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41EE" w14:textId="021FE67D" w:rsidR="00905E6D" w:rsidRDefault="00905E6D" w:rsidP="00905E6D">
      <w:pPr>
        <w:pBdr>
          <w:top w:val="single" w:sz="4" w:space="1" w:color="auto"/>
          <w:left w:val="single" w:sz="4" w:space="4" w:color="auto"/>
          <w:bottom w:val="single" w:sz="4" w:space="1" w:color="auto"/>
          <w:right w:val="single" w:sz="4" w:space="4" w:color="auto"/>
        </w:pBdr>
        <w:jc w:val="both"/>
      </w:pPr>
      <w:r>
        <w:t xml:space="preserve">Ce document constitue les informations sur le produit approuvées pour </w:t>
      </w:r>
      <w:proofErr w:type="spellStart"/>
      <w:r w:rsidRPr="00527F5B">
        <w:rPr>
          <w:szCs w:val="22"/>
        </w:rPr>
        <w:t>Pr</w:t>
      </w:r>
      <w:r>
        <w:rPr>
          <w:szCs w:val="22"/>
        </w:rPr>
        <w:t>é</w:t>
      </w:r>
      <w:r w:rsidRPr="00527F5B">
        <w:rPr>
          <w:szCs w:val="22"/>
        </w:rPr>
        <w:t>gabalin</w:t>
      </w:r>
      <w:r>
        <w:rPr>
          <w:szCs w:val="22"/>
        </w:rPr>
        <w:t>e</w:t>
      </w:r>
      <w:proofErr w:type="spellEnd"/>
      <w:r>
        <w:rPr>
          <w:szCs w:val="22"/>
        </w:rPr>
        <w:t xml:space="preserve"> </w:t>
      </w:r>
      <w:r w:rsidRPr="00527F5B">
        <w:rPr>
          <w:szCs w:val="22"/>
        </w:rPr>
        <w:t xml:space="preserve">Viatris Pharma, </w:t>
      </w:r>
      <w:r>
        <w:t>les modifications apportées depuis la procédure précédente qui ont une incidence sur les informations sur le produit (</w:t>
      </w:r>
      <w:del w:id="0" w:author="Author">
        <w:r w:rsidRPr="00CF71D2" w:rsidDel="00905E6D">
          <w:rPr>
            <w:szCs w:val="22"/>
          </w:rPr>
          <w:delText>EMA/T/0000267061</w:delText>
        </w:r>
      </w:del>
      <w:ins w:id="1" w:author="Author">
        <w:r w:rsidRPr="00FF7EDE">
          <w:rPr>
            <w:szCs w:val="22"/>
          </w:rPr>
          <w:t>EMA/VR/0000290223</w:t>
        </w:r>
      </w:ins>
      <w:r w:rsidRPr="00527F5B">
        <w:rPr>
          <w:szCs w:val="22"/>
        </w:rPr>
        <w:t xml:space="preserve">) </w:t>
      </w:r>
      <w:r>
        <w:t>étant mises en évidence.</w:t>
      </w:r>
    </w:p>
    <w:p w14:paraId="22F035D5" w14:textId="77777777" w:rsidR="00905E6D" w:rsidRDefault="00905E6D" w:rsidP="00905E6D">
      <w:pPr>
        <w:pBdr>
          <w:top w:val="single" w:sz="4" w:space="1" w:color="auto"/>
          <w:left w:val="single" w:sz="4" w:space="4" w:color="auto"/>
          <w:bottom w:val="single" w:sz="4" w:space="1" w:color="auto"/>
          <w:right w:val="single" w:sz="4" w:space="4" w:color="auto"/>
        </w:pBdr>
        <w:jc w:val="both"/>
        <w:rPr>
          <w:lang w:bidi="ar-SA"/>
        </w:rPr>
      </w:pPr>
    </w:p>
    <w:p w14:paraId="744DF535" w14:textId="77777777" w:rsidR="00905E6D" w:rsidRDefault="00905E6D" w:rsidP="00070D50">
      <w:pPr>
        <w:pBdr>
          <w:top w:val="single" w:sz="4" w:space="1" w:color="auto"/>
          <w:left w:val="single" w:sz="4" w:space="4" w:color="auto"/>
          <w:bottom w:val="single" w:sz="4" w:space="1" w:color="auto"/>
          <w:right w:val="single" w:sz="4" w:space="4" w:color="auto"/>
        </w:pBdr>
        <w:rPr>
          <w:rFonts w:ascii="Calibri" w:hAnsi="Calibri" w:cs="Calibri"/>
          <w14:ligatures w14:val="standardContextual"/>
        </w:rPr>
        <w:pPrChange w:id="2" w:author="Author">
          <w:pPr>
            <w:pBdr>
              <w:top w:val="single" w:sz="4" w:space="1" w:color="auto"/>
              <w:left w:val="single" w:sz="4" w:space="4" w:color="auto"/>
              <w:bottom w:val="single" w:sz="4" w:space="1" w:color="auto"/>
              <w:right w:val="single" w:sz="4" w:space="4" w:color="auto"/>
            </w:pBdr>
            <w:jc w:val="both"/>
          </w:pPr>
        </w:pPrChange>
      </w:pPr>
      <w:r>
        <w:t>Pour plus d’informations, voir le site web de l’Agence européenne des médicaments</w:t>
      </w:r>
      <w:del w:id="3" w:author="Author">
        <w:r w:rsidDel="00905E6D">
          <w:delText xml:space="preserve"> </w:delText>
        </w:r>
      </w:del>
      <w:r>
        <w:t xml:space="preserve">: </w:t>
      </w:r>
      <w:r w:rsidR="00070D50">
        <w:fldChar w:fldCharType="begin"/>
      </w:r>
      <w:r w:rsidR="00070D50">
        <w:instrText>HYPERLINK "https://www.ema.europa.eu/en/medicines/human/EPAR/pregabalin-viatris-pharma"</w:instrText>
      </w:r>
      <w:r w:rsidR="00070D50">
        <w:fldChar w:fldCharType="separate"/>
      </w:r>
      <w:r w:rsidRPr="004B31B7">
        <w:rPr>
          <w:rStyle w:val="Hyperlink"/>
        </w:rPr>
        <w:t>https://www.ema.europa.eu/en/medicines/human/EPAR/pregabalin-viatris-pharma</w:t>
      </w:r>
      <w:r w:rsidR="00070D50">
        <w:rPr>
          <w:rStyle w:val="Hyperlink"/>
        </w:rPr>
        <w:fldChar w:fldCharType="end"/>
      </w:r>
    </w:p>
    <w:p w14:paraId="34B54DFD" w14:textId="77777777" w:rsidR="0056411D" w:rsidRDefault="0056411D" w:rsidP="00A302F5">
      <w:pPr>
        <w:spacing w:line="240" w:lineRule="auto"/>
        <w:outlineLvl w:val="0"/>
      </w:pPr>
    </w:p>
    <w:p w14:paraId="3A7F0E77" w14:textId="77777777" w:rsidR="0056411D" w:rsidRDefault="0056411D" w:rsidP="00A302F5">
      <w:pPr>
        <w:spacing w:line="240" w:lineRule="auto"/>
        <w:outlineLvl w:val="0"/>
      </w:pPr>
    </w:p>
    <w:p w14:paraId="2CFFBAFA" w14:textId="77777777" w:rsidR="0056411D" w:rsidRPr="00463753" w:rsidRDefault="0056411D" w:rsidP="00A302F5">
      <w:pPr>
        <w:spacing w:line="240" w:lineRule="auto"/>
        <w:outlineLvl w:val="0"/>
        <w:rPr>
          <w:b/>
          <w:color w:val="000000" w:themeColor="text1"/>
        </w:rPr>
      </w:pPr>
    </w:p>
    <w:p w14:paraId="39178D35" w14:textId="77777777" w:rsidR="00812D16" w:rsidRPr="00463753" w:rsidRDefault="00812D16" w:rsidP="00A302F5">
      <w:pPr>
        <w:spacing w:line="240" w:lineRule="auto"/>
        <w:outlineLvl w:val="0"/>
        <w:rPr>
          <w:b/>
          <w:color w:val="000000" w:themeColor="text1"/>
        </w:rPr>
      </w:pPr>
    </w:p>
    <w:p w14:paraId="5790FA47" w14:textId="77777777" w:rsidR="00812D16" w:rsidRPr="00463753" w:rsidRDefault="00812D16" w:rsidP="00A302F5">
      <w:pPr>
        <w:spacing w:line="240" w:lineRule="auto"/>
        <w:outlineLvl w:val="0"/>
        <w:rPr>
          <w:b/>
          <w:color w:val="000000" w:themeColor="text1"/>
        </w:rPr>
      </w:pPr>
    </w:p>
    <w:p w14:paraId="6FDE4F54" w14:textId="77777777" w:rsidR="00812D16" w:rsidRPr="00463753" w:rsidRDefault="00812D16" w:rsidP="00A302F5">
      <w:pPr>
        <w:spacing w:line="240" w:lineRule="auto"/>
        <w:outlineLvl w:val="0"/>
        <w:rPr>
          <w:b/>
          <w:color w:val="000000" w:themeColor="text1"/>
        </w:rPr>
      </w:pPr>
    </w:p>
    <w:p w14:paraId="3E964C0B" w14:textId="77777777" w:rsidR="00812D16" w:rsidRPr="00463753" w:rsidRDefault="00812D16" w:rsidP="00A302F5">
      <w:pPr>
        <w:spacing w:line="240" w:lineRule="auto"/>
        <w:outlineLvl w:val="0"/>
        <w:rPr>
          <w:b/>
          <w:color w:val="000000" w:themeColor="text1"/>
        </w:rPr>
      </w:pPr>
    </w:p>
    <w:p w14:paraId="26F005A8" w14:textId="77777777" w:rsidR="00812D16" w:rsidRPr="00463753" w:rsidRDefault="00812D16" w:rsidP="00A302F5">
      <w:pPr>
        <w:spacing w:line="240" w:lineRule="auto"/>
        <w:outlineLvl w:val="0"/>
        <w:rPr>
          <w:b/>
          <w:color w:val="000000" w:themeColor="text1"/>
        </w:rPr>
      </w:pPr>
    </w:p>
    <w:p w14:paraId="6115D8B1" w14:textId="77777777" w:rsidR="00812D16" w:rsidRPr="00463753" w:rsidRDefault="00812D16" w:rsidP="00A302F5">
      <w:pPr>
        <w:spacing w:line="240" w:lineRule="auto"/>
        <w:outlineLvl w:val="0"/>
        <w:rPr>
          <w:b/>
          <w:color w:val="000000" w:themeColor="text1"/>
        </w:rPr>
      </w:pPr>
    </w:p>
    <w:p w14:paraId="1E26F643" w14:textId="77777777" w:rsidR="00812D16" w:rsidRPr="00463753" w:rsidRDefault="00812D16" w:rsidP="00A302F5">
      <w:pPr>
        <w:spacing w:line="240" w:lineRule="auto"/>
        <w:outlineLvl w:val="0"/>
        <w:rPr>
          <w:b/>
          <w:color w:val="000000" w:themeColor="text1"/>
        </w:rPr>
      </w:pPr>
    </w:p>
    <w:p w14:paraId="57C23AC3" w14:textId="77777777" w:rsidR="00812D16" w:rsidRPr="00463753" w:rsidRDefault="00812D16" w:rsidP="00A302F5">
      <w:pPr>
        <w:spacing w:line="240" w:lineRule="auto"/>
        <w:outlineLvl w:val="0"/>
        <w:rPr>
          <w:b/>
          <w:color w:val="000000" w:themeColor="text1"/>
        </w:rPr>
      </w:pPr>
    </w:p>
    <w:p w14:paraId="51551D2F" w14:textId="77777777" w:rsidR="00812D16" w:rsidRPr="00463753" w:rsidRDefault="00812D16" w:rsidP="00A302F5">
      <w:pPr>
        <w:spacing w:line="240" w:lineRule="auto"/>
        <w:outlineLvl w:val="0"/>
        <w:rPr>
          <w:b/>
          <w:color w:val="000000" w:themeColor="text1"/>
        </w:rPr>
      </w:pPr>
    </w:p>
    <w:p w14:paraId="494D85D1" w14:textId="77777777" w:rsidR="00812D16" w:rsidRPr="00463753" w:rsidRDefault="00812D16" w:rsidP="00A302F5">
      <w:pPr>
        <w:spacing w:line="240" w:lineRule="auto"/>
        <w:outlineLvl w:val="0"/>
        <w:rPr>
          <w:b/>
          <w:color w:val="000000" w:themeColor="text1"/>
        </w:rPr>
      </w:pPr>
    </w:p>
    <w:p w14:paraId="3E13726D" w14:textId="77777777" w:rsidR="00812D16" w:rsidRPr="00463753" w:rsidRDefault="00812D16" w:rsidP="00A302F5">
      <w:pPr>
        <w:spacing w:line="240" w:lineRule="auto"/>
        <w:outlineLvl w:val="0"/>
        <w:rPr>
          <w:b/>
          <w:color w:val="000000" w:themeColor="text1"/>
        </w:rPr>
      </w:pPr>
    </w:p>
    <w:p w14:paraId="0B198EBA" w14:textId="77777777" w:rsidR="00812D16" w:rsidRPr="00463753" w:rsidRDefault="00812D16" w:rsidP="00A302F5">
      <w:pPr>
        <w:spacing w:line="240" w:lineRule="auto"/>
        <w:outlineLvl w:val="0"/>
        <w:rPr>
          <w:b/>
          <w:color w:val="000000" w:themeColor="text1"/>
        </w:rPr>
      </w:pPr>
    </w:p>
    <w:p w14:paraId="6E8521DA" w14:textId="77777777" w:rsidR="00812D16" w:rsidRPr="00463753" w:rsidRDefault="00812D16" w:rsidP="00A302F5">
      <w:pPr>
        <w:spacing w:line="240" w:lineRule="auto"/>
        <w:outlineLvl w:val="0"/>
        <w:rPr>
          <w:b/>
          <w:color w:val="000000" w:themeColor="text1"/>
        </w:rPr>
      </w:pPr>
    </w:p>
    <w:p w14:paraId="04708F73" w14:textId="77777777" w:rsidR="00812D16" w:rsidRPr="00463753" w:rsidRDefault="00812D16" w:rsidP="00A302F5">
      <w:pPr>
        <w:spacing w:line="240" w:lineRule="auto"/>
        <w:outlineLvl w:val="0"/>
        <w:rPr>
          <w:b/>
          <w:color w:val="000000" w:themeColor="text1"/>
        </w:rPr>
      </w:pPr>
    </w:p>
    <w:p w14:paraId="6D3BEDF1" w14:textId="77777777" w:rsidR="00812D16" w:rsidRPr="00463753" w:rsidRDefault="00812D16" w:rsidP="00A302F5">
      <w:pPr>
        <w:spacing w:line="240" w:lineRule="auto"/>
        <w:outlineLvl w:val="0"/>
        <w:rPr>
          <w:b/>
          <w:color w:val="000000" w:themeColor="text1"/>
        </w:rPr>
      </w:pPr>
    </w:p>
    <w:p w14:paraId="2F24151D" w14:textId="77777777" w:rsidR="00812D16" w:rsidRPr="00463753" w:rsidRDefault="00812D16" w:rsidP="00A302F5">
      <w:pPr>
        <w:spacing w:line="240" w:lineRule="auto"/>
        <w:outlineLvl w:val="0"/>
        <w:rPr>
          <w:b/>
          <w:color w:val="000000" w:themeColor="text1"/>
        </w:rPr>
      </w:pPr>
    </w:p>
    <w:p w14:paraId="164AB601" w14:textId="77777777" w:rsidR="00732750" w:rsidRPr="00463753" w:rsidRDefault="00732750" w:rsidP="00A302F5">
      <w:pPr>
        <w:spacing w:line="240" w:lineRule="auto"/>
        <w:outlineLvl w:val="0"/>
        <w:rPr>
          <w:b/>
          <w:color w:val="000000" w:themeColor="text1"/>
        </w:rPr>
      </w:pPr>
    </w:p>
    <w:p w14:paraId="4B350E3E" w14:textId="77777777" w:rsidR="000461F3" w:rsidRPr="00463753" w:rsidRDefault="000461F3" w:rsidP="00A302F5">
      <w:pPr>
        <w:spacing w:line="240" w:lineRule="auto"/>
        <w:outlineLvl w:val="0"/>
        <w:rPr>
          <w:b/>
          <w:color w:val="000000" w:themeColor="text1"/>
        </w:rPr>
      </w:pPr>
    </w:p>
    <w:p w14:paraId="4D703E1C" w14:textId="77777777" w:rsidR="00812D16" w:rsidRPr="00463753" w:rsidRDefault="002A7C66" w:rsidP="00A302F5">
      <w:pPr>
        <w:spacing w:line="240" w:lineRule="auto"/>
        <w:jc w:val="center"/>
        <w:outlineLvl w:val="0"/>
        <w:rPr>
          <w:color w:val="000000" w:themeColor="text1"/>
        </w:rPr>
      </w:pPr>
      <w:r w:rsidRPr="00463753">
        <w:rPr>
          <w:b/>
          <w:color w:val="000000" w:themeColor="text1"/>
        </w:rPr>
        <w:t>ANNEXE I</w:t>
      </w:r>
    </w:p>
    <w:p w14:paraId="660B8CFD" w14:textId="77777777" w:rsidR="00812D16" w:rsidRPr="00463753" w:rsidRDefault="00812D16" w:rsidP="00A302F5">
      <w:pPr>
        <w:spacing w:line="240" w:lineRule="auto"/>
        <w:jc w:val="center"/>
        <w:outlineLvl w:val="0"/>
        <w:rPr>
          <w:color w:val="000000" w:themeColor="text1"/>
        </w:rPr>
      </w:pPr>
    </w:p>
    <w:p w14:paraId="642CB76D" w14:textId="77777777" w:rsidR="00812D16" w:rsidRPr="00463753" w:rsidRDefault="002A7C66" w:rsidP="00A302F5">
      <w:pPr>
        <w:spacing w:line="240" w:lineRule="auto"/>
        <w:jc w:val="center"/>
        <w:outlineLvl w:val="0"/>
        <w:rPr>
          <w:color w:val="000000" w:themeColor="text1"/>
        </w:rPr>
      </w:pPr>
      <w:r w:rsidRPr="00463753">
        <w:rPr>
          <w:b/>
          <w:color w:val="000000" w:themeColor="text1"/>
        </w:rPr>
        <w:t>RÉSUMÉ DES CARACTÉRISTIQUES DU PRODUIT</w:t>
      </w:r>
    </w:p>
    <w:p w14:paraId="2285B18F" w14:textId="77777777" w:rsidR="00033D26" w:rsidRPr="00463753" w:rsidRDefault="002A7C66" w:rsidP="00524A64">
      <w:pPr>
        <w:spacing w:line="240" w:lineRule="auto"/>
        <w:rPr>
          <w:color w:val="000000" w:themeColor="text1"/>
        </w:rPr>
      </w:pPr>
      <w:r w:rsidRPr="00463753">
        <w:rPr>
          <w:color w:val="000000" w:themeColor="text1"/>
        </w:rPr>
        <w:br w:type="page"/>
      </w:r>
    </w:p>
    <w:p w14:paraId="7DF97012" w14:textId="77777777" w:rsidR="00812D16" w:rsidRPr="00463753" w:rsidRDefault="002A7C66" w:rsidP="008E78D7">
      <w:pPr>
        <w:keepNext/>
        <w:numPr>
          <w:ilvl w:val="0"/>
          <w:numId w:val="4"/>
        </w:numPr>
        <w:suppressAutoHyphens/>
        <w:spacing w:line="240" w:lineRule="auto"/>
        <w:rPr>
          <w:color w:val="000000" w:themeColor="text1"/>
        </w:rPr>
      </w:pPr>
      <w:r w:rsidRPr="00463753">
        <w:rPr>
          <w:b/>
          <w:color w:val="000000" w:themeColor="text1"/>
        </w:rPr>
        <w:lastRenderedPageBreak/>
        <w:t>DÉNOMINATION DU MÉDICAMENT</w:t>
      </w:r>
    </w:p>
    <w:p w14:paraId="654D5A6C" w14:textId="77777777" w:rsidR="00812D16" w:rsidRPr="00463753" w:rsidRDefault="00812D16" w:rsidP="00A302F5">
      <w:pPr>
        <w:keepNext/>
        <w:spacing w:line="240" w:lineRule="auto"/>
        <w:rPr>
          <w:color w:val="000000" w:themeColor="text1"/>
        </w:rPr>
      </w:pPr>
    </w:p>
    <w:p w14:paraId="6392D30C" w14:textId="233186C5"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Pr="00463753">
        <w:rPr>
          <w:color w:val="000000" w:themeColor="text1"/>
          <w:szCs w:val="22"/>
        </w:rPr>
        <w:t xml:space="preserve"> 25 mg gélule</w:t>
      </w:r>
    </w:p>
    <w:p w14:paraId="12B77031" w14:textId="3E0BE6AB"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00FD5E59" w:rsidRPr="00BB5B34">
        <w:t xml:space="preserve"> </w:t>
      </w:r>
      <w:r w:rsidRPr="00463753">
        <w:rPr>
          <w:color w:val="000000" w:themeColor="text1"/>
          <w:szCs w:val="22"/>
        </w:rPr>
        <w:t>50 mg gélule</w:t>
      </w:r>
    </w:p>
    <w:p w14:paraId="2257D2CE" w14:textId="699D0350"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00FD5E59" w:rsidRPr="00BB5B34">
        <w:t xml:space="preserve"> </w:t>
      </w:r>
      <w:r w:rsidRPr="00463753">
        <w:rPr>
          <w:color w:val="000000" w:themeColor="text1"/>
          <w:szCs w:val="22"/>
        </w:rPr>
        <w:t>75 mg gélule</w:t>
      </w:r>
    </w:p>
    <w:p w14:paraId="1E3EFBDC" w14:textId="3A7CC5CD"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00FD5E59" w:rsidRPr="00BB5B34">
        <w:t xml:space="preserve"> </w:t>
      </w:r>
      <w:r w:rsidRPr="00463753">
        <w:rPr>
          <w:color w:val="000000" w:themeColor="text1"/>
          <w:szCs w:val="22"/>
        </w:rPr>
        <w:t>100 mg gélule</w:t>
      </w:r>
    </w:p>
    <w:p w14:paraId="7150E449" w14:textId="5FBD26D5"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Pr="00463753">
        <w:rPr>
          <w:color w:val="000000" w:themeColor="text1"/>
          <w:szCs w:val="22"/>
        </w:rPr>
        <w:t xml:space="preserve"> 150 mg gélule</w:t>
      </w:r>
    </w:p>
    <w:p w14:paraId="4752BBA8" w14:textId="76879FA7"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Pr="00463753">
        <w:rPr>
          <w:color w:val="000000" w:themeColor="text1"/>
          <w:szCs w:val="22"/>
        </w:rPr>
        <w:t xml:space="preserve"> 200 mg gélule</w:t>
      </w:r>
    </w:p>
    <w:p w14:paraId="4BF5EEAD" w14:textId="4C04C78C"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00FD5E59" w:rsidRPr="00BB5B34">
        <w:t xml:space="preserve"> </w:t>
      </w:r>
      <w:r w:rsidRPr="00463753">
        <w:rPr>
          <w:color w:val="000000" w:themeColor="text1"/>
          <w:szCs w:val="22"/>
        </w:rPr>
        <w:t>225 mg gélule</w:t>
      </w:r>
    </w:p>
    <w:p w14:paraId="34D24A1A" w14:textId="6E6825B1"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00FD5E59" w:rsidRPr="00BB5B34">
        <w:t xml:space="preserve"> </w:t>
      </w:r>
      <w:r w:rsidRPr="00463753">
        <w:rPr>
          <w:color w:val="000000" w:themeColor="text1"/>
          <w:szCs w:val="22"/>
        </w:rPr>
        <w:t>300 mg gélule</w:t>
      </w:r>
    </w:p>
    <w:p w14:paraId="02718677" w14:textId="77777777" w:rsidR="00812D16" w:rsidRPr="00463753" w:rsidRDefault="00812D16" w:rsidP="00A302F5">
      <w:pPr>
        <w:spacing w:line="240" w:lineRule="auto"/>
        <w:rPr>
          <w:color w:val="000000" w:themeColor="text1"/>
        </w:rPr>
      </w:pPr>
    </w:p>
    <w:p w14:paraId="58402D7D" w14:textId="77777777" w:rsidR="00812D16" w:rsidRPr="00463753" w:rsidRDefault="00812D16" w:rsidP="00A302F5">
      <w:pPr>
        <w:spacing w:line="240" w:lineRule="auto"/>
        <w:rPr>
          <w:color w:val="000000" w:themeColor="text1"/>
        </w:rPr>
      </w:pPr>
    </w:p>
    <w:p w14:paraId="311DFF56" w14:textId="77777777" w:rsidR="00812D16" w:rsidRPr="00463753" w:rsidRDefault="002A7C66" w:rsidP="008E78D7">
      <w:pPr>
        <w:keepNext/>
        <w:numPr>
          <w:ilvl w:val="0"/>
          <w:numId w:val="4"/>
        </w:numPr>
        <w:suppressAutoHyphens/>
        <w:spacing w:line="240" w:lineRule="auto"/>
        <w:rPr>
          <w:color w:val="000000" w:themeColor="text1"/>
        </w:rPr>
      </w:pPr>
      <w:r w:rsidRPr="00463753">
        <w:rPr>
          <w:b/>
          <w:color w:val="000000" w:themeColor="text1"/>
        </w:rPr>
        <w:t>COMPOSITION QUALITATIVE ET QUANTITATIVE</w:t>
      </w:r>
    </w:p>
    <w:p w14:paraId="66D95870" w14:textId="77777777" w:rsidR="00812D16" w:rsidRPr="00463753" w:rsidRDefault="00812D16" w:rsidP="00A302F5">
      <w:pPr>
        <w:keepNext/>
        <w:spacing w:line="240" w:lineRule="auto"/>
        <w:rPr>
          <w:color w:val="000000" w:themeColor="text1"/>
        </w:rPr>
      </w:pPr>
    </w:p>
    <w:p w14:paraId="3B22A47E" w14:textId="2C7ADD5B"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25 mg gélule</w:t>
      </w:r>
    </w:p>
    <w:p w14:paraId="3B0D4D84"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Chaque gélule contient 25 mg de </w:t>
      </w:r>
      <w:proofErr w:type="spellStart"/>
      <w:r w:rsidRPr="00463753">
        <w:rPr>
          <w:color w:val="000000" w:themeColor="text1"/>
          <w:szCs w:val="22"/>
        </w:rPr>
        <w:t>prégabaline</w:t>
      </w:r>
      <w:proofErr w:type="spellEnd"/>
      <w:r w:rsidRPr="00463753">
        <w:rPr>
          <w:color w:val="000000" w:themeColor="text1"/>
          <w:szCs w:val="22"/>
        </w:rPr>
        <w:t xml:space="preserve">. </w:t>
      </w:r>
    </w:p>
    <w:p w14:paraId="08638F55" w14:textId="77777777" w:rsidR="00247342" w:rsidRPr="00463753" w:rsidRDefault="00247342" w:rsidP="00445837">
      <w:pPr>
        <w:spacing w:line="240" w:lineRule="auto"/>
        <w:rPr>
          <w:color w:val="000000" w:themeColor="text1"/>
          <w:szCs w:val="22"/>
        </w:rPr>
      </w:pPr>
    </w:p>
    <w:p w14:paraId="6E7E6334" w14:textId="008AAED3"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50 mg gélule</w:t>
      </w:r>
    </w:p>
    <w:p w14:paraId="01B0ABFE"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Chaque gélule contient 50 mg de </w:t>
      </w:r>
      <w:proofErr w:type="spellStart"/>
      <w:r w:rsidRPr="00463753">
        <w:rPr>
          <w:color w:val="000000" w:themeColor="text1"/>
          <w:szCs w:val="22"/>
        </w:rPr>
        <w:t>prégabaline</w:t>
      </w:r>
      <w:proofErr w:type="spellEnd"/>
      <w:r w:rsidRPr="00463753">
        <w:rPr>
          <w:color w:val="000000" w:themeColor="text1"/>
          <w:szCs w:val="22"/>
        </w:rPr>
        <w:t>.</w:t>
      </w:r>
    </w:p>
    <w:p w14:paraId="71C2EA8A" w14:textId="77777777" w:rsidR="00247342" w:rsidRPr="00463753" w:rsidRDefault="00247342" w:rsidP="00445837">
      <w:pPr>
        <w:spacing w:line="240" w:lineRule="auto"/>
        <w:rPr>
          <w:color w:val="000000" w:themeColor="text1"/>
          <w:szCs w:val="22"/>
        </w:rPr>
      </w:pPr>
    </w:p>
    <w:p w14:paraId="5DACA3F9" w14:textId="6361820F"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75 mg gélule</w:t>
      </w:r>
    </w:p>
    <w:p w14:paraId="431B7155"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Chaque gélule contient 75 mg de </w:t>
      </w:r>
      <w:proofErr w:type="spellStart"/>
      <w:r w:rsidRPr="00463753">
        <w:rPr>
          <w:color w:val="000000" w:themeColor="text1"/>
          <w:szCs w:val="22"/>
        </w:rPr>
        <w:t>prégabaline</w:t>
      </w:r>
      <w:proofErr w:type="spellEnd"/>
      <w:r w:rsidRPr="00463753">
        <w:rPr>
          <w:color w:val="000000" w:themeColor="text1"/>
          <w:szCs w:val="22"/>
        </w:rPr>
        <w:t>.</w:t>
      </w:r>
    </w:p>
    <w:p w14:paraId="0ED7969C" w14:textId="77777777" w:rsidR="00247342" w:rsidRPr="00463753" w:rsidRDefault="00247342" w:rsidP="00445837">
      <w:pPr>
        <w:spacing w:line="240" w:lineRule="auto"/>
        <w:rPr>
          <w:color w:val="000000" w:themeColor="text1"/>
          <w:szCs w:val="22"/>
        </w:rPr>
      </w:pPr>
    </w:p>
    <w:p w14:paraId="7FB99225" w14:textId="2EC75623"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100 mg gélule</w:t>
      </w:r>
    </w:p>
    <w:p w14:paraId="0D288D7B"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Chaque gélule contient 100 mg de </w:t>
      </w:r>
      <w:proofErr w:type="spellStart"/>
      <w:r w:rsidRPr="00463753">
        <w:rPr>
          <w:color w:val="000000" w:themeColor="text1"/>
          <w:szCs w:val="22"/>
        </w:rPr>
        <w:t>prégabaline</w:t>
      </w:r>
      <w:proofErr w:type="spellEnd"/>
      <w:r w:rsidRPr="00463753">
        <w:rPr>
          <w:color w:val="000000" w:themeColor="text1"/>
          <w:szCs w:val="22"/>
        </w:rPr>
        <w:t>.</w:t>
      </w:r>
    </w:p>
    <w:p w14:paraId="67C85ADC" w14:textId="77777777" w:rsidR="00247342" w:rsidRPr="00463753" w:rsidRDefault="00247342" w:rsidP="00445837">
      <w:pPr>
        <w:spacing w:line="240" w:lineRule="auto"/>
        <w:rPr>
          <w:color w:val="000000" w:themeColor="text1"/>
          <w:szCs w:val="22"/>
        </w:rPr>
      </w:pPr>
    </w:p>
    <w:p w14:paraId="0C528616" w14:textId="3040561B"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150 mg gélule</w:t>
      </w:r>
    </w:p>
    <w:p w14:paraId="54EEBD80"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Chaque gélule contient 150 mg de </w:t>
      </w:r>
      <w:proofErr w:type="spellStart"/>
      <w:r w:rsidRPr="00463753">
        <w:rPr>
          <w:color w:val="000000" w:themeColor="text1"/>
          <w:szCs w:val="22"/>
        </w:rPr>
        <w:t>prégabaline</w:t>
      </w:r>
      <w:proofErr w:type="spellEnd"/>
      <w:r w:rsidRPr="00463753">
        <w:rPr>
          <w:color w:val="000000" w:themeColor="text1"/>
          <w:szCs w:val="22"/>
        </w:rPr>
        <w:t>.</w:t>
      </w:r>
    </w:p>
    <w:p w14:paraId="65E8CA96" w14:textId="77777777" w:rsidR="00247342" w:rsidRPr="00463753" w:rsidRDefault="00247342" w:rsidP="00445837">
      <w:pPr>
        <w:spacing w:line="240" w:lineRule="auto"/>
        <w:rPr>
          <w:color w:val="000000" w:themeColor="text1"/>
          <w:szCs w:val="22"/>
        </w:rPr>
      </w:pPr>
    </w:p>
    <w:p w14:paraId="2EB0DCB2" w14:textId="2F341809"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200 mg gélule</w:t>
      </w:r>
    </w:p>
    <w:p w14:paraId="520F6A56"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Chaque gélule contient 200 mg de </w:t>
      </w:r>
      <w:proofErr w:type="spellStart"/>
      <w:r w:rsidRPr="00463753">
        <w:rPr>
          <w:color w:val="000000" w:themeColor="text1"/>
          <w:szCs w:val="22"/>
        </w:rPr>
        <w:t>prégabaline</w:t>
      </w:r>
      <w:proofErr w:type="spellEnd"/>
      <w:r w:rsidRPr="00463753">
        <w:rPr>
          <w:color w:val="000000" w:themeColor="text1"/>
          <w:szCs w:val="22"/>
        </w:rPr>
        <w:t>.</w:t>
      </w:r>
    </w:p>
    <w:p w14:paraId="346F3EA2" w14:textId="77777777" w:rsidR="00247342" w:rsidRPr="00463753" w:rsidRDefault="00247342" w:rsidP="00445837">
      <w:pPr>
        <w:spacing w:line="240" w:lineRule="auto"/>
        <w:rPr>
          <w:color w:val="000000" w:themeColor="text1"/>
          <w:szCs w:val="22"/>
        </w:rPr>
      </w:pPr>
    </w:p>
    <w:p w14:paraId="2AC29B14" w14:textId="7C8ADD05"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225 mg gélule</w:t>
      </w:r>
    </w:p>
    <w:p w14:paraId="06C41A06"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Chaque gélule contient 225 mg de </w:t>
      </w:r>
      <w:proofErr w:type="spellStart"/>
      <w:r w:rsidRPr="00463753">
        <w:rPr>
          <w:color w:val="000000" w:themeColor="text1"/>
          <w:szCs w:val="22"/>
        </w:rPr>
        <w:t>prégabaline</w:t>
      </w:r>
      <w:proofErr w:type="spellEnd"/>
      <w:r w:rsidRPr="00463753">
        <w:rPr>
          <w:color w:val="000000" w:themeColor="text1"/>
          <w:szCs w:val="22"/>
        </w:rPr>
        <w:t>.</w:t>
      </w:r>
    </w:p>
    <w:p w14:paraId="2C26FDCC" w14:textId="77777777" w:rsidR="00247342" w:rsidRPr="00463753" w:rsidRDefault="00247342" w:rsidP="00445837">
      <w:pPr>
        <w:spacing w:line="240" w:lineRule="auto"/>
        <w:rPr>
          <w:color w:val="000000" w:themeColor="text1"/>
          <w:szCs w:val="22"/>
        </w:rPr>
      </w:pPr>
    </w:p>
    <w:p w14:paraId="6EE335A0" w14:textId="764DFB27"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300 mg gélule</w:t>
      </w:r>
    </w:p>
    <w:p w14:paraId="1D8D3603"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Chaque gélule contient 300 mg de </w:t>
      </w:r>
      <w:proofErr w:type="spellStart"/>
      <w:r w:rsidRPr="00463753">
        <w:rPr>
          <w:color w:val="000000" w:themeColor="text1"/>
          <w:szCs w:val="22"/>
        </w:rPr>
        <w:t>prégabaline</w:t>
      </w:r>
      <w:proofErr w:type="spellEnd"/>
      <w:r w:rsidRPr="00463753">
        <w:rPr>
          <w:color w:val="000000" w:themeColor="text1"/>
          <w:szCs w:val="22"/>
        </w:rPr>
        <w:t>.</w:t>
      </w:r>
    </w:p>
    <w:p w14:paraId="4D5DC05E" w14:textId="77777777" w:rsidR="00812D16" w:rsidRPr="00463753" w:rsidRDefault="00812D16" w:rsidP="00A302F5">
      <w:pPr>
        <w:keepNext/>
        <w:spacing w:line="240" w:lineRule="auto"/>
        <w:rPr>
          <w:color w:val="000000" w:themeColor="text1"/>
        </w:rPr>
      </w:pPr>
    </w:p>
    <w:p w14:paraId="20A9C798" w14:textId="77777777" w:rsidR="00812D16" w:rsidRPr="00463753" w:rsidRDefault="002A7C66" w:rsidP="00A302F5">
      <w:pPr>
        <w:pStyle w:val="EMEAEnBodyText"/>
        <w:autoSpaceDE w:val="0"/>
        <w:autoSpaceDN w:val="0"/>
        <w:adjustRightInd w:val="0"/>
        <w:spacing w:before="0" w:after="0"/>
        <w:jc w:val="left"/>
        <w:rPr>
          <w:color w:val="000000" w:themeColor="text1"/>
        </w:rPr>
      </w:pPr>
      <w:r w:rsidRPr="00463753">
        <w:rPr>
          <w:color w:val="000000" w:themeColor="text1"/>
          <w:u w:val="single"/>
        </w:rPr>
        <w:t>Excipient(s) à effet notoire</w:t>
      </w:r>
      <w:r w:rsidR="00952014" w:rsidRPr="00463753">
        <w:rPr>
          <w:color w:val="000000" w:themeColor="text1"/>
          <w:u w:val="single"/>
        </w:rPr>
        <w:t> </w:t>
      </w:r>
      <w:r w:rsidRPr="00463753">
        <w:rPr>
          <w:color w:val="000000" w:themeColor="text1"/>
        </w:rPr>
        <w:t>:</w:t>
      </w:r>
    </w:p>
    <w:p w14:paraId="2C5AC5D9" w14:textId="77777777" w:rsidR="00247342" w:rsidRPr="00463753" w:rsidRDefault="00247342" w:rsidP="00A302F5">
      <w:pPr>
        <w:pStyle w:val="EMEAEnBodyText"/>
        <w:autoSpaceDE w:val="0"/>
        <w:autoSpaceDN w:val="0"/>
        <w:adjustRightInd w:val="0"/>
        <w:spacing w:before="0" w:after="0"/>
        <w:jc w:val="left"/>
        <w:rPr>
          <w:color w:val="000000" w:themeColor="text1"/>
        </w:rPr>
      </w:pPr>
    </w:p>
    <w:p w14:paraId="3164CF14" w14:textId="28A90E91"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25 mg gélule</w:t>
      </w:r>
    </w:p>
    <w:p w14:paraId="0369036B" w14:textId="77777777" w:rsidR="00247342" w:rsidRPr="00463753" w:rsidRDefault="00247342" w:rsidP="00445837">
      <w:pPr>
        <w:spacing w:line="240" w:lineRule="auto"/>
        <w:rPr>
          <w:color w:val="000000" w:themeColor="text1"/>
          <w:szCs w:val="22"/>
        </w:rPr>
      </w:pPr>
      <w:r w:rsidRPr="00463753">
        <w:rPr>
          <w:color w:val="000000" w:themeColor="text1"/>
          <w:szCs w:val="22"/>
        </w:rPr>
        <w:t>Chaque gélule contient également 35 mg de lactose monohydraté.</w:t>
      </w:r>
    </w:p>
    <w:p w14:paraId="6EB4C87B" w14:textId="77777777" w:rsidR="00247342" w:rsidRPr="00463753" w:rsidRDefault="00247342" w:rsidP="00445837">
      <w:pPr>
        <w:spacing w:line="240" w:lineRule="auto"/>
        <w:rPr>
          <w:color w:val="000000" w:themeColor="text1"/>
          <w:szCs w:val="22"/>
        </w:rPr>
      </w:pPr>
    </w:p>
    <w:p w14:paraId="287C01C2" w14:textId="78A08CD7"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50 mg gélule</w:t>
      </w:r>
    </w:p>
    <w:p w14:paraId="385C38AF" w14:textId="77777777" w:rsidR="00247342" w:rsidRPr="00463753" w:rsidRDefault="00247342" w:rsidP="00445837">
      <w:pPr>
        <w:spacing w:line="240" w:lineRule="auto"/>
        <w:rPr>
          <w:color w:val="000000" w:themeColor="text1"/>
          <w:szCs w:val="22"/>
        </w:rPr>
      </w:pPr>
      <w:r w:rsidRPr="00463753">
        <w:rPr>
          <w:color w:val="000000" w:themeColor="text1"/>
          <w:szCs w:val="22"/>
        </w:rPr>
        <w:t>Chaque gélule contient également 70 mg de lactose monohydraté.</w:t>
      </w:r>
    </w:p>
    <w:p w14:paraId="44F756CF" w14:textId="77777777" w:rsidR="00247342" w:rsidRPr="00463753" w:rsidRDefault="00247342" w:rsidP="00445837">
      <w:pPr>
        <w:spacing w:line="240" w:lineRule="auto"/>
        <w:rPr>
          <w:color w:val="000000" w:themeColor="text1"/>
          <w:szCs w:val="22"/>
        </w:rPr>
      </w:pPr>
    </w:p>
    <w:p w14:paraId="5FCA16BE" w14:textId="42480ED7"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75 mg gélule</w:t>
      </w:r>
    </w:p>
    <w:p w14:paraId="66D7652A" w14:textId="77777777" w:rsidR="00247342" w:rsidRPr="00463753" w:rsidRDefault="00247342" w:rsidP="00445837">
      <w:pPr>
        <w:spacing w:line="240" w:lineRule="auto"/>
        <w:rPr>
          <w:color w:val="000000" w:themeColor="text1"/>
          <w:szCs w:val="22"/>
        </w:rPr>
      </w:pPr>
      <w:r w:rsidRPr="00463753">
        <w:rPr>
          <w:color w:val="000000" w:themeColor="text1"/>
          <w:szCs w:val="22"/>
        </w:rPr>
        <w:t>Chaque gélule contient également 8,25 mg de lactose monohydraté.</w:t>
      </w:r>
    </w:p>
    <w:p w14:paraId="7050FCE8" w14:textId="77777777" w:rsidR="00247342" w:rsidRPr="00463753" w:rsidRDefault="00247342" w:rsidP="00445837">
      <w:pPr>
        <w:spacing w:line="240" w:lineRule="auto"/>
        <w:rPr>
          <w:color w:val="000000" w:themeColor="text1"/>
          <w:szCs w:val="22"/>
        </w:rPr>
      </w:pPr>
    </w:p>
    <w:p w14:paraId="6E034BC3" w14:textId="616E15F6"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100 mg gélule</w:t>
      </w:r>
    </w:p>
    <w:p w14:paraId="0F7E5EDF" w14:textId="77777777" w:rsidR="00247342" w:rsidRPr="00463753" w:rsidRDefault="00247342" w:rsidP="00445837">
      <w:pPr>
        <w:spacing w:line="240" w:lineRule="auto"/>
        <w:rPr>
          <w:color w:val="000000" w:themeColor="text1"/>
          <w:szCs w:val="22"/>
        </w:rPr>
      </w:pPr>
      <w:r w:rsidRPr="00463753">
        <w:rPr>
          <w:color w:val="000000" w:themeColor="text1"/>
          <w:szCs w:val="22"/>
        </w:rPr>
        <w:t>Chaque gélule contient également 11 mg de lactose monohydraté.</w:t>
      </w:r>
    </w:p>
    <w:p w14:paraId="7E0A3B31" w14:textId="77777777" w:rsidR="00247342" w:rsidRPr="00463753" w:rsidRDefault="00247342" w:rsidP="00445837">
      <w:pPr>
        <w:spacing w:line="240" w:lineRule="auto"/>
        <w:rPr>
          <w:color w:val="000000" w:themeColor="text1"/>
          <w:szCs w:val="22"/>
        </w:rPr>
      </w:pPr>
    </w:p>
    <w:p w14:paraId="698DD11E" w14:textId="574D5F9F"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150 mg gélule</w:t>
      </w:r>
    </w:p>
    <w:p w14:paraId="009C51BB" w14:textId="77777777" w:rsidR="00247342" w:rsidRPr="00463753" w:rsidRDefault="00247342" w:rsidP="00445837">
      <w:pPr>
        <w:spacing w:line="240" w:lineRule="auto"/>
        <w:rPr>
          <w:color w:val="000000" w:themeColor="text1"/>
          <w:szCs w:val="22"/>
        </w:rPr>
      </w:pPr>
      <w:r w:rsidRPr="00463753">
        <w:rPr>
          <w:color w:val="000000" w:themeColor="text1"/>
          <w:szCs w:val="22"/>
        </w:rPr>
        <w:t>Chaque gélule contient également 16,50 mg de lactose monohydraté.</w:t>
      </w:r>
    </w:p>
    <w:p w14:paraId="07F820A5" w14:textId="77777777" w:rsidR="00247342" w:rsidRPr="00463753" w:rsidRDefault="00247342" w:rsidP="00445837">
      <w:pPr>
        <w:spacing w:line="240" w:lineRule="auto"/>
        <w:rPr>
          <w:color w:val="000000" w:themeColor="text1"/>
          <w:szCs w:val="22"/>
        </w:rPr>
      </w:pPr>
    </w:p>
    <w:p w14:paraId="550905C6" w14:textId="4E5A4E1F" w:rsidR="00247342" w:rsidRPr="00463753" w:rsidRDefault="00247342"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200 mg gélule</w:t>
      </w:r>
    </w:p>
    <w:p w14:paraId="562F6C3C" w14:textId="77777777" w:rsidR="00247342" w:rsidRPr="00463753" w:rsidRDefault="00247342" w:rsidP="00445837">
      <w:pPr>
        <w:spacing w:line="240" w:lineRule="auto"/>
        <w:rPr>
          <w:color w:val="000000" w:themeColor="text1"/>
          <w:szCs w:val="22"/>
        </w:rPr>
      </w:pPr>
      <w:r w:rsidRPr="00463753">
        <w:rPr>
          <w:color w:val="000000" w:themeColor="text1"/>
          <w:szCs w:val="22"/>
        </w:rPr>
        <w:t>Chaque gélule contient également 22 mg de lactose monohydraté.</w:t>
      </w:r>
    </w:p>
    <w:p w14:paraId="74582025" w14:textId="77777777" w:rsidR="00247342" w:rsidRPr="00463753" w:rsidRDefault="00247342" w:rsidP="00445837">
      <w:pPr>
        <w:spacing w:line="240" w:lineRule="auto"/>
        <w:rPr>
          <w:color w:val="000000" w:themeColor="text1"/>
          <w:szCs w:val="22"/>
        </w:rPr>
      </w:pPr>
    </w:p>
    <w:p w14:paraId="73D63049" w14:textId="7973E2A9"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225 mg gélule</w:t>
      </w:r>
    </w:p>
    <w:p w14:paraId="7B0762AB" w14:textId="77777777" w:rsidR="00247342" w:rsidRPr="00463753" w:rsidRDefault="00247342" w:rsidP="00445837">
      <w:pPr>
        <w:spacing w:line="240" w:lineRule="auto"/>
        <w:rPr>
          <w:color w:val="000000" w:themeColor="text1"/>
          <w:szCs w:val="22"/>
        </w:rPr>
      </w:pPr>
      <w:r w:rsidRPr="00463753">
        <w:rPr>
          <w:color w:val="000000" w:themeColor="text1"/>
          <w:szCs w:val="22"/>
        </w:rPr>
        <w:t>Chaque gélule contient également 24,75 mg de lactose monohydraté.</w:t>
      </w:r>
    </w:p>
    <w:p w14:paraId="65612797" w14:textId="77777777" w:rsidR="00247342" w:rsidRPr="00463753" w:rsidRDefault="00247342" w:rsidP="00445837">
      <w:pPr>
        <w:spacing w:line="240" w:lineRule="auto"/>
        <w:rPr>
          <w:color w:val="000000" w:themeColor="text1"/>
          <w:szCs w:val="22"/>
        </w:rPr>
      </w:pPr>
    </w:p>
    <w:p w14:paraId="5B38B43B" w14:textId="6DCB60B5"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300 mg gélule</w:t>
      </w:r>
    </w:p>
    <w:p w14:paraId="29671640" w14:textId="77777777" w:rsidR="00247342" w:rsidRPr="00463753" w:rsidRDefault="00247342" w:rsidP="00445837">
      <w:pPr>
        <w:spacing w:line="240" w:lineRule="auto"/>
        <w:rPr>
          <w:color w:val="000000" w:themeColor="text1"/>
          <w:szCs w:val="22"/>
        </w:rPr>
      </w:pPr>
      <w:r w:rsidRPr="00463753">
        <w:rPr>
          <w:color w:val="000000" w:themeColor="text1"/>
          <w:szCs w:val="22"/>
        </w:rPr>
        <w:t>Chaque gélule contient également 33 mg de lactose monohydraté.</w:t>
      </w:r>
    </w:p>
    <w:p w14:paraId="72CD4E6B" w14:textId="77777777" w:rsidR="00247342" w:rsidRPr="00463753" w:rsidRDefault="00247342" w:rsidP="00A302F5">
      <w:pPr>
        <w:pStyle w:val="EMEAEnBodyText"/>
        <w:autoSpaceDE w:val="0"/>
        <w:autoSpaceDN w:val="0"/>
        <w:adjustRightInd w:val="0"/>
        <w:spacing w:before="0" w:after="0"/>
        <w:jc w:val="left"/>
        <w:rPr>
          <w:color w:val="000000" w:themeColor="text1"/>
        </w:rPr>
      </w:pPr>
    </w:p>
    <w:p w14:paraId="49464F6A" w14:textId="77777777" w:rsidR="00812D16" w:rsidRPr="00463753" w:rsidRDefault="002A7C66" w:rsidP="00A302F5">
      <w:pPr>
        <w:spacing w:line="240" w:lineRule="auto"/>
        <w:outlineLvl w:val="0"/>
        <w:rPr>
          <w:color w:val="000000" w:themeColor="text1"/>
        </w:rPr>
      </w:pPr>
      <w:r w:rsidRPr="00463753">
        <w:rPr>
          <w:color w:val="000000" w:themeColor="text1"/>
        </w:rPr>
        <w:t>Pour la liste complète des excipients, voir rubrique 6.1.</w:t>
      </w:r>
    </w:p>
    <w:p w14:paraId="296168C1" w14:textId="77777777" w:rsidR="00812D16" w:rsidRPr="00463753" w:rsidRDefault="00812D16" w:rsidP="00A302F5">
      <w:pPr>
        <w:spacing w:line="240" w:lineRule="auto"/>
        <w:rPr>
          <w:color w:val="000000" w:themeColor="text1"/>
        </w:rPr>
      </w:pPr>
    </w:p>
    <w:p w14:paraId="18FC8663" w14:textId="77777777" w:rsidR="00812D16" w:rsidRPr="00463753" w:rsidRDefault="00812D16" w:rsidP="00A302F5">
      <w:pPr>
        <w:spacing w:line="240" w:lineRule="auto"/>
        <w:rPr>
          <w:color w:val="000000" w:themeColor="text1"/>
        </w:rPr>
      </w:pPr>
    </w:p>
    <w:p w14:paraId="2ABC4860" w14:textId="77777777" w:rsidR="00812D16" w:rsidRPr="00463753" w:rsidRDefault="002A7C66" w:rsidP="008E78D7">
      <w:pPr>
        <w:keepNext/>
        <w:numPr>
          <w:ilvl w:val="0"/>
          <w:numId w:val="4"/>
        </w:numPr>
        <w:suppressAutoHyphens/>
        <w:spacing w:line="240" w:lineRule="auto"/>
        <w:rPr>
          <w:caps/>
          <w:color w:val="000000" w:themeColor="text1"/>
        </w:rPr>
      </w:pPr>
      <w:r w:rsidRPr="00463753">
        <w:rPr>
          <w:b/>
          <w:color w:val="000000" w:themeColor="text1"/>
        </w:rPr>
        <w:t>FORME PHARMACEUTIQUE</w:t>
      </w:r>
    </w:p>
    <w:p w14:paraId="14315E7F" w14:textId="77777777" w:rsidR="00812D16" w:rsidRPr="00463753" w:rsidRDefault="00812D16" w:rsidP="00A302F5">
      <w:pPr>
        <w:keepNext/>
        <w:spacing w:line="240" w:lineRule="auto"/>
        <w:rPr>
          <w:color w:val="000000" w:themeColor="text1"/>
        </w:rPr>
      </w:pPr>
    </w:p>
    <w:p w14:paraId="4502FCE3" w14:textId="77777777" w:rsidR="00247342" w:rsidRPr="00463753" w:rsidRDefault="00247342" w:rsidP="00445837">
      <w:pPr>
        <w:spacing w:line="240" w:lineRule="auto"/>
        <w:rPr>
          <w:color w:val="000000" w:themeColor="text1"/>
          <w:szCs w:val="22"/>
        </w:rPr>
      </w:pPr>
      <w:r w:rsidRPr="00463753">
        <w:rPr>
          <w:color w:val="000000" w:themeColor="text1"/>
          <w:szCs w:val="22"/>
        </w:rPr>
        <w:t>Gélule</w:t>
      </w:r>
    </w:p>
    <w:p w14:paraId="1EAC66A2" w14:textId="77777777" w:rsidR="00247342" w:rsidRPr="00463753" w:rsidRDefault="00247342" w:rsidP="00445837">
      <w:pPr>
        <w:spacing w:line="240" w:lineRule="auto"/>
        <w:rPr>
          <w:color w:val="000000" w:themeColor="text1"/>
          <w:szCs w:val="22"/>
        </w:rPr>
      </w:pPr>
    </w:p>
    <w:p w14:paraId="56EA2A58" w14:textId="2E49EE93"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25 mg gélule</w:t>
      </w:r>
    </w:p>
    <w:p w14:paraId="70675579" w14:textId="655249C1" w:rsidR="00247342" w:rsidRPr="00463753" w:rsidRDefault="00247342" w:rsidP="00445837">
      <w:pPr>
        <w:spacing w:line="240" w:lineRule="auto"/>
        <w:rPr>
          <w:color w:val="000000" w:themeColor="text1"/>
          <w:szCs w:val="22"/>
        </w:rPr>
      </w:pPr>
      <w:r w:rsidRPr="00463753">
        <w:rPr>
          <w:color w:val="000000" w:themeColor="text1"/>
          <w:szCs w:val="22"/>
        </w:rPr>
        <w:t>Blanche, portant en noir les mentions « </w:t>
      </w:r>
      <w:r w:rsidR="001A6883">
        <w:rPr>
          <w:color w:val="000000" w:themeColor="text1"/>
          <w:szCs w:val="22"/>
        </w:rPr>
        <w:t>VTRS</w:t>
      </w:r>
      <w:r w:rsidRPr="00463753">
        <w:rPr>
          <w:color w:val="000000" w:themeColor="text1"/>
          <w:szCs w:val="22"/>
        </w:rPr>
        <w:t> » sur la partie supérieure et « PGN 25 » sur la partie inférieure.</w:t>
      </w:r>
    </w:p>
    <w:p w14:paraId="4746E530" w14:textId="77777777" w:rsidR="00247342" w:rsidRPr="00463753" w:rsidRDefault="00247342" w:rsidP="00445837">
      <w:pPr>
        <w:spacing w:line="240" w:lineRule="auto"/>
        <w:rPr>
          <w:color w:val="000000" w:themeColor="text1"/>
          <w:szCs w:val="22"/>
        </w:rPr>
      </w:pPr>
    </w:p>
    <w:p w14:paraId="05D34160" w14:textId="20E44E7A" w:rsidR="00247342" w:rsidRPr="00463753" w:rsidRDefault="00247342"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50 mg gélule</w:t>
      </w:r>
    </w:p>
    <w:p w14:paraId="147FB8AC" w14:textId="71A35E3B" w:rsidR="00247342" w:rsidRPr="00463753" w:rsidRDefault="00247342" w:rsidP="00445837">
      <w:pPr>
        <w:spacing w:line="240" w:lineRule="auto"/>
        <w:rPr>
          <w:color w:val="000000" w:themeColor="text1"/>
          <w:szCs w:val="22"/>
        </w:rPr>
      </w:pPr>
      <w:r w:rsidRPr="00463753">
        <w:rPr>
          <w:color w:val="000000" w:themeColor="text1"/>
          <w:szCs w:val="22"/>
        </w:rPr>
        <w:t xml:space="preserve">Blanche, portant en noir les mentions </w:t>
      </w:r>
      <w:r w:rsidR="001A6883" w:rsidRPr="00463753">
        <w:rPr>
          <w:color w:val="000000" w:themeColor="text1"/>
          <w:szCs w:val="22"/>
        </w:rPr>
        <w:t>« </w:t>
      </w:r>
      <w:r w:rsidR="001A6883">
        <w:rPr>
          <w:color w:val="000000" w:themeColor="text1"/>
          <w:szCs w:val="22"/>
        </w:rPr>
        <w:t>VTRS</w:t>
      </w:r>
      <w:r w:rsidR="001A6883" w:rsidRPr="00463753">
        <w:rPr>
          <w:color w:val="000000" w:themeColor="text1"/>
          <w:szCs w:val="22"/>
        </w:rPr>
        <w:t xml:space="preserve"> » </w:t>
      </w:r>
      <w:r w:rsidRPr="00463753">
        <w:rPr>
          <w:color w:val="000000" w:themeColor="text1"/>
          <w:szCs w:val="22"/>
        </w:rPr>
        <w:t>sur la partie supérieure et « PGN 50 » sur la partie inférieure. Celle-ci est également marquée d’une bande noire.</w:t>
      </w:r>
    </w:p>
    <w:p w14:paraId="02DC6C30" w14:textId="77777777" w:rsidR="00247342" w:rsidRPr="00463753" w:rsidRDefault="00247342" w:rsidP="00445837">
      <w:pPr>
        <w:spacing w:line="240" w:lineRule="auto"/>
        <w:rPr>
          <w:color w:val="000000" w:themeColor="text1"/>
          <w:szCs w:val="22"/>
        </w:rPr>
      </w:pPr>
    </w:p>
    <w:p w14:paraId="5D2F2EC6" w14:textId="2362FB51"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75 mg gélule</w:t>
      </w:r>
    </w:p>
    <w:p w14:paraId="76224AC1" w14:textId="27500BE6" w:rsidR="00247342" w:rsidRPr="00463753" w:rsidRDefault="00247342" w:rsidP="00445837">
      <w:pPr>
        <w:spacing w:line="240" w:lineRule="auto"/>
        <w:rPr>
          <w:color w:val="000000" w:themeColor="text1"/>
          <w:szCs w:val="22"/>
        </w:rPr>
      </w:pPr>
      <w:r w:rsidRPr="00463753">
        <w:rPr>
          <w:color w:val="000000" w:themeColor="text1"/>
          <w:szCs w:val="22"/>
        </w:rPr>
        <w:t xml:space="preserve">Blanche et orange, portant en noir les mentions </w:t>
      </w:r>
      <w:r w:rsidR="001A6883" w:rsidRPr="00463753">
        <w:rPr>
          <w:color w:val="000000" w:themeColor="text1"/>
          <w:szCs w:val="22"/>
        </w:rPr>
        <w:t>« </w:t>
      </w:r>
      <w:r w:rsidR="001A6883">
        <w:rPr>
          <w:color w:val="000000" w:themeColor="text1"/>
          <w:szCs w:val="22"/>
        </w:rPr>
        <w:t>VTRS</w:t>
      </w:r>
      <w:r w:rsidR="001A6883" w:rsidRPr="00463753">
        <w:rPr>
          <w:color w:val="000000" w:themeColor="text1"/>
          <w:szCs w:val="22"/>
        </w:rPr>
        <w:t xml:space="preserve"> » </w:t>
      </w:r>
      <w:r w:rsidRPr="00463753">
        <w:rPr>
          <w:color w:val="000000" w:themeColor="text1"/>
          <w:szCs w:val="22"/>
        </w:rPr>
        <w:t>sur la partie supérieure et « PGN 75 » sur la partie inférieure.</w:t>
      </w:r>
    </w:p>
    <w:p w14:paraId="1C9AC361" w14:textId="77777777" w:rsidR="00247342" w:rsidRPr="00463753" w:rsidRDefault="00247342" w:rsidP="00445837">
      <w:pPr>
        <w:spacing w:line="240" w:lineRule="auto"/>
        <w:rPr>
          <w:color w:val="000000" w:themeColor="text1"/>
          <w:szCs w:val="22"/>
        </w:rPr>
      </w:pPr>
    </w:p>
    <w:p w14:paraId="78461E0D" w14:textId="44E5363E"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100 mg gélule</w:t>
      </w:r>
    </w:p>
    <w:p w14:paraId="34FBD34E" w14:textId="285ED180" w:rsidR="00247342" w:rsidRPr="00463753" w:rsidRDefault="00247342" w:rsidP="00445837">
      <w:pPr>
        <w:spacing w:line="240" w:lineRule="auto"/>
        <w:rPr>
          <w:color w:val="000000" w:themeColor="text1"/>
          <w:szCs w:val="22"/>
        </w:rPr>
      </w:pPr>
      <w:r w:rsidRPr="00463753">
        <w:rPr>
          <w:color w:val="000000" w:themeColor="text1"/>
          <w:szCs w:val="22"/>
        </w:rPr>
        <w:t xml:space="preserve">Orange, portant en noir les mentions </w:t>
      </w:r>
      <w:r w:rsidR="001A6883" w:rsidRPr="00463753">
        <w:rPr>
          <w:color w:val="000000" w:themeColor="text1"/>
          <w:szCs w:val="22"/>
        </w:rPr>
        <w:t>« </w:t>
      </w:r>
      <w:r w:rsidR="001A6883">
        <w:rPr>
          <w:color w:val="000000" w:themeColor="text1"/>
          <w:szCs w:val="22"/>
        </w:rPr>
        <w:t>VTRS</w:t>
      </w:r>
      <w:r w:rsidR="001A6883" w:rsidRPr="00463753">
        <w:rPr>
          <w:color w:val="000000" w:themeColor="text1"/>
          <w:szCs w:val="22"/>
        </w:rPr>
        <w:t xml:space="preserve"> » </w:t>
      </w:r>
      <w:r w:rsidRPr="00463753">
        <w:rPr>
          <w:color w:val="000000" w:themeColor="text1"/>
          <w:szCs w:val="22"/>
        </w:rPr>
        <w:t>sur la partie supérieure et « PGN 100 » sur la partie inférieure.</w:t>
      </w:r>
    </w:p>
    <w:p w14:paraId="3BE63778" w14:textId="77777777" w:rsidR="00247342" w:rsidRPr="00463753" w:rsidRDefault="00247342" w:rsidP="00445837">
      <w:pPr>
        <w:spacing w:line="240" w:lineRule="auto"/>
        <w:rPr>
          <w:color w:val="000000" w:themeColor="text1"/>
          <w:szCs w:val="22"/>
        </w:rPr>
      </w:pPr>
    </w:p>
    <w:p w14:paraId="09EAD229" w14:textId="5897E155"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150 mg gélule</w:t>
      </w:r>
    </w:p>
    <w:p w14:paraId="108D2106" w14:textId="55AC5ECE" w:rsidR="00247342" w:rsidRPr="00463753" w:rsidRDefault="00247342" w:rsidP="00445837">
      <w:pPr>
        <w:spacing w:line="240" w:lineRule="auto"/>
        <w:rPr>
          <w:color w:val="000000" w:themeColor="text1"/>
          <w:szCs w:val="22"/>
        </w:rPr>
      </w:pPr>
      <w:r w:rsidRPr="00463753">
        <w:rPr>
          <w:color w:val="000000" w:themeColor="text1"/>
          <w:szCs w:val="22"/>
        </w:rPr>
        <w:t xml:space="preserve">Blanche, portant en noir les mentions </w:t>
      </w:r>
      <w:r w:rsidR="001A6883" w:rsidRPr="00463753">
        <w:rPr>
          <w:color w:val="000000" w:themeColor="text1"/>
          <w:szCs w:val="22"/>
        </w:rPr>
        <w:t>« </w:t>
      </w:r>
      <w:r w:rsidR="001A6883">
        <w:rPr>
          <w:color w:val="000000" w:themeColor="text1"/>
          <w:szCs w:val="22"/>
        </w:rPr>
        <w:t>VTRS</w:t>
      </w:r>
      <w:r w:rsidR="001A6883" w:rsidRPr="00463753">
        <w:rPr>
          <w:color w:val="000000" w:themeColor="text1"/>
          <w:szCs w:val="22"/>
        </w:rPr>
        <w:t xml:space="preserve"> » </w:t>
      </w:r>
      <w:r w:rsidRPr="00463753">
        <w:rPr>
          <w:color w:val="000000" w:themeColor="text1"/>
          <w:szCs w:val="22"/>
        </w:rPr>
        <w:t>sur la partie supérieure et « PGN 150 » sur la partie inférieure.</w:t>
      </w:r>
    </w:p>
    <w:p w14:paraId="1138AA84" w14:textId="77777777" w:rsidR="00247342" w:rsidRPr="00463753" w:rsidRDefault="00247342" w:rsidP="00445837">
      <w:pPr>
        <w:spacing w:line="240" w:lineRule="auto"/>
        <w:rPr>
          <w:color w:val="000000" w:themeColor="text1"/>
          <w:szCs w:val="22"/>
        </w:rPr>
      </w:pPr>
    </w:p>
    <w:p w14:paraId="45F23A6F" w14:textId="50BDF860"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200 mg gélule</w:t>
      </w:r>
    </w:p>
    <w:p w14:paraId="78B87BCD" w14:textId="22EE582A" w:rsidR="00247342" w:rsidRPr="00463753" w:rsidRDefault="00247342" w:rsidP="00445837">
      <w:pPr>
        <w:spacing w:line="240" w:lineRule="auto"/>
        <w:rPr>
          <w:color w:val="000000" w:themeColor="text1"/>
          <w:szCs w:val="22"/>
        </w:rPr>
      </w:pPr>
      <w:r w:rsidRPr="00463753">
        <w:rPr>
          <w:color w:val="000000" w:themeColor="text1"/>
          <w:szCs w:val="22"/>
        </w:rPr>
        <w:t xml:space="preserve">Orange clair, portant en noir les mentions </w:t>
      </w:r>
      <w:r w:rsidR="001A6883" w:rsidRPr="00463753">
        <w:rPr>
          <w:color w:val="000000" w:themeColor="text1"/>
          <w:szCs w:val="22"/>
        </w:rPr>
        <w:t>« </w:t>
      </w:r>
      <w:r w:rsidR="001A6883">
        <w:rPr>
          <w:color w:val="000000" w:themeColor="text1"/>
          <w:szCs w:val="22"/>
        </w:rPr>
        <w:t>VTRS</w:t>
      </w:r>
      <w:r w:rsidR="001A6883" w:rsidRPr="00463753">
        <w:rPr>
          <w:color w:val="000000" w:themeColor="text1"/>
          <w:szCs w:val="22"/>
        </w:rPr>
        <w:t xml:space="preserve"> » </w:t>
      </w:r>
      <w:r w:rsidRPr="00463753">
        <w:rPr>
          <w:color w:val="000000" w:themeColor="text1"/>
          <w:szCs w:val="22"/>
        </w:rPr>
        <w:t>sur la partie supérieure et « PGN 200 » sur la partie inférieure.</w:t>
      </w:r>
    </w:p>
    <w:p w14:paraId="5872729D" w14:textId="77777777" w:rsidR="00247342" w:rsidRPr="00463753" w:rsidRDefault="00247342" w:rsidP="00445837">
      <w:pPr>
        <w:spacing w:line="240" w:lineRule="auto"/>
        <w:rPr>
          <w:color w:val="000000" w:themeColor="text1"/>
          <w:szCs w:val="22"/>
        </w:rPr>
      </w:pPr>
    </w:p>
    <w:p w14:paraId="39A3D6B7" w14:textId="2CB8FC34"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 xml:space="preserve">Viatris Pharma </w:t>
      </w:r>
      <w:r w:rsidRPr="00463753">
        <w:rPr>
          <w:color w:val="000000" w:themeColor="text1"/>
          <w:szCs w:val="22"/>
          <w:u w:val="single"/>
        </w:rPr>
        <w:t>225 mg gélule</w:t>
      </w:r>
    </w:p>
    <w:p w14:paraId="5D70F09D" w14:textId="4FB03287" w:rsidR="00247342" w:rsidRPr="00463753" w:rsidRDefault="00247342" w:rsidP="00445837">
      <w:pPr>
        <w:spacing w:line="240" w:lineRule="auto"/>
        <w:rPr>
          <w:color w:val="000000" w:themeColor="text1"/>
          <w:szCs w:val="22"/>
        </w:rPr>
      </w:pPr>
      <w:r w:rsidRPr="00463753">
        <w:rPr>
          <w:color w:val="000000" w:themeColor="text1"/>
          <w:szCs w:val="22"/>
        </w:rPr>
        <w:t xml:space="preserve">Blanche et orange clair, portant en noir les mentions </w:t>
      </w:r>
      <w:r w:rsidR="001A6883" w:rsidRPr="00463753">
        <w:rPr>
          <w:color w:val="000000" w:themeColor="text1"/>
          <w:szCs w:val="22"/>
        </w:rPr>
        <w:t>« </w:t>
      </w:r>
      <w:r w:rsidR="001A6883">
        <w:rPr>
          <w:color w:val="000000" w:themeColor="text1"/>
          <w:szCs w:val="22"/>
        </w:rPr>
        <w:t>VTRS</w:t>
      </w:r>
      <w:r w:rsidR="001A6883" w:rsidRPr="00463753">
        <w:rPr>
          <w:color w:val="000000" w:themeColor="text1"/>
          <w:szCs w:val="22"/>
        </w:rPr>
        <w:t xml:space="preserve"> » </w:t>
      </w:r>
      <w:r w:rsidRPr="00463753">
        <w:rPr>
          <w:color w:val="000000" w:themeColor="text1"/>
          <w:szCs w:val="22"/>
        </w:rPr>
        <w:t>sur la partie supérieure et « PGN 225 » sur la partie inférieure.</w:t>
      </w:r>
    </w:p>
    <w:p w14:paraId="50CB9179" w14:textId="77777777" w:rsidR="00247342" w:rsidRPr="00463753" w:rsidRDefault="00247342" w:rsidP="00445837">
      <w:pPr>
        <w:spacing w:line="240" w:lineRule="auto"/>
        <w:rPr>
          <w:color w:val="000000" w:themeColor="text1"/>
          <w:szCs w:val="22"/>
        </w:rPr>
      </w:pPr>
    </w:p>
    <w:p w14:paraId="2C98B204" w14:textId="358F4481" w:rsidR="00247342" w:rsidRPr="00463753" w:rsidRDefault="00247342" w:rsidP="00445837">
      <w:pPr>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300 mg gélule</w:t>
      </w:r>
    </w:p>
    <w:p w14:paraId="78F1FBDF" w14:textId="5443CC13" w:rsidR="00247342" w:rsidRPr="00463753" w:rsidRDefault="00247342" w:rsidP="00445837">
      <w:pPr>
        <w:spacing w:line="240" w:lineRule="auto"/>
        <w:rPr>
          <w:color w:val="000000" w:themeColor="text1"/>
          <w:szCs w:val="22"/>
        </w:rPr>
      </w:pPr>
      <w:r w:rsidRPr="00463753">
        <w:rPr>
          <w:color w:val="000000" w:themeColor="text1"/>
          <w:szCs w:val="22"/>
        </w:rPr>
        <w:t xml:space="preserve">Blanche et orange, portant en noir les mentions </w:t>
      </w:r>
      <w:r w:rsidR="001A6883" w:rsidRPr="00463753">
        <w:rPr>
          <w:color w:val="000000" w:themeColor="text1"/>
          <w:szCs w:val="22"/>
        </w:rPr>
        <w:t>« </w:t>
      </w:r>
      <w:r w:rsidR="001A6883">
        <w:rPr>
          <w:color w:val="000000" w:themeColor="text1"/>
          <w:szCs w:val="22"/>
        </w:rPr>
        <w:t>VTRS</w:t>
      </w:r>
      <w:r w:rsidR="001A6883" w:rsidRPr="00463753">
        <w:rPr>
          <w:color w:val="000000" w:themeColor="text1"/>
          <w:szCs w:val="22"/>
        </w:rPr>
        <w:t xml:space="preserve"> » </w:t>
      </w:r>
      <w:r w:rsidRPr="00463753">
        <w:rPr>
          <w:color w:val="000000" w:themeColor="text1"/>
          <w:szCs w:val="22"/>
        </w:rPr>
        <w:t>sur la partie supérieure et « PGN 300 » sur la partie inférieure.</w:t>
      </w:r>
    </w:p>
    <w:p w14:paraId="76589198" w14:textId="77777777" w:rsidR="00812D16" w:rsidRPr="00463753" w:rsidRDefault="00812D16" w:rsidP="00A302F5">
      <w:pPr>
        <w:spacing w:line="240" w:lineRule="auto"/>
        <w:rPr>
          <w:color w:val="000000" w:themeColor="text1"/>
        </w:rPr>
      </w:pPr>
    </w:p>
    <w:p w14:paraId="3ED67086" w14:textId="77777777" w:rsidR="00812D16" w:rsidRPr="00463753" w:rsidRDefault="00812D16" w:rsidP="00A302F5">
      <w:pPr>
        <w:spacing w:line="240" w:lineRule="auto"/>
        <w:rPr>
          <w:color w:val="000000" w:themeColor="text1"/>
        </w:rPr>
      </w:pPr>
    </w:p>
    <w:p w14:paraId="43A7ABB5" w14:textId="77777777" w:rsidR="00812D16" w:rsidRPr="00463753" w:rsidRDefault="002A7C66" w:rsidP="008E78D7">
      <w:pPr>
        <w:keepNext/>
        <w:numPr>
          <w:ilvl w:val="0"/>
          <w:numId w:val="4"/>
        </w:numPr>
        <w:suppressAutoHyphens/>
        <w:spacing w:line="240" w:lineRule="auto"/>
        <w:rPr>
          <w:caps/>
          <w:color w:val="000000" w:themeColor="text1"/>
        </w:rPr>
      </w:pPr>
      <w:r w:rsidRPr="00463753">
        <w:rPr>
          <w:b/>
          <w:noProof/>
          <w:color w:val="000000" w:themeColor="text1"/>
        </w:rPr>
        <w:t>INFORMATIONS</w:t>
      </w:r>
      <w:r w:rsidRPr="00463753">
        <w:rPr>
          <w:b/>
          <w:color w:val="000000" w:themeColor="text1"/>
        </w:rPr>
        <w:t xml:space="preserve"> CLINIQUES</w:t>
      </w:r>
    </w:p>
    <w:p w14:paraId="12730F3B" w14:textId="77777777" w:rsidR="00812D16" w:rsidRPr="00463753" w:rsidRDefault="00812D16" w:rsidP="00A302F5">
      <w:pPr>
        <w:keepNext/>
        <w:spacing w:line="240" w:lineRule="auto"/>
        <w:rPr>
          <w:color w:val="000000" w:themeColor="text1"/>
        </w:rPr>
      </w:pPr>
    </w:p>
    <w:p w14:paraId="631C010E"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Indications thérapeutiques</w:t>
      </w:r>
    </w:p>
    <w:p w14:paraId="44615FE2" w14:textId="77777777" w:rsidR="00812D16" w:rsidRPr="00463753" w:rsidRDefault="00812D16" w:rsidP="00A302F5">
      <w:pPr>
        <w:keepNext/>
        <w:spacing w:line="240" w:lineRule="auto"/>
        <w:rPr>
          <w:color w:val="000000" w:themeColor="text1"/>
        </w:rPr>
      </w:pPr>
    </w:p>
    <w:p w14:paraId="66A84D39"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Douleurs neuropathiques</w:t>
      </w:r>
    </w:p>
    <w:p w14:paraId="61A761AA" w14:textId="47F8CC1E"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2C5B1D">
        <w:t>Viatris Pharma</w:t>
      </w:r>
      <w:r w:rsidR="002C5B1D">
        <w:rPr>
          <w:color w:val="000000" w:themeColor="text1"/>
          <w:szCs w:val="22"/>
        </w:rPr>
        <w:t xml:space="preserve"> </w:t>
      </w:r>
      <w:r w:rsidRPr="00463753">
        <w:rPr>
          <w:color w:val="000000" w:themeColor="text1"/>
          <w:szCs w:val="22"/>
        </w:rPr>
        <w:t>est indiqué dans le traitement des douleurs neuropathiques périphériques et centrales chez l'adulte.</w:t>
      </w:r>
    </w:p>
    <w:p w14:paraId="6D5AAE6A" w14:textId="77777777" w:rsidR="00247342" w:rsidRPr="00463753" w:rsidRDefault="00247342" w:rsidP="00445837">
      <w:pPr>
        <w:spacing w:line="240" w:lineRule="auto"/>
        <w:rPr>
          <w:color w:val="000000" w:themeColor="text1"/>
          <w:szCs w:val="22"/>
        </w:rPr>
      </w:pPr>
    </w:p>
    <w:p w14:paraId="4AE21BC8" w14:textId="77777777" w:rsidR="00247342" w:rsidRPr="00463753" w:rsidRDefault="00247342" w:rsidP="00445837">
      <w:pPr>
        <w:keepNext/>
        <w:keepLines/>
        <w:widowControl w:val="0"/>
        <w:spacing w:line="240" w:lineRule="auto"/>
        <w:rPr>
          <w:color w:val="000000" w:themeColor="text1"/>
          <w:szCs w:val="22"/>
          <w:u w:val="single"/>
        </w:rPr>
      </w:pPr>
      <w:r w:rsidRPr="00463753">
        <w:rPr>
          <w:color w:val="000000" w:themeColor="text1"/>
          <w:szCs w:val="22"/>
          <w:u w:val="single"/>
        </w:rPr>
        <w:lastRenderedPageBreak/>
        <w:t>Épilepsie</w:t>
      </w:r>
    </w:p>
    <w:p w14:paraId="5F50AA7C" w14:textId="6AF2ABE1" w:rsidR="00247342" w:rsidRPr="00463753" w:rsidRDefault="00247342" w:rsidP="00445837">
      <w:pPr>
        <w:keepNext/>
        <w:keepLines/>
        <w:widowControl w:val="0"/>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783DAE">
        <w:t>Viatris Pharma</w:t>
      </w:r>
      <w:r w:rsidRPr="00463753">
        <w:rPr>
          <w:color w:val="000000" w:themeColor="text1"/>
          <w:szCs w:val="22"/>
        </w:rPr>
        <w:t xml:space="preserve"> est indiqué chez l'adulte en association dans le traitement des crises épileptiques partielles avec ou sans généralisation secondaire.</w:t>
      </w:r>
    </w:p>
    <w:p w14:paraId="34A9474A" w14:textId="77777777" w:rsidR="00247342" w:rsidRPr="00463753" w:rsidRDefault="00247342" w:rsidP="00445837">
      <w:pPr>
        <w:spacing w:line="240" w:lineRule="auto"/>
        <w:rPr>
          <w:color w:val="000000" w:themeColor="text1"/>
          <w:szCs w:val="22"/>
        </w:rPr>
      </w:pPr>
    </w:p>
    <w:p w14:paraId="5D20BF77"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Trouble anxieux généralisé</w:t>
      </w:r>
    </w:p>
    <w:p w14:paraId="4C5E336A" w14:textId="7AB8BE36" w:rsidR="00247342" w:rsidRPr="00463753" w:rsidRDefault="00247342" w:rsidP="00247342">
      <w:pPr>
        <w:pStyle w:val="Header"/>
        <w:widowControl/>
        <w:tabs>
          <w:tab w:val="clear" w:pos="4153"/>
          <w:tab w:val="clear" w:pos="8306"/>
        </w:tabs>
        <w:rPr>
          <w:color w:val="000000" w:themeColor="text1"/>
          <w:sz w:val="22"/>
          <w:szCs w:val="22"/>
          <w:lang w:val="fr-FR"/>
        </w:rPr>
      </w:pPr>
      <w:proofErr w:type="spellStart"/>
      <w:r w:rsidRPr="00463753">
        <w:rPr>
          <w:color w:val="000000" w:themeColor="text1"/>
          <w:sz w:val="22"/>
          <w:szCs w:val="22"/>
          <w:lang w:val="fr-FR"/>
        </w:rPr>
        <w:t>Prégabaline</w:t>
      </w:r>
      <w:proofErr w:type="spellEnd"/>
      <w:r w:rsidRPr="00463753">
        <w:rPr>
          <w:color w:val="000000" w:themeColor="text1"/>
          <w:sz w:val="22"/>
          <w:szCs w:val="22"/>
          <w:lang w:val="fr-FR"/>
        </w:rPr>
        <w:t xml:space="preserve"> </w:t>
      </w:r>
      <w:r w:rsidR="00783DAE" w:rsidRPr="00B926A5">
        <w:rPr>
          <w:sz w:val="22"/>
          <w:szCs w:val="22"/>
        </w:rPr>
        <w:t>Viatris Pharma</w:t>
      </w:r>
      <w:r w:rsidRPr="00463753">
        <w:rPr>
          <w:color w:val="000000" w:themeColor="text1"/>
          <w:sz w:val="22"/>
          <w:szCs w:val="22"/>
          <w:lang w:val="fr-FR"/>
        </w:rPr>
        <w:t xml:space="preserve"> est indiqué dans le traitement du Trouble Anxieux Généralisé (TAG) chez l’adulte.</w:t>
      </w:r>
    </w:p>
    <w:p w14:paraId="54E734A9" w14:textId="77777777" w:rsidR="00812D16" w:rsidRPr="00463753" w:rsidRDefault="00812D16" w:rsidP="00A302F5">
      <w:pPr>
        <w:spacing w:line="240" w:lineRule="auto"/>
        <w:rPr>
          <w:color w:val="000000" w:themeColor="text1"/>
        </w:rPr>
      </w:pPr>
    </w:p>
    <w:p w14:paraId="44DC185A" w14:textId="77777777" w:rsidR="00812D16" w:rsidRPr="00463753" w:rsidRDefault="002A7C66" w:rsidP="008E78D7">
      <w:pPr>
        <w:keepNext/>
        <w:numPr>
          <w:ilvl w:val="1"/>
          <w:numId w:val="4"/>
        </w:numPr>
        <w:spacing w:line="240" w:lineRule="auto"/>
        <w:outlineLvl w:val="0"/>
        <w:rPr>
          <w:b/>
          <w:color w:val="000000" w:themeColor="text1"/>
        </w:rPr>
      </w:pPr>
      <w:r w:rsidRPr="00463753">
        <w:rPr>
          <w:b/>
          <w:color w:val="000000" w:themeColor="text1"/>
        </w:rPr>
        <w:t>Posologie et mode d’administration</w:t>
      </w:r>
    </w:p>
    <w:p w14:paraId="4A9F102F" w14:textId="77777777" w:rsidR="00812D16" w:rsidRPr="00463753" w:rsidRDefault="00812D16" w:rsidP="00A302F5">
      <w:pPr>
        <w:keepNext/>
        <w:spacing w:line="240" w:lineRule="auto"/>
        <w:rPr>
          <w:color w:val="000000" w:themeColor="text1"/>
        </w:rPr>
      </w:pPr>
    </w:p>
    <w:p w14:paraId="533CAC98" w14:textId="77777777" w:rsidR="00812D16" w:rsidRPr="00463753" w:rsidRDefault="002A7C66" w:rsidP="00A302F5">
      <w:pPr>
        <w:keepNext/>
        <w:spacing w:line="240" w:lineRule="auto"/>
        <w:rPr>
          <w:color w:val="000000" w:themeColor="text1"/>
          <w:u w:val="single"/>
        </w:rPr>
      </w:pPr>
      <w:r w:rsidRPr="00463753">
        <w:rPr>
          <w:color w:val="000000" w:themeColor="text1"/>
          <w:u w:val="single"/>
        </w:rPr>
        <w:t>Posologie</w:t>
      </w:r>
    </w:p>
    <w:p w14:paraId="59B63509" w14:textId="77777777" w:rsidR="00247342" w:rsidRPr="00463753" w:rsidRDefault="00247342" w:rsidP="00445837">
      <w:pPr>
        <w:spacing w:line="240" w:lineRule="auto"/>
        <w:rPr>
          <w:color w:val="000000" w:themeColor="text1"/>
          <w:szCs w:val="22"/>
        </w:rPr>
      </w:pPr>
      <w:r w:rsidRPr="00463753">
        <w:rPr>
          <w:color w:val="000000" w:themeColor="text1"/>
          <w:szCs w:val="22"/>
        </w:rPr>
        <w:t>La posologie varie de 150 à 600 mg par jour, en deux ou en trois prises.</w:t>
      </w:r>
    </w:p>
    <w:p w14:paraId="3E1D70BD" w14:textId="77777777" w:rsidR="00247342" w:rsidRPr="00463753" w:rsidRDefault="00247342" w:rsidP="00445837">
      <w:pPr>
        <w:spacing w:line="240" w:lineRule="auto"/>
        <w:rPr>
          <w:color w:val="000000" w:themeColor="text1"/>
          <w:szCs w:val="22"/>
        </w:rPr>
      </w:pPr>
    </w:p>
    <w:p w14:paraId="0A7ACDAB" w14:textId="77777777" w:rsidR="00247342" w:rsidRPr="00463753" w:rsidRDefault="00247342" w:rsidP="00445837">
      <w:pPr>
        <w:spacing w:line="240" w:lineRule="auto"/>
        <w:rPr>
          <w:i/>
          <w:color w:val="000000" w:themeColor="text1"/>
          <w:szCs w:val="22"/>
        </w:rPr>
      </w:pPr>
      <w:r w:rsidRPr="00463753">
        <w:rPr>
          <w:i/>
          <w:color w:val="000000" w:themeColor="text1"/>
          <w:szCs w:val="22"/>
        </w:rPr>
        <w:t>Douleurs neuropathiques</w:t>
      </w:r>
    </w:p>
    <w:p w14:paraId="2430C5C8"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Le traitement par </w:t>
      </w:r>
      <w:proofErr w:type="spellStart"/>
      <w:r w:rsidRPr="00463753">
        <w:rPr>
          <w:color w:val="000000" w:themeColor="text1"/>
          <w:szCs w:val="22"/>
        </w:rPr>
        <w:t>prégabaline</w:t>
      </w:r>
      <w:proofErr w:type="spellEnd"/>
      <w:r w:rsidRPr="00463753">
        <w:rPr>
          <w:color w:val="000000" w:themeColor="text1"/>
          <w:szCs w:val="22"/>
        </w:rPr>
        <w:t xml:space="preserve"> peut être instauré à la dose de 150 mg par jour administrée en deux ou en trois prises. En fonction de la réponse et de la tolérance du patient, la dose peut être augmentée à 300 mg par jour après un intervalle de 3 à 7 jours, et peut si nécessaire être augmentée à la dose maximale de 600 mg par jour après un intervalle supplémentaire de 7 jours.</w:t>
      </w:r>
    </w:p>
    <w:p w14:paraId="7E204705" w14:textId="77777777" w:rsidR="00247342" w:rsidRPr="00463753" w:rsidRDefault="00247342" w:rsidP="00445837">
      <w:pPr>
        <w:spacing w:line="240" w:lineRule="auto"/>
        <w:rPr>
          <w:color w:val="000000" w:themeColor="text1"/>
          <w:szCs w:val="22"/>
        </w:rPr>
      </w:pPr>
    </w:p>
    <w:p w14:paraId="375181F4" w14:textId="77777777" w:rsidR="00247342" w:rsidRPr="00463753" w:rsidRDefault="00247342" w:rsidP="00445837">
      <w:pPr>
        <w:keepNext/>
        <w:keepLines/>
        <w:spacing w:line="240" w:lineRule="auto"/>
        <w:rPr>
          <w:i/>
          <w:color w:val="000000" w:themeColor="text1"/>
          <w:szCs w:val="22"/>
        </w:rPr>
      </w:pPr>
      <w:r w:rsidRPr="00463753">
        <w:rPr>
          <w:i/>
          <w:color w:val="000000" w:themeColor="text1"/>
          <w:szCs w:val="22"/>
        </w:rPr>
        <w:t>Épilepsie</w:t>
      </w:r>
    </w:p>
    <w:p w14:paraId="4CF34049"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Le traitement par </w:t>
      </w:r>
      <w:proofErr w:type="spellStart"/>
      <w:r w:rsidRPr="00463753">
        <w:rPr>
          <w:color w:val="000000" w:themeColor="text1"/>
          <w:szCs w:val="22"/>
        </w:rPr>
        <w:t>prégabaline</w:t>
      </w:r>
      <w:proofErr w:type="spellEnd"/>
      <w:r w:rsidRPr="00463753">
        <w:rPr>
          <w:color w:val="000000" w:themeColor="text1"/>
          <w:szCs w:val="22"/>
        </w:rPr>
        <w:t xml:space="preserve"> peut être instauré à la dose de 150 mg par jour administrée en deux ou en trois prises. En fonction de la réponse et de la tolérance du patient, la dose peut être augmentée à 300 mg par jour après 1 semaine. La dose maximale de 600 mg par jour peut être atteinte après un délai supplémentaire d'une semaine.</w:t>
      </w:r>
    </w:p>
    <w:p w14:paraId="2AF617C6" w14:textId="77777777" w:rsidR="00247342" w:rsidRPr="00463753" w:rsidRDefault="00247342" w:rsidP="00445837">
      <w:pPr>
        <w:spacing w:line="240" w:lineRule="auto"/>
        <w:rPr>
          <w:color w:val="000000" w:themeColor="text1"/>
          <w:szCs w:val="22"/>
        </w:rPr>
      </w:pPr>
    </w:p>
    <w:p w14:paraId="3DFAC5F2" w14:textId="77777777" w:rsidR="00247342" w:rsidRPr="00463753" w:rsidRDefault="00247342" w:rsidP="00445837">
      <w:pPr>
        <w:keepNext/>
        <w:keepLines/>
        <w:spacing w:line="240" w:lineRule="auto"/>
        <w:rPr>
          <w:i/>
          <w:color w:val="000000" w:themeColor="text1"/>
          <w:szCs w:val="22"/>
        </w:rPr>
      </w:pPr>
      <w:r w:rsidRPr="00463753">
        <w:rPr>
          <w:i/>
          <w:color w:val="000000" w:themeColor="text1"/>
          <w:szCs w:val="22"/>
        </w:rPr>
        <w:t>Trouble anxieux généralisé</w:t>
      </w:r>
    </w:p>
    <w:p w14:paraId="5888A589"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La posologie varie de 150 à 600 mg par jour, en deux ou en trois prises. La nécessité de poursuivre le traitement doit être réévaluée régulièrement.</w:t>
      </w:r>
    </w:p>
    <w:p w14:paraId="0D4363B2" w14:textId="77777777" w:rsidR="00247342" w:rsidRPr="00463753" w:rsidRDefault="00247342" w:rsidP="00445837">
      <w:pPr>
        <w:spacing w:line="240" w:lineRule="auto"/>
        <w:rPr>
          <w:color w:val="000000" w:themeColor="text1"/>
          <w:szCs w:val="22"/>
        </w:rPr>
      </w:pPr>
    </w:p>
    <w:p w14:paraId="6D545EDB"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Le traitement par </w:t>
      </w:r>
      <w:proofErr w:type="spellStart"/>
      <w:r w:rsidRPr="00463753">
        <w:rPr>
          <w:color w:val="000000" w:themeColor="text1"/>
          <w:szCs w:val="22"/>
        </w:rPr>
        <w:t>prégabaline</w:t>
      </w:r>
      <w:proofErr w:type="spellEnd"/>
      <w:r w:rsidRPr="00463753">
        <w:rPr>
          <w:color w:val="000000" w:themeColor="text1"/>
          <w:szCs w:val="22"/>
        </w:rPr>
        <w:t xml:space="preserve"> peut être instauré à la dose de 150 mg par jour. En fonction de la réponse et de la tolérance du patient, la dose peut être augmentée à 300 mg par jour après 1 semaine. Après un délai supplémentaire d'une semaine, la dose peut être augmentée à 450 mg par jour. La dose maximale de 600 mg par jour peut être atteinte après un délai supplémentaire d'une semaine.</w:t>
      </w:r>
    </w:p>
    <w:p w14:paraId="58C7E46E" w14:textId="77777777" w:rsidR="00247342" w:rsidRPr="00463753" w:rsidRDefault="00247342" w:rsidP="00445837">
      <w:pPr>
        <w:spacing w:line="240" w:lineRule="auto"/>
        <w:rPr>
          <w:color w:val="000000" w:themeColor="text1"/>
          <w:szCs w:val="22"/>
        </w:rPr>
      </w:pPr>
    </w:p>
    <w:p w14:paraId="079326F5" w14:textId="77777777" w:rsidR="00247342" w:rsidRPr="00463753" w:rsidRDefault="00247342" w:rsidP="00445837">
      <w:pPr>
        <w:spacing w:line="240" w:lineRule="auto"/>
        <w:rPr>
          <w:i/>
          <w:color w:val="000000" w:themeColor="text1"/>
          <w:szCs w:val="22"/>
        </w:rPr>
      </w:pPr>
      <w:r w:rsidRPr="00463753">
        <w:rPr>
          <w:i/>
          <w:color w:val="000000" w:themeColor="text1"/>
          <w:szCs w:val="22"/>
        </w:rPr>
        <w:t xml:space="preserve">Interruption du traitement par la </w:t>
      </w:r>
      <w:proofErr w:type="spellStart"/>
      <w:r w:rsidRPr="00463753">
        <w:rPr>
          <w:i/>
          <w:color w:val="000000" w:themeColor="text1"/>
          <w:szCs w:val="22"/>
        </w:rPr>
        <w:t>prégabaline</w:t>
      </w:r>
      <w:proofErr w:type="spellEnd"/>
    </w:p>
    <w:p w14:paraId="334A340F"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Conformément aux pratiques cliniques actuelles, si le traitement par la </w:t>
      </w:r>
      <w:proofErr w:type="spellStart"/>
      <w:r w:rsidRPr="00463753">
        <w:rPr>
          <w:color w:val="000000" w:themeColor="text1"/>
          <w:szCs w:val="22"/>
        </w:rPr>
        <w:t>prégabaline</w:t>
      </w:r>
      <w:proofErr w:type="spellEnd"/>
      <w:r w:rsidRPr="00463753">
        <w:rPr>
          <w:color w:val="000000" w:themeColor="text1"/>
          <w:szCs w:val="22"/>
        </w:rPr>
        <w:t xml:space="preserve"> doit être interrompu, il est recommandé de le faire progressivement sur une période minimale d’1 semaine quelle que soit l'indication (voir rubriques 4.4 et 4.8).</w:t>
      </w:r>
    </w:p>
    <w:p w14:paraId="40BBFFFC" w14:textId="77777777" w:rsidR="00247342" w:rsidRPr="00463753" w:rsidRDefault="00247342" w:rsidP="00445837">
      <w:pPr>
        <w:spacing w:line="240" w:lineRule="auto"/>
        <w:rPr>
          <w:color w:val="000000" w:themeColor="text1"/>
          <w:szCs w:val="22"/>
        </w:rPr>
      </w:pPr>
    </w:p>
    <w:p w14:paraId="07584CE7" w14:textId="77777777" w:rsidR="00247342" w:rsidRPr="00463753" w:rsidRDefault="00247342" w:rsidP="00445837">
      <w:pPr>
        <w:spacing w:line="240" w:lineRule="auto"/>
        <w:rPr>
          <w:i/>
          <w:iCs/>
          <w:color w:val="000000" w:themeColor="text1"/>
          <w:szCs w:val="22"/>
          <w:u w:val="single"/>
        </w:rPr>
      </w:pPr>
      <w:r w:rsidRPr="00463753">
        <w:rPr>
          <w:iCs/>
          <w:color w:val="000000" w:themeColor="text1"/>
          <w:szCs w:val="22"/>
          <w:u w:val="single"/>
        </w:rPr>
        <w:t>Insuffisance rénale</w:t>
      </w:r>
    </w:p>
    <w:p w14:paraId="618AF20A"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est éliminée de la circulation générale principalement par voie rénale sous forme inchangée. La clairance de la </w:t>
      </w:r>
      <w:proofErr w:type="spellStart"/>
      <w:r w:rsidRPr="00463753">
        <w:rPr>
          <w:color w:val="000000" w:themeColor="text1"/>
          <w:szCs w:val="22"/>
        </w:rPr>
        <w:t>prégabaline</w:t>
      </w:r>
      <w:proofErr w:type="spellEnd"/>
      <w:r w:rsidRPr="00463753">
        <w:rPr>
          <w:color w:val="000000" w:themeColor="text1"/>
          <w:szCs w:val="22"/>
        </w:rPr>
        <w:t xml:space="preserve"> étant directement proportionnelle à la clairance de la créatinine (voir rubrique 5.2), chez les patients présentant une insuffisance rénale une réduction de la dose devra être établie individuellement en tenant compte de la clairance de la créatinine (</w:t>
      </w:r>
      <w:proofErr w:type="spellStart"/>
      <w:r w:rsidRPr="00463753">
        <w:rPr>
          <w:color w:val="000000" w:themeColor="text1"/>
          <w:szCs w:val="22"/>
        </w:rPr>
        <w:t>CL</w:t>
      </w:r>
      <w:r w:rsidRPr="00463753">
        <w:rPr>
          <w:color w:val="000000" w:themeColor="text1"/>
          <w:szCs w:val="22"/>
          <w:vertAlign w:val="subscript"/>
        </w:rPr>
        <w:t>cr</w:t>
      </w:r>
      <w:proofErr w:type="spellEnd"/>
      <w:r w:rsidRPr="00463753">
        <w:rPr>
          <w:color w:val="000000" w:themeColor="text1"/>
          <w:szCs w:val="22"/>
        </w:rPr>
        <w:t>), comme indiqué dans le Tableau 1, calculée selon la formule suivante :</w:t>
      </w:r>
    </w:p>
    <w:p w14:paraId="2A744559" w14:textId="77777777" w:rsidR="00247342" w:rsidRPr="00463753" w:rsidRDefault="00247342" w:rsidP="00445837">
      <w:pPr>
        <w:spacing w:line="240" w:lineRule="auto"/>
        <w:rPr>
          <w:color w:val="000000" w:themeColor="text1"/>
          <w:szCs w:val="22"/>
        </w:rPr>
      </w:pPr>
    </w:p>
    <w:p w14:paraId="49952765" w14:textId="77777777" w:rsidR="00247342" w:rsidRPr="00463753" w:rsidRDefault="00247342" w:rsidP="00445837">
      <w:pPr>
        <w:spacing w:line="240" w:lineRule="auto"/>
        <w:rPr>
          <w:color w:val="000000" w:themeColor="text1"/>
          <w:szCs w:val="22"/>
        </w:rPr>
      </w:pPr>
    </w:p>
    <w:p w14:paraId="7A153324" w14:textId="77777777" w:rsidR="00247342" w:rsidRPr="00463753" w:rsidRDefault="00070D50" w:rsidP="00445837">
      <w:pPr>
        <w:spacing w:line="240" w:lineRule="auto"/>
        <w:rPr>
          <w:color w:val="000000" w:themeColor="text1"/>
          <w:szCs w:val="22"/>
        </w:rPr>
      </w:pPr>
      <w:r>
        <w:rPr>
          <w:noProof/>
          <w:color w:val="000000" w:themeColor="text1"/>
          <w:szCs w:val="22"/>
          <w:lang w:eastAsia="en-GB"/>
        </w:rPr>
        <w:object w:dxaOrig="1440" w:dyaOrig="1440" w14:anchorId="05510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15pt;margin-top:-2.55pt;width:340pt;height:44pt;z-index:251657728;mso-wrap-edited:f">
            <v:imagedata r:id="rId8" o:title=""/>
            <w10:wrap type="topAndBottom"/>
          </v:shape>
          <o:OLEObject Type="Embed" ProgID="Equation.3" ShapeID="_x0000_s2052" DrawAspect="Content" ObjectID="_1818598679" r:id="rId9"/>
        </w:object>
      </w:r>
      <w:r w:rsidR="00247342" w:rsidRPr="00463753">
        <w:rPr>
          <w:color w:val="000000" w:themeColor="text1"/>
          <w:szCs w:val="22"/>
        </w:rPr>
        <w:t xml:space="preserve">La </w:t>
      </w:r>
      <w:proofErr w:type="spellStart"/>
      <w:r w:rsidR="00247342" w:rsidRPr="00463753">
        <w:rPr>
          <w:color w:val="000000" w:themeColor="text1"/>
          <w:szCs w:val="22"/>
        </w:rPr>
        <w:t>prégabaline</w:t>
      </w:r>
      <w:proofErr w:type="spellEnd"/>
      <w:r w:rsidR="00247342" w:rsidRPr="00463753">
        <w:rPr>
          <w:color w:val="000000" w:themeColor="text1"/>
          <w:szCs w:val="22"/>
        </w:rPr>
        <w:t xml:space="preserve"> est éliminée efficacement du plasma par hémodialyse (50 % du médicament en 4 heures). Pour les patients hémodialysés, la dose journalière de </w:t>
      </w:r>
      <w:proofErr w:type="spellStart"/>
      <w:r w:rsidR="00247342" w:rsidRPr="00463753">
        <w:rPr>
          <w:color w:val="000000" w:themeColor="text1"/>
          <w:szCs w:val="22"/>
        </w:rPr>
        <w:t>prégabaline</w:t>
      </w:r>
      <w:proofErr w:type="spellEnd"/>
      <w:r w:rsidR="00247342" w:rsidRPr="00463753">
        <w:rPr>
          <w:color w:val="000000" w:themeColor="text1"/>
          <w:szCs w:val="22"/>
        </w:rPr>
        <w:t xml:space="preserve"> doit être adaptée en tenant compte de la fonction rénale. En plus de la dose journalière, une dose supplémentaire doit être administrée immédiatement après chaque hémodialyse de 4 heures (voir Tableau 1).</w:t>
      </w:r>
    </w:p>
    <w:p w14:paraId="1A57EA09" w14:textId="77777777" w:rsidR="00247342" w:rsidRPr="00463753" w:rsidRDefault="00247342" w:rsidP="00445837">
      <w:pPr>
        <w:spacing w:line="240" w:lineRule="auto"/>
        <w:rPr>
          <w:color w:val="000000" w:themeColor="text1"/>
          <w:szCs w:val="22"/>
        </w:rPr>
      </w:pPr>
    </w:p>
    <w:p w14:paraId="39BA1BC9" w14:textId="77777777" w:rsidR="00247342" w:rsidRPr="00463753" w:rsidRDefault="00247342" w:rsidP="00445837">
      <w:pPr>
        <w:keepNext/>
        <w:keepLines/>
        <w:spacing w:line="240" w:lineRule="auto"/>
        <w:rPr>
          <w:b/>
          <w:bCs/>
          <w:color w:val="000000" w:themeColor="text1"/>
          <w:szCs w:val="22"/>
        </w:rPr>
      </w:pPr>
      <w:r w:rsidRPr="00463753">
        <w:rPr>
          <w:b/>
          <w:bCs/>
          <w:color w:val="000000" w:themeColor="text1"/>
          <w:szCs w:val="22"/>
        </w:rPr>
        <w:lastRenderedPageBreak/>
        <w:t xml:space="preserve">Tableau 1. Adaptation de la dose de </w:t>
      </w:r>
      <w:proofErr w:type="spellStart"/>
      <w:r w:rsidRPr="00463753">
        <w:rPr>
          <w:b/>
          <w:bCs/>
          <w:color w:val="000000" w:themeColor="text1"/>
          <w:szCs w:val="22"/>
        </w:rPr>
        <w:t>prégabaline</w:t>
      </w:r>
      <w:proofErr w:type="spellEnd"/>
      <w:r w:rsidRPr="00463753">
        <w:rPr>
          <w:b/>
          <w:bCs/>
          <w:color w:val="000000" w:themeColor="text1"/>
          <w:szCs w:val="22"/>
        </w:rPr>
        <w:t xml:space="preserve"> selon la fonction rénale</w:t>
      </w:r>
    </w:p>
    <w:p w14:paraId="33C8B08F" w14:textId="77777777" w:rsidR="00247342" w:rsidRPr="00463753" w:rsidRDefault="00247342" w:rsidP="00445837">
      <w:pPr>
        <w:keepNext/>
        <w:keepLines/>
        <w:spacing w:line="240" w:lineRule="auto"/>
        <w:rPr>
          <w:color w:val="000000" w:themeColor="text1"/>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1"/>
        <w:gridCol w:w="2131"/>
      </w:tblGrid>
      <w:tr w:rsidR="00247342" w:rsidRPr="00463753" w14:paraId="2BC3598D" w14:textId="77777777" w:rsidTr="00FB7FD3">
        <w:trPr>
          <w:cantSplit/>
        </w:trPr>
        <w:tc>
          <w:tcPr>
            <w:tcW w:w="2130" w:type="dxa"/>
            <w:vAlign w:val="center"/>
          </w:tcPr>
          <w:p w14:paraId="352A1CD1" w14:textId="4C36BE75" w:rsidR="00247342" w:rsidRPr="00463753" w:rsidRDefault="00247342" w:rsidP="00445837">
            <w:pPr>
              <w:keepNext/>
              <w:keepLines/>
              <w:spacing w:line="240" w:lineRule="auto"/>
              <w:rPr>
                <w:b/>
                <w:bCs/>
                <w:color w:val="000000" w:themeColor="text1"/>
                <w:szCs w:val="22"/>
              </w:rPr>
            </w:pPr>
            <w:r w:rsidRPr="00463753">
              <w:rPr>
                <w:b/>
                <w:bCs/>
                <w:color w:val="000000" w:themeColor="text1"/>
                <w:szCs w:val="22"/>
              </w:rPr>
              <w:t>Clairance de la créatinine (</w:t>
            </w:r>
            <w:proofErr w:type="spellStart"/>
            <w:r w:rsidRPr="00463753">
              <w:rPr>
                <w:b/>
                <w:bCs/>
                <w:color w:val="000000" w:themeColor="text1"/>
                <w:szCs w:val="22"/>
              </w:rPr>
              <w:t>CL</w:t>
            </w:r>
            <w:r w:rsidRPr="00463753">
              <w:rPr>
                <w:b/>
                <w:bCs/>
                <w:color w:val="000000" w:themeColor="text1"/>
                <w:szCs w:val="22"/>
                <w:vertAlign w:val="subscript"/>
              </w:rPr>
              <w:t>cr</w:t>
            </w:r>
            <w:proofErr w:type="spellEnd"/>
            <w:r w:rsidRPr="00463753">
              <w:rPr>
                <w:b/>
                <w:bCs/>
                <w:color w:val="000000" w:themeColor="text1"/>
                <w:szCs w:val="22"/>
              </w:rPr>
              <w:t>) (</w:t>
            </w:r>
            <w:proofErr w:type="spellStart"/>
            <w:r w:rsidRPr="00463753">
              <w:rPr>
                <w:b/>
                <w:bCs/>
                <w:color w:val="000000" w:themeColor="text1"/>
                <w:szCs w:val="22"/>
              </w:rPr>
              <w:t>m</w:t>
            </w:r>
            <w:r w:rsidR="00F81903" w:rsidRPr="00463753">
              <w:rPr>
                <w:b/>
                <w:bCs/>
                <w:color w:val="000000" w:themeColor="text1"/>
                <w:szCs w:val="22"/>
              </w:rPr>
              <w:t>L</w:t>
            </w:r>
            <w:proofErr w:type="spellEnd"/>
            <w:r w:rsidRPr="00463753">
              <w:rPr>
                <w:b/>
                <w:bCs/>
                <w:color w:val="000000" w:themeColor="text1"/>
                <w:szCs w:val="22"/>
              </w:rPr>
              <w:t>/min)</w:t>
            </w:r>
          </w:p>
        </w:tc>
        <w:tc>
          <w:tcPr>
            <w:tcW w:w="4261" w:type="dxa"/>
            <w:gridSpan w:val="2"/>
            <w:vAlign w:val="center"/>
          </w:tcPr>
          <w:p w14:paraId="2BA0409D" w14:textId="77777777" w:rsidR="00247342" w:rsidRPr="00463753" w:rsidRDefault="00247342" w:rsidP="00445837">
            <w:pPr>
              <w:keepNext/>
              <w:keepLines/>
              <w:spacing w:line="240" w:lineRule="auto"/>
              <w:rPr>
                <w:b/>
                <w:bCs/>
                <w:color w:val="000000" w:themeColor="text1"/>
                <w:szCs w:val="22"/>
              </w:rPr>
            </w:pPr>
            <w:r w:rsidRPr="00463753">
              <w:rPr>
                <w:b/>
                <w:bCs/>
                <w:color w:val="000000" w:themeColor="text1"/>
                <w:szCs w:val="22"/>
              </w:rPr>
              <w:t xml:space="preserve">Dose journalière totale de </w:t>
            </w:r>
            <w:proofErr w:type="spellStart"/>
            <w:r w:rsidRPr="00463753">
              <w:rPr>
                <w:b/>
                <w:bCs/>
                <w:color w:val="000000" w:themeColor="text1"/>
                <w:szCs w:val="22"/>
              </w:rPr>
              <w:t>prégabaline</w:t>
            </w:r>
            <w:proofErr w:type="spellEnd"/>
            <w:r w:rsidRPr="00463753">
              <w:rPr>
                <w:b/>
                <w:bCs/>
                <w:color w:val="000000" w:themeColor="text1"/>
                <w:szCs w:val="22"/>
              </w:rPr>
              <w:t xml:space="preserve"> *</w:t>
            </w:r>
          </w:p>
        </w:tc>
        <w:tc>
          <w:tcPr>
            <w:tcW w:w="2131" w:type="dxa"/>
            <w:vAlign w:val="center"/>
          </w:tcPr>
          <w:p w14:paraId="3DDB93D6" w14:textId="77777777" w:rsidR="00247342" w:rsidRPr="00463753" w:rsidRDefault="00247342" w:rsidP="00445837">
            <w:pPr>
              <w:keepNext/>
              <w:keepLines/>
              <w:spacing w:line="240" w:lineRule="auto"/>
              <w:rPr>
                <w:b/>
                <w:bCs/>
                <w:color w:val="000000" w:themeColor="text1"/>
                <w:szCs w:val="22"/>
              </w:rPr>
            </w:pPr>
            <w:r w:rsidRPr="00463753">
              <w:rPr>
                <w:b/>
                <w:bCs/>
                <w:color w:val="000000" w:themeColor="text1"/>
                <w:szCs w:val="22"/>
              </w:rPr>
              <w:t>Schéma posologique</w:t>
            </w:r>
          </w:p>
        </w:tc>
      </w:tr>
      <w:tr w:rsidR="00247342" w:rsidRPr="00463753" w14:paraId="202C379D" w14:textId="77777777" w:rsidTr="00FB7FD3">
        <w:tc>
          <w:tcPr>
            <w:tcW w:w="2130" w:type="dxa"/>
          </w:tcPr>
          <w:p w14:paraId="004F43C7" w14:textId="77777777" w:rsidR="00247342" w:rsidRPr="00463753" w:rsidRDefault="00247342" w:rsidP="00445837">
            <w:pPr>
              <w:keepNext/>
              <w:keepLines/>
              <w:spacing w:line="240" w:lineRule="auto"/>
              <w:rPr>
                <w:color w:val="000000" w:themeColor="text1"/>
                <w:szCs w:val="22"/>
              </w:rPr>
            </w:pPr>
          </w:p>
        </w:tc>
        <w:tc>
          <w:tcPr>
            <w:tcW w:w="2130" w:type="dxa"/>
          </w:tcPr>
          <w:p w14:paraId="7BE7DCB1"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Dose initiale</w:t>
            </w:r>
          </w:p>
          <w:p w14:paraId="090A635F"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w:t>
            </w:r>
            <w:proofErr w:type="gramStart"/>
            <w:r w:rsidRPr="00463753">
              <w:rPr>
                <w:color w:val="000000" w:themeColor="text1"/>
                <w:szCs w:val="22"/>
              </w:rPr>
              <w:t>mg</w:t>
            </w:r>
            <w:proofErr w:type="gramEnd"/>
            <w:r w:rsidRPr="00463753">
              <w:rPr>
                <w:color w:val="000000" w:themeColor="text1"/>
                <w:szCs w:val="22"/>
              </w:rPr>
              <w:t>/jour)</w:t>
            </w:r>
          </w:p>
        </w:tc>
        <w:tc>
          <w:tcPr>
            <w:tcW w:w="2131" w:type="dxa"/>
          </w:tcPr>
          <w:p w14:paraId="6E92F91E"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Dose maximale</w:t>
            </w:r>
          </w:p>
          <w:p w14:paraId="176BEA4A"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w:t>
            </w:r>
            <w:proofErr w:type="gramStart"/>
            <w:r w:rsidRPr="00463753">
              <w:rPr>
                <w:color w:val="000000" w:themeColor="text1"/>
                <w:szCs w:val="22"/>
              </w:rPr>
              <w:t>mg</w:t>
            </w:r>
            <w:proofErr w:type="gramEnd"/>
            <w:r w:rsidRPr="00463753">
              <w:rPr>
                <w:color w:val="000000" w:themeColor="text1"/>
                <w:szCs w:val="22"/>
              </w:rPr>
              <w:t>/jour)</w:t>
            </w:r>
          </w:p>
        </w:tc>
        <w:tc>
          <w:tcPr>
            <w:tcW w:w="2131" w:type="dxa"/>
          </w:tcPr>
          <w:p w14:paraId="2207CC10" w14:textId="77777777" w:rsidR="00247342" w:rsidRPr="00463753" w:rsidRDefault="00247342" w:rsidP="00445837">
            <w:pPr>
              <w:keepNext/>
              <w:keepLines/>
              <w:spacing w:line="240" w:lineRule="auto"/>
              <w:rPr>
                <w:color w:val="000000" w:themeColor="text1"/>
                <w:szCs w:val="22"/>
              </w:rPr>
            </w:pPr>
          </w:p>
        </w:tc>
      </w:tr>
      <w:tr w:rsidR="00247342" w:rsidRPr="00463753" w14:paraId="6419BC9C" w14:textId="77777777" w:rsidTr="00FB7FD3">
        <w:tc>
          <w:tcPr>
            <w:tcW w:w="2130" w:type="dxa"/>
          </w:tcPr>
          <w:p w14:paraId="5B5E458B"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 60</w:t>
            </w:r>
          </w:p>
        </w:tc>
        <w:tc>
          <w:tcPr>
            <w:tcW w:w="2130" w:type="dxa"/>
          </w:tcPr>
          <w:p w14:paraId="4A9ED896"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150</w:t>
            </w:r>
          </w:p>
        </w:tc>
        <w:tc>
          <w:tcPr>
            <w:tcW w:w="2131" w:type="dxa"/>
          </w:tcPr>
          <w:p w14:paraId="4AE7CC55"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600</w:t>
            </w:r>
          </w:p>
        </w:tc>
        <w:tc>
          <w:tcPr>
            <w:tcW w:w="2131" w:type="dxa"/>
          </w:tcPr>
          <w:p w14:paraId="3996AA8D"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BID ou TID</w:t>
            </w:r>
          </w:p>
        </w:tc>
      </w:tr>
      <w:tr w:rsidR="00247342" w:rsidRPr="00463753" w14:paraId="4E822B61" w14:textId="77777777" w:rsidTr="00FB7FD3">
        <w:tc>
          <w:tcPr>
            <w:tcW w:w="2130" w:type="dxa"/>
          </w:tcPr>
          <w:p w14:paraId="4A65A143"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 30 – &lt; 60</w:t>
            </w:r>
          </w:p>
        </w:tc>
        <w:tc>
          <w:tcPr>
            <w:tcW w:w="2130" w:type="dxa"/>
          </w:tcPr>
          <w:p w14:paraId="37E85318"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75</w:t>
            </w:r>
          </w:p>
        </w:tc>
        <w:tc>
          <w:tcPr>
            <w:tcW w:w="2131" w:type="dxa"/>
          </w:tcPr>
          <w:p w14:paraId="66C88BB2"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300</w:t>
            </w:r>
          </w:p>
        </w:tc>
        <w:tc>
          <w:tcPr>
            <w:tcW w:w="2131" w:type="dxa"/>
          </w:tcPr>
          <w:p w14:paraId="36A40C8C"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 xml:space="preserve">BID ou TID </w:t>
            </w:r>
          </w:p>
        </w:tc>
      </w:tr>
      <w:tr w:rsidR="00247342" w:rsidRPr="00463753" w14:paraId="7C80C424" w14:textId="77777777" w:rsidTr="00FB7FD3">
        <w:tc>
          <w:tcPr>
            <w:tcW w:w="2130" w:type="dxa"/>
          </w:tcPr>
          <w:p w14:paraId="72C6FDE1"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 15 – &lt; 30</w:t>
            </w:r>
          </w:p>
        </w:tc>
        <w:tc>
          <w:tcPr>
            <w:tcW w:w="2130" w:type="dxa"/>
          </w:tcPr>
          <w:p w14:paraId="5706922E"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25 – 50</w:t>
            </w:r>
          </w:p>
        </w:tc>
        <w:tc>
          <w:tcPr>
            <w:tcW w:w="2131" w:type="dxa"/>
          </w:tcPr>
          <w:p w14:paraId="3222C8DA"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150</w:t>
            </w:r>
          </w:p>
        </w:tc>
        <w:tc>
          <w:tcPr>
            <w:tcW w:w="2131" w:type="dxa"/>
          </w:tcPr>
          <w:p w14:paraId="7B801A60"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Une fois par jour ou BID</w:t>
            </w:r>
          </w:p>
        </w:tc>
      </w:tr>
      <w:tr w:rsidR="00247342" w:rsidRPr="00463753" w14:paraId="32A06921" w14:textId="77777777" w:rsidTr="00FB7FD3">
        <w:tc>
          <w:tcPr>
            <w:tcW w:w="2130" w:type="dxa"/>
          </w:tcPr>
          <w:p w14:paraId="72F18F3D"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&lt; 15</w:t>
            </w:r>
          </w:p>
        </w:tc>
        <w:tc>
          <w:tcPr>
            <w:tcW w:w="2130" w:type="dxa"/>
          </w:tcPr>
          <w:p w14:paraId="3811023C"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25</w:t>
            </w:r>
          </w:p>
        </w:tc>
        <w:tc>
          <w:tcPr>
            <w:tcW w:w="2131" w:type="dxa"/>
          </w:tcPr>
          <w:p w14:paraId="7F8F8100"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75</w:t>
            </w:r>
          </w:p>
        </w:tc>
        <w:tc>
          <w:tcPr>
            <w:tcW w:w="2131" w:type="dxa"/>
          </w:tcPr>
          <w:p w14:paraId="3F54C899"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 xml:space="preserve">Une fois par jour </w:t>
            </w:r>
          </w:p>
        </w:tc>
      </w:tr>
      <w:tr w:rsidR="00247342" w:rsidRPr="00463753" w14:paraId="168805DC" w14:textId="77777777" w:rsidTr="00FB7FD3">
        <w:trPr>
          <w:cantSplit/>
        </w:trPr>
        <w:tc>
          <w:tcPr>
            <w:tcW w:w="8522" w:type="dxa"/>
            <w:gridSpan w:val="4"/>
          </w:tcPr>
          <w:p w14:paraId="4EEDDEC5"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Dose supplémentaire après hémodialyse (mg)</w:t>
            </w:r>
          </w:p>
        </w:tc>
      </w:tr>
      <w:tr w:rsidR="00247342" w:rsidRPr="00463753" w14:paraId="529D51C4" w14:textId="77777777" w:rsidTr="00FB7FD3">
        <w:tc>
          <w:tcPr>
            <w:tcW w:w="2130" w:type="dxa"/>
          </w:tcPr>
          <w:p w14:paraId="7B5577AD" w14:textId="77777777" w:rsidR="00247342" w:rsidRPr="00463753" w:rsidRDefault="00247342" w:rsidP="00445837">
            <w:pPr>
              <w:keepNext/>
              <w:keepLines/>
              <w:spacing w:line="240" w:lineRule="auto"/>
              <w:rPr>
                <w:color w:val="000000" w:themeColor="text1"/>
                <w:szCs w:val="22"/>
              </w:rPr>
            </w:pPr>
          </w:p>
        </w:tc>
        <w:tc>
          <w:tcPr>
            <w:tcW w:w="2130" w:type="dxa"/>
          </w:tcPr>
          <w:p w14:paraId="18DD0EE0"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25</w:t>
            </w:r>
          </w:p>
        </w:tc>
        <w:tc>
          <w:tcPr>
            <w:tcW w:w="2131" w:type="dxa"/>
          </w:tcPr>
          <w:p w14:paraId="739077EC"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100</w:t>
            </w:r>
          </w:p>
        </w:tc>
        <w:tc>
          <w:tcPr>
            <w:tcW w:w="2131" w:type="dxa"/>
          </w:tcPr>
          <w:p w14:paraId="08557CB1"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Dose unique</w:t>
            </w:r>
            <w:r w:rsidRPr="00463753">
              <w:rPr>
                <w:color w:val="000000" w:themeColor="text1"/>
                <w:szCs w:val="22"/>
                <w:vertAlign w:val="superscript"/>
              </w:rPr>
              <w:t>+</w:t>
            </w:r>
          </w:p>
        </w:tc>
      </w:tr>
    </w:tbl>
    <w:p w14:paraId="7856A045"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TID = trois doses séparées</w:t>
      </w:r>
    </w:p>
    <w:p w14:paraId="2E4F6FA1"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BID = deux doses séparées</w:t>
      </w:r>
    </w:p>
    <w:p w14:paraId="387A3101"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 xml:space="preserve">* La dose journalière totale (mg/jour) doit être divisée par le nombre de prises indiqué pour obtenir le nombre de mg par prise </w:t>
      </w:r>
    </w:p>
    <w:p w14:paraId="42B6D213"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vertAlign w:val="superscript"/>
        </w:rPr>
        <w:t>+</w:t>
      </w:r>
      <w:r w:rsidRPr="00463753">
        <w:rPr>
          <w:color w:val="000000" w:themeColor="text1"/>
          <w:szCs w:val="22"/>
        </w:rPr>
        <w:t xml:space="preserve"> La dose supplémentaire est une dose complémentaire administrée en une seule prise</w:t>
      </w:r>
    </w:p>
    <w:p w14:paraId="7AA5ED27" w14:textId="77777777" w:rsidR="00247342" w:rsidRPr="00463753" w:rsidRDefault="00247342" w:rsidP="00445837">
      <w:pPr>
        <w:spacing w:line="240" w:lineRule="auto"/>
        <w:rPr>
          <w:color w:val="000000" w:themeColor="text1"/>
          <w:szCs w:val="22"/>
        </w:rPr>
      </w:pPr>
    </w:p>
    <w:p w14:paraId="4A87F198" w14:textId="77777777" w:rsidR="00247342" w:rsidRPr="00463753" w:rsidRDefault="00247342" w:rsidP="00445837">
      <w:pPr>
        <w:keepNext/>
        <w:spacing w:line="240" w:lineRule="auto"/>
        <w:rPr>
          <w:i/>
          <w:iCs/>
          <w:color w:val="000000" w:themeColor="text1"/>
          <w:szCs w:val="22"/>
          <w:u w:val="single"/>
        </w:rPr>
      </w:pPr>
      <w:r w:rsidRPr="00463753">
        <w:rPr>
          <w:iCs/>
          <w:color w:val="000000" w:themeColor="text1"/>
          <w:szCs w:val="22"/>
          <w:u w:val="single"/>
        </w:rPr>
        <w:t>Insuffisance hépatique</w:t>
      </w:r>
    </w:p>
    <w:p w14:paraId="5C4C3AF2" w14:textId="77777777" w:rsidR="00247342" w:rsidRPr="00463753" w:rsidRDefault="00247342" w:rsidP="00445837">
      <w:pPr>
        <w:spacing w:line="240" w:lineRule="auto"/>
        <w:rPr>
          <w:color w:val="000000" w:themeColor="text1"/>
          <w:szCs w:val="22"/>
        </w:rPr>
      </w:pPr>
      <w:r w:rsidRPr="00463753">
        <w:rPr>
          <w:color w:val="000000" w:themeColor="text1"/>
          <w:szCs w:val="22"/>
        </w:rPr>
        <w:t>Aucun ajustement de la dose n'est nécessaire chez les patients insuffisants hépatiques (voir rubrique 5.2).</w:t>
      </w:r>
    </w:p>
    <w:p w14:paraId="737E30E0" w14:textId="77777777" w:rsidR="00247342" w:rsidRPr="00463753" w:rsidRDefault="00247342" w:rsidP="00445837">
      <w:pPr>
        <w:spacing w:line="240" w:lineRule="auto"/>
        <w:rPr>
          <w:color w:val="000000" w:themeColor="text1"/>
          <w:szCs w:val="22"/>
        </w:rPr>
      </w:pPr>
    </w:p>
    <w:p w14:paraId="4B25EED8" w14:textId="77777777" w:rsidR="00247342" w:rsidRPr="00463753" w:rsidRDefault="00247342" w:rsidP="00445837">
      <w:pPr>
        <w:keepNext/>
        <w:keepLines/>
        <w:spacing w:line="240" w:lineRule="auto"/>
        <w:rPr>
          <w:iCs/>
          <w:color w:val="000000" w:themeColor="text1"/>
          <w:szCs w:val="22"/>
          <w:u w:val="single"/>
        </w:rPr>
      </w:pPr>
      <w:r w:rsidRPr="00463753">
        <w:rPr>
          <w:iCs/>
          <w:color w:val="000000" w:themeColor="text1"/>
          <w:szCs w:val="22"/>
          <w:u w:val="single"/>
        </w:rPr>
        <w:t>Population pédiatrique</w:t>
      </w:r>
    </w:p>
    <w:p w14:paraId="0948BCD9" w14:textId="13B29D20" w:rsidR="00247342" w:rsidRPr="00463753" w:rsidRDefault="00247342" w:rsidP="00445837">
      <w:pPr>
        <w:keepNext/>
        <w:keepLines/>
        <w:spacing w:line="240" w:lineRule="auto"/>
        <w:rPr>
          <w:color w:val="000000" w:themeColor="text1"/>
          <w:szCs w:val="22"/>
        </w:rPr>
      </w:pPr>
      <w:r w:rsidRPr="00463753">
        <w:rPr>
          <w:color w:val="000000" w:themeColor="text1"/>
          <w:szCs w:val="22"/>
        </w:rPr>
        <w:t xml:space="preserve">La sécurité d’emploi et l’efficacité de </w:t>
      </w: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Pr="00463753">
        <w:rPr>
          <w:color w:val="000000" w:themeColor="text1"/>
          <w:szCs w:val="22"/>
        </w:rPr>
        <w:t xml:space="preserve"> chez les enfants de moins de 12 ans et chez les adolescents (12</w:t>
      </w:r>
      <w:r w:rsidRPr="00463753">
        <w:rPr>
          <w:noProof/>
          <w:color w:val="000000" w:themeColor="text1"/>
          <w:szCs w:val="22"/>
        </w:rPr>
        <w:noBreakHyphen/>
      </w:r>
      <w:r w:rsidRPr="00463753">
        <w:rPr>
          <w:color w:val="000000" w:themeColor="text1"/>
          <w:szCs w:val="22"/>
        </w:rPr>
        <w:t>17 ans) n’ont pas été établies</w:t>
      </w:r>
      <w:r w:rsidRPr="00463753">
        <w:rPr>
          <w:noProof/>
          <w:color w:val="000000" w:themeColor="text1"/>
          <w:szCs w:val="22"/>
        </w:rPr>
        <w:t>. Les</w:t>
      </w:r>
      <w:r w:rsidRPr="00463753">
        <w:rPr>
          <w:color w:val="000000" w:themeColor="text1"/>
          <w:szCs w:val="22"/>
        </w:rPr>
        <w:t xml:space="preserve"> données</w:t>
      </w:r>
      <w:r w:rsidRPr="00463753">
        <w:rPr>
          <w:noProof/>
          <w:color w:val="000000" w:themeColor="text1"/>
          <w:szCs w:val="22"/>
        </w:rPr>
        <w:t xml:space="preserve"> actuellement disponibles sont décrites aux rubriques </w:t>
      </w:r>
      <w:r w:rsidRPr="00463753">
        <w:rPr>
          <w:color w:val="000000" w:themeColor="text1"/>
          <w:szCs w:val="22"/>
        </w:rPr>
        <w:t>4.8, 5.1 et 5.2, mais aucune recommandation sur la posologie ne peut être donnée.</w:t>
      </w:r>
    </w:p>
    <w:p w14:paraId="46818548" w14:textId="77777777" w:rsidR="00247342" w:rsidRPr="00463753" w:rsidRDefault="00247342" w:rsidP="00445837">
      <w:pPr>
        <w:spacing w:line="240" w:lineRule="auto"/>
        <w:rPr>
          <w:color w:val="000000" w:themeColor="text1"/>
          <w:szCs w:val="22"/>
        </w:rPr>
      </w:pPr>
    </w:p>
    <w:p w14:paraId="71E2FAB0" w14:textId="77777777" w:rsidR="00247342" w:rsidRPr="00463753" w:rsidRDefault="00247342" w:rsidP="00445837">
      <w:pPr>
        <w:spacing w:line="240" w:lineRule="auto"/>
        <w:rPr>
          <w:i/>
          <w:iCs/>
          <w:color w:val="000000" w:themeColor="text1"/>
          <w:szCs w:val="22"/>
          <w:u w:val="single"/>
        </w:rPr>
      </w:pPr>
      <w:r w:rsidRPr="00463753">
        <w:rPr>
          <w:iCs/>
          <w:color w:val="000000" w:themeColor="text1"/>
          <w:szCs w:val="22"/>
          <w:u w:val="single"/>
        </w:rPr>
        <w:t>Sujet âgé</w:t>
      </w:r>
    </w:p>
    <w:p w14:paraId="2BB8227B"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En raison d’une diminution de la fonction rénale, une réduction de la dose de </w:t>
      </w:r>
      <w:proofErr w:type="spellStart"/>
      <w:r w:rsidRPr="00463753">
        <w:rPr>
          <w:color w:val="000000" w:themeColor="text1"/>
          <w:szCs w:val="22"/>
        </w:rPr>
        <w:t>prégabaline</w:t>
      </w:r>
      <w:proofErr w:type="spellEnd"/>
      <w:r w:rsidRPr="00463753">
        <w:rPr>
          <w:color w:val="000000" w:themeColor="text1"/>
          <w:szCs w:val="22"/>
        </w:rPr>
        <w:t xml:space="preserve"> peut être nécessaire chez les patients âgés (voir rubrique 5.2).</w:t>
      </w:r>
    </w:p>
    <w:p w14:paraId="520F9BEE" w14:textId="77777777" w:rsidR="00247342" w:rsidRPr="00463753" w:rsidRDefault="00247342" w:rsidP="00247342">
      <w:pPr>
        <w:pStyle w:val="CommentText"/>
        <w:rPr>
          <w:color w:val="000000" w:themeColor="text1"/>
          <w:sz w:val="22"/>
          <w:szCs w:val="22"/>
          <w:lang w:val="fr-FR"/>
        </w:rPr>
      </w:pPr>
    </w:p>
    <w:p w14:paraId="3BDDCBBC" w14:textId="77777777" w:rsidR="00247342" w:rsidRPr="00463753" w:rsidRDefault="00247342" w:rsidP="00247342">
      <w:pPr>
        <w:pStyle w:val="CommentText"/>
        <w:rPr>
          <w:color w:val="000000" w:themeColor="text1"/>
          <w:sz w:val="22"/>
          <w:szCs w:val="22"/>
          <w:u w:val="single"/>
          <w:lang w:val="fr-FR"/>
        </w:rPr>
      </w:pPr>
      <w:r w:rsidRPr="00463753">
        <w:rPr>
          <w:color w:val="000000" w:themeColor="text1"/>
          <w:sz w:val="22"/>
          <w:szCs w:val="22"/>
          <w:u w:val="single"/>
          <w:lang w:val="fr-FR"/>
        </w:rPr>
        <w:t>Mode d’administration</w:t>
      </w:r>
    </w:p>
    <w:p w14:paraId="46DDAFB5" w14:textId="46429D28" w:rsidR="00247342" w:rsidRPr="00434919" w:rsidRDefault="00247342" w:rsidP="00247342">
      <w:pPr>
        <w:pStyle w:val="CommentText"/>
        <w:rPr>
          <w:color w:val="000000" w:themeColor="text1"/>
          <w:sz w:val="22"/>
          <w:szCs w:val="22"/>
          <w:lang w:val="fr-FR"/>
        </w:rPr>
      </w:pPr>
      <w:proofErr w:type="spellStart"/>
      <w:r w:rsidRPr="00463753">
        <w:rPr>
          <w:color w:val="000000" w:themeColor="text1"/>
          <w:sz w:val="22"/>
          <w:szCs w:val="22"/>
          <w:lang w:val="fr-FR"/>
        </w:rPr>
        <w:t>Prégabaline</w:t>
      </w:r>
      <w:proofErr w:type="spellEnd"/>
      <w:r w:rsidRPr="00463753">
        <w:rPr>
          <w:color w:val="000000" w:themeColor="text1"/>
          <w:sz w:val="22"/>
          <w:szCs w:val="22"/>
          <w:lang w:val="fr-FR"/>
        </w:rPr>
        <w:t xml:space="preserve"> </w:t>
      </w:r>
      <w:r w:rsidR="00FD5E59" w:rsidRPr="00B926A5">
        <w:rPr>
          <w:sz w:val="22"/>
          <w:szCs w:val="22"/>
        </w:rPr>
        <w:t xml:space="preserve">Viatris Pharma </w:t>
      </w:r>
      <w:r w:rsidRPr="00434919">
        <w:rPr>
          <w:color w:val="000000" w:themeColor="text1"/>
          <w:sz w:val="22"/>
          <w:szCs w:val="22"/>
          <w:lang w:val="fr-FR"/>
        </w:rPr>
        <w:t>peut être pris au moment ou en dehors des repas.</w:t>
      </w:r>
    </w:p>
    <w:p w14:paraId="41AA8660" w14:textId="0493DAC8" w:rsidR="00247342" w:rsidRPr="00463753" w:rsidRDefault="00247342" w:rsidP="00247342">
      <w:pPr>
        <w:pStyle w:val="CommentText"/>
        <w:rPr>
          <w:color w:val="000000" w:themeColor="text1"/>
          <w:sz w:val="22"/>
          <w:szCs w:val="22"/>
          <w:lang w:val="fr-FR"/>
        </w:rPr>
      </w:pPr>
      <w:proofErr w:type="spellStart"/>
      <w:r w:rsidRPr="00434919">
        <w:rPr>
          <w:color w:val="000000" w:themeColor="text1"/>
          <w:sz w:val="22"/>
          <w:szCs w:val="22"/>
          <w:lang w:val="fr-FR"/>
        </w:rPr>
        <w:t>Prégabaline</w:t>
      </w:r>
      <w:proofErr w:type="spellEnd"/>
      <w:r w:rsidRPr="00434919">
        <w:rPr>
          <w:color w:val="000000" w:themeColor="text1"/>
          <w:sz w:val="22"/>
          <w:szCs w:val="22"/>
          <w:lang w:val="fr-FR"/>
        </w:rPr>
        <w:t xml:space="preserve"> </w:t>
      </w:r>
      <w:r w:rsidR="00FD5E59" w:rsidRPr="00B926A5">
        <w:rPr>
          <w:sz w:val="22"/>
          <w:szCs w:val="22"/>
        </w:rPr>
        <w:t>Viatris Pharma</w:t>
      </w:r>
      <w:r w:rsidRPr="00434919">
        <w:rPr>
          <w:color w:val="000000" w:themeColor="text1"/>
          <w:sz w:val="22"/>
          <w:szCs w:val="22"/>
          <w:lang w:val="fr-FR"/>
        </w:rPr>
        <w:t xml:space="preserve"> est</w:t>
      </w:r>
      <w:r w:rsidRPr="00463753">
        <w:rPr>
          <w:color w:val="000000" w:themeColor="text1"/>
          <w:sz w:val="22"/>
          <w:szCs w:val="22"/>
          <w:lang w:val="fr-FR"/>
        </w:rPr>
        <w:t xml:space="preserve"> administré uniquement par voie orale.</w:t>
      </w:r>
    </w:p>
    <w:p w14:paraId="45F1DFA0" w14:textId="77777777" w:rsidR="00812D16" w:rsidRPr="00463753" w:rsidRDefault="00812D16" w:rsidP="00204AAB">
      <w:pPr>
        <w:spacing w:line="240" w:lineRule="auto"/>
        <w:rPr>
          <w:color w:val="000000" w:themeColor="text1"/>
        </w:rPr>
      </w:pPr>
    </w:p>
    <w:p w14:paraId="6B1CD34A"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Contre-indications</w:t>
      </w:r>
    </w:p>
    <w:p w14:paraId="4BE2B9BD" w14:textId="77777777" w:rsidR="00812D16" w:rsidRPr="00463753" w:rsidRDefault="00812D16" w:rsidP="00A302F5">
      <w:pPr>
        <w:keepNext/>
        <w:spacing w:line="240" w:lineRule="auto"/>
        <w:rPr>
          <w:color w:val="000000" w:themeColor="text1"/>
        </w:rPr>
      </w:pPr>
    </w:p>
    <w:p w14:paraId="53FC6B3D" w14:textId="77777777" w:rsidR="00247342" w:rsidRPr="00463753" w:rsidRDefault="00247342" w:rsidP="00445837">
      <w:pPr>
        <w:spacing w:line="240" w:lineRule="auto"/>
        <w:rPr>
          <w:color w:val="000000" w:themeColor="text1"/>
          <w:szCs w:val="22"/>
        </w:rPr>
      </w:pPr>
      <w:r w:rsidRPr="00463753">
        <w:rPr>
          <w:color w:val="000000" w:themeColor="text1"/>
          <w:szCs w:val="22"/>
        </w:rPr>
        <w:t>Hypersensibilité à la substance active ou à l’un des excipients mentionnés à la rubrique 6.1.</w:t>
      </w:r>
    </w:p>
    <w:p w14:paraId="15AAEC5D" w14:textId="77777777" w:rsidR="00812D16" w:rsidRPr="00463753" w:rsidRDefault="00812D16" w:rsidP="00A302F5">
      <w:pPr>
        <w:spacing w:line="240" w:lineRule="auto"/>
        <w:rPr>
          <w:color w:val="000000" w:themeColor="text1"/>
        </w:rPr>
      </w:pPr>
    </w:p>
    <w:p w14:paraId="593A6029" w14:textId="77777777" w:rsidR="00812D16" w:rsidRPr="00463753" w:rsidRDefault="002A7C66" w:rsidP="008E78D7">
      <w:pPr>
        <w:keepNext/>
        <w:numPr>
          <w:ilvl w:val="1"/>
          <w:numId w:val="4"/>
        </w:numPr>
        <w:spacing w:line="240" w:lineRule="auto"/>
        <w:outlineLvl w:val="0"/>
        <w:rPr>
          <w:b/>
          <w:color w:val="000000" w:themeColor="text1"/>
        </w:rPr>
      </w:pPr>
      <w:r w:rsidRPr="00463753">
        <w:rPr>
          <w:b/>
          <w:color w:val="000000" w:themeColor="text1"/>
        </w:rPr>
        <w:t>Mises en garde spéciales et précautions d’emploi</w:t>
      </w:r>
    </w:p>
    <w:p w14:paraId="2F87DD76" w14:textId="77777777" w:rsidR="00812D16" w:rsidRPr="00463753" w:rsidRDefault="00812D16" w:rsidP="00A302F5">
      <w:pPr>
        <w:keepNext/>
        <w:spacing w:line="240" w:lineRule="auto"/>
        <w:ind w:left="567" w:hanging="567"/>
        <w:rPr>
          <w:b/>
          <w:color w:val="000000" w:themeColor="text1"/>
        </w:rPr>
      </w:pPr>
    </w:p>
    <w:p w14:paraId="0A47C62C"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Patients diabétiques</w:t>
      </w:r>
    </w:p>
    <w:p w14:paraId="7E8A3257"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Conformément aux pratiques cliniques actuelles, une adaptation du traitement hypoglycémiant peut être nécessaire chez certains patients diabétiques ayant présenté une augmentation de poids sous </w:t>
      </w:r>
      <w:proofErr w:type="spellStart"/>
      <w:r w:rsidRPr="00463753">
        <w:rPr>
          <w:color w:val="000000" w:themeColor="text1"/>
          <w:szCs w:val="22"/>
        </w:rPr>
        <w:t>prégabaline</w:t>
      </w:r>
      <w:proofErr w:type="spellEnd"/>
      <w:r w:rsidRPr="00463753">
        <w:rPr>
          <w:color w:val="000000" w:themeColor="text1"/>
          <w:szCs w:val="22"/>
        </w:rPr>
        <w:t>.</w:t>
      </w:r>
    </w:p>
    <w:p w14:paraId="16BA21D4" w14:textId="77777777" w:rsidR="00247342" w:rsidRPr="00463753" w:rsidRDefault="00247342" w:rsidP="00445837">
      <w:pPr>
        <w:spacing w:line="240" w:lineRule="auto"/>
        <w:rPr>
          <w:color w:val="000000" w:themeColor="text1"/>
          <w:szCs w:val="22"/>
        </w:rPr>
      </w:pPr>
    </w:p>
    <w:p w14:paraId="7DB07CFB"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Réactions d’hypersensibilité</w:t>
      </w:r>
    </w:p>
    <w:p w14:paraId="76B7A782"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Des notifications de réactions d’hypersensibilité, y compris des cas d’œdème de Quincke, ont été rapportées après commercialisation. La survenue de symptômes d’œdème de Quincke tels qu’un gonflement du visage, un gonflement péri-oral ou des voies aériennes supérieures, impose l’arrêt immédiat de la </w:t>
      </w:r>
      <w:proofErr w:type="spellStart"/>
      <w:r w:rsidRPr="00463753">
        <w:rPr>
          <w:color w:val="000000" w:themeColor="text1"/>
          <w:szCs w:val="22"/>
        </w:rPr>
        <w:t>prégabaline</w:t>
      </w:r>
      <w:proofErr w:type="spellEnd"/>
      <w:r w:rsidRPr="00463753">
        <w:rPr>
          <w:color w:val="000000" w:themeColor="text1"/>
          <w:szCs w:val="22"/>
        </w:rPr>
        <w:t>.</w:t>
      </w:r>
    </w:p>
    <w:p w14:paraId="7EA23004" w14:textId="0569320C" w:rsidR="00247342" w:rsidRPr="00463753" w:rsidRDefault="00247342" w:rsidP="00445837">
      <w:pPr>
        <w:spacing w:line="240" w:lineRule="auto"/>
        <w:rPr>
          <w:color w:val="000000" w:themeColor="text1"/>
          <w:szCs w:val="22"/>
        </w:rPr>
      </w:pPr>
    </w:p>
    <w:p w14:paraId="4F8514A0" w14:textId="77777777" w:rsidR="00237CCE" w:rsidRPr="00463753" w:rsidRDefault="00237CCE" w:rsidP="00445837">
      <w:pPr>
        <w:spacing w:line="240" w:lineRule="auto"/>
        <w:rPr>
          <w:color w:val="000000" w:themeColor="text1"/>
          <w:szCs w:val="22"/>
          <w:u w:val="single"/>
        </w:rPr>
      </w:pPr>
      <w:r w:rsidRPr="00463753">
        <w:rPr>
          <w:color w:val="000000" w:themeColor="text1"/>
          <w:szCs w:val="22"/>
          <w:u w:val="single"/>
        </w:rPr>
        <w:t>Réactions indésirables cutanées graves</w:t>
      </w:r>
    </w:p>
    <w:p w14:paraId="3F752D2B" w14:textId="77777777" w:rsidR="00237CCE" w:rsidRPr="00463753" w:rsidRDefault="00237CCE" w:rsidP="00445837">
      <w:pPr>
        <w:spacing w:line="240" w:lineRule="auto"/>
        <w:rPr>
          <w:color w:val="000000" w:themeColor="text1"/>
          <w:szCs w:val="22"/>
        </w:rPr>
      </w:pPr>
      <w:r w:rsidRPr="00463753">
        <w:rPr>
          <w:color w:val="000000" w:themeColor="text1"/>
          <w:szCs w:val="22"/>
        </w:rPr>
        <w:lastRenderedPageBreak/>
        <w:t xml:space="preserve">De rares cas de réactions indésirables cutanées graves, </w:t>
      </w:r>
      <w:r w:rsidRPr="00463753">
        <w:rPr>
          <w:color w:val="000000" w:themeColor="text1"/>
        </w:rPr>
        <w:t>dont</w:t>
      </w:r>
      <w:r w:rsidRPr="00463753">
        <w:rPr>
          <w:color w:val="000000" w:themeColor="text1"/>
          <w:szCs w:val="22"/>
        </w:rPr>
        <w:t xml:space="preserve"> le syndrome de Stevens-Johnson (SSJ) et la nécrolyse épidermique toxique (NET), pouvant menacer le pronostic vital ou être fatales, ont été signalés dans le cadre d’un traitement par </w:t>
      </w:r>
      <w:proofErr w:type="spellStart"/>
      <w:r w:rsidRPr="00463753">
        <w:rPr>
          <w:color w:val="000000" w:themeColor="text1"/>
          <w:szCs w:val="22"/>
        </w:rPr>
        <w:t>prégabaline</w:t>
      </w:r>
      <w:proofErr w:type="spellEnd"/>
      <w:r w:rsidRPr="00463753">
        <w:rPr>
          <w:color w:val="000000" w:themeColor="text1"/>
          <w:szCs w:val="22"/>
        </w:rPr>
        <w:t xml:space="preserve">. Au moment de la prescription, les patients doivent être informés des signes et symptômes et doivent faire l’objet d’une surveillance étroite pour les réactions cutanées. Si des signes et symptômes évocateurs de ces réactions apparaissent, la </w:t>
      </w:r>
      <w:proofErr w:type="spellStart"/>
      <w:r w:rsidRPr="00463753">
        <w:rPr>
          <w:color w:val="000000" w:themeColor="text1"/>
          <w:szCs w:val="22"/>
        </w:rPr>
        <w:t>prégabaline</w:t>
      </w:r>
      <w:proofErr w:type="spellEnd"/>
      <w:r w:rsidRPr="00463753">
        <w:rPr>
          <w:color w:val="000000" w:themeColor="text1"/>
          <w:szCs w:val="22"/>
        </w:rPr>
        <w:t xml:space="preserve"> doit être arrêtée immédiatement et un traitement de substitution doit être envisagé (le cas échéant).</w:t>
      </w:r>
    </w:p>
    <w:p w14:paraId="2FB1B54D" w14:textId="77777777" w:rsidR="00237CCE" w:rsidRPr="00463753" w:rsidRDefault="00237CCE" w:rsidP="00445837">
      <w:pPr>
        <w:spacing w:line="240" w:lineRule="auto"/>
        <w:rPr>
          <w:color w:val="000000" w:themeColor="text1"/>
          <w:szCs w:val="22"/>
        </w:rPr>
      </w:pPr>
    </w:p>
    <w:p w14:paraId="2F190B28" w14:textId="373CD691" w:rsidR="00247342" w:rsidRPr="00463753" w:rsidRDefault="00ED09A9" w:rsidP="00445837">
      <w:pPr>
        <w:keepNext/>
        <w:widowControl w:val="0"/>
        <w:spacing w:line="240" w:lineRule="auto"/>
        <w:rPr>
          <w:color w:val="000000" w:themeColor="text1"/>
          <w:szCs w:val="22"/>
          <w:u w:val="single"/>
        </w:rPr>
      </w:pPr>
      <w:r w:rsidRPr="00463753">
        <w:rPr>
          <w:color w:val="000000" w:themeColor="text1"/>
          <w:szCs w:val="22"/>
          <w:u w:val="single"/>
        </w:rPr>
        <w:t>Étourdissements</w:t>
      </w:r>
      <w:r w:rsidR="00247342" w:rsidRPr="00463753">
        <w:rPr>
          <w:color w:val="000000" w:themeColor="text1"/>
          <w:szCs w:val="22"/>
          <w:u w:val="single"/>
        </w:rPr>
        <w:t>, somnolence, perte de connaissance, confusion et altération de la fonction mentale</w:t>
      </w:r>
    </w:p>
    <w:p w14:paraId="6ECDC130" w14:textId="77777777" w:rsidR="00247342" w:rsidRPr="00463753" w:rsidRDefault="00247342" w:rsidP="00445837">
      <w:pPr>
        <w:keepNext/>
        <w:widowControl w:val="0"/>
        <w:spacing w:line="240" w:lineRule="auto"/>
        <w:rPr>
          <w:color w:val="000000" w:themeColor="text1"/>
          <w:szCs w:val="22"/>
        </w:rPr>
      </w:pPr>
      <w:r w:rsidRPr="00463753">
        <w:rPr>
          <w:color w:val="000000" w:themeColor="text1"/>
          <w:szCs w:val="22"/>
        </w:rPr>
        <w:t xml:space="preserve">Le traitement par </w:t>
      </w:r>
      <w:proofErr w:type="spellStart"/>
      <w:r w:rsidRPr="00463753">
        <w:rPr>
          <w:color w:val="000000" w:themeColor="text1"/>
          <w:szCs w:val="22"/>
        </w:rPr>
        <w:t>prégabaline</w:t>
      </w:r>
      <w:proofErr w:type="spellEnd"/>
      <w:r w:rsidRPr="00463753">
        <w:rPr>
          <w:color w:val="000000" w:themeColor="text1"/>
          <w:szCs w:val="22"/>
        </w:rPr>
        <w:t xml:space="preserve"> a été associé à des étourdissements et de la somnolence, qui pourraient augmenter la survenue de blessures accidentelles (chutes) dans la population âgée. Après la mise sur le marché, les notifications suivantes ont été rapportées : perte de connaissance, confusion et altération de la fonction mentale. Il doit donc être conseillé aux patients d’être prudents jusqu’à ce qu’ils soient habitués aux effets potentiels du médicament.</w:t>
      </w:r>
    </w:p>
    <w:p w14:paraId="66794F76" w14:textId="77777777" w:rsidR="00247342" w:rsidRPr="00463753" w:rsidRDefault="00247342" w:rsidP="00445837">
      <w:pPr>
        <w:spacing w:line="240" w:lineRule="auto"/>
        <w:rPr>
          <w:color w:val="000000" w:themeColor="text1"/>
          <w:szCs w:val="22"/>
        </w:rPr>
      </w:pPr>
    </w:p>
    <w:p w14:paraId="56EA59FA" w14:textId="77777777" w:rsidR="00247342" w:rsidRPr="00463753" w:rsidRDefault="00247342" w:rsidP="00445837">
      <w:pPr>
        <w:keepNext/>
        <w:spacing w:line="240" w:lineRule="auto"/>
        <w:rPr>
          <w:color w:val="000000" w:themeColor="text1"/>
          <w:szCs w:val="22"/>
          <w:u w:val="single"/>
        </w:rPr>
      </w:pPr>
      <w:r w:rsidRPr="00463753">
        <w:rPr>
          <w:color w:val="000000" w:themeColor="text1"/>
          <w:szCs w:val="22"/>
          <w:u w:val="single"/>
        </w:rPr>
        <w:t>Effets sur la vision</w:t>
      </w:r>
    </w:p>
    <w:p w14:paraId="778AAC2D" w14:textId="77777777" w:rsidR="00247342" w:rsidRPr="00463753" w:rsidRDefault="00247342" w:rsidP="00445837">
      <w:pPr>
        <w:spacing w:line="240" w:lineRule="auto"/>
        <w:rPr>
          <w:color w:val="000000" w:themeColor="text1"/>
          <w:szCs w:val="22"/>
          <w:highlight w:val="yellow"/>
        </w:rPr>
      </w:pPr>
      <w:r w:rsidRPr="00463753">
        <w:rPr>
          <w:color w:val="000000" w:themeColor="text1"/>
          <w:szCs w:val="22"/>
        </w:rPr>
        <w:t xml:space="preserve">Dans les essais cliniques contrôlés, une proportion plus importante de patients traités par la </w:t>
      </w:r>
      <w:proofErr w:type="spellStart"/>
      <w:r w:rsidRPr="00463753">
        <w:rPr>
          <w:color w:val="000000" w:themeColor="text1"/>
          <w:szCs w:val="22"/>
        </w:rPr>
        <w:t>prégabaline</w:t>
      </w:r>
      <w:proofErr w:type="spellEnd"/>
      <w:r w:rsidRPr="00463753">
        <w:rPr>
          <w:color w:val="000000" w:themeColor="text1"/>
          <w:szCs w:val="22"/>
        </w:rPr>
        <w:t xml:space="preserve"> que de patients sous placebo a signalé une vision trouble qui a disparu dans la majorité des cas malgré la poursuite du traitement. Dans les études cliniques comportant des examens ophtalmologiques, l’incidence de la baisse de l’acuité visuelle et des modifications du champ visuel était supérieure chez les patients du groupe </w:t>
      </w:r>
      <w:proofErr w:type="spellStart"/>
      <w:r w:rsidRPr="00463753">
        <w:rPr>
          <w:color w:val="000000" w:themeColor="text1"/>
          <w:szCs w:val="22"/>
        </w:rPr>
        <w:t>prégabaline</w:t>
      </w:r>
      <w:proofErr w:type="spellEnd"/>
      <w:r w:rsidRPr="00463753">
        <w:rPr>
          <w:color w:val="000000" w:themeColor="text1"/>
          <w:szCs w:val="22"/>
        </w:rPr>
        <w:t xml:space="preserve"> par rapport au groupe placebo ; l’incidence des anomalies du fond d’œil était plus élevée sous placebo (voir rubrique 5.1).</w:t>
      </w:r>
    </w:p>
    <w:p w14:paraId="1DFC2AD1" w14:textId="77777777" w:rsidR="00247342" w:rsidRPr="00463753" w:rsidRDefault="00247342" w:rsidP="00445837">
      <w:pPr>
        <w:spacing w:line="240" w:lineRule="auto"/>
        <w:rPr>
          <w:color w:val="000000" w:themeColor="text1"/>
          <w:szCs w:val="22"/>
        </w:rPr>
      </w:pPr>
    </w:p>
    <w:p w14:paraId="6E036020"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Au cours de l’expérience post-commercialisation, ont également été rapportés des effets indésirables visuels qui incluaient une perte de la vue, une vision trouble ou d’autres modifications de l’acuité visuelle, la plupart desquels étant à caractère transitoire. L’arrêt de la </w:t>
      </w:r>
      <w:proofErr w:type="spellStart"/>
      <w:r w:rsidRPr="00463753">
        <w:rPr>
          <w:color w:val="000000" w:themeColor="text1"/>
          <w:szCs w:val="22"/>
        </w:rPr>
        <w:t>prégabaline</w:t>
      </w:r>
      <w:proofErr w:type="spellEnd"/>
      <w:r w:rsidRPr="00463753">
        <w:rPr>
          <w:color w:val="000000" w:themeColor="text1"/>
          <w:szCs w:val="22"/>
        </w:rPr>
        <w:t xml:space="preserve"> peut entraîner la disparition de cette symptomatologie visuelle ou son amélioration.</w:t>
      </w:r>
    </w:p>
    <w:p w14:paraId="128BA16A" w14:textId="77777777" w:rsidR="00247342" w:rsidRPr="00463753" w:rsidRDefault="00247342" w:rsidP="00445837">
      <w:pPr>
        <w:spacing w:line="240" w:lineRule="auto"/>
        <w:rPr>
          <w:color w:val="000000" w:themeColor="text1"/>
          <w:szCs w:val="22"/>
        </w:rPr>
      </w:pPr>
    </w:p>
    <w:p w14:paraId="11BC27AB" w14:textId="77777777" w:rsidR="00247342" w:rsidRPr="00463753" w:rsidRDefault="00247342" w:rsidP="00445837">
      <w:pPr>
        <w:keepNext/>
        <w:spacing w:line="240" w:lineRule="auto"/>
        <w:rPr>
          <w:color w:val="000000" w:themeColor="text1"/>
          <w:szCs w:val="22"/>
          <w:u w:val="single"/>
        </w:rPr>
      </w:pPr>
      <w:r w:rsidRPr="00463753">
        <w:rPr>
          <w:color w:val="000000" w:themeColor="text1"/>
          <w:szCs w:val="22"/>
          <w:u w:val="single"/>
        </w:rPr>
        <w:t>Insuffisance rénale</w:t>
      </w:r>
    </w:p>
    <w:p w14:paraId="7A4A7B86" w14:textId="77777777" w:rsidR="00247342" w:rsidRPr="00463753" w:rsidRDefault="00247342" w:rsidP="00445837">
      <w:pPr>
        <w:spacing w:line="240" w:lineRule="auto"/>
        <w:rPr>
          <w:color w:val="000000" w:themeColor="text1"/>
          <w:szCs w:val="22"/>
        </w:rPr>
      </w:pPr>
      <w:r w:rsidRPr="00463753">
        <w:rPr>
          <w:color w:val="000000" w:themeColor="text1"/>
          <w:szCs w:val="22"/>
        </w:rPr>
        <w:t>Des cas d'insuffisance rénale ont été rapportés et une interruption du traitement a montré une réversibilité de cet effet indésirable dans certains cas.</w:t>
      </w:r>
    </w:p>
    <w:p w14:paraId="1671AA8F" w14:textId="77777777" w:rsidR="00247342" w:rsidRPr="00463753" w:rsidRDefault="00247342" w:rsidP="00445837">
      <w:pPr>
        <w:spacing w:line="240" w:lineRule="auto"/>
        <w:rPr>
          <w:color w:val="000000" w:themeColor="text1"/>
          <w:szCs w:val="22"/>
        </w:rPr>
      </w:pPr>
    </w:p>
    <w:p w14:paraId="21A8F290" w14:textId="77777777" w:rsidR="00247342" w:rsidRPr="00463753" w:rsidRDefault="00247342" w:rsidP="00445837">
      <w:pPr>
        <w:keepNext/>
        <w:keepLines/>
        <w:spacing w:line="240" w:lineRule="auto"/>
        <w:rPr>
          <w:color w:val="000000" w:themeColor="text1"/>
          <w:szCs w:val="22"/>
          <w:u w:val="single"/>
        </w:rPr>
      </w:pPr>
      <w:r w:rsidRPr="00463753">
        <w:rPr>
          <w:color w:val="000000" w:themeColor="text1"/>
          <w:szCs w:val="22"/>
          <w:u w:val="single"/>
        </w:rPr>
        <w:t>Suppression des médicaments antiépileptiques concomitants</w:t>
      </w:r>
    </w:p>
    <w:p w14:paraId="0742CBD2" w14:textId="2891DBEE" w:rsidR="00137391" w:rsidRPr="00463753" w:rsidRDefault="00247342" w:rsidP="00445837">
      <w:pPr>
        <w:keepNext/>
        <w:keepLines/>
        <w:spacing w:line="240" w:lineRule="auto"/>
        <w:rPr>
          <w:color w:val="000000" w:themeColor="text1"/>
          <w:szCs w:val="22"/>
        </w:rPr>
      </w:pPr>
      <w:r w:rsidRPr="00463753">
        <w:rPr>
          <w:color w:val="000000" w:themeColor="text1"/>
          <w:szCs w:val="22"/>
        </w:rPr>
        <w:t xml:space="preserve">Il n'existe pas de données suffisantes permettant une suppression des médicaments antiépileptiques concomitants dans le but d'instaurer une monothérapie, lorsque le contrôle des crises est atteint avec la </w:t>
      </w:r>
      <w:proofErr w:type="spellStart"/>
      <w:r w:rsidRPr="00463753">
        <w:rPr>
          <w:color w:val="000000" w:themeColor="text1"/>
          <w:szCs w:val="22"/>
        </w:rPr>
        <w:t>prégabaline</w:t>
      </w:r>
      <w:proofErr w:type="spellEnd"/>
      <w:r w:rsidRPr="00463753">
        <w:rPr>
          <w:color w:val="000000" w:themeColor="text1"/>
          <w:szCs w:val="22"/>
        </w:rPr>
        <w:t xml:space="preserve"> en association.</w:t>
      </w:r>
    </w:p>
    <w:p w14:paraId="21E3290D" w14:textId="77777777" w:rsidR="00137391" w:rsidRPr="00463753" w:rsidRDefault="00137391" w:rsidP="00445837">
      <w:pPr>
        <w:spacing w:line="240" w:lineRule="auto"/>
        <w:rPr>
          <w:color w:val="000000" w:themeColor="text1"/>
          <w:szCs w:val="22"/>
          <w:u w:val="single"/>
        </w:rPr>
      </w:pPr>
    </w:p>
    <w:p w14:paraId="605194FC" w14:textId="47584F33" w:rsidR="00247342" w:rsidRPr="00463753" w:rsidRDefault="00247342" w:rsidP="00445837">
      <w:pPr>
        <w:spacing w:line="240" w:lineRule="auto"/>
        <w:rPr>
          <w:color w:val="000000" w:themeColor="text1"/>
          <w:szCs w:val="22"/>
          <w:u w:val="single"/>
        </w:rPr>
      </w:pPr>
      <w:r w:rsidRPr="00463753">
        <w:rPr>
          <w:color w:val="000000" w:themeColor="text1"/>
          <w:szCs w:val="22"/>
          <w:u w:val="single"/>
        </w:rPr>
        <w:t>Insuffisance cardiaque congestive</w:t>
      </w:r>
    </w:p>
    <w:p w14:paraId="34CD7A90"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Des notifications d'insuffisance cardiaque congestive ont été rapportées après commercialisation chez certains patients traités par la </w:t>
      </w:r>
      <w:proofErr w:type="spellStart"/>
      <w:r w:rsidRPr="00463753">
        <w:rPr>
          <w:color w:val="000000" w:themeColor="text1"/>
          <w:szCs w:val="22"/>
        </w:rPr>
        <w:t>prégabaline</w:t>
      </w:r>
      <w:proofErr w:type="spellEnd"/>
      <w:r w:rsidRPr="00463753">
        <w:rPr>
          <w:color w:val="000000" w:themeColor="text1"/>
          <w:szCs w:val="22"/>
        </w:rPr>
        <w:t xml:space="preserve">. Ces effets sont observés essentiellement pendant le traitement par la </w:t>
      </w:r>
      <w:proofErr w:type="spellStart"/>
      <w:r w:rsidRPr="00463753">
        <w:rPr>
          <w:color w:val="000000" w:themeColor="text1"/>
          <w:szCs w:val="22"/>
        </w:rPr>
        <w:t>prégabaline</w:t>
      </w:r>
      <w:proofErr w:type="spellEnd"/>
      <w:r w:rsidRPr="00463753">
        <w:rPr>
          <w:color w:val="000000" w:themeColor="text1"/>
          <w:szCs w:val="22"/>
        </w:rPr>
        <w:t xml:space="preserve"> pour une indication de douleurs neuropathiques chez les patients âgés dont la fonction cardiovasculaire est altérée. La </w:t>
      </w:r>
      <w:proofErr w:type="spellStart"/>
      <w:r w:rsidRPr="00463753">
        <w:rPr>
          <w:color w:val="000000" w:themeColor="text1"/>
          <w:szCs w:val="22"/>
        </w:rPr>
        <w:t>prégabaline</w:t>
      </w:r>
      <w:proofErr w:type="spellEnd"/>
      <w:r w:rsidRPr="00463753">
        <w:rPr>
          <w:color w:val="000000" w:themeColor="text1"/>
          <w:szCs w:val="22"/>
        </w:rPr>
        <w:t xml:space="preserve"> doit être utilisée avec prudence chez ces patients. Cet effet indésirable peut disparaitre à l’arrêt de la </w:t>
      </w:r>
      <w:proofErr w:type="spellStart"/>
      <w:r w:rsidRPr="00463753">
        <w:rPr>
          <w:color w:val="000000" w:themeColor="text1"/>
          <w:szCs w:val="22"/>
        </w:rPr>
        <w:t>prégabaline</w:t>
      </w:r>
      <w:proofErr w:type="spellEnd"/>
      <w:r w:rsidRPr="00463753">
        <w:rPr>
          <w:color w:val="000000" w:themeColor="text1"/>
          <w:szCs w:val="22"/>
        </w:rPr>
        <w:t>.</w:t>
      </w:r>
    </w:p>
    <w:p w14:paraId="49E3B92F" w14:textId="77777777" w:rsidR="00247342" w:rsidRPr="00463753" w:rsidRDefault="00247342" w:rsidP="00445837">
      <w:pPr>
        <w:spacing w:line="240" w:lineRule="auto"/>
        <w:rPr>
          <w:color w:val="000000" w:themeColor="text1"/>
          <w:szCs w:val="22"/>
        </w:rPr>
      </w:pPr>
    </w:p>
    <w:p w14:paraId="404415DE"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Traitement des douleurs neuropathiques centrales dues à une lésion de la moelle épinière</w:t>
      </w:r>
    </w:p>
    <w:p w14:paraId="0F07BEAB" w14:textId="77777777" w:rsidR="00247342" w:rsidRPr="00463753" w:rsidRDefault="00247342" w:rsidP="00247342">
      <w:pPr>
        <w:pStyle w:val="BodyText"/>
        <w:suppressAutoHyphens w:val="0"/>
        <w:jc w:val="left"/>
        <w:rPr>
          <w:color w:val="000000" w:themeColor="text1"/>
          <w:sz w:val="22"/>
          <w:szCs w:val="22"/>
          <w:lang w:val="fr-FR"/>
        </w:rPr>
      </w:pPr>
      <w:r w:rsidRPr="00463753">
        <w:rPr>
          <w:color w:val="000000" w:themeColor="text1"/>
          <w:sz w:val="22"/>
          <w:szCs w:val="22"/>
          <w:lang w:val="fr-FR"/>
        </w:rPr>
        <w:t xml:space="preserve">Dans le traitement des douleurs neuropathiques centrales dues à une lésion de la moelle épinière, l’incidence des effets indésirables en général, des effets indésirables touchant le système nerveux central et de la somnolence en particulier, a été accrue. Ceci peut être attribué à un effet additif dû à des médicaments concomitants (p. ex. les antispastiques) nécessaires pour ce type d'affection. Ceci doit être pris en compte lors de la prescription de la </w:t>
      </w:r>
      <w:proofErr w:type="spellStart"/>
      <w:r w:rsidRPr="00463753">
        <w:rPr>
          <w:color w:val="000000" w:themeColor="text1"/>
          <w:sz w:val="22"/>
          <w:szCs w:val="22"/>
          <w:lang w:val="fr-FR"/>
        </w:rPr>
        <w:t>prégabaline</w:t>
      </w:r>
      <w:proofErr w:type="spellEnd"/>
      <w:r w:rsidRPr="00463753">
        <w:rPr>
          <w:color w:val="000000" w:themeColor="text1"/>
          <w:sz w:val="22"/>
          <w:szCs w:val="22"/>
          <w:lang w:val="fr-FR"/>
        </w:rPr>
        <w:t xml:space="preserve"> pour cette affection.</w:t>
      </w:r>
    </w:p>
    <w:p w14:paraId="372A5181" w14:textId="77777777" w:rsidR="00247342" w:rsidRPr="00463753" w:rsidRDefault="00247342" w:rsidP="00247342">
      <w:pPr>
        <w:pStyle w:val="BodyText"/>
        <w:suppressAutoHyphens w:val="0"/>
        <w:jc w:val="left"/>
        <w:rPr>
          <w:color w:val="000000" w:themeColor="text1"/>
          <w:sz w:val="22"/>
          <w:szCs w:val="22"/>
          <w:lang w:val="fr-FR"/>
        </w:rPr>
      </w:pPr>
    </w:p>
    <w:p w14:paraId="6D85A238" w14:textId="77777777" w:rsidR="00247342" w:rsidRPr="00463753" w:rsidRDefault="00247342" w:rsidP="00247342">
      <w:pPr>
        <w:pStyle w:val="BodyText"/>
        <w:suppressAutoHyphens w:val="0"/>
        <w:jc w:val="left"/>
        <w:rPr>
          <w:color w:val="000000" w:themeColor="text1"/>
          <w:sz w:val="22"/>
          <w:szCs w:val="22"/>
          <w:u w:val="single"/>
          <w:lang w:val="fr-FR"/>
        </w:rPr>
      </w:pPr>
      <w:r w:rsidRPr="00463753">
        <w:rPr>
          <w:color w:val="000000" w:themeColor="text1"/>
          <w:sz w:val="22"/>
          <w:szCs w:val="22"/>
          <w:u w:val="single"/>
          <w:lang w:val="fr-FR"/>
        </w:rPr>
        <w:t>Dépression respiratoire</w:t>
      </w:r>
    </w:p>
    <w:p w14:paraId="3AAD2ED0" w14:textId="77777777" w:rsidR="00247342" w:rsidRPr="00463753" w:rsidRDefault="00247342" w:rsidP="00247342">
      <w:pPr>
        <w:pStyle w:val="BodyText"/>
        <w:suppressAutoHyphens w:val="0"/>
        <w:jc w:val="left"/>
        <w:rPr>
          <w:color w:val="000000" w:themeColor="text1"/>
          <w:sz w:val="22"/>
          <w:szCs w:val="22"/>
          <w:lang w:val="fr-FR"/>
        </w:rPr>
      </w:pPr>
      <w:r w:rsidRPr="00463753">
        <w:rPr>
          <w:color w:val="000000" w:themeColor="text1"/>
          <w:sz w:val="22"/>
          <w:szCs w:val="22"/>
          <w:lang w:val="fr-FR"/>
        </w:rPr>
        <w:t xml:space="preserve">Des cas de dépression respiratoire sévère ont été rapportés en lien avec l’utilisation de la </w:t>
      </w:r>
      <w:proofErr w:type="spellStart"/>
      <w:r w:rsidRPr="00463753">
        <w:rPr>
          <w:color w:val="000000" w:themeColor="text1"/>
          <w:sz w:val="22"/>
          <w:szCs w:val="22"/>
          <w:lang w:val="fr-FR"/>
        </w:rPr>
        <w:t>prégabaline</w:t>
      </w:r>
      <w:proofErr w:type="spellEnd"/>
      <w:r w:rsidRPr="00463753">
        <w:rPr>
          <w:color w:val="000000" w:themeColor="text1"/>
          <w:sz w:val="22"/>
          <w:szCs w:val="22"/>
          <w:lang w:val="fr-FR"/>
        </w:rPr>
        <w:t xml:space="preserve">. Les patients dont la fonction respiratoire est altérée ou atteints d’une affection respiratoire ou d’une maladie neurologique, d’insuffisance rénale, ou utilisant en association des médicaments dépresseurs du système nerveux central ainsi que les personnes âgées peuvent être plus à risque de présenter cet </w:t>
      </w:r>
      <w:r w:rsidRPr="00463753">
        <w:rPr>
          <w:color w:val="000000" w:themeColor="text1"/>
          <w:sz w:val="22"/>
          <w:szCs w:val="22"/>
          <w:lang w:val="fr-FR"/>
        </w:rPr>
        <w:lastRenderedPageBreak/>
        <w:t>effet indésirable grave. Une adaptation de la posologie peut être nécessaire pour ces patients (voir rubrique 4.2).</w:t>
      </w:r>
    </w:p>
    <w:p w14:paraId="20E9ADC4" w14:textId="77777777" w:rsidR="00247342" w:rsidRPr="00463753" w:rsidRDefault="00247342" w:rsidP="00247342">
      <w:pPr>
        <w:pStyle w:val="BodyText"/>
        <w:suppressAutoHyphens w:val="0"/>
        <w:jc w:val="left"/>
        <w:rPr>
          <w:color w:val="000000" w:themeColor="text1"/>
          <w:sz w:val="22"/>
          <w:szCs w:val="22"/>
          <w:u w:val="single"/>
          <w:lang w:val="fr-FR"/>
        </w:rPr>
      </w:pPr>
    </w:p>
    <w:p w14:paraId="3FBC07A1" w14:textId="37911322" w:rsidR="00247342" w:rsidRPr="00463753" w:rsidRDefault="00247342" w:rsidP="00247342">
      <w:pPr>
        <w:pStyle w:val="BodyText"/>
        <w:suppressAutoHyphens w:val="0"/>
        <w:jc w:val="left"/>
        <w:rPr>
          <w:color w:val="000000" w:themeColor="text1"/>
          <w:sz w:val="22"/>
          <w:szCs w:val="22"/>
          <w:u w:val="single"/>
          <w:lang w:val="fr-FR"/>
        </w:rPr>
      </w:pPr>
      <w:r w:rsidRPr="00463753">
        <w:rPr>
          <w:color w:val="000000" w:themeColor="text1"/>
          <w:sz w:val="22"/>
          <w:szCs w:val="22"/>
          <w:u w:val="single"/>
          <w:lang w:val="fr-FR"/>
        </w:rPr>
        <w:t>Idées et comportement suicidaires</w:t>
      </w:r>
    </w:p>
    <w:p w14:paraId="13FFD9E1" w14:textId="00D07CDE" w:rsidR="00347ADF" w:rsidRPr="00463753" w:rsidRDefault="00247342" w:rsidP="00347ADF">
      <w:pPr>
        <w:pStyle w:val="BodyText"/>
        <w:suppressAutoHyphens w:val="0"/>
        <w:jc w:val="left"/>
        <w:rPr>
          <w:color w:val="000000" w:themeColor="text1"/>
          <w:sz w:val="22"/>
          <w:szCs w:val="22"/>
          <w:lang w:val="fr-FR"/>
        </w:rPr>
      </w:pPr>
      <w:r w:rsidRPr="00463753">
        <w:rPr>
          <w:color w:val="000000" w:themeColor="text1"/>
          <w:sz w:val="22"/>
          <w:szCs w:val="22"/>
          <w:lang w:val="fr-FR"/>
        </w:rPr>
        <w:t>Des idées et un comportement suicidaires ont été rapportés chez des patients traités avec des agents antiépileptiques dans plusieurs indications. Une méta-analyse d’essais randomisés contrôlés contre placebo de médicaments antiépileptiques a également montré un risque légèrement accru d’idées et de comportement suicidaires. Le mécanisme de ce risque n’est pas connu.</w:t>
      </w:r>
      <w:r w:rsidR="00347ADF" w:rsidRPr="00463753">
        <w:rPr>
          <w:color w:val="000000" w:themeColor="text1"/>
          <w:sz w:val="22"/>
          <w:szCs w:val="22"/>
          <w:lang w:val="fr-FR"/>
        </w:rPr>
        <w:t xml:space="preserve"> Des cas d’idées et de comportement suicidaires ont été observés chez des patients traités par </w:t>
      </w:r>
      <w:proofErr w:type="spellStart"/>
      <w:r w:rsidR="00347ADF" w:rsidRPr="00463753">
        <w:rPr>
          <w:color w:val="000000" w:themeColor="text1"/>
          <w:sz w:val="22"/>
          <w:szCs w:val="22"/>
          <w:lang w:val="fr-FR"/>
        </w:rPr>
        <w:t>prégabaline</w:t>
      </w:r>
      <w:proofErr w:type="spellEnd"/>
      <w:r w:rsidR="00347ADF" w:rsidRPr="00463753">
        <w:rPr>
          <w:color w:val="000000" w:themeColor="text1"/>
          <w:sz w:val="22"/>
          <w:szCs w:val="22"/>
          <w:lang w:val="fr-FR"/>
        </w:rPr>
        <w:t xml:space="preserve"> après commercialisation (voir rubrique 4.8). Une étude épidémiologique </w:t>
      </w:r>
      <w:r w:rsidR="00347ADF" w:rsidRPr="00463753">
        <w:rPr>
          <w:color w:val="000000" w:themeColor="text1"/>
          <w:sz w:val="22"/>
          <w:szCs w:val="22"/>
        </w:rPr>
        <w:t>où chaque patient est son propre témoin</w:t>
      </w:r>
      <w:r w:rsidR="00347ADF" w:rsidRPr="00463753">
        <w:rPr>
          <w:color w:val="000000" w:themeColor="text1"/>
          <w:sz w:val="22"/>
          <w:szCs w:val="22"/>
          <w:lang w:val="fr-FR"/>
        </w:rPr>
        <w:t xml:space="preserve"> (comparant les périodes de traitement et les périodes sans traitement chez un même individu) a mis en évidence un risque </w:t>
      </w:r>
      <w:r w:rsidR="002D020C" w:rsidRPr="00463753">
        <w:rPr>
          <w:color w:val="000000" w:themeColor="text1"/>
          <w:sz w:val="22"/>
          <w:szCs w:val="22"/>
          <w:lang w:val="fr-FR"/>
        </w:rPr>
        <w:t>augmenté</w:t>
      </w:r>
      <w:r w:rsidR="00347ADF" w:rsidRPr="00463753">
        <w:rPr>
          <w:color w:val="000000" w:themeColor="text1"/>
          <w:sz w:val="22"/>
          <w:szCs w:val="22"/>
          <w:lang w:val="fr-FR"/>
        </w:rPr>
        <w:t xml:space="preserve"> </w:t>
      </w:r>
      <w:r w:rsidR="002D020C" w:rsidRPr="00463753">
        <w:rPr>
          <w:color w:val="000000" w:themeColor="text1"/>
          <w:sz w:val="22"/>
          <w:szCs w:val="22"/>
          <w:lang w:val="fr-FR"/>
        </w:rPr>
        <w:t xml:space="preserve">de décès par suicide et </w:t>
      </w:r>
      <w:r w:rsidR="00347ADF" w:rsidRPr="00463753">
        <w:rPr>
          <w:color w:val="000000" w:themeColor="text1"/>
          <w:sz w:val="22"/>
          <w:szCs w:val="22"/>
          <w:lang w:val="fr-FR"/>
        </w:rPr>
        <w:t>d</w:t>
      </w:r>
      <w:r w:rsidR="002D020C" w:rsidRPr="00463753">
        <w:rPr>
          <w:color w:val="000000" w:themeColor="text1"/>
          <w:sz w:val="22"/>
          <w:szCs w:val="22"/>
          <w:lang w:val="fr-FR"/>
        </w:rPr>
        <w:t>’</w:t>
      </w:r>
      <w:r w:rsidR="00347ADF" w:rsidRPr="00463753">
        <w:rPr>
          <w:color w:val="000000" w:themeColor="text1"/>
          <w:sz w:val="22"/>
          <w:szCs w:val="22"/>
          <w:lang w:val="fr-FR"/>
        </w:rPr>
        <w:t xml:space="preserve">apparition de comportement suicidaire chez les patients traités par </w:t>
      </w:r>
      <w:proofErr w:type="spellStart"/>
      <w:r w:rsidR="00347ADF" w:rsidRPr="00463753">
        <w:rPr>
          <w:color w:val="000000" w:themeColor="text1"/>
          <w:sz w:val="22"/>
          <w:szCs w:val="22"/>
          <w:lang w:val="fr-FR"/>
        </w:rPr>
        <w:t>prégabaline</w:t>
      </w:r>
      <w:proofErr w:type="spellEnd"/>
      <w:r w:rsidR="00347ADF" w:rsidRPr="00463753">
        <w:rPr>
          <w:color w:val="000000" w:themeColor="text1"/>
          <w:sz w:val="22"/>
          <w:szCs w:val="22"/>
          <w:lang w:val="fr-FR"/>
        </w:rPr>
        <w:t>.</w:t>
      </w:r>
    </w:p>
    <w:p w14:paraId="59565232" w14:textId="77777777" w:rsidR="00347ADF" w:rsidRPr="00463753" w:rsidRDefault="00347ADF" w:rsidP="00347ADF">
      <w:pPr>
        <w:pStyle w:val="BodyText"/>
        <w:suppressAutoHyphens w:val="0"/>
        <w:jc w:val="left"/>
        <w:rPr>
          <w:color w:val="000000" w:themeColor="text1"/>
          <w:sz w:val="22"/>
          <w:szCs w:val="22"/>
          <w:lang w:val="fr-FR"/>
        </w:rPr>
      </w:pPr>
    </w:p>
    <w:p w14:paraId="5AA8D538" w14:textId="4B8792BE" w:rsidR="00C27F82" w:rsidRPr="00463753" w:rsidRDefault="00347ADF" w:rsidP="00247342">
      <w:pPr>
        <w:pStyle w:val="BodyText"/>
        <w:suppressAutoHyphens w:val="0"/>
        <w:jc w:val="left"/>
        <w:rPr>
          <w:color w:val="000000" w:themeColor="text1"/>
          <w:sz w:val="22"/>
          <w:szCs w:val="22"/>
          <w:lang w:val="fr-FR"/>
        </w:rPr>
      </w:pPr>
      <w:r w:rsidRPr="00463753">
        <w:rPr>
          <w:color w:val="000000" w:themeColor="text1"/>
          <w:sz w:val="22"/>
          <w:szCs w:val="22"/>
          <w:lang w:val="fr-FR"/>
        </w:rPr>
        <w:t>Il convient de conseiller aux patients (et aux aidants) de consulter un médecin en cas d’apparition de signes de comportement</w:t>
      </w:r>
      <w:r w:rsidR="005B53A7" w:rsidRPr="00463753">
        <w:rPr>
          <w:color w:val="000000" w:themeColor="text1"/>
          <w:sz w:val="22"/>
          <w:szCs w:val="22"/>
          <w:lang w:val="fr-FR"/>
        </w:rPr>
        <w:t xml:space="preserve"> suicidaire</w:t>
      </w:r>
      <w:r w:rsidRPr="00463753">
        <w:rPr>
          <w:color w:val="000000" w:themeColor="text1"/>
          <w:sz w:val="22"/>
          <w:szCs w:val="22"/>
          <w:lang w:val="fr-FR"/>
        </w:rPr>
        <w:t xml:space="preserve"> </w:t>
      </w:r>
      <w:r w:rsidR="005B53A7" w:rsidRPr="00463753">
        <w:rPr>
          <w:color w:val="000000" w:themeColor="text1"/>
          <w:sz w:val="22"/>
          <w:szCs w:val="22"/>
          <w:lang w:val="fr-FR"/>
        </w:rPr>
        <w:t xml:space="preserve">ou d’idées </w:t>
      </w:r>
      <w:r w:rsidRPr="00463753">
        <w:rPr>
          <w:color w:val="000000" w:themeColor="text1"/>
          <w:sz w:val="22"/>
          <w:szCs w:val="22"/>
          <w:lang w:val="fr-FR"/>
        </w:rPr>
        <w:t xml:space="preserve">suicidaires. </w:t>
      </w:r>
      <w:r w:rsidR="00247342" w:rsidRPr="00463753">
        <w:rPr>
          <w:color w:val="000000" w:themeColor="text1"/>
          <w:sz w:val="22"/>
          <w:szCs w:val="22"/>
          <w:lang w:val="fr-FR"/>
        </w:rPr>
        <w:t xml:space="preserve">Les patients doivent être surveillés pour détecter d’éventuels signes d’idées et de comportement suicidaires, et un traitement adapté doit être envisagé. </w:t>
      </w:r>
      <w:r w:rsidRPr="00463753">
        <w:rPr>
          <w:color w:val="000000" w:themeColor="text1"/>
          <w:sz w:val="22"/>
          <w:szCs w:val="22"/>
          <w:lang w:val="fr-FR"/>
        </w:rPr>
        <w:t xml:space="preserve">L’arrêt du traitement par </w:t>
      </w:r>
      <w:proofErr w:type="spellStart"/>
      <w:r w:rsidRPr="00463753">
        <w:rPr>
          <w:color w:val="000000" w:themeColor="text1"/>
          <w:sz w:val="22"/>
          <w:szCs w:val="22"/>
          <w:lang w:val="fr-FR"/>
        </w:rPr>
        <w:t>prégabaline</w:t>
      </w:r>
      <w:proofErr w:type="spellEnd"/>
      <w:r w:rsidRPr="00463753">
        <w:rPr>
          <w:color w:val="000000" w:themeColor="text1"/>
          <w:sz w:val="22"/>
          <w:szCs w:val="22"/>
          <w:lang w:val="fr-FR"/>
        </w:rPr>
        <w:t xml:space="preserve"> doit être envisagé en cas d’idées et de comportement suicidaires.</w:t>
      </w:r>
    </w:p>
    <w:p w14:paraId="09AC8664" w14:textId="77777777" w:rsidR="00247342" w:rsidRPr="00463753" w:rsidRDefault="00247342" w:rsidP="00347ADF">
      <w:pPr>
        <w:pStyle w:val="BodyText"/>
        <w:suppressAutoHyphens w:val="0"/>
        <w:jc w:val="left"/>
        <w:rPr>
          <w:color w:val="000000" w:themeColor="text1"/>
          <w:szCs w:val="22"/>
        </w:rPr>
      </w:pPr>
    </w:p>
    <w:p w14:paraId="3AAC6932"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Ralentissement du transit du tractus gastro-intestinal inférieur</w:t>
      </w:r>
    </w:p>
    <w:p w14:paraId="034C65DB"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Des notifications d’effets indésirables liés à un ralentissement du transit du tractus gastro-intestinal inférieur (p.ex. obstruction intestinale, iléus paralytique, constipation) ont été rapportées après commercialisation lorsque la </w:t>
      </w:r>
      <w:proofErr w:type="spellStart"/>
      <w:r w:rsidRPr="00463753">
        <w:rPr>
          <w:color w:val="000000" w:themeColor="text1"/>
          <w:szCs w:val="22"/>
        </w:rPr>
        <w:t>prégabaline</w:t>
      </w:r>
      <w:proofErr w:type="spellEnd"/>
      <w:r w:rsidRPr="00463753">
        <w:rPr>
          <w:color w:val="000000" w:themeColor="text1"/>
          <w:szCs w:val="22"/>
        </w:rPr>
        <w:t xml:space="preserve"> était administrée en association avec des médicaments pouvant entraîner une constipation tels que les analgésiques opioïdes. Lorsque la </w:t>
      </w:r>
      <w:proofErr w:type="spellStart"/>
      <w:r w:rsidRPr="00463753">
        <w:rPr>
          <w:color w:val="000000" w:themeColor="text1"/>
          <w:szCs w:val="22"/>
        </w:rPr>
        <w:t>prégabaline</w:t>
      </w:r>
      <w:proofErr w:type="spellEnd"/>
      <w:r w:rsidRPr="00463753">
        <w:rPr>
          <w:color w:val="000000" w:themeColor="text1"/>
          <w:szCs w:val="22"/>
        </w:rPr>
        <w:t xml:space="preserve"> est utilisée en association à des opioïdes, des mesures de prévention de la constipation doivent être envisagées (en particulier chez les femmes et les personnes âgées).</w:t>
      </w:r>
    </w:p>
    <w:p w14:paraId="24EC2900" w14:textId="77777777" w:rsidR="00247342" w:rsidRPr="00463753" w:rsidRDefault="00247342" w:rsidP="00445837">
      <w:pPr>
        <w:spacing w:line="240" w:lineRule="auto"/>
        <w:rPr>
          <w:color w:val="000000" w:themeColor="text1"/>
          <w:szCs w:val="22"/>
        </w:rPr>
      </w:pPr>
    </w:p>
    <w:p w14:paraId="12ED9F73"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Utilisation concomitante avec des opioïdes</w:t>
      </w:r>
    </w:p>
    <w:p w14:paraId="410ABCF8"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La prudence est requise lors de la prescription concomitante de </w:t>
      </w:r>
      <w:proofErr w:type="spellStart"/>
      <w:r w:rsidRPr="00463753">
        <w:rPr>
          <w:color w:val="000000" w:themeColor="text1"/>
          <w:szCs w:val="22"/>
        </w:rPr>
        <w:t>prégabaline</w:t>
      </w:r>
      <w:proofErr w:type="spellEnd"/>
      <w:r w:rsidRPr="00463753">
        <w:rPr>
          <w:color w:val="000000" w:themeColor="text1"/>
          <w:szCs w:val="22"/>
        </w:rPr>
        <w:t xml:space="preserve"> avec des opioïdes en raison du risque de dépression du système nerveux central (SNC) (voir rubrique 4.5). Au cours d’une étude cas-témoins menée auprès d’utilisateurs d’opioïdes, les patients qui prenaient de la </w:t>
      </w:r>
      <w:proofErr w:type="spellStart"/>
      <w:r w:rsidRPr="00463753">
        <w:rPr>
          <w:color w:val="000000" w:themeColor="text1"/>
          <w:szCs w:val="22"/>
        </w:rPr>
        <w:t>prégabaline</w:t>
      </w:r>
      <w:proofErr w:type="spellEnd"/>
      <w:r w:rsidRPr="00463753">
        <w:rPr>
          <w:color w:val="000000" w:themeColor="text1"/>
          <w:szCs w:val="22"/>
        </w:rPr>
        <w:t xml:space="preserve"> conjointement avec un opioïde présentaient un risque accru de décès lié aux opioïdes par rapport à ceux qui prenaient uniquement un opioïde (</w:t>
      </w:r>
      <w:proofErr w:type="spellStart"/>
      <w:r w:rsidRPr="00463753">
        <w:rPr>
          <w:color w:val="000000" w:themeColor="text1"/>
          <w:szCs w:val="22"/>
        </w:rPr>
        <w:t>odds</w:t>
      </w:r>
      <w:proofErr w:type="spellEnd"/>
      <w:r w:rsidRPr="00463753">
        <w:rPr>
          <w:color w:val="000000" w:themeColor="text1"/>
          <w:szCs w:val="22"/>
        </w:rPr>
        <w:t xml:space="preserve"> ratio ajusté [</w:t>
      </w:r>
      <w:proofErr w:type="spellStart"/>
      <w:r w:rsidRPr="00463753">
        <w:rPr>
          <w:color w:val="000000" w:themeColor="text1"/>
          <w:szCs w:val="22"/>
        </w:rPr>
        <w:t>ORa</w:t>
      </w:r>
      <w:proofErr w:type="spellEnd"/>
      <w:r w:rsidRPr="00463753">
        <w:rPr>
          <w:color w:val="000000" w:themeColor="text1"/>
          <w:szCs w:val="22"/>
        </w:rPr>
        <w:t xml:space="preserve">], 1,68 [IC à 95 %, 1,19 à 2,36]). </w:t>
      </w:r>
      <w:bookmarkStart w:id="4" w:name="_Hlk24027559"/>
      <w:r w:rsidRPr="00463753">
        <w:rPr>
          <w:color w:val="000000" w:themeColor="text1"/>
          <w:szCs w:val="22"/>
        </w:rPr>
        <w:t xml:space="preserve">Ce risque accru a été observé à des doses faibles de </w:t>
      </w:r>
      <w:proofErr w:type="spellStart"/>
      <w:r w:rsidRPr="00463753">
        <w:rPr>
          <w:color w:val="000000" w:themeColor="text1"/>
          <w:szCs w:val="22"/>
        </w:rPr>
        <w:t>prégabaline</w:t>
      </w:r>
      <w:proofErr w:type="spellEnd"/>
      <w:r w:rsidRPr="00463753">
        <w:rPr>
          <w:color w:val="000000" w:themeColor="text1"/>
          <w:szCs w:val="22"/>
        </w:rPr>
        <w:t xml:space="preserve"> </w:t>
      </w:r>
      <w:r w:rsidRPr="00463753">
        <w:rPr>
          <w:color w:val="000000" w:themeColor="text1"/>
        </w:rPr>
        <w:t xml:space="preserve">(≤ 300 mg, </w:t>
      </w:r>
      <w:proofErr w:type="spellStart"/>
      <w:r w:rsidRPr="00463753">
        <w:rPr>
          <w:color w:val="000000" w:themeColor="text1"/>
        </w:rPr>
        <w:t>ORa</w:t>
      </w:r>
      <w:proofErr w:type="spellEnd"/>
      <w:r w:rsidRPr="00463753">
        <w:rPr>
          <w:color w:val="000000" w:themeColor="text1"/>
        </w:rPr>
        <w:t xml:space="preserve"> 1,52 [IC 95 %, 1,04 - 2,22]), et avec une tendance à l’augmentation du risque à des doses plus élevées de </w:t>
      </w:r>
      <w:proofErr w:type="spellStart"/>
      <w:r w:rsidRPr="00463753">
        <w:rPr>
          <w:color w:val="000000" w:themeColor="text1"/>
        </w:rPr>
        <w:t>prégabaline</w:t>
      </w:r>
      <w:proofErr w:type="spellEnd"/>
      <w:r w:rsidRPr="00463753">
        <w:rPr>
          <w:color w:val="000000" w:themeColor="text1"/>
        </w:rPr>
        <w:t xml:space="preserve"> </w:t>
      </w:r>
      <w:r w:rsidRPr="00463753">
        <w:rPr>
          <w:iCs/>
          <w:color w:val="000000" w:themeColor="text1"/>
          <w:szCs w:val="22"/>
        </w:rPr>
        <w:t xml:space="preserve">(&gt; 300 mg, </w:t>
      </w:r>
      <w:proofErr w:type="spellStart"/>
      <w:r w:rsidRPr="00463753">
        <w:rPr>
          <w:iCs/>
          <w:color w:val="000000" w:themeColor="text1"/>
          <w:szCs w:val="22"/>
        </w:rPr>
        <w:t>ORa</w:t>
      </w:r>
      <w:proofErr w:type="spellEnd"/>
      <w:r w:rsidRPr="00463753">
        <w:rPr>
          <w:iCs/>
          <w:color w:val="000000" w:themeColor="text1"/>
          <w:szCs w:val="22"/>
        </w:rPr>
        <w:t xml:space="preserve"> 2,51 [95 % IC 1,24 – 5,06]).</w:t>
      </w:r>
      <w:bookmarkEnd w:id="4"/>
    </w:p>
    <w:p w14:paraId="540046CA" w14:textId="77777777" w:rsidR="00247342" w:rsidRPr="00463753" w:rsidRDefault="00247342" w:rsidP="00445837">
      <w:pPr>
        <w:spacing w:line="240" w:lineRule="auto"/>
        <w:rPr>
          <w:color w:val="000000" w:themeColor="text1"/>
          <w:szCs w:val="22"/>
        </w:rPr>
      </w:pPr>
    </w:p>
    <w:p w14:paraId="2F4BAFEE" w14:textId="77777777" w:rsidR="00137391" w:rsidRPr="00463753" w:rsidRDefault="00137391" w:rsidP="00445837">
      <w:pPr>
        <w:spacing w:line="240" w:lineRule="auto"/>
        <w:rPr>
          <w:color w:val="000000" w:themeColor="text1"/>
          <w:szCs w:val="22"/>
          <w:u w:val="single"/>
        </w:rPr>
      </w:pPr>
      <w:r w:rsidRPr="00463753">
        <w:rPr>
          <w:color w:val="000000" w:themeColor="text1"/>
          <w:szCs w:val="22"/>
          <w:u w:val="single"/>
        </w:rPr>
        <w:t>Mésusage, abus médicamenteux ou dépendance</w:t>
      </w:r>
    </w:p>
    <w:p w14:paraId="05A8F7D5" w14:textId="77777777" w:rsidR="00137391" w:rsidRPr="00463753" w:rsidRDefault="00137391" w:rsidP="00137391">
      <w:pPr>
        <w:spacing w:line="240" w:lineRule="auto"/>
        <w:rPr>
          <w:color w:val="000000" w:themeColor="text1"/>
        </w:rPr>
      </w:pPr>
      <w:r w:rsidRPr="00463753">
        <w:rPr>
          <w:color w:val="000000" w:themeColor="text1"/>
        </w:rPr>
        <w:t xml:space="preserve">La </w:t>
      </w:r>
      <w:proofErr w:type="spellStart"/>
      <w:r w:rsidRPr="00463753">
        <w:rPr>
          <w:color w:val="000000" w:themeColor="text1"/>
        </w:rPr>
        <w:t>prégabaline</w:t>
      </w:r>
      <w:proofErr w:type="spellEnd"/>
      <w:r w:rsidRPr="00463753">
        <w:rPr>
          <w:color w:val="000000" w:themeColor="text1"/>
        </w:rPr>
        <w:t xml:space="preserve"> peut entraîner une dépendance au médicament, pouvant survenir aux doses thérapeutiques. Des cas d’abus et de mésusage ont été rapportés. Les patients ayant des antécédents de dépendance à des substances peuvent présenter un risque accru de mésusage, d’abus et de dépendance à la </w:t>
      </w:r>
      <w:proofErr w:type="spellStart"/>
      <w:r w:rsidRPr="00463753">
        <w:rPr>
          <w:color w:val="000000" w:themeColor="text1"/>
        </w:rPr>
        <w:t>prégabaline</w:t>
      </w:r>
      <w:proofErr w:type="spellEnd"/>
      <w:r w:rsidRPr="00463753">
        <w:rPr>
          <w:color w:val="000000" w:themeColor="text1"/>
        </w:rPr>
        <w:t xml:space="preserve">, et la </w:t>
      </w:r>
      <w:proofErr w:type="spellStart"/>
      <w:r w:rsidRPr="00463753">
        <w:rPr>
          <w:color w:val="000000" w:themeColor="text1"/>
        </w:rPr>
        <w:t>prégabaline</w:t>
      </w:r>
      <w:proofErr w:type="spellEnd"/>
      <w:r w:rsidRPr="00463753">
        <w:rPr>
          <w:color w:val="000000" w:themeColor="text1"/>
        </w:rPr>
        <w:t xml:space="preserve"> doit être utilisée avec prudence chez ces patients. Avant de prescrire de la </w:t>
      </w:r>
      <w:proofErr w:type="spellStart"/>
      <w:r w:rsidRPr="00463753">
        <w:rPr>
          <w:color w:val="000000" w:themeColor="text1"/>
        </w:rPr>
        <w:t>prégabaline</w:t>
      </w:r>
      <w:proofErr w:type="spellEnd"/>
      <w:r w:rsidRPr="00463753">
        <w:rPr>
          <w:color w:val="000000" w:themeColor="text1"/>
        </w:rPr>
        <w:t>, le risque de mésusage, d’abus ou de dépendance chez le patient doit être évalué attentivement.</w:t>
      </w:r>
    </w:p>
    <w:p w14:paraId="3E386CF6" w14:textId="77777777" w:rsidR="00137391" w:rsidRPr="00463753" w:rsidRDefault="00137391" w:rsidP="00137391">
      <w:pPr>
        <w:spacing w:line="240" w:lineRule="auto"/>
        <w:rPr>
          <w:color w:val="000000" w:themeColor="text1"/>
        </w:rPr>
      </w:pPr>
    </w:p>
    <w:p w14:paraId="15B8F741" w14:textId="2117D8C8" w:rsidR="00137391" w:rsidRPr="00463753" w:rsidRDefault="00137391" w:rsidP="00137391">
      <w:pPr>
        <w:spacing w:line="240" w:lineRule="auto"/>
        <w:rPr>
          <w:color w:val="000000" w:themeColor="text1"/>
        </w:rPr>
      </w:pPr>
      <w:r w:rsidRPr="00463753">
        <w:rPr>
          <w:color w:val="000000" w:themeColor="text1"/>
        </w:rPr>
        <w:t xml:space="preserve">Les patients traités par </w:t>
      </w:r>
      <w:proofErr w:type="spellStart"/>
      <w:r w:rsidRPr="00463753">
        <w:rPr>
          <w:color w:val="000000" w:themeColor="text1"/>
        </w:rPr>
        <w:t>prégabaline</w:t>
      </w:r>
      <w:proofErr w:type="spellEnd"/>
      <w:r w:rsidRPr="00463753">
        <w:rPr>
          <w:color w:val="000000" w:themeColor="text1"/>
        </w:rPr>
        <w:t xml:space="preserve"> doivent être surveillés afin de détecter la survenue de </w:t>
      </w:r>
      <w:r w:rsidR="00340662">
        <w:rPr>
          <w:color w:val="000000" w:themeColor="text1"/>
        </w:rPr>
        <w:t xml:space="preserve">signes et </w:t>
      </w:r>
      <w:r w:rsidRPr="00463753">
        <w:rPr>
          <w:color w:val="000000" w:themeColor="text1"/>
        </w:rPr>
        <w:t xml:space="preserve">symptômes de mésusage, d’abus ou de dépendance à la </w:t>
      </w:r>
      <w:proofErr w:type="spellStart"/>
      <w:r w:rsidRPr="00463753">
        <w:rPr>
          <w:color w:val="000000" w:themeColor="text1"/>
        </w:rPr>
        <w:t>prégabaline</w:t>
      </w:r>
      <w:proofErr w:type="spellEnd"/>
      <w:r w:rsidRPr="00463753">
        <w:rPr>
          <w:color w:val="000000" w:themeColor="text1"/>
        </w:rPr>
        <w:t>, tels que le développement d’une tolérance, une augmentation de dose et un comportement de recherche de médicament.</w:t>
      </w:r>
    </w:p>
    <w:p w14:paraId="73F242F0" w14:textId="77777777" w:rsidR="00137391" w:rsidRPr="00463753" w:rsidRDefault="00137391" w:rsidP="00137391">
      <w:pPr>
        <w:spacing w:line="240" w:lineRule="auto"/>
        <w:rPr>
          <w:color w:val="000000" w:themeColor="text1"/>
        </w:rPr>
      </w:pPr>
    </w:p>
    <w:p w14:paraId="2FFEF896" w14:textId="77777777" w:rsidR="00137391" w:rsidRPr="00463753" w:rsidRDefault="00137391" w:rsidP="00137391">
      <w:pPr>
        <w:keepNext/>
        <w:spacing w:line="240" w:lineRule="auto"/>
        <w:rPr>
          <w:color w:val="000000" w:themeColor="text1"/>
          <w:u w:val="single"/>
        </w:rPr>
      </w:pPr>
      <w:r w:rsidRPr="00463753">
        <w:rPr>
          <w:color w:val="000000" w:themeColor="text1"/>
          <w:u w:val="single"/>
        </w:rPr>
        <w:t>Symptômes de sevrage</w:t>
      </w:r>
    </w:p>
    <w:p w14:paraId="63934EA8" w14:textId="5E3F6CFB" w:rsidR="00137391" w:rsidRPr="00463753" w:rsidRDefault="00137391" w:rsidP="00137391">
      <w:pPr>
        <w:keepNext/>
        <w:spacing w:line="240" w:lineRule="auto"/>
        <w:rPr>
          <w:color w:val="000000" w:themeColor="text1"/>
        </w:rPr>
      </w:pPr>
      <w:r w:rsidRPr="00463753">
        <w:rPr>
          <w:color w:val="000000" w:themeColor="text1"/>
        </w:rPr>
        <w:t xml:space="preserve">Après l’arrêt d’un traitement à court ou à long terme par la </w:t>
      </w:r>
      <w:proofErr w:type="spellStart"/>
      <w:r w:rsidRPr="00463753">
        <w:rPr>
          <w:color w:val="000000" w:themeColor="text1"/>
        </w:rPr>
        <w:t>prégabaline</w:t>
      </w:r>
      <w:proofErr w:type="spellEnd"/>
      <w:r w:rsidRPr="00463753">
        <w:rPr>
          <w:color w:val="000000" w:themeColor="text1"/>
        </w:rPr>
        <w:t xml:space="preserve">, des symptômes de sevrage ont été observés. Les symptômes suivants ont été rapportés : insomnie, céphalées, nausées, anxiété, diarrhée, syndrome grippal, nervosité, dépression, </w:t>
      </w:r>
      <w:r w:rsidR="00945719">
        <w:rPr>
          <w:color w:val="000000" w:themeColor="text1"/>
        </w:rPr>
        <w:t xml:space="preserve">idées suicidaires, </w:t>
      </w:r>
      <w:r w:rsidRPr="00463753">
        <w:rPr>
          <w:color w:val="000000" w:themeColor="text1"/>
        </w:rPr>
        <w:t xml:space="preserve">douleurs, convulsions, hyperhidrose et étourdissements. L’apparition de symptômes de sevrage après l’arrêt de la </w:t>
      </w:r>
      <w:proofErr w:type="spellStart"/>
      <w:r w:rsidRPr="00463753">
        <w:rPr>
          <w:color w:val="000000" w:themeColor="text1"/>
        </w:rPr>
        <w:t>prégabaline</w:t>
      </w:r>
      <w:proofErr w:type="spellEnd"/>
      <w:r w:rsidRPr="00463753">
        <w:rPr>
          <w:color w:val="000000" w:themeColor="text1"/>
        </w:rPr>
        <w:t xml:space="preserve"> peut indiquer une dépendance au médicament (voir rubrique 4.8). Le patient doit en être informé au </w:t>
      </w:r>
      <w:r w:rsidRPr="00463753">
        <w:rPr>
          <w:color w:val="000000" w:themeColor="text1"/>
        </w:rPr>
        <w:lastRenderedPageBreak/>
        <w:t xml:space="preserve">début du traitement. Si la </w:t>
      </w:r>
      <w:proofErr w:type="spellStart"/>
      <w:r w:rsidRPr="00463753">
        <w:rPr>
          <w:color w:val="000000" w:themeColor="text1"/>
        </w:rPr>
        <w:t>prégabaline</w:t>
      </w:r>
      <w:proofErr w:type="spellEnd"/>
      <w:r w:rsidRPr="00463753">
        <w:rPr>
          <w:color w:val="000000" w:themeColor="text1"/>
        </w:rPr>
        <w:t xml:space="preserve"> doit être arrêtée, il est recommandé de le faire progressivement sur une période minimale de 1 semaine, indépendamment de l’indication (voir rubrique 4.2).</w:t>
      </w:r>
    </w:p>
    <w:p w14:paraId="253D7DC4" w14:textId="77777777" w:rsidR="00137391" w:rsidRPr="00463753" w:rsidRDefault="00137391" w:rsidP="00137391">
      <w:pPr>
        <w:spacing w:line="240" w:lineRule="auto"/>
        <w:rPr>
          <w:color w:val="000000" w:themeColor="text1"/>
        </w:rPr>
      </w:pPr>
    </w:p>
    <w:p w14:paraId="430E8FE9" w14:textId="77777777" w:rsidR="00137391" w:rsidRPr="00463753" w:rsidRDefault="00137391" w:rsidP="00137391">
      <w:pPr>
        <w:spacing w:line="240" w:lineRule="auto"/>
        <w:rPr>
          <w:color w:val="000000" w:themeColor="text1"/>
        </w:rPr>
      </w:pPr>
      <w:r w:rsidRPr="00463753">
        <w:rPr>
          <w:color w:val="000000" w:themeColor="text1"/>
        </w:rPr>
        <w:t xml:space="preserve">Les convulsions, notamment les états de mal épileptiques et les crises </w:t>
      </w:r>
      <w:proofErr w:type="spellStart"/>
      <w:r w:rsidRPr="00463753">
        <w:rPr>
          <w:color w:val="000000" w:themeColor="text1"/>
        </w:rPr>
        <w:t>tonico</w:t>
      </w:r>
      <w:proofErr w:type="spellEnd"/>
      <w:r w:rsidRPr="00463753">
        <w:rPr>
          <w:color w:val="000000" w:themeColor="text1"/>
        </w:rPr>
        <w:t xml:space="preserve">-cloniques généralisées, peuvent apparaître pendant ou peu après l’arrêt du traitement par la </w:t>
      </w:r>
      <w:proofErr w:type="spellStart"/>
      <w:r w:rsidRPr="00463753">
        <w:rPr>
          <w:color w:val="000000" w:themeColor="text1"/>
        </w:rPr>
        <w:t>prégabaline</w:t>
      </w:r>
      <w:proofErr w:type="spellEnd"/>
      <w:r w:rsidRPr="00463753">
        <w:rPr>
          <w:color w:val="000000" w:themeColor="text1"/>
        </w:rPr>
        <w:t>.</w:t>
      </w:r>
    </w:p>
    <w:p w14:paraId="20B3B0F8" w14:textId="77777777" w:rsidR="00137391" w:rsidRPr="00463753" w:rsidRDefault="00137391" w:rsidP="00137391">
      <w:pPr>
        <w:spacing w:line="240" w:lineRule="auto"/>
        <w:rPr>
          <w:color w:val="000000" w:themeColor="text1"/>
        </w:rPr>
      </w:pPr>
    </w:p>
    <w:p w14:paraId="2898CCF9" w14:textId="77777777" w:rsidR="00137391" w:rsidRPr="00463753" w:rsidRDefault="00137391" w:rsidP="00137391">
      <w:pPr>
        <w:spacing w:line="240" w:lineRule="auto"/>
        <w:rPr>
          <w:color w:val="000000" w:themeColor="text1"/>
        </w:rPr>
      </w:pPr>
      <w:r w:rsidRPr="00463753">
        <w:rPr>
          <w:color w:val="000000" w:themeColor="text1"/>
        </w:rPr>
        <w:t xml:space="preserve">Concernant l’arrêt d’un traitement à long terme par la </w:t>
      </w:r>
      <w:proofErr w:type="spellStart"/>
      <w:r w:rsidRPr="00463753">
        <w:rPr>
          <w:color w:val="000000" w:themeColor="text1"/>
        </w:rPr>
        <w:t>prégabaline</w:t>
      </w:r>
      <w:proofErr w:type="spellEnd"/>
      <w:r w:rsidRPr="00463753">
        <w:rPr>
          <w:color w:val="000000" w:themeColor="text1"/>
        </w:rPr>
        <w:t>, des données suggèrent que l’incidence et la sévérité des symptômes de sevrage peuvent être dose-dépendantes.</w:t>
      </w:r>
    </w:p>
    <w:p w14:paraId="3C404A88" w14:textId="77777777" w:rsidR="00247342" w:rsidRPr="00463753" w:rsidRDefault="00247342" w:rsidP="00445837">
      <w:pPr>
        <w:spacing w:line="240" w:lineRule="auto"/>
        <w:rPr>
          <w:color w:val="000000" w:themeColor="text1"/>
          <w:szCs w:val="22"/>
        </w:rPr>
      </w:pPr>
    </w:p>
    <w:p w14:paraId="097816CE" w14:textId="77777777" w:rsidR="00247342" w:rsidRPr="00463753" w:rsidRDefault="00247342" w:rsidP="00445837">
      <w:pPr>
        <w:keepNext/>
        <w:spacing w:line="240" w:lineRule="auto"/>
        <w:rPr>
          <w:color w:val="000000" w:themeColor="text1"/>
          <w:szCs w:val="22"/>
          <w:u w:val="single"/>
        </w:rPr>
      </w:pPr>
      <w:r w:rsidRPr="00463753">
        <w:rPr>
          <w:color w:val="000000" w:themeColor="text1"/>
          <w:szCs w:val="22"/>
          <w:u w:val="single"/>
        </w:rPr>
        <w:t>Encéphalopathie</w:t>
      </w:r>
    </w:p>
    <w:p w14:paraId="5F0F96AE" w14:textId="77777777" w:rsidR="00247342" w:rsidRPr="00463753" w:rsidRDefault="00247342" w:rsidP="00445837">
      <w:pPr>
        <w:keepNext/>
        <w:spacing w:line="240" w:lineRule="auto"/>
        <w:rPr>
          <w:color w:val="000000" w:themeColor="text1"/>
          <w:szCs w:val="22"/>
        </w:rPr>
      </w:pPr>
      <w:r w:rsidRPr="00463753">
        <w:rPr>
          <w:color w:val="000000" w:themeColor="text1"/>
          <w:szCs w:val="22"/>
        </w:rPr>
        <w:t>Des cas d'encéphalopathie ont été rapportés, principalement chez les patients présentant des antécédents qui peuvent favoriser l’apparition d’une encéphalopathie.</w:t>
      </w:r>
    </w:p>
    <w:p w14:paraId="49794642" w14:textId="77777777" w:rsidR="00F81903" w:rsidRPr="00463753" w:rsidRDefault="00F81903" w:rsidP="00F81903">
      <w:pPr>
        <w:keepNext/>
        <w:spacing w:line="240" w:lineRule="auto"/>
        <w:rPr>
          <w:color w:val="000000" w:themeColor="text1"/>
        </w:rPr>
      </w:pPr>
    </w:p>
    <w:p w14:paraId="4C8938C7" w14:textId="77777777" w:rsidR="00F81903" w:rsidRPr="00463753" w:rsidRDefault="00F81903" w:rsidP="00F81903">
      <w:pPr>
        <w:keepNext/>
        <w:spacing w:line="240" w:lineRule="auto"/>
        <w:rPr>
          <w:color w:val="000000" w:themeColor="text1"/>
          <w:u w:val="single"/>
        </w:rPr>
      </w:pPr>
      <w:bookmarkStart w:id="5" w:name="_Hlk87863971"/>
      <w:r w:rsidRPr="00463753">
        <w:rPr>
          <w:color w:val="000000" w:themeColor="text1"/>
          <w:u w:val="single"/>
        </w:rPr>
        <w:t>Femmes en âge de procréer/Contraception</w:t>
      </w:r>
    </w:p>
    <w:p w14:paraId="47540C39" w14:textId="34003D16" w:rsidR="00F81903" w:rsidRPr="00463753" w:rsidRDefault="00F81903" w:rsidP="00F81903">
      <w:pPr>
        <w:keepNext/>
        <w:spacing w:line="240" w:lineRule="auto"/>
        <w:rPr>
          <w:color w:val="000000" w:themeColor="text1"/>
        </w:rPr>
      </w:pPr>
      <w:r w:rsidRPr="00463753">
        <w:rPr>
          <w:color w:val="000000" w:themeColor="text1"/>
        </w:rPr>
        <w:t xml:space="preserve">L’utilisation de </w:t>
      </w: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00FD5E59" w:rsidRPr="00BB5B34">
        <w:t xml:space="preserve"> </w:t>
      </w:r>
      <w:r w:rsidRPr="00463753">
        <w:rPr>
          <w:color w:val="000000" w:themeColor="text1"/>
        </w:rPr>
        <w:t xml:space="preserve">au cours du premier trimestre de la grossesse peut entraîner des malformations congénitales majeures chez l’enfant à naître. La </w:t>
      </w:r>
      <w:proofErr w:type="spellStart"/>
      <w:r w:rsidRPr="00463753">
        <w:rPr>
          <w:color w:val="000000" w:themeColor="text1"/>
        </w:rPr>
        <w:t>prégabaline</w:t>
      </w:r>
      <w:proofErr w:type="spellEnd"/>
      <w:r w:rsidRPr="00463753">
        <w:rPr>
          <w:color w:val="000000" w:themeColor="text1"/>
        </w:rPr>
        <w:t xml:space="preserve"> ne doit pas être utilisée pendant la grossesse, sauf si le bénéfice pour la mère l’emporte clairement sur les </w:t>
      </w:r>
      <w:proofErr w:type="gramStart"/>
      <w:r w:rsidRPr="00463753">
        <w:rPr>
          <w:color w:val="000000" w:themeColor="text1"/>
        </w:rPr>
        <w:t>risques potentiels</w:t>
      </w:r>
      <w:proofErr w:type="gramEnd"/>
      <w:r w:rsidRPr="00463753">
        <w:rPr>
          <w:color w:val="000000" w:themeColor="text1"/>
        </w:rPr>
        <w:t xml:space="preserve"> pour le fœtus. Les femmes en âge de procréer doivent utiliser une méthode de contraception efficace pendant le traitement (voir rubrique 4.6).</w:t>
      </w:r>
    </w:p>
    <w:bookmarkEnd w:id="5"/>
    <w:p w14:paraId="741473BD" w14:textId="77777777" w:rsidR="00247342" w:rsidRPr="00463753" w:rsidRDefault="00247342" w:rsidP="00445837">
      <w:pPr>
        <w:spacing w:line="240" w:lineRule="auto"/>
        <w:rPr>
          <w:rStyle w:val="longtext1"/>
          <w:color w:val="000000" w:themeColor="text1"/>
          <w:szCs w:val="22"/>
        </w:rPr>
      </w:pPr>
    </w:p>
    <w:p w14:paraId="4FA91464"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Intolérance au lactose</w:t>
      </w:r>
    </w:p>
    <w:p w14:paraId="24802E8D" w14:textId="409A2CEE"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Pr="00463753">
        <w:rPr>
          <w:color w:val="000000" w:themeColor="text1"/>
          <w:szCs w:val="22"/>
        </w:rPr>
        <w:t xml:space="preserve"> contient du lactose monohydraté. Ce médicament ne doit pas être utilisé chez les patients présentant des maladies héréditaires rares d’intolérance au galactose, de déficit en lactase de Lapp ou de malabsorption du glucose-galactose.</w:t>
      </w:r>
    </w:p>
    <w:p w14:paraId="6486921D" w14:textId="77777777" w:rsidR="00247342" w:rsidRPr="00463753" w:rsidRDefault="00247342" w:rsidP="00445837">
      <w:pPr>
        <w:spacing w:line="240" w:lineRule="auto"/>
        <w:rPr>
          <w:color w:val="000000" w:themeColor="text1"/>
        </w:rPr>
      </w:pPr>
    </w:p>
    <w:p w14:paraId="19A059E6" w14:textId="77777777" w:rsidR="00247342" w:rsidRPr="00463753" w:rsidRDefault="00247342" w:rsidP="00445837">
      <w:pPr>
        <w:spacing w:line="240" w:lineRule="auto"/>
        <w:rPr>
          <w:color w:val="000000" w:themeColor="text1"/>
          <w:u w:val="single"/>
        </w:rPr>
      </w:pPr>
      <w:r w:rsidRPr="00463753">
        <w:rPr>
          <w:color w:val="000000" w:themeColor="text1"/>
          <w:u w:val="single"/>
        </w:rPr>
        <w:t>Teneur en sodium</w:t>
      </w:r>
    </w:p>
    <w:p w14:paraId="37A58D98" w14:textId="75BA89F6" w:rsidR="00247342" w:rsidRPr="00463753" w:rsidRDefault="00247342" w:rsidP="00445837">
      <w:pPr>
        <w:spacing w:line="240" w:lineRule="auto"/>
        <w:rPr>
          <w:color w:val="000000" w:themeColor="text1"/>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 xml:space="preserve">Viatris </w:t>
      </w:r>
      <w:proofErr w:type="gramStart"/>
      <w:r w:rsidR="00FD5E59">
        <w:t>Pharma</w:t>
      </w:r>
      <w:r w:rsidR="00FD5E59" w:rsidRPr="00BB5B34">
        <w:t xml:space="preserve"> </w:t>
      </w:r>
      <w:r w:rsidRPr="00463753">
        <w:rPr>
          <w:color w:val="000000" w:themeColor="text1"/>
          <w:szCs w:val="22"/>
        </w:rPr>
        <w:t xml:space="preserve"> </w:t>
      </w:r>
      <w:r w:rsidRPr="00463753">
        <w:rPr>
          <w:color w:val="000000" w:themeColor="text1"/>
        </w:rPr>
        <w:t>contient</w:t>
      </w:r>
      <w:proofErr w:type="gramEnd"/>
      <w:r w:rsidRPr="00463753">
        <w:rPr>
          <w:color w:val="000000" w:themeColor="text1"/>
        </w:rPr>
        <w:t xml:space="preserve"> moins de 1 </w:t>
      </w:r>
      <w:proofErr w:type="spellStart"/>
      <w:r w:rsidRPr="00463753">
        <w:rPr>
          <w:color w:val="000000" w:themeColor="text1"/>
        </w:rPr>
        <w:t>mmol</w:t>
      </w:r>
      <w:proofErr w:type="spellEnd"/>
      <w:r w:rsidRPr="00463753">
        <w:rPr>
          <w:color w:val="000000" w:themeColor="text1"/>
        </w:rPr>
        <w:t xml:space="preserve"> (23 mg) de sodium par gélule. Les patients suivant un régime hyposodé doivent être informés que ce médicament est essentiellement « sans sodium ».</w:t>
      </w:r>
    </w:p>
    <w:p w14:paraId="6535CD2B" w14:textId="77777777" w:rsidR="00812D16" w:rsidRPr="00463753" w:rsidRDefault="00812D16" w:rsidP="00A302F5">
      <w:pPr>
        <w:spacing w:line="240" w:lineRule="auto"/>
        <w:outlineLvl w:val="0"/>
        <w:rPr>
          <w:color w:val="000000" w:themeColor="text1"/>
        </w:rPr>
      </w:pPr>
    </w:p>
    <w:p w14:paraId="5C0CD95D"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Interactions avec d’autres médicaments et autres formes d’interactions</w:t>
      </w:r>
    </w:p>
    <w:p w14:paraId="73FBB074" w14:textId="77777777" w:rsidR="00812D16" w:rsidRPr="00463753" w:rsidRDefault="00812D16" w:rsidP="00A302F5">
      <w:pPr>
        <w:keepNext/>
        <w:spacing w:line="240" w:lineRule="auto"/>
        <w:rPr>
          <w:color w:val="000000" w:themeColor="text1"/>
        </w:rPr>
      </w:pPr>
    </w:p>
    <w:p w14:paraId="19AD5305" w14:textId="77777777" w:rsidR="00247342" w:rsidRPr="00463753" w:rsidRDefault="00247342" w:rsidP="00445837">
      <w:pPr>
        <w:keepLines/>
        <w:spacing w:line="240" w:lineRule="auto"/>
        <w:rPr>
          <w:color w:val="000000" w:themeColor="text1"/>
          <w:szCs w:val="22"/>
        </w:rPr>
      </w:pPr>
      <w:r w:rsidRPr="00463753">
        <w:rPr>
          <w:color w:val="000000" w:themeColor="text1"/>
          <w:szCs w:val="22"/>
        </w:rPr>
        <w:t xml:space="preserve">Etant donné que la </w:t>
      </w:r>
      <w:proofErr w:type="spellStart"/>
      <w:r w:rsidRPr="00463753">
        <w:rPr>
          <w:color w:val="000000" w:themeColor="text1"/>
          <w:szCs w:val="22"/>
        </w:rPr>
        <w:t>prégabaline</w:t>
      </w:r>
      <w:proofErr w:type="spellEnd"/>
      <w:r w:rsidRPr="00463753">
        <w:rPr>
          <w:color w:val="000000" w:themeColor="text1"/>
          <w:szCs w:val="22"/>
        </w:rPr>
        <w:t xml:space="preserve"> est essentiellement éliminée sous forme inchangée dans les urines, qu'elle n'est que très faiblement métabolisée chez l'homme (moins de 2 % de la dose sont retrouvés dans les urines sous forme de métabolites), qu'elle n'inhibe pas le métabolisme des médicaments </w:t>
      </w:r>
      <w:r w:rsidRPr="00463753">
        <w:rPr>
          <w:i/>
          <w:iCs/>
          <w:color w:val="000000" w:themeColor="text1"/>
          <w:szCs w:val="22"/>
        </w:rPr>
        <w:t xml:space="preserve">in vitro </w:t>
      </w:r>
      <w:r w:rsidRPr="00463753">
        <w:rPr>
          <w:color w:val="000000" w:themeColor="text1"/>
          <w:szCs w:val="22"/>
        </w:rPr>
        <w:t>et qu’elle ne se lie pas aux protéines plasmatiques, celle-ci est peu susceptible d’induire ou de subir des interactions pharmacocinétiques.</w:t>
      </w:r>
    </w:p>
    <w:p w14:paraId="2956AA7A" w14:textId="77777777" w:rsidR="00247342" w:rsidRPr="00463753" w:rsidRDefault="00247342" w:rsidP="00445837">
      <w:pPr>
        <w:spacing w:line="240" w:lineRule="auto"/>
        <w:rPr>
          <w:color w:val="000000" w:themeColor="text1"/>
          <w:szCs w:val="22"/>
        </w:rPr>
      </w:pPr>
    </w:p>
    <w:p w14:paraId="7CD6E4FB" w14:textId="104BAAF7" w:rsidR="00247342" w:rsidRPr="00463753" w:rsidRDefault="00ED09A9" w:rsidP="00445837">
      <w:pPr>
        <w:spacing w:line="240" w:lineRule="auto"/>
        <w:rPr>
          <w:color w:val="000000" w:themeColor="text1"/>
          <w:szCs w:val="22"/>
          <w:u w:val="single"/>
        </w:rPr>
      </w:pPr>
      <w:r w:rsidRPr="00463753">
        <w:rPr>
          <w:color w:val="000000" w:themeColor="text1"/>
          <w:szCs w:val="22"/>
          <w:u w:val="single"/>
        </w:rPr>
        <w:t>Études</w:t>
      </w:r>
      <w:r w:rsidR="00247342" w:rsidRPr="00463753">
        <w:rPr>
          <w:color w:val="000000" w:themeColor="text1"/>
          <w:szCs w:val="22"/>
          <w:u w:val="single"/>
        </w:rPr>
        <w:t xml:space="preserve"> </w:t>
      </w:r>
      <w:r w:rsidR="00247342" w:rsidRPr="00463753">
        <w:rPr>
          <w:i/>
          <w:color w:val="000000" w:themeColor="text1"/>
          <w:szCs w:val="22"/>
          <w:u w:val="single"/>
        </w:rPr>
        <w:t>in vivo</w:t>
      </w:r>
      <w:r w:rsidR="00247342" w:rsidRPr="00463753">
        <w:rPr>
          <w:color w:val="000000" w:themeColor="text1"/>
          <w:szCs w:val="22"/>
          <w:u w:val="single"/>
        </w:rPr>
        <w:t xml:space="preserve"> et analyse pharmacocinétique de population</w:t>
      </w:r>
    </w:p>
    <w:p w14:paraId="5B1B6924"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Aucune interaction pharmacocinétique cliniquement significative n’a été observée dans les études </w:t>
      </w:r>
      <w:r w:rsidRPr="00463753">
        <w:rPr>
          <w:i/>
          <w:color w:val="000000" w:themeColor="text1"/>
          <w:szCs w:val="22"/>
        </w:rPr>
        <w:t>in vivo</w:t>
      </w:r>
      <w:r w:rsidRPr="00463753">
        <w:rPr>
          <w:color w:val="000000" w:themeColor="text1"/>
          <w:szCs w:val="22"/>
        </w:rPr>
        <w:t xml:space="preserve"> entre la </w:t>
      </w:r>
      <w:proofErr w:type="spellStart"/>
      <w:r w:rsidRPr="00463753">
        <w:rPr>
          <w:color w:val="000000" w:themeColor="text1"/>
          <w:szCs w:val="22"/>
        </w:rPr>
        <w:t>prégabaline</w:t>
      </w:r>
      <w:proofErr w:type="spellEnd"/>
      <w:r w:rsidRPr="00463753">
        <w:rPr>
          <w:color w:val="000000" w:themeColor="text1"/>
          <w:szCs w:val="22"/>
        </w:rPr>
        <w:t xml:space="preserve"> et la phénytoïne, la carbamazépine, l’acide valproïque, la </w:t>
      </w:r>
      <w:proofErr w:type="spellStart"/>
      <w:r w:rsidRPr="00463753">
        <w:rPr>
          <w:color w:val="000000" w:themeColor="text1"/>
          <w:szCs w:val="22"/>
        </w:rPr>
        <w:t>lamotrigine</w:t>
      </w:r>
      <w:proofErr w:type="spellEnd"/>
      <w:r w:rsidRPr="00463753">
        <w:rPr>
          <w:color w:val="000000" w:themeColor="text1"/>
          <w:szCs w:val="22"/>
        </w:rPr>
        <w:t xml:space="preserve">, la gabapentine, le lorazépam, l’oxycodone ou l’éthanol. Les analyses pharmacocinétiques de population ont montré que les antidiabétiques oraux, les diurétiques, l’insuline, le phénobarbital, la </w:t>
      </w:r>
      <w:proofErr w:type="spellStart"/>
      <w:r w:rsidRPr="00463753">
        <w:rPr>
          <w:color w:val="000000" w:themeColor="text1"/>
          <w:szCs w:val="22"/>
        </w:rPr>
        <w:t>tiagabine</w:t>
      </w:r>
      <w:proofErr w:type="spellEnd"/>
      <w:r w:rsidRPr="00463753">
        <w:rPr>
          <w:color w:val="000000" w:themeColor="text1"/>
          <w:szCs w:val="22"/>
        </w:rPr>
        <w:t xml:space="preserve"> et le topiramate, n’avaient pas d’effet cliniquement significatif sur la clairance de la </w:t>
      </w:r>
      <w:proofErr w:type="spellStart"/>
      <w:r w:rsidRPr="00463753">
        <w:rPr>
          <w:color w:val="000000" w:themeColor="text1"/>
          <w:szCs w:val="22"/>
        </w:rPr>
        <w:t>prégabaline</w:t>
      </w:r>
      <w:proofErr w:type="spellEnd"/>
      <w:r w:rsidRPr="00463753">
        <w:rPr>
          <w:color w:val="000000" w:themeColor="text1"/>
          <w:szCs w:val="22"/>
        </w:rPr>
        <w:t>.</w:t>
      </w:r>
    </w:p>
    <w:p w14:paraId="459D82F0" w14:textId="77777777" w:rsidR="00247342" w:rsidRPr="00463753" w:rsidRDefault="00247342" w:rsidP="00445837">
      <w:pPr>
        <w:spacing w:line="240" w:lineRule="auto"/>
        <w:rPr>
          <w:color w:val="000000" w:themeColor="text1"/>
          <w:szCs w:val="22"/>
        </w:rPr>
      </w:pPr>
    </w:p>
    <w:p w14:paraId="46B50A80" w14:textId="77777777" w:rsidR="00247342" w:rsidRPr="00463753" w:rsidRDefault="00247342" w:rsidP="00445837">
      <w:pPr>
        <w:keepNext/>
        <w:keepLines/>
        <w:widowControl w:val="0"/>
        <w:spacing w:line="240" w:lineRule="auto"/>
        <w:rPr>
          <w:color w:val="000000" w:themeColor="text1"/>
          <w:szCs w:val="22"/>
          <w:u w:val="single"/>
        </w:rPr>
      </w:pPr>
      <w:r w:rsidRPr="00463753">
        <w:rPr>
          <w:color w:val="000000" w:themeColor="text1"/>
          <w:szCs w:val="22"/>
          <w:u w:val="single"/>
        </w:rPr>
        <w:t xml:space="preserve">Contraceptifs oraux, noréthistérone et/ou </w:t>
      </w:r>
      <w:proofErr w:type="spellStart"/>
      <w:r w:rsidRPr="00463753">
        <w:rPr>
          <w:color w:val="000000" w:themeColor="text1"/>
          <w:szCs w:val="22"/>
          <w:u w:val="single"/>
        </w:rPr>
        <w:t>éthinylestradiol</w:t>
      </w:r>
      <w:proofErr w:type="spellEnd"/>
    </w:p>
    <w:p w14:paraId="2A60BE1F" w14:textId="77777777" w:rsidR="00247342" w:rsidRPr="00463753" w:rsidRDefault="00247342" w:rsidP="00445837">
      <w:pPr>
        <w:keepNext/>
        <w:keepLines/>
        <w:widowControl w:val="0"/>
        <w:spacing w:line="240" w:lineRule="auto"/>
        <w:rPr>
          <w:color w:val="000000" w:themeColor="text1"/>
          <w:szCs w:val="22"/>
        </w:rPr>
      </w:pPr>
      <w:r w:rsidRPr="00463753">
        <w:rPr>
          <w:color w:val="000000" w:themeColor="text1"/>
          <w:szCs w:val="22"/>
        </w:rPr>
        <w:t xml:space="preserve">L'administration concomitante de </w:t>
      </w:r>
      <w:proofErr w:type="spellStart"/>
      <w:r w:rsidRPr="00463753">
        <w:rPr>
          <w:color w:val="000000" w:themeColor="text1"/>
          <w:szCs w:val="22"/>
        </w:rPr>
        <w:t>prégabaline</w:t>
      </w:r>
      <w:proofErr w:type="spellEnd"/>
      <w:r w:rsidRPr="00463753">
        <w:rPr>
          <w:color w:val="000000" w:themeColor="text1"/>
          <w:szCs w:val="22"/>
        </w:rPr>
        <w:t xml:space="preserve"> avec les contraceptifs oraux tels que la noréthistérone et/ou l'</w:t>
      </w:r>
      <w:proofErr w:type="spellStart"/>
      <w:r w:rsidRPr="00463753">
        <w:rPr>
          <w:color w:val="000000" w:themeColor="text1"/>
          <w:szCs w:val="22"/>
        </w:rPr>
        <w:t>éthinylestradiol</w:t>
      </w:r>
      <w:proofErr w:type="spellEnd"/>
      <w:r w:rsidRPr="00463753">
        <w:rPr>
          <w:color w:val="000000" w:themeColor="text1"/>
          <w:szCs w:val="22"/>
        </w:rPr>
        <w:t xml:space="preserve"> n'influence pas les paramètres pharmacocinétiques à l'état d'équilibre de l'une ou l'autre de ces substances.</w:t>
      </w:r>
    </w:p>
    <w:p w14:paraId="5C6A7B22" w14:textId="77777777" w:rsidR="00247342" w:rsidRPr="00463753" w:rsidRDefault="00247342" w:rsidP="00445837">
      <w:pPr>
        <w:spacing w:line="240" w:lineRule="auto"/>
        <w:rPr>
          <w:color w:val="000000" w:themeColor="text1"/>
          <w:szCs w:val="22"/>
        </w:rPr>
      </w:pPr>
    </w:p>
    <w:p w14:paraId="7C02B950"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Médicaments affectant le système nerveux central</w:t>
      </w:r>
    </w:p>
    <w:p w14:paraId="0F8C3CD5"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peut potentialiser les effets de l'éthanol et du lorazépam.</w:t>
      </w:r>
    </w:p>
    <w:p w14:paraId="12067A25" w14:textId="77777777" w:rsidR="00247342" w:rsidRPr="00463753" w:rsidRDefault="00247342" w:rsidP="00445837">
      <w:pPr>
        <w:spacing w:line="240" w:lineRule="auto"/>
        <w:rPr>
          <w:color w:val="000000" w:themeColor="text1"/>
          <w:szCs w:val="22"/>
        </w:rPr>
      </w:pPr>
    </w:p>
    <w:p w14:paraId="1D888ADA"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Des notifications d'insuffisance respiratoire, de coma et de décès ont été rapportées après commercialisation chez des patients sous </w:t>
      </w:r>
      <w:proofErr w:type="spellStart"/>
      <w:r w:rsidRPr="00463753">
        <w:rPr>
          <w:color w:val="000000" w:themeColor="text1"/>
          <w:szCs w:val="22"/>
        </w:rPr>
        <w:t>prégabaline</w:t>
      </w:r>
      <w:proofErr w:type="spellEnd"/>
      <w:r w:rsidRPr="00463753">
        <w:rPr>
          <w:color w:val="000000" w:themeColor="text1"/>
          <w:szCs w:val="22"/>
        </w:rPr>
        <w:t xml:space="preserve"> et opioïdes et/ou autres médicaments dépresseurs du système nerveux central (SNC). L'effet de la </w:t>
      </w:r>
      <w:proofErr w:type="spellStart"/>
      <w:r w:rsidRPr="00463753">
        <w:rPr>
          <w:color w:val="000000" w:themeColor="text1"/>
          <w:szCs w:val="22"/>
        </w:rPr>
        <w:t>prégabaline</w:t>
      </w:r>
      <w:proofErr w:type="spellEnd"/>
      <w:r w:rsidRPr="00463753">
        <w:rPr>
          <w:color w:val="000000" w:themeColor="text1"/>
          <w:szCs w:val="22"/>
        </w:rPr>
        <w:t xml:space="preserve"> semble s'additionner à celui de l'oxycodone sur l'altération de la fonction cognitive et motrice globale. </w:t>
      </w:r>
    </w:p>
    <w:p w14:paraId="1A438385" w14:textId="77777777" w:rsidR="00247342" w:rsidRPr="00463753" w:rsidRDefault="00247342" w:rsidP="00445837">
      <w:pPr>
        <w:spacing w:line="240" w:lineRule="auto"/>
        <w:rPr>
          <w:color w:val="000000" w:themeColor="text1"/>
          <w:szCs w:val="22"/>
        </w:rPr>
      </w:pPr>
    </w:p>
    <w:p w14:paraId="2B19533E"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Interactions et sujet âgé</w:t>
      </w:r>
    </w:p>
    <w:p w14:paraId="059B47C5" w14:textId="77777777" w:rsidR="00247342" w:rsidRPr="00463753" w:rsidRDefault="00247342" w:rsidP="00445837">
      <w:pPr>
        <w:spacing w:line="240" w:lineRule="auto"/>
        <w:rPr>
          <w:color w:val="000000" w:themeColor="text1"/>
          <w:szCs w:val="22"/>
        </w:rPr>
      </w:pPr>
      <w:r w:rsidRPr="00463753">
        <w:rPr>
          <w:color w:val="000000" w:themeColor="text1"/>
          <w:szCs w:val="22"/>
        </w:rPr>
        <w:t>Aucune étude pharmacodynamique spécifique d’interaction n’a été conduite chez les sujets âgés volontaires. Les études d’interaction n’ont été réalisées que chez l’adulte.</w:t>
      </w:r>
    </w:p>
    <w:p w14:paraId="311D06AA" w14:textId="77777777" w:rsidR="00812D16" w:rsidRPr="00463753" w:rsidRDefault="00812D16" w:rsidP="00A302F5">
      <w:pPr>
        <w:spacing w:line="240" w:lineRule="auto"/>
        <w:rPr>
          <w:color w:val="000000" w:themeColor="text1"/>
        </w:rPr>
      </w:pPr>
    </w:p>
    <w:p w14:paraId="41958724"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Fertilité, grossesse et allaitement</w:t>
      </w:r>
    </w:p>
    <w:p w14:paraId="206E52B0" w14:textId="77777777" w:rsidR="00812D16" w:rsidRPr="00463753" w:rsidRDefault="00812D16" w:rsidP="00A302F5">
      <w:pPr>
        <w:keepNext/>
        <w:spacing w:line="240" w:lineRule="auto"/>
        <w:rPr>
          <w:color w:val="000000" w:themeColor="text1"/>
        </w:rPr>
      </w:pPr>
    </w:p>
    <w:p w14:paraId="4366DEE9" w14:textId="7EE4E40D" w:rsidR="00247342" w:rsidRPr="00463753" w:rsidRDefault="00247342" w:rsidP="00445837">
      <w:pPr>
        <w:spacing w:line="240" w:lineRule="auto"/>
        <w:rPr>
          <w:color w:val="000000" w:themeColor="text1"/>
          <w:szCs w:val="22"/>
          <w:u w:val="single"/>
        </w:rPr>
      </w:pPr>
      <w:r w:rsidRPr="00463753">
        <w:rPr>
          <w:color w:val="000000" w:themeColor="text1"/>
          <w:szCs w:val="22"/>
          <w:u w:val="single"/>
        </w:rPr>
        <w:t>Femmes en âge de procréer / Contraception</w:t>
      </w:r>
    </w:p>
    <w:p w14:paraId="3AB3182E" w14:textId="77777777" w:rsidR="00F81903" w:rsidRPr="00463753" w:rsidRDefault="00F81903" w:rsidP="00F81903">
      <w:pPr>
        <w:spacing w:line="240" w:lineRule="auto"/>
        <w:rPr>
          <w:color w:val="000000" w:themeColor="text1"/>
        </w:rPr>
      </w:pPr>
      <w:r w:rsidRPr="00463753">
        <w:rPr>
          <w:color w:val="000000" w:themeColor="text1"/>
        </w:rPr>
        <w:t>Les femmes en âge de procréer doivent utiliser une méthode de contraception efficace pendant le traitement (voir rubrique 4.4).</w:t>
      </w:r>
    </w:p>
    <w:p w14:paraId="14A5ECEB" w14:textId="77777777" w:rsidR="00247342" w:rsidRPr="00463753" w:rsidRDefault="00247342" w:rsidP="00445837">
      <w:pPr>
        <w:spacing w:line="240" w:lineRule="auto"/>
        <w:rPr>
          <w:color w:val="000000" w:themeColor="text1"/>
          <w:szCs w:val="22"/>
        </w:rPr>
      </w:pPr>
    </w:p>
    <w:p w14:paraId="3C7EA2BA" w14:textId="77777777" w:rsidR="00247342" w:rsidRPr="00463753" w:rsidRDefault="00247342" w:rsidP="00445837">
      <w:pPr>
        <w:spacing w:line="240" w:lineRule="auto"/>
        <w:rPr>
          <w:color w:val="000000" w:themeColor="text1"/>
          <w:szCs w:val="22"/>
          <w:u w:val="single"/>
        </w:rPr>
      </w:pPr>
      <w:r w:rsidRPr="00463753">
        <w:rPr>
          <w:color w:val="000000" w:themeColor="text1"/>
          <w:szCs w:val="22"/>
          <w:u w:val="single"/>
        </w:rPr>
        <w:t>Grossesse</w:t>
      </w:r>
    </w:p>
    <w:p w14:paraId="7275CAAF" w14:textId="341399BB" w:rsidR="00247342" w:rsidRPr="00463753" w:rsidRDefault="00247342" w:rsidP="00445837">
      <w:pPr>
        <w:spacing w:line="240" w:lineRule="auto"/>
        <w:rPr>
          <w:color w:val="000000" w:themeColor="text1"/>
          <w:szCs w:val="22"/>
        </w:rPr>
      </w:pPr>
      <w:r w:rsidRPr="00463753">
        <w:rPr>
          <w:color w:val="000000" w:themeColor="text1"/>
          <w:szCs w:val="22"/>
        </w:rPr>
        <w:t>Les études effectuées chez l’animal ont mis en évidence une toxicité sur la reproduction (voir rubrique</w:t>
      </w:r>
      <w:r w:rsidR="00F81903" w:rsidRPr="00463753">
        <w:rPr>
          <w:color w:val="000000" w:themeColor="text1"/>
          <w:szCs w:val="22"/>
        </w:rPr>
        <w:t> </w:t>
      </w:r>
      <w:r w:rsidRPr="00463753">
        <w:rPr>
          <w:color w:val="000000" w:themeColor="text1"/>
          <w:szCs w:val="22"/>
        </w:rPr>
        <w:t>5.3).</w:t>
      </w:r>
    </w:p>
    <w:p w14:paraId="78470EF2" w14:textId="77777777" w:rsidR="00F81903" w:rsidRPr="00463753" w:rsidRDefault="00F81903" w:rsidP="00F81903">
      <w:pPr>
        <w:spacing w:line="240" w:lineRule="auto"/>
        <w:rPr>
          <w:color w:val="000000" w:themeColor="text1"/>
        </w:rPr>
      </w:pPr>
    </w:p>
    <w:p w14:paraId="5915620F" w14:textId="77777777" w:rsidR="00F81903" w:rsidRPr="00463753" w:rsidRDefault="00F81903" w:rsidP="00445837">
      <w:pPr>
        <w:spacing w:line="240" w:lineRule="auto"/>
        <w:rPr>
          <w:color w:val="000000" w:themeColor="text1"/>
          <w:szCs w:val="22"/>
        </w:rPr>
      </w:pPr>
      <w:r w:rsidRPr="00463753">
        <w:rPr>
          <w:color w:val="000000" w:themeColor="text1"/>
          <w:szCs w:val="22"/>
        </w:rPr>
        <w:t xml:space="preserve">Il a été démontré que la </w:t>
      </w:r>
      <w:proofErr w:type="spellStart"/>
      <w:r w:rsidRPr="00463753">
        <w:rPr>
          <w:color w:val="000000" w:themeColor="text1"/>
          <w:szCs w:val="22"/>
        </w:rPr>
        <w:t>prégabaline</w:t>
      </w:r>
      <w:proofErr w:type="spellEnd"/>
      <w:r w:rsidRPr="00463753">
        <w:rPr>
          <w:color w:val="000000" w:themeColor="text1"/>
          <w:szCs w:val="22"/>
        </w:rPr>
        <w:t xml:space="preserve"> traversait le placenta chez le rat (voir rubrique 5.2). La </w:t>
      </w:r>
      <w:proofErr w:type="spellStart"/>
      <w:r w:rsidRPr="00463753">
        <w:rPr>
          <w:color w:val="000000" w:themeColor="text1"/>
          <w:szCs w:val="22"/>
        </w:rPr>
        <w:t>prégabaline</w:t>
      </w:r>
      <w:proofErr w:type="spellEnd"/>
      <w:r w:rsidRPr="00463753">
        <w:rPr>
          <w:color w:val="000000" w:themeColor="text1"/>
          <w:szCs w:val="22"/>
        </w:rPr>
        <w:t xml:space="preserve"> pourrait traverser le placenta humain.</w:t>
      </w:r>
    </w:p>
    <w:p w14:paraId="245FB4F0" w14:textId="77777777" w:rsidR="00F81903" w:rsidRPr="00463753" w:rsidRDefault="00F81903" w:rsidP="00445837">
      <w:pPr>
        <w:spacing w:line="240" w:lineRule="auto"/>
        <w:rPr>
          <w:color w:val="000000" w:themeColor="text1"/>
          <w:szCs w:val="22"/>
        </w:rPr>
      </w:pPr>
    </w:p>
    <w:p w14:paraId="06AD2CB7" w14:textId="77777777" w:rsidR="00F81903" w:rsidRPr="00463753" w:rsidRDefault="00F81903" w:rsidP="00445837">
      <w:pPr>
        <w:spacing w:line="240" w:lineRule="auto"/>
        <w:rPr>
          <w:color w:val="000000" w:themeColor="text1"/>
          <w:szCs w:val="22"/>
          <w:u w:val="single"/>
        </w:rPr>
      </w:pPr>
      <w:r w:rsidRPr="00463753">
        <w:rPr>
          <w:color w:val="000000" w:themeColor="text1"/>
          <w:szCs w:val="22"/>
          <w:u w:val="single"/>
        </w:rPr>
        <w:t>Malformations congénitales majeures</w:t>
      </w:r>
    </w:p>
    <w:p w14:paraId="3C990D92" w14:textId="77777777" w:rsidR="00F81903" w:rsidRPr="00463753" w:rsidRDefault="00F81903" w:rsidP="00445837">
      <w:pPr>
        <w:spacing w:line="240" w:lineRule="auto"/>
        <w:rPr>
          <w:color w:val="000000" w:themeColor="text1"/>
          <w:szCs w:val="22"/>
        </w:rPr>
      </w:pPr>
      <w:r w:rsidRPr="00463753">
        <w:rPr>
          <w:color w:val="000000" w:themeColor="text1"/>
          <w:szCs w:val="22"/>
        </w:rPr>
        <w:t xml:space="preserve">Les données d’une étude observationnelle réalisée dans les pays nordiques portant sur plus de 2 700 grossesses exposées à la </w:t>
      </w:r>
      <w:proofErr w:type="spellStart"/>
      <w:r w:rsidRPr="00463753">
        <w:rPr>
          <w:color w:val="000000" w:themeColor="text1"/>
          <w:szCs w:val="22"/>
        </w:rPr>
        <w:t>prégabaline</w:t>
      </w:r>
      <w:proofErr w:type="spellEnd"/>
      <w:r w:rsidRPr="00463753">
        <w:rPr>
          <w:color w:val="000000" w:themeColor="text1"/>
          <w:szCs w:val="22"/>
        </w:rPr>
        <w:t xml:space="preserve"> au cours du premier trimestre ont révélé une prévalence plus élevée de malformations congénitales majeures (MCM) dans la population pédiatrique (vivante ou mort-née) exposée à la </w:t>
      </w:r>
      <w:proofErr w:type="spellStart"/>
      <w:r w:rsidRPr="00463753">
        <w:rPr>
          <w:color w:val="000000" w:themeColor="text1"/>
          <w:szCs w:val="22"/>
        </w:rPr>
        <w:t>prégabaline</w:t>
      </w:r>
      <w:proofErr w:type="spellEnd"/>
      <w:r w:rsidRPr="00463753">
        <w:rPr>
          <w:color w:val="000000" w:themeColor="text1"/>
          <w:szCs w:val="22"/>
        </w:rPr>
        <w:t xml:space="preserve"> par rapport à la population non exposée (5,9 % contre 4,1 %).</w:t>
      </w:r>
    </w:p>
    <w:p w14:paraId="56AA7081" w14:textId="77777777" w:rsidR="00F81903" w:rsidRPr="00463753" w:rsidRDefault="00F81903" w:rsidP="00445837">
      <w:pPr>
        <w:spacing w:line="240" w:lineRule="auto"/>
        <w:rPr>
          <w:color w:val="000000" w:themeColor="text1"/>
          <w:szCs w:val="22"/>
        </w:rPr>
      </w:pPr>
    </w:p>
    <w:p w14:paraId="63AAF63A" w14:textId="77777777" w:rsidR="00F81903" w:rsidRPr="00463753" w:rsidRDefault="00F81903" w:rsidP="00445837">
      <w:pPr>
        <w:spacing w:line="240" w:lineRule="auto"/>
        <w:rPr>
          <w:color w:val="000000" w:themeColor="text1"/>
          <w:szCs w:val="22"/>
        </w:rPr>
      </w:pPr>
      <w:r w:rsidRPr="00463753">
        <w:rPr>
          <w:color w:val="000000" w:themeColor="text1"/>
          <w:szCs w:val="22"/>
        </w:rPr>
        <w:t xml:space="preserve">Le risque de MCM dans la population pédiatrique exposée à la </w:t>
      </w:r>
      <w:proofErr w:type="spellStart"/>
      <w:r w:rsidRPr="00463753">
        <w:rPr>
          <w:color w:val="000000" w:themeColor="text1"/>
          <w:szCs w:val="22"/>
        </w:rPr>
        <w:t>prégabaline</w:t>
      </w:r>
      <w:proofErr w:type="spellEnd"/>
      <w:r w:rsidRPr="00463753">
        <w:rPr>
          <w:color w:val="000000" w:themeColor="text1"/>
          <w:szCs w:val="22"/>
        </w:rPr>
        <w:t xml:space="preserve"> au cours du premier trimestre était légèrement plus élevé que dans la population non exposée (rapport de prévalence ajusté et intervalle de confiance à 95 % : 1,14 [0,96–1,35]), et que dans la population exposée à la </w:t>
      </w:r>
      <w:proofErr w:type="spellStart"/>
      <w:r w:rsidRPr="00463753">
        <w:rPr>
          <w:color w:val="000000" w:themeColor="text1"/>
          <w:szCs w:val="22"/>
        </w:rPr>
        <w:t>lamotrigine</w:t>
      </w:r>
      <w:proofErr w:type="spellEnd"/>
      <w:r w:rsidRPr="00463753">
        <w:rPr>
          <w:color w:val="000000" w:themeColor="text1"/>
          <w:szCs w:val="22"/>
        </w:rPr>
        <w:t xml:space="preserve"> (1,29 [1,01–1,65]) ou à la duloxétine (1,39 [1,07–1,82]).</w:t>
      </w:r>
    </w:p>
    <w:p w14:paraId="30B50875" w14:textId="77777777" w:rsidR="00F81903" w:rsidRPr="00463753" w:rsidRDefault="00F81903" w:rsidP="00445837">
      <w:pPr>
        <w:spacing w:line="240" w:lineRule="auto"/>
        <w:rPr>
          <w:color w:val="000000" w:themeColor="text1"/>
          <w:szCs w:val="22"/>
        </w:rPr>
      </w:pPr>
    </w:p>
    <w:p w14:paraId="2C122DDF" w14:textId="77777777" w:rsidR="00F81903" w:rsidRPr="00463753" w:rsidRDefault="00F81903" w:rsidP="00445837">
      <w:pPr>
        <w:spacing w:line="240" w:lineRule="auto"/>
        <w:rPr>
          <w:color w:val="000000" w:themeColor="text1"/>
          <w:szCs w:val="22"/>
        </w:rPr>
      </w:pPr>
      <w:r w:rsidRPr="00463753">
        <w:rPr>
          <w:color w:val="000000" w:themeColor="text1"/>
          <w:szCs w:val="22"/>
        </w:rPr>
        <w:t xml:space="preserve">Les analyses sur les malformations spécifiques ont révélé des risques plus élevés pour les malformations du système nerveux, de l’œil, du visage (fentes </w:t>
      </w:r>
      <w:proofErr w:type="spellStart"/>
      <w:r w:rsidRPr="00463753">
        <w:rPr>
          <w:color w:val="000000" w:themeColor="text1"/>
          <w:szCs w:val="22"/>
        </w:rPr>
        <w:t>orofaciales</w:t>
      </w:r>
      <w:proofErr w:type="spellEnd"/>
      <w:r w:rsidRPr="00463753">
        <w:rPr>
          <w:color w:val="000000" w:themeColor="text1"/>
          <w:szCs w:val="22"/>
        </w:rPr>
        <w:t>), les malformations urinaires et les malformations génitales, mais les effectifs étaient faibles et les estimations imprécises.</w:t>
      </w:r>
    </w:p>
    <w:p w14:paraId="2BED8F91" w14:textId="77777777" w:rsidR="00247342" w:rsidRPr="00463753" w:rsidRDefault="00247342" w:rsidP="00445837">
      <w:pPr>
        <w:spacing w:line="240" w:lineRule="auto"/>
        <w:rPr>
          <w:color w:val="000000" w:themeColor="text1"/>
          <w:szCs w:val="22"/>
        </w:rPr>
      </w:pPr>
    </w:p>
    <w:p w14:paraId="53A9680B" w14:textId="5BFC2F21"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00ED09A9">
        <w:rPr>
          <w:color w:val="000000" w:themeColor="text1"/>
          <w:szCs w:val="22"/>
        </w:rPr>
        <w:t xml:space="preserve"> </w:t>
      </w:r>
      <w:r w:rsidR="00FD5E59">
        <w:t>Viatris Pharma</w:t>
      </w:r>
      <w:r w:rsidR="00FD5E59" w:rsidRPr="00BB5B34">
        <w:t xml:space="preserve"> </w:t>
      </w:r>
      <w:r w:rsidRPr="00463753">
        <w:rPr>
          <w:color w:val="000000" w:themeColor="text1"/>
          <w:szCs w:val="22"/>
        </w:rPr>
        <w:t xml:space="preserve">ne doit pas être utilisé au cours de la grossesse à moins d'une nécessité absolue (si les bénéfices pour la mère l'emportent clairement sur les </w:t>
      </w:r>
      <w:proofErr w:type="gramStart"/>
      <w:r w:rsidRPr="00463753">
        <w:rPr>
          <w:color w:val="000000" w:themeColor="text1"/>
          <w:szCs w:val="22"/>
        </w:rPr>
        <w:t>risques potentiels</w:t>
      </w:r>
      <w:proofErr w:type="gramEnd"/>
      <w:r w:rsidRPr="00463753">
        <w:rPr>
          <w:color w:val="000000" w:themeColor="text1"/>
          <w:szCs w:val="22"/>
        </w:rPr>
        <w:t xml:space="preserve"> pour le fœtus).</w:t>
      </w:r>
    </w:p>
    <w:p w14:paraId="25095AF2" w14:textId="77777777" w:rsidR="00247342" w:rsidRPr="00463753" w:rsidRDefault="00247342" w:rsidP="00445837">
      <w:pPr>
        <w:spacing w:line="240" w:lineRule="auto"/>
        <w:rPr>
          <w:color w:val="000000" w:themeColor="text1"/>
          <w:szCs w:val="22"/>
        </w:rPr>
      </w:pPr>
    </w:p>
    <w:p w14:paraId="72F2AD6F" w14:textId="77777777" w:rsidR="00247342" w:rsidRPr="00463753" w:rsidRDefault="00247342" w:rsidP="00445837">
      <w:pPr>
        <w:keepNext/>
        <w:spacing w:line="240" w:lineRule="auto"/>
        <w:rPr>
          <w:color w:val="000000" w:themeColor="text1"/>
          <w:szCs w:val="22"/>
          <w:u w:val="single"/>
        </w:rPr>
      </w:pPr>
      <w:r w:rsidRPr="00463753">
        <w:rPr>
          <w:color w:val="000000" w:themeColor="text1"/>
          <w:szCs w:val="22"/>
          <w:u w:val="single"/>
        </w:rPr>
        <w:t>Allaitement</w:t>
      </w:r>
    </w:p>
    <w:p w14:paraId="62F46C04" w14:textId="6EFD6AE1" w:rsidR="00247342" w:rsidRPr="00463753" w:rsidRDefault="00247342"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est excrétée dans le lait maternel (voir rubrique 5.2). L’effet de la </w:t>
      </w:r>
      <w:proofErr w:type="spellStart"/>
      <w:r w:rsidRPr="00463753">
        <w:rPr>
          <w:color w:val="000000" w:themeColor="text1"/>
          <w:szCs w:val="22"/>
        </w:rPr>
        <w:t>prégabaline</w:t>
      </w:r>
      <w:proofErr w:type="spellEnd"/>
      <w:r w:rsidRPr="00463753">
        <w:rPr>
          <w:color w:val="000000" w:themeColor="text1"/>
          <w:szCs w:val="22"/>
        </w:rPr>
        <w:t xml:space="preserve"> sur les nouveau-nés/nourrissons n’est pas connu. La décision soit d’interrompre l’allaitement soit d’interrompre le traitement avec la </w:t>
      </w:r>
      <w:proofErr w:type="spellStart"/>
      <w:r w:rsidRPr="00463753">
        <w:rPr>
          <w:color w:val="000000" w:themeColor="text1"/>
          <w:szCs w:val="22"/>
        </w:rPr>
        <w:t>prégabaline</w:t>
      </w:r>
      <w:proofErr w:type="spellEnd"/>
      <w:r w:rsidRPr="00463753">
        <w:rPr>
          <w:color w:val="000000" w:themeColor="text1"/>
          <w:szCs w:val="22"/>
        </w:rPr>
        <w:t xml:space="preserve"> doit être prise en tenant compte du bénéfice de l’allaitement pour l’enfant au regard du bénéfice du traitement pour la femme.</w:t>
      </w:r>
    </w:p>
    <w:p w14:paraId="55E0B67C" w14:textId="77777777" w:rsidR="00247342" w:rsidRPr="00463753" w:rsidRDefault="00247342" w:rsidP="00445837">
      <w:pPr>
        <w:spacing w:line="240" w:lineRule="auto"/>
        <w:rPr>
          <w:color w:val="000000" w:themeColor="text1"/>
          <w:szCs w:val="22"/>
        </w:rPr>
      </w:pPr>
    </w:p>
    <w:p w14:paraId="28C59581" w14:textId="77777777" w:rsidR="00247342" w:rsidRPr="00463753" w:rsidRDefault="00247342" w:rsidP="00445837">
      <w:pPr>
        <w:keepNext/>
        <w:spacing w:line="240" w:lineRule="auto"/>
        <w:rPr>
          <w:color w:val="000000" w:themeColor="text1"/>
          <w:szCs w:val="22"/>
          <w:u w:val="single"/>
        </w:rPr>
      </w:pPr>
      <w:r w:rsidRPr="00463753">
        <w:rPr>
          <w:color w:val="000000" w:themeColor="text1"/>
          <w:szCs w:val="22"/>
          <w:u w:val="single"/>
        </w:rPr>
        <w:t>Fertilité</w:t>
      </w:r>
    </w:p>
    <w:p w14:paraId="3F054344"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Aucune donnée clinique n’est disponible concernant les effets de la </w:t>
      </w:r>
      <w:proofErr w:type="spellStart"/>
      <w:r w:rsidRPr="00463753">
        <w:rPr>
          <w:color w:val="000000" w:themeColor="text1"/>
          <w:szCs w:val="22"/>
        </w:rPr>
        <w:t>prégabaline</w:t>
      </w:r>
      <w:proofErr w:type="spellEnd"/>
      <w:r w:rsidRPr="00463753">
        <w:rPr>
          <w:color w:val="000000" w:themeColor="text1"/>
          <w:szCs w:val="22"/>
        </w:rPr>
        <w:t xml:space="preserve"> sur la fertilité chez la femme.</w:t>
      </w:r>
    </w:p>
    <w:p w14:paraId="47F25388" w14:textId="77777777" w:rsidR="00247342" w:rsidRPr="00463753" w:rsidRDefault="00247342" w:rsidP="00445837">
      <w:pPr>
        <w:spacing w:line="240" w:lineRule="auto"/>
        <w:rPr>
          <w:color w:val="000000" w:themeColor="text1"/>
          <w:szCs w:val="22"/>
        </w:rPr>
      </w:pPr>
    </w:p>
    <w:p w14:paraId="367B5B5A"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Lors d’un essai clinique évaluant l’effet de la </w:t>
      </w:r>
      <w:proofErr w:type="spellStart"/>
      <w:r w:rsidRPr="00463753">
        <w:rPr>
          <w:color w:val="000000" w:themeColor="text1"/>
          <w:szCs w:val="22"/>
        </w:rPr>
        <w:t>prégabaline</w:t>
      </w:r>
      <w:proofErr w:type="spellEnd"/>
      <w:r w:rsidRPr="00463753">
        <w:rPr>
          <w:color w:val="000000" w:themeColor="text1"/>
          <w:szCs w:val="22"/>
        </w:rPr>
        <w:t xml:space="preserve"> sur la motilité des spermatozoïdes, les sujets hommes sains ont été exposés à une dose de 600 mg/jour. Aucun effet sur la motilité des spermatozoïdes n’a été observé après 3 mois de traitement.</w:t>
      </w:r>
    </w:p>
    <w:p w14:paraId="356C6875" w14:textId="77777777" w:rsidR="00247342" w:rsidRPr="00463753" w:rsidRDefault="00247342" w:rsidP="00445837">
      <w:pPr>
        <w:spacing w:line="240" w:lineRule="auto"/>
        <w:rPr>
          <w:color w:val="000000" w:themeColor="text1"/>
          <w:szCs w:val="22"/>
        </w:rPr>
      </w:pPr>
    </w:p>
    <w:p w14:paraId="1AF02566" w14:textId="77777777" w:rsidR="00247342" w:rsidRPr="00463753" w:rsidRDefault="00247342" w:rsidP="00445837">
      <w:pPr>
        <w:spacing w:line="240" w:lineRule="auto"/>
        <w:rPr>
          <w:color w:val="000000" w:themeColor="text1"/>
          <w:szCs w:val="22"/>
        </w:rPr>
      </w:pPr>
      <w:r w:rsidRPr="00463753">
        <w:rPr>
          <w:color w:val="000000" w:themeColor="text1"/>
          <w:szCs w:val="22"/>
        </w:rPr>
        <w:t>Une étude de fertilité chez des rats femelles a montré des effets délétères sur la reproduction. Des études de fertilité chez des rats mâles ont montré des effets délétères sur la reproduction et le développement. La pertinence clinique de ces données n’est pas connue (voir rubrique 5.3).</w:t>
      </w:r>
    </w:p>
    <w:p w14:paraId="09D78C2E" w14:textId="77777777" w:rsidR="00812D16" w:rsidRPr="00463753" w:rsidRDefault="00812D16" w:rsidP="00A302F5">
      <w:pPr>
        <w:spacing w:line="240" w:lineRule="auto"/>
        <w:rPr>
          <w:i/>
          <w:color w:val="000000" w:themeColor="text1"/>
        </w:rPr>
      </w:pPr>
    </w:p>
    <w:p w14:paraId="2D29772F"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lastRenderedPageBreak/>
        <w:t>Effets sur l’aptitude à conduire des véhicules et à utiliser des machines</w:t>
      </w:r>
    </w:p>
    <w:p w14:paraId="2ACE21F0" w14:textId="77777777" w:rsidR="00812D16" w:rsidRPr="00463753" w:rsidRDefault="00812D16" w:rsidP="00A302F5">
      <w:pPr>
        <w:keepNext/>
        <w:spacing w:line="240" w:lineRule="auto"/>
        <w:rPr>
          <w:color w:val="000000" w:themeColor="text1"/>
        </w:rPr>
      </w:pPr>
    </w:p>
    <w:p w14:paraId="40F8C230" w14:textId="11674F6D" w:rsidR="00247342" w:rsidRPr="00463753" w:rsidRDefault="00247342"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Pr="00463753">
        <w:rPr>
          <w:color w:val="000000" w:themeColor="text1"/>
          <w:szCs w:val="22"/>
        </w:rPr>
        <w:t xml:space="preserve"> peut </w:t>
      </w:r>
      <w:proofErr w:type="gramStart"/>
      <w:r w:rsidRPr="00463753">
        <w:rPr>
          <w:color w:val="000000" w:themeColor="text1"/>
          <w:szCs w:val="22"/>
        </w:rPr>
        <w:t>avoir</w:t>
      </w:r>
      <w:proofErr w:type="gramEnd"/>
      <w:r w:rsidRPr="00463753">
        <w:rPr>
          <w:color w:val="000000" w:themeColor="text1"/>
          <w:szCs w:val="22"/>
        </w:rPr>
        <w:t xml:space="preserve"> une influence mineure ou modérée sur l’aptitude à conduire des véhicules et à utiliser des machines. </w:t>
      </w:r>
      <w:proofErr w:type="spellStart"/>
      <w:r w:rsidRPr="00463753">
        <w:rPr>
          <w:color w:val="000000" w:themeColor="text1"/>
          <w:szCs w:val="22"/>
        </w:rPr>
        <w:t>Prégabaline</w:t>
      </w:r>
      <w:proofErr w:type="spellEnd"/>
      <w:r w:rsidRPr="00463753">
        <w:rPr>
          <w:color w:val="000000" w:themeColor="text1"/>
          <w:szCs w:val="22"/>
        </w:rPr>
        <w:t xml:space="preserve"> </w:t>
      </w:r>
      <w:r w:rsidR="00FD5E59">
        <w:t>Viatris Pharma</w:t>
      </w:r>
      <w:r w:rsidRPr="00463753">
        <w:rPr>
          <w:color w:val="000000" w:themeColor="text1"/>
          <w:szCs w:val="22"/>
        </w:rPr>
        <w:t xml:space="preserve"> peut induire des étourdissements et une somnolence et peut donc </w:t>
      </w:r>
      <w:proofErr w:type="gramStart"/>
      <w:r w:rsidRPr="00463753">
        <w:rPr>
          <w:color w:val="000000" w:themeColor="text1"/>
          <w:szCs w:val="22"/>
        </w:rPr>
        <w:t>avoir</w:t>
      </w:r>
      <w:proofErr w:type="gramEnd"/>
      <w:r w:rsidRPr="00463753">
        <w:rPr>
          <w:color w:val="000000" w:themeColor="text1"/>
          <w:szCs w:val="22"/>
        </w:rPr>
        <w:t xml:space="preserve"> une influence sur l'aptitude à conduire ou à utiliser des machines. Il est donc conseillé aux patients de ne pas conduire, de ne pas utiliser de machines complexes ni d’entreprendre d'autres activités potentiellement dangereuses, avant d’avoir évalué l’impact éventuel de ce médicament sur leur capacité à effectuer ces activités.</w:t>
      </w:r>
    </w:p>
    <w:p w14:paraId="223E88A7" w14:textId="77777777" w:rsidR="00812D16" w:rsidRPr="00463753" w:rsidRDefault="00812D16" w:rsidP="00A302F5">
      <w:pPr>
        <w:spacing w:line="240" w:lineRule="auto"/>
        <w:rPr>
          <w:color w:val="000000" w:themeColor="text1"/>
        </w:rPr>
      </w:pPr>
    </w:p>
    <w:p w14:paraId="540D20A5" w14:textId="77777777" w:rsidR="00812D16" w:rsidRPr="00463753" w:rsidRDefault="002A7C66" w:rsidP="008E78D7">
      <w:pPr>
        <w:keepNext/>
        <w:numPr>
          <w:ilvl w:val="1"/>
          <w:numId w:val="4"/>
        </w:numPr>
        <w:spacing w:line="240" w:lineRule="auto"/>
        <w:outlineLvl w:val="0"/>
        <w:rPr>
          <w:b/>
          <w:color w:val="000000" w:themeColor="text1"/>
        </w:rPr>
      </w:pPr>
      <w:r w:rsidRPr="00463753">
        <w:rPr>
          <w:b/>
          <w:color w:val="000000" w:themeColor="text1"/>
        </w:rPr>
        <w:t>Effets indésirables</w:t>
      </w:r>
    </w:p>
    <w:p w14:paraId="16AA39B4" w14:textId="77777777" w:rsidR="00812D16" w:rsidRPr="00463753" w:rsidRDefault="00812D16" w:rsidP="00732750">
      <w:pPr>
        <w:keepNext/>
        <w:autoSpaceDE w:val="0"/>
        <w:autoSpaceDN w:val="0"/>
        <w:adjustRightInd w:val="0"/>
        <w:spacing w:line="240" w:lineRule="auto"/>
        <w:rPr>
          <w:color w:val="000000" w:themeColor="text1"/>
        </w:rPr>
      </w:pPr>
    </w:p>
    <w:p w14:paraId="1B74671D"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Le programme d’évaluation clinique de la </w:t>
      </w:r>
      <w:proofErr w:type="spellStart"/>
      <w:r w:rsidRPr="00463753">
        <w:rPr>
          <w:color w:val="000000" w:themeColor="text1"/>
          <w:szCs w:val="22"/>
        </w:rPr>
        <w:t>prégabaline</w:t>
      </w:r>
      <w:proofErr w:type="spellEnd"/>
      <w:r w:rsidRPr="00463753">
        <w:rPr>
          <w:color w:val="000000" w:themeColor="text1"/>
          <w:szCs w:val="22"/>
        </w:rPr>
        <w:t xml:space="preserve"> a été mené chez plus de 8 900 patients exposés à la </w:t>
      </w:r>
      <w:proofErr w:type="spellStart"/>
      <w:r w:rsidRPr="00463753">
        <w:rPr>
          <w:color w:val="000000" w:themeColor="text1"/>
          <w:szCs w:val="22"/>
        </w:rPr>
        <w:t>prégabaline</w:t>
      </w:r>
      <w:proofErr w:type="spellEnd"/>
      <w:r w:rsidRPr="00463753">
        <w:rPr>
          <w:color w:val="000000" w:themeColor="text1"/>
          <w:szCs w:val="22"/>
        </w:rPr>
        <w:t xml:space="preserve">, plus de 5 600 d’entre eux l'ayant été dans le cadre d'essais en double aveugle contrôlés contre placebo. Les effets indésirables le plus fréquemment rapportés ont été les étourdissements et la somnolence. Ces effets indésirables étaient généralement d'intensité légère à modérée. Dans toutes les études contrôlées, les interruptions de traitement liées aux effets indésirables ont été de 12 % pour les patients recevant la </w:t>
      </w:r>
      <w:proofErr w:type="spellStart"/>
      <w:r w:rsidRPr="00463753">
        <w:rPr>
          <w:color w:val="000000" w:themeColor="text1"/>
          <w:szCs w:val="22"/>
        </w:rPr>
        <w:t>prégabaline</w:t>
      </w:r>
      <w:proofErr w:type="spellEnd"/>
      <w:r w:rsidRPr="00463753">
        <w:rPr>
          <w:color w:val="000000" w:themeColor="text1"/>
          <w:szCs w:val="22"/>
        </w:rPr>
        <w:t xml:space="preserve"> et de 5 % pour ceux recevant le placebo. Les effets indésirables les plus fréquents ayant entraîné l’arrêt du traitement par la </w:t>
      </w:r>
      <w:proofErr w:type="spellStart"/>
      <w:r w:rsidRPr="00463753">
        <w:rPr>
          <w:color w:val="000000" w:themeColor="text1"/>
          <w:szCs w:val="22"/>
        </w:rPr>
        <w:t>prégabaline</w:t>
      </w:r>
      <w:proofErr w:type="spellEnd"/>
      <w:r w:rsidRPr="00463753">
        <w:rPr>
          <w:color w:val="000000" w:themeColor="text1"/>
          <w:szCs w:val="22"/>
        </w:rPr>
        <w:t xml:space="preserve"> ont été les étourdissements et la somnolence.</w:t>
      </w:r>
    </w:p>
    <w:p w14:paraId="5BA48A44" w14:textId="77777777" w:rsidR="00247342" w:rsidRPr="00463753" w:rsidRDefault="00247342" w:rsidP="00445837">
      <w:pPr>
        <w:spacing w:line="240" w:lineRule="auto"/>
        <w:rPr>
          <w:color w:val="000000" w:themeColor="text1"/>
          <w:szCs w:val="22"/>
        </w:rPr>
      </w:pPr>
    </w:p>
    <w:p w14:paraId="52593E86" w14:textId="77777777" w:rsidR="00247342" w:rsidRPr="00463753" w:rsidRDefault="00247342" w:rsidP="00445837">
      <w:pPr>
        <w:spacing w:line="240" w:lineRule="auto"/>
        <w:rPr>
          <w:color w:val="000000" w:themeColor="text1"/>
          <w:szCs w:val="22"/>
        </w:rPr>
      </w:pPr>
      <w:r w:rsidRPr="00463753">
        <w:rPr>
          <w:color w:val="000000" w:themeColor="text1"/>
          <w:szCs w:val="22"/>
        </w:rPr>
        <w:t xml:space="preserve">Le tableau 2 ci-dessous énumère, par type et par fréquence, tous les effets indésirables survenus à une incidence supérieure à celle du placebo et chez plus d'un patient (très fréquent </w:t>
      </w:r>
      <w:r w:rsidRPr="00463753">
        <w:rPr>
          <w:noProof/>
          <w:color w:val="000000" w:themeColor="text1"/>
          <w:szCs w:val="22"/>
        </w:rPr>
        <w:t>(</w:t>
      </w:r>
      <w:r w:rsidRPr="00463753">
        <w:rPr>
          <w:noProof/>
          <w:color w:val="000000" w:themeColor="text1"/>
          <w:szCs w:val="22"/>
        </w:rPr>
        <w:sym w:font="Symbol" w:char="F0B3"/>
      </w:r>
      <w:r w:rsidRPr="00463753">
        <w:rPr>
          <w:noProof/>
          <w:color w:val="000000" w:themeColor="text1"/>
          <w:szCs w:val="22"/>
        </w:rPr>
        <w:t> 1/10)</w:t>
      </w:r>
      <w:r w:rsidRPr="00463753">
        <w:rPr>
          <w:color w:val="000000" w:themeColor="text1"/>
          <w:szCs w:val="22"/>
        </w:rPr>
        <w:t xml:space="preserve">, fréquent </w:t>
      </w:r>
      <w:r w:rsidRPr="00463753">
        <w:rPr>
          <w:noProof/>
          <w:color w:val="000000" w:themeColor="text1"/>
          <w:szCs w:val="22"/>
        </w:rPr>
        <w:t>(</w:t>
      </w:r>
      <w:r w:rsidRPr="00463753">
        <w:rPr>
          <w:noProof/>
          <w:color w:val="000000" w:themeColor="text1"/>
          <w:szCs w:val="22"/>
        </w:rPr>
        <w:sym w:font="Symbol" w:char="F0B3"/>
      </w:r>
      <w:r w:rsidRPr="00463753">
        <w:rPr>
          <w:noProof/>
          <w:color w:val="000000" w:themeColor="text1"/>
          <w:szCs w:val="22"/>
        </w:rPr>
        <w:t> 1/100 à &lt; 1/10)</w:t>
      </w:r>
      <w:r w:rsidRPr="00463753">
        <w:rPr>
          <w:color w:val="000000" w:themeColor="text1"/>
          <w:szCs w:val="22"/>
        </w:rPr>
        <w:t xml:space="preserve">, peu fréquent </w:t>
      </w:r>
      <w:r w:rsidRPr="00463753">
        <w:rPr>
          <w:noProof/>
          <w:color w:val="000000" w:themeColor="text1"/>
          <w:szCs w:val="22"/>
        </w:rPr>
        <w:t>(</w:t>
      </w:r>
      <w:r w:rsidRPr="00463753">
        <w:rPr>
          <w:noProof/>
          <w:color w:val="000000" w:themeColor="text1"/>
          <w:szCs w:val="22"/>
        </w:rPr>
        <w:sym w:font="Symbol" w:char="F0B3"/>
      </w:r>
      <w:r w:rsidRPr="00463753">
        <w:rPr>
          <w:noProof/>
          <w:color w:val="000000" w:themeColor="text1"/>
          <w:szCs w:val="22"/>
        </w:rPr>
        <w:t> 1/1 000 à &lt; 1/100)</w:t>
      </w:r>
      <w:r w:rsidRPr="00463753">
        <w:rPr>
          <w:color w:val="000000" w:themeColor="text1"/>
          <w:szCs w:val="22"/>
        </w:rPr>
        <w:t xml:space="preserve">, rare </w:t>
      </w:r>
      <w:r w:rsidRPr="00463753">
        <w:rPr>
          <w:noProof/>
          <w:color w:val="000000" w:themeColor="text1"/>
          <w:szCs w:val="22"/>
        </w:rPr>
        <w:t>(</w:t>
      </w:r>
      <w:r w:rsidRPr="00463753">
        <w:rPr>
          <w:noProof/>
          <w:color w:val="000000" w:themeColor="text1"/>
          <w:szCs w:val="22"/>
        </w:rPr>
        <w:sym w:font="Symbol" w:char="F0B3"/>
      </w:r>
      <w:r w:rsidRPr="00463753">
        <w:rPr>
          <w:noProof/>
          <w:color w:val="000000" w:themeColor="text1"/>
          <w:szCs w:val="22"/>
        </w:rPr>
        <w:t> 1/10 000 à &lt; 1/1 000)</w:t>
      </w:r>
      <w:r w:rsidRPr="00463753">
        <w:rPr>
          <w:color w:val="000000" w:themeColor="text1"/>
          <w:szCs w:val="22"/>
        </w:rPr>
        <w:t>, t</w:t>
      </w:r>
      <w:r w:rsidRPr="00463753">
        <w:rPr>
          <w:noProof/>
          <w:color w:val="000000" w:themeColor="text1"/>
          <w:szCs w:val="22"/>
        </w:rPr>
        <w:t>rès rare (&lt; 1/10 000), fréquence indéterminée (ne peut être estimée sur la base des données disponibles)</w:t>
      </w:r>
      <w:r w:rsidRPr="00463753">
        <w:rPr>
          <w:color w:val="000000" w:themeColor="text1"/>
          <w:szCs w:val="22"/>
        </w:rPr>
        <w:t>.</w:t>
      </w:r>
    </w:p>
    <w:p w14:paraId="44C08321" w14:textId="77777777" w:rsidR="00247342" w:rsidRPr="00463753" w:rsidRDefault="00247342" w:rsidP="00445837">
      <w:pPr>
        <w:spacing w:line="240" w:lineRule="auto"/>
        <w:rPr>
          <w:color w:val="000000" w:themeColor="text1"/>
          <w:szCs w:val="22"/>
        </w:rPr>
      </w:pPr>
      <w:r w:rsidRPr="00463753">
        <w:rPr>
          <w:color w:val="000000" w:themeColor="text1"/>
          <w:szCs w:val="22"/>
        </w:rPr>
        <w:t>Au sein de chaque groupe de fréquence, les effets indésirables sont présentés par ordre de gravité décroissante.</w:t>
      </w:r>
    </w:p>
    <w:p w14:paraId="28736AC5" w14:textId="77777777" w:rsidR="00247342" w:rsidRPr="00463753" w:rsidRDefault="00247342" w:rsidP="00445837">
      <w:pPr>
        <w:spacing w:line="240" w:lineRule="auto"/>
        <w:rPr>
          <w:color w:val="000000" w:themeColor="text1"/>
          <w:szCs w:val="22"/>
        </w:rPr>
      </w:pPr>
    </w:p>
    <w:p w14:paraId="6ED3E2FA" w14:textId="77777777" w:rsidR="00247342" w:rsidRPr="00463753" w:rsidRDefault="00247342" w:rsidP="00445837">
      <w:pPr>
        <w:spacing w:line="240" w:lineRule="auto"/>
        <w:rPr>
          <w:color w:val="000000" w:themeColor="text1"/>
          <w:szCs w:val="22"/>
        </w:rPr>
      </w:pPr>
      <w:r w:rsidRPr="00463753">
        <w:rPr>
          <w:color w:val="000000" w:themeColor="text1"/>
          <w:szCs w:val="22"/>
        </w:rPr>
        <w:t>Les effets indésirables cités peuvent aussi être associés à la maladie sous-jacente et/ou aux médicaments concomitants.</w:t>
      </w:r>
    </w:p>
    <w:p w14:paraId="51B781BD" w14:textId="77777777" w:rsidR="00247342" w:rsidRPr="00463753" w:rsidRDefault="00247342" w:rsidP="00445837">
      <w:pPr>
        <w:spacing w:line="240" w:lineRule="auto"/>
        <w:rPr>
          <w:color w:val="000000" w:themeColor="text1"/>
          <w:szCs w:val="22"/>
        </w:rPr>
      </w:pPr>
    </w:p>
    <w:p w14:paraId="07F8FF50" w14:textId="77777777" w:rsidR="00247342" w:rsidRPr="00463753" w:rsidRDefault="00247342" w:rsidP="00247342">
      <w:pPr>
        <w:pStyle w:val="BodyText"/>
        <w:suppressAutoHyphens w:val="0"/>
        <w:jc w:val="left"/>
        <w:rPr>
          <w:color w:val="000000" w:themeColor="text1"/>
          <w:sz w:val="22"/>
          <w:szCs w:val="22"/>
          <w:lang w:val="fr-FR"/>
        </w:rPr>
      </w:pPr>
      <w:r w:rsidRPr="00463753">
        <w:rPr>
          <w:color w:val="000000" w:themeColor="text1"/>
          <w:sz w:val="22"/>
          <w:szCs w:val="22"/>
          <w:lang w:val="fr-FR"/>
        </w:rPr>
        <w:t>Dans le traitement des douleurs neuropathiques centrales dues à une lésion de la moelle épinière, l’incidence des effets indésirables en général, des effets indésirables touchant le SNC et de la somnolence en particulier, a été accrue (voir rubrique 4.4).</w:t>
      </w:r>
    </w:p>
    <w:p w14:paraId="766756C2" w14:textId="77777777" w:rsidR="00247342" w:rsidRPr="00463753" w:rsidRDefault="00247342" w:rsidP="00445837">
      <w:pPr>
        <w:spacing w:line="240" w:lineRule="auto"/>
        <w:rPr>
          <w:color w:val="000000" w:themeColor="text1"/>
          <w:szCs w:val="22"/>
        </w:rPr>
      </w:pPr>
    </w:p>
    <w:p w14:paraId="7578413E" w14:textId="77777777" w:rsidR="00247342" w:rsidRPr="00463753" w:rsidRDefault="00247342" w:rsidP="00445837">
      <w:pPr>
        <w:spacing w:line="240" w:lineRule="auto"/>
        <w:rPr>
          <w:color w:val="000000" w:themeColor="text1"/>
          <w:szCs w:val="22"/>
        </w:rPr>
      </w:pPr>
      <w:r w:rsidRPr="00463753">
        <w:rPr>
          <w:color w:val="000000" w:themeColor="text1"/>
          <w:szCs w:val="22"/>
        </w:rPr>
        <w:t>Les effets supplémentaires rapportés après commercialisation figurent dans la liste ci-dessous en italique.</w:t>
      </w:r>
    </w:p>
    <w:p w14:paraId="216BCF9A" w14:textId="77777777" w:rsidR="00247342" w:rsidRPr="00463753" w:rsidRDefault="00247342" w:rsidP="00445837">
      <w:pPr>
        <w:spacing w:line="240" w:lineRule="auto"/>
        <w:rPr>
          <w:color w:val="000000" w:themeColor="text1"/>
          <w:szCs w:val="22"/>
        </w:rPr>
      </w:pPr>
    </w:p>
    <w:p w14:paraId="400805F6" w14:textId="77777777" w:rsidR="00247342" w:rsidRPr="00463753" w:rsidRDefault="00247342" w:rsidP="00445837">
      <w:pPr>
        <w:keepNext/>
        <w:spacing w:line="240" w:lineRule="auto"/>
        <w:rPr>
          <w:b/>
          <w:color w:val="000000" w:themeColor="text1"/>
          <w:szCs w:val="22"/>
        </w:rPr>
      </w:pPr>
      <w:r w:rsidRPr="00463753">
        <w:rPr>
          <w:b/>
          <w:color w:val="000000" w:themeColor="text1"/>
          <w:szCs w:val="22"/>
        </w:rPr>
        <w:t xml:space="preserve">Tableau 2. Effets indésirables de la </w:t>
      </w:r>
      <w:proofErr w:type="spellStart"/>
      <w:r w:rsidRPr="00463753">
        <w:rPr>
          <w:b/>
          <w:color w:val="000000" w:themeColor="text1"/>
          <w:szCs w:val="22"/>
        </w:rPr>
        <w:t>prégabaline</w:t>
      </w:r>
      <w:proofErr w:type="spellEnd"/>
    </w:p>
    <w:p w14:paraId="0ED97EFE" w14:textId="77777777" w:rsidR="00247342" w:rsidRPr="00463753" w:rsidRDefault="00247342" w:rsidP="00445837">
      <w:pPr>
        <w:keepNext/>
        <w:spacing w:line="240" w:lineRule="auto"/>
        <w:rPr>
          <w:color w:val="000000" w:themeColor="text1"/>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10"/>
        <w:gridCol w:w="6738"/>
      </w:tblGrid>
      <w:tr w:rsidR="00247342" w:rsidRPr="00463753" w14:paraId="3CDAC3B2" w14:textId="77777777" w:rsidTr="00445837">
        <w:trPr>
          <w:cantSplit/>
          <w:trHeight w:val="20"/>
          <w:tblHeader/>
        </w:trPr>
        <w:tc>
          <w:tcPr>
            <w:tcW w:w="2910" w:type="dxa"/>
            <w:tcBorders>
              <w:top w:val="single" w:sz="4" w:space="0" w:color="auto"/>
              <w:bottom w:val="single" w:sz="4" w:space="0" w:color="auto"/>
            </w:tcBorders>
          </w:tcPr>
          <w:p w14:paraId="48E99AD5" w14:textId="77777777" w:rsidR="00247342" w:rsidRPr="00463753" w:rsidRDefault="00247342" w:rsidP="00445837">
            <w:pPr>
              <w:keepNext/>
              <w:spacing w:line="240" w:lineRule="auto"/>
              <w:rPr>
                <w:b/>
                <w:bCs/>
                <w:color w:val="000000" w:themeColor="text1"/>
                <w:szCs w:val="22"/>
              </w:rPr>
            </w:pPr>
            <w:r w:rsidRPr="00463753">
              <w:rPr>
                <w:b/>
                <w:bCs/>
                <w:color w:val="000000" w:themeColor="text1"/>
                <w:szCs w:val="22"/>
              </w:rPr>
              <w:t>Classe de systèmes d’organes</w:t>
            </w:r>
          </w:p>
        </w:tc>
        <w:tc>
          <w:tcPr>
            <w:tcW w:w="6738" w:type="dxa"/>
            <w:tcBorders>
              <w:top w:val="single" w:sz="4" w:space="0" w:color="auto"/>
              <w:bottom w:val="single" w:sz="4" w:space="0" w:color="auto"/>
            </w:tcBorders>
            <w:vAlign w:val="center"/>
          </w:tcPr>
          <w:p w14:paraId="44E5BEF0" w14:textId="77777777" w:rsidR="00247342" w:rsidRPr="00463753" w:rsidRDefault="00247342" w:rsidP="00445837">
            <w:pPr>
              <w:keepNext/>
              <w:spacing w:line="240" w:lineRule="auto"/>
              <w:rPr>
                <w:b/>
                <w:color w:val="000000" w:themeColor="text1"/>
                <w:szCs w:val="22"/>
              </w:rPr>
            </w:pPr>
            <w:r w:rsidRPr="00463753">
              <w:rPr>
                <w:b/>
                <w:bCs/>
                <w:color w:val="000000" w:themeColor="text1"/>
                <w:szCs w:val="22"/>
              </w:rPr>
              <w:t>Effets indésirables</w:t>
            </w:r>
          </w:p>
        </w:tc>
      </w:tr>
      <w:tr w:rsidR="00247342" w:rsidRPr="00463753" w14:paraId="1CA9D495" w14:textId="77777777" w:rsidTr="00445837">
        <w:trPr>
          <w:trHeight w:val="20"/>
        </w:trPr>
        <w:tc>
          <w:tcPr>
            <w:tcW w:w="9648" w:type="dxa"/>
            <w:gridSpan w:val="2"/>
            <w:tcBorders>
              <w:top w:val="single" w:sz="4" w:space="0" w:color="auto"/>
            </w:tcBorders>
          </w:tcPr>
          <w:p w14:paraId="2F925A95" w14:textId="77777777" w:rsidR="00247342" w:rsidRPr="00463753" w:rsidRDefault="00247342" w:rsidP="00445837">
            <w:pPr>
              <w:keepNext/>
              <w:spacing w:line="240" w:lineRule="auto"/>
              <w:rPr>
                <w:b/>
                <w:bCs/>
                <w:color w:val="000000" w:themeColor="text1"/>
                <w:szCs w:val="22"/>
              </w:rPr>
            </w:pPr>
            <w:r w:rsidRPr="00463753">
              <w:rPr>
                <w:b/>
                <w:noProof/>
                <w:color w:val="000000" w:themeColor="text1"/>
                <w:szCs w:val="22"/>
              </w:rPr>
              <w:t>Infections et infestations</w:t>
            </w:r>
          </w:p>
        </w:tc>
      </w:tr>
      <w:tr w:rsidR="00247342" w:rsidRPr="00463753" w14:paraId="6090BC9F" w14:textId="77777777" w:rsidTr="00445837">
        <w:trPr>
          <w:trHeight w:val="20"/>
        </w:trPr>
        <w:tc>
          <w:tcPr>
            <w:tcW w:w="2910" w:type="dxa"/>
          </w:tcPr>
          <w:p w14:paraId="3A4D126C" w14:textId="77777777" w:rsidR="00247342" w:rsidRPr="00463753" w:rsidRDefault="00247342" w:rsidP="00445837">
            <w:pPr>
              <w:keepNext/>
              <w:spacing w:line="240" w:lineRule="auto"/>
              <w:rPr>
                <w:b/>
                <w:color w:val="000000" w:themeColor="text1"/>
                <w:szCs w:val="22"/>
              </w:rPr>
            </w:pPr>
            <w:r w:rsidRPr="00463753">
              <w:rPr>
                <w:color w:val="000000" w:themeColor="text1"/>
                <w:szCs w:val="22"/>
              </w:rPr>
              <w:t xml:space="preserve"> Fréquent</w:t>
            </w:r>
          </w:p>
        </w:tc>
        <w:tc>
          <w:tcPr>
            <w:tcW w:w="6738" w:type="dxa"/>
            <w:vAlign w:val="center"/>
          </w:tcPr>
          <w:p w14:paraId="39C89F36" w14:textId="77777777" w:rsidR="00247342" w:rsidRPr="00463753" w:rsidRDefault="00247342" w:rsidP="00445837">
            <w:pPr>
              <w:spacing w:line="240" w:lineRule="auto"/>
              <w:rPr>
                <w:b/>
                <w:color w:val="000000" w:themeColor="text1"/>
                <w:szCs w:val="22"/>
              </w:rPr>
            </w:pPr>
            <w:proofErr w:type="spellStart"/>
            <w:r w:rsidRPr="00463753">
              <w:rPr>
                <w:color w:val="000000" w:themeColor="text1"/>
                <w:szCs w:val="22"/>
              </w:rPr>
              <w:t>Nasopharyngite</w:t>
            </w:r>
            <w:proofErr w:type="spellEnd"/>
          </w:p>
        </w:tc>
      </w:tr>
      <w:tr w:rsidR="00247342" w:rsidRPr="00463753" w14:paraId="5CF2B3D1" w14:textId="77777777" w:rsidTr="00445837">
        <w:trPr>
          <w:trHeight w:val="20"/>
        </w:trPr>
        <w:tc>
          <w:tcPr>
            <w:tcW w:w="9648" w:type="dxa"/>
            <w:gridSpan w:val="2"/>
          </w:tcPr>
          <w:p w14:paraId="2BA11015" w14:textId="77777777" w:rsidR="00247342" w:rsidRPr="00463753" w:rsidRDefault="00247342" w:rsidP="00445837">
            <w:pPr>
              <w:keepNext/>
              <w:spacing w:line="240" w:lineRule="auto"/>
              <w:rPr>
                <w:b/>
                <w:color w:val="000000" w:themeColor="text1"/>
                <w:szCs w:val="22"/>
              </w:rPr>
            </w:pPr>
            <w:r w:rsidRPr="00463753">
              <w:rPr>
                <w:b/>
                <w:bCs/>
                <w:color w:val="000000" w:themeColor="text1"/>
                <w:szCs w:val="22"/>
              </w:rPr>
              <w:t>Affections hématologiques et du système lymphatique</w:t>
            </w:r>
          </w:p>
        </w:tc>
      </w:tr>
      <w:tr w:rsidR="00247342" w:rsidRPr="00463753" w14:paraId="37E96E20" w14:textId="77777777" w:rsidTr="00445837">
        <w:trPr>
          <w:trHeight w:val="20"/>
        </w:trPr>
        <w:tc>
          <w:tcPr>
            <w:tcW w:w="2910" w:type="dxa"/>
          </w:tcPr>
          <w:p w14:paraId="65E94FFC" w14:textId="77777777" w:rsidR="00247342" w:rsidRPr="00463753" w:rsidRDefault="00247342" w:rsidP="00445837">
            <w:pPr>
              <w:keepNext/>
              <w:spacing w:line="240" w:lineRule="auto"/>
              <w:rPr>
                <w:b/>
                <w:bCs/>
                <w:color w:val="000000" w:themeColor="text1"/>
                <w:szCs w:val="22"/>
              </w:rPr>
            </w:pPr>
            <w:r w:rsidRPr="00463753">
              <w:rPr>
                <w:color w:val="000000" w:themeColor="text1"/>
                <w:szCs w:val="22"/>
              </w:rPr>
              <w:t>Peu fréquent</w:t>
            </w:r>
          </w:p>
        </w:tc>
        <w:tc>
          <w:tcPr>
            <w:tcW w:w="6738" w:type="dxa"/>
            <w:vAlign w:val="center"/>
          </w:tcPr>
          <w:p w14:paraId="42AE6870" w14:textId="77777777" w:rsidR="00247342" w:rsidRPr="00463753" w:rsidRDefault="00247342" w:rsidP="00445837">
            <w:pPr>
              <w:spacing w:line="240" w:lineRule="auto"/>
              <w:rPr>
                <w:b/>
                <w:color w:val="000000" w:themeColor="text1"/>
                <w:szCs w:val="22"/>
              </w:rPr>
            </w:pPr>
            <w:r w:rsidRPr="00463753">
              <w:rPr>
                <w:color w:val="000000" w:themeColor="text1"/>
                <w:szCs w:val="22"/>
              </w:rPr>
              <w:t>Neutropénie</w:t>
            </w:r>
          </w:p>
        </w:tc>
      </w:tr>
      <w:tr w:rsidR="00247342" w:rsidRPr="00463753" w14:paraId="0889D1F9" w14:textId="77777777" w:rsidTr="00445837">
        <w:trPr>
          <w:trHeight w:val="20"/>
        </w:trPr>
        <w:tc>
          <w:tcPr>
            <w:tcW w:w="9648" w:type="dxa"/>
            <w:gridSpan w:val="2"/>
          </w:tcPr>
          <w:p w14:paraId="11328883" w14:textId="77777777" w:rsidR="00247342" w:rsidRPr="00463753" w:rsidRDefault="00247342" w:rsidP="00445837">
            <w:pPr>
              <w:keepNext/>
              <w:spacing w:line="240" w:lineRule="auto"/>
              <w:rPr>
                <w:b/>
                <w:noProof/>
                <w:color w:val="000000" w:themeColor="text1"/>
                <w:szCs w:val="22"/>
              </w:rPr>
            </w:pPr>
            <w:r w:rsidRPr="00463753">
              <w:rPr>
                <w:b/>
                <w:noProof/>
                <w:color w:val="000000" w:themeColor="text1"/>
                <w:szCs w:val="22"/>
              </w:rPr>
              <w:t>Affections du système immunitaire</w:t>
            </w:r>
          </w:p>
          <w:p w14:paraId="5AABB69F" w14:textId="77777777" w:rsidR="00247342" w:rsidRPr="00463753" w:rsidRDefault="00247342" w:rsidP="00445837">
            <w:pPr>
              <w:keepNext/>
              <w:tabs>
                <w:tab w:val="left" w:pos="2909"/>
              </w:tabs>
              <w:spacing w:line="240" w:lineRule="auto"/>
              <w:rPr>
                <w:bCs/>
                <w:color w:val="000000" w:themeColor="text1"/>
                <w:szCs w:val="22"/>
              </w:rPr>
            </w:pPr>
            <w:r w:rsidRPr="00463753">
              <w:rPr>
                <w:noProof/>
                <w:color w:val="000000" w:themeColor="text1"/>
                <w:szCs w:val="22"/>
              </w:rPr>
              <w:t>Peu fréquent</w:t>
            </w:r>
            <w:r w:rsidRPr="00463753">
              <w:rPr>
                <w:noProof/>
                <w:color w:val="000000" w:themeColor="text1"/>
                <w:szCs w:val="22"/>
              </w:rPr>
              <w:tab/>
            </w:r>
            <w:r w:rsidRPr="00463753">
              <w:rPr>
                <w:i/>
                <w:noProof/>
                <w:color w:val="000000" w:themeColor="text1"/>
                <w:szCs w:val="22"/>
              </w:rPr>
              <w:t>Hypersensibilité</w:t>
            </w:r>
          </w:p>
        </w:tc>
      </w:tr>
      <w:tr w:rsidR="00247342" w:rsidRPr="00463753" w14:paraId="483326D8" w14:textId="77777777" w:rsidTr="00445837">
        <w:trPr>
          <w:trHeight w:val="20"/>
        </w:trPr>
        <w:tc>
          <w:tcPr>
            <w:tcW w:w="2910" w:type="dxa"/>
          </w:tcPr>
          <w:p w14:paraId="2A48F9A0" w14:textId="77777777" w:rsidR="00247342" w:rsidRPr="00463753" w:rsidRDefault="00247342" w:rsidP="00445837">
            <w:pPr>
              <w:keepNext/>
              <w:spacing w:line="240" w:lineRule="auto"/>
              <w:rPr>
                <w:b/>
                <w:color w:val="000000" w:themeColor="text1"/>
                <w:szCs w:val="22"/>
              </w:rPr>
            </w:pPr>
            <w:r w:rsidRPr="00463753">
              <w:rPr>
                <w:color w:val="000000" w:themeColor="text1"/>
                <w:szCs w:val="22"/>
              </w:rPr>
              <w:t>Rare</w:t>
            </w:r>
          </w:p>
        </w:tc>
        <w:tc>
          <w:tcPr>
            <w:tcW w:w="6738" w:type="dxa"/>
            <w:vAlign w:val="center"/>
          </w:tcPr>
          <w:p w14:paraId="4C9D437E" w14:textId="77777777" w:rsidR="00247342" w:rsidRPr="00463753" w:rsidRDefault="00247342" w:rsidP="00445837">
            <w:pPr>
              <w:spacing w:line="240" w:lineRule="auto"/>
              <w:rPr>
                <w:b/>
                <w:i/>
                <w:color w:val="000000" w:themeColor="text1"/>
                <w:szCs w:val="22"/>
              </w:rPr>
            </w:pPr>
            <w:r w:rsidRPr="00463753">
              <w:rPr>
                <w:i/>
                <w:color w:val="000000" w:themeColor="text1"/>
                <w:szCs w:val="22"/>
              </w:rPr>
              <w:t>Œdème de Quincke, réaction allergique</w:t>
            </w:r>
          </w:p>
        </w:tc>
      </w:tr>
      <w:tr w:rsidR="00247342" w:rsidRPr="00463753" w14:paraId="7D12C19E" w14:textId="77777777" w:rsidTr="00445837">
        <w:trPr>
          <w:cantSplit/>
          <w:trHeight w:val="20"/>
        </w:trPr>
        <w:tc>
          <w:tcPr>
            <w:tcW w:w="9648" w:type="dxa"/>
            <w:gridSpan w:val="2"/>
          </w:tcPr>
          <w:p w14:paraId="6D65FFC9" w14:textId="77777777" w:rsidR="00247342" w:rsidRPr="00463753" w:rsidRDefault="00247342" w:rsidP="00445837">
            <w:pPr>
              <w:keepNext/>
              <w:spacing w:line="240" w:lineRule="auto"/>
              <w:rPr>
                <w:b/>
                <w:bCs/>
                <w:color w:val="000000" w:themeColor="text1"/>
                <w:szCs w:val="22"/>
              </w:rPr>
            </w:pPr>
            <w:r w:rsidRPr="00463753">
              <w:rPr>
                <w:b/>
                <w:bCs/>
                <w:color w:val="000000" w:themeColor="text1"/>
                <w:szCs w:val="22"/>
              </w:rPr>
              <w:t>Troubles du métabolisme et de la nutrition</w:t>
            </w:r>
          </w:p>
        </w:tc>
      </w:tr>
      <w:tr w:rsidR="00247342" w:rsidRPr="00463753" w14:paraId="042956DB" w14:textId="77777777" w:rsidTr="00445837">
        <w:trPr>
          <w:trHeight w:val="20"/>
        </w:trPr>
        <w:tc>
          <w:tcPr>
            <w:tcW w:w="2910" w:type="dxa"/>
          </w:tcPr>
          <w:p w14:paraId="539AD77D" w14:textId="77777777" w:rsidR="00247342" w:rsidRPr="00463753" w:rsidRDefault="00247342" w:rsidP="00445837">
            <w:pPr>
              <w:keepNext/>
              <w:spacing w:line="240" w:lineRule="auto"/>
              <w:rPr>
                <w:color w:val="000000" w:themeColor="text1"/>
                <w:szCs w:val="22"/>
              </w:rPr>
            </w:pPr>
            <w:r w:rsidRPr="00463753">
              <w:rPr>
                <w:color w:val="000000" w:themeColor="text1"/>
                <w:szCs w:val="22"/>
              </w:rPr>
              <w:t>Fréquent</w:t>
            </w:r>
          </w:p>
        </w:tc>
        <w:tc>
          <w:tcPr>
            <w:tcW w:w="6738" w:type="dxa"/>
            <w:vAlign w:val="center"/>
          </w:tcPr>
          <w:p w14:paraId="7649B172" w14:textId="77777777" w:rsidR="00247342" w:rsidRPr="00463753" w:rsidRDefault="00247342" w:rsidP="00445837">
            <w:pPr>
              <w:spacing w:line="240" w:lineRule="auto"/>
              <w:rPr>
                <w:color w:val="000000" w:themeColor="text1"/>
                <w:szCs w:val="22"/>
              </w:rPr>
            </w:pPr>
            <w:r w:rsidRPr="00463753">
              <w:rPr>
                <w:color w:val="000000" w:themeColor="text1"/>
                <w:szCs w:val="22"/>
              </w:rPr>
              <w:t>Augmentation de l’appétit</w:t>
            </w:r>
          </w:p>
        </w:tc>
      </w:tr>
      <w:tr w:rsidR="00247342" w:rsidRPr="00463753" w14:paraId="47013CA2" w14:textId="77777777" w:rsidTr="00445837">
        <w:trPr>
          <w:trHeight w:val="20"/>
        </w:trPr>
        <w:tc>
          <w:tcPr>
            <w:tcW w:w="2910" w:type="dxa"/>
          </w:tcPr>
          <w:p w14:paraId="40F5CD86" w14:textId="77777777" w:rsidR="00247342" w:rsidRPr="00463753" w:rsidRDefault="00247342" w:rsidP="00445837">
            <w:pPr>
              <w:spacing w:line="240" w:lineRule="auto"/>
              <w:rPr>
                <w:color w:val="000000" w:themeColor="text1"/>
                <w:szCs w:val="22"/>
              </w:rPr>
            </w:pPr>
            <w:r w:rsidRPr="00463753">
              <w:rPr>
                <w:color w:val="000000" w:themeColor="text1"/>
                <w:szCs w:val="22"/>
              </w:rPr>
              <w:t>Peu fréquent</w:t>
            </w:r>
          </w:p>
        </w:tc>
        <w:tc>
          <w:tcPr>
            <w:tcW w:w="6738" w:type="dxa"/>
            <w:vAlign w:val="center"/>
          </w:tcPr>
          <w:p w14:paraId="30DA6FD6" w14:textId="77777777" w:rsidR="00247342" w:rsidRPr="00463753" w:rsidRDefault="00247342" w:rsidP="00445837">
            <w:pPr>
              <w:spacing w:line="240" w:lineRule="auto"/>
              <w:rPr>
                <w:color w:val="000000" w:themeColor="text1"/>
                <w:szCs w:val="22"/>
              </w:rPr>
            </w:pPr>
            <w:r w:rsidRPr="00463753">
              <w:rPr>
                <w:color w:val="000000" w:themeColor="text1"/>
                <w:szCs w:val="22"/>
              </w:rPr>
              <w:t>Anorexie, hypoglycémie</w:t>
            </w:r>
          </w:p>
        </w:tc>
      </w:tr>
      <w:tr w:rsidR="00247342" w:rsidRPr="00463753" w14:paraId="6806EFB4" w14:textId="77777777" w:rsidTr="00445837">
        <w:trPr>
          <w:cantSplit/>
          <w:trHeight w:val="20"/>
        </w:trPr>
        <w:tc>
          <w:tcPr>
            <w:tcW w:w="9648" w:type="dxa"/>
            <w:gridSpan w:val="2"/>
          </w:tcPr>
          <w:p w14:paraId="157FEF2B" w14:textId="77777777" w:rsidR="00247342" w:rsidRPr="00463753" w:rsidRDefault="00247342" w:rsidP="00445837">
            <w:pPr>
              <w:keepNext/>
              <w:spacing w:line="240" w:lineRule="auto"/>
              <w:rPr>
                <w:color w:val="000000" w:themeColor="text1"/>
                <w:szCs w:val="22"/>
              </w:rPr>
            </w:pPr>
            <w:r w:rsidRPr="00463753">
              <w:rPr>
                <w:b/>
                <w:bCs/>
                <w:color w:val="000000" w:themeColor="text1"/>
                <w:szCs w:val="22"/>
              </w:rPr>
              <w:lastRenderedPageBreak/>
              <w:t>Affections psychiatriques</w:t>
            </w:r>
          </w:p>
        </w:tc>
      </w:tr>
      <w:tr w:rsidR="00247342" w:rsidRPr="00463753" w14:paraId="075B8575" w14:textId="77777777" w:rsidTr="00445837">
        <w:trPr>
          <w:trHeight w:val="20"/>
        </w:trPr>
        <w:tc>
          <w:tcPr>
            <w:tcW w:w="2910" w:type="dxa"/>
          </w:tcPr>
          <w:p w14:paraId="6D26B73C" w14:textId="77777777" w:rsidR="00247342" w:rsidRPr="00463753" w:rsidRDefault="00247342" w:rsidP="00445837">
            <w:pPr>
              <w:keepNext/>
              <w:spacing w:line="240" w:lineRule="auto"/>
              <w:rPr>
                <w:b/>
                <w:bCs/>
                <w:color w:val="000000" w:themeColor="text1"/>
                <w:szCs w:val="22"/>
              </w:rPr>
            </w:pPr>
            <w:r w:rsidRPr="00463753">
              <w:rPr>
                <w:color w:val="000000" w:themeColor="text1"/>
                <w:szCs w:val="22"/>
              </w:rPr>
              <w:t>Fréquent</w:t>
            </w:r>
          </w:p>
        </w:tc>
        <w:tc>
          <w:tcPr>
            <w:tcW w:w="6738" w:type="dxa"/>
            <w:vAlign w:val="center"/>
          </w:tcPr>
          <w:p w14:paraId="015079C1" w14:textId="77777777" w:rsidR="00247342" w:rsidRPr="00463753" w:rsidRDefault="00247342" w:rsidP="00445837">
            <w:pPr>
              <w:keepNext/>
              <w:spacing w:line="240" w:lineRule="auto"/>
              <w:rPr>
                <w:color w:val="000000" w:themeColor="text1"/>
                <w:szCs w:val="22"/>
              </w:rPr>
            </w:pPr>
            <w:r w:rsidRPr="00463753">
              <w:rPr>
                <w:color w:val="000000" w:themeColor="text1"/>
                <w:szCs w:val="22"/>
              </w:rPr>
              <w:t>Humeur euphorique, confusion, irritabilité, désorientation, insomnie, diminution de la libido,</w:t>
            </w:r>
          </w:p>
        </w:tc>
      </w:tr>
      <w:tr w:rsidR="00247342" w:rsidRPr="00463753" w14:paraId="65915C97" w14:textId="77777777" w:rsidTr="00445837">
        <w:trPr>
          <w:trHeight w:val="20"/>
        </w:trPr>
        <w:tc>
          <w:tcPr>
            <w:tcW w:w="2910" w:type="dxa"/>
          </w:tcPr>
          <w:p w14:paraId="5D1B90A7" w14:textId="77777777" w:rsidR="00247342" w:rsidRPr="00463753" w:rsidRDefault="00247342" w:rsidP="00445837">
            <w:pPr>
              <w:keepNext/>
              <w:spacing w:line="240" w:lineRule="auto"/>
              <w:rPr>
                <w:color w:val="000000" w:themeColor="text1"/>
                <w:szCs w:val="22"/>
              </w:rPr>
            </w:pPr>
            <w:r w:rsidRPr="00463753">
              <w:rPr>
                <w:color w:val="000000" w:themeColor="text1"/>
                <w:szCs w:val="22"/>
              </w:rPr>
              <w:t>Peu fréquent</w:t>
            </w:r>
          </w:p>
          <w:p w14:paraId="05893006" w14:textId="77777777" w:rsidR="00247342" w:rsidRPr="00463753" w:rsidRDefault="00247342" w:rsidP="00205E56">
            <w:pPr>
              <w:keepNext/>
              <w:rPr>
                <w:b/>
                <w:bCs/>
                <w:color w:val="000000" w:themeColor="text1"/>
                <w:szCs w:val="22"/>
              </w:rPr>
            </w:pPr>
          </w:p>
        </w:tc>
        <w:tc>
          <w:tcPr>
            <w:tcW w:w="6738" w:type="dxa"/>
            <w:vAlign w:val="center"/>
          </w:tcPr>
          <w:p w14:paraId="7B040DC6" w14:textId="77777777" w:rsidR="00247342" w:rsidRPr="00463753" w:rsidRDefault="00247342" w:rsidP="00445837">
            <w:pPr>
              <w:keepNext/>
              <w:spacing w:line="240" w:lineRule="auto"/>
              <w:rPr>
                <w:color w:val="000000" w:themeColor="text1"/>
                <w:szCs w:val="22"/>
              </w:rPr>
            </w:pPr>
            <w:r w:rsidRPr="00463753">
              <w:rPr>
                <w:color w:val="000000" w:themeColor="text1"/>
                <w:szCs w:val="22"/>
              </w:rPr>
              <w:t xml:space="preserve">Hallucinations, crises de panique, nervosité, agitation, dépression, humeur dépressive, exaltation, </w:t>
            </w:r>
            <w:r w:rsidRPr="00463753">
              <w:rPr>
                <w:i/>
                <w:color w:val="000000" w:themeColor="text1"/>
                <w:szCs w:val="22"/>
              </w:rPr>
              <w:t>agression,</w:t>
            </w:r>
            <w:r w:rsidRPr="00463753">
              <w:rPr>
                <w:color w:val="000000" w:themeColor="text1"/>
                <w:szCs w:val="22"/>
              </w:rPr>
              <w:t xml:space="preserve"> humeur changeante, dépersonnalisation, manque du mot, rêves anormaux, augmentation de la libido, anorgasmie, apathie</w:t>
            </w:r>
          </w:p>
        </w:tc>
      </w:tr>
      <w:tr w:rsidR="00247342" w:rsidRPr="00463753" w14:paraId="5257780A" w14:textId="77777777" w:rsidTr="00445837">
        <w:trPr>
          <w:trHeight w:val="20"/>
        </w:trPr>
        <w:tc>
          <w:tcPr>
            <w:tcW w:w="2910" w:type="dxa"/>
          </w:tcPr>
          <w:p w14:paraId="1499E9D8" w14:textId="77777777" w:rsidR="00247342" w:rsidRPr="00463753" w:rsidRDefault="00247342" w:rsidP="00445837">
            <w:pPr>
              <w:spacing w:line="240" w:lineRule="auto"/>
              <w:rPr>
                <w:b/>
                <w:bCs/>
                <w:color w:val="000000" w:themeColor="text1"/>
                <w:szCs w:val="22"/>
              </w:rPr>
            </w:pPr>
            <w:r w:rsidRPr="00463753">
              <w:rPr>
                <w:color w:val="000000" w:themeColor="text1"/>
                <w:szCs w:val="22"/>
              </w:rPr>
              <w:t>Rare</w:t>
            </w:r>
          </w:p>
        </w:tc>
        <w:tc>
          <w:tcPr>
            <w:tcW w:w="6738" w:type="dxa"/>
            <w:vAlign w:val="center"/>
          </w:tcPr>
          <w:p w14:paraId="6FACC6E7" w14:textId="6E187BF1" w:rsidR="00247342" w:rsidRPr="00463753" w:rsidRDefault="00247342" w:rsidP="00445837">
            <w:pPr>
              <w:spacing w:line="240" w:lineRule="auto"/>
              <w:rPr>
                <w:color w:val="000000" w:themeColor="text1"/>
                <w:szCs w:val="22"/>
              </w:rPr>
            </w:pPr>
            <w:r w:rsidRPr="00463753">
              <w:rPr>
                <w:color w:val="000000" w:themeColor="text1"/>
                <w:szCs w:val="22"/>
              </w:rPr>
              <w:t xml:space="preserve">Désinhibition, </w:t>
            </w:r>
            <w:r w:rsidR="00347ADF" w:rsidRPr="00463753">
              <w:rPr>
                <w:color w:val="000000" w:themeColor="text1"/>
                <w:szCs w:val="22"/>
              </w:rPr>
              <w:t>comportement suicidaire, idées suicidaires</w:t>
            </w:r>
          </w:p>
        </w:tc>
      </w:tr>
      <w:tr w:rsidR="00137391" w:rsidRPr="00463753" w14:paraId="4781B8C4" w14:textId="77777777" w:rsidTr="00445837">
        <w:trPr>
          <w:trHeight w:val="20"/>
        </w:trPr>
        <w:tc>
          <w:tcPr>
            <w:tcW w:w="2910" w:type="dxa"/>
          </w:tcPr>
          <w:p w14:paraId="77E9C69A" w14:textId="6AA2BD5D" w:rsidR="00137391" w:rsidRPr="00463753" w:rsidRDefault="00137391" w:rsidP="00445837">
            <w:pPr>
              <w:spacing w:line="240" w:lineRule="auto"/>
              <w:rPr>
                <w:color w:val="000000" w:themeColor="text1"/>
                <w:szCs w:val="22"/>
              </w:rPr>
            </w:pPr>
            <w:r w:rsidRPr="00463753">
              <w:rPr>
                <w:color w:val="000000" w:themeColor="text1"/>
              </w:rPr>
              <w:t>Fréquence indéterminée</w:t>
            </w:r>
          </w:p>
        </w:tc>
        <w:tc>
          <w:tcPr>
            <w:tcW w:w="6738" w:type="dxa"/>
            <w:vAlign w:val="center"/>
          </w:tcPr>
          <w:p w14:paraId="5E74F256" w14:textId="00478DC1" w:rsidR="00137391" w:rsidRPr="00463753" w:rsidRDefault="00137391" w:rsidP="00445837">
            <w:pPr>
              <w:spacing w:line="240" w:lineRule="auto"/>
              <w:rPr>
                <w:color w:val="000000" w:themeColor="text1"/>
                <w:szCs w:val="22"/>
              </w:rPr>
            </w:pPr>
            <w:r w:rsidRPr="00463753">
              <w:rPr>
                <w:i/>
                <w:color w:val="000000" w:themeColor="text1"/>
              </w:rPr>
              <w:t>Dépendance au médicament</w:t>
            </w:r>
          </w:p>
        </w:tc>
      </w:tr>
      <w:tr w:rsidR="00137391" w:rsidRPr="00463753" w14:paraId="53717963" w14:textId="77777777" w:rsidTr="00445837">
        <w:trPr>
          <w:cantSplit/>
          <w:trHeight w:val="20"/>
        </w:trPr>
        <w:tc>
          <w:tcPr>
            <w:tcW w:w="9648" w:type="dxa"/>
            <w:gridSpan w:val="2"/>
          </w:tcPr>
          <w:p w14:paraId="00A4F5AC" w14:textId="77777777" w:rsidR="00137391" w:rsidRPr="00463753" w:rsidRDefault="00137391" w:rsidP="00445837">
            <w:pPr>
              <w:keepNext/>
              <w:spacing w:line="240" w:lineRule="auto"/>
              <w:rPr>
                <w:color w:val="000000" w:themeColor="text1"/>
                <w:szCs w:val="22"/>
              </w:rPr>
            </w:pPr>
            <w:r w:rsidRPr="00463753">
              <w:rPr>
                <w:b/>
                <w:bCs/>
                <w:color w:val="000000" w:themeColor="text1"/>
                <w:szCs w:val="22"/>
              </w:rPr>
              <w:t>Affections du système nerveux</w:t>
            </w:r>
          </w:p>
        </w:tc>
      </w:tr>
      <w:tr w:rsidR="00137391" w:rsidRPr="00463753" w14:paraId="3CAC0A5C" w14:textId="77777777" w:rsidTr="00445837">
        <w:trPr>
          <w:trHeight w:val="20"/>
        </w:trPr>
        <w:tc>
          <w:tcPr>
            <w:tcW w:w="2910" w:type="dxa"/>
          </w:tcPr>
          <w:p w14:paraId="434AA3C2" w14:textId="77777777" w:rsidR="00137391" w:rsidRPr="00463753" w:rsidRDefault="00137391" w:rsidP="00445837">
            <w:pPr>
              <w:keepNext/>
              <w:spacing w:line="240" w:lineRule="auto"/>
              <w:rPr>
                <w:b/>
                <w:bCs/>
                <w:color w:val="000000" w:themeColor="text1"/>
                <w:szCs w:val="22"/>
              </w:rPr>
            </w:pPr>
            <w:r w:rsidRPr="00463753">
              <w:rPr>
                <w:color w:val="000000" w:themeColor="text1"/>
                <w:szCs w:val="22"/>
              </w:rPr>
              <w:t>Très fréquent</w:t>
            </w:r>
          </w:p>
        </w:tc>
        <w:tc>
          <w:tcPr>
            <w:tcW w:w="6738" w:type="dxa"/>
            <w:vAlign w:val="center"/>
          </w:tcPr>
          <w:p w14:paraId="217911C9" w14:textId="77777777" w:rsidR="00137391" w:rsidRPr="00463753" w:rsidRDefault="00137391" w:rsidP="00445837">
            <w:pPr>
              <w:keepNext/>
              <w:spacing w:line="240" w:lineRule="auto"/>
              <w:rPr>
                <w:color w:val="000000" w:themeColor="text1"/>
                <w:szCs w:val="22"/>
              </w:rPr>
            </w:pPr>
            <w:r w:rsidRPr="00463753">
              <w:rPr>
                <w:color w:val="000000" w:themeColor="text1"/>
                <w:szCs w:val="22"/>
              </w:rPr>
              <w:t>Etourdissements, somnolence, céphalées</w:t>
            </w:r>
          </w:p>
        </w:tc>
      </w:tr>
      <w:tr w:rsidR="00137391" w:rsidRPr="00463753" w14:paraId="3505FAE3" w14:textId="77777777" w:rsidTr="00445837">
        <w:trPr>
          <w:trHeight w:val="20"/>
        </w:trPr>
        <w:tc>
          <w:tcPr>
            <w:tcW w:w="2910" w:type="dxa"/>
          </w:tcPr>
          <w:p w14:paraId="2F164A0F" w14:textId="77777777" w:rsidR="00137391" w:rsidRPr="00463753" w:rsidRDefault="00137391" w:rsidP="00445837">
            <w:pPr>
              <w:spacing w:line="240" w:lineRule="auto"/>
              <w:rPr>
                <w:color w:val="000000" w:themeColor="text1"/>
                <w:szCs w:val="22"/>
              </w:rPr>
            </w:pPr>
            <w:r w:rsidRPr="00463753">
              <w:rPr>
                <w:color w:val="000000" w:themeColor="text1"/>
                <w:szCs w:val="22"/>
              </w:rPr>
              <w:t>Fréquent</w:t>
            </w:r>
          </w:p>
          <w:p w14:paraId="0523E4BD" w14:textId="77777777" w:rsidR="00137391" w:rsidRPr="00463753" w:rsidRDefault="00137391" w:rsidP="00137391">
            <w:pPr>
              <w:rPr>
                <w:b/>
                <w:bCs/>
                <w:color w:val="000000" w:themeColor="text1"/>
                <w:szCs w:val="22"/>
              </w:rPr>
            </w:pPr>
          </w:p>
        </w:tc>
        <w:tc>
          <w:tcPr>
            <w:tcW w:w="6738" w:type="dxa"/>
            <w:vAlign w:val="center"/>
          </w:tcPr>
          <w:p w14:paraId="4D0ADE7B" w14:textId="77777777" w:rsidR="00137391" w:rsidRPr="00463753" w:rsidRDefault="00137391" w:rsidP="00445837">
            <w:pPr>
              <w:spacing w:line="240" w:lineRule="auto"/>
              <w:rPr>
                <w:color w:val="000000" w:themeColor="text1"/>
                <w:szCs w:val="22"/>
              </w:rPr>
            </w:pPr>
            <w:r w:rsidRPr="00463753">
              <w:rPr>
                <w:color w:val="000000" w:themeColor="text1"/>
                <w:szCs w:val="22"/>
              </w:rPr>
              <w:t>Ataxie, troubles de la coordination, tremblements, dysarthrie, amnésie, troubles de la mémoire, troubles de l'attention, paresthésies, hypoesthésie, sédation, troubles de l’équilibre, léthargie</w:t>
            </w:r>
          </w:p>
        </w:tc>
      </w:tr>
      <w:tr w:rsidR="00137391" w:rsidRPr="00463753" w14:paraId="024545AE" w14:textId="77777777" w:rsidTr="00445837">
        <w:trPr>
          <w:trHeight w:val="20"/>
        </w:trPr>
        <w:tc>
          <w:tcPr>
            <w:tcW w:w="2910" w:type="dxa"/>
          </w:tcPr>
          <w:p w14:paraId="4176A703" w14:textId="77777777" w:rsidR="00137391" w:rsidRPr="00463753" w:rsidRDefault="00137391" w:rsidP="00445837">
            <w:pPr>
              <w:keepNext/>
              <w:spacing w:line="240" w:lineRule="auto"/>
              <w:rPr>
                <w:b/>
                <w:bCs/>
                <w:color w:val="000000" w:themeColor="text1"/>
                <w:szCs w:val="22"/>
              </w:rPr>
            </w:pPr>
            <w:r w:rsidRPr="00463753">
              <w:rPr>
                <w:color w:val="000000" w:themeColor="text1"/>
                <w:szCs w:val="22"/>
              </w:rPr>
              <w:t>Peu fréquent</w:t>
            </w:r>
          </w:p>
        </w:tc>
        <w:tc>
          <w:tcPr>
            <w:tcW w:w="6738" w:type="dxa"/>
            <w:vAlign w:val="center"/>
          </w:tcPr>
          <w:p w14:paraId="7FF2020A" w14:textId="77777777" w:rsidR="00137391" w:rsidRPr="00463753" w:rsidRDefault="00137391" w:rsidP="00445837">
            <w:pPr>
              <w:spacing w:line="240" w:lineRule="auto"/>
              <w:rPr>
                <w:color w:val="000000" w:themeColor="text1"/>
                <w:szCs w:val="22"/>
              </w:rPr>
            </w:pPr>
            <w:r w:rsidRPr="00463753">
              <w:rPr>
                <w:color w:val="000000" w:themeColor="text1"/>
                <w:szCs w:val="22"/>
              </w:rPr>
              <w:t xml:space="preserve">Syncope, stupeur, myoclonie, </w:t>
            </w:r>
            <w:r w:rsidRPr="00463753">
              <w:rPr>
                <w:i/>
                <w:color w:val="000000" w:themeColor="text1"/>
                <w:szCs w:val="22"/>
              </w:rPr>
              <w:t>perte de connaissance,</w:t>
            </w:r>
            <w:r w:rsidRPr="00463753">
              <w:rPr>
                <w:color w:val="000000" w:themeColor="text1"/>
                <w:szCs w:val="22"/>
              </w:rPr>
              <w:t xml:space="preserve"> hyperactivité psychomotrice, dyskinésie, vertiges de position, tremblement intentionnel, nystagmus, trouble cognitif, </w:t>
            </w:r>
            <w:r w:rsidRPr="00463753">
              <w:rPr>
                <w:i/>
                <w:color w:val="000000" w:themeColor="text1"/>
                <w:szCs w:val="22"/>
              </w:rPr>
              <w:t>altération de la fonction mentale,</w:t>
            </w:r>
            <w:r w:rsidRPr="00463753">
              <w:rPr>
                <w:color w:val="000000" w:themeColor="text1"/>
                <w:szCs w:val="22"/>
              </w:rPr>
              <w:t xml:space="preserve"> trouble du langage, hyporéflexie, hyperesthésie, sensation de brûlure</w:t>
            </w:r>
            <w:r w:rsidRPr="00463753">
              <w:rPr>
                <w:i/>
                <w:color w:val="000000" w:themeColor="text1"/>
                <w:szCs w:val="22"/>
              </w:rPr>
              <w:t xml:space="preserve">, </w:t>
            </w:r>
            <w:r w:rsidRPr="00463753">
              <w:rPr>
                <w:color w:val="000000" w:themeColor="text1"/>
                <w:szCs w:val="22"/>
              </w:rPr>
              <w:t>agueusie,</w:t>
            </w:r>
            <w:r w:rsidRPr="00463753">
              <w:rPr>
                <w:i/>
                <w:color w:val="000000" w:themeColor="text1"/>
                <w:szCs w:val="22"/>
              </w:rPr>
              <w:t xml:space="preserve"> malaise</w:t>
            </w:r>
          </w:p>
        </w:tc>
      </w:tr>
      <w:tr w:rsidR="00137391" w:rsidRPr="00463753" w14:paraId="21788DB6" w14:textId="77777777" w:rsidTr="00445837">
        <w:trPr>
          <w:trHeight w:val="20"/>
        </w:trPr>
        <w:tc>
          <w:tcPr>
            <w:tcW w:w="2910" w:type="dxa"/>
          </w:tcPr>
          <w:p w14:paraId="368EC40E" w14:textId="77777777" w:rsidR="00137391" w:rsidRPr="00463753" w:rsidRDefault="00137391" w:rsidP="00445837">
            <w:pPr>
              <w:spacing w:line="240" w:lineRule="auto"/>
              <w:rPr>
                <w:b/>
                <w:bCs/>
                <w:color w:val="000000" w:themeColor="text1"/>
                <w:szCs w:val="22"/>
              </w:rPr>
            </w:pPr>
            <w:r w:rsidRPr="00463753">
              <w:rPr>
                <w:color w:val="000000" w:themeColor="text1"/>
                <w:szCs w:val="22"/>
              </w:rPr>
              <w:t>Rare</w:t>
            </w:r>
          </w:p>
        </w:tc>
        <w:tc>
          <w:tcPr>
            <w:tcW w:w="6738" w:type="dxa"/>
            <w:vAlign w:val="center"/>
          </w:tcPr>
          <w:p w14:paraId="1E042E7F" w14:textId="2BF764C5" w:rsidR="00137391" w:rsidRPr="00463753" w:rsidRDefault="00137391" w:rsidP="00445837">
            <w:pPr>
              <w:spacing w:line="240" w:lineRule="auto"/>
              <w:rPr>
                <w:color w:val="000000" w:themeColor="text1"/>
                <w:szCs w:val="22"/>
              </w:rPr>
            </w:pPr>
            <w:r w:rsidRPr="00463753">
              <w:rPr>
                <w:i/>
                <w:color w:val="000000" w:themeColor="text1"/>
                <w:szCs w:val="22"/>
              </w:rPr>
              <w:t xml:space="preserve">Convulsions, </w:t>
            </w:r>
            <w:proofErr w:type="spellStart"/>
            <w:r w:rsidRPr="00463753">
              <w:rPr>
                <w:color w:val="000000" w:themeColor="text1"/>
                <w:szCs w:val="22"/>
              </w:rPr>
              <w:t>parosmie</w:t>
            </w:r>
            <w:proofErr w:type="spellEnd"/>
            <w:r w:rsidRPr="00463753">
              <w:rPr>
                <w:color w:val="000000" w:themeColor="text1"/>
                <w:szCs w:val="22"/>
              </w:rPr>
              <w:t>, hypokinésie, dysgraphie, syndrome parkinsonien</w:t>
            </w:r>
          </w:p>
        </w:tc>
      </w:tr>
      <w:tr w:rsidR="00137391" w:rsidRPr="00463753" w14:paraId="678EC724" w14:textId="77777777" w:rsidTr="00445837">
        <w:trPr>
          <w:cantSplit/>
          <w:trHeight w:val="20"/>
        </w:trPr>
        <w:tc>
          <w:tcPr>
            <w:tcW w:w="9648" w:type="dxa"/>
            <w:gridSpan w:val="2"/>
          </w:tcPr>
          <w:p w14:paraId="28E15536" w14:textId="77777777" w:rsidR="00137391" w:rsidRPr="00463753" w:rsidRDefault="00137391" w:rsidP="00445837">
            <w:pPr>
              <w:keepNext/>
              <w:spacing w:line="240" w:lineRule="auto"/>
              <w:rPr>
                <w:color w:val="000000" w:themeColor="text1"/>
                <w:szCs w:val="22"/>
              </w:rPr>
            </w:pPr>
            <w:r w:rsidRPr="00463753">
              <w:rPr>
                <w:b/>
                <w:bCs/>
                <w:color w:val="000000" w:themeColor="text1"/>
                <w:szCs w:val="22"/>
              </w:rPr>
              <w:t>Affections oculaires</w:t>
            </w:r>
          </w:p>
        </w:tc>
      </w:tr>
      <w:tr w:rsidR="00137391" w:rsidRPr="00463753" w14:paraId="70CE716A" w14:textId="77777777" w:rsidTr="00445837">
        <w:trPr>
          <w:trHeight w:val="20"/>
        </w:trPr>
        <w:tc>
          <w:tcPr>
            <w:tcW w:w="2910" w:type="dxa"/>
          </w:tcPr>
          <w:p w14:paraId="6B7A97B4" w14:textId="77777777" w:rsidR="00137391" w:rsidRPr="00463753" w:rsidRDefault="00137391" w:rsidP="00445837">
            <w:pPr>
              <w:keepNext/>
              <w:spacing w:line="240" w:lineRule="auto"/>
              <w:rPr>
                <w:b/>
                <w:bCs/>
                <w:color w:val="000000" w:themeColor="text1"/>
                <w:szCs w:val="22"/>
              </w:rPr>
            </w:pPr>
            <w:r w:rsidRPr="00463753">
              <w:rPr>
                <w:color w:val="000000" w:themeColor="text1"/>
                <w:szCs w:val="22"/>
              </w:rPr>
              <w:t>Fréquent</w:t>
            </w:r>
          </w:p>
        </w:tc>
        <w:tc>
          <w:tcPr>
            <w:tcW w:w="6738" w:type="dxa"/>
            <w:vAlign w:val="center"/>
          </w:tcPr>
          <w:p w14:paraId="591AB63F" w14:textId="77777777" w:rsidR="00137391" w:rsidRPr="00463753" w:rsidRDefault="00137391" w:rsidP="00445837">
            <w:pPr>
              <w:spacing w:line="240" w:lineRule="auto"/>
              <w:rPr>
                <w:color w:val="000000" w:themeColor="text1"/>
                <w:szCs w:val="22"/>
              </w:rPr>
            </w:pPr>
            <w:r w:rsidRPr="00463753">
              <w:rPr>
                <w:color w:val="000000" w:themeColor="text1"/>
                <w:szCs w:val="22"/>
              </w:rPr>
              <w:t>Vision trouble, diplopie</w:t>
            </w:r>
          </w:p>
        </w:tc>
      </w:tr>
      <w:tr w:rsidR="00137391" w:rsidRPr="00463753" w14:paraId="53EEAE7F" w14:textId="77777777" w:rsidTr="00445837">
        <w:trPr>
          <w:trHeight w:val="20"/>
        </w:trPr>
        <w:tc>
          <w:tcPr>
            <w:tcW w:w="2910" w:type="dxa"/>
          </w:tcPr>
          <w:p w14:paraId="3AE1EA3E" w14:textId="77777777" w:rsidR="00137391" w:rsidRPr="00463753" w:rsidRDefault="00137391" w:rsidP="00445837">
            <w:pPr>
              <w:keepNext/>
              <w:spacing w:line="240" w:lineRule="auto"/>
              <w:rPr>
                <w:b/>
                <w:bCs/>
                <w:color w:val="000000" w:themeColor="text1"/>
                <w:szCs w:val="22"/>
              </w:rPr>
            </w:pPr>
            <w:r w:rsidRPr="00463753">
              <w:rPr>
                <w:color w:val="000000" w:themeColor="text1"/>
                <w:szCs w:val="22"/>
              </w:rPr>
              <w:t>Peu fréquent</w:t>
            </w:r>
          </w:p>
        </w:tc>
        <w:tc>
          <w:tcPr>
            <w:tcW w:w="6738" w:type="dxa"/>
            <w:vAlign w:val="center"/>
          </w:tcPr>
          <w:p w14:paraId="07E41462" w14:textId="77777777" w:rsidR="00137391" w:rsidRPr="00463753" w:rsidRDefault="00137391" w:rsidP="00445837">
            <w:pPr>
              <w:spacing w:line="240" w:lineRule="auto"/>
              <w:rPr>
                <w:color w:val="000000" w:themeColor="text1"/>
                <w:szCs w:val="22"/>
              </w:rPr>
            </w:pPr>
            <w:r w:rsidRPr="00463753">
              <w:rPr>
                <w:color w:val="000000" w:themeColor="text1"/>
                <w:szCs w:val="22"/>
              </w:rPr>
              <w:t>Perte de la vision périphérique, troubles visuels, gonflement des yeux, anomalies du champ visuel, diminution de l’acuité visuelle, douleur oculaire, fatigue visuelle, photopsie, sécheresse oculaire, larmoiement, irritation des yeux</w:t>
            </w:r>
          </w:p>
        </w:tc>
      </w:tr>
      <w:tr w:rsidR="00137391" w:rsidRPr="00463753" w14:paraId="585D2310" w14:textId="77777777" w:rsidTr="00445837">
        <w:trPr>
          <w:trHeight w:val="20"/>
        </w:trPr>
        <w:tc>
          <w:tcPr>
            <w:tcW w:w="2910" w:type="dxa"/>
          </w:tcPr>
          <w:p w14:paraId="06A90F23" w14:textId="77777777" w:rsidR="00137391" w:rsidRPr="00463753" w:rsidRDefault="00137391" w:rsidP="00445837">
            <w:pPr>
              <w:spacing w:line="240" w:lineRule="auto"/>
              <w:rPr>
                <w:b/>
                <w:bCs/>
                <w:color w:val="000000" w:themeColor="text1"/>
                <w:szCs w:val="22"/>
              </w:rPr>
            </w:pPr>
            <w:r w:rsidRPr="00463753">
              <w:rPr>
                <w:color w:val="000000" w:themeColor="text1"/>
                <w:szCs w:val="22"/>
              </w:rPr>
              <w:t>Rare</w:t>
            </w:r>
          </w:p>
        </w:tc>
        <w:tc>
          <w:tcPr>
            <w:tcW w:w="6738" w:type="dxa"/>
            <w:vAlign w:val="center"/>
          </w:tcPr>
          <w:p w14:paraId="1EB672C1" w14:textId="77777777" w:rsidR="00137391" w:rsidRPr="00463753" w:rsidRDefault="00137391" w:rsidP="00445837">
            <w:pPr>
              <w:spacing w:line="240" w:lineRule="auto"/>
              <w:rPr>
                <w:color w:val="000000" w:themeColor="text1"/>
                <w:szCs w:val="22"/>
              </w:rPr>
            </w:pPr>
            <w:r w:rsidRPr="00463753">
              <w:rPr>
                <w:i/>
                <w:color w:val="000000" w:themeColor="text1"/>
                <w:szCs w:val="22"/>
              </w:rPr>
              <w:t>Perte de la vue, kératite,</w:t>
            </w:r>
            <w:r w:rsidRPr="00463753">
              <w:rPr>
                <w:color w:val="000000" w:themeColor="text1"/>
                <w:szCs w:val="22"/>
              </w:rPr>
              <w:t xml:space="preserve"> </w:t>
            </w:r>
            <w:proofErr w:type="spellStart"/>
            <w:r w:rsidRPr="00463753">
              <w:rPr>
                <w:color w:val="000000" w:themeColor="text1"/>
                <w:szCs w:val="22"/>
              </w:rPr>
              <w:t>oscillopsie</w:t>
            </w:r>
            <w:proofErr w:type="spellEnd"/>
            <w:r w:rsidRPr="00463753">
              <w:rPr>
                <w:color w:val="000000" w:themeColor="text1"/>
                <w:szCs w:val="22"/>
              </w:rPr>
              <w:t>, altération de la vision stéréoscopique, mydriase, strabisme, halo visuel</w:t>
            </w:r>
          </w:p>
        </w:tc>
      </w:tr>
      <w:tr w:rsidR="00137391" w:rsidRPr="00463753" w14:paraId="77233241" w14:textId="77777777" w:rsidTr="00445837">
        <w:trPr>
          <w:cantSplit/>
          <w:trHeight w:val="20"/>
        </w:trPr>
        <w:tc>
          <w:tcPr>
            <w:tcW w:w="9648" w:type="dxa"/>
            <w:gridSpan w:val="2"/>
          </w:tcPr>
          <w:p w14:paraId="08170B8F" w14:textId="77777777" w:rsidR="00137391" w:rsidRPr="00463753" w:rsidRDefault="00137391" w:rsidP="00445837">
            <w:pPr>
              <w:spacing w:line="240" w:lineRule="auto"/>
              <w:rPr>
                <w:color w:val="000000" w:themeColor="text1"/>
                <w:szCs w:val="22"/>
              </w:rPr>
            </w:pPr>
            <w:r w:rsidRPr="00463753">
              <w:rPr>
                <w:b/>
                <w:bCs/>
                <w:color w:val="000000" w:themeColor="text1"/>
                <w:szCs w:val="22"/>
              </w:rPr>
              <w:t>Affections de l’oreille et du labyrinthe</w:t>
            </w:r>
          </w:p>
        </w:tc>
      </w:tr>
      <w:tr w:rsidR="00137391" w:rsidRPr="00463753" w14:paraId="01FB95FE" w14:textId="77777777" w:rsidTr="00445837">
        <w:trPr>
          <w:trHeight w:val="20"/>
        </w:trPr>
        <w:tc>
          <w:tcPr>
            <w:tcW w:w="2910" w:type="dxa"/>
          </w:tcPr>
          <w:p w14:paraId="1C4BE87E" w14:textId="77777777" w:rsidR="00137391" w:rsidRPr="00463753" w:rsidRDefault="00137391" w:rsidP="00445837">
            <w:pPr>
              <w:spacing w:line="240" w:lineRule="auto"/>
              <w:rPr>
                <w:b/>
                <w:bCs/>
                <w:color w:val="000000" w:themeColor="text1"/>
                <w:szCs w:val="22"/>
              </w:rPr>
            </w:pPr>
            <w:r w:rsidRPr="00463753">
              <w:rPr>
                <w:color w:val="000000" w:themeColor="text1"/>
                <w:szCs w:val="22"/>
              </w:rPr>
              <w:t>Fréquent</w:t>
            </w:r>
          </w:p>
        </w:tc>
        <w:tc>
          <w:tcPr>
            <w:tcW w:w="6738" w:type="dxa"/>
            <w:vAlign w:val="center"/>
          </w:tcPr>
          <w:p w14:paraId="2722ED6F" w14:textId="77777777" w:rsidR="00137391" w:rsidRPr="00463753" w:rsidRDefault="00137391" w:rsidP="00445837">
            <w:pPr>
              <w:spacing w:line="240" w:lineRule="auto"/>
              <w:rPr>
                <w:color w:val="000000" w:themeColor="text1"/>
                <w:szCs w:val="22"/>
              </w:rPr>
            </w:pPr>
            <w:r w:rsidRPr="00463753">
              <w:rPr>
                <w:color w:val="000000" w:themeColor="text1"/>
                <w:szCs w:val="22"/>
              </w:rPr>
              <w:t>Vertiges</w:t>
            </w:r>
          </w:p>
        </w:tc>
      </w:tr>
      <w:tr w:rsidR="00137391" w:rsidRPr="00463753" w14:paraId="7A857EA7" w14:textId="77777777" w:rsidTr="00445837">
        <w:trPr>
          <w:trHeight w:val="20"/>
        </w:trPr>
        <w:tc>
          <w:tcPr>
            <w:tcW w:w="2910" w:type="dxa"/>
          </w:tcPr>
          <w:p w14:paraId="2BB5DC82" w14:textId="77777777" w:rsidR="00137391" w:rsidRPr="00463753" w:rsidRDefault="00137391" w:rsidP="00445837">
            <w:pPr>
              <w:spacing w:line="240" w:lineRule="auto"/>
              <w:rPr>
                <w:b/>
                <w:bCs/>
                <w:color w:val="000000" w:themeColor="text1"/>
                <w:szCs w:val="22"/>
              </w:rPr>
            </w:pPr>
            <w:r w:rsidRPr="00463753">
              <w:rPr>
                <w:color w:val="000000" w:themeColor="text1"/>
                <w:szCs w:val="22"/>
              </w:rPr>
              <w:t xml:space="preserve"> Peu fréquent</w:t>
            </w:r>
          </w:p>
        </w:tc>
        <w:tc>
          <w:tcPr>
            <w:tcW w:w="6738" w:type="dxa"/>
            <w:vAlign w:val="center"/>
          </w:tcPr>
          <w:p w14:paraId="7AD939A6" w14:textId="77777777" w:rsidR="00137391" w:rsidRPr="00463753" w:rsidRDefault="00137391" w:rsidP="00445837">
            <w:pPr>
              <w:spacing w:line="240" w:lineRule="auto"/>
              <w:rPr>
                <w:color w:val="000000" w:themeColor="text1"/>
                <w:szCs w:val="22"/>
              </w:rPr>
            </w:pPr>
            <w:r w:rsidRPr="00463753">
              <w:rPr>
                <w:color w:val="000000" w:themeColor="text1"/>
                <w:szCs w:val="22"/>
              </w:rPr>
              <w:t>Hyperacousie</w:t>
            </w:r>
          </w:p>
        </w:tc>
      </w:tr>
      <w:tr w:rsidR="00137391" w:rsidRPr="00463753" w14:paraId="5C37811B" w14:textId="77777777" w:rsidTr="00445837">
        <w:trPr>
          <w:cantSplit/>
          <w:trHeight w:val="20"/>
        </w:trPr>
        <w:tc>
          <w:tcPr>
            <w:tcW w:w="9648" w:type="dxa"/>
            <w:gridSpan w:val="2"/>
          </w:tcPr>
          <w:p w14:paraId="6E58B57D" w14:textId="77777777" w:rsidR="00137391" w:rsidRPr="00463753" w:rsidRDefault="00137391" w:rsidP="00445837">
            <w:pPr>
              <w:spacing w:line="240" w:lineRule="auto"/>
              <w:rPr>
                <w:color w:val="000000" w:themeColor="text1"/>
                <w:szCs w:val="22"/>
              </w:rPr>
            </w:pPr>
            <w:r w:rsidRPr="00463753">
              <w:rPr>
                <w:b/>
                <w:bCs/>
                <w:color w:val="000000" w:themeColor="text1"/>
                <w:szCs w:val="22"/>
              </w:rPr>
              <w:t>Affections cardiaques</w:t>
            </w:r>
          </w:p>
        </w:tc>
      </w:tr>
      <w:tr w:rsidR="00137391" w:rsidRPr="00463753" w14:paraId="422D88B9" w14:textId="77777777" w:rsidTr="00445837">
        <w:trPr>
          <w:trHeight w:val="20"/>
        </w:trPr>
        <w:tc>
          <w:tcPr>
            <w:tcW w:w="2910" w:type="dxa"/>
          </w:tcPr>
          <w:p w14:paraId="5860DD05" w14:textId="77777777" w:rsidR="00137391" w:rsidRPr="00463753" w:rsidRDefault="00137391" w:rsidP="00445837">
            <w:pPr>
              <w:spacing w:line="240" w:lineRule="auto"/>
              <w:rPr>
                <w:b/>
                <w:bCs/>
                <w:color w:val="000000" w:themeColor="text1"/>
                <w:szCs w:val="22"/>
              </w:rPr>
            </w:pPr>
            <w:r w:rsidRPr="00463753">
              <w:rPr>
                <w:color w:val="000000" w:themeColor="text1"/>
                <w:szCs w:val="22"/>
              </w:rPr>
              <w:t>Peu fréquent</w:t>
            </w:r>
          </w:p>
        </w:tc>
        <w:tc>
          <w:tcPr>
            <w:tcW w:w="6738" w:type="dxa"/>
            <w:vAlign w:val="center"/>
          </w:tcPr>
          <w:p w14:paraId="170BFE75" w14:textId="77777777" w:rsidR="00137391" w:rsidRPr="00463753" w:rsidRDefault="00137391" w:rsidP="00445837">
            <w:pPr>
              <w:spacing w:line="240" w:lineRule="auto"/>
              <w:rPr>
                <w:color w:val="000000" w:themeColor="text1"/>
                <w:szCs w:val="22"/>
              </w:rPr>
            </w:pPr>
            <w:r w:rsidRPr="00463753">
              <w:rPr>
                <w:color w:val="000000" w:themeColor="text1"/>
                <w:szCs w:val="22"/>
              </w:rPr>
              <w:t xml:space="preserve">Tachycardie, bloc auriculo-ventriculaire du premier degré, bradycardie sinusale, </w:t>
            </w:r>
            <w:r w:rsidRPr="00463753">
              <w:rPr>
                <w:i/>
                <w:color w:val="000000" w:themeColor="text1"/>
                <w:szCs w:val="22"/>
              </w:rPr>
              <w:t>insuffisance cardiaque congestive</w:t>
            </w:r>
          </w:p>
        </w:tc>
      </w:tr>
      <w:tr w:rsidR="00137391" w:rsidRPr="00463753" w14:paraId="3D520FC0" w14:textId="77777777" w:rsidTr="00445837">
        <w:trPr>
          <w:trHeight w:val="20"/>
        </w:trPr>
        <w:tc>
          <w:tcPr>
            <w:tcW w:w="2910" w:type="dxa"/>
          </w:tcPr>
          <w:p w14:paraId="67E30037" w14:textId="77777777" w:rsidR="00137391" w:rsidRPr="00463753" w:rsidRDefault="00137391" w:rsidP="00445837">
            <w:pPr>
              <w:spacing w:line="240" w:lineRule="auto"/>
              <w:rPr>
                <w:b/>
                <w:bCs/>
                <w:color w:val="000000" w:themeColor="text1"/>
                <w:szCs w:val="22"/>
              </w:rPr>
            </w:pPr>
            <w:r w:rsidRPr="00463753">
              <w:rPr>
                <w:color w:val="000000" w:themeColor="text1"/>
                <w:szCs w:val="22"/>
              </w:rPr>
              <w:t>Rare</w:t>
            </w:r>
          </w:p>
        </w:tc>
        <w:tc>
          <w:tcPr>
            <w:tcW w:w="6738" w:type="dxa"/>
            <w:vAlign w:val="center"/>
          </w:tcPr>
          <w:p w14:paraId="0A8C241C" w14:textId="77777777" w:rsidR="00137391" w:rsidRPr="00463753" w:rsidRDefault="00137391" w:rsidP="00445837">
            <w:pPr>
              <w:spacing w:line="240" w:lineRule="auto"/>
              <w:rPr>
                <w:color w:val="000000" w:themeColor="text1"/>
                <w:szCs w:val="22"/>
              </w:rPr>
            </w:pPr>
            <w:r w:rsidRPr="00463753">
              <w:rPr>
                <w:i/>
                <w:color w:val="000000" w:themeColor="text1"/>
                <w:szCs w:val="22"/>
              </w:rPr>
              <w:t>Allongement de l’intervalle QT,</w:t>
            </w:r>
            <w:r w:rsidRPr="00463753">
              <w:rPr>
                <w:color w:val="000000" w:themeColor="text1"/>
                <w:szCs w:val="22"/>
              </w:rPr>
              <w:t xml:space="preserve"> tachycardie sinusale, arythmie sinusale</w:t>
            </w:r>
          </w:p>
        </w:tc>
      </w:tr>
      <w:tr w:rsidR="00137391" w:rsidRPr="00463753" w14:paraId="147F23F5" w14:textId="77777777" w:rsidTr="00445837">
        <w:trPr>
          <w:cantSplit/>
          <w:trHeight w:val="20"/>
        </w:trPr>
        <w:tc>
          <w:tcPr>
            <w:tcW w:w="9648" w:type="dxa"/>
            <w:gridSpan w:val="2"/>
          </w:tcPr>
          <w:p w14:paraId="103320D4" w14:textId="77777777" w:rsidR="00137391" w:rsidRPr="00463753" w:rsidRDefault="00137391" w:rsidP="00445837">
            <w:pPr>
              <w:spacing w:line="240" w:lineRule="auto"/>
              <w:rPr>
                <w:color w:val="000000" w:themeColor="text1"/>
                <w:szCs w:val="22"/>
              </w:rPr>
            </w:pPr>
            <w:r w:rsidRPr="00463753">
              <w:rPr>
                <w:b/>
                <w:bCs/>
                <w:color w:val="000000" w:themeColor="text1"/>
                <w:szCs w:val="22"/>
              </w:rPr>
              <w:t>Affections vasculaires</w:t>
            </w:r>
          </w:p>
        </w:tc>
      </w:tr>
      <w:tr w:rsidR="00137391" w:rsidRPr="00463753" w14:paraId="1841153D" w14:textId="77777777" w:rsidTr="00445837">
        <w:trPr>
          <w:trHeight w:val="20"/>
        </w:trPr>
        <w:tc>
          <w:tcPr>
            <w:tcW w:w="2910" w:type="dxa"/>
          </w:tcPr>
          <w:p w14:paraId="6C9337A8" w14:textId="77777777" w:rsidR="00137391" w:rsidRPr="00463753" w:rsidRDefault="00137391" w:rsidP="00445837">
            <w:pPr>
              <w:spacing w:line="240" w:lineRule="auto"/>
              <w:rPr>
                <w:b/>
                <w:bCs/>
                <w:color w:val="000000" w:themeColor="text1"/>
                <w:szCs w:val="22"/>
              </w:rPr>
            </w:pPr>
            <w:r w:rsidRPr="00463753">
              <w:rPr>
                <w:color w:val="000000" w:themeColor="text1"/>
                <w:szCs w:val="22"/>
              </w:rPr>
              <w:t>Peu fréquent</w:t>
            </w:r>
          </w:p>
        </w:tc>
        <w:tc>
          <w:tcPr>
            <w:tcW w:w="6738" w:type="dxa"/>
            <w:vAlign w:val="center"/>
          </w:tcPr>
          <w:p w14:paraId="66CB1713" w14:textId="77777777" w:rsidR="00137391" w:rsidRPr="00463753" w:rsidRDefault="00137391" w:rsidP="00445837">
            <w:pPr>
              <w:spacing w:line="240" w:lineRule="auto"/>
              <w:rPr>
                <w:color w:val="000000" w:themeColor="text1"/>
                <w:szCs w:val="22"/>
              </w:rPr>
            </w:pPr>
            <w:r w:rsidRPr="00463753">
              <w:rPr>
                <w:color w:val="000000" w:themeColor="text1"/>
                <w:szCs w:val="22"/>
              </w:rPr>
              <w:t>Hypotension, hypertension, bouffées de chaleur, bouffées vasomotrices, sensation de froid aux extrémités</w:t>
            </w:r>
            <w:r w:rsidRPr="00463753" w:rsidDel="00F9160C">
              <w:rPr>
                <w:color w:val="000000" w:themeColor="text1"/>
                <w:szCs w:val="22"/>
              </w:rPr>
              <w:t xml:space="preserve"> </w:t>
            </w:r>
          </w:p>
        </w:tc>
      </w:tr>
      <w:tr w:rsidR="00137391" w:rsidRPr="00463753" w14:paraId="7250FA1E" w14:textId="77777777" w:rsidTr="00445837">
        <w:trPr>
          <w:cantSplit/>
          <w:trHeight w:val="20"/>
        </w:trPr>
        <w:tc>
          <w:tcPr>
            <w:tcW w:w="9648" w:type="dxa"/>
            <w:gridSpan w:val="2"/>
          </w:tcPr>
          <w:p w14:paraId="13D876C4" w14:textId="77777777" w:rsidR="00137391" w:rsidRPr="00463753" w:rsidRDefault="00137391" w:rsidP="00445837">
            <w:pPr>
              <w:keepNext/>
              <w:keepLines/>
              <w:spacing w:line="240" w:lineRule="auto"/>
              <w:rPr>
                <w:color w:val="000000" w:themeColor="text1"/>
                <w:szCs w:val="22"/>
              </w:rPr>
            </w:pPr>
            <w:r w:rsidRPr="00463753">
              <w:rPr>
                <w:b/>
                <w:bCs/>
                <w:color w:val="000000" w:themeColor="text1"/>
                <w:szCs w:val="22"/>
              </w:rPr>
              <w:t>Affections respiratoires, thoraciques et médiastinales</w:t>
            </w:r>
          </w:p>
        </w:tc>
      </w:tr>
      <w:tr w:rsidR="00137391" w:rsidRPr="00463753" w14:paraId="74C3588B" w14:textId="77777777" w:rsidTr="00445837">
        <w:trPr>
          <w:trHeight w:val="20"/>
        </w:trPr>
        <w:tc>
          <w:tcPr>
            <w:tcW w:w="2910" w:type="dxa"/>
          </w:tcPr>
          <w:p w14:paraId="27984497" w14:textId="77777777" w:rsidR="00137391" w:rsidRPr="00463753" w:rsidRDefault="00137391" w:rsidP="00445837">
            <w:pPr>
              <w:keepNext/>
              <w:keepLines/>
              <w:spacing w:line="240" w:lineRule="auto"/>
              <w:rPr>
                <w:b/>
                <w:bCs/>
                <w:color w:val="000000" w:themeColor="text1"/>
                <w:szCs w:val="22"/>
              </w:rPr>
            </w:pPr>
            <w:r w:rsidRPr="00463753">
              <w:rPr>
                <w:color w:val="000000" w:themeColor="text1"/>
                <w:szCs w:val="22"/>
              </w:rPr>
              <w:t>Peu fréquent</w:t>
            </w:r>
          </w:p>
        </w:tc>
        <w:tc>
          <w:tcPr>
            <w:tcW w:w="6738" w:type="dxa"/>
            <w:vAlign w:val="center"/>
          </w:tcPr>
          <w:p w14:paraId="178C19B8" w14:textId="77777777" w:rsidR="00137391" w:rsidRPr="00463753" w:rsidRDefault="00137391" w:rsidP="00445837">
            <w:pPr>
              <w:keepNext/>
              <w:keepLines/>
              <w:spacing w:line="240" w:lineRule="auto"/>
              <w:rPr>
                <w:color w:val="000000" w:themeColor="text1"/>
                <w:szCs w:val="22"/>
              </w:rPr>
            </w:pPr>
            <w:r w:rsidRPr="00463753">
              <w:rPr>
                <w:color w:val="000000" w:themeColor="text1"/>
                <w:szCs w:val="22"/>
              </w:rPr>
              <w:t>Dyspnée, épistaxis, toux, congestion nasale, rhinite, ronflement sécheresse nasale</w:t>
            </w:r>
          </w:p>
        </w:tc>
      </w:tr>
      <w:tr w:rsidR="00137391" w:rsidRPr="00463753" w14:paraId="5FE75C92" w14:textId="77777777" w:rsidTr="00445837">
        <w:trPr>
          <w:trHeight w:val="20"/>
        </w:trPr>
        <w:tc>
          <w:tcPr>
            <w:tcW w:w="2910" w:type="dxa"/>
          </w:tcPr>
          <w:p w14:paraId="0528CF40" w14:textId="77777777" w:rsidR="00137391" w:rsidRPr="00463753" w:rsidRDefault="00137391" w:rsidP="00445837">
            <w:pPr>
              <w:keepNext/>
              <w:keepLines/>
              <w:spacing w:line="240" w:lineRule="auto"/>
              <w:rPr>
                <w:b/>
                <w:bCs/>
                <w:color w:val="000000" w:themeColor="text1"/>
                <w:szCs w:val="22"/>
              </w:rPr>
            </w:pPr>
            <w:r w:rsidRPr="00463753">
              <w:rPr>
                <w:color w:val="000000" w:themeColor="text1"/>
                <w:szCs w:val="22"/>
              </w:rPr>
              <w:t>Rare</w:t>
            </w:r>
          </w:p>
        </w:tc>
        <w:tc>
          <w:tcPr>
            <w:tcW w:w="6738" w:type="dxa"/>
            <w:vAlign w:val="center"/>
          </w:tcPr>
          <w:p w14:paraId="09A37C61" w14:textId="77777777" w:rsidR="00137391" w:rsidRPr="00463753" w:rsidRDefault="00137391" w:rsidP="00445837">
            <w:pPr>
              <w:keepNext/>
              <w:keepLines/>
              <w:spacing w:line="240" w:lineRule="auto"/>
              <w:rPr>
                <w:color w:val="000000" w:themeColor="text1"/>
                <w:szCs w:val="22"/>
              </w:rPr>
            </w:pPr>
            <w:r w:rsidRPr="00463753">
              <w:rPr>
                <w:i/>
                <w:color w:val="000000" w:themeColor="text1"/>
                <w:szCs w:val="22"/>
              </w:rPr>
              <w:t>Œdème pulmonaire</w:t>
            </w:r>
            <w:r w:rsidRPr="00463753">
              <w:rPr>
                <w:color w:val="000000" w:themeColor="text1"/>
                <w:szCs w:val="22"/>
              </w:rPr>
              <w:t xml:space="preserve">, sensation de constriction du pharynx, </w:t>
            </w:r>
          </w:p>
        </w:tc>
      </w:tr>
      <w:tr w:rsidR="00137391" w:rsidRPr="00463753" w14:paraId="5D885C95" w14:textId="77777777" w:rsidTr="00445837">
        <w:trPr>
          <w:cantSplit/>
          <w:trHeight w:val="20"/>
        </w:trPr>
        <w:tc>
          <w:tcPr>
            <w:tcW w:w="9648" w:type="dxa"/>
            <w:gridSpan w:val="2"/>
          </w:tcPr>
          <w:p w14:paraId="49D723E1" w14:textId="77777777" w:rsidR="00137391" w:rsidRPr="00463753" w:rsidRDefault="00137391" w:rsidP="00445837">
            <w:pPr>
              <w:keepNext/>
              <w:spacing w:line="240" w:lineRule="auto"/>
              <w:rPr>
                <w:b/>
                <w:bCs/>
                <w:color w:val="000000" w:themeColor="text1"/>
                <w:szCs w:val="22"/>
              </w:rPr>
            </w:pPr>
            <w:r w:rsidRPr="00463753">
              <w:rPr>
                <w:color w:val="000000" w:themeColor="text1"/>
              </w:rPr>
              <w:t>Fréquence indéterminée              Dépression respiratoire</w:t>
            </w:r>
          </w:p>
        </w:tc>
      </w:tr>
      <w:tr w:rsidR="00137391" w:rsidRPr="00463753" w14:paraId="71473DE2" w14:textId="77777777" w:rsidTr="00445837">
        <w:trPr>
          <w:cantSplit/>
          <w:trHeight w:val="20"/>
        </w:trPr>
        <w:tc>
          <w:tcPr>
            <w:tcW w:w="9648" w:type="dxa"/>
            <w:gridSpan w:val="2"/>
          </w:tcPr>
          <w:p w14:paraId="5354A4E8" w14:textId="77777777" w:rsidR="00137391" w:rsidRPr="00463753" w:rsidRDefault="00137391" w:rsidP="00445837">
            <w:pPr>
              <w:keepNext/>
              <w:spacing w:line="240" w:lineRule="auto"/>
              <w:rPr>
                <w:color w:val="000000" w:themeColor="text1"/>
                <w:szCs w:val="22"/>
              </w:rPr>
            </w:pPr>
            <w:r w:rsidRPr="00463753">
              <w:rPr>
                <w:b/>
                <w:bCs/>
                <w:color w:val="000000" w:themeColor="text1"/>
                <w:szCs w:val="22"/>
              </w:rPr>
              <w:t>Affections gastro-intestinales</w:t>
            </w:r>
          </w:p>
        </w:tc>
      </w:tr>
      <w:tr w:rsidR="00137391" w:rsidRPr="00463753" w14:paraId="75167DE8" w14:textId="77777777" w:rsidTr="00445837">
        <w:trPr>
          <w:trHeight w:val="20"/>
        </w:trPr>
        <w:tc>
          <w:tcPr>
            <w:tcW w:w="2910" w:type="dxa"/>
          </w:tcPr>
          <w:p w14:paraId="551DECA1" w14:textId="77777777" w:rsidR="00137391" w:rsidRPr="00463753" w:rsidRDefault="00137391" w:rsidP="00445837">
            <w:pPr>
              <w:keepNext/>
              <w:spacing w:line="240" w:lineRule="auto"/>
              <w:rPr>
                <w:b/>
                <w:bCs/>
                <w:color w:val="000000" w:themeColor="text1"/>
                <w:szCs w:val="22"/>
              </w:rPr>
            </w:pPr>
            <w:r w:rsidRPr="00463753">
              <w:rPr>
                <w:color w:val="000000" w:themeColor="text1"/>
                <w:szCs w:val="22"/>
              </w:rPr>
              <w:t>Fréquent</w:t>
            </w:r>
          </w:p>
        </w:tc>
        <w:tc>
          <w:tcPr>
            <w:tcW w:w="6738" w:type="dxa"/>
            <w:vAlign w:val="center"/>
          </w:tcPr>
          <w:p w14:paraId="780BBB1F" w14:textId="77777777" w:rsidR="00137391" w:rsidRPr="00463753" w:rsidRDefault="00137391" w:rsidP="00445837">
            <w:pPr>
              <w:keepNext/>
              <w:spacing w:line="240" w:lineRule="auto"/>
              <w:rPr>
                <w:color w:val="000000" w:themeColor="text1"/>
                <w:szCs w:val="22"/>
              </w:rPr>
            </w:pPr>
            <w:r w:rsidRPr="00463753">
              <w:rPr>
                <w:color w:val="000000" w:themeColor="text1"/>
                <w:szCs w:val="22"/>
              </w:rPr>
              <w:t xml:space="preserve">Vomissements, </w:t>
            </w:r>
            <w:r w:rsidRPr="00463753">
              <w:rPr>
                <w:i/>
                <w:color w:val="000000" w:themeColor="text1"/>
                <w:szCs w:val="22"/>
              </w:rPr>
              <w:t>nausées</w:t>
            </w:r>
            <w:r w:rsidRPr="00463753">
              <w:rPr>
                <w:color w:val="000000" w:themeColor="text1"/>
                <w:szCs w:val="22"/>
              </w:rPr>
              <w:t xml:space="preserve">, constipation, </w:t>
            </w:r>
            <w:r w:rsidRPr="00463753">
              <w:rPr>
                <w:i/>
                <w:color w:val="000000" w:themeColor="text1"/>
                <w:szCs w:val="22"/>
              </w:rPr>
              <w:t xml:space="preserve">diarrhée, </w:t>
            </w:r>
            <w:r w:rsidRPr="00463753">
              <w:rPr>
                <w:color w:val="000000" w:themeColor="text1"/>
                <w:szCs w:val="22"/>
              </w:rPr>
              <w:t>flatulences, distension abdominale, bouche sèche</w:t>
            </w:r>
          </w:p>
        </w:tc>
      </w:tr>
      <w:tr w:rsidR="00137391" w:rsidRPr="00463753" w14:paraId="3185809F" w14:textId="77777777" w:rsidTr="00445837">
        <w:trPr>
          <w:trHeight w:val="20"/>
        </w:trPr>
        <w:tc>
          <w:tcPr>
            <w:tcW w:w="2910" w:type="dxa"/>
          </w:tcPr>
          <w:p w14:paraId="7AE931FA" w14:textId="77777777" w:rsidR="00137391" w:rsidRPr="00463753" w:rsidRDefault="00137391" w:rsidP="00445837">
            <w:pPr>
              <w:spacing w:line="240" w:lineRule="auto"/>
              <w:rPr>
                <w:b/>
                <w:bCs/>
                <w:color w:val="000000" w:themeColor="text1"/>
                <w:szCs w:val="22"/>
              </w:rPr>
            </w:pPr>
            <w:r w:rsidRPr="00463753">
              <w:rPr>
                <w:color w:val="000000" w:themeColor="text1"/>
                <w:szCs w:val="22"/>
              </w:rPr>
              <w:t>Peu fréquent</w:t>
            </w:r>
          </w:p>
        </w:tc>
        <w:tc>
          <w:tcPr>
            <w:tcW w:w="6738" w:type="dxa"/>
            <w:vAlign w:val="center"/>
          </w:tcPr>
          <w:p w14:paraId="5F2F3808" w14:textId="77777777" w:rsidR="00137391" w:rsidRPr="00463753" w:rsidRDefault="00137391" w:rsidP="00445837">
            <w:pPr>
              <w:spacing w:line="240" w:lineRule="auto"/>
              <w:rPr>
                <w:color w:val="000000" w:themeColor="text1"/>
                <w:szCs w:val="22"/>
              </w:rPr>
            </w:pPr>
            <w:r w:rsidRPr="00463753">
              <w:rPr>
                <w:color w:val="000000" w:themeColor="text1"/>
                <w:szCs w:val="22"/>
              </w:rPr>
              <w:t>Reflux gastro-œsophagien, sialorrhée, hypoesthésie orale</w:t>
            </w:r>
          </w:p>
        </w:tc>
      </w:tr>
      <w:tr w:rsidR="00137391" w:rsidRPr="00463753" w14:paraId="4CCEF6C2" w14:textId="77777777" w:rsidTr="00445837">
        <w:trPr>
          <w:trHeight w:val="20"/>
        </w:trPr>
        <w:tc>
          <w:tcPr>
            <w:tcW w:w="2910" w:type="dxa"/>
          </w:tcPr>
          <w:p w14:paraId="69A414F2" w14:textId="77777777" w:rsidR="00137391" w:rsidRPr="00463753" w:rsidRDefault="00137391" w:rsidP="00445837">
            <w:pPr>
              <w:spacing w:line="240" w:lineRule="auto"/>
              <w:rPr>
                <w:b/>
                <w:bCs/>
                <w:color w:val="000000" w:themeColor="text1"/>
                <w:szCs w:val="22"/>
              </w:rPr>
            </w:pPr>
            <w:r w:rsidRPr="00463753">
              <w:rPr>
                <w:color w:val="000000" w:themeColor="text1"/>
                <w:szCs w:val="22"/>
              </w:rPr>
              <w:t>Rare</w:t>
            </w:r>
          </w:p>
        </w:tc>
        <w:tc>
          <w:tcPr>
            <w:tcW w:w="6738" w:type="dxa"/>
            <w:vAlign w:val="center"/>
          </w:tcPr>
          <w:p w14:paraId="56C4892A" w14:textId="77777777" w:rsidR="00137391" w:rsidRPr="00463753" w:rsidRDefault="00137391" w:rsidP="00445837">
            <w:pPr>
              <w:spacing w:line="240" w:lineRule="auto"/>
              <w:rPr>
                <w:color w:val="000000" w:themeColor="text1"/>
                <w:szCs w:val="22"/>
              </w:rPr>
            </w:pPr>
            <w:r w:rsidRPr="00463753">
              <w:rPr>
                <w:color w:val="000000" w:themeColor="text1"/>
                <w:szCs w:val="22"/>
              </w:rPr>
              <w:t xml:space="preserve">Ascite, pancréatite, </w:t>
            </w:r>
            <w:r w:rsidRPr="00463753">
              <w:rPr>
                <w:i/>
                <w:color w:val="000000" w:themeColor="text1"/>
                <w:szCs w:val="22"/>
              </w:rPr>
              <w:t xml:space="preserve">gonflement de la langue, </w:t>
            </w:r>
            <w:r w:rsidRPr="00463753">
              <w:rPr>
                <w:color w:val="000000" w:themeColor="text1"/>
                <w:szCs w:val="22"/>
              </w:rPr>
              <w:t>dysphagie</w:t>
            </w:r>
          </w:p>
        </w:tc>
      </w:tr>
      <w:tr w:rsidR="00137391" w:rsidRPr="00463753" w14:paraId="5941B706" w14:textId="77777777" w:rsidTr="00445837">
        <w:trPr>
          <w:cantSplit/>
          <w:trHeight w:val="20"/>
        </w:trPr>
        <w:tc>
          <w:tcPr>
            <w:tcW w:w="9648" w:type="dxa"/>
            <w:gridSpan w:val="2"/>
          </w:tcPr>
          <w:p w14:paraId="3ADD5CE6" w14:textId="77777777" w:rsidR="00137391" w:rsidRPr="00463753" w:rsidRDefault="00137391" w:rsidP="00445837">
            <w:pPr>
              <w:keepNext/>
              <w:keepLines/>
              <w:spacing w:line="240" w:lineRule="auto"/>
              <w:rPr>
                <w:color w:val="000000" w:themeColor="text1"/>
              </w:rPr>
            </w:pPr>
            <w:r w:rsidRPr="00463753">
              <w:rPr>
                <w:b/>
                <w:bCs/>
                <w:color w:val="000000" w:themeColor="text1"/>
              </w:rPr>
              <w:t>Affections hépatobiliaires</w:t>
            </w:r>
          </w:p>
        </w:tc>
      </w:tr>
      <w:tr w:rsidR="00137391" w:rsidRPr="00463753" w14:paraId="2E553557" w14:textId="77777777" w:rsidTr="00445837">
        <w:trPr>
          <w:trHeight w:val="20"/>
        </w:trPr>
        <w:tc>
          <w:tcPr>
            <w:tcW w:w="2910" w:type="dxa"/>
          </w:tcPr>
          <w:p w14:paraId="4917485B" w14:textId="77777777" w:rsidR="00137391" w:rsidRPr="00463753" w:rsidRDefault="00137391" w:rsidP="00445837">
            <w:pPr>
              <w:keepNext/>
              <w:keepLines/>
              <w:spacing w:line="240" w:lineRule="auto"/>
              <w:rPr>
                <w:b/>
                <w:bCs/>
                <w:color w:val="000000" w:themeColor="text1"/>
              </w:rPr>
            </w:pPr>
            <w:r w:rsidRPr="00463753">
              <w:rPr>
                <w:color w:val="000000" w:themeColor="text1"/>
              </w:rPr>
              <w:t>Peu fréquent</w:t>
            </w:r>
          </w:p>
        </w:tc>
        <w:tc>
          <w:tcPr>
            <w:tcW w:w="6738" w:type="dxa"/>
            <w:vAlign w:val="center"/>
          </w:tcPr>
          <w:p w14:paraId="1D3FA978" w14:textId="77777777" w:rsidR="00137391" w:rsidRPr="00463753" w:rsidRDefault="00137391" w:rsidP="00445837">
            <w:pPr>
              <w:keepNext/>
              <w:keepLines/>
              <w:spacing w:line="240" w:lineRule="auto"/>
              <w:rPr>
                <w:color w:val="000000" w:themeColor="text1"/>
              </w:rPr>
            </w:pPr>
            <w:r w:rsidRPr="00463753">
              <w:rPr>
                <w:color w:val="000000" w:themeColor="text1"/>
              </w:rPr>
              <w:t>Augmentation des enzymes hépatiques*</w:t>
            </w:r>
          </w:p>
        </w:tc>
      </w:tr>
      <w:tr w:rsidR="00137391" w:rsidRPr="00463753" w14:paraId="50B5C9FB" w14:textId="77777777" w:rsidTr="00445837">
        <w:trPr>
          <w:trHeight w:val="20"/>
        </w:trPr>
        <w:tc>
          <w:tcPr>
            <w:tcW w:w="2910" w:type="dxa"/>
          </w:tcPr>
          <w:p w14:paraId="15EC0ECB" w14:textId="77777777" w:rsidR="00137391" w:rsidRPr="00463753" w:rsidRDefault="00137391" w:rsidP="00445837">
            <w:pPr>
              <w:keepNext/>
              <w:keepLines/>
              <w:spacing w:line="240" w:lineRule="auto"/>
              <w:rPr>
                <w:b/>
                <w:bCs/>
                <w:color w:val="000000" w:themeColor="text1"/>
              </w:rPr>
            </w:pPr>
            <w:r w:rsidRPr="00463753">
              <w:rPr>
                <w:color w:val="000000" w:themeColor="text1"/>
              </w:rPr>
              <w:t>Rare</w:t>
            </w:r>
          </w:p>
        </w:tc>
        <w:tc>
          <w:tcPr>
            <w:tcW w:w="6738" w:type="dxa"/>
            <w:vAlign w:val="center"/>
          </w:tcPr>
          <w:p w14:paraId="1C004077" w14:textId="77777777" w:rsidR="00137391" w:rsidRPr="00463753" w:rsidRDefault="00137391" w:rsidP="00445837">
            <w:pPr>
              <w:keepNext/>
              <w:keepLines/>
              <w:spacing w:line="240" w:lineRule="auto"/>
              <w:rPr>
                <w:color w:val="000000" w:themeColor="text1"/>
              </w:rPr>
            </w:pPr>
            <w:r w:rsidRPr="00463753">
              <w:rPr>
                <w:color w:val="000000" w:themeColor="text1"/>
              </w:rPr>
              <w:t>Ictère</w:t>
            </w:r>
          </w:p>
        </w:tc>
      </w:tr>
      <w:tr w:rsidR="00137391" w:rsidRPr="00463753" w14:paraId="0FC7E296" w14:textId="77777777" w:rsidTr="00445837">
        <w:trPr>
          <w:trHeight w:val="20"/>
        </w:trPr>
        <w:tc>
          <w:tcPr>
            <w:tcW w:w="2910" w:type="dxa"/>
          </w:tcPr>
          <w:p w14:paraId="6912773A" w14:textId="77777777" w:rsidR="00137391" w:rsidRPr="00463753" w:rsidRDefault="00137391" w:rsidP="00445837">
            <w:pPr>
              <w:keepLines/>
              <w:spacing w:line="240" w:lineRule="auto"/>
              <w:rPr>
                <w:b/>
                <w:bCs/>
                <w:color w:val="000000" w:themeColor="text1"/>
              </w:rPr>
            </w:pPr>
            <w:r w:rsidRPr="00463753">
              <w:rPr>
                <w:color w:val="000000" w:themeColor="text1"/>
              </w:rPr>
              <w:t>Très rare</w:t>
            </w:r>
          </w:p>
        </w:tc>
        <w:tc>
          <w:tcPr>
            <w:tcW w:w="6738" w:type="dxa"/>
            <w:vAlign w:val="center"/>
          </w:tcPr>
          <w:p w14:paraId="0474CC22" w14:textId="77777777" w:rsidR="00137391" w:rsidRPr="00463753" w:rsidRDefault="00137391" w:rsidP="00445837">
            <w:pPr>
              <w:keepLines/>
              <w:spacing w:line="240" w:lineRule="auto"/>
              <w:rPr>
                <w:color w:val="000000" w:themeColor="text1"/>
              </w:rPr>
            </w:pPr>
            <w:r w:rsidRPr="00463753">
              <w:rPr>
                <w:color w:val="000000" w:themeColor="text1"/>
              </w:rPr>
              <w:t>Insuffisance hépatique, hépatite</w:t>
            </w:r>
          </w:p>
        </w:tc>
      </w:tr>
      <w:tr w:rsidR="00137391" w:rsidRPr="00463753" w14:paraId="43DC21FB" w14:textId="77777777" w:rsidTr="00445837">
        <w:trPr>
          <w:trHeight w:val="259"/>
        </w:trPr>
        <w:tc>
          <w:tcPr>
            <w:tcW w:w="9648" w:type="dxa"/>
            <w:gridSpan w:val="2"/>
          </w:tcPr>
          <w:p w14:paraId="024C4ABF" w14:textId="77777777" w:rsidR="00137391" w:rsidRPr="00463753" w:rsidRDefault="00137391" w:rsidP="00445837">
            <w:pPr>
              <w:keepNext/>
              <w:spacing w:line="240" w:lineRule="auto"/>
              <w:rPr>
                <w:color w:val="000000" w:themeColor="text1"/>
                <w:szCs w:val="22"/>
              </w:rPr>
            </w:pPr>
            <w:r w:rsidRPr="00463753">
              <w:rPr>
                <w:b/>
                <w:bCs/>
                <w:color w:val="000000" w:themeColor="text1"/>
                <w:szCs w:val="22"/>
              </w:rPr>
              <w:lastRenderedPageBreak/>
              <w:t>Affections de la peau et du tissu sous-cutané</w:t>
            </w:r>
          </w:p>
        </w:tc>
      </w:tr>
      <w:tr w:rsidR="00137391" w:rsidRPr="00463753" w14:paraId="6541711D" w14:textId="77777777" w:rsidTr="00445837">
        <w:trPr>
          <w:trHeight w:val="20"/>
        </w:trPr>
        <w:tc>
          <w:tcPr>
            <w:tcW w:w="2910" w:type="dxa"/>
          </w:tcPr>
          <w:p w14:paraId="6F10748C" w14:textId="77777777" w:rsidR="00137391" w:rsidRPr="00463753" w:rsidRDefault="00137391" w:rsidP="00445837">
            <w:pPr>
              <w:keepNext/>
              <w:spacing w:line="240" w:lineRule="auto"/>
              <w:rPr>
                <w:color w:val="000000" w:themeColor="text1"/>
                <w:szCs w:val="22"/>
              </w:rPr>
            </w:pPr>
            <w:r w:rsidRPr="00463753">
              <w:rPr>
                <w:color w:val="000000" w:themeColor="text1"/>
                <w:szCs w:val="22"/>
              </w:rPr>
              <w:t>Peu fréquent</w:t>
            </w:r>
          </w:p>
        </w:tc>
        <w:tc>
          <w:tcPr>
            <w:tcW w:w="6738" w:type="dxa"/>
            <w:vAlign w:val="center"/>
          </w:tcPr>
          <w:p w14:paraId="655411F3" w14:textId="77777777" w:rsidR="00137391" w:rsidRPr="00463753" w:rsidRDefault="00137391" w:rsidP="00445837">
            <w:pPr>
              <w:keepNext/>
              <w:spacing w:line="240" w:lineRule="auto"/>
              <w:rPr>
                <w:color w:val="000000" w:themeColor="text1"/>
                <w:szCs w:val="22"/>
              </w:rPr>
            </w:pPr>
            <w:r w:rsidRPr="00463753">
              <w:rPr>
                <w:color w:val="000000" w:themeColor="text1"/>
                <w:szCs w:val="22"/>
              </w:rPr>
              <w:t>Eruption papuleuse, urticaire, hyperhidrose</w:t>
            </w:r>
            <w:r w:rsidRPr="00463753">
              <w:rPr>
                <w:i/>
                <w:color w:val="000000" w:themeColor="text1"/>
                <w:szCs w:val="22"/>
              </w:rPr>
              <w:t>, prurit</w:t>
            </w:r>
          </w:p>
        </w:tc>
      </w:tr>
      <w:tr w:rsidR="00137391" w:rsidRPr="00463753" w14:paraId="148DE130" w14:textId="77777777" w:rsidTr="00445837">
        <w:trPr>
          <w:trHeight w:val="20"/>
        </w:trPr>
        <w:tc>
          <w:tcPr>
            <w:tcW w:w="2910" w:type="dxa"/>
          </w:tcPr>
          <w:p w14:paraId="1A9D5D93" w14:textId="77777777" w:rsidR="00137391" w:rsidRPr="00463753" w:rsidRDefault="00137391" w:rsidP="00445837">
            <w:pPr>
              <w:spacing w:line="240" w:lineRule="auto"/>
              <w:rPr>
                <w:color w:val="000000" w:themeColor="text1"/>
                <w:szCs w:val="22"/>
              </w:rPr>
            </w:pPr>
            <w:r w:rsidRPr="00463753">
              <w:rPr>
                <w:color w:val="000000" w:themeColor="text1"/>
                <w:szCs w:val="22"/>
              </w:rPr>
              <w:t>Rare</w:t>
            </w:r>
          </w:p>
        </w:tc>
        <w:tc>
          <w:tcPr>
            <w:tcW w:w="6738" w:type="dxa"/>
            <w:vAlign w:val="center"/>
          </w:tcPr>
          <w:p w14:paraId="221B836E" w14:textId="21D9D7C7" w:rsidR="00137391" w:rsidRPr="00463753" w:rsidRDefault="00137391" w:rsidP="00445837">
            <w:pPr>
              <w:spacing w:line="240" w:lineRule="auto"/>
              <w:rPr>
                <w:color w:val="000000" w:themeColor="text1"/>
                <w:szCs w:val="22"/>
              </w:rPr>
            </w:pPr>
            <w:r w:rsidRPr="00463753">
              <w:rPr>
                <w:i/>
                <w:color w:val="000000" w:themeColor="text1"/>
                <w:szCs w:val="22"/>
              </w:rPr>
              <w:t>Nécrolyse épidermique toxique, syndrome de Stevens-Johnson,</w:t>
            </w:r>
            <w:r w:rsidRPr="00463753">
              <w:rPr>
                <w:color w:val="000000" w:themeColor="text1"/>
                <w:szCs w:val="22"/>
              </w:rPr>
              <w:t xml:space="preserve"> sueurs froides</w:t>
            </w:r>
          </w:p>
        </w:tc>
      </w:tr>
      <w:tr w:rsidR="00137391" w:rsidRPr="00463753" w14:paraId="2A67B5C8" w14:textId="77777777" w:rsidTr="00445837">
        <w:trPr>
          <w:cantSplit/>
          <w:trHeight w:val="20"/>
        </w:trPr>
        <w:tc>
          <w:tcPr>
            <w:tcW w:w="9648" w:type="dxa"/>
            <w:gridSpan w:val="2"/>
          </w:tcPr>
          <w:p w14:paraId="2204BA31" w14:textId="77777777" w:rsidR="00137391" w:rsidRPr="00463753" w:rsidRDefault="00137391" w:rsidP="00445837">
            <w:pPr>
              <w:spacing w:line="240" w:lineRule="auto"/>
              <w:rPr>
                <w:color w:val="000000" w:themeColor="text1"/>
                <w:szCs w:val="22"/>
              </w:rPr>
            </w:pPr>
            <w:r w:rsidRPr="00463753">
              <w:rPr>
                <w:b/>
                <w:bCs/>
                <w:color w:val="000000" w:themeColor="text1"/>
                <w:szCs w:val="22"/>
              </w:rPr>
              <w:t xml:space="preserve">Affections </w:t>
            </w:r>
            <w:proofErr w:type="spellStart"/>
            <w:r w:rsidRPr="00463753">
              <w:rPr>
                <w:b/>
                <w:bCs/>
                <w:color w:val="000000" w:themeColor="text1"/>
                <w:szCs w:val="22"/>
              </w:rPr>
              <w:t>musculo-squelettiques</w:t>
            </w:r>
            <w:proofErr w:type="spellEnd"/>
            <w:r w:rsidRPr="00463753">
              <w:rPr>
                <w:b/>
                <w:bCs/>
                <w:color w:val="000000" w:themeColor="text1"/>
                <w:szCs w:val="22"/>
              </w:rPr>
              <w:t xml:space="preserve"> et systémiques</w:t>
            </w:r>
          </w:p>
        </w:tc>
      </w:tr>
      <w:tr w:rsidR="00137391" w:rsidRPr="00463753" w14:paraId="4912384B" w14:textId="77777777" w:rsidTr="00445837">
        <w:trPr>
          <w:trHeight w:val="20"/>
        </w:trPr>
        <w:tc>
          <w:tcPr>
            <w:tcW w:w="2910" w:type="dxa"/>
          </w:tcPr>
          <w:p w14:paraId="67B5742C" w14:textId="77777777" w:rsidR="00137391" w:rsidRPr="00463753" w:rsidRDefault="00137391" w:rsidP="00445837">
            <w:pPr>
              <w:spacing w:line="240" w:lineRule="auto"/>
              <w:rPr>
                <w:color w:val="000000" w:themeColor="text1"/>
                <w:szCs w:val="22"/>
              </w:rPr>
            </w:pPr>
            <w:r w:rsidRPr="00463753">
              <w:rPr>
                <w:color w:val="000000" w:themeColor="text1"/>
                <w:szCs w:val="22"/>
              </w:rPr>
              <w:t>Fréquent</w:t>
            </w:r>
          </w:p>
        </w:tc>
        <w:tc>
          <w:tcPr>
            <w:tcW w:w="6738" w:type="dxa"/>
            <w:vAlign w:val="center"/>
          </w:tcPr>
          <w:p w14:paraId="3736B6DE" w14:textId="77777777" w:rsidR="00137391" w:rsidRPr="00463753" w:rsidRDefault="00137391" w:rsidP="00445837">
            <w:pPr>
              <w:spacing w:line="240" w:lineRule="auto"/>
              <w:rPr>
                <w:color w:val="000000" w:themeColor="text1"/>
                <w:szCs w:val="22"/>
              </w:rPr>
            </w:pPr>
            <w:r w:rsidRPr="00463753">
              <w:rPr>
                <w:color w:val="000000" w:themeColor="text1"/>
                <w:szCs w:val="22"/>
              </w:rPr>
              <w:t>Crampes musculaires, arthralgie, dorsalgie, douleur des membres, spasmes cervicaux</w:t>
            </w:r>
          </w:p>
        </w:tc>
      </w:tr>
      <w:tr w:rsidR="00137391" w:rsidRPr="00463753" w14:paraId="011F86B1" w14:textId="77777777" w:rsidTr="00445837">
        <w:trPr>
          <w:trHeight w:val="20"/>
        </w:trPr>
        <w:tc>
          <w:tcPr>
            <w:tcW w:w="2910" w:type="dxa"/>
          </w:tcPr>
          <w:p w14:paraId="5B066053" w14:textId="77777777" w:rsidR="00137391" w:rsidRPr="00463753" w:rsidRDefault="00137391" w:rsidP="00445837">
            <w:pPr>
              <w:spacing w:line="240" w:lineRule="auto"/>
              <w:rPr>
                <w:color w:val="000000" w:themeColor="text1"/>
                <w:szCs w:val="22"/>
              </w:rPr>
            </w:pPr>
            <w:r w:rsidRPr="00463753">
              <w:rPr>
                <w:color w:val="000000" w:themeColor="text1"/>
                <w:szCs w:val="22"/>
              </w:rPr>
              <w:t>Peu fréquent</w:t>
            </w:r>
          </w:p>
        </w:tc>
        <w:tc>
          <w:tcPr>
            <w:tcW w:w="6738" w:type="dxa"/>
            <w:vAlign w:val="center"/>
          </w:tcPr>
          <w:p w14:paraId="1EAA2A25" w14:textId="77777777" w:rsidR="00137391" w:rsidRPr="00463753" w:rsidRDefault="00137391" w:rsidP="00445837">
            <w:pPr>
              <w:spacing w:line="240" w:lineRule="auto"/>
              <w:rPr>
                <w:color w:val="000000" w:themeColor="text1"/>
                <w:szCs w:val="22"/>
              </w:rPr>
            </w:pPr>
            <w:r w:rsidRPr="00463753">
              <w:rPr>
                <w:color w:val="000000" w:themeColor="text1"/>
                <w:szCs w:val="22"/>
              </w:rPr>
              <w:t>Gonflements articulaires, myalgie, contractions musculaires, douleurs cervicales, rigidité musculaire</w:t>
            </w:r>
          </w:p>
        </w:tc>
      </w:tr>
      <w:tr w:rsidR="00137391" w:rsidRPr="00463753" w14:paraId="3C27834E" w14:textId="77777777" w:rsidTr="00445837">
        <w:trPr>
          <w:trHeight w:val="20"/>
        </w:trPr>
        <w:tc>
          <w:tcPr>
            <w:tcW w:w="2910" w:type="dxa"/>
          </w:tcPr>
          <w:p w14:paraId="317EDF16" w14:textId="77777777" w:rsidR="00137391" w:rsidRPr="00463753" w:rsidRDefault="00137391" w:rsidP="00445837">
            <w:pPr>
              <w:spacing w:line="240" w:lineRule="auto"/>
              <w:rPr>
                <w:color w:val="000000" w:themeColor="text1"/>
                <w:szCs w:val="22"/>
              </w:rPr>
            </w:pPr>
            <w:r w:rsidRPr="00463753">
              <w:rPr>
                <w:color w:val="000000" w:themeColor="text1"/>
                <w:szCs w:val="22"/>
              </w:rPr>
              <w:t>Rare</w:t>
            </w:r>
          </w:p>
        </w:tc>
        <w:tc>
          <w:tcPr>
            <w:tcW w:w="6738" w:type="dxa"/>
            <w:vAlign w:val="center"/>
          </w:tcPr>
          <w:p w14:paraId="6B411DF7" w14:textId="77777777" w:rsidR="00137391" w:rsidRPr="00463753" w:rsidRDefault="00137391" w:rsidP="00445837">
            <w:pPr>
              <w:spacing w:line="240" w:lineRule="auto"/>
              <w:rPr>
                <w:color w:val="000000" w:themeColor="text1"/>
                <w:szCs w:val="22"/>
              </w:rPr>
            </w:pPr>
            <w:r w:rsidRPr="00463753">
              <w:rPr>
                <w:color w:val="000000" w:themeColor="text1"/>
                <w:szCs w:val="22"/>
              </w:rPr>
              <w:t>Rhabdomyolyse</w:t>
            </w:r>
          </w:p>
        </w:tc>
      </w:tr>
      <w:tr w:rsidR="00137391" w:rsidRPr="00463753" w14:paraId="3AEBD062" w14:textId="77777777" w:rsidTr="00445837">
        <w:trPr>
          <w:cantSplit/>
          <w:trHeight w:val="20"/>
        </w:trPr>
        <w:tc>
          <w:tcPr>
            <w:tcW w:w="9648" w:type="dxa"/>
            <w:gridSpan w:val="2"/>
          </w:tcPr>
          <w:p w14:paraId="52E51F3A" w14:textId="77777777" w:rsidR="00137391" w:rsidRPr="00463753" w:rsidRDefault="00137391" w:rsidP="00445837">
            <w:pPr>
              <w:spacing w:line="240" w:lineRule="auto"/>
              <w:rPr>
                <w:color w:val="000000" w:themeColor="text1"/>
                <w:szCs w:val="22"/>
              </w:rPr>
            </w:pPr>
            <w:r w:rsidRPr="00463753">
              <w:rPr>
                <w:b/>
                <w:bCs/>
                <w:color w:val="000000" w:themeColor="text1"/>
                <w:szCs w:val="22"/>
              </w:rPr>
              <w:t>Affections du rein et des voies urinaires</w:t>
            </w:r>
          </w:p>
        </w:tc>
      </w:tr>
      <w:tr w:rsidR="00137391" w:rsidRPr="00463753" w14:paraId="45879FD8" w14:textId="77777777" w:rsidTr="00445837">
        <w:trPr>
          <w:trHeight w:val="20"/>
        </w:trPr>
        <w:tc>
          <w:tcPr>
            <w:tcW w:w="2910" w:type="dxa"/>
          </w:tcPr>
          <w:p w14:paraId="03A6110D" w14:textId="77777777" w:rsidR="00137391" w:rsidRPr="00463753" w:rsidRDefault="00137391" w:rsidP="00445837">
            <w:pPr>
              <w:spacing w:line="240" w:lineRule="auto"/>
              <w:rPr>
                <w:color w:val="000000" w:themeColor="text1"/>
                <w:szCs w:val="22"/>
              </w:rPr>
            </w:pPr>
            <w:r w:rsidRPr="00463753">
              <w:rPr>
                <w:color w:val="000000" w:themeColor="text1"/>
                <w:szCs w:val="22"/>
              </w:rPr>
              <w:t>Peu fréquent</w:t>
            </w:r>
          </w:p>
        </w:tc>
        <w:tc>
          <w:tcPr>
            <w:tcW w:w="6738" w:type="dxa"/>
            <w:vAlign w:val="center"/>
          </w:tcPr>
          <w:p w14:paraId="14E8E436" w14:textId="77777777" w:rsidR="00137391" w:rsidRPr="00463753" w:rsidRDefault="00137391" w:rsidP="00445837">
            <w:pPr>
              <w:spacing w:line="240" w:lineRule="auto"/>
              <w:rPr>
                <w:color w:val="000000" w:themeColor="text1"/>
                <w:szCs w:val="22"/>
              </w:rPr>
            </w:pPr>
            <w:r w:rsidRPr="00463753">
              <w:rPr>
                <w:color w:val="000000" w:themeColor="text1"/>
                <w:szCs w:val="22"/>
              </w:rPr>
              <w:t>Incontinence urinaire, dysurie</w:t>
            </w:r>
          </w:p>
        </w:tc>
      </w:tr>
      <w:tr w:rsidR="00137391" w:rsidRPr="00463753" w14:paraId="07E1392D" w14:textId="77777777" w:rsidTr="00445837">
        <w:trPr>
          <w:trHeight w:val="20"/>
        </w:trPr>
        <w:tc>
          <w:tcPr>
            <w:tcW w:w="2910" w:type="dxa"/>
          </w:tcPr>
          <w:p w14:paraId="7F0BEC18" w14:textId="77777777" w:rsidR="00137391" w:rsidRPr="00463753" w:rsidRDefault="00137391" w:rsidP="00445837">
            <w:pPr>
              <w:spacing w:line="240" w:lineRule="auto"/>
              <w:rPr>
                <w:color w:val="000000" w:themeColor="text1"/>
                <w:szCs w:val="22"/>
              </w:rPr>
            </w:pPr>
            <w:r w:rsidRPr="00463753">
              <w:rPr>
                <w:color w:val="000000" w:themeColor="text1"/>
                <w:szCs w:val="22"/>
              </w:rPr>
              <w:t>Rare</w:t>
            </w:r>
          </w:p>
        </w:tc>
        <w:tc>
          <w:tcPr>
            <w:tcW w:w="6738" w:type="dxa"/>
            <w:vAlign w:val="center"/>
          </w:tcPr>
          <w:p w14:paraId="076D51A1" w14:textId="77777777" w:rsidR="00137391" w:rsidRPr="00463753" w:rsidRDefault="00137391" w:rsidP="00445837">
            <w:pPr>
              <w:spacing w:line="240" w:lineRule="auto"/>
              <w:rPr>
                <w:color w:val="000000" w:themeColor="text1"/>
                <w:szCs w:val="22"/>
              </w:rPr>
            </w:pPr>
            <w:r w:rsidRPr="00463753">
              <w:rPr>
                <w:color w:val="000000" w:themeColor="text1"/>
                <w:szCs w:val="22"/>
              </w:rPr>
              <w:t>Insuffisance rénale, oligurie,</w:t>
            </w:r>
            <w:r w:rsidRPr="00463753">
              <w:rPr>
                <w:i/>
                <w:color w:val="000000" w:themeColor="text1"/>
                <w:szCs w:val="22"/>
              </w:rPr>
              <w:t xml:space="preserve"> rétention urinaire</w:t>
            </w:r>
          </w:p>
        </w:tc>
      </w:tr>
      <w:tr w:rsidR="00137391" w:rsidRPr="00463753" w14:paraId="5154E52D" w14:textId="77777777" w:rsidTr="00445837">
        <w:trPr>
          <w:cantSplit/>
          <w:trHeight w:val="20"/>
        </w:trPr>
        <w:tc>
          <w:tcPr>
            <w:tcW w:w="9648" w:type="dxa"/>
            <w:gridSpan w:val="2"/>
          </w:tcPr>
          <w:p w14:paraId="665B22DA" w14:textId="77777777" w:rsidR="00137391" w:rsidRPr="00463753" w:rsidRDefault="00137391" w:rsidP="00445837">
            <w:pPr>
              <w:spacing w:line="240" w:lineRule="auto"/>
              <w:rPr>
                <w:color w:val="000000" w:themeColor="text1"/>
                <w:szCs w:val="22"/>
              </w:rPr>
            </w:pPr>
            <w:r w:rsidRPr="00463753">
              <w:rPr>
                <w:b/>
                <w:bCs/>
                <w:color w:val="000000" w:themeColor="text1"/>
                <w:szCs w:val="22"/>
              </w:rPr>
              <w:t>Affections des organes de reproduction et du sein</w:t>
            </w:r>
          </w:p>
        </w:tc>
      </w:tr>
      <w:tr w:rsidR="00137391" w:rsidRPr="00463753" w14:paraId="09F14F68" w14:textId="77777777" w:rsidTr="00445837">
        <w:trPr>
          <w:trHeight w:val="20"/>
        </w:trPr>
        <w:tc>
          <w:tcPr>
            <w:tcW w:w="2910" w:type="dxa"/>
          </w:tcPr>
          <w:p w14:paraId="40E8E356" w14:textId="77777777" w:rsidR="00137391" w:rsidRPr="00463753" w:rsidRDefault="00137391" w:rsidP="00445837">
            <w:pPr>
              <w:spacing w:line="240" w:lineRule="auto"/>
              <w:rPr>
                <w:color w:val="000000" w:themeColor="text1"/>
                <w:szCs w:val="22"/>
              </w:rPr>
            </w:pPr>
            <w:r w:rsidRPr="00463753">
              <w:rPr>
                <w:color w:val="000000" w:themeColor="text1"/>
                <w:szCs w:val="22"/>
              </w:rPr>
              <w:t>Fréquent</w:t>
            </w:r>
          </w:p>
        </w:tc>
        <w:tc>
          <w:tcPr>
            <w:tcW w:w="6738" w:type="dxa"/>
            <w:vAlign w:val="center"/>
          </w:tcPr>
          <w:p w14:paraId="41663AFA" w14:textId="77777777" w:rsidR="00137391" w:rsidRPr="00463753" w:rsidRDefault="00137391" w:rsidP="00445837">
            <w:pPr>
              <w:spacing w:line="240" w:lineRule="auto"/>
              <w:rPr>
                <w:color w:val="000000" w:themeColor="text1"/>
                <w:szCs w:val="22"/>
              </w:rPr>
            </w:pPr>
            <w:r w:rsidRPr="00463753">
              <w:rPr>
                <w:color w:val="000000" w:themeColor="text1"/>
                <w:szCs w:val="22"/>
              </w:rPr>
              <w:t>Troubles de l’érection</w:t>
            </w:r>
          </w:p>
        </w:tc>
      </w:tr>
      <w:tr w:rsidR="00137391" w:rsidRPr="00463753" w14:paraId="0AA6ACCB" w14:textId="77777777" w:rsidTr="00445837">
        <w:trPr>
          <w:trHeight w:val="20"/>
        </w:trPr>
        <w:tc>
          <w:tcPr>
            <w:tcW w:w="2910" w:type="dxa"/>
          </w:tcPr>
          <w:p w14:paraId="0980004F" w14:textId="77777777" w:rsidR="00137391" w:rsidRPr="00463753" w:rsidRDefault="00137391" w:rsidP="00445837">
            <w:pPr>
              <w:spacing w:line="240" w:lineRule="auto"/>
              <w:rPr>
                <w:color w:val="000000" w:themeColor="text1"/>
                <w:szCs w:val="22"/>
              </w:rPr>
            </w:pPr>
            <w:r w:rsidRPr="00463753">
              <w:rPr>
                <w:color w:val="000000" w:themeColor="text1"/>
                <w:szCs w:val="22"/>
              </w:rPr>
              <w:t>Peu fréquent</w:t>
            </w:r>
          </w:p>
        </w:tc>
        <w:tc>
          <w:tcPr>
            <w:tcW w:w="6738" w:type="dxa"/>
            <w:vAlign w:val="center"/>
          </w:tcPr>
          <w:p w14:paraId="0E987AAB" w14:textId="77777777" w:rsidR="00137391" w:rsidRPr="00463753" w:rsidRDefault="00137391" w:rsidP="00445837">
            <w:pPr>
              <w:spacing w:line="240" w:lineRule="auto"/>
              <w:rPr>
                <w:color w:val="000000" w:themeColor="text1"/>
                <w:szCs w:val="22"/>
              </w:rPr>
            </w:pPr>
            <w:r w:rsidRPr="00463753">
              <w:rPr>
                <w:color w:val="000000" w:themeColor="text1"/>
                <w:szCs w:val="22"/>
              </w:rPr>
              <w:t>Dysfonction sexuelle, retard de l’éjaculation, dysménorrhée, douleur mammaire</w:t>
            </w:r>
          </w:p>
        </w:tc>
      </w:tr>
      <w:tr w:rsidR="00137391" w:rsidRPr="00463753" w14:paraId="32F2D308" w14:textId="77777777" w:rsidTr="00445837">
        <w:trPr>
          <w:trHeight w:val="525"/>
        </w:trPr>
        <w:tc>
          <w:tcPr>
            <w:tcW w:w="2910" w:type="dxa"/>
          </w:tcPr>
          <w:p w14:paraId="373FA3D7" w14:textId="77777777" w:rsidR="00137391" w:rsidRPr="00463753" w:rsidRDefault="00137391" w:rsidP="00445837">
            <w:pPr>
              <w:spacing w:line="240" w:lineRule="auto"/>
              <w:rPr>
                <w:color w:val="000000" w:themeColor="text1"/>
                <w:szCs w:val="22"/>
              </w:rPr>
            </w:pPr>
            <w:r w:rsidRPr="00463753">
              <w:rPr>
                <w:color w:val="000000" w:themeColor="text1"/>
                <w:szCs w:val="22"/>
              </w:rPr>
              <w:t>Rare</w:t>
            </w:r>
          </w:p>
          <w:p w14:paraId="1F7D3C82" w14:textId="77777777" w:rsidR="00137391" w:rsidRPr="00463753" w:rsidRDefault="00137391" w:rsidP="00137391">
            <w:pPr>
              <w:rPr>
                <w:color w:val="000000" w:themeColor="text1"/>
                <w:szCs w:val="22"/>
              </w:rPr>
            </w:pPr>
          </w:p>
        </w:tc>
        <w:tc>
          <w:tcPr>
            <w:tcW w:w="6738" w:type="dxa"/>
            <w:vAlign w:val="center"/>
          </w:tcPr>
          <w:p w14:paraId="2287130E" w14:textId="77777777" w:rsidR="00137391" w:rsidRPr="00463753" w:rsidRDefault="00137391" w:rsidP="00445837">
            <w:pPr>
              <w:spacing w:line="240" w:lineRule="auto"/>
              <w:rPr>
                <w:i/>
                <w:color w:val="000000" w:themeColor="text1"/>
                <w:szCs w:val="22"/>
              </w:rPr>
            </w:pPr>
            <w:r w:rsidRPr="00463753">
              <w:rPr>
                <w:color w:val="000000" w:themeColor="text1"/>
                <w:szCs w:val="22"/>
              </w:rPr>
              <w:t xml:space="preserve">Aménorrhée, écoulement mammaire, hypertrophie mammaire, </w:t>
            </w:r>
            <w:r w:rsidRPr="00463753">
              <w:rPr>
                <w:i/>
                <w:color w:val="000000" w:themeColor="text1"/>
                <w:szCs w:val="22"/>
              </w:rPr>
              <w:t>gynécomastie</w:t>
            </w:r>
          </w:p>
        </w:tc>
      </w:tr>
      <w:tr w:rsidR="00137391" w:rsidRPr="00463753" w14:paraId="38EA9304" w14:textId="77777777" w:rsidTr="00445837">
        <w:trPr>
          <w:cantSplit/>
          <w:trHeight w:val="20"/>
        </w:trPr>
        <w:tc>
          <w:tcPr>
            <w:tcW w:w="9648" w:type="dxa"/>
            <w:gridSpan w:val="2"/>
          </w:tcPr>
          <w:p w14:paraId="2896B6AB" w14:textId="77777777" w:rsidR="00137391" w:rsidRPr="00463753" w:rsidRDefault="00137391" w:rsidP="00445837">
            <w:pPr>
              <w:keepNext/>
              <w:spacing w:line="240" w:lineRule="auto"/>
              <w:rPr>
                <w:color w:val="000000" w:themeColor="text1"/>
                <w:szCs w:val="22"/>
              </w:rPr>
            </w:pPr>
            <w:r w:rsidRPr="00463753">
              <w:rPr>
                <w:b/>
                <w:bCs/>
                <w:color w:val="000000" w:themeColor="text1"/>
                <w:szCs w:val="22"/>
              </w:rPr>
              <w:t>Troubles généraux et anomalies au site d’administration</w:t>
            </w:r>
          </w:p>
        </w:tc>
      </w:tr>
      <w:tr w:rsidR="00137391" w:rsidRPr="00463753" w14:paraId="278FB606" w14:textId="77777777" w:rsidTr="00445837">
        <w:trPr>
          <w:trHeight w:val="20"/>
        </w:trPr>
        <w:tc>
          <w:tcPr>
            <w:tcW w:w="2910" w:type="dxa"/>
          </w:tcPr>
          <w:p w14:paraId="1A16D294" w14:textId="77777777" w:rsidR="00137391" w:rsidRPr="00463753" w:rsidRDefault="00137391" w:rsidP="00445837">
            <w:pPr>
              <w:keepNext/>
              <w:spacing w:line="240" w:lineRule="auto"/>
              <w:rPr>
                <w:color w:val="000000" w:themeColor="text1"/>
                <w:szCs w:val="22"/>
              </w:rPr>
            </w:pPr>
            <w:r w:rsidRPr="00463753">
              <w:rPr>
                <w:color w:val="000000" w:themeColor="text1"/>
                <w:szCs w:val="22"/>
              </w:rPr>
              <w:t>Fréquent</w:t>
            </w:r>
          </w:p>
        </w:tc>
        <w:tc>
          <w:tcPr>
            <w:tcW w:w="6738" w:type="dxa"/>
            <w:vAlign w:val="center"/>
          </w:tcPr>
          <w:p w14:paraId="78992E3C" w14:textId="77777777" w:rsidR="00137391" w:rsidRPr="00463753" w:rsidRDefault="00137391" w:rsidP="00445837">
            <w:pPr>
              <w:spacing w:line="240" w:lineRule="auto"/>
              <w:rPr>
                <w:color w:val="000000" w:themeColor="text1"/>
                <w:szCs w:val="22"/>
              </w:rPr>
            </w:pPr>
            <w:r w:rsidRPr="00463753">
              <w:rPr>
                <w:color w:val="000000" w:themeColor="text1"/>
                <w:szCs w:val="22"/>
              </w:rPr>
              <w:t>Œdème périphérique, œdème, troubles de la marche, chutes, sensation d'ébriété, sensations anormales, fatigue</w:t>
            </w:r>
          </w:p>
        </w:tc>
      </w:tr>
      <w:tr w:rsidR="00137391" w:rsidRPr="00463753" w14:paraId="723508DA" w14:textId="77777777" w:rsidTr="00445837">
        <w:trPr>
          <w:trHeight w:val="20"/>
        </w:trPr>
        <w:tc>
          <w:tcPr>
            <w:tcW w:w="2910" w:type="dxa"/>
          </w:tcPr>
          <w:p w14:paraId="4F46D254" w14:textId="77777777" w:rsidR="00137391" w:rsidRPr="00463753" w:rsidRDefault="00137391" w:rsidP="00445837">
            <w:pPr>
              <w:spacing w:line="240" w:lineRule="auto"/>
              <w:rPr>
                <w:color w:val="000000" w:themeColor="text1"/>
                <w:szCs w:val="22"/>
              </w:rPr>
            </w:pPr>
            <w:r w:rsidRPr="00463753">
              <w:rPr>
                <w:color w:val="000000" w:themeColor="text1"/>
                <w:szCs w:val="22"/>
              </w:rPr>
              <w:t>Peu fréquent</w:t>
            </w:r>
          </w:p>
        </w:tc>
        <w:tc>
          <w:tcPr>
            <w:tcW w:w="6738" w:type="dxa"/>
            <w:vAlign w:val="center"/>
          </w:tcPr>
          <w:p w14:paraId="6AFFCBA9" w14:textId="77777777" w:rsidR="00137391" w:rsidRPr="00463753" w:rsidRDefault="00137391" w:rsidP="00445837">
            <w:pPr>
              <w:spacing w:line="240" w:lineRule="auto"/>
              <w:rPr>
                <w:color w:val="000000" w:themeColor="text1"/>
                <w:szCs w:val="22"/>
              </w:rPr>
            </w:pPr>
            <w:r w:rsidRPr="00463753">
              <w:rPr>
                <w:color w:val="000000" w:themeColor="text1"/>
                <w:szCs w:val="22"/>
              </w:rPr>
              <w:t xml:space="preserve">Œdème généralisé, </w:t>
            </w:r>
            <w:r w:rsidRPr="00463753">
              <w:rPr>
                <w:i/>
                <w:color w:val="000000" w:themeColor="text1"/>
                <w:szCs w:val="22"/>
              </w:rPr>
              <w:t>œdème de la face,</w:t>
            </w:r>
            <w:r w:rsidRPr="00463753">
              <w:rPr>
                <w:color w:val="000000" w:themeColor="text1"/>
                <w:szCs w:val="22"/>
              </w:rPr>
              <w:t xml:space="preserve"> oppression thoracique, douleur, fièvre, soif, frissons, asthénie</w:t>
            </w:r>
          </w:p>
        </w:tc>
      </w:tr>
      <w:tr w:rsidR="00137391" w:rsidRPr="00463753" w14:paraId="0DA3362A" w14:textId="77777777" w:rsidTr="00445837">
        <w:trPr>
          <w:cantSplit/>
          <w:trHeight w:val="20"/>
        </w:trPr>
        <w:tc>
          <w:tcPr>
            <w:tcW w:w="9648" w:type="dxa"/>
            <w:gridSpan w:val="2"/>
          </w:tcPr>
          <w:p w14:paraId="77A19A23" w14:textId="77777777" w:rsidR="00137391" w:rsidRPr="00463753" w:rsidRDefault="00137391" w:rsidP="00445837">
            <w:pPr>
              <w:keepNext/>
              <w:keepLines/>
              <w:spacing w:line="240" w:lineRule="auto"/>
              <w:rPr>
                <w:b/>
                <w:bCs/>
                <w:color w:val="000000" w:themeColor="text1"/>
                <w:szCs w:val="22"/>
              </w:rPr>
            </w:pPr>
            <w:r w:rsidRPr="00463753">
              <w:rPr>
                <w:b/>
                <w:bCs/>
                <w:color w:val="000000" w:themeColor="text1"/>
                <w:szCs w:val="22"/>
              </w:rPr>
              <w:t>Investigations</w:t>
            </w:r>
          </w:p>
        </w:tc>
      </w:tr>
      <w:tr w:rsidR="00137391" w:rsidRPr="00463753" w14:paraId="436A2046" w14:textId="77777777" w:rsidTr="00445837">
        <w:trPr>
          <w:trHeight w:val="20"/>
        </w:trPr>
        <w:tc>
          <w:tcPr>
            <w:tcW w:w="2910" w:type="dxa"/>
          </w:tcPr>
          <w:p w14:paraId="4961B011" w14:textId="77777777" w:rsidR="00137391" w:rsidRPr="00463753" w:rsidRDefault="00137391" w:rsidP="00445837">
            <w:pPr>
              <w:keepNext/>
              <w:spacing w:line="240" w:lineRule="auto"/>
              <w:rPr>
                <w:color w:val="000000" w:themeColor="text1"/>
                <w:szCs w:val="22"/>
              </w:rPr>
            </w:pPr>
            <w:r w:rsidRPr="00463753">
              <w:rPr>
                <w:color w:val="000000" w:themeColor="text1"/>
                <w:szCs w:val="22"/>
              </w:rPr>
              <w:t>Fréquent</w:t>
            </w:r>
          </w:p>
        </w:tc>
        <w:tc>
          <w:tcPr>
            <w:tcW w:w="6738" w:type="dxa"/>
            <w:vAlign w:val="center"/>
          </w:tcPr>
          <w:p w14:paraId="43AC489A" w14:textId="77777777" w:rsidR="00137391" w:rsidRPr="00463753" w:rsidRDefault="00137391" w:rsidP="00445837">
            <w:pPr>
              <w:keepNext/>
              <w:spacing w:line="240" w:lineRule="auto"/>
              <w:rPr>
                <w:color w:val="000000" w:themeColor="text1"/>
                <w:szCs w:val="22"/>
              </w:rPr>
            </w:pPr>
            <w:r w:rsidRPr="00463753">
              <w:rPr>
                <w:color w:val="000000" w:themeColor="text1"/>
                <w:szCs w:val="22"/>
              </w:rPr>
              <w:t>Prise de poids</w:t>
            </w:r>
          </w:p>
        </w:tc>
      </w:tr>
      <w:tr w:rsidR="00137391" w:rsidRPr="00463753" w14:paraId="36AB8CEA" w14:textId="77777777" w:rsidTr="00445837">
        <w:trPr>
          <w:trHeight w:val="20"/>
        </w:trPr>
        <w:tc>
          <w:tcPr>
            <w:tcW w:w="2910" w:type="dxa"/>
          </w:tcPr>
          <w:p w14:paraId="5964FF96" w14:textId="77777777" w:rsidR="00137391" w:rsidRPr="00463753" w:rsidRDefault="00137391" w:rsidP="00445837">
            <w:pPr>
              <w:keepNext/>
              <w:spacing w:line="240" w:lineRule="auto"/>
              <w:rPr>
                <w:color w:val="000000" w:themeColor="text1"/>
                <w:szCs w:val="22"/>
              </w:rPr>
            </w:pPr>
            <w:r w:rsidRPr="00463753">
              <w:rPr>
                <w:color w:val="000000" w:themeColor="text1"/>
                <w:szCs w:val="22"/>
              </w:rPr>
              <w:t>Peu fréquent</w:t>
            </w:r>
          </w:p>
        </w:tc>
        <w:tc>
          <w:tcPr>
            <w:tcW w:w="6738" w:type="dxa"/>
            <w:vAlign w:val="center"/>
          </w:tcPr>
          <w:p w14:paraId="12ADF563" w14:textId="77777777" w:rsidR="00137391" w:rsidRPr="00463753" w:rsidRDefault="00137391" w:rsidP="00445837">
            <w:pPr>
              <w:keepNext/>
              <w:spacing w:line="240" w:lineRule="auto"/>
              <w:rPr>
                <w:color w:val="000000" w:themeColor="text1"/>
                <w:szCs w:val="22"/>
              </w:rPr>
            </w:pPr>
            <w:r w:rsidRPr="00463753">
              <w:rPr>
                <w:color w:val="000000" w:themeColor="text1"/>
                <w:szCs w:val="22"/>
              </w:rPr>
              <w:t>Augmentation de la créatine phosphokinase sanguine, augmentation de la glycémie, diminution de la numération des plaquettes, augmentation de la créatininémie, diminution de la kaliémie, perte de poids</w:t>
            </w:r>
          </w:p>
        </w:tc>
      </w:tr>
      <w:tr w:rsidR="00137391" w:rsidRPr="00463753" w14:paraId="3FA88EA6" w14:textId="77777777" w:rsidTr="00445837">
        <w:trPr>
          <w:trHeight w:val="20"/>
        </w:trPr>
        <w:tc>
          <w:tcPr>
            <w:tcW w:w="2910" w:type="dxa"/>
          </w:tcPr>
          <w:p w14:paraId="6E49BE74" w14:textId="77777777" w:rsidR="00137391" w:rsidRPr="00463753" w:rsidRDefault="00137391" w:rsidP="00445837">
            <w:pPr>
              <w:spacing w:line="240" w:lineRule="auto"/>
              <w:rPr>
                <w:color w:val="000000" w:themeColor="text1"/>
                <w:szCs w:val="22"/>
              </w:rPr>
            </w:pPr>
            <w:r w:rsidRPr="00463753">
              <w:rPr>
                <w:color w:val="000000" w:themeColor="text1"/>
                <w:szCs w:val="22"/>
              </w:rPr>
              <w:t>Rare</w:t>
            </w:r>
          </w:p>
        </w:tc>
        <w:tc>
          <w:tcPr>
            <w:tcW w:w="6738" w:type="dxa"/>
            <w:vAlign w:val="center"/>
          </w:tcPr>
          <w:p w14:paraId="1E1C52FE" w14:textId="77777777" w:rsidR="00137391" w:rsidRPr="00463753" w:rsidRDefault="00137391" w:rsidP="00445837">
            <w:pPr>
              <w:spacing w:line="240" w:lineRule="auto"/>
              <w:rPr>
                <w:color w:val="000000" w:themeColor="text1"/>
                <w:szCs w:val="22"/>
              </w:rPr>
            </w:pPr>
            <w:r w:rsidRPr="00463753">
              <w:rPr>
                <w:color w:val="000000" w:themeColor="text1"/>
                <w:szCs w:val="22"/>
              </w:rPr>
              <w:t xml:space="preserve">Diminution de la numération des globules blancs </w:t>
            </w:r>
          </w:p>
        </w:tc>
      </w:tr>
    </w:tbl>
    <w:p w14:paraId="40754EDF" w14:textId="77777777" w:rsidR="00247342" w:rsidRPr="00463753" w:rsidRDefault="00247342" w:rsidP="00445837">
      <w:pPr>
        <w:spacing w:line="240" w:lineRule="auto"/>
        <w:rPr>
          <w:color w:val="000000" w:themeColor="text1"/>
          <w:sz w:val="20"/>
        </w:rPr>
      </w:pPr>
      <w:r w:rsidRPr="00463753">
        <w:rPr>
          <w:color w:val="000000" w:themeColor="text1"/>
          <w:sz w:val="20"/>
        </w:rPr>
        <w:t>* augmentation de l’alanine aminotransférase (ALAT), augmentation de l’aspartate aminotransférase (ASAT)</w:t>
      </w:r>
    </w:p>
    <w:p w14:paraId="6F5F8F4F" w14:textId="77777777" w:rsidR="00247342" w:rsidRPr="00463753" w:rsidRDefault="00247342" w:rsidP="00445837">
      <w:pPr>
        <w:spacing w:line="240" w:lineRule="auto"/>
        <w:rPr>
          <w:color w:val="000000" w:themeColor="text1"/>
          <w:szCs w:val="22"/>
        </w:rPr>
      </w:pPr>
    </w:p>
    <w:p w14:paraId="26677C23" w14:textId="50046215" w:rsidR="00137391" w:rsidRPr="00463753" w:rsidRDefault="00137391" w:rsidP="00445837">
      <w:pPr>
        <w:spacing w:line="240" w:lineRule="auto"/>
        <w:rPr>
          <w:color w:val="000000" w:themeColor="text1"/>
          <w:szCs w:val="22"/>
        </w:rPr>
      </w:pPr>
      <w:r w:rsidRPr="00463753">
        <w:rPr>
          <w:color w:val="000000" w:themeColor="text1"/>
          <w:szCs w:val="22"/>
        </w:rPr>
        <w:t xml:space="preserve">Après l’arrêt d’un traitement à court ou long terme par la </w:t>
      </w:r>
      <w:proofErr w:type="spellStart"/>
      <w:r w:rsidRPr="00463753">
        <w:rPr>
          <w:color w:val="000000" w:themeColor="text1"/>
          <w:szCs w:val="22"/>
        </w:rPr>
        <w:t>prégabaline</w:t>
      </w:r>
      <w:proofErr w:type="spellEnd"/>
      <w:r w:rsidRPr="00463753">
        <w:rPr>
          <w:color w:val="000000" w:themeColor="text1"/>
          <w:szCs w:val="22"/>
        </w:rPr>
        <w:t xml:space="preserve">, des symptômes de sevrage ont été observés. Les </w:t>
      </w:r>
      <w:r w:rsidRPr="00463753">
        <w:rPr>
          <w:color w:val="000000" w:themeColor="text1"/>
        </w:rPr>
        <w:t xml:space="preserve">symptômes </w:t>
      </w:r>
      <w:r w:rsidRPr="00463753">
        <w:rPr>
          <w:color w:val="000000" w:themeColor="text1"/>
          <w:szCs w:val="22"/>
        </w:rPr>
        <w:t xml:space="preserve">suivants ont été rapportés : insomnie, céphalées, nausées, anxiété, diarrhée, syndrome grippal, convulsions, nervosité, dépression, </w:t>
      </w:r>
      <w:r w:rsidR="00CC0B35">
        <w:rPr>
          <w:color w:val="000000" w:themeColor="text1"/>
        </w:rPr>
        <w:t>idées suicidaires</w:t>
      </w:r>
      <w:r w:rsidR="00CC0B35">
        <w:rPr>
          <w:color w:val="000000" w:themeColor="text1"/>
          <w:szCs w:val="22"/>
        </w:rPr>
        <w:t xml:space="preserve">, </w:t>
      </w:r>
      <w:r w:rsidRPr="00463753">
        <w:rPr>
          <w:color w:val="000000" w:themeColor="text1"/>
          <w:szCs w:val="22"/>
        </w:rPr>
        <w:t xml:space="preserve">douleurs, hyperhidrose et étourdissements. </w:t>
      </w:r>
      <w:r w:rsidRPr="00463753">
        <w:rPr>
          <w:color w:val="000000" w:themeColor="text1"/>
        </w:rPr>
        <w:t xml:space="preserve">Ces symptômes peuvent indiquer une dépendance au médicament. </w:t>
      </w:r>
      <w:r w:rsidRPr="00463753">
        <w:rPr>
          <w:color w:val="000000" w:themeColor="text1"/>
          <w:szCs w:val="22"/>
        </w:rPr>
        <w:t xml:space="preserve">Le patient doit en être informé en début de traitement. Concernant l'interruption d’un traitement prolongé par la </w:t>
      </w:r>
      <w:proofErr w:type="spellStart"/>
      <w:r w:rsidRPr="00463753">
        <w:rPr>
          <w:color w:val="000000" w:themeColor="text1"/>
          <w:szCs w:val="22"/>
        </w:rPr>
        <w:t>prégabaline</w:t>
      </w:r>
      <w:proofErr w:type="spellEnd"/>
      <w:r w:rsidRPr="00463753">
        <w:rPr>
          <w:color w:val="000000" w:themeColor="text1"/>
          <w:szCs w:val="22"/>
        </w:rPr>
        <w:t>, des données suggèrent que l'incidence et la sévérité des symptômes de sevrage peuvent être dose-dépendantes</w:t>
      </w:r>
      <w:r w:rsidRPr="00463753">
        <w:rPr>
          <w:color w:val="000000" w:themeColor="text1"/>
        </w:rPr>
        <w:t xml:space="preserve"> (voir rubriques 4.2 et 4.4)</w:t>
      </w:r>
      <w:r w:rsidRPr="00463753">
        <w:rPr>
          <w:color w:val="000000" w:themeColor="text1"/>
          <w:szCs w:val="22"/>
        </w:rPr>
        <w:t>.</w:t>
      </w:r>
    </w:p>
    <w:p w14:paraId="402DE1D9" w14:textId="77777777" w:rsidR="00247342" w:rsidRPr="00463753" w:rsidRDefault="00247342" w:rsidP="00445837">
      <w:pPr>
        <w:spacing w:line="240" w:lineRule="auto"/>
        <w:rPr>
          <w:color w:val="000000" w:themeColor="text1"/>
          <w:szCs w:val="22"/>
        </w:rPr>
      </w:pPr>
    </w:p>
    <w:p w14:paraId="3B3E293C" w14:textId="77777777" w:rsidR="00247342" w:rsidRPr="00463753" w:rsidRDefault="00247342" w:rsidP="00445837">
      <w:pPr>
        <w:spacing w:line="240" w:lineRule="auto"/>
        <w:rPr>
          <w:color w:val="000000" w:themeColor="text1"/>
          <w:u w:val="single"/>
        </w:rPr>
      </w:pPr>
      <w:r w:rsidRPr="00463753">
        <w:rPr>
          <w:color w:val="000000" w:themeColor="text1"/>
          <w:u w:val="single"/>
        </w:rPr>
        <w:t>Population pédiatrique</w:t>
      </w:r>
    </w:p>
    <w:p w14:paraId="5AC0AFBF" w14:textId="77777777" w:rsidR="00247342" w:rsidRPr="00463753" w:rsidRDefault="00247342" w:rsidP="00445837">
      <w:pPr>
        <w:spacing w:line="240" w:lineRule="auto"/>
        <w:rPr>
          <w:color w:val="000000" w:themeColor="text1"/>
        </w:rPr>
      </w:pPr>
      <w:r w:rsidRPr="00463753">
        <w:rPr>
          <w:color w:val="000000" w:themeColor="text1"/>
        </w:rPr>
        <w:t xml:space="preserve">Le profil de sécurité d’emploi de la </w:t>
      </w:r>
      <w:proofErr w:type="spellStart"/>
      <w:r w:rsidRPr="00463753">
        <w:rPr>
          <w:color w:val="000000" w:themeColor="text1"/>
        </w:rPr>
        <w:t>prégabaline</w:t>
      </w:r>
      <w:proofErr w:type="spellEnd"/>
      <w:r w:rsidRPr="00463753">
        <w:rPr>
          <w:color w:val="000000" w:themeColor="text1"/>
        </w:rPr>
        <w:t xml:space="preserve"> observé dans cinq études pédiatriques </w:t>
      </w:r>
      <w:r w:rsidRPr="00463753">
        <w:rPr>
          <w:color w:val="000000" w:themeColor="text1"/>
          <w:szCs w:val="22"/>
        </w:rPr>
        <w:t xml:space="preserve">chez des patients présentant des crises épileptiques partielles avec ou sans généralisation secondaire </w:t>
      </w:r>
      <w:r w:rsidRPr="00463753">
        <w:rPr>
          <w:color w:val="000000" w:themeColor="text1"/>
        </w:rPr>
        <w:t>(</w:t>
      </w:r>
      <w:r w:rsidRPr="00463753">
        <w:rPr>
          <w:color w:val="000000" w:themeColor="text1"/>
          <w:szCs w:val="22"/>
        </w:rPr>
        <w:t xml:space="preserve">étude d’efficacité et de sécurité d’emploi pendant 12 semaines chez des patients âgés de 4 à 16 ans, n = 295 ; étude d’efficacité et de sécurité d’emploi pendant 14 jours chez des patients âgés de 1 mois à moins de 4 ans, n = 175 ; </w:t>
      </w:r>
      <w:r w:rsidRPr="00463753">
        <w:rPr>
          <w:color w:val="000000" w:themeColor="text1"/>
        </w:rPr>
        <w:t xml:space="preserve">étude de pharmacocinétique et de tolérance, n = 65 ; et deux études de suivi de la sécurité d’emploi en ouvert pendant 1 an, n = 54 et n = 431) était similaire à celui observé dans les études menées chez </w:t>
      </w:r>
      <w:r w:rsidRPr="00463753">
        <w:rPr>
          <w:color w:val="000000" w:themeColor="text1"/>
          <w:szCs w:val="22"/>
        </w:rPr>
        <w:t xml:space="preserve">les patients adultes épileptiques. Les événements indésirables le plus fréquemment observés au cours de l’étude de 12 semaines avec le traitement par </w:t>
      </w:r>
      <w:proofErr w:type="spellStart"/>
      <w:r w:rsidRPr="00463753">
        <w:rPr>
          <w:color w:val="000000" w:themeColor="text1"/>
          <w:szCs w:val="22"/>
        </w:rPr>
        <w:t>prégabaline</w:t>
      </w:r>
      <w:proofErr w:type="spellEnd"/>
      <w:r w:rsidRPr="00463753">
        <w:rPr>
          <w:color w:val="000000" w:themeColor="text1"/>
          <w:szCs w:val="22"/>
        </w:rPr>
        <w:t xml:space="preserve"> ont été : somnolence, fièvre, infection des voies aériennes supérieures, augmentation de l’appétit, prise de poids et </w:t>
      </w:r>
      <w:proofErr w:type="spellStart"/>
      <w:r w:rsidRPr="00463753">
        <w:rPr>
          <w:color w:val="000000" w:themeColor="text1"/>
          <w:szCs w:val="22"/>
        </w:rPr>
        <w:t>nasopharyngite</w:t>
      </w:r>
      <w:proofErr w:type="spellEnd"/>
      <w:r w:rsidRPr="00463753">
        <w:rPr>
          <w:color w:val="000000" w:themeColor="text1"/>
          <w:szCs w:val="22"/>
        </w:rPr>
        <w:t xml:space="preserve">. Les événements indésirables le plus fréquemment observés au cours de l’étude de 14 jours avec le traitement par </w:t>
      </w:r>
      <w:proofErr w:type="spellStart"/>
      <w:r w:rsidRPr="00463753">
        <w:rPr>
          <w:color w:val="000000" w:themeColor="text1"/>
          <w:szCs w:val="22"/>
        </w:rPr>
        <w:t>prégabaline</w:t>
      </w:r>
      <w:proofErr w:type="spellEnd"/>
      <w:r w:rsidRPr="00463753">
        <w:rPr>
          <w:color w:val="000000" w:themeColor="text1"/>
          <w:szCs w:val="22"/>
        </w:rPr>
        <w:t xml:space="preserve"> ont été : somnolence, infection des voies aériennes supérieures et fièvre </w:t>
      </w:r>
      <w:r w:rsidRPr="00463753">
        <w:rPr>
          <w:color w:val="000000" w:themeColor="text1"/>
        </w:rPr>
        <w:t>(voir rubriques 4.2, 5.1 et 5.2).</w:t>
      </w:r>
    </w:p>
    <w:p w14:paraId="2D232122" w14:textId="77777777" w:rsidR="00247342" w:rsidRDefault="00247342" w:rsidP="00445837">
      <w:pPr>
        <w:spacing w:line="240" w:lineRule="auto"/>
        <w:rPr>
          <w:b/>
          <w:color w:val="000000" w:themeColor="text1"/>
          <w:szCs w:val="22"/>
        </w:rPr>
      </w:pPr>
    </w:p>
    <w:p w14:paraId="1C9E9159" w14:textId="77777777" w:rsidR="00783DAE" w:rsidRPr="00463753" w:rsidRDefault="00783DAE" w:rsidP="00445837">
      <w:pPr>
        <w:spacing w:line="240" w:lineRule="auto"/>
        <w:rPr>
          <w:b/>
          <w:color w:val="000000" w:themeColor="text1"/>
          <w:szCs w:val="22"/>
        </w:rPr>
      </w:pPr>
    </w:p>
    <w:p w14:paraId="37BADAA9" w14:textId="77777777" w:rsidR="00247342" w:rsidRPr="00463753" w:rsidRDefault="00247342" w:rsidP="00445837">
      <w:pPr>
        <w:autoSpaceDE w:val="0"/>
        <w:autoSpaceDN w:val="0"/>
        <w:adjustRightInd w:val="0"/>
        <w:spacing w:line="240" w:lineRule="auto"/>
        <w:rPr>
          <w:color w:val="000000" w:themeColor="text1"/>
          <w:szCs w:val="22"/>
          <w:u w:val="single"/>
        </w:rPr>
      </w:pPr>
      <w:r w:rsidRPr="00463753">
        <w:rPr>
          <w:color w:val="000000" w:themeColor="text1"/>
          <w:szCs w:val="22"/>
          <w:u w:val="single"/>
        </w:rPr>
        <w:lastRenderedPageBreak/>
        <w:t>Déclaration des effets indésirables suspectés</w:t>
      </w:r>
    </w:p>
    <w:p w14:paraId="16635FE9" w14:textId="397EEEC7" w:rsidR="00247342" w:rsidRPr="00463753" w:rsidRDefault="00247342" w:rsidP="00445837">
      <w:pPr>
        <w:spacing w:line="240" w:lineRule="auto"/>
        <w:rPr>
          <w:b/>
          <w:color w:val="000000" w:themeColor="text1"/>
          <w:szCs w:val="22"/>
        </w:rPr>
      </w:pPr>
      <w:r w:rsidRPr="00463753">
        <w:rPr>
          <w:color w:val="000000" w:themeColor="text1"/>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463753">
        <w:rPr>
          <w:color w:val="000000" w:themeColor="text1"/>
          <w:szCs w:val="22"/>
          <w:highlight w:val="lightGray"/>
        </w:rPr>
        <w:t>le système national de déclaration –</w:t>
      </w:r>
      <w:r w:rsidRPr="00463753">
        <w:rPr>
          <w:rStyle w:val="Hyperlink"/>
          <w:color w:val="000000" w:themeColor="text1"/>
          <w:highlight w:val="lightGray"/>
        </w:rPr>
        <w:t xml:space="preserve"> voir </w:t>
      </w:r>
      <w:hyperlink r:id="rId10" w:history="1">
        <w:r w:rsidRPr="00463753">
          <w:rPr>
            <w:rStyle w:val="Hyperlink"/>
            <w:highlight w:val="lightGray"/>
          </w:rPr>
          <w:t>Annexe V</w:t>
        </w:r>
      </w:hyperlink>
      <w:r w:rsidRPr="00463753">
        <w:rPr>
          <w:color w:val="000000" w:themeColor="text1"/>
          <w:szCs w:val="22"/>
        </w:rPr>
        <w:t>.</w:t>
      </w:r>
    </w:p>
    <w:p w14:paraId="7D63314D" w14:textId="77777777" w:rsidR="008D35AD" w:rsidRPr="00463753" w:rsidRDefault="008D35AD" w:rsidP="00A302F5">
      <w:pPr>
        <w:spacing w:line="240" w:lineRule="auto"/>
        <w:rPr>
          <w:noProof/>
          <w:color w:val="000000" w:themeColor="text1"/>
          <w:szCs w:val="22"/>
        </w:rPr>
      </w:pPr>
    </w:p>
    <w:p w14:paraId="616757FF"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Surdosage</w:t>
      </w:r>
    </w:p>
    <w:p w14:paraId="54A7C9BF" w14:textId="77777777" w:rsidR="00812D16" w:rsidRPr="00463753" w:rsidRDefault="00812D16" w:rsidP="00A302F5">
      <w:pPr>
        <w:spacing w:line="240" w:lineRule="auto"/>
        <w:rPr>
          <w:color w:val="000000" w:themeColor="text1"/>
        </w:rPr>
      </w:pPr>
    </w:p>
    <w:p w14:paraId="43F384BF" w14:textId="77777777" w:rsidR="00247342" w:rsidRPr="00463753" w:rsidRDefault="00247342" w:rsidP="00445837">
      <w:pPr>
        <w:keepNext/>
        <w:spacing w:line="240" w:lineRule="auto"/>
        <w:rPr>
          <w:color w:val="000000" w:themeColor="text1"/>
          <w:szCs w:val="22"/>
        </w:rPr>
      </w:pPr>
      <w:r w:rsidRPr="00463753">
        <w:rPr>
          <w:color w:val="000000" w:themeColor="text1"/>
          <w:szCs w:val="22"/>
        </w:rPr>
        <w:t xml:space="preserve">Au cours de la commercialisation, les effets indésirables le plus fréquemment rapportés en cas de surdosage avec la </w:t>
      </w:r>
      <w:proofErr w:type="spellStart"/>
      <w:r w:rsidRPr="00463753">
        <w:rPr>
          <w:color w:val="000000" w:themeColor="text1"/>
          <w:szCs w:val="22"/>
        </w:rPr>
        <w:t>prégabaline</w:t>
      </w:r>
      <w:proofErr w:type="spellEnd"/>
      <w:r w:rsidRPr="00463753">
        <w:rPr>
          <w:color w:val="000000" w:themeColor="text1"/>
          <w:szCs w:val="22"/>
        </w:rPr>
        <w:t xml:space="preserve"> ont été : somnolence, état confusionnel, agitation et nervosité. Des crises convulsives ont également été rapportées.</w:t>
      </w:r>
    </w:p>
    <w:p w14:paraId="70385D7D" w14:textId="77777777" w:rsidR="00247342" w:rsidRPr="00463753" w:rsidRDefault="00247342" w:rsidP="00445837">
      <w:pPr>
        <w:keepNext/>
        <w:keepLines/>
        <w:spacing w:line="240" w:lineRule="auto"/>
        <w:rPr>
          <w:color w:val="000000" w:themeColor="text1"/>
          <w:szCs w:val="22"/>
        </w:rPr>
      </w:pPr>
    </w:p>
    <w:p w14:paraId="3D6776E7" w14:textId="77777777" w:rsidR="00247342" w:rsidRPr="00463753" w:rsidRDefault="00247342" w:rsidP="00445837">
      <w:pPr>
        <w:keepNext/>
        <w:keepLines/>
        <w:spacing w:line="240" w:lineRule="auto"/>
        <w:rPr>
          <w:color w:val="000000" w:themeColor="text1"/>
          <w:szCs w:val="22"/>
        </w:rPr>
      </w:pPr>
      <w:r w:rsidRPr="00463753">
        <w:rPr>
          <w:color w:val="000000" w:themeColor="text1"/>
          <w:szCs w:val="22"/>
        </w:rPr>
        <w:t>Des cas de coma ont été rapportés dans de rares occasions.</w:t>
      </w:r>
    </w:p>
    <w:p w14:paraId="45494460" w14:textId="77777777" w:rsidR="00247342" w:rsidRPr="00463753" w:rsidRDefault="00247342" w:rsidP="00445837">
      <w:pPr>
        <w:keepLines/>
        <w:spacing w:line="240" w:lineRule="auto"/>
        <w:rPr>
          <w:color w:val="000000" w:themeColor="text1"/>
          <w:szCs w:val="22"/>
        </w:rPr>
      </w:pPr>
    </w:p>
    <w:p w14:paraId="26D0E327" w14:textId="77777777" w:rsidR="00812D16" w:rsidRPr="00463753" w:rsidRDefault="00247342" w:rsidP="00445837">
      <w:pPr>
        <w:keepNext/>
        <w:keepLines/>
        <w:spacing w:line="240" w:lineRule="auto"/>
        <w:rPr>
          <w:b/>
          <w:color w:val="000000" w:themeColor="text1"/>
          <w:szCs w:val="22"/>
        </w:rPr>
      </w:pPr>
      <w:r w:rsidRPr="00463753">
        <w:rPr>
          <w:color w:val="000000" w:themeColor="text1"/>
          <w:szCs w:val="22"/>
        </w:rPr>
        <w:t xml:space="preserve">Le traitement d'un surdosage avec la </w:t>
      </w:r>
      <w:proofErr w:type="spellStart"/>
      <w:r w:rsidRPr="00463753">
        <w:rPr>
          <w:color w:val="000000" w:themeColor="text1"/>
          <w:szCs w:val="22"/>
        </w:rPr>
        <w:t>prégabaline</w:t>
      </w:r>
      <w:proofErr w:type="spellEnd"/>
      <w:r w:rsidRPr="00463753">
        <w:rPr>
          <w:color w:val="000000" w:themeColor="text1"/>
          <w:szCs w:val="22"/>
        </w:rPr>
        <w:t xml:space="preserve"> est symptomatique et une hémodialyse peut être réalisée si nécessaire (voir rubrique 4.2 Tableau 1).</w:t>
      </w:r>
    </w:p>
    <w:p w14:paraId="36A72590" w14:textId="77777777" w:rsidR="0016726D" w:rsidRPr="00463753" w:rsidRDefault="0016726D" w:rsidP="00A302F5">
      <w:pPr>
        <w:spacing w:line="240" w:lineRule="auto"/>
        <w:rPr>
          <w:color w:val="000000" w:themeColor="text1"/>
        </w:rPr>
      </w:pPr>
    </w:p>
    <w:p w14:paraId="4558C959" w14:textId="77777777" w:rsidR="0016726D" w:rsidRPr="00463753" w:rsidRDefault="0016726D" w:rsidP="00A302F5">
      <w:pPr>
        <w:spacing w:line="240" w:lineRule="auto"/>
        <w:rPr>
          <w:i/>
          <w:color w:val="000000" w:themeColor="text1"/>
        </w:rPr>
      </w:pPr>
    </w:p>
    <w:p w14:paraId="7A313278" w14:textId="77777777" w:rsidR="00812D16" w:rsidRPr="00463753" w:rsidRDefault="002A7C66" w:rsidP="008E78D7">
      <w:pPr>
        <w:keepNext/>
        <w:numPr>
          <w:ilvl w:val="0"/>
          <w:numId w:val="4"/>
        </w:numPr>
        <w:suppressAutoHyphens/>
        <w:spacing w:line="240" w:lineRule="auto"/>
        <w:rPr>
          <w:color w:val="000000" w:themeColor="text1"/>
        </w:rPr>
      </w:pPr>
      <w:r w:rsidRPr="00463753">
        <w:rPr>
          <w:b/>
          <w:color w:val="000000" w:themeColor="text1"/>
        </w:rPr>
        <w:t>PROPRIÉTÉS PHARMACOLOGIQUES</w:t>
      </w:r>
    </w:p>
    <w:p w14:paraId="4C6A2F50" w14:textId="77777777" w:rsidR="00812D16" w:rsidRPr="00463753" w:rsidRDefault="00812D16" w:rsidP="00A302F5">
      <w:pPr>
        <w:keepNext/>
        <w:spacing w:line="240" w:lineRule="auto"/>
        <w:rPr>
          <w:color w:val="000000" w:themeColor="text1"/>
        </w:rPr>
      </w:pPr>
    </w:p>
    <w:p w14:paraId="20A5E482"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 xml:space="preserve">Propriétés pharmacodynamiques </w:t>
      </w:r>
    </w:p>
    <w:p w14:paraId="173C1DE7" w14:textId="77777777" w:rsidR="00812D16" w:rsidRPr="00463753" w:rsidRDefault="00812D16" w:rsidP="00A302F5">
      <w:pPr>
        <w:keepNext/>
        <w:spacing w:line="240" w:lineRule="auto"/>
        <w:rPr>
          <w:color w:val="000000" w:themeColor="text1"/>
        </w:rPr>
      </w:pPr>
    </w:p>
    <w:p w14:paraId="6BB9F59C" w14:textId="4FA82891" w:rsidR="006B3D44" w:rsidRPr="001A07BC" w:rsidRDefault="00952014" w:rsidP="006B3D44">
      <w:pPr>
        <w:spacing w:line="240" w:lineRule="auto"/>
        <w:rPr>
          <w:color w:val="000000" w:themeColor="text1"/>
          <w:szCs w:val="22"/>
        </w:rPr>
      </w:pPr>
      <w:r w:rsidRPr="00B140F4">
        <w:rPr>
          <w:color w:val="000000" w:themeColor="text1"/>
          <w:szCs w:val="22"/>
        </w:rPr>
        <w:t xml:space="preserve">Classe pharmacothérapeutique : </w:t>
      </w:r>
      <w:r w:rsidR="00B140F4" w:rsidRPr="008C49C8">
        <w:rPr>
          <w:color w:val="000000" w:themeColor="text1"/>
          <w:szCs w:val="22"/>
        </w:rPr>
        <w:t>Analgésiques, autres analgésiques et antipyrétiques, Code ATC : N02BF02.</w:t>
      </w:r>
    </w:p>
    <w:p w14:paraId="4815B683" w14:textId="77777777" w:rsidR="00952014" w:rsidRPr="00463753" w:rsidRDefault="00952014" w:rsidP="006B3D44">
      <w:pPr>
        <w:spacing w:line="240" w:lineRule="auto"/>
        <w:rPr>
          <w:color w:val="000000" w:themeColor="text1"/>
          <w:szCs w:val="22"/>
        </w:rPr>
      </w:pPr>
    </w:p>
    <w:p w14:paraId="0407A2B9"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substance active, </w:t>
      </w:r>
      <w:proofErr w:type="spellStart"/>
      <w:r w:rsidRPr="00463753">
        <w:rPr>
          <w:color w:val="000000" w:themeColor="text1"/>
          <w:szCs w:val="22"/>
        </w:rPr>
        <w:t>prégabaline</w:t>
      </w:r>
      <w:proofErr w:type="spellEnd"/>
      <w:r w:rsidRPr="00463753">
        <w:rPr>
          <w:color w:val="000000" w:themeColor="text1"/>
          <w:szCs w:val="22"/>
        </w:rPr>
        <w:t>, est un analogue [(S)</w:t>
      </w:r>
      <w:r w:rsidRPr="00463753">
        <w:rPr>
          <w:color w:val="000000" w:themeColor="text1"/>
          <w:szCs w:val="22"/>
        </w:rPr>
        <w:noBreakHyphen/>
        <w:t>3</w:t>
      </w:r>
      <w:r w:rsidRPr="00463753">
        <w:rPr>
          <w:color w:val="000000" w:themeColor="text1"/>
          <w:szCs w:val="22"/>
        </w:rPr>
        <w:noBreakHyphen/>
        <w:t>(</w:t>
      </w:r>
      <w:proofErr w:type="spellStart"/>
      <w:r w:rsidRPr="00463753">
        <w:rPr>
          <w:color w:val="000000" w:themeColor="text1"/>
          <w:szCs w:val="22"/>
        </w:rPr>
        <w:t>aminométhyl</w:t>
      </w:r>
      <w:proofErr w:type="spellEnd"/>
      <w:r w:rsidRPr="00463753">
        <w:rPr>
          <w:color w:val="000000" w:themeColor="text1"/>
          <w:szCs w:val="22"/>
        </w:rPr>
        <w:t>)</w:t>
      </w:r>
      <w:r w:rsidRPr="00463753">
        <w:rPr>
          <w:color w:val="000000" w:themeColor="text1"/>
          <w:szCs w:val="22"/>
        </w:rPr>
        <w:noBreakHyphen/>
        <w:t xml:space="preserve">5-acide </w:t>
      </w:r>
      <w:proofErr w:type="spellStart"/>
      <w:r w:rsidRPr="00463753">
        <w:rPr>
          <w:color w:val="000000" w:themeColor="text1"/>
          <w:szCs w:val="22"/>
        </w:rPr>
        <w:t>méthylhexanoïque</w:t>
      </w:r>
      <w:proofErr w:type="spellEnd"/>
      <w:r w:rsidRPr="00463753">
        <w:rPr>
          <w:color w:val="000000" w:themeColor="text1"/>
          <w:szCs w:val="22"/>
        </w:rPr>
        <w:t>] de l’acide gamma-aminobutyrique.</w:t>
      </w:r>
    </w:p>
    <w:p w14:paraId="33FA5299" w14:textId="77777777" w:rsidR="00952014" w:rsidRPr="00463753" w:rsidRDefault="00952014" w:rsidP="00445837">
      <w:pPr>
        <w:spacing w:line="240" w:lineRule="auto"/>
        <w:rPr>
          <w:b/>
          <w:color w:val="000000" w:themeColor="text1"/>
          <w:szCs w:val="22"/>
          <w:u w:val="single"/>
        </w:rPr>
      </w:pPr>
    </w:p>
    <w:p w14:paraId="253F84AF" w14:textId="77777777" w:rsidR="00952014" w:rsidRPr="00463753" w:rsidRDefault="00952014" w:rsidP="00445837">
      <w:pPr>
        <w:keepNext/>
        <w:spacing w:line="240" w:lineRule="auto"/>
        <w:rPr>
          <w:color w:val="000000" w:themeColor="text1"/>
          <w:szCs w:val="22"/>
          <w:u w:val="single"/>
        </w:rPr>
      </w:pPr>
      <w:r w:rsidRPr="00463753">
        <w:rPr>
          <w:color w:val="000000" w:themeColor="text1"/>
          <w:szCs w:val="22"/>
          <w:u w:val="single"/>
        </w:rPr>
        <w:t>Mécanisme d’action</w:t>
      </w:r>
    </w:p>
    <w:p w14:paraId="10D203E5" w14:textId="77777777" w:rsidR="00952014" w:rsidRPr="00463753" w:rsidRDefault="00952014" w:rsidP="00445837">
      <w:pPr>
        <w:keepNext/>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se lie à une sous-unité auxiliaire (protéine </w:t>
      </w:r>
      <w:r w:rsidRPr="00463753">
        <w:rPr>
          <w:color w:val="000000" w:themeColor="text1"/>
          <w:szCs w:val="22"/>
        </w:rPr>
        <w:sym w:font="Symbol" w:char="F061"/>
      </w:r>
      <w:r w:rsidRPr="00463753">
        <w:rPr>
          <w:color w:val="000000" w:themeColor="text1"/>
          <w:szCs w:val="22"/>
        </w:rPr>
        <w:t xml:space="preserve">2-δ) des canaux calciques voltage-dépendants dans le système nerveux central. </w:t>
      </w:r>
    </w:p>
    <w:p w14:paraId="63EC2542" w14:textId="77777777" w:rsidR="00952014" w:rsidRPr="00463753" w:rsidRDefault="00952014" w:rsidP="00445837">
      <w:pPr>
        <w:spacing w:line="240" w:lineRule="auto"/>
        <w:rPr>
          <w:color w:val="000000" w:themeColor="text1"/>
          <w:szCs w:val="22"/>
        </w:rPr>
      </w:pPr>
    </w:p>
    <w:p w14:paraId="755E303C" w14:textId="77777777" w:rsidR="00952014" w:rsidRPr="00463753" w:rsidRDefault="00952014" w:rsidP="00445837">
      <w:pPr>
        <w:keepNext/>
        <w:spacing w:line="240" w:lineRule="auto"/>
        <w:rPr>
          <w:color w:val="000000" w:themeColor="text1"/>
          <w:szCs w:val="22"/>
          <w:u w:val="single"/>
        </w:rPr>
      </w:pPr>
      <w:r w:rsidRPr="00463753">
        <w:rPr>
          <w:color w:val="000000" w:themeColor="text1"/>
          <w:szCs w:val="22"/>
          <w:u w:val="single"/>
        </w:rPr>
        <w:t>Efficacité et sécurité cliniques</w:t>
      </w:r>
      <w:r w:rsidRPr="00463753" w:rsidDel="00A54642">
        <w:rPr>
          <w:color w:val="000000" w:themeColor="text1"/>
          <w:szCs w:val="22"/>
          <w:u w:val="single"/>
        </w:rPr>
        <w:t xml:space="preserve"> </w:t>
      </w:r>
    </w:p>
    <w:p w14:paraId="396D7724" w14:textId="77777777" w:rsidR="00952014" w:rsidRPr="00463753" w:rsidRDefault="00952014" w:rsidP="00445837">
      <w:pPr>
        <w:keepNext/>
        <w:spacing w:line="240" w:lineRule="auto"/>
        <w:rPr>
          <w:color w:val="000000" w:themeColor="text1"/>
          <w:szCs w:val="22"/>
        </w:rPr>
      </w:pPr>
    </w:p>
    <w:p w14:paraId="378077F8" w14:textId="77777777" w:rsidR="00952014" w:rsidRPr="00463753" w:rsidRDefault="00952014" w:rsidP="00445837">
      <w:pPr>
        <w:keepNext/>
        <w:spacing w:line="240" w:lineRule="auto"/>
        <w:rPr>
          <w:i/>
          <w:color w:val="000000" w:themeColor="text1"/>
          <w:szCs w:val="22"/>
        </w:rPr>
      </w:pPr>
      <w:r w:rsidRPr="00463753">
        <w:rPr>
          <w:i/>
          <w:color w:val="000000" w:themeColor="text1"/>
          <w:szCs w:val="22"/>
        </w:rPr>
        <w:t>Douleurs neuropathiques</w:t>
      </w:r>
    </w:p>
    <w:p w14:paraId="56874168" w14:textId="77777777" w:rsidR="00952014" w:rsidRPr="00463753" w:rsidRDefault="00952014" w:rsidP="00445837">
      <w:pPr>
        <w:keepNext/>
        <w:spacing w:line="240" w:lineRule="auto"/>
        <w:rPr>
          <w:color w:val="000000" w:themeColor="text1"/>
          <w:szCs w:val="22"/>
        </w:rPr>
      </w:pPr>
      <w:r w:rsidRPr="00463753">
        <w:rPr>
          <w:color w:val="000000" w:themeColor="text1"/>
          <w:szCs w:val="22"/>
        </w:rPr>
        <w:t xml:space="preserve">L'efficacité de la </w:t>
      </w:r>
      <w:proofErr w:type="spellStart"/>
      <w:r w:rsidRPr="00463753">
        <w:rPr>
          <w:color w:val="000000" w:themeColor="text1"/>
          <w:szCs w:val="22"/>
        </w:rPr>
        <w:t>prégabaline</w:t>
      </w:r>
      <w:proofErr w:type="spellEnd"/>
      <w:r w:rsidRPr="00463753">
        <w:rPr>
          <w:color w:val="000000" w:themeColor="text1"/>
          <w:szCs w:val="22"/>
        </w:rPr>
        <w:t xml:space="preserve"> a été démontrée dans des essais sur la neuropathie diabétique, la névralgie post-zostérienne et la lésion de la moelle épinière. L’efficacité n’a pas été étudiée dans d’autres modèles de douleur neuropathique.</w:t>
      </w:r>
    </w:p>
    <w:p w14:paraId="1DE5043B" w14:textId="77777777" w:rsidR="00952014" w:rsidRPr="00463753" w:rsidRDefault="00952014" w:rsidP="00445837">
      <w:pPr>
        <w:spacing w:line="240" w:lineRule="auto"/>
        <w:rPr>
          <w:color w:val="000000" w:themeColor="text1"/>
          <w:szCs w:val="22"/>
        </w:rPr>
      </w:pPr>
    </w:p>
    <w:p w14:paraId="75E00FEA"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a été étudiée au cours de 10 essais cliniques contrôlés à raison de 2 prises par jour (BID) pendant 13 semaines au maximum et de 3 prises par jour (TID) pendant 8 semaines au maximum. Dans l’ensemble, les profils de sécurité et d’efficacité ont été similaires pour les schémas posologiques BID et TID.</w:t>
      </w:r>
    </w:p>
    <w:p w14:paraId="2FCF84F6" w14:textId="77777777" w:rsidR="00952014" w:rsidRPr="00463753" w:rsidRDefault="00952014" w:rsidP="00445837">
      <w:pPr>
        <w:spacing w:line="240" w:lineRule="auto"/>
        <w:rPr>
          <w:color w:val="000000" w:themeColor="text1"/>
          <w:szCs w:val="22"/>
        </w:rPr>
      </w:pPr>
    </w:p>
    <w:p w14:paraId="472C9C12" w14:textId="77777777" w:rsidR="00952014" w:rsidRPr="00463753" w:rsidRDefault="00952014" w:rsidP="00445837">
      <w:pPr>
        <w:spacing w:line="240" w:lineRule="auto"/>
        <w:rPr>
          <w:color w:val="000000" w:themeColor="text1"/>
          <w:szCs w:val="22"/>
        </w:rPr>
      </w:pPr>
      <w:r w:rsidRPr="00463753">
        <w:rPr>
          <w:color w:val="000000" w:themeColor="text1"/>
          <w:szCs w:val="22"/>
        </w:rPr>
        <w:t>Dans des essais cliniques allant jusqu’à 12 semaines sur les douleurs neuropathiques périphériques et centrales, une diminution de la douleur a été observée dès la première semaine et s’est maintenue tout au long de la période de traitement.</w:t>
      </w:r>
    </w:p>
    <w:p w14:paraId="156C3C0D" w14:textId="77777777" w:rsidR="00952014" w:rsidRPr="00463753" w:rsidRDefault="00952014" w:rsidP="00445837">
      <w:pPr>
        <w:spacing w:line="240" w:lineRule="auto"/>
        <w:rPr>
          <w:color w:val="000000" w:themeColor="text1"/>
          <w:szCs w:val="22"/>
        </w:rPr>
      </w:pPr>
    </w:p>
    <w:p w14:paraId="74488C92" w14:textId="77777777" w:rsidR="00952014" w:rsidRPr="00463753" w:rsidRDefault="00952014" w:rsidP="00445837">
      <w:pPr>
        <w:autoSpaceDE w:val="0"/>
        <w:autoSpaceDN w:val="0"/>
        <w:adjustRightInd w:val="0"/>
        <w:spacing w:line="240" w:lineRule="auto"/>
        <w:rPr>
          <w:color w:val="000000" w:themeColor="text1"/>
          <w:szCs w:val="22"/>
        </w:rPr>
      </w:pPr>
      <w:r w:rsidRPr="00463753">
        <w:rPr>
          <w:color w:val="000000" w:themeColor="text1"/>
          <w:szCs w:val="22"/>
        </w:rPr>
        <w:t xml:space="preserve">Dans les essais cliniques contrôlés portant sur les douleurs neuropathiques périphériques, 35 % des patients traités par la </w:t>
      </w:r>
      <w:proofErr w:type="spellStart"/>
      <w:r w:rsidRPr="00463753">
        <w:rPr>
          <w:color w:val="000000" w:themeColor="text1"/>
          <w:szCs w:val="22"/>
        </w:rPr>
        <w:t>prégabaline</w:t>
      </w:r>
      <w:proofErr w:type="spellEnd"/>
      <w:r w:rsidRPr="00463753">
        <w:rPr>
          <w:color w:val="000000" w:themeColor="text1"/>
          <w:szCs w:val="22"/>
        </w:rPr>
        <w:t xml:space="preserve"> et 18% des patients sous placebo ont présenté une amélioration de 50 % du score de douleur. Pour les patients n'ayant pas présenté de somnolence, cette amélioration a été observée chez 33 % des patients traités par la </w:t>
      </w:r>
      <w:proofErr w:type="spellStart"/>
      <w:r w:rsidRPr="00463753">
        <w:rPr>
          <w:color w:val="000000" w:themeColor="text1"/>
          <w:szCs w:val="22"/>
        </w:rPr>
        <w:t>prégabaline</w:t>
      </w:r>
      <w:proofErr w:type="spellEnd"/>
      <w:r w:rsidRPr="00463753">
        <w:rPr>
          <w:color w:val="000000" w:themeColor="text1"/>
          <w:szCs w:val="22"/>
        </w:rPr>
        <w:t xml:space="preserve"> et chez 18 % des patients sous placebo. Pour les patients ayant présenté une somnolence, les taux de réponse étaient de 48 % sous </w:t>
      </w:r>
      <w:proofErr w:type="spellStart"/>
      <w:r w:rsidRPr="00463753">
        <w:rPr>
          <w:color w:val="000000" w:themeColor="text1"/>
          <w:szCs w:val="22"/>
        </w:rPr>
        <w:t>prégabaline</w:t>
      </w:r>
      <w:proofErr w:type="spellEnd"/>
      <w:r w:rsidRPr="00463753">
        <w:rPr>
          <w:color w:val="000000" w:themeColor="text1"/>
          <w:szCs w:val="22"/>
        </w:rPr>
        <w:t xml:space="preserve"> et de 16 % sous placebo.</w:t>
      </w:r>
    </w:p>
    <w:p w14:paraId="1E45B2AE" w14:textId="77777777" w:rsidR="00952014" w:rsidRPr="00463753" w:rsidRDefault="00952014" w:rsidP="00445837">
      <w:pPr>
        <w:spacing w:line="240" w:lineRule="auto"/>
        <w:rPr>
          <w:color w:val="000000" w:themeColor="text1"/>
          <w:szCs w:val="22"/>
        </w:rPr>
      </w:pPr>
    </w:p>
    <w:p w14:paraId="72E47794" w14:textId="77777777" w:rsidR="00952014" w:rsidRPr="00463753" w:rsidRDefault="00952014" w:rsidP="00445837">
      <w:pPr>
        <w:spacing w:line="240" w:lineRule="auto"/>
        <w:rPr>
          <w:color w:val="000000" w:themeColor="text1"/>
          <w:szCs w:val="22"/>
        </w:rPr>
      </w:pPr>
      <w:bookmarkStart w:id="6" w:name="OLE_LINK3"/>
      <w:r w:rsidRPr="00463753">
        <w:rPr>
          <w:color w:val="000000" w:themeColor="text1"/>
          <w:szCs w:val="22"/>
        </w:rPr>
        <w:t xml:space="preserve">Dans l’essai clinique contrôlé portant sur les douleurs neuropathiques centrales, 22 % des patients traités par la </w:t>
      </w:r>
      <w:proofErr w:type="spellStart"/>
      <w:r w:rsidRPr="00463753">
        <w:rPr>
          <w:color w:val="000000" w:themeColor="text1"/>
          <w:szCs w:val="22"/>
        </w:rPr>
        <w:t>prégabaline</w:t>
      </w:r>
      <w:proofErr w:type="spellEnd"/>
      <w:r w:rsidRPr="00463753">
        <w:rPr>
          <w:color w:val="000000" w:themeColor="text1"/>
          <w:szCs w:val="22"/>
        </w:rPr>
        <w:t xml:space="preserve"> et 7 % des patients sous placebo ont présenté une amélioration de 50 % du score de douleur.</w:t>
      </w:r>
    </w:p>
    <w:bookmarkEnd w:id="6"/>
    <w:p w14:paraId="41CC55B6" w14:textId="77777777" w:rsidR="00952014" w:rsidRPr="00463753" w:rsidRDefault="00952014" w:rsidP="00445837">
      <w:pPr>
        <w:spacing w:line="240" w:lineRule="auto"/>
        <w:rPr>
          <w:color w:val="000000" w:themeColor="text1"/>
          <w:szCs w:val="22"/>
        </w:rPr>
      </w:pPr>
    </w:p>
    <w:p w14:paraId="57010527" w14:textId="77777777" w:rsidR="00952014" w:rsidRPr="00463753" w:rsidRDefault="00952014" w:rsidP="00445837">
      <w:pPr>
        <w:keepNext/>
        <w:spacing w:line="240" w:lineRule="auto"/>
        <w:rPr>
          <w:i/>
          <w:color w:val="000000" w:themeColor="text1"/>
          <w:szCs w:val="22"/>
        </w:rPr>
      </w:pPr>
      <w:r w:rsidRPr="00463753">
        <w:rPr>
          <w:i/>
          <w:color w:val="000000" w:themeColor="text1"/>
          <w:szCs w:val="22"/>
        </w:rPr>
        <w:t>Épilepsie</w:t>
      </w:r>
    </w:p>
    <w:p w14:paraId="5D2F816F" w14:textId="77777777" w:rsidR="00952014" w:rsidRPr="00463753" w:rsidRDefault="00952014" w:rsidP="00445837">
      <w:pPr>
        <w:keepNext/>
        <w:spacing w:line="240" w:lineRule="auto"/>
        <w:rPr>
          <w:color w:val="000000" w:themeColor="text1"/>
          <w:szCs w:val="22"/>
        </w:rPr>
      </w:pPr>
      <w:r w:rsidRPr="00463753">
        <w:rPr>
          <w:color w:val="000000" w:themeColor="text1"/>
          <w:szCs w:val="22"/>
          <w:u w:val="single"/>
        </w:rPr>
        <w:t xml:space="preserve">Traitement en association </w:t>
      </w:r>
    </w:p>
    <w:p w14:paraId="0285581E"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a été étudiée dans le cadre de 3 essais cliniques contrôlés d’une durée de 12 semaines à la posologie BID ou TID. Dans l’ensemble, les profils de sécurité et d’efficacité ont été similaires pour les schémas posologiques BID et TID.</w:t>
      </w:r>
    </w:p>
    <w:p w14:paraId="509233BD" w14:textId="77777777" w:rsidR="00952014" w:rsidRPr="00463753" w:rsidRDefault="00952014" w:rsidP="00445837">
      <w:pPr>
        <w:spacing w:line="240" w:lineRule="auto"/>
        <w:rPr>
          <w:color w:val="000000" w:themeColor="text1"/>
          <w:szCs w:val="22"/>
        </w:rPr>
      </w:pPr>
    </w:p>
    <w:p w14:paraId="13D7C663" w14:textId="77777777" w:rsidR="00952014" w:rsidRPr="00463753" w:rsidRDefault="00952014" w:rsidP="00445837">
      <w:pPr>
        <w:spacing w:line="240" w:lineRule="auto"/>
        <w:rPr>
          <w:color w:val="000000" w:themeColor="text1"/>
          <w:szCs w:val="22"/>
        </w:rPr>
      </w:pPr>
      <w:r w:rsidRPr="00463753">
        <w:rPr>
          <w:color w:val="000000" w:themeColor="text1"/>
          <w:szCs w:val="22"/>
        </w:rPr>
        <w:t>Une diminution de la fréquence des crises a été observée dès la première semaine.</w:t>
      </w:r>
    </w:p>
    <w:p w14:paraId="57E27D95" w14:textId="77777777" w:rsidR="00952014" w:rsidRPr="00463753" w:rsidRDefault="00952014" w:rsidP="00445837">
      <w:pPr>
        <w:spacing w:line="240" w:lineRule="auto"/>
        <w:rPr>
          <w:color w:val="000000" w:themeColor="text1"/>
          <w:szCs w:val="22"/>
        </w:rPr>
      </w:pPr>
    </w:p>
    <w:p w14:paraId="26F8B11F" w14:textId="77777777" w:rsidR="00952014" w:rsidRPr="00463753" w:rsidRDefault="00952014" w:rsidP="00445837">
      <w:pPr>
        <w:spacing w:line="240" w:lineRule="auto"/>
        <w:rPr>
          <w:color w:val="000000" w:themeColor="text1"/>
          <w:u w:val="single"/>
        </w:rPr>
      </w:pPr>
      <w:r w:rsidRPr="00463753">
        <w:rPr>
          <w:color w:val="000000" w:themeColor="text1"/>
          <w:u w:val="single"/>
        </w:rPr>
        <w:t>Population pédiatrique</w:t>
      </w:r>
    </w:p>
    <w:p w14:paraId="2DAFACA2" w14:textId="77777777" w:rsidR="00952014" w:rsidRPr="00463753" w:rsidRDefault="00952014" w:rsidP="00445837">
      <w:pPr>
        <w:spacing w:line="240" w:lineRule="auto"/>
        <w:rPr>
          <w:bCs/>
          <w:iCs/>
          <w:color w:val="000000" w:themeColor="text1"/>
        </w:rPr>
      </w:pPr>
      <w:r w:rsidRPr="00463753">
        <w:rPr>
          <w:bCs/>
          <w:iCs/>
          <w:color w:val="000000" w:themeColor="text1"/>
        </w:rPr>
        <w:t xml:space="preserve">L’efficacité et la sécurité d’emploi de la </w:t>
      </w:r>
      <w:proofErr w:type="spellStart"/>
      <w:r w:rsidRPr="00463753">
        <w:rPr>
          <w:bCs/>
          <w:iCs/>
          <w:color w:val="000000" w:themeColor="text1"/>
        </w:rPr>
        <w:t>prégabaline</w:t>
      </w:r>
      <w:proofErr w:type="spellEnd"/>
      <w:r w:rsidRPr="00463753">
        <w:rPr>
          <w:bCs/>
          <w:iCs/>
          <w:color w:val="000000" w:themeColor="text1"/>
        </w:rPr>
        <w:t xml:space="preserve"> n’ont pas été établies dans le traitement en association de l’épilepsie chez les patients pédiatriques de moins de 12 ans et chez les adolescents. Les événements indésirables observés lors d’une étude pharmacocinétique et de tolérance qui incluait des patients âgés de 3 mois à 16 ans (n = 65) </w:t>
      </w:r>
      <w:r w:rsidRPr="00463753">
        <w:rPr>
          <w:bCs/>
          <w:iCs/>
          <w:color w:val="000000" w:themeColor="text1"/>
          <w:szCs w:val="22"/>
        </w:rPr>
        <w:t xml:space="preserve">présentant des </w:t>
      </w:r>
      <w:r w:rsidRPr="00463753">
        <w:rPr>
          <w:color w:val="000000" w:themeColor="text1"/>
          <w:szCs w:val="22"/>
        </w:rPr>
        <w:t>crises épileptiques partielles</w:t>
      </w:r>
      <w:r w:rsidRPr="00463753">
        <w:rPr>
          <w:bCs/>
          <w:iCs/>
          <w:color w:val="000000" w:themeColor="text1"/>
          <w:szCs w:val="22"/>
        </w:rPr>
        <w:t xml:space="preserve"> </w:t>
      </w:r>
      <w:r w:rsidRPr="00463753">
        <w:rPr>
          <w:bCs/>
          <w:iCs/>
          <w:color w:val="000000" w:themeColor="text1"/>
        </w:rPr>
        <w:t xml:space="preserve">étaient similaires à ceux observés chez l’adulte. Les résultats d’une </w:t>
      </w:r>
      <w:r w:rsidRPr="00463753">
        <w:rPr>
          <w:bCs/>
          <w:iCs/>
          <w:color w:val="000000" w:themeColor="text1"/>
          <w:szCs w:val="22"/>
        </w:rPr>
        <w:t xml:space="preserve">étude menée </w:t>
      </w:r>
      <w:r w:rsidRPr="00463753">
        <w:rPr>
          <w:bCs/>
          <w:i/>
          <w:iCs/>
          <w:color w:val="000000" w:themeColor="text1"/>
          <w:szCs w:val="22"/>
        </w:rPr>
        <w:t>versus</w:t>
      </w:r>
      <w:r w:rsidRPr="00463753">
        <w:rPr>
          <w:bCs/>
          <w:iCs/>
          <w:color w:val="000000" w:themeColor="text1"/>
          <w:szCs w:val="22"/>
        </w:rPr>
        <w:t xml:space="preserve"> placebo pendant 12 semaines auprès de 295 patients pédiatriques âgés de 4 à 16 ans et d’une étude menée </w:t>
      </w:r>
      <w:r w:rsidRPr="00463753">
        <w:rPr>
          <w:bCs/>
          <w:i/>
          <w:iCs/>
          <w:color w:val="000000" w:themeColor="text1"/>
          <w:szCs w:val="22"/>
        </w:rPr>
        <w:t>versus</w:t>
      </w:r>
      <w:r w:rsidRPr="00463753">
        <w:rPr>
          <w:bCs/>
          <w:iCs/>
          <w:color w:val="000000" w:themeColor="text1"/>
          <w:szCs w:val="22"/>
        </w:rPr>
        <w:t xml:space="preserve"> placebo pendant 14 jours auprès de 175 patients pédiatriques âgés de 1 mois à moins de 4 ans portant sur l’évaluation de l’efficacité et de la sécurité d’emploi de la </w:t>
      </w:r>
      <w:proofErr w:type="spellStart"/>
      <w:r w:rsidRPr="00463753">
        <w:rPr>
          <w:bCs/>
          <w:iCs/>
          <w:color w:val="000000" w:themeColor="text1"/>
          <w:szCs w:val="22"/>
        </w:rPr>
        <w:t>prégabaline</w:t>
      </w:r>
      <w:proofErr w:type="spellEnd"/>
      <w:r w:rsidRPr="00463753">
        <w:rPr>
          <w:bCs/>
          <w:iCs/>
          <w:color w:val="000000" w:themeColor="text1"/>
          <w:szCs w:val="22"/>
        </w:rPr>
        <w:t xml:space="preserve"> comme traitement adjuvant des crises épileptiques partielles et de deux </w:t>
      </w:r>
      <w:r w:rsidRPr="00463753">
        <w:rPr>
          <w:bCs/>
          <w:iCs/>
          <w:color w:val="000000" w:themeColor="text1"/>
        </w:rPr>
        <w:t xml:space="preserve">études de sécurité d’emploi en ouvert pendant 1 an menées auprès de 54 et 431 patients pédiatriques épileptiques respectivement, âgés de 3 mois à 16 ans montrent que les événements indésirables de fièvre et d’infections des voies aériennes supérieures étaient observés plus fréquemment que dans les études chez </w:t>
      </w:r>
      <w:r w:rsidRPr="00463753">
        <w:rPr>
          <w:bCs/>
          <w:iCs/>
          <w:color w:val="000000" w:themeColor="text1"/>
          <w:szCs w:val="22"/>
        </w:rPr>
        <w:t xml:space="preserve">les patients adultes épileptiques </w:t>
      </w:r>
      <w:r w:rsidRPr="00463753">
        <w:rPr>
          <w:color w:val="000000" w:themeColor="text1"/>
        </w:rPr>
        <w:t>(voir rubriques 4.2, 4.8 et 5.2)</w:t>
      </w:r>
      <w:r w:rsidRPr="00463753">
        <w:rPr>
          <w:bCs/>
          <w:iCs/>
          <w:color w:val="000000" w:themeColor="text1"/>
        </w:rPr>
        <w:t xml:space="preserve">. </w:t>
      </w:r>
    </w:p>
    <w:p w14:paraId="477E896F" w14:textId="77777777" w:rsidR="00952014" w:rsidRPr="00463753" w:rsidRDefault="00952014" w:rsidP="00445837">
      <w:pPr>
        <w:spacing w:line="240" w:lineRule="auto"/>
        <w:rPr>
          <w:bCs/>
          <w:iCs/>
          <w:color w:val="000000" w:themeColor="text1"/>
        </w:rPr>
      </w:pPr>
    </w:p>
    <w:p w14:paraId="5C6B4535" w14:textId="77777777" w:rsidR="00952014" w:rsidRPr="00463753" w:rsidRDefault="00952014" w:rsidP="00445837">
      <w:pPr>
        <w:spacing w:line="240" w:lineRule="auto"/>
        <w:rPr>
          <w:color w:val="000000" w:themeColor="text1"/>
        </w:rPr>
      </w:pPr>
      <w:r w:rsidRPr="00463753">
        <w:rPr>
          <w:bCs/>
          <w:iCs/>
          <w:color w:val="000000" w:themeColor="text1"/>
          <w:szCs w:val="22"/>
        </w:rPr>
        <w:t xml:space="preserve">Dans le cadre d’une étude contrôlée contre placebo pendant 12 semaines, des sujets pédiatriques (âgés de 4 à 16 ans) se sont vu attribuer la </w:t>
      </w:r>
      <w:proofErr w:type="spellStart"/>
      <w:r w:rsidRPr="00463753">
        <w:rPr>
          <w:bCs/>
          <w:iCs/>
          <w:color w:val="000000" w:themeColor="text1"/>
          <w:szCs w:val="22"/>
        </w:rPr>
        <w:t>prégabaline</w:t>
      </w:r>
      <w:proofErr w:type="spellEnd"/>
      <w:r w:rsidRPr="00463753">
        <w:rPr>
          <w:bCs/>
          <w:iCs/>
          <w:color w:val="000000" w:themeColor="text1"/>
          <w:szCs w:val="22"/>
        </w:rPr>
        <w:t xml:space="preserve"> à la posologie de 2,5 mg/kg/jour (150 mg/jour au maximum), la </w:t>
      </w:r>
      <w:proofErr w:type="spellStart"/>
      <w:r w:rsidRPr="00463753">
        <w:rPr>
          <w:bCs/>
          <w:iCs/>
          <w:color w:val="000000" w:themeColor="text1"/>
          <w:szCs w:val="22"/>
        </w:rPr>
        <w:t>prégabaline</w:t>
      </w:r>
      <w:proofErr w:type="spellEnd"/>
      <w:r w:rsidRPr="00463753">
        <w:rPr>
          <w:bCs/>
          <w:iCs/>
          <w:color w:val="000000" w:themeColor="text1"/>
          <w:szCs w:val="22"/>
        </w:rPr>
        <w:t xml:space="preserve"> à la posologie de 10 mg/kg/jour (600 mg/jour au maximum) ou le placebo. Le pourcentage de sujets ayant </w:t>
      </w:r>
      <w:r w:rsidRPr="00463753">
        <w:rPr>
          <w:color w:val="000000" w:themeColor="text1"/>
        </w:rPr>
        <w:t xml:space="preserve">présenté une réduction de survenue de crises épileptiques partielles d’au moins 50 % par rapport à l’inclusion était de </w:t>
      </w:r>
      <w:r w:rsidRPr="00463753">
        <w:rPr>
          <w:bCs/>
          <w:iCs/>
          <w:color w:val="000000" w:themeColor="text1"/>
          <w:szCs w:val="22"/>
        </w:rPr>
        <w:t xml:space="preserve">40,6 % des sujets traités par la </w:t>
      </w:r>
      <w:proofErr w:type="spellStart"/>
      <w:r w:rsidRPr="00463753">
        <w:rPr>
          <w:bCs/>
          <w:iCs/>
          <w:color w:val="000000" w:themeColor="text1"/>
          <w:szCs w:val="22"/>
        </w:rPr>
        <w:t>prégabaline</w:t>
      </w:r>
      <w:proofErr w:type="spellEnd"/>
      <w:r w:rsidRPr="00463753">
        <w:rPr>
          <w:bCs/>
          <w:iCs/>
          <w:color w:val="000000" w:themeColor="text1"/>
          <w:szCs w:val="22"/>
        </w:rPr>
        <w:t xml:space="preserve"> à la posologie de 10</w:t>
      </w:r>
      <w:r w:rsidRPr="00463753">
        <w:rPr>
          <w:color w:val="000000" w:themeColor="text1"/>
        </w:rPr>
        <w:t xml:space="preserve"> mg/kg/jour (p = 0,0068 </w:t>
      </w:r>
      <w:r w:rsidRPr="00463753">
        <w:rPr>
          <w:i/>
          <w:color w:val="000000" w:themeColor="text1"/>
        </w:rPr>
        <w:t>versus</w:t>
      </w:r>
      <w:r w:rsidRPr="00463753">
        <w:rPr>
          <w:color w:val="000000" w:themeColor="text1"/>
        </w:rPr>
        <w:t xml:space="preserve"> placebo), 29,1 % des sujets traités par </w:t>
      </w:r>
      <w:proofErr w:type="spellStart"/>
      <w:r w:rsidRPr="00463753">
        <w:rPr>
          <w:color w:val="000000" w:themeColor="text1"/>
        </w:rPr>
        <w:t>prégabaline</w:t>
      </w:r>
      <w:proofErr w:type="spellEnd"/>
      <w:r w:rsidRPr="00463753">
        <w:rPr>
          <w:color w:val="000000" w:themeColor="text1"/>
        </w:rPr>
        <w:t xml:space="preserve"> à la posologie de 2,5 mg/kg/jour (p = 0,2600 </w:t>
      </w:r>
      <w:r w:rsidRPr="00463753">
        <w:rPr>
          <w:i/>
          <w:color w:val="000000" w:themeColor="text1"/>
        </w:rPr>
        <w:t>versus</w:t>
      </w:r>
      <w:r w:rsidRPr="00463753">
        <w:rPr>
          <w:color w:val="000000" w:themeColor="text1"/>
        </w:rPr>
        <w:t xml:space="preserve"> placebo) et 22,6 % de ceux recevant le placebo.</w:t>
      </w:r>
    </w:p>
    <w:p w14:paraId="1A4AF2F3" w14:textId="77777777" w:rsidR="00952014" w:rsidRPr="00463753" w:rsidRDefault="00952014" w:rsidP="00445837">
      <w:pPr>
        <w:spacing w:line="240" w:lineRule="auto"/>
        <w:rPr>
          <w:color w:val="000000" w:themeColor="text1"/>
        </w:rPr>
      </w:pPr>
    </w:p>
    <w:p w14:paraId="48570EF2" w14:textId="3594FF3B" w:rsidR="00952014" w:rsidRPr="00463753" w:rsidRDefault="00952014" w:rsidP="00445837">
      <w:pPr>
        <w:spacing w:line="240" w:lineRule="auto"/>
        <w:rPr>
          <w:color w:val="000000" w:themeColor="text1"/>
        </w:rPr>
      </w:pPr>
      <w:r w:rsidRPr="00463753">
        <w:rPr>
          <w:bCs/>
          <w:iCs/>
          <w:color w:val="000000" w:themeColor="text1"/>
          <w:szCs w:val="22"/>
        </w:rPr>
        <w:t>Dans le cadre d’une étude contrôlée contre placebo pendant 14 jours</w:t>
      </w:r>
      <w:r w:rsidRPr="00463753">
        <w:rPr>
          <w:color w:val="000000" w:themeColor="text1"/>
        </w:rPr>
        <w:t xml:space="preserve">, </w:t>
      </w:r>
      <w:r w:rsidRPr="00463753">
        <w:rPr>
          <w:bCs/>
          <w:iCs/>
          <w:color w:val="000000" w:themeColor="text1"/>
          <w:szCs w:val="22"/>
        </w:rPr>
        <w:t xml:space="preserve">des sujets pédiatriques (âgés de 1 mois à moins de 4 ans) se sont vu attribuer la </w:t>
      </w:r>
      <w:proofErr w:type="spellStart"/>
      <w:r w:rsidRPr="00463753">
        <w:rPr>
          <w:bCs/>
          <w:iCs/>
          <w:color w:val="000000" w:themeColor="text1"/>
          <w:szCs w:val="22"/>
        </w:rPr>
        <w:t>prégabaline</w:t>
      </w:r>
      <w:proofErr w:type="spellEnd"/>
      <w:r w:rsidRPr="00463753">
        <w:rPr>
          <w:bCs/>
          <w:iCs/>
          <w:color w:val="000000" w:themeColor="text1"/>
          <w:szCs w:val="22"/>
        </w:rPr>
        <w:t xml:space="preserve"> à la posologie de </w:t>
      </w:r>
      <w:r w:rsidRPr="00463753">
        <w:rPr>
          <w:color w:val="000000" w:themeColor="text1"/>
        </w:rPr>
        <w:t xml:space="preserve">7 mg/kg/jour, </w:t>
      </w:r>
      <w:r w:rsidRPr="00463753">
        <w:rPr>
          <w:bCs/>
          <w:iCs/>
          <w:color w:val="000000" w:themeColor="text1"/>
          <w:szCs w:val="22"/>
        </w:rPr>
        <w:t xml:space="preserve">la </w:t>
      </w:r>
      <w:proofErr w:type="spellStart"/>
      <w:r w:rsidRPr="00463753">
        <w:rPr>
          <w:bCs/>
          <w:iCs/>
          <w:color w:val="000000" w:themeColor="text1"/>
          <w:szCs w:val="22"/>
        </w:rPr>
        <w:t>prégabaline</w:t>
      </w:r>
      <w:proofErr w:type="spellEnd"/>
      <w:r w:rsidRPr="00463753">
        <w:rPr>
          <w:bCs/>
          <w:iCs/>
          <w:color w:val="000000" w:themeColor="text1"/>
          <w:szCs w:val="22"/>
        </w:rPr>
        <w:t xml:space="preserve"> à la posologie de </w:t>
      </w:r>
      <w:r w:rsidRPr="00463753">
        <w:rPr>
          <w:color w:val="000000" w:themeColor="text1"/>
        </w:rPr>
        <w:t xml:space="preserve">14 mg/kg/jour ou le placebo. Les fréquences médianes des crises épileptiques sur 24 heures étaient, respectivement, à l’inclusion et à la visite finale, de 4,7 et 3,8 pour la </w:t>
      </w:r>
      <w:proofErr w:type="spellStart"/>
      <w:r w:rsidRPr="00463753">
        <w:rPr>
          <w:bCs/>
          <w:iCs/>
          <w:color w:val="000000" w:themeColor="text1"/>
          <w:szCs w:val="22"/>
        </w:rPr>
        <w:t>prégabaline</w:t>
      </w:r>
      <w:proofErr w:type="spellEnd"/>
      <w:r w:rsidRPr="00463753">
        <w:rPr>
          <w:bCs/>
          <w:iCs/>
          <w:color w:val="000000" w:themeColor="text1"/>
          <w:szCs w:val="22"/>
        </w:rPr>
        <w:t xml:space="preserve"> </w:t>
      </w:r>
      <w:r w:rsidRPr="00463753">
        <w:rPr>
          <w:color w:val="000000" w:themeColor="text1"/>
        </w:rPr>
        <w:t xml:space="preserve">7 mg/kg/jour, 5,4 et 1,4 pour la </w:t>
      </w:r>
      <w:proofErr w:type="spellStart"/>
      <w:r w:rsidRPr="00463753">
        <w:rPr>
          <w:bCs/>
          <w:iCs/>
          <w:color w:val="000000" w:themeColor="text1"/>
          <w:szCs w:val="22"/>
        </w:rPr>
        <w:t>prégabaline</w:t>
      </w:r>
      <w:proofErr w:type="spellEnd"/>
      <w:r w:rsidRPr="00463753">
        <w:rPr>
          <w:color w:val="000000" w:themeColor="text1"/>
        </w:rPr>
        <w:t xml:space="preserve"> 14 mg/kg/jour et 2,9 et 2,3 pour le placebo.  La </w:t>
      </w:r>
      <w:proofErr w:type="spellStart"/>
      <w:r w:rsidRPr="00463753">
        <w:rPr>
          <w:bCs/>
          <w:iCs/>
          <w:color w:val="000000" w:themeColor="text1"/>
          <w:szCs w:val="22"/>
        </w:rPr>
        <w:t>prégabaline</w:t>
      </w:r>
      <w:proofErr w:type="spellEnd"/>
      <w:r w:rsidRPr="00463753">
        <w:rPr>
          <w:color w:val="000000" w:themeColor="text1"/>
        </w:rPr>
        <w:t xml:space="preserve"> 14 mg/kg/jour a réduit significativement la fréquence transformée logarithmiquement des crises épileptiques partielles par rapport au placebo (p = 0,0223) ; la </w:t>
      </w:r>
      <w:proofErr w:type="spellStart"/>
      <w:r w:rsidRPr="00463753">
        <w:rPr>
          <w:bCs/>
          <w:iCs/>
          <w:color w:val="000000" w:themeColor="text1"/>
          <w:szCs w:val="22"/>
        </w:rPr>
        <w:t>prégabaline</w:t>
      </w:r>
      <w:proofErr w:type="spellEnd"/>
      <w:r w:rsidRPr="00463753">
        <w:rPr>
          <w:color w:val="000000" w:themeColor="text1"/>
        </w:rPr>
        <w:t xml:space="preserve"> 7 mg/kg/jour n’a pas montré d’amélioration par rapport au placebo.</w:t>
      </w:r>
    </w:p>
    <w:p w14:paraId="6AA03DD5" w14:textId="62456C8F" w:rsidR="00FA2555" w:rsidRPr="00463753" w:rsidRDefault="00FA2555" w:rsidP="00445837">
      <w:pPr>
        <w:spacing w:line="240" w:lineRule="auto"/>
        <w:rPr>
          <w:color w:val="000000" w:themeColor="text1"/>
          <w:szCs w:val="22"/>
        </w:rPr>
      </w:pPr>
    </w:p>
    <w:p w14:paraId="0BF63C15" w14:textId="77777777" w:rsidR="0089229E" w:rsidRPr="00463753" w:rsidRDefault="0089229E" w:rsidP="00445837">
      <w:pPr>
        <w:spacing w:line="240" w:lineRule="auto"/>
        <w:rPr>
          <w:color w:val="000000" w:themeColor="text1"/>
          <w:lang w:bidi="ar-SA"/>
        </w:rPr>
      </w:pPr>
      <w:r w:rsidRPr="00463753">
        <w:rPr>
          <w:color w:val="000000" w:themeColor="text1"/>
        </w:rPr>
        <w:t xml:space="preserve">Dans une étude contrôlée versus placebo de 12 semaines, 219 sujets (âgés de 5 à 65 ans, dont 66 âgés de 5 à 16 ans) présentant des crises généralisées </w:t>
      </w:r>
      <w:proofErr w:type="spellStart"/>
      <w:r w:rsidRPr="00463753">
        <w:rPr>
          <w:color w:val="000000" w:themeColor="text1"/>
        </w:rPr>
        <w:t>tonico</w:t>
      </w:r>
      <w:proofErr w:type="spellEnd"/>
      <w:r w:rsidRPr="00463753">
        <w:rPr>
          <w:color w:val="000000" w:themeColor="text1"/>
        </w:rPr>
        <w:t xml:space="preserve">-cloniques primaires (CTCG), </w:t>
      </w:r>
      <w:r w:rsidRPr="00463753">
        <w:rPr>
          <w:bCs/>
          <w:iCs/>
          <w:color w:val="000000" w:themeColor="text1"/>
        </w:rPr>
        <w:t xml:space="preserve">ont reçu </w:t>
      </w:r>
      <w:r w:rsidRPr="00463753">
        <w:rPr>
          <w:color w:val="000000" w:themeColor="text1"/>
        </w:rPr>
        <w:t>comme traitement adjuvant</w:t>
      </w:r>
      <w:r w:rsidRPr="00463753">
        <w:rPr>
          <w:bCs/>
          <w:iCs/>
          <w:color w:val="000000" w:themeColor="text1"/>
        </w:rPr>
        <w:t xml:space="preserve"> de la </w:t>
      </w:r>
      <w:proofErr w:type="spellStart"/>
      <w:r w:rsidRPr="00463753">
        <w:rPr>
          <w:bCs/>
          <w:iCs/>
          <w:color w:val="000000" w:themeColor="text1"/>
        </w:rPr>
        <w:t>prégabaline</w:t>
      </w:r>
      <w:proofErr w:type="spellEnd"/>
      <w:r w:rsidRPr="00463753">
        <w:rPr>
          <w:bCs/>
          <w:iCs/>
          <w:color w:val="000000" w:themeColor="text1"/>
        </w:rPr>
        <w:t xml:space="preserve"> à la posologie </w:t>
      </w:r>
      <w:r w:rsidRPr="00463753">
        <w:rPr>
          <w:color w:val="000000" w:themeColor="text1"/>
        </w:rPr>
        <w:t>de 5 mg/kg/jour (300 mg/jour au maximum), ou</w:t>
      </w:r>
      <w:r w:rsidRPr="00463753">
        <w:rPr>
          <w:bCs/>
          <w:iCs/>
          <w:color w:val="000000" w:themeColor="text1"/>
        </w:rPr>
        <w:t xml:space="preserve"> à la posologie de 10 mg/kg/jour </w:t>
      </w:r>
      <w:r w:rsidRPr="00463753">
        <w:rPr>
          <w:color w:val="000000" w:themeColor="text1"/>
        </w:rPr>
        <w:t>(</w:t>
      </w:r>
      <w:r w:rsidRPr="00463753">
        <w:rPr>
          <w:bCs/>
          <w:iCs/>
          <w:color w:val="000000" w:themeColor="text1"/>
        </w:rPr>
        <w:t>600 mg/jour au maximum</w:t>
      </w:r>
      <w:r w:rsidRPr="00463753">
        <w:rPr>
          <w:color w:val="000000" w:themeColor="text1"/>
        </w:rPr>
        <w:t xml:space="preserve">) ou le placebo. </w:t>
      </w:r>
      <w:r w:rsidRPr="00463753">
        <w:rPr>
          <w:bCs/>
          <w:iCs/>
          <w:color w:val="000000" w:themeColor="text1"/>
        </w:rPr>
        <w:t xml:space="preserve">Le pourcentage de sujets ayant </w:t>
      </w:r>
      <w:r w:rsidRPr="00463753">
        <w:rPr>
          <w:color w:val="000000" w:themeColor="text1"/>
        </w:rPr>
        <w:t xml:space="preserve">présenté une réduction d’au moins 50 % du nombre de crises CTCG était respectivement de 41,3 %, 38,9 % et 41,7 % pour la </w:t>
      </w:r>
      <w:proofErr w:type="spellStart"/>
      <w:r w:rsidRPr="00463753">
        <w:rPr>
          <w:color w:val="000000" w:themeColor="text1"/>
        </w:rPr>
        <w:t>prégabaline</w:t>
      </w:r>
      <w:proofErr w:type="spellEnd"/>
      <w:r w:rsidRPr="00463753">
        <w:rPr>
          <w:color w:val="000000" w:themeColor="text1"/>
        </w:rPr>
        <w:t xml:space="preserve"> 5 mg/kg/jour, la </w:t>
      </w:r>
      <w:proofErr w:type="spellStart"/>
      <w:r w:rsidRPr="00463753">
        <w:rPr>
          <w:color w:val="000000" w:themeColor="text1"/>
        </w:rPr>
        <w:t>prégabaline</w:t>
      </w:r>
      <w:proofErr w:type="spellEnd"/>
      <w:r w:rsidRPr="00463753">
        <w:rPr>
          <w:color w:val="000000" w:themeColor="text1"/>
        </w:rPr>
        <w:t xml:space="preserve"> 10 mg/kg/jour et le placebo.</w:t>
      </w:r>
    </w:p>
    <w:p w14:paraId="1C628E35" w14:textId="77777777" w:rsidR="0089229E" w:rsidRPr="00463753" w:rsidRDefault="0089229E" w:rsidP="00445837">
      <w:pPr>
        <w:spacing w:line="240" w:lineRule="auto"/>
        <w:rPr>
          <w:color w:val="000000" w:themeColor="text1"/>
          <w:szCs w:val="22"/>
        </w:rPr>
      </w:pPr>
    </w:p>
    <w:p w14:paraId="20710DB1" w14:textId="77777777" w:rsidR="00952014" w:rsidRPr="00463753" w:rsidRDefault="00952014" w:rsidP="00445837">
      <w:pPr>
        <w:spacing w:line="240" w:lineRule="auto"/>
        <w:rPr>
          <w:color w:val="000000" w:themeColor="text1"/>
          <w:szCs w:val="22"/>
          <w:u w:val="single"/>
        </w:rPr>
      </w:pPr>
      <w:r w:rsidRPr="00463753">
        <w:rPr>
          <w:color w:val="000000" w:themeColor="text1"/>
          <w:szCs w:val="22"/>
          <w:u w:val="single"/>
        </w:rPr>
        <w:t>Monothérapie (patients nouvellement diagnostiqués)</w:t>
      </w:r>
    </w:p>
    <w:p w14:paraId="2C26F5B3"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a été étudiée lors d’un essai clinique contrôlé d’une durée de 56 semaines à la posologie BID. La </w:t>
      </w:r>
      <w:proofErr w:type="spellStart"/>
      <w:r w:rsidRPr="00463753">
        <w:rPr>
          <w:color w:val="000000" w:themeColor="text1"/>
          <w:szCs w:val="22"/>
        </w:rPr>
        <w:t>prégabaline</w:t>
      </w:r>
      <w:proofErr w:type="spellEnd"/>
      <w:r w:rsidRPr="00463753">
        <w:rPr>
          <w:color w:val="000000" w:themeColor="text1"/>
          <w:szCs w:val="22"/>
        </w:rPr>
        <w:t xml:space="preserve"> n’a pas démontré sa non-infériorité par rapport à la </w:t>
      </w:r>
      <w:proofErr w:type="spellStart"/>
      <w:r w:rsidRPr="00463753">
        <w:rPr>
          <w:color w:val="000000" w:themeColor="text1"/>
          <w:szCs w:val="22"/>
        </w:rPr>
        <w:t>lamotrigine</w:t>
      </w:r>
      <w:proofErr w:type="spellEnd"/>
      <w:r w:rsidRPr="00463753">
        <w:rPr>
          <w:color w:val="000000" w:themeColor="text1"/>
          <w:szCs w:val="22"/>
        </w:rPr>
        <w:t xml:space="preserve"> basée sur le critère d’absence de crise pendant 6 mois. La </w:t>
      </w:r>
      <w:proofErr w:type="spellStart"/>
      <w:r w:rsidRPr="00463753">
        <w:rPr>
          <w:color w:val="000000" w:themeColor="text1"/>
          <w:szCs w:val="22"/>
        </w:rPr>
        <w:t>prégabaline</w:t>
      </w:r>
      <w:proofErr w:type="spellEnd"/>
      <w:r w:rsidRPr="00463753">
        <w:rPr>
          <w:color w:val="000000" w:themeColor="text1"/>
          <w:szCs w:val="22"/>
        </w:rPr>
        <w:t xml:space="preserve"> et la </w:t>
      </w:r>
      <w:proofErr w:type="spellStart"/>
      <w:r w:rsidRPr="00463753">
        <w:rPr>
          <w:color w:val="000000" w:themeColor="text1"/>
          <w:szCs w:val="22"/>
        </w:rPr>
        <w:t>lamotrigine</w:t>
      </w:r>
      <w:proofErr w:type="spellEnd"/>
      <w:r w:rsidRPr="00463753">
        <w:rPr>
          <w:color w:val="000000" w:themeColor="text1"/>
          <w:szCs w:val="22"/>
        </w:rPr>
        <w:t xml:space="preserve"> avaient des profils de sécurité similaires et étaient bien tolérées.</w:t>
      </w:r>
    </w:p>
    <w:p w14:paraId="6DACA8EB" w14:textId="77777777" w:rsidR="00952014" w:rsidRPr="00463753" w:rsidRDefault="00952014" w:rsidP="00445837">
      <w:pPr>
        <w:spacing w:line="240" w:lineRule="auto"/>
        <w:rPr>
          <w:color w:val="000000" w:themeColor="text1"/>
          <w:szCs w:val="22"/>
        </w:rPr>
      </w:pPr>
    </w:p>
    <w:p w14:paraId="13D937DC" w14:textId="77777777" w:rsidR="00952014" w:rsidRPr="00463753" w:rsidRDefault="00952014" w:rsidP="00445837">
      <w:pPr>
        <w:keepNext/>
        <w:spacing w:line="240" w:lineRule="auto"/>
        <w:rPr>
          <w:color w:val="000000" w:themeColor="text1"/>
          <w:szCs w:val="22"/>
          <w:u w:val="single"/>
        </w:rPr>
      </w:pPr>
      <w:r w:rsidRPr="00463753">
        <w:rPr>
          <w:color w:val="000000" w:themeColor="text1"/>
          <w:szCs w:val="22"/>
          <w:u w:val="single"/>
        </w:rPr>
        <w:lastRenderedPageBreak/>
        <w:t>Trouble Anxieux Généralisé</w:t>
      </w:r>
    </w:p>
    <w:p w14:paraId="0F40A966" w14:textId="77777777" w:rsidR="00952014" w:rsidRPr="00463753" w:rsidRDefault="00952014" w:rsidP="00445837">
      <w:pPr>
        <w:keepNext/>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a été étudiée au cours de 6 essais contrôlés d’une durée de 4 à 6 semaines, d’une étude de 8 semaines chez des sujets âgés, et d’une étude de prévention des rechutes à long terme comportant une phase de prévention en double aveugle d'une durée de 6 mois.</w:t>
      </w:r>
    </w:p>
    <w:p w14:paraId="3EAF638E" w14:textId="77777777" w:rsidR="00952014" w:rsidRPr="00463753" w:rsidRDefault="00952014" w:rsidP="00445837">
      <w:pPr>
        <w:spacing w:line="240" w:lineRule="auto"/>
        <w:rPr>
          <w:color w:val="000000" w:themeColor="text1"/>
          <w:szCs w:val="22"/>
        </w:rPr>
      </w:pPr>
    </w:p>
    <w:p w14:paraId="698B0C96" w14:textId="77777777" w:rsidR="00952014" w:rsidRPr="00463753" w:rsidRDefault="00952014" w:rsidP="00445837">
      <w:pPr>
        <w:spacing w:line="240" w:lineRule="auto"/>
        <w:rPr>
          <w:color w:val="000000" w:themeColor="text1"/>
          <w:szCs w:val="22"/>
        </w:rPr>
      </w:pPr>
      <w:r w:rsidRPr="00463753">
        <w:rPr>
          <w:color w:val="000000" w:themeColor="text1"/>
          <w:szCs w:val="22"/>
        </w:rPr>
        <w:t>Un soulagement des symptômes du TAG, évalué par l’échelle d’anxiété de Hamilton (HAM-A) a été observé dès la première semaine.</w:t>
      </w:r>
    </w:p>
    <w:p w14:paraId="166EB3B5" w14:textId="77777777" w:rsidR="00952014" w:rsidRPr="00463753" w:rsidRDefault="00952014" w:rsidP="00445837">
      <w:pPr>
        <w:spacing w:line="240" w:lineRule="auto"/>
        <w:rPr>
          <w:color w:val="000000" w:themeColor="text1"/>
          <w:szCs w:val="22"/>
        </w:rPr>
      </w:pPr>
    </w:p>
    <w:p w14:paraId="2FF0D8BB"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Dans les essais cliniques contrôlés (d’une durée de 4 à 8 semaines), 52 % des patients traités par la </w:t>
      </w:r>
      <w:proofErr w:type="spellStart"/>
      <w:r w:rsidRPr="00463753">
        <w:rPr>
          <w:color w:val="000000" w:themeColor="text1"/>
          <w:szCs w:val="22"/>
        </w:rPr>
        <w:t>prégabaline</w:t>
      </w:r>
      <w:proofErr w:type="spellEnd"/>
      <w:r w:rsidRPr="00463753">
        <w:rPr>
          <w:color w:val="000000" w:themeColor="text1"/>
          <w:szCs w:val="22"/>
        </w:rPr>
        <w:t xml:space="preserve"> et 38 % des patients recevant un placebo ont présenté une amélioration d’au moins 50 % du score total HAM-A entre le début et la fin de l’étude.</w:t>
      </w:r>
    </w:p>
    <w:p w14:paraId="45B75DB1" w14:textId="77777777" w:rsidR="00952014" w:rsidRPr="00463753" w:rsidRDefault="00952014" w:rsidP="00445837">
      <w:pPr>
        <w:spacing w:line="240" w:lineRule="auto"/>
        <w:rPr>
          <w:color w:val="000000" w:themeColor="text1"/>
          <w:szCs w:val="22"/>
        </w:rPr>
      </w:pPr>
    </w:p>
    <w:p w14:paraId="26922E63"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Dans les essais cliniques contrôlés, une proportion plus importante de patients traités par la </w:t>
      </w:r>
      <w:proofErr w:type="spellStart"/>
      <w:r w:rsidRPr="00463753">
        <w:rPr>
          <w:color w:val="000000" w:themeColor="text1"/>
          <w:szCs w:val="22"/>
        </w:rPr>
        <w:t>prégabaline</w:t>
      </w:r>
      <w:proofErr w:type="spellEnd"/>
      <w:r w:rsidRPr="00463753">
        <w:rPr>
          <w:color w:val="000000" w:themeColor="text1"/>
          <w:szCs w:val="22"/>
        </w:rPr>
        <w:t xml:space="preserve"> que de patients sous placebo a signalé une vision trouble qui a disparu dans la majorité des cas malgré la poursuite du traitement. Des examens ophtalmologiques (y compris mesure de l’acuité visuelle, champ visuel standard et examen du fond d’œil avec dilatation) ont été réalisés chez plus de 3 600 patients dans le cadre des essais cliniques contrôlés. Chez ces patients, 6,5 % de ceux traités par la </w:t>
      </w:r>
      <w:proofErr w:type="spellStart"/>
      <w:r w:rsidRPr="00463753">
        <w:rPr>
          <w:color w:val="000000" w:themeColor="text1"/>
          <w:szCs w:val="22"/>
        </w:rPr>
        <w:t>prégabaline</w:t>
      </w:r>
      <w:proofErr w:type="spellEnd"/>
      <w:r w:rsidRPr="00463753">
        <w:rPr>
          <w:color w:val="000000" w:themeColor="text1"/>
          <w:szCs w:val="22"/>
        </w:rPr>
        <w:t xml:space="preserve"> et 4,8 % de ceux traités par le placebo ont présenté une baisse d’acuité visuelle. Des modifications du champ visuel ont été mises en évidence chez 12,4 % des patients sous </w:t>
      </w:r>
      <w:proofErr w:type="spellStart"/>
      <w:r w:rsidRPr="00463753">
        <w:rPr>
          <w:color w:val="000000" w:themeColor="text1"/>
          <w:szCs w:val="22"/>
        </w:rPr>
        <w:t>prégabaline</w:t>
      </w:r>
      <w:proofErr w:type="spellEnd"/>
      <w:r w:rsidRPr="00463753">
        <w:rPr>
          <w:color w:val="000000" w:themeColor="text1"/>
          <w:szCs w:val="22"/>
        </w:rPr>
        <w:t xml:space="preserve"> et 11,7 % des patients recevant le placebo. Des anomalies du fond d’œil ont été observées dans 1,7 % des cas au sein du groupe </w:t>
      </w:r>
      <w:proofErr w:type="spellStart"/>
      <w:r w:rsidRPr="00463753">
        <w:rPr>
          <w:color w:val="000000" w:themeColor="text1"/>
          <w:szCs w:val="22"/>
        </w:rPr>
        <w:t>prégabaline</w:t>
      </w:r>
      <w:proofErr w:type="spellEnd"/>
      <w:r w:rsidRPr="00463753">
        <w:rPr>
          <w:color w:val="000000" w:themeColor="text1"/>
          <w:szCs w:val="22"/>
        </w:rPr>
        <w:t xml:space="preserve"> et 2,1 % dans le groupe placebo.</w:t>
      </w:r>
    </w:p>
    <w:p w14:paraId="510A52B2" w14:textId="77777777" w:rsidR="00812D16" w:rsidRPr="00463753" w:rsidRDefault="00812D16" w:rsidP="00A302F5">
      <w:pPr>
        <w:numPr>
          <w:ilvl w:val="12"/>
          <w:numId w:val="0"/>
        </w:numPr>
        <w:spacing w:line="240" w:lineRule="auto"/>
        <w:ind w:right="-2"/>
        <w:rPr>
          <w:color w:val="000000" w:themeColor="text1"/>
        </w:rPr>
      </w:pPr>
    </w:p>
    <w:p w14:paraId="1413627D" w14:textId="77777777" w:rsidR="00812D16" w:rsidRPr="00463753" w:rsidRDefault="002A7C66" w:rsidP="008E78D7">
      <w:pPr>
        <w:keepNext/>
        <w:numPr>
          <w:ilvl w:val="1"/>
          <w:numId w:val="4"/>
        </w:numPr>
        <w:spacing w:line="240" w:lineRule="auto"/>
        <w:outlineLvl w:val="0"/>
        <w:rPr>
          <w:b/>
          <w:color w:val="000000" w:themeColor="text1"/>
        </w:rPr>
      </w:pPr>
      <w:r w:rsidRPr="00463753">
        <w:rPr>
          <w:b/>
          <w:color w:val="000000" w:themeColor="text1"/>
        </w:rPr>
        <w:t>Propriétés pharmacocinétiques</w:t>
      </w:r>
    </w:p>
    <w:p w14:paraId="46B6177F" w14:textId="77777777" w:rsidR="00812D16" w:rsidRPr="00463753" w:rsidRDefault="00812D16" w:rsidP="00A302F5">
      <w:pPr>
        <w:keepNext/>
        <w:spacing w:line="240" w:lineRule="auto"/>
        <w:ind w:left="567" w:hanging="567"/>
        <w:outlineLvl w:val="0"/>
        <w:rPr>
          <w:b/>
          <w:color w:val="000000" w:themeColor="text1"/>
        </w:rPr>
      </w:pPr>
    </w:p>
    <w:p w14:paraId="52B044EB"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Les caractéristiques pharmacocinétiques à l'état d'équilibre de la </w:t>
      </w:r>
      <w:proofErr w:type="spellStart"/>
      <w:r w:rsidRPr="00463753">
        <w:rPr>
          <w:color w:val="000000" w:themeColor="text1"/>
          <w:szCs w:val="22"/>
        </w:rPr>
        <w:t>prégabaline</w:t>
      </w:r>
      <w:proofErr w:type="spellEnd"/>
      <w:r w:rsidRPr="00463753">
        <w:rPr>
          <w:color w:val="000000" w:themeColor="text1"/>
          <w:szCs w:val="22"/>
        </w:rPr>
        <w:t xml:space="preserve"> sont similaires chez les volontaires sains, chez les patients épileptiques recevant des médicaments antiépileptiques ainsi que chez les patients souffrant de douleurs chroniques.</w:t>
      </w:r>
    </w:p>
    <w:p w14:paraId="4F50C6C8" w14:textId="77777777" w:rsidR="00952014" w:rsidRPr="00463753" w:rsidRDefault="00952014" w:rsidP="00445837">
      <w:pPr>
        <w:spacing w:line="240" w:lineRule="auto"/>
        <w:rPr>
          <w:b/>
          <w:color w:val="000000" w:themeColor="text1"/>
          <w:szCs w:val="22"/>
        </w:rPr>
      </w:pPr>
    </w:p>
    <w:p w14:paraId="68E6D792" w14:textId="77777777" w:rsidR="00952014" w:rsidRPr="00463753" w:rsidRDefault="00952014" w:rsidP="00445837">
      <w:pPr>
        <w:keepNext/>
        <w:spacing w:line="240" w:lineRule="auto"/>
        <w:rPr>
          <w:color w:val="000000" w:themeColor="text1"/>
          <w:szCs w:val="22"/>
        </w:rPr>
      </w:pPr>
      <w:r w:rsidRPr="00463753">
        <w:rPr>
          <w:color w:val="000000" w:themeColor="text1"/>
          <w:szCs w:val="22"/>
          <w:u w:val="single"/>
        </w:rPr>
        <w:t>Absorption </w:t>
      </w:r>
    </w:p>
    <w:p w14:paraId="7AE8F1F9" w14:textId="77777777" w:rsidR="00952014" w:rsidRPr="00463753" w:rsidRDefault="00952014" w:rsidP="00445837">
      <w:pPr>
        <w:keepNext/>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est rapidement absorbée lorsqu'elle est administrée à jeun, les pics plasmatiques apparaissant dans l’heure suivant l'administration d'une dose unique ou de doses multiples. La biodisponibilité orale de la </w:t>
      </w:r>
      <w:proofErr w:type="spellStart"/>
      <w:r w:rsidRPr="00463753">
        <w:rPr>
          <w:color w:val="000000" w:themeColor="text1"/>
          <w:szCs w:val="22"/>
        </w:rPr>
        <w:t>prégabaline</w:t>
      </w:r>
      <w:proofErr w:type="spellEnd"/>
      <w:r w:rsidRPr="00463753">
        <w:rPr>
          <w:color w:val="000000" w:themeColor="text1"/>
          <w:szCs w:val="22"/>
        </w:rPr>
        <w:t xml:space="preserve"> est estimée comme étant </w:t>
      </w:r>
      <w:r w:rsidRPr="00463753">
        <w:rPr>
          <w:color w:val="000000" w:themeColor="text1"/>
          <w:szCs w:val="22"/>
        </w:rPr>
        <w:sym w:font="Symbol" w:char="F0B3"/>
      </w:r>
      <w:r w:rsidRPr="00463753">
        <w:rPr>
          <w:color w:val="000000" w:themeColor="text1"/>
          <w:szCs w:val="22"/>
        </w:rPr>
        <w:t xml:space="preserve"> 90 % et est indépendante de la dose. Après administration répétée du produit, l'état d'équilibre est atteint dans un délai de 24 à 48 heures. Le taux d'absorption de la </w:t>
      </w:r>
      <w:proofErr w:type="spellStart"/>
      <w:r w:rsidRPr="00463753">
        <w:rPr>
          <w:color w:val="000000" w:themeColor="text1"/>
          <w:szCs w:val="22"/>
        </w:rPr>
        <w:t>prégabaline</w:t>
      </w:r>
      <w:proofErr w:type="spellEnd"/>
      <w:r w:rsidRPr="00463753">
        <w:rPr>
          <w:color w:val="000000" w:themeColor="text1"/>
          <w:szCs w:val="22"/>
        </w:rPr>
        <w:t xml:space="preserve"> diminue lorsque le médicament est administré avec des aliments, entraînant une diminution de la C</w:t>
      </w:r>
      <w:r w:rsidRPr="00463753">
        <w:rPr>
          <w:color w:val="000000" w:themeColor="text1"/>
          <w:szCs w:val="22"/>
          <w:vertAlign w:val="subscript"/>
        </w:rPr>
        <w:t>max</w:t>
      </w:r>
      <w:r w:rsidRPr="00463753">
        <w:rPr>
          <w:color w:val="000000" w:themeColor="text1"/>
          <w:szCs w:val="22"/>
        </w:rPr>
        <w:t xml:space="preserve"> d'environ 25-30 % et un retard du </w:t>
      </w:r>
      <w:proofErr w:type="spellStart"/>
      <w:r w:rsidRPr="00463753">
        <w:rPr>
          <w:color w:val="000000" w:themeColor="text1"/>
          <w:szCs w:val="22"/>
        </w:rPr>
        <w:t>t</w:t>
      </w:r>
      <w:r w:rsidRPr="00463753">
        <w:rPr>
          <w:color w:val="000000" w:themeColor="text1"/>
          <w:szCs w:val="22"/>
          <w:vertAlign w:val="subscript"/>
        </w:rPr>
        <w:t>max</w:t>
      </w:r>
      <w:proofErr w:type="spellEnd"/>
      <w:r w:rsidRPr="00463753">
        <w:rPr>
          <w:color w:val="000000" w:themeColor="text1"/>
          <w:szCs w:val="22"/>
        </w:rPr>
        <w:t xml:space="preserve"> d'environ 2,5 heures. Toutefois, l'administration de la </w:t>
      </w:r>
      <w:proofErr w:type="spellStart"/>
      <w:r w:rsidRPr="00463753">
        <w:rPr>
          <w:color w:val="000000" w:themeColor="text1"/>
          <w:szCs w:val="22"/>
        </w:rPr>
        <w:t>prégabaline</w:t>
      </w:r>
      <w:proofErr w:type="spellEnd"/>
      <w:r w:rsidRPr="00463753">
        <w:rPr>
          <w:color w:val="000000" w:themeColor="text1"/>
          <w:szCs w:val="22"/>
        </w:rPr>
        <w:t xml:space="preserve"> au cours du repas n'entraîne pas d'effet cliniquement significatif sur son taux d'absorption.</w:t>
      </w:r>
    </w:p>
    <w:p w14:paraId="5597D9E9" w14:textId="77777777" w:rsidR="00952014" w:rsidRPr="00463753" w:rsidRDefault="00952014" w:rsidP="00445837">
      <w:pPr>
        <w:spacing w:line="240" w:lineRule="auto"/>
        <w:rPr>
          <w:color w:val="000000" w:themeColor="text1"/>
          <w:szCs w:val="22"/>
        </w:rPr>
      </w:pPr>
    </w:p>
    <w:p w14:paraId="3D8FB49C" w14:textId="77777777" w:rsidR="00952014" w:rsidRPr="00463753" w:rsidRDefault="00952014" w:rsidP="00445837">
      <w:pPr>
        <w:spacing w:line="240" w:lineRule="auto"/>
        <w:rPr>
          <w:color w:val="000000" w:themeColor="text1"/>
          <w:szCs w:val="22"/>
        </w:rPr>
      </w:pPr>
      <w:r w:rsidRPr="00463753">
        <w:rPr>
          <w:color w:val="000000" w:themeColor="text1"/>
          <w:szCs w:val="22"/>
          <w:u w:val="single"/>
        </w:rPr>
        <w:t>Distribution </w:t>
      </w:r>
    </w:p>
    <w:p w14:paraId="4D108CE7"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Les études précliniques ont montré que la </w:t>
      </w:r>
      <w:proofErr w:type="spellStart"/>
      <w:r w:rsidRPr="00463753">
        <w:rPr>
          <w:color w:val="000000" w:themeColor="text1"/>
          <w:szCs w:val="22"/>
        </w:rPr>
        <w:t>prégabaline</w:t>
      </w:r>
      <w:proofErr w:type="spellEnd"/>
      <w:r w:rsidRPr="00463753">
        <w:rPr>
          <w:color w:val="000000" w:themeColor="text1"/>
          <w:szCs w:val="22"/>
        </w:rPr>
        <w:t xml:space="preserve"> traverse la barrière hémato-encéphalique chez les souris, les rats et les singes. Il a également été démontré que la </w:t>
      </w:r>
      <w:proofErr w:type="spellStart"/>
      <w:r w:rsidRPr="00463753">
        <w:rPr>
          <w:color w:val="000000" w:themeColor="text1"/>
          <w:szCs w:val="22"/>
        </w:rPr>
        <w:t>prégabaline</w:t>
      </w:r>
      <w:proofErr w:type="spellEnd"/>
      <w:r w:rsidRPr="00463753">
        <w:rPr>
          <w:color w:val="000000" w:themeColor="text1"/>
          <w:szCs w:val="22"/>
        </w:rPr>
        <w:t xml:space="preserve"> traverse le placenta chez les rates et est présente dans le lait des rates allaitantes. Chez l'homme, le volume de distribution apparent de la </w:t>
      </w:r>
      <w:proofErr w:type="spellStart"/>
      <w:r w:rsidRPr="00463753">
        <w:rPr>
          <w:color w:val="000000" w:themeColor="text1"/>
          <w:szCs w:val="22"/>
        </w:rPr>
        <w:t>prégabaline</w:t>
      </w:r>
      <w:proofErr w:type="spellEnd"/>
      <w:r w:rsidRPr="00463753">
        <w:rPr>
          <w:color w:val="000000" w:themeColor="text1"/>
          <w:szCs w:val="22"/>
        </w:rPr>
        <w:t xml:space="preserve"> après administration orale est d'environ 0,56 l/kg. La </w:t>
      </w:r>
      <w:proofErr w:type="spellStart"/>
      <w:r w:rsidRPr="00463753">
        <w:rPr>
          <w:color w:val="000000" w:themeColor="text1"/>
          <w:szCs w:val="22"/>
        </w:rPr>
        <w:t>prégabaline</w:t>
      </w:r>
      <w:proofErr w:type="spellEnd"/>
      <w:r w:rsidRPr="00463753">
        <w:rPr>
          <w:color w:val="000000" w:themeColor="text1"/>
          <w:szCs w:val="22"/>
        </w:rPr>
        <w:t xml:space="preserve"> ne se lie pas aux protéines plasmatiques.</w:t>
      </w:r>
    </w:p>
    <w:p w14:paraId="0EFA57A8" w14:textId="77777777" w:rsidR="00952014" w:rsidRPr="00463753" w:rsidRDefault="00952014" w:rsidP="00445837">
      <w:pPr>
        <w:spacing w:line="240" w:lineRule="auto"/>
        <w:rPr>
          <w:color w:val="000000" w:themeColor="text1"/>
          <w:szCs w:val="22"/>
        </w:rPr>
      </w:pPr>
    </w:p>
    <w:p w14:paraId="3501846D" w14:textId="77777777" w:rsidR="00952014" w:rsidRPr="00463753" w:rsidRDefault="00952014" w:rsidP="00445837">
      <w:pPr>
        <w:widowControl w:val="0"/>
        <w:spacing w:line="240" w:lineRule="auto"/>
        <w:rPr>
          <w:color w:val="000000" w:themeColor="text1"/>
          <w:szCs w:val="22"/>
        </w:rPr>
      </w:pPr>
      <w:r w:rsidRPr="00463753">
        <w:rPr>
          <w:color w:val="000000" w:themeColor="text1"/>
          <w:szCs w:val="22"/>
          <w:u w:val="single"/>
        </w:rPr>
        <w:t>Biotransformation </w:t>
      </w:r>
    </w:p>
    <w:p w14:paraId="16420C83" w14:textId="77777777" w:rsidR="00952014" w:rsidRPr="00463753" w:rsidRDefault="00952014" w:rsidP="00445837">
      <w:pPr>
        <w:widowControl w:val="0"/>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est très faiblement métabolisée chez l'homme. Après administration d'une dose de </w:t>
      </w:r>
      <w:proofErr w:type="spellStart"/>
      <w:r w:rsidRPr="00463753">
        <w:rPr>
          <w:color w:val="000000" w:themeColor="text1"/>
          <w:szCs w:val="22"/>
        </w:rPr>
        <w:t>prégabaline</w:t>
      </w:r>
      <w:proofErr w:type="spellEnd"/>
      <w:r w:rsidRPr="00463753">
        <w:rPr>
          <w:color w:val="000000" w:themeColor="text1"/>
          <w:szCs w:val="22"/>
        </w:rPr>
        <w:t xml:space="preserve"> </w:t>
      </w:r>
      <w:proofErr w:type="spellStart"/>
      <w:r w:rsidRPr="00463753">
        <w:rPr>
          <w:color w:val="000000" w:themeColor="text1"/>
          <w:szCs w:val="22"/>
        </w:rPr>
        <w:t>radio-marquée</w:t>
      </w:r>
      <w:proofErr w:type="spellEnd"/>
      <w:r w:rsidRPr="00463753">
        <w:rPr>
          <w:color w:val="000000" w:themeColor="text1"/>
          <w:szCs w:val="22"/>
        </w:rPr>
        <w:t xml:space="preserve">, environ 98 % de la radioactivité retrouvés dans l'urine étaient de la </w:t>
      </w:r>
      <w:proofErr w:type="spellStart"/>
      <w:r w:rsidRPr="00463753">
        <w:rPr>
          <w:color w:val="000000" w:themeColor="text1"/>
          <w:szCs w:val="22"/>
        </w:rPr>
        <w:t>prégabaline</w:t>
      </w:r>
      <w:proofErr w:type="spellEnd"/>
      <w:r w:rsidRPr="00463753">
        <w:rPr>
          <w:color w:val="000000" w:themeColor="text1"/>
          <w:szCs w:val="22"/>
        </w:rPr>
        <w:t xml:space="preserve"> sous forme inchangée. Le dérivé N</w:t>
      </w:r>
      <w:r w:rsidRPr="00463753">
        <w:rPr>
          <w:color w:val="000000" w:themeColor="text1"/>
          <w:szCs w:val="22"/>
        </w:rPr>
        <w:noBreakHyphen/>
        <w:t xml:space="preserve">méthylé de la </w:t>
      </w:r>
      <w:proofErr w:type="spellStart"/>
      <w:r w:rsidRPr="00463753">
        <w:rPr>
          <w:color w:val="000000" w:themeColor="text1"/>
          <w:szCs w:val="22"/>
        </w:rPr>
        <w:t>prégabaline</w:t>
      </w:r>
      <w:proofErr w:type="spellEnd"/>
      <w:r w:rsidRPr="00463753">
        <w:rPr>
          <w:color w:val="000000" w:themeColor="text1"/>
          <w:szCs w:val="22"/>
        </w:rPr>
        <w:t xml:space="preserve">, le principal métabolite de la </w:t>
      </w:r>
      <w:proofErr w:type="spellStart"/>
      <w:r w:rsidRPr="00463753">
        <w:rPr>
          <w:color w:val="000000" w:themeColor="text1"/>
          <w:szCs w:val="22"/>
        </w:rPr>
        <w:t>prégabaline</w:t>
      </w:r>
      <w:proofErr w:type="spellEnd"/>
      <w:r w:rsidRPr="00463753">
        <w:rPr>
          <w:color w:val="000000" w:themeColor="text1"/>
          <w:szCs w:val="22"/>
        </w:rPr>
        <w:t xml:space="preserve"> retrouvé dans l'urine, représentait 0,9 % de la dose. Dans les études précliniques, aucune racémisation de l’énantiomère S de la </w:t>
      </w:r>
      <w:proofErr w:type="spellStart"/>
      <w:r w:rsidRPr="00463753">
        <w:rPr>
          <w:color w:val="000000" w:themeColor="text1"/>
          <w:szCs w:val="22"/>
        </w:rPr>
        <w:t>prégabaline</w:t>
      </w:r>
      <w:proofErr w:type="spellEnd"/>
      <w:r w:rsidRPr="00463753">
        <w:rPr>
          <w:color w:val="000000" w:themeColor="text1"/>
          <w:szCs w:val="22"/>
        </w:rPr>
        <w:t xml:space="preserve"> en énantiomère R n'a été mise en évidence.</w:t>
      </w:r>
    </w:p>
    <w:p w14:paraId="7EE6B8EE" w14:textId="77777777" w:rsidR="00952014" w:rsidRPr="00463753" w:rsidRDefault="00952014" w:rsidP="00445837">
      <w:pPr>
        <w:spacing w:line="240" w:lineRule="auto"/>
        <w:rPr>
          <w:color w:val="000000" w:themeColor="text1"/>
          <w:szCs w:val="22"/>
        </w:rPr>
      </w:pPr>
    </w:p>
    <w:p w14:paraId="74517D44" w14:textId="77777777" w:rsidR="00952014" w:rsidRPr="00463753" w:rsidRDefault="00952014" w:rsidP="00445837">
      <w:pPr>
        <w:spacing w:line="240" w:lineRule="auto"/>
        <w:rPr>
          <w:color w:val="000000" w:themeColor="text1"/>
          <w:szCs w:val="22"/>
        </w:rPr>
      </w:pPr>
      <w:r w:rsidRPr="00463753">
        <w:rPr>
          <w:color w:val="000000" w:themeColor="text1"/>
          <w:szCs w:val="22"/>
          <w:u w:val="single"/>
        </w:rPr>
        <w:t>Élimination </w:t>
      </w:r>
    </w:p>
    <w:p w14:paraId="753F8ED0"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est éliminée de la circulation générale principalement par voie rénale sous forme inchangée. </w:t>
      </w:r>
    </w:p>
    <w:p w14:paraId="2256BE2C" w14:textId="77777777" w:rsidR="00952014" w:rsidRPr="00463753" w:rsidRDefault="00952014" w:rsidP="00445837">
      <w:pPr>
        <w:spacing w:line="240" w:lineRule="auto"/>
        <w:rPr>
          <w:color w:val="000000" w:themeColor="text1"/>
          <w:szCs w:val="22"/>
        </w:rPr>
      </w:pPr>
    </w:p>
    <w:p w14:paraId="74CA5428" w14:textId="77777777" w:rsidR="00952014" w:rsidRPr="00463753" w:rsidRDefault="00952014" w:rsidP="00445837">
      <w:pPr>
        <w:spacing w:line="240" w:lineRule="auto"/>
        <w:rPr>
          <w:color w:val="000000" w:themeColor="text1"/>
          <w:szCs w:val="22"/>
        </w:rPr>
      </w:pPr>
      <w:r w:rsidRPr="00463753">
        <w:rPr>
          <w:color w:val="000000" w:themeColor="text1"/>
          <w:szCs w:val="22"/>
        </w:rPr>
        <w:lastRenderedPageBreak/>
        <w:t xml:space="preserve">La demi-vie d'élimination de la </w:t>
      </w:r>
      <w:proofErr w:type="spellStart"/>
      <w:r w:rsidRPr="00463753">
        <w:rPr>
          <w:color w:val="000000" w:themeColor="text1"/>
          <w:szCs w:val="22"/>
        </w:rPr>
        <w:t>prégabaline</w:t>
      </w:r>
      <w:proofErr w:type="spellEnd"/>
      <w:r w:rsidRPr="00463753">
        <w:rPr>
          <w:color w:val="000000" w:themeColor="text1"/>
          <w:szCs w:val="22"/>
        </w:rPr>
        <w:t xml:space="preserve"> est d'environ 6,3 heures. La clairance plasmatique et la clairance rénale de la </w:t>
      </w:r>
      <w:proofErr w:type="spellStart"/>
      <w:r w:rsidRPr="00463753">
        <w:rPr>
          <w:color w:val="000000" w:themeColor="text1"/>
          <w:szCs w:val="22"/>
        </w:rPr>
        <w:t>prégabaline</w:t>
      </w:r>
      <w:proofErr w:type="spellEnd"/>
      <w:r w:rsidRPr="00463753">
        <w:rPr>
          <w:color w:val="000000" w:themeColor="text1"/>
          <w:szCs w:val="22"/>
        </w:rPr>
        <w:t xml:space="preserve"> sont directement proportionnelles à la clairance de la créatinine (voir rubrique 5.2 Insuffisance rénale).</w:t>
      </w:r>
    </w:p>
    <w:p w14:paraId="110B68E3" w14:textId="77777777" w:rsidR="00952014" w:rsidRPr="00463753" w:rsidRDefault="00952014" w:rsidP="00445837">
      <w:pPr>
        <w:spacing w:line="240" w:lineRule="auto"/>
        <w:rPr>
          <w:color w:val="000000" w:themeColor="text1"/>
          <w:szCs w:val="22"/>
        </w:rPr>
      </w:pPr>
    </w:p>
    <w:p w14:paraId="7DC384BC" w14:textId="77777777" w:rsidR="00952014" w:rsidRPr="00463753" w:rsidRDefault="00952014" w:rsidP="00445837">
      <w:pPr>
        <w:spacing w:line="240" w:lineRule="auto"/>
        <w:rPr>
          <w:color w:val="000000" w:themeColor="text1"/>
          <w:szCs w:val="22"/>
        </w:rPr>
      </w:pPr>
      <w:r w:rsidRPr="00463753">
        <w:rPr>
          <w:color w:val="000000" w:themeColor="text1"/>
          <w:szCs w:val="22"/>
        </w:rPr>
        <w:t>L'adaptation de la dose chez les patients ayant une fonction rénale diminuée ou traités par hémodialyse est nécessaire (voir rubrique 4.2 Tableau 1).</w:t>
      </w:r>
    </w:p>
    <w:p w14:paraId="50C809F2" w14:textId="77777777" w:rsidR="00952014" w:rsidRPr="00463753" w:rsidRDefault="00952014" w:rsidP="00445837">
      <w:pPr>
        <w:spacing w:line="240" w:lineRule="auto"/>
        <w:rPr>
          <w:color w:val="000000" w:themeColor="text1"/>
          <w:szCs w:val="22"/>
          <w:u w:val="single"/>
        </w:rPr>
      </w:pPr>
    </w:p>
    <w:p w14:paraId="25326740" w14:textId="77777777" w:rsidR="00952014" w:rsidRPr="00463753" w:rsidRDefault="00952014" w:rsidP="00445837">
      <w:pPr>
        <w:keepNext/>
        <w:spacing w:line="240" w:lineRule="auto"/>
        <w:rPr>
          <w:color w:val="000000" w:themeColor="text1"/>
          <w:szCs w:val="22"/>
        </w:rPr>
      </w:pPr>
      <w:r w:rsidRPr="00463753">
        <w:rPr>
          <w:color w:val="000000" w:themeColor="text1"/>
          <w:szCs w:val="22"/>
          <w:u w:val="single"/>
        </w:rPr>
        <w:t>Linéarité/non-linéarité </w:t>
      </w:r>
    </w:p>
    <w:p w14:paraId="19AFD007" w14:textId="77777777" w:rsidR="00952014" w:rsidRPr="00463753" w:rsidRDefault="00952014" w:rsidP="00445837">
      <w:pPr>
        <w:keepNext/>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présente une pharmacocinétique linéaire aux doses journalières recommandées. La variabilité pharmacocinétique inter-individuelle observée avec la </w:t>
      </w:r>
      <w:proofErr w:type="spellStart"/>
      <w:r w:rsidRPr="00463753">
        <w:rPr>
          <w:color w:val="000000" w:themeColor="text1"/>
          <w:szCs w:val="22"/>
        </w:rPr>
        <w:t>prégabaline</w:t>
      </w:r>
      <w:proofErr w:type="spellEnd"/>
      <w:r w:rsidRPr="00463753">
        <w:rPr>
          <w:color w:val="000000" w:themeColor="text1"/>
          <w:szCs w:val="22"/>
        </w:rPr>
        <w:t xml:space="preserve"> est faible (&lt; 20 %). La pharmacocinétique de la </w:t>
      </w:r>
      <w:proofErr w:type="spellStart"/>
      <w:r w:rsidRPr="00463753">
        <w:rPr>
          <w:color w:val="000000" w:themeColor="text1"/>
          <w:szCs w:val="22"/>
        </w:rPr>
        <w:t>prégabaline</w:t>
      </w:r>
      <w:proofErr w:type="spellEnd"/>
      <w:r w:rsidRPr="00463753">
        <w:rPr>
          <w:color w:val="000000" w:themeColor="text1"/>
          <w:szCs w:val="22"/>
        </w:rPr>
        <w:t xml:space="preserve"> administrée à dose multiple est extrapolable à partir de celle obtenue lorsqu’elle est administrée à dose unique. Il n’est donc pas nécessaire d’effectuer des contrôles de routine des concentrations plasmatiques de </w:t>
      </w:r>
      <w:proofErr w:type="spellStart"/>
      <w:r w:rsidRPr="00463753">
        <w:rPr>
          <w:color w:val="000000" w:themeColor="text1"/>
          <w:szCs w:val="22"/>
        </w:rPr>
        <w:t>prégabaline</w:t>
      </w:r>
      <w:proofErr w:type="spellEnd"/>
      <w:r w:rsidRPr="00463753">
        <w:rPr>
          <w:color w:val="000000" w:themeColor="text1"/>
          <w:szCs w:val="22"/>
        </w:rPr>
        <w:t>.</w:t>
      </w:r>
    </w:p>
    <w:p w14:paraId="08CC64DA" w14:textId="77777777" w:rsidR="00952014" w:rsidRPr="00463753" w:rsidRDefault="00952014" w:rsidP="00952014">
      <w:pPr>
        <w:pStyle w:val="Header"/>
        <w:widowControl/>
        <w:tabs>
          <w:tab w:val="clear" w:pos="4153"/>
          <w:tab w:val="clear" w:pos="8306"/>
        </w:tabs>
        <w:rPr>
          <w:bCs/>
          <w:color w:val="000000" w:themeColor="text1"/>
          <w:sz w:val="22"/>
          <w:szCs w:val="22"/>
          <w:lang w:val="fr-FR"/>
        </w:rPr>
      </w:pPr>
    </w:p>
    <w:p w14:paraId="2445BD8A" w14:textId="77777777" w:rsidR="00952014" w:rsidRPr="00463753" w:rsidRDefault="00952014" w:rsidP="00445837">
      <w:pPr>
        <w:spacing w:line="240" w:lineRule="auto"/>
        <w:rPr>
          <w:color w:val="000000" w:themeColor="text1"/>
          <w:szCs w:val="22"/>
          <w:u w:val="single"/>
        </w:rPr>
      </w:pPr>
      <w:r w:rsidRPr="00463753">
        <w:rPr>
          <w:color w:val="000000" w:themeColor="text1"/>
          <w:szCs w:val="22"/>
          <w:u w:val="single"/>
        </w:rPr>
        <w:t>Sexe</w:t>
      </w:r>
    </w:p>
    <w:p w14:paraId="22850F68"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Les essais cliniques montrent que les concentrations plasmatiques de </w:t>
      </w:r>
      <w:proofErr w:type="spellStart"/>
      <w:r w:rsidRPr="00463753">
        <w:rPr>
          <w:color w:val="000000" w:themeColor="text1"/>
          <w:szCs w:val="22"/>
        </w:rPr>
        <w:t>prégabaline</w:t>
      </w:r>
      <w:proofErr w:type="spellEnd"/>
      <w:r w:rsidRPr="00463753">
        <w:rPr>
          <w:color w:val="000000" w:themeColor="text1"/>
          <w:szCs w:val="22"/>
        </w:rPr>
        <w:t xml:space="preserve"> ne sont pas cliniquement différentes entre les hommes et les femmes.</w:t>
      </w:r>
    </w:p>
    <w:p w14:paraId="65ACCC11" w14:textId="77777777" w:rsidR="00952014" w:rsidRPr="00463753" w:rsidRDefault="00952014" w:rsidP="00445837">
      <w:pPr>
        <w:spacing w:line="240" w:lineRule="auto"/>
        <w:rPr>
          <w:color w:val="000000" w:themeColor="text1"/>
          <w:szCs w:val="22"/>
          <w:u w:val="single"/>
        </w:rPr>
      </w:pPr>
    </w:p>
    <w:p w14:paraId="311D865D" w14:textId="77777777" w:rsidR="00952014" w:rsidRPr="00463753" w:rsidRDefault="00952014" w:rsidP="00445837">
      <w:pPr>
        <w:keepNext/>
        <w:spacing w:line="240" w:lineRule="auto"/>
        <w:rPr>
          <w:color w:val="000000" w:themeColor="text1"/>
          <w:szCs w:val="22"/>
          <w:u w:val="single"/>
        </w:rPr>
      </w:pPr>
      <w:r w:rsidRPr="00463753">
        <w:rPr>
          <w:color w:val="000000" w:themeColor="text1"/>
          <w:szCs w:val="22"/>
          <w:u w:val="single"/>
        </w:rPr>
        <w:t>Insuffisance rénale</w:t>
      </w:r>
    </w:p>
    <w:p w14:paraId="54B85DA0"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clairance de la </w:t>
      </w:r>
      <w:proofErr w:type="spellStart"/>
      <w:r w:rsidRPr="00463753">
        <w:rPr>
          <w:color w:val="000000" w:themeColor="text1"/>
          <w:szCs w:val="22"/>
        </w:rPr>
        <w:t>prégabaline</w:t>
      </w:r>
      <w:proofErr w:type="spellEnd"/>
      <w:r w:rsidRPr="00463753">
        <w:rPr>
          <w:color w:val="000000" w:themeColor="text1"/>
          <w:szCs w:val="22"/>
        </w:rPr>
        <w:t xml:space="preserve"> est directement proportionnelle à la clairance de la créatinine. De plus, la </w:t>
      </w:r>
      <w:proofErr w:type="spellStart"/>
      <w:r w:rsidRPr="00463753">
        <w:rPr>
          <w:color w:val="000000" w:themeColor="text1"/>
          <w:szCs w:val="22"/>
        </w:rPr>
        <w:t>prégabaline</w:t>
      </w:r>
      <w:proofErr w:type="spellEnd"/>
      <w:r w:rsidRPr="00463753">
        <w:rPr>
          <w:color w:val="000000" w:themeColor="text1"/>
          <w:szCs w:val="22"/>
        </w:rPr>
        <w:t xml:space="preserve"> est éliminée du plasma par hémodialyse (après une hémodialyse de 4 heures, les concentrations plasmatiques de la </w:t>
      </w:r>
      <w:proofErr w:type="spellStart"/>
      <w:r w:rsidRPr="00463753">
        <w:rPr>
          <w:color w:val="000000" w:themeColor="text1"/>
          <w:szCs w:val="22"/>
        </w:rPr>
        <w:t>prégabaline</w:t>
      </w:r>
      <w:proofErr w:type="spellEnd"/>
      <w:r w:rsidRPr="00463753">
        <w:rPr>
          <w:color w:val="000000" w:themeColor="text1"/>
          <w:szCs w:val="22"/>
        </w:rPr>
        <w:t xml:space="preserve"> sont réduites d’environ 50 %). Etant donné que l’élimination rénale est la voie d’élimination principale, une réduction posologique chez les insuffisants rénaux et un complément de dose après hémodialyse s’avèrent nécessaires (voir rubrique 4.2 Tableau 1).</w:t>
      </w:r>
    </w:p>
    <w:p w14:paraId="3FEC93AC" w14:textId="77777777" w:rsidR="00952014" w:rsidRPr="00463753" w:rsidRDefault="00952014" w:rsidP="00445837">
      <w:pPr>
        <w:spacing w:line="240" w:lineRule="auto"/>
        <w:rPr>
          <w:color w:val="000000" w:themeColor="text1"/>
          <w:szCs w:val="22"/>
          <w:u w:val="single"/>
        </w:rPr>
      </w:pPr>
    </w:p>
    <w:p w14:paraId="71EA1170" w14:textId="77777777" w:rsidR="00952014" w:rsidRPr="00463753" w:rsidRDefault="00952014" w:rsidP="00445837">
      <w:pPr>
        <w:spacing w:line="240" w:lineRule="auto"/>
        <w:rPr>
          <w:color w:val="000000" w:themeColor="text1"/>
          <w:szCs w:val="22"/>
          <w:u w:val="single"/>
        </w:rPr>
      </w:pPr>
      <w:r w:rsidRPr="00463753">
        <w:rPr>
          <w:color w:val="000000" w:themeColor="text1"/>
          <w:szCs w:val="22"/>
          <w:u w:val="single"/>
        </w:rPr>
        <w:t>Insuffisance hépatique</w:t>
      </w:r>
    </w:p>
    <w:p w14:paraId="3BABDB5E"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Aucune étude pharmacocinétique spécifique n’a été menée chez les insuffisants hépatiques. Etant donné que la </w:t>
      </w:r>
      <w:proofErr w:type="spellStart"/>
      <w:r w:rsidRPr="00463753">
        <w:rPr>
          <w:color w:val="000000" w:themeColor="text1"/>
          <w:szCs w:val="22"/>
        </w:rPr>
        <w:t>prégabaline</w:t>
      </w:r>
      <w:proofErr w:type="spellEnd"/>
      <w:r w:rsidRPr="00463753">
        <w:rPr>
          <w:color w:val="000000" w:themeColor="text1"/>
          <w:szCs w:val="22"/>
        </w:rPr>
        <w:t xml:space="preserve"> ne subit pas de métabolisme important et qu’elle est essentiellement excrétée sous forme inchangée dans l’urine, une insuffisance hépatique ne devrait pas modifier significativement les concentrations plasmatiques de </w:t>
      </w:r>
      <w:proofErr w:type="spellStart"/>
      <w:r w:rsidRPr="00463753">
        <w:rPr>
          <w:color w:val="000000" w:themeColor="text1"/>
          <w:szCs w:val="22"/>
        </w:rPr>
        <w:t>prégabaline</w:t>
      </w:r>
      <w:proofErr w:type="spellEnd"/>
      <w:r w:rsidRPr="00463753">
        <w:rPr>
          <w:color w:val="000000" w:themeColor="text1"/>
          <w:szCs w:val="22"/>
        </w:rPr>
        <w:t>.</w:t>
      </w:r>
    </w:p>
    <w:p w14:paraId="4B0B6B5B" w14:textId="77777777" w:rsidR="00952014" w:rsidRPr="00463753" w:rsidRDefault="00952014" w:rsidP="00445837">
      <w:pPr>
        <w:spacing w:line="240" w:lineRule="auto"/>
        <w:rPr>
          <w:color w:val="000000" w:themeColor="text1"/>
          <w:szCs w:val="22"/>
          <w:u w:val="single"/>
        </w:rPr>
      </w:pPr>
    </w:p>
    <w:p w14:paraId="10226378" w14:textId="77777777" w:rsidR="00952014" w:rsidRPr="00463753" w:rsidRDefault="00952014" w:rsidP="00445837">
      <w:pPr>
        <w:keepNext/>
        <w:keepLines/>
        <w:spacing w:line="240" w:lineRule="auto"/>
        <w:rPr>
          <w:color w:val="000000" w:themeColor="text1"/>
          <w:szCs w:val="22"/>
          <w:u w:val="single"/>
        </w:rPr>
      </w:pPr>
      <w:r w:rsidRPr="00463753">
        <w:rPr>
          <w:color w:val="000000" w:themeColor="text1"/>
          <w:szCs w:val="22"/>
          <w:u w:val="single"/>
        </w:rPr>
        <w:t>Population pédiatrique</w:t>
      </w:r>
    </w:p>
    <w:p w14:paraId="124EAB2B"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pharmacocinétique de la </w:t>
      </w:r>
      <w:proofErr w:type="spellStart"/>
      <w:r w:rsidRPr="00463753">
        <w:rPr>
          <w:color w:val="000000" w:themeColor="text1"/>
          <w:szCs w:val="22"/>
        </w:rPr>
        <w:t>prégabaline</w:t>
      </w:r>
      <w:proofErr w:type="spellEnd"/>
      <w:r w:rsidRPr="00463753">
        <w:rPr>
          <w:color w:val="000000" w:themeColor="text1"/>
          <w:szCs w:val="22"/>
        </w:rPr>
        <w:t xml:space="preserve"> a été évaluée chez des patients pédiatriques épileptiques (tranches d’âge : de 1 à 23 mois, de 2 à 6 ans, de 7 à 11 ans et de 12 à 16 ans) à des niveaux de dose de 2,5, 5, 10 et 15 mg/kg/jour dans une étude pharmacocinétique et de tolérance.</w:t>
      </w:r>
    </w:p>
    <w:p w14:paraId="6F09496A" w14:textId="77777777" w:rsidR="00952014" w:rsidRPr="00463753" w:rsidRDefault="00952014" w:rsidP="00445837">
      <w:pPr>
        <w:spacing w:line="240" w:lineRule="auto"/>
        <w:rPr>
          <w:color w:val="000000" w:themeColor="text1"/>
          <w:szCs w:val="22"/>
        </w:rPr>
      </w:pPr>
    </w:p>
    <w:p w14:paraId="52525B92"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Après administration orale de </w:t>
      </w:r>
      <w:proofErr w:type="spellStart"/>
      <w:r w:rsidRPr="00463753">
        <w:rPr>
          <w:color w:val="000000" w:themeColor="text1"/>
          <w:szCs w:val="22"/>
        </w:rPr>
        <w:t>prégabaline</w:t>
      </w:r>
      <w:proofErr w:type="spellEnd"/>
      <w:r w:rsidRPr="00463753">
        <w:rPr>
          <w:color w:val="000000" w:themeColor="text1"/>
          <w:szCs w:val="22"/>
        </w:rPr>
        <w:t xml:space="preserve"> chez des patients pédiatriques à jeun, le temps nécessaire pour atteindre le pic plasmatique était en général similaire dans toutes les tranches d’âge. Ce pic était atteint entre 0,5 et 2 heures après administration de la dose.</w:t>
      </w:r>
    </w:p>
    <w:p w14:paraId="3C8FD7D1" w14:textId="77777777" w:rsidR="00952014" w:rsidRPr="00463753" w:rsidRDefault="00952014" w:rsidP="00445837">
      <w:pPr>
        <w:spacing w:line="240" w:lineRule="auto"/>
        <w:rPr>
          <w:color w:val="000000" w:themeColor="text1"/>
          <w:szCs w:val="22"/>
        </w:rPr>
      </w:pPr>
    </w:p>
    <w:p w14:paraId="7557365A" w14:textId="77777777" w:rsidR="00952014" w:rsidRPr="00463753" w:rsidRDefault="00952014" w:rsidP="00445837">
      <w:pPr>
        <w:spacing w:line="240" w:lineRule="auto"/>
        <w:rPr>
          <w:color w:val="000000" w:themeColor="text1"/>
          <w:szCs w:val="22"/>
        </w:rPr>
      </w:pPr>
      <w:r w:rsidRPr="00463753">
        <w:rPr>
          <w:color w:val="000000" w:themeColor="text1"/>
          <w:szCs w:val="22"/>
        </w:rPr>
        <w:t>Les paramètres de C</w:t>
      </w:r>
      <w:r w:rsidRPr="00463753">
        <w:rPr>
          <w:color w:val="000000" w:themeColor="text1"/>
          <w:szCs w:val="22"/>
          <w:vertAlign w:val="subscript"/>
        </w:rPr>
        <w:t>max</w:t>
      </w:r>
      <w:r w:rsidRPr="00463753">
        <w:rPr>
          <w:color w:val="000000" w:themeColor="text1"/>
          <w:szCs w:val="22"/>
        </w:rPr>
        <w:t xml:space="preserve"> et d’ASC de la </w:t>
      </w:r>
      <w:proofErr w:type="spellStart"/>
      <w:r w:rsidRPr="00463753">
        <w:rPr>
          <w:color w:val="000000" w:themeColor="text1"/>
          <w:szCs w:val="22"/>
        </w:rPr>
        <w:t>prégabaline</w:t>
      </w:r>
      <w:proofErr w:type="spellEnd"/>
      <w:r w:rsidRPr="00463753">
        <w:rPr>
          <w:color w:val="000000" w:themeColor="text1"/>
          <w:szCs w:val="22"/>
        </w:rPr>
        <w:t xml:space="preserve"> augmentaient de manière linéaire par rapport à l’augmentation de la dose dans chaque tranche d’âge. L’ASC était inférieure de 30 % chez les patients pédiatriques pesant moins de 30 kg en raison d’une plus forte clairance ajustée sur le poids corporel, de 43 %, chez ces patients par comparaison aux patients dont le poids était ≥ 30 kg.</w:t>
      </w:r>
    </w:p>
    <w:p w14:paraId="2DCD1B33" w14:textId="77777777" w:rsidR="00952014" w:rsidRPr="00463753" w:rsidRDefault="00952014" w:rsidP="00445837">
      <w:pPr>
        <w:spacing w:line="240" w:lineRule="auto"/>
        <w:rPr>
          <w:color w:val="000000" w:themeColor="text1"/>
          <w:szCs w:val="22"/>
        </w:rPr>
      </w:pPr>
    </w:p>
    <w:p w14:paraId="30993AC9"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demi-vie terminale de la </w:t>
      </w:r>
      <w:proofErr w:type="spellStart"/>
      <w:r w:rsidRPr="00463753">
        <w:rPr>
          <w:color w:val="000000" w:themeColor="text1"/>
          <w:szCs w:val="22"/>
        </w:rPr>
        <w:t>prégabaline</w:t>
      </w:r>
      <w:proofErr w:type="spellEnd"/>
      <w:r w:rsidRPr="00463753">
        <w:rPr>
          <w:color w:val="000000" w:themeColor="text1"/>
          <w:szCs w:val="22"/>
        </w:rPr>
        <w:t xml:space="preserve"> était en moyenne de 3 à 4 heures environ chez les patients pédiatriques jusqu'à l’âge de 6 ans et de 4 à 6 heures à partir de l’âge de 7 ans.</w:t>
      </w:r>
    </w:p>
    <w:p w14:paraId="017100E6" w14:textId="77777777" w:rsidR="00952014" w:rsidRPr="00463753" w:rsidRDefault="00952014" w:rsidP="00445837">
      <w:pPr>
        <w:spacing w:line="240" w:lineRule="auto"/>
        <w:rPr>
          <w:color w:val="000000" w:themeColor="text1"/>
          <w:szCs w:val="22"/>
        </w:rPr>
      </w:pPr>
    </w:p>
    <w:p w14:paraId="673C1CCB"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L’analyse pharmacocinétique de population a montré que la clairance de la créatinine était une </w:t>
      </w:r>
      <w:proofErr w:type="spellStart"/>
      <w:r w:rsidRPr="00463753">
        <w:rPr>
          <w:color w:val="000000" w:themeColor="text1"/>
          <w:szCs w:val="22"/>
        </w:rPr>
        <w:t>covariable</w:t>
      </w:r>
      <w:proofErr w:type="spellEnd"/>
      <w:r w:rsidRPr="00463753">
        <w:rPr>
          <w:color w:val="000000" w:themeColor="text1"/>
          <w:szCs w:val="22"/>
        </w:rPr>
        <w:t xml:space="preserve"> significative de la clairance orale de la </w:t>
      </w:r>
      <w:proofErr w:type="spellStart"/>
      <w:r w:rsidRPr="00463753">
        <w:rPr>
          <w:color w:val="000000" w:themeColor="text1"/>
          <w:szCs w:val="22"/>
        </w:rPr>
        <w:t>prégabaline</w:t>
      </w:r>
      <w:proofErr w:type="spellEnd"/>
      <w:r w:rsidRPr="00463753">
        <w:rPr>
          <w:color w:val="000000" w:themeColor="text1"/>
          <w:szCs w:val="22"/>
        </w:rPr>
        <w:t xml:space="preserve">, que le poids corporel était une </w:t>
      </w:r>
      <w:proofErr w:type="spellStart"/>
      <w:r w:rsidRPr="00463753">
        <w:rPr>
          <w:color w:val="000000" w:themeColor="text1"/>
          <w:szCs w:val="22"/>
        </w:rPr>
        <w:t>covariable</w:t>
      </w:r>
      <w:proofErr w:type="spellEnd"/>
      <w:r w:rsidRPr="00463753">
        <w:rPr>
          <w:color w:val="000000" w:themeColor="text1"/>
          <w:szCs w:val="22"/>
        </w:rPr>
        <w:t xml:space="preserve"> significative du volume de distribution oral apparent de la </w:t>
      </w:r>
      <w:proofErr w:type="spellStart"/>
      <w:r w:rsidRPr="00463753">
        <w:rPr>
          <w:color w:val="000000" w:themeColor="text1"/>
          <w:szCs w:val="22"/>
        </w:rPr>
        <w:t>prégabaline</w:t>
      </w:r>
      <w:proofErr w:type="spellEnd"/>
      <w:r w:rsidRPr="00463753">
        <w:rPr>
          <w:color w:val="000000" w:themeColor="text1"/>
          <w:szCs w:val="22"/>
        </w:rPr>
        <w:t xml:space="preserve"> et que ces corrélations étaient similaires chez les patients pédiatriques et adultes.</w:t>
      </w:r>
    </w:p>
    <w:p w14:paraId="08297C28" w14:textId="77777777" w:rsidR="00952014" w:rsidRPr="00463753" w:rsidRDefault="00952014" w:rsidP="00445837">
      <w:pPr>
        <w:spacing w:line="240" w:lineRule="auto"/>
        <w:rPr>
          <w:color w:val="000000" w:themeColor="text1"/>
          <w:szCs w:val="22"/>
        </w:rPr>
      </w:pPr>
    </w:p>
    <w:p w14:paraId="3A8CB265"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pharmacocinétique de la </w:t>
      </w:r>
      <w:proofErr w:type="spellStart"/>
      <w:r w:rsidRPr="00463753">
        <w:rPr>
          <w:color w:val="000000" w:themeColor="text1"/>
          <w:szCs w:val="22"/>
        </w:rPr>
        <w:t>prégabaline</w:t>
      </w:r>
      <w:proofErr w:type="spellEnd"/>
      <w:r w:rsidRPr="00463753">
        <w:rPr>
          <w:color w:val="000000" w:themeColor="text1"/>
          <w:szCs w:val="22"/>
        </w:rPr>
        <w:t xml:space="preserve"> n’a pas été étudiée chez les patients de moins de 3 mois (voir rubriques 4.2, 4.8 et 5.1).</w:t>
      </w:r>
    </w:p>
    <w:p w14:paraId="42A49872" w14:textId="77777777" w:rsidR="00952014" w:rsidRPr="00463753" w:rsidRDefault="00952014" w:rsidP="00445837">
      <w:pPr>
        <w:spacing w:line="240" w:lineRule="auto"/>
        <w:rPr>
          <w:color w:val="000000" w:themeColor="text1"/>
          <w:szCs w:val="22"/>
        </w:rPr>
      </w:pPr>
    </w:p>
    <w:p w14:paraId="3F791964" w14:textId="77777777" w:rsidR="00952014" w:rsidRPr="00463753" w:rsidRDefault="00952014" w:rsidP="00445837">
      <w:pPr>
        <w:spacing w:line="240" w:lineRule="auto"/>
        <w:rPr>
          <w:color w:val="000000" w:themeColor="text1"/>
          <w:szCs w:val="22"/>
          <w:u w:val="single"/>
        </w:rPr>
      </w:pPr>
      <w:r w:rsidRPr="00463753">
        <w:rPr>
          <w:color w:val="000000" w:themeColor="text1"/>
          <w:szCs w:val="22"/>
          <w:u w:val="single"/>
        </w:rPr>
        <w:lastRenderedPageBreak/>
        <w:t>Sujets âgés</w:t>
      </w:r>
    </w:p>
    <w:p w14:paraId="23CFF236"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clairance de la </w:t>
      </w:r>
      <w:proofErr w:type="spellStart"/>
      <w:r w:rsidRPr="00463753">
        <w:rPr>
          <w:color w:val="000000" w:themeColor="text1"/>
          <w:szCs w:val="22"/>
        </w:rPr>
        <w:t>prégabaline</w:t>
      </w:r>
      <w:proofErr w:type="spellEnd"/>
      <w:r w:rsidRPr="00463753">
        <w:rPr>
          <w:color w:val="000000" w:themeColor="text1"/>
          <w:szCs w:val="22"/>
        </w:rPr>
        <w:t xml:space="preserve"> tend à diminuer avec l'âge. Cette diminution de la clairance orale de la </w:t>
      </w:r>
      <w:proofErr w:type="spellStart"/>
      <w:r w:rsidRPr="00463753">
        <w:rPr>
          <w:color w:val="000000" w:themeColor="text1"/>
          <w:szCs w:val="22"/>
        </w:rPr>
        <w:t>prégabaline</w:t>
      </w:r>
      <w:proofErr w:type="spellEnd"/>
      <w:r w:rsidRPr="00463753">
        <w:rPr>
          <w:color w:val="000000" w:themeColor="text1"/>
          <w:szCs w:val="22"/>
        </w:rPr>
        <w:t xml:space="preserve"> correspond à la diminution de la clairance de la créatinine liée à l'âge. Une réduction de la dose de </w:t>
      </w:r>
      <w:proofErr w:type="spellStart"/>
      <w:r w:rsidRPr="00463753">
        <w:rPr>
          <w:color w:val="000000" w:themeColor="text1"/>
          <w:szCs w:val="22"/>
        </w:rPr>
        <w:t>prégabaline</w:t>
      </w:r>
      <w:proofErr w:type="spellEnd"/>
      <w:r w:rsidRPr="00463753">
        <w:rPr>
          <w:color w:val="000000" w:themeColor="text1"/>
          <w:szCs w:val="22"/>
        </w:rPr>
        <w:t xml:space="preserve"> peut s'avérer nécessaire chez les patients qui présentent une fonction rénale diminuée en rapport avec l'âge (voir rubrique 4.2 Tableau 1).</w:t>
      </w:r>
    </w:p>
    <w:p w14:paraId="7B8BD622" w14:textId="77777777" w:rsidR="00952014" w:rsidRPr="00463753" w:rsidRDefault="00952014" w:rsidP="00445837">
      <w:pPr>
        <w:spacing w:line="240" w:lineRule="auto"/>
        <w:rPr>
          <w:b/>
          <w:color w:val="000000" w:themeColor="text1"/>
          <w:szCs w:val="22"/>
        </w:rPr>
      </w:pPr>
    </w:p>
    <w:p w14:paraId="3EA2D25C" w14:textId="435ECB0F" w:rsidR="00952014" w:rsidRPr="00463753" w:rsidRDefault="00952014" w:rsidP="00445837">
      <w:pPr>
        <w:spacing w:line="240" w:lineRule="auto"/>
        <w:rPr>
          <w:color w:val="000000" w:themeColor="text1"/>
          <w:szCs w:val="22"/>
        </w:rPr>
      </w:pPr>
      <w:r w:rsidRPr="00463753">
        <w:rPr>
          <w:color w:val="000000" w:themeColor="text1"/>
          <w:szCs w:val="22"/>
          <w:u w:val="single"/>
        </w:rPr>
        <w:t>Mères allaitantes</w:t>
      </w:r>
      <w:r w:rsidRPr="00463753">
        <w:rPr>
          <w:color w:val="000000" w:themeColor="text1"/>
          <w:szCs w:val="22"/>
          <w:u w:val="single"/>
        </w:rPr>
        <w:br/>
      </w:r>
      <w:r w:rsidRPr="00463753">
        <w:rPr>
          <w:color w:val="000000" w:themeColor="text1"/>
          <w:szCs w:val="22"/>
        </w:rPr>
        <w:t xml:space="preserve">La pharmacocinétique a été évaluée chez 10 femmes allaitantes recevant 150 mg de </w:t>
      </w:r>
      <w:proofErr w:type="spellStart"/>
      <w:r w:rsidRPr="00463753">
        <w:rPr>
          <w:color w:val="000000" w:themeColor="text1"/>
          <w:szCs w:val="22"/>
        </w:rPr>
        <w:t>prégabaline</w:t>
      </w:r>
      <w:proofErr w:type="spellEnd"/>
      <w:r w:rsidRPr="00463753">
        <w:rPr>
          <w:color w:val="000000" w:themeColor="text1"/>
          <w:szCs w:val="22"/>
        </w:rPr>
        <w:t xml:space="preserve"> toutes les 12 heures (300 mg par jour), et cela au moins 12 semaines après l’accouchement. L’allaitement n’a eu que peu ou pas d’influence sur la pharmacocinétique de la </w:t>
      </w:r>
      <w:proofErr w:type="spellStart"/>
      <w:r w:rsidRPr="00463753">
        <w:rPr>
          <w:color w:val="000000" w:themeColor="text1"/>
          <w:szCs w:val="22"/>
        </w:rPr>
        <w:t>prégabaline</w:t>
      </w:r>
      <w:proofErr w:type="spellEnd"/>
      <w:r w:rsidRPr="00463753">
        <w:rPr>
          <w:color w:val="000000" w:themeColor="text1"/>
          <w:szCs w:val="22"/>
        </w:rPr>
        <w:t xml:space="preserve">. </w:t>
      </w:r>
      <w:r w:rsidR="00783DAE" w:rsidRPr="00463753">
        <w:rPr>
          <w:color w:val="000000" w:themeColor="text1"/>
          <w:szCs w:val="22"/>
        </w:rPr>
        <w:t>À</w:t>
      </w:r>
      <w:r w:rsidRPr="00463753">
        <w:rPr>
          <w:color w:val="000000" w:themeColor="text1"/>
          <w:szCs w:val="22"/>
        </w:rPr>
        <w:t xml:space="preserve"> l’état d’équilibre, la </w:t>
      </w:r>
      <w:proofErr w:type="spellStart"/>
      <w:r w:rsidRPr="00463753">
        <w:rPr>
          <w:color w:val="000000" w:themeColor="text1"/>
          <w:szCs w:val="22"/>
        </w:rPr>
        <w:t>prégabaline</w:t>
      </w:r>
      <w:proofErr w:type="spellEnd"/>
      <w:r w:rsidRPr="00463753">
        <w:rPr>
          <w:color w:val="000000" w:themeColor="text1"/>
          <w:szCs w:val="22"/>
        </w:rPr>
        <w:t xml:space="preserve"> a été excrétée dans le lait maternel à des concentrations moyennes égales à environ 76 % des concentrations plasmatiques maternelles. La quantité ingérée par le nourrisson </w:t>
      </w:r>
      <w:r w:rsidRPr="00463753">
        <w:rPr>
          <w:i/>
          <w:color w:val="000000" w:themeColor="text1"/>
          <w:szCs w:val="22"/>
        </w:rPr>
        <w:t>via</w:t>
      </w:r>
      <w:r w:rsidRPr="00463753">
        <w:rPr>
          <w:color w:val="000000" w:themeColor="text1"/>
          <w:szCs w:val="22"/>
        </w:rPr>
        <w:t xml:space="preserve"> le lait maternel (en supposant une consommation de lait moyenne de 150 </w:t>
      </w:r>
      <w:proofErr w:type="spellStart"/>
      <w:r w:rsidRPr="00463753">
        <w:rPr>
          <w:color w:val="000000" w:themeColor="text1"/>
          <w:szCs w:val="22"/>
        </w:rPr>
        <w:t>m</w:t>
      </w:r>
      <w:r w:rsidR="00F81903" w:rsidRPr="00463753">
        <w:rPr>
          <w:color w:val="000000" w:themeColor="text1"/>
          <w:szCs w:val="22"/>
        </w:rPr>
        <w:t>L</w:t>
      </w:r>
      <w:proofErr w:type="spellEnd"/>
      <w:r w:rsidRPr="00463753">
        <w:rPr>
          <w:color w:val="000000" w:themeColor="text1"/>
          <w:szCs w:val="22"/>
        </w:rPr>
        <w:t>/kg/j) d’une mère recevant 300 mg/j ou la dose maximale de 600 mg/j a été estimée respectivement à 0,31 ou 0,62 mg/kg/j. Ces quantités correspondent à environ 7 % de la dose maternelle quotidienne totale rapportée au poids (mg/kg).</w:t>
      </w:r>
    </w:p>
    <w:p w14:paraId="076CDE94" w14:textId="77777777" w:rsidR="00812D16" w:rsidRPr="00463753" w:rsidRDefault="00812D16" w:rsidP="00A302F5">
      <w:pPr>
        <w:numPr>
          <w:ilvl w:val="12"/>
          <w:numId w:val="0"/>
        </w:numPr>
        <w:spacing w:line="240" w:lineRule="auto"/>
        <w:ind w:right="-2"/>
        <w:rPr>
          <w:color w:val="000000" w:themeColor="text1"/>
        </w:rPr>
      </w:pPr>
    </w:p>
    <w:p w14:paraId="76A38E5B"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Données de sécurité préclinique</w:t>
      </w:r>
    </w:p>
    <w:p w14:paraId="7B993AE8" w14:textId="77777777" w:rsidR="00812D16" w:rsidRPr="00463753" w:rsidRDefault="00812D16" w:rsidP="00A302F5">
      <w:pPr>
        <w:keepNext/>
        <w:spacing w:line="240" w:lineRule="auto"/>
        <w:rPr>
          <w:color w:val="000000" w:themeColor="text1"/>
        </w:rPr>
      </w:pPr>
    </w:p>
    <w:p w14:paraId="4075CE3E" w14:textId="77777777" w:rsidR="00952014" w:rsidRPr="00463753" w:rsidRDefault="00952014" w:rsidP="00445837">
      <w:pPr>
        <w:keepNext/>
        <w:spacing w:line="240" w:lineRule="auto"/>
        <w:rPr>
          <w:color w:val="000000" w:themeColor="text1"/>
          <w:szCs w:val="22"/>
        </w:rPr>
      </w:pPr>
      <w:r w:rsidRPr="00463753">
        <w:rPr>
          <w:color w:val="000000" w:themeColor="text1"/>
          <w:szCs w:val="22"/>
        </w:rPr>
        <w:t xml:space="preserve">Dans les études conventionnelles de pharmacologie de sécurité chez l’animal, la </w:t>
      </w:r>
      <w:proofErr w:type="spellStart"/>
      <w:r w:rsidRPr="00463753">
        <w:rPr>
          <w:color w:val="000000" w:themeColor="text1"/>
          <w:szCs w:val="22"/>
        </w:rPr>
        <w:t>prégabaline</w:t>
      </w:r>
      <w:proofErr w:type="spellEnd"/>
      <w:r w:rsidRPr="00463753">
        <w:rPr>
          <w:color w:val="000000" w:themeColor="text1"/>
          <w:szCs w:val="22"/>
        </w:rPr>
        <w:t xml:space="preserve"> a été bien tolérée à des doses cliniquement pertinentes. Dans les études de toxicité à doses répétées chez le rat et le singe, des effets sur le SNC ont été observés, parmi lesquels une hypoactivité, une hyperactivité et une ataxie.  Une incidence accrue d’atrophie rétinienne communément observée chez les rats albinos âgés a été constatée après une exposition prolongée à la </w:t>
      </w:r>
      <w:proofErr w:type="spellStart"/>
      <w:r w:rsidRPr="00463753">
        <w:rPr>
          <w:color w:val="000000" w:themeColor="text1"/>
          <w:szCs w:val="22"/>
        </w:rPr>
        <w:t>prégabaline</w:t>
      </w:r>
      <w:proofErr w:type="spellEnd"/>
      <w:r w:rsidRPr="00463753">
        <w:rPr>
          <w:color w:val="000000" w:themeColor="text1"/>
          <w:szCs w:val="22"/>
        </w:rPr>
        <w:t xml:space="preserve"> </w:t>
      </w:r>
      <w:r w:rsidRPr="00463753">
        <w:rPr>
          <w:color w:val="000000" w:themeColor="text1"/>
          <w:szCs w:val="22"/>
        </w:rPr>
        <w:sym w:font="Symbol" w:char="F0B3"/>
      </w:r>
      <w:r w:rsidRPr="00463753">
        <w:rPr>
          <w:color w:val="000000" w:themeColor="text1"/>
          <w:szCs w:val="22"/>
        </w:rPr>
        <w:t> 5 fois à l’exposition moyenne chez l’homme à la dose clinique maximale recommandée.</w:t>
      </w:r>
    </w:p>
    <w:p w14:paraId="0275F306" w14:textId="77777777" w:rsidR="00952014" w:rsidRPr="00463753" w:rsidRDefault="00952014" w:rsidP="00445837">
      <w:pPr>
        <w:spacing w:line="240" w:lineRule="auto"/>
        <w:rPr>
          <w:color w:val="000000" w:themeColor="text1"/>
          <w:szCs w:val="22"/>
        </w:rPr>
      </w:pPr>
    </w:p>
    <w:p w14:paraId="01F8E023"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ne s'est pas révélée tératogène chez la souris, le rat et le lapin. Une toxicité fœtale chez le rat et le lapin est uniquement apparue lors d'expositions largement supérieures à l'exposition chez l'homme. Dans les études de toxicité pré- et postnatales, la </w:t>
      </w:r>
      <w:proofErr w:type="spellStart"/>
      <w:r w:rsidRPr="00463753">
        <w:rPr>
          <w:color w:val="000000" w:themeColor="text1"/>
          <w:szCs w:val="22"/>
        </w:rPr>
        <w:t>prégabaline</w:t>
      </w:r>
      <w:proofErr w:type="spellEnd"/>
      <w:r w:rsidRPr="00463753">
        <w:rPr>
          <w:color w:val="000000" w:themeColor="text1"/>
          <w:szCs w:val="22"/>
        </w:rPr>
        <w:t xml:space="preserve"> a induit une toxicité de la descendance chez le rat lors d’expositions &gt; 2 fois la dose maximale recommandée chez l'homme. </w:t>
      </w:r>
    </w:p>
    <w:p w14:paraId="43BB3F9C" w14:textId="77777777" w:rsidR="00952014" w:rsidRPr="00463753" w:rsidRDefault="00952014" w:rsidP="00445837">
      <w:pPr>
        <w:spacing w:line="240" w:lineRule="auto"/>
        <w:rPr>
          <w:color w:val="000000" w:themeColor="text1"/>
          <w:szCs w:val="22"/>
        </w:rPr>
      </w:pPr>
    </w:p>
    <w:p w14:paraId="01842A8C" w14:textId="77777777" w:rsidR="00952014" w:rsidRPr="00463753" w:rsidRDefault="00952014" w:rsidP="00445837">
      <w:pPr>
        <w:spacing w:line="240" w:lineRule="auto"/>
        <w:rPr>
          <w:color w:val="000000" w:themeColor="text1"/>
          <w:szCs w:val="22"/>
        </w:rPr>
      </w:pPr>
      <w:r w:rsidRPr="00463753">
        <w:rPr>
          <w:color w:val="000000" w:themeColor="text1"/>
          <w:szCs w:val="22"/>
        </w:rPr>
        <w:t>Les effets indésirables observés sur la fertilité chez les rats mâles et femelles n’ont été observés qu’à des doses nettement supérieures aux doses thérapeutiques. Les effets indésirables observés sur l’appareil reproducteur mâle et sur les spermatozoïdes ont été réversibles et n’ont été observés qu’à des doses nettement supérieures aux doses thérapeutiques ou étaient associés à un processus dégénératif spontané de l’organe reproducteur mâle chez le rat. Ces effets sont donc considérés comme ayant peu ou pas de pertinence clinique.</w:t>
      </w:r>
    </w:p>
    <w:p w14:paraId="4660F7C1" w14:textId="77777777" w:rsidR="00952014" w:rsidRPr="00463753" w:rsidRDefault="00952014" w:rsidP="00445837">
      <w:pPr>
        <w:spacing w:line="240" w:lineRule="auto"/>
        <w:rPr>
          <w:color w:val="000000" w:themeColor="text1"/>
          <w:szCs w:val="22"/>
        </w:rPr>
      </w:pPr>
    </w:p>
    <w:p w14:paraId="110D781D"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La </w:t>
      </w:r>
      <w:proofErr w:type="spellStart"/>
      <w:r w:rsidRPr="00463753">
        <w:rPr>
          <w:color w:val="000000" w:themeColor="text1"/>
          <w:szCs w:val="22"/>
        </w:rPr>
        <w:t>prégabaline</w:t>
      </w:r>
      <w:proofErr w:type="spellEnd"/>
      <w:r w:rsidRPr="00463753">
        <w:rPr>
          <w:color w:val="000000" w:themeColor="text1"/>
          <w:szCs w:val="22"/>
        </w:rPr>
        <w:t xml:space="preserve"> n’est pas génotoxique comme le montrent les résultats d’une batterie de tests </w:t>
      </w:r>
      <w:r w:rsidRPr="00463753">
        <w:rPr>
          <w:i/>
          <w:iCs/>
          <w:color w:val="000000" w:themeColor="text1"/>
          <w:szCs w:val="22"/>
        </w:rPr>
        <w:t>in vitro</w:t>
      </w:r>
      <w:r w:rsidRPr="00463753">
        <w:rPr>
          <w:color w:val="000000" w:themeColor="text1"/>
          <w:szCs w:val="22"/>
        </w:rPr>
        <w:t xml:space="preserve"> et </w:t>
      </w:r>
      <w:r w:rsidRPr="00463753">
        <w:rPr>
          <w:i/>
          <w:iCs/>
          <w:color w:val="000000" w:themeColor="text1"/>
          <w:szCs w:val="22"/>
        </w:rPr>
        <w:t>in vivo</w:t>
      </w:r>
      <w:r w:rsidRPr="00463753">
        <w:rPr>
          <w:color w:val="000000" w:themeColor="text1"/>
          <w:szCs w:val="22"/>
        </w:rPr>
        <w:t>.</w:t>
      </w:r>
    </w:p>
    <w:p w14:paraId="4CC5BD09" w14:textId="77777777" w:rsidR="00952014" w:rsidRPr="00463753" w:rsidRDefault="00952014" w:rsidP="00445837">
      <w:pPr>
        <w:spacing w:line="240" w:lineRule="auto"/>
        <w:rPr>
          <w:color w:val="000000" w:themeColor="text1"/>
          <w:szCs w:val="22"/>
        </w:rPr>
      </w:pPr>
    </w:p>
    <w:p w14:paraId="58F1ED91" w14:textId="77777777" w:rsidR="00952014" w:rsidRPr="00463753" w:rsidRDefault="00952014" w:rsidP="00445837">
      <w:pPr>
        <w:autoSpaceDE w:val="0"/>
        <w:autoSpaceDN w:val="0"/>
        <w:adjustRightInd w:val="0"/>
        <w:spacing w:line="240" w:lineRule="auto"/>
        <w:rPr>
          <w:color w:val="000000" w:themeColor="text1"/>
          <w:szCs w:val="22"/>
        </w:rPr>
      </w:pPr>
      <w:r w:rsidRPr="00463753">
        <w:rPr>
          <w:color w:val="000000" w:themeColor="text1"/>
          <w:szCs w:val="22"/>
        </w:rPr>
        <w:t xml:space="preserve">Des études de carcinogénicité de deux ans ont été menées avec la </w:t>
      </w:r>
      <w:proofErr w:type="spellStart"/>
      <w:r w:rsidRPr="00463753">
        <w:rPr>
          <w:color w:val="000000" w:themeColor="text1"/>
          <w:szCs w:val="22"/>
        </w:rPr>
        <w:t>prégabaline</w:t>
      </w:r>
      <w:proofErr w:type="spellEnd"/>
      <w:r w:rsidRPr="00463753">
        <w:rPr>
          <w:color w:val="000000" w:themeColor="text1"/>
          <w:szCs w:val="22"/>
        </w:rPr>
        <w:t xml:space="preserve"> chez le rat et la souris. Aucune tumeur n'a été observée chez le rat lors d'expositions atteignant jusqu'à 24 fois l'exposition moyenne chez l'homme correspondant à la dose clinique maximale recommandée de 600 mg/jour. Chez la souris, aucune augmentation de l'incidence de tumeurs n'a été observée à des expositions similaires à l'exposition moyenne chez l'homme, mais une augmentation de l'incidence des </w:t>
      </w:r>
      <w:proofErr w:type="spellStart"/>
      <w:r w:rsidRPr="00463753">
        <w:rPr>
          <w:color w:val="000000" w:themeColor="text1"/>
          <w:szCs w:val="22"/>
        </w:rPr>
        <w:t>hémangiosarcomes</w:t>
      </w:r>
      <w:proofErr w:type="spellEnd"/>
      <w:r w:rsidRPr="00463753">
        <w:rPr>
          <w:color w:val="000000" w:themeColor="text1"/>
          <w:szCs w:val="22"/>
        </w:rPr>
        <w:t xml:space="preserve"> a été observée à des expositions supérieures. Le mécanisme non génotoxique de la formation de tumeurs induite par la </w:t>
      </w:r>
      <w:proofErr w:type="spellStart"/>
      <w:r w:rsidRPr="00463753">
        <w:rPr>
          <w:color w:val="000000" w:themeColor="text1"/>
          <w:szCs w:val="22"/>
        </w:rPr>
        <w:t>prégabaline</w:t>
      </w:r>
      <w:proofErr w:type="spellEnd"/>
      <w:r w:rsidRPr="00463753">
        <w:rPr>
          <w:color w:val="000000" w:themeColor="text1"/>
          <w:szCs w:val="22"/>
        </w:rPr>
        <w:t xml:space="preserve"> chez la souris implique des modifications plaquettaires et une prolifération associée de cellules endothéliales. Ces modifications plaquettaires n’ont pas été retrouvées chez le rat ou chez l'homme, sur la base des résultats cliniques à court ou à long terme. Il n'y a aucune preuve suggérant qu'il existe un tel risque chez l'homme.</w:t>
      </w:r>
    </w:p>
    <w:p w14:paraId="5433B1B6" w14:textId="77777777" w:rsidR="00952014" w:rsidRPr="00463753" w:rsidRDefault="00952014" w:rsidP="00445837">
      <w:pPr>
        <w:autoSpaceDE w:val="0"/>
        <w:autoSpaceDN w:val="0"/>
        <w:adjustRightInd w:val="0"/>
        <w:spacing w:line="240" w:lineRule="auto"/>
        <w:rPr>
          <w:color w:val="000000" w:themeColor="text1"/>
          <w:szCs w:val="22"/>
        </w:rPr>
      </w:pPr>
    </w:p>
    <w:p w14:paraId="5E356B62"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Chez le rat jeune, les données de toxicité n’étaient pas qualitativement différentes de celles observées chez le rat adulte. Les rats jeunes sont cependant plus sensibles. Aux doses thérapeutiques, des signes cliniques évidents d’hyperactivité du SNC et de bruxisme ainsi que des modifications de la croissance (suppression transitoire de la prise de poids) ont été observés. Des effets sur le cycle œstral ont été observés à des doses correspondant à 5 fois l’exposition thérapeutique chez l’homme. Une diminution de la réponse acoustique a été observée chez les rats jeunes 1 à 2 semaines après exposition à des </w:t>
      </w:r>
      <w:r w:rsidRPr="00463753">
        <w:rPr>
          <w:color w:val="000000" w:themeColor="text1"/>
          <w:szCs w:val="22"/>
        </w:rPr>
        <w:lastRenderedPageBreak/>
        <w:t>doses 2 fois supérieures à la dose thérapeutique humaine. Neuf semaines après exposition, cet effet n’était plus observé.</w:t>
      </w:r>
    </w:p>
    <w:p w14:paraId="42656764" w14:textId="77777777" w:rsidR="00812D16" w:rsidRPr="00463753" w:rsidRDefault="00812D16" w:rsidP="00A302F5">
      <w:pPr>
        <w:spacing w:line="240" w:lineRule="auto"/>
        <w:rPr>
          <w:color w:val="000000" w:themeColor="text1"/>
        </w:rPr>
      </w:pPr>
    </w:p>
    <w:p w14:paraId="473C4A88" w14:textId="77777777" w:rsidR="00812D16" w:rsidRPr="00463753" w:rsidRDefault="00812D16" w:rsidP="00A302F5">
      <w:pPr>
        <w:spacing w:line="240" w:lineRule="auto"/>
        <w:rPr>
          <w:color w:val="000000" w:themeColor="text1"/>
        </w:rPr>
      </w:pPr>
    </w:p>
    <w:p w14:paraId="6F043020" w14:textId="77777777" w:rsidR="00812D16" w:rsidRPr="00463753" w:rsidRDefault="002A7C66" w:rsidP="008E78D7">
      <w:pPr>
        <w:keepNext/>
        <w:numPr>
          <w:ilvl w:val="0"/>
          <w:numId w:val="4"/>
        </w:numPr>
        <w:suppressAutoHyphens/>
        <w:spacing w:line="240" w:lineRule="auto"/>
        <w:rPr>
          <w:b/>
          <w:color w:val="000000" w:themeColor="text1"/>
        </w:rPr>
      </w:pPr>
      <w:r w:rsidRPr="00463753">
        <w:rPr>
          <w:b/>
          <w:color w:val="000000" w:themeColor="text1"/>
        </w:rPr>
        <w:t>DONNÉES PHARMACEUTIQUES</w:t>
      </w:r>
    </w:p>
    <w:p w14:paraId="0EB72AF9" w14:textId="77777777" w:rsidR="00812D16" w:rsidRPr="00463753" w:rsidRDefault="00812D16" w:rsidP="00A302F5">
      <w:pPr>
        <w:keepNext/>
        <w:spacing w:line="240" w:lineRule="auto"/>
        <w:rPr>
          <w:color w:val="000000" w:themeColor="text1"/>
        </w:rPr>
      </w:pPr>
    </w:p>
    <w:p w14:paraId="23F842F0"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Liste des excipients</w:t>
      </w:r>
    </w:p>
    <w:p w14:paraId="062CB8AC" w14:textId="77777777" w:rsidR="00812D16" w:rsidRPr="00463753" w:rsidRDefault="00812D16" w:rsidP="00A302F5">
      <w:pPr>
        <w:keepNext/>
        <w:spacing w:line="240" w:lineRule="auto"/>
        <w:rPr>
          <w:i/>
          <w:color w:val="000000" w:themeColor="text1"/>
        </w:rPr>
      </w:pPr>
    </w:p>
    <w:p w14:paraId="7CB55CE5" w14:textId="26A0DCB6" w:rsidR="00952014" w:rsidRPr="00463753" w:rsidRDefault="00952014" w:rsidP="00445837">
      <w:pPr>
        <w:keepNext/>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25 mg, 50 mg, 150 mg gélule</w:t>
      </w:r>
    </w:p>
    <w:p w14:paraId="54B9C928" w14:textId="77777777" w:rsidR="00952014" w:rsidRPr="00463753" w:rsidRDefault="00952014" w:rsidP="00445837">
      <w:pPr>
        <w:keepNext/>
        <w:spacing w:line="240" w:lineRule="auto"/>
        <w:rPr>
          <w:color w:val="000000" w:themeColor="text1"/>
          <w:szCs w:val="22"/>
        </w:rPr>
      </w:pPr>
    </w:p>
    <w:p w14:paraId="7666E90E" w14:textId="77777777" w:rsidR="00952014" w:rsidRPr="00463753" w:rsidRDefault="00952014" w:rsidP="00445837">
      <w:pPr>
        <w:keepNext/>
        <w:spacing w:line="240" w:lineRule="auto"/>
        <w:rPr>
          <w:color w:val="000000" w:themeColor="text1"/>
          <w:szCs w:val="22"/>
          <w:u w:val="single"/>
        </w:rPr>
      </w:pPr>
      <w:r w:rsidRPr="00463753">
        <w:rPr>
          <w:color w:val="000000" w:themeColor="text1"/>
          <w:szCs w:val="22"/>
          <w:u w:val="single"/>
        </w:rPr>
        <w:t>Gélules :</w:t>
      </w:r>
    </w:p>
    <w:p w14:paraId="6507C302" w14:textId="77777777" w:rsidR="00952014" w:rsidRPr="00463753" w:rsidRDefault="00952014" w:rsidP="00445837">
      <w:pPr>
        <w:keepNext/>
        <w:spacing w:line="240" w:lineRule="auto"/>
        <w:rPr>
          <w:color w:val="000000" w:themeColor="text1"/>
          <w:szCs w:val="22"/>
        </w:rPr>
      </w:pPr>
      <w:r w:rsidRPr="00463753">
        <w:rPr>
          <w:color w:val="000000" w:themeColor="text1"/>
          <w:szCs w:val="22"/>
        </w:rPr>
        <w:t>Lactose monohydraté</w:t>
      </w:r>
    </w:p>
    <w:p w14:paraId="75D1068E" w14:textId="77777777" w:rsidR="00952014" w:rsidRPr="00463753" w:rsidRDefault="00952014" w:rsidP="00445837">
      <w:pPr>
        <w:keepNext/>
        <w:spacing w:line="240" w:lineRule="auto"/>
        <w:rPr>
          <w:color w:val="000000" w:themeColor="text1"/>
          <w:szCs w:val="22"/>
        </w:rPr>
      </w:pPr>
      <w:r w:rsidRPr="00463753">
        <w:rPr>
          <w:color w:val="000000" w:themeColor="text1"/>
          <w:szCs w:val="22"/>
        </w:rPr>
        <w:t>Amidon de maïs</w:t>
      </w:r>
    </w:p>
    <w:p w14:paraId="6EF565D3" w14:textId="77777777" w:rsidR="00952014" w:rsidRPr="00463753" w:rsidRDefault="00952014" w:rsidP="00445837">
      <w:pPr>
        <w:keepNext/>
        <w:spacing w:line="240" w:lineRule="auto"/>
        <w:rPr>
          <w:color w:val="000000" w:themeColor="text1"/>
          <w:szCs w:val="22"/>
        </w:rPr>
      </w:pPr>
      <w:r w:rsidRPr="00463753">
        <w:rPr>
          <w:color w:val="000000" w:themeColor="text1"/>
          <w:szCs w:val="22"/>
        </w:rPr>
        <w:t>Talc</w:t>
      </w:r>
    </w:p>
    <w:p w14:paraId="575053C0" w14:textId="77777777" w:rsidR="00952014" w:rsidRPr="00463753" w:rsidRDefault="00952014" w:rsidP="00445837">
      <w:pPr>
        <w:spacing w:line="240" w:lineRule="auto"/>
        <w:rPr>
          <w:color w:val="000000" w:themeColor="text1"/>
          <w:szCs w:val="22"/>
        </w:rPr>
      </w:pPr>
    </w:p>
    <w:p w14:paraId="3FA9CF95" w14:textId="77777777" w:rsidR="00952014" w:rsidRPr="00463753" w:rsidRDefault="00952014" w:rsidP="00445837">
      <w:pPr>
        <w:keepNext/>
        <w:spacing w:line="240" w:lineRule="auto"/>
        <w:rPr>
          <w:color w:val="000000" w:themeColor="text1"/>
          <w:szCs w:val="22"/>
          <w:u w:val="single"/>
        </w:rPr>
      </w:pPr>
      <w:r w:rsidRPr="00463753">
        <w:rPr>
          <w:color w:val="000000" w:themeColor="text1"/>
          <w:szCs w:val="22"/>
          <w:u w:val="single"/>
        </w:rPr>
        <w:t>Enveloppe des gélules :</w:t>
      </w:r>
    </w:p>
    <w:p w14:paraId="708D5101" w14:textId="77777777" w:rsidR="00952014" w:rsidRPr="00463753" w:rsidRDefault="00952014" w:rsidP="00445837">
      <w:pPr>
        <w:keepNext/>
        <w:spacing w:line="240" w:lineRule="auto"/>
        <w:rPr>
          <w:color w:val="000000" w:themeColor="text1"/>
          <w:szCs w:val="22"/>
        </w:rPr>
      </w:pPr>
      <w:r w:rsidRPr="00463753">
        <w:rPr>
          <w:color w:val="000000" w:themeColor="text1"/>
          <w:szCs w:val="22"/>
        </w:rPr>
        <w:t>Gélatine</w:t>
      </w:r>
    </w:p>
    <w:p w14:paraId="7869974F" w14:textId="77777777" w:rsidR="00952014" w:rsidRPr="00463753" w:rsidRDefault="00952014" w:rsidP="00445837">
      <w:pPr>
        <w:keepNext/>
        <w:spacing w:line="240" w:lineRule="auto"/>
        <w:rPr>
          <w:color w:val="000000" w:themeColor="text1"/>
          <w:szCs w:val="22"/>
        </w:rPr>
      </w:pPr>
      <w:r w:rsidRPr="00463753">
        <w:rPr>
          <w:color w:val="000000" w:themeColor="text1"/>
          <w:szCs w:val="22"/>
        </w:rPr>
        <w:t>Dioxyde de titane (E171)</w:t>
      </w:r>
    </w:p>
    <w:p w14:paraId="05DEACF6" w14:textId="77777777" w:rsidR="00952014" w:rsidRPr="00463753" w:rsidRDefault="00952014" w:rsidP="00445837">
      <w:pPr>
        <w:spacing w:line="240" w:lineRule="auto"/>
        <w:rPr>
          <w:color w:val="000000" w:themeColor="text1"/>
          <w:szCs w:val="22"/>
        </w:rPr>
      </w:pPr>
      <w:proofErr w:type="spellStart"/>
      <w:r w:rsidRPr="00463753">
        <w:rPr>
          <w:color w:val="000000" w:themeColor="text1"/>
          <w:szCs w:val="22"/>
        </w:rPr>
        <w:t>Laurylsulfate</w:t>
      </w:r>
      <w:proofErr w:type="spellEnd"/>
      <w:r w:rsidRPr="00463753">
        <w:rPr>
          <w:color w:val="000000" w:themeColor="text1"/>
          <w:szCs w:val="22"/>
        </w:rPr>
        <w:t xml:space="preserve"> de sodium</w:t>
      </w:r>
    </w:p>
    <w:p w14:paraId="4A9E0533" w14:textId="77777777" w:rsidR="00952014" w:rsidRPr="00463753" w:rsidRDefault="00952014" w:rsidP="00445837">
      <w:pPr>
        <w:spacing w:line="240" w:lineRule="auto"/>
        <w:rPr>
          <w:color w:val="000000" w:themeColor="text1"/>
          <w:szCs w:val="22"/>
        </w:rPr>
      </w:pPr>
      <w:r w:rsidRPr="00463753">
        <w:rPr>
          <w:color w:val="000000" w:themeColor="text1"/>
          <w:szCs w:val="22"/>
        </w:rPr>
        <w:t>Silice colloïdale anhydre</w:t>
      </w:r>
    </w:p>
    <w:p w14:paraId="2B3A5955" w14:textId="77777777" w:rsidR="00952014" w:rsidRPr="00463753" w:rsidRDefault="00952014" w:rsidP="00445837">
      <w:pPr>
        <w:spacing w:line="240" w:lineRule="auto"/>
        <w:rPr>
          <w:color w:val="000000" w:themeColor="text1"/>
          <w:szCs w:val="22"/>
        </w:rPr>
      </w:pPr>
      <w:r w:rsidRPr="00463753">
        <w:rPr>
          <w:color w:val="000000" w:themeColor="text1"/>
          <w:szCs w:val="22"/>
        </w:rPr>
        <w:t>Eau purifiée</w:t>
      </w:r>
    </w:p>
    <w:p w14:paraId="7881E99E" w14:textId="77777777" w:rsidR="00952014" w:rsidRPr="00463753" w:rsidRDefault="00952014" w:rsidP="00445837">
      <w:pPr>
        <w:spacing w:line="240" w:lineRule="auto"/>
        <w:rPr>
          <w:color w:val="000000" w:themeColor="text1"/>
          <w:szCs w:val="22"/>
        </w:rPr>
      </w:pPr>
    </w:p>
    <w:p w14:paraId="2AEC4723" w14:textId="77777777" w:rsidR="00952014" w:rsidRPr="00463753" w:rsidRDefault="00952014" w:rsidP="00445837">
      <w:pPr>
        <w:keepNext/>
        <w:keepLines/>
        <w:spacing w:line="240" w:lineRule="auto"/>
        <w:rPr>
          <w:color w:val="000000" w:themeColor="text1"/>
          <w:szCs w:val="22"/>
          <w:u w:val="single"/>
        </w:rPr>
      </w:pPr>
      <w:r w:rsidRPr="00463753">
        <w:rPr>
          <w:color w:val="000000" w:themeColor="text1"/>
          <w:szCs w:val="22"/>
          <w:u w:val="single"/>
        </w:rPr>
        <w:t>Encre d’impression :</w:t>
      </w:r>
    </w:p>
    <w:p w14:paraId="4571E38E" w14:textId="77777777" w:rsidR="00952014" w:rsidRPr="00463753" w:rsidRDefault="00952014" w:rsidP="00445837">
      <w:pPr>
        <w:keepNext/>
        <w:keepLines/>
        <w:spacing w:line="240" w:lineRule="auto"/>
        <w:rPr>
          <w:color w:val="000000" w:themeColor="text1"/>
          <w:szCs w:val="22"/>
        </w:rPr>
      </w:pPr>
      <w:r w:rsidRPr="00463753">
        <w:rPr>
          <w:color w:val="000000" w:themeColor="text1"/>
          <w:szCs w:val="22"/>
        </w:rPr>
        <w:t>Gomme laque</w:t>
      </w:r>
    </w:p>
    <w:p w14:paraId="3D339042" w14:textId="77777777" w:rsidR="00952014" w:rsidRPr="00463753" w:rsidRDefault="00952014" w:rsidP="00445837">
      <w:pPr>
        <w:keepNext/>
        <w:keepLines/>
        <w:spacing w:line="240" w:lineRule="auto"/>
        <w:rPr>
          <w:color w:val="000000" w:themeColor="text1"/>
          <w:szCs w:val="22"/>
        </w:rPr>
      </w:pPr>
      <w:r w:rsidRPr="00463753">
        <w:rPr>
          <w:color w:val="000000" w:themeColor="text1"/>
          <w:szCs w:val="22"/>
        </w:rPr>
        <w:t>Oxyde de fer noir (E172)</w:t>
      </w:r>
    </w:p>
    <w:p w14:paraId="7E320D5D" w14:textId="77777777" w:rsidR="00952014" w:rsidRPr="00463753" w:rsidRDefault="00952014" w:rsidP="00445837">
      <w:pPr>
        <w:spacing w:line="240" w:lineRule="auto"/>
        <w:rPr>
          <w:color w:val="000000" w:themeColor="text1"/>
          <w:szCs w:val="22"/>
        </w:rPr>
      </w:pPr>
      <w:r w:rsidRPr="00463753">
        <w:rPr>
          <w:color w:val="000000" w:themeColor="text1"/>
          <w:szCs w:val="22"/>
        </w:rPr>
        <w:t>Propylène glycol</w:t>
      </w:r>
    </w:p>
    <w:p w14:paraId="61379D5F" w14:textId="77777777" w:rsidR="00952014" w:rsidRPr="00463753" w:rsidRDefault="00952014" w:rsidP="00445837">
      <w:pPr>
        <w:spacing w:line="240" w:lineRule="auto"/>
        <w:rPr>
          <w:color w:val="000000" w:themeColor="text1"/>
          <w:szCs w:val="22"/>
        </w:rPr>
      </w:pPr>
      <w:r w:rsidRPr="00463753">
        <w:rPr>
          <w:color w:val="000000" w:themeColor="text1"/>
          <w:szCs w:val="22"/>
        </w:rPr>
        <w:t>Hydroxyde de potassium</w:t>
      </w:r>
    </w:p>
    <w:p w14:paraId="2D9D37A1" w14:textId="77777777" w:rsidR="00952014" w:rsidRPr="00463753" w:rsidRDefault="00952014" w:rsidP="00445837">
      <w:pPr>
        <w:spacing w:line="240" w:lineRule="auto"/>
        <w:rPr>
          <w:color w:val="000000" w:themeColor="text1"/>
          <w:szCs w:val="22"/>
        </w:rPr>
      </w:pPr>
    </w:p>
    <w:p w14:paraId="036BE778" w14:textId="043FF8EE" w:rsidR="00952014" w:rsidRPr="00463753" w:rsidRDefault="00952014" w:rsidP="00445837">
      <w:pPr>
        <w:keepNext/>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FD5E59" w:rsidRPr="00B926A5">
        <w:rPr>
          <w:color w:val="000000" w:themeColor="text1"/>
          <w:szCs w:val="22"/>
          <w:u w:val="single"/>
        </w:rPr>
        <w:t>Viatris Pharma</w:t>
      </w:r>
      <w:r w:rsidRPr="00463753">
        <w:rPr>
          <w:color w:val="000000" w:themeColor="text1"/>
          <w:szCs w:val="22"/>
          <w:u w:val="single"/>
        </w:rPr>
        <w:t xml:space="preserve"> 75 mg, 100 mg, 200 mg, 225 mg, 300 mg gélule</w:t>
      </w:r>
    </w:p>
    <w:p w14:paraId="5D9BA11C" w14:textId="77777777" w:rsidR="00952014" w:rsidRPr="00463753" w:rsidRDefault="00952014" w:rsidP="00445837">
      <w:pPr>
        <w:keepNext/>
        <w:spacing w:line="240" w:lineRule="auto"/>
        <w:rPr>
          <w:color w:val="000000" w:themeColor="text1"/>
          <w:szCs w:val="22"/>
        </w:rPr>
      </w:pPr>
    </w:p>
    <w:p w14:paraId="3680AA0E" w14:textId="77777777" w:rsidR="00952014" w:rsidRPr="00463753" w:rsidRDefault="00952014" w:rsidP="00445837">
      <w:pPr>
        <w:keepNext/>
        <w:spacing w:line="240" w:lineRule="auto"/>
        <w:rPr>
          <w:color w:val="000000" w:themeColor="text1"/>
          <w:szCs w:val="22"/>
          <w:u w:val="single"/>
        </w:rPr>
      </w:pPr>
      <w:r w:rsidRPr="00463753">
        <w:rPr>
          <w:color w:val="000000" w:themeColor="text1"/>
          <w:szCs w:val="22"/>
          <w:u w:val="single"/>
        </w:rPr>
        <w:t>Gélules :</w:t>
      </w:r>
    </w:p>
    <w:p w14:paraId="0108B0BC" w14:textId="77777777" w:rsidR="00952014" w:rsidRPr="00463753" w:rsidRDefault="00952014" w:rsidP="00445837">
      <w:pPr>
        <w:keepNext/>
        <w:spacing w:line="240" w:lineRule="auto"/>
        <w:rPr>
          <w:color w:val="000000" w:themeColor="text1"/>
          <w:szCs w:val="22"/>
        </w:rPr>
      </w:pPr>
      <w:r w:rsidRPr="00463753">
        <w:rPr>
          <w:color w:val="000000" w:themeColor="text1"/>
          <w:szCs w:val="22"/>
        </w:rPr>
        <w:t>Lactose monohydraté</w:t>
      </w:r>
    </w:p>
    <w:p w14:paraId="4570C103" w14:textId="77777777" w:rsidR="00952014" w:rsidRPr="00463753" w:rsidRDefault="00952014" w:rsidP="00445837">
      <w:pPr>
        <w:keepNext/>
        <w:spacing w:line="240" w:lineRule="auto"/>
        <w:rPr>
          <w:color w:val="000000" w:themeColor="text1"/>
          <w:szCs w:val="22"/>
        </w:rPr>
      </w:pPr>
      <w:r w:rsidRPr="00463753">
        <w:rPr>
          <w:color w:val="000000" w:themeColor="text1"/>
          <w:szCs w:val="22"/>
        </w:rPr>
        <w:t>Amidon de maïs</w:t>
      </w:r>
    </w:p>
    <w:p w14:paraId="11A96A15" w14:textId="77777777" w:rsidR="00952014" w:rsidRPr="00463753" w:rsidRDefault="00952014" w:rsidP="00445837">
      <w:pPr>
        <w:keepNext/>
        <w:spacing w:line="240" w:lineRule="auto"/>
        <w:rPr>
          <w:color w:val="000000" w:themeColor="text1"/>
          <w:szCs w:val="22"/>
        </w:rPr>
      </w:pPr>
      <w:r w:rsidRPr="00463753">
        <w:rPr>
          <w:color w:val="000000" w:themeColor="text1"/>
          <w:szCs w:val="22"/>
        </w:rPr>
        <w:t>Talc</w:t>
      </w:r>
    </w:p>
    <w:p w14:paraId="2B576C57" w14:textId="77777777" w:rsidR="00952014" w:rsidRPr="00463753" w:rsidRDefault="00952014" w:rsidP="00445837">
      <w:pPr>
        <w:keepNext/>
        <w:spacing w:line="240" w:lineRule="auto"/>
        <w:rPr>
          <w:color w:val="000000" w:themeColor="text1"/>
          <w:szCs w:val="22"/>
        </w:rPr>
      </w:pPr>
    </w:p>
    <w:p w14:paraId="53E40EBC" w14:textId="77777777" w:rsidR="00952014" w:rsidRPr="00463753" w:rsidRDefault="00952014" w:rsidP="00445837">
      <w:pPr>
        <w:keepNext/>
        <w:spacing w:line="240" w:lineRule="auto"/>
        <w:rPr>
          <w:color w:val="000000" w:themeColor="text1"/>
          <w:szCs w:val="22"/>
          <w:u w:val="single"/>
        </w:rPr>
      </w:pPr>
      <w:r w:rsidRPr="00463753">
        <w:rPr>
          <w:color w:val="000000" w:themeColor="text1"/>
          <w:szCs w:val="22"/>
          <w:u w:val="single"/>
        </w:rPr>
        <w:t>Enveloppe des gélules :</w:t>
      </w:r>
    </w:p>
    <w:p w14:paraId="6F1626EC" w14:textId="77777777" w:rsidR="00952014" w:rsidRPr="00463753" w:rsidRDefault="00952014" w:rsidP="00445837">
      <w:pPr>
        <w:keepNext/>
        <w:spacing w:line="240" w:lineRule="auto"/>
        <w:rPr>
          <w:color w:val="000000" w:themeColor="text1"/>
          <w:szCs w:val="22"/>
        </w:rPr>
      </w:pPr>
      <w:r w:rsidRPr="00463753">
        <w:rPr>
          <w:color w:val="000000" w:themeColor="text1"/>
          <w:szCs w:val="22"/>
        </w:rPr>
        <w:t>Gélatine</w:t>
      </w:r>
    </w:p>
    <w:p w14:paraId="3FE029C4" w14:textId="77777777" w:rsidR="00952014" w:rsidRPr="00463753" w:rsidRDefault="00952014" w:rsidP="00445837">
      <w:pPr>
        <w:keepNext/>
        <w:spacing w:line="240" w:lineRule="auto"/>
        <w:rPr>
          <w:color w:val="000000" w:themeColor="text1"/>
          <w:szCs w:val="22"/>
        </w:rPr>
      </w:pPr>
      <w:r w:rsidRPr="00463753">
        <w:rPr>
          <w:color w:val="000000" w:themeColor="text1"/>
          <w:szCs w:val="22"/>
        </w:rPr>
        <w:t>Dioxyde de titane (E171)</w:t>
      </w:r>
    </w:p>
    <w:p w14:paraId="15AF0BC3" w14:textId="77777777" w:rsidR="00952014" w:rsidRPr="00463753" w:rsidRDefault="00952014" w:rsidP="00445837">
      <w:pPr>
        <w:spacing w:line="240" w:lineRule="auto"/>
        <w:rPr>
          <w:color w:val="000000" w:themeColor="text1"/>
          <w:szCs w:val="22"/>
        </w:rPr>
      </w:pPr>
      <w:proofErr w:type="spellStart"/>
      <w:r w:rsidRPr="00463753">
        <w:rPr>
          <w:color w:val="000000" w:themeColor="text1"/>
          <w:szCs w:val="22"/>
        </w:rPr>
        <w:t>Laurylsulfate</w:t>
      </w:r>
      <w:proofErr w:type="spellEnd"/>
      <w:r w:rsidRPr="00463753">
        <w:rPr>
          <w:color w:val="000000" w:themeColor="text1"/>
          <w:szCs w:val="22"/>
        </w:rPr>
        <w:t xml:space="preserve"> de sodium</w:t>
      </w:r>
    </w:p>
    <w:p w14:paraId="7762FD38" w14:textId="77777777" w:rsidR="00952014" w:rsidRPr="00463753" w:rsidRDefault="00952014" w:rsidP="00445837">
      <w:pPr>
        <w:spacing w:line="240" w:lineRule="auto"/>
        <w:rPr>
          <w:color w:val="000000" w:themeColor="text1"/>
          <w:szCs w:val="22"/>
        </w:rPr>
      </w:pPr>
      <w:r w:rsidRPr="00463753">
        <w:rPr>
          <w:color w:val="000000" w:themeColor="text1"/>
          <w:szCs w:val="22"/>
        </w:rPr>
        <w:t>Silice colloïdale anhydre</w:t>
      </w:r>
    </w:p>
    <w:p w14:paraId="2B995531" w14:textId="77777777" w:rsidR="00952014" w:rsidRPr="00463753" w:rsidRDefault="00952014" w:rsidP="00445837">
      <w:pPr>
        <w:spacing w:line="240" w:lineRule="auto"/>
        <w:rPr>
          <w:color w:val="000000" w:themeColor="text1"/>
          <w:szCs w:val="22"/>
        </w:rPr>
      </w:pPr>
      <w:r w:rsidRPr="00463753">
        <w:rPr>
          <w:color w:val="000000" w:themeColor="text1"/>
          <w:szCs w:val="22"/>
        </w:rPr>
        <w:t>Eau purifiée</w:t>
      </w:r>
    </w:p>
    <w:p w14:paraId="3465F86A" w14:textId="77777777" w:rsidR="00952014" w:rsidRPr="00463753" w:rsidRDefault="00952014" w:rsidP="00445837">
      <w:pPr>
        <w:spacing w:line="240" w:lineRule="auto"/>
        <w:rPr>
          <w:color w:val="000000" w:themeColor="text1"/>
          <w:szCs w:val="22"/>
        </w:rPr>
      </w:pPr>
      <w:r w:rsidRPr="00463753">
        <w:rPr>
          <w:color w:val="000000" w:themeColor="text1"/>
          <w:szCs w:val="22"/>
        </w:rPr>
        <w:t>Oxyde de fer rouge (E172)</w:t>
      </w:r>
    </w:p>
    <w:p w14:paraId="46F7DC84" w14:textId="77777777" w:rsidR="00952014" w:rsidRPr="00463753" w:rsidRDefault="00952014" w:rsidP="00445837">
      <w:pPr>
        <w:spacing w:line="240" w:lineRule="auto"/>
        <w:rPr>
          <w:color w:val="000000" w:themeColor="text1"/>
          <w:szCs w:val="22"/>
        </w:rPr>
      </w:pPr>
    </w:p>
    <w:p w14:paraId="2DD37DE9" w14:textId="77777777" w:rsidR="00952014" w:rsidRPr="00463753" w:rsidRDefault="00952014" w:rsidP="00445837">
      <w:pPr>
        <w:keepNext/>
        <w:keepLines/>
        <w:spacing w:line="240" w:lineRule="auto"/>
        <w:rPr>
          <w:color w:val="000000" w:themeColor="text1"/>
          <w:szCs w:val="22"/>
          <w:u w:val="single"/>
        </w:rPr>
      </w:pPr>
      <w:r w:rsidRPr="00463753">
        <w:rPr>
          <w:color w:val="000000" w:themeColor="text1"/>
          <w:szCs w:val="22"/>
          <w:u w:val="single"/>
        </w:rPr>
        <w:t>Encre d’impression :</w:t>
      </w:r>
    </w:p>
    <w:p w14:paraId="259211D6" w14:textId="77777777" w:rsidR="00952014" w:rsidRPr="00463753" w:rsidRDefault="00952014" w:rsidP="00445837">
      <w:pPr>
        <w:keepNext/>
        <w:keepLines/>
        <w:spacing w:line="240" w:lineRule="auto"/>
        <w:rPr>
          <w:color w:val="000000" w:themeColor="text1"/>
          <w:szCs w:val="22"/>
        </w:rPr>
      </w:pPr>
      <w:r w:rsidRPr="00463753">
        <w:rPr>
          <w:color w:val="000000" w:themeColor="text1"/>
          <w:szCs w:val="22"/>
        </w:rPr>
        <w:t>Gomme laque</w:t>
      </w:r>
    </w:p>
    <w:p w14:paraId="6FC30F70" w14:textId="77777777" w:rsidR="00952014" w:rsidRPr="00463753" w:rsidRDefault="00952014" w:rsidP="00445837">
      <w:pPr>
        <w:keepNext/>
        <w:keepLines/>
        <w:spacing w:line="240" w:lineRule="auto"/>
        <w:rPr>
          <w:color w:val="000000" w:themeColor="text1"/>
          <w:szCs w:val="22"/>
        </w:rPr>
      </w:pPr>
      <w:r w:rsidRPr="00463753">
        <w:rPr>
          <w:color w:val="000000" w:themeColor="text1"/>
          <w:szCs w:val="22"/>
        </w:rPr>
        <w:t>Oxyde de fer noir (E172)</w:t>
      </w:r>
    </w:p>
    <w:p w14:paraId="29342D95" w14:textId="77777777" w:rsidR="00952014" w:rsidRPr="00463753" w:rsidRDefault="00952014" w:rsidP="00445837">
      <w:pPr>
        <w:spacing w:line="240" w:lineRule="auto"/>
        <w:rPr>
          <w:color w:val="000000" w:themeColor="text1"/>
          <w:szCs w:val="22"/>
        </w:rPr>
      </w:pPr>
      <w:r w:rsidRPr="00463753">
        <w:rPr>
          <w:color w:val="000000" w:themeColor="text1"/>
          <w:szCs w:val="22"/>
        </w:rPr>
        <w:t>Propylène glycol</w:t>
      </w:r>
    </w:p>
    <w:p w14:paraId="51C56433" w14:textId="77777777" w:rsidR="00812D16" w:rsidRPr="00463753" w:rsidRDefault="00952014" w:rsidP="00445837">
      <w:pPr>
        <w:spacing w:line="240" w:lineRule="auto"/>
        <w:rPr>
          <w:color w:val="000000" w:themeColor="text1"/>
          <w:szCs w:val="22"/>
        </w:rPr>
      </w:pPr>
      <w:r w:rsidRPr="00463753">
        <w:rPr>
          <w:color w:val="000000" w:themeColor="text1"/>
          <w:szCs w:val="22"/>
        </w:rPr>
        <w:t>Hydroxyde de potassium</w:t>
      </w:r>
    </w:p>
    <w:p w14:paraId="1CA1E5C6" w14:textId="77777777" w:rsidR="00952014" w:rsidRPr="00463753" w:rsidRDefault="00952014" w:rsidP="00445837">
      <w:pPr>
        <w:spacing w:line="240" w:lineRule="auto"/>
        <w:rPr>
          <w:color w:val="000000" w:themeColor="text1"/>
          <w:szCs w:val="22"/>
        </w:rPr>
      </w:pPr>
    </w:p>
    <w:p w14:paraId="09F8B054"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Incompatibilités</w:t>
      </w:r>
    </w:p>
    <w:p w14:paraId="2491405D" w14:textId="77777777" w:rsidR="00812D16" w:rsidRPr="00463753" w:rsidRDefault="00812D16" w:rsidP="00A302F5">
      <w:pPr>
        <w:keepNext/>
        <w:spacing w:line="240" w:lineRule="auto"/>
        <w:rPr>
          <w:color w:val="000000" w:themeColor="text1"/>
        </w:rPr>
      </w:pPr>
    </w:p>
    <w:p w14:paraId="735EEBF3" w14:textId="77777777" w:rsidR="00812D16" w:rsidRPr="00463753" w:rsidRDefault="002A7C66" w:rsidP="00A302F5">
      <w:pPr>
        <w:spacing w:line="240" w:lineRule="auto"/>
        <w:rPr>
          <w:color w:val="000000" w:themeColor="text1"/>
        </w:rPr>
      </w:pPr>
      <w:r w:rsidRPr="00463753">
        <w:rPr>
          <w:color w:val="000000" w:themeColor="text1"/>
        </w:rPr>
        <w:t>Sans objet.</w:t>
      </w:r>
    </w:p>
    <w:p w14:paraId="1B8EC403" w14:textId="77777777" w:rsidR="00812D16" w:rsidRPr="00463753" w:rsidRDefault="00812D16" w:rsidP="00A302F5">
      <w:pPr>
        <w:spacing w:line="240" w:lineRule="auto"/>
        <w:rPr>
          <w:color w:val="000000" w:themeColor="text1"/>
        </w:rPr>
      </w:pPr>
    </w:p>
    <w:p w14:paraId="4F026EF2" w14:textId="77777777" w:rsidR="00812D16" w:rsidRPr="00463753" w:rsidRDefault="002A7C66" w:rsidP="008E78D7">
      <w:pPr>
        <w:keepNext/>
        <w:numPr>
          <w:ilvl w:val="1"/>
          <w:numId w:val="4"/>
        </w:numPr>
        <w:spacing w:line="240" w:lineRule="auto"/>
        <w:outlineLvl w:val="0"/>
        <w:rPr>
          <w:color w:val="000000" w:themeColor="text1"/>
        </w:rPr>
      </w:pPr>
      <w:r w:rsidRPr="00463753">
        <w:rPr>
          <w:b/>
          <w:color w:val="000000" w:themeColor="text1"/>
        </w:rPr>
        <w:t>Durée de conservation</w:t>
      </w:r>
    </w:p>
    <w:p w14:paraId="2B671B2C" w14:textId="77777777" w:rsidR="00812D16" w:rsidRPr="00463753" w:rsidRDefault="00812D16" w:rsidP="00A302F5">
      <w:pPr>
        <w:keepNext/>
        <w:spacing w:line="240" w:lineRule="auto"/>
        <w:rPr>
          <w:color w:val="000000" w:themeColor="text1"/>
        </w:rPr>
      </w:pPr>
    </w:p>
    <w:p w14:paraId="2D8A37FC" w14:textId="77777777" w:rsidR="00952014" w:rsidRPr="00463753" w:rsidRDefault="00952014" w:rsidP="00445837">
      <w:pPr>
        <w:keepNext/>
        <w:spacing w:line="240" w:lineRule="auto"/>
        <w:rPr>
          <w:color w:val="000000" w:themeColor="text1"/>
          <w:szCs w:val="22"/>
        </w:rPr>
      </w:pPr>
      <w:r w:rsidRPr="00463753">
        <w:rPr>
          <w:color w:val="000000" w:themeColor="text1"/>
          <w:szCs w:val="22"/>
        </w:rPr>
        <w:t>3 ans.</w:t>
      </w:r>
    </w:p>
    <w:p w14:paraId="2A927F96" w14:textId="77777777" w:rsidR="00812D16" w:rsidRPr="00463753" w:rsidRDefault="00812D16" w:rsidP="00A302F5">
      <w:pPr>
        <w:spacing w:line="240" w:lineRule="auto"/>
        <w:rPr>
          <w:color w:val="000000" w:themeColor="text1"/>
        </w:rPr>
      </w:pPr>
    </w:p>
    <w:p w14:paraId="51356A71" w14:textId="77777777" w:rsidR="00812D16" w:rsidRPr="00463753" w:rsidRDefault="002A7C66" w:rsidP="008E78D7">
      <w:pPr>
        <w:keepNext/>
        <w:numPr>
          <w:ilvl w:val="1"/>
          <w:numId w:val="4"/>
        </w:numPr>
        <w:spacing w:line="240" w:lineRule="auto"/>
        <w:outlineLvl w:val="0"/>
        <w:rPr>
          <w:b/>
          <w:color w:val="000000" w:themeColor="text1"/>
        </w:rPr>
      </w:pPr>
      <w:r w:rsidRPr="00463753">
        <w:rPr>
          <w:b/>
          <w:color w:val="000000" w:themeColor="text1"/>
        </w:rPr>
        <w:lastRenderedPageBreak/>
        <w:t>Précautions particulières de conservation</w:t>
      </w:r>
    </w:p>
    <w:p w14:paraId="09415FCC" w14:textId="77777777" w:rsidR="005108A3" w:rsidRPr="00463753" w:rsidRDefault="005108A3" w:rsidP="00A302F5">
      <w:pPr>
        <w:keepNext/>
        <w:spacing w:line="240" w:lineRule="auto"/>
        <w:ind w:left="567" w:hanging="567"/>
        <w:outlineLvl w:val="0"/>
        <w:rPr>
          <w:color w:val="000000" w:themeColor="text1"/>
        </w:rPr>
      </w:pPr>
    </w:p>
    <w:p w14:paraId="2C04DA6B" w14:textId="77777777" w:rsidR="00952014" w:rsidRPr="00463753" w:rsidRDefault="00952014" w:rsidP="00445837">
      <w:pPr>
        <w:spacing w:line="240" w:lineRule="auto"/>
        <w:rPr>
          <w:color w:val="000000" w:themeColor="text1"/>
          <w:szCs w:val="22"/>
        </w:rPr>
      </w:pPr>
      <w:r w:rsidRPr="00463753">
        <w:rPr>
          <w:color w:val="000000" w:themeColor="text1"/>
          <w:szCs w:val="22"/>
        </w:rPr>
        <w:t>Ce médicament ne nécessite pas de précautions particulières de conservation.</w:t>
      </w:r>
    </w:p>
    <w:p w14:paraId="513C1562" w14:textId="77777777" w:rsidR="00812D16" w:rsidRPr="00463753" w:rsidRDefault="00812D16" w:rsidP="00A302F5">
      <w:pPr>
        <w:spacing w:line="240" w:lineRule="auto"/>
        <w:rPr>
          <w:color w:val="000000" w:themeColor="text1"/>
        </w:rPr>
      </w:pPr>
    </w:p>
    <w:p w14:paraId="090D3AA1" w14:textId="77777777" w:rsidR="00812D16" w:rsidRPr="00463753" w:rsidRDefault="002A7C66" w:rsidP="00A302F5">
      <w:pPr>
        <w:keepNext/>
        <w:numPr>
          <w:ilvl w:val="1"/>
          <w:numId w:val="4"/>
        </w:numPr>
        <w:tabs>
          <w:tab w:val="clear" w:pos="567"/>
        </w:tabs>
        <w:spacing w:line="240" w:lineRule="auto"/>
        <w:ind w:left="567" w:hanging="567"/>
        <w:outlineLvl w:val="0"/>
        <w:rPr>
          <w:b/>
          <w:color w:val="000000" w:themeColor="text1"/>
        </w:rPr>
      </w:pPr>
      <w:r w:rsidRPr="00463753">
        <w:rPr>
          <w:b/>
          <w:color w:val="000000" w:themeColor="text1"/>
        </w:rPr>
        <w:t xml:space="preserve">Nature et contenu de l’emballage extérieur </w:t>
      </w:r>
    </w:p>
    <w:p w14:paraId="5B8EE6C9" w14:textId="77777777" w:rsidR="007C7180" w:rsidRPr="00463753" w:rsidRDefault="007C7180" w:rsidP="00445837">
      <w:pPr>
        <w:keepNext/>
        <w:spacing w:line="240" w:lineRule="auto"/>
        <w:rPr>
          <w:color w:val="000000" w:themeColor="text1"/>
          <w:szCs w:val="22"/>
          <w:u w:val="single"/>
        </w:rPr>
      </w:pPr>
    </w:p>
    <w:p w14:paraId="1438A4FC" w14:textId="253D6887"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25 mg gélule</w:t>
      </w:r>
    </w:p>
    <w:p w14:paraId="5C1E039A" w14:textId="77777777" w:rsidR="00952014" w:rsidRPr="00463753" w:rsidRDefault="00952014" w:rsidP="00445837">
      <w:pPr>
        <w:spacing w:line="240" w:lineRule="auto"/>
        <w:rPr>
          <w:color w:val="000000" w:themeColor="text1"/>
          <w:szCs w:val="22"/>
        </w:rPr>
      </w:pPr>
      <w:r w:rsidRPr="00463753">
        <w:rPr>
          <w:color w:val="000000" w:themeColor="text1"/>
          <w:szCs w:val="22"/>
        </w:rPr>
        <w:t>Plaquettes en PVC/Aluminium contenant 14, 21, 56, 84, 100 ou 112 gélules.</w:t>
      </w:r>
    </w:p>
    <w:p w14:paraId="067D23A9"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100 x 1 gélules en plaquettes en PVC/Aluminium prédécoupées pour délivrance à l’unité. </w:t>
      </w:r>
    </w:p>
    <w:p w14:paraId="09CDAF6A" w14:textId="77777777" w:rsidR="00952014" w:rsidRPr="00463753" w:rsidRDefault="00952014" w:rsidP="00445837">
      <w:pPr>
        <w:spacing w:line="240" w:lineRule="auto"/>
        <w:rPr>
          <w:color w:val="000000" w:themeColor="text1"/>
          <w:szCs w:val="22"/>
        </w:rPr>
      </w:pPr>
      <w:r w:rsidRPr="00463753">
        <w:rPr>
          <w:color w:val="000000" w:themeColor="text1"/>
          <w:szCs w:val="22"/>
        </w:rPr>
        <w:t>Flacon PEHD contenant 200 gélules.</w:t>
      </w:r>
    </w:p>
    <w:p w14:paraId="32CF1EA5" w14:textId="77777777" w:rsidR="00952014" w:rsidRPr="00463753" w:rsidRDefault="00952014"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4ED76F11" w14:textId="77777777" w:rsidR="00952014" w:rsidRPr="00463753" w:rsidRDefault="00952014" w:rsidP="00445837">
      <w:pPr>
        <w:spacing w:line="240" w:lineRule="auto"/>
        <w:rPr>
          <w:color w:val="000000" w:themeColor="text1"/>
          <w:szCs w:val="22"/>
        </w:rPr>
      </w:pPr>
    </w:p>
    <w:p w14:paraId="39CCB1D3" w14:textId="05FC4BE3"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 xml:space="preserve">Viatris Pharma </w:t>
      </w:r>
      <w:r w:rsidRPr="00463753">
        <w:rPr>
          <w:color w:val="000000" w:themeColor="text1"/>
          <w:szCs w:val="22"/>
          <w:u w:val="single"/>
        </w:rPr>
        <w:t>50 mg gélule</w:t>
      </w:r>
    </w:p>
    <w:p w14:paraId="7CCEAC89" w14:textId="77777777" w:rsidR="00952014" w:rsidRPr="00463753" w:rsidRDefault="00952014" w:rsidP="00445837">
      <w:pPr>
        <w:keepNext/>
        <w:spacing w:line="240" w:lineRule="auto"/>
        <w:rPr>
          <w:color w:val="000000" w:themeColor="text1"/>
          <w:szCs w:val="22"/>
        </w:rPr>
      </w:pPr>
      <w:r w:rsidRPr="00463753">
        <w:rPr>
          <w:color w:val="000000" w:themeColor="text1"/>
          <w:szCs w:val="22"/>
        </w:rPr>
        <w:t>Plaquettes en PVC/Aluminium contenant 14, 21, 56, 84 ou 100 gélules.</w:t>
      </w:r>
    </w:p>
    <w:p w14:paraId="1FBE0F83" w14:textId="77777777" w:rsidR="00952014" w:rsidRPr="00463753" w:rsidRDefault="00952014" w:rsidP="00445837">
      <w:pPr>
        <w:keepNext/>
        <w:spacing w:line="240" w:lineRule="auto"/>
        <w:rPr>
          <w:color w:val="000000" w:themeColor="text1"/>
          <w:szCs w:val="22"/>
        </w:rPr>
      </w:pPr>
      <w:r w:rsidRPr="00463753">
        <w:rPr>
          <w:color w:val="000000" w:themeColor="text1"/>
          <w:szCs w:val="22"/>
        </w:rPr>
        <w:t xml:space="preserve">100 x 1 gélules en plaquettes en PVC/Aluminium prédécoupées pour délivrance à l’unité. </w:t>
      </w:r>
    </w:p>
    <w:p w14:paraId="5965E549" w14:textId="77777777" w:rsidR="00952014" w:rsidRPr="00463753" w:rsidRDefault="00952014"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351A1369" w14:textId="77777777" w:rsidR="00952014" w:rsidRPr="00463753" w:rsidRDefault="00952014" w:rsidP="00445837">
      <w:pPr>
        <w:spacing w:line="240" w:lineRule="auto"/>
        <w:rPr>
          <w:color w:val="000000" w:themeColor="text1"/>
          <w:szCs w:val="22"/>
        </w:rPr>
      </w:pPr>
    </w:p>
    <w:p w14:paraId="44678095" w14:textId="3AF7F4FE"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 xml:space="preserve">Viatris Pharma </w:t>
      </w:r>
      <w:r w:rsidRPr="00463753">
        <w:rPr>
          <w:color w:val="000000" w:themeColor="text1"/>
          <w:szCs w:val="22"/>
          <w:u w:val="single"/>
        </w:rPr>
        <w:t>75 mg gélule</w:t>
      </w:r>
    </w:p>
    <w:p w14:paraId="51BC9B03" w14:textId="77777777" w:rsidR="00952014" w:rsidRPr="00463753" w:rsidRDefault="00952014" w:rsidP="00445837">
      <w:pPr>
        <w:spacing w:line="240" w:lineRule="auto"/>
        <w:rPr>
          <w:color w:val="000000" w:themeColor="text1"/>
          <w:szCs w:val="22"/>
        </w:rPr>
      </w:pPr>
      <w:r w:rsidRPr="00463753">
        <w:rPr>
          <w:color w:val="000000" w:themeColor="text1"/>
          <w:szCs w:val="22"/>
        </w:rPr>
        <w:t>Plaquettes en PVC/Aluminium contenant 14, 56, 100 ou 112 gélules.</w:t>
      </w:r>
    </w:p>
    <w:p w14:paraId="4B93957C" w14:textId="77777777" w:rsidR="00952014" w:rsidRPr="00463753" w:rsidRDefault="00952014" w:rsidP="00445837">
      <w:pPr>
        <w:spacing w:line="240" w:lineRule="auto"/>
        <w:rPr>
          <w:color w:val="000000" w:themeColor="text1"/>
          <w:szCs w:val="22"/>
        </w:rPr>
      </w:pPr>
      <w:r w:rsidRPr="00463753">
        <w:rPr>
          <w:color w:val="000000" w:themeColor="text1"/>
          <w:szCs w:val="22"/>
        </w:rPr>
        <w:t>100 x 1 gélules en plaquettes en PVC/Aluminium prédécoupées pour délivrance à l’unité.</w:t>
      </w:r>
    </w:p>
    <w:p w14:paraId="77DA9640" w14:textId="77777777" w:rsidR="00952014" w:rsidRPr="00463753" w:rsidRDefault="00952014" w:rsidP="00445837">
      <w:pPr>
        <w:spacing w:line="240" w:lineRule="auto"/>
        <w:rPr>
          <w:color w:val="000000" w:themeColor="text1"/>
          <w:szCs w:val="22"/>
        </w:rPr>
      </w:pPr>
      <w:r w:rsidRPr="00463753">
        <w:rPr>
          <w:color w:val="000000" w:themeColor="text1"/>
          <w:szCs w:val="22"/>
        </w:rPr>
        <w:t>Flacon PEHD contenant 200 gélules.</w:t>
      </w:r>
    </w:p>
    <w:p w14:paraId="17C31E26" w14:textId="77777777" w:rsidR="00952014" w:rsidRPr="00463753" w:rsidRDefault="00952014"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336845E3" w14:textId="77777777" w:rsidR="00952014" w:rsidRPr="00463753" w:rsidRDefault="00952014" w:rsidP="00445837">
      <w:pPr>
        <w:spacing w:line="240" w:lineRule="auto"/>
        <w:rPr>
          <w:color w:val="000000" w:themeColor="text1"/>
          <w:szCs w:val="22"/>
        </w:rPr>
      </w:pPr>
    </w:p>
    <w:p w14:paraId="424DE424" w14:textId="557E9096"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 xml:space="preserve">Viatris Pharma </w:t>
      </w:r>
      <w:r w:rsidRPr="00463753">
        <w:rPr>
          <w:color w:val="000000" w:themeColor="text1"/>
          <w:szCs w:val="22"/>
          <w:u w:val="single"/>
        </w:rPr>
        <w:t>100 mg gélule</w:t>
      </w:r>
    </w:p>
    <w:p w14:paraId="41360847" w14:textId="77777777" w:rsidR="00952014" w:rsidRPr="00463753" w:rsidRDefault="00952014" w:rsidP="00445837">
      <w:pPr>
        <w:spacing w:line="240" w:lineRule="auto"/>
        <w:rPr>
          <w:color w:val="000000" w:themeColor="text1"/>
          <w:szCs w:val="22"/>
        </w:rPr>
      </w:pPr>
      <w:r w:rsidRPr="00463753">
        <w:rPr>
          <w:color w:val="000000" w:themeColor="text1"/>
          <w:szCs w:val="22"/>
        </w:rPr>
        <w:t>Plaquettes en PVC/Aluminium contenant 21, 84 ou 100 gélules.</w:t>
      </w:r>
    </w:p>
    <w:p w14:paraId="50E86568" w14:textId="77777777" w:rsidR="00952014" w:rsidRPr="00463753" w:rsidRDefault="00952014" w:rsidP="00445837">
      <w:pPr>
        <w:spacing w:line="240" w:lineRule="auto"/>
        <w:rPr>
          <w:color w:val="000000" w:themeColor="text1"/>
          <w:szCs w:val="22"/>
        </w:rPr>
      </w:pPr>
      <w:r w:rsidRPr="00463753">
        <w:rPr>
          <w:color w:val="000000" w:themeColor="text1"/>
          <w:szCs w:val="22"/>
        </w:rPr>
        <w:t>100 x 1 gélules en plaquettes en PVC/Aluminium prédécoupées pour délivrance à l’unité.</w:t>
      </w:r>
    </w:p>
    <w:p w14:paraId="7E8729E8" w14:textId="77777777" w:rsidR="00952014" w:rsidRPr="00463753" w:rsidRDefault="00952014"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225FB566" w14:textId="77777777" w:rsidR="00952014" w:rsidRPr="00463753" w:rsidRDefault="00952014" w:rsidP="00445837">
      <w:pPr>
        <w:spacing w:line="240" w:lineRule="auto"/>
        <w:rPr>
          <w:color w:val="000000" w:themeColor="text1"/>
          <w:szCs w:val="22"/>
        </w:rPr>
      </w:pPr>
    </w:p>
    <w:p w14:paraId="4CBED74E" w14:textId="737D9BF0"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150 mg gélule</w:t>
      </w:r>
    </w:p>
    <w:p w14:paraId="5056AF97" w14:textId="77777777" w:rsidR="00952014" w:rsidRPr="00463753" w:rsidRDefault="00952014" w:rsidP="00445837">
      <w:pPr>
        <w:spacing w:line="240" w:lineRule="auto"/>
        <w:rPr>
          <w:color w:val="000000" w:themeColor="text1"/>
          <w:szCs w:val="22"/>
        </w:rPr>
      </w:pPr>
      <w:r w:rsidRPr="00463753">
        <w:rPr>
          <w:color w:val="000000" w:themeColor="text1"/>
          <w:szCs w:val="22"/>
        </w:rPr>
        <w:t>Plaquettes en PVC/Aluminium contenant 14, 56, 100 ou 112 gélules.</w:t>
      </w:r>
    </w:p>
    <w:p w14:paraId="289B0F0C" w14:textId="77777777" w:rsidR="00952014" w:rsidRPr="00463753" w:rsidRDefault="00952014" w:rsidP="00445837">
      <w:pPr>
        <w:spacing w:line="240" w:lineRule="auto"/>
        <w:rPr>
          <w:color w:val="000000" w:themeColor="text1"/>
          <w:szCs w:val="22"/>
        </w:rPr>
      </w:pPr>
      <w:r w:rsidRPr="00463753">
        <w:rPr>
          <w:color w:val="000000" w:themeColor="text1"/>
          <w:szCs w:val="22"/>
        </w:rPr>
        <w:t>100 x 1 gélules en plaquettes en PVC/Aluminium prédécoupées pour délivrance à l’unité.</w:t>
      </w:r>
    </w:p>
    <w:p w14:paraId="5F9CF502" w14:textId="77777777" w:rsidR="00952014" w:rsidRPr="00463753" w:rsidRDefault="00952014" w:rsidP="00445837">
      <w:pPr>
        <w:spacing w:line="240" w:lineRule="auto"/>
        <w:rPr>
          <w:color w:val="000000" w:themeColor="text1"/>
          <w:szCs w:val="22"/>
        </w:rPr>
      </w:pPr>
      <w:r w:rsidRPr="00463753">
        <w:rPr>
          <w:color w:val="000000" w:themeColor="text1"/>
          <w:szCs w:val="22"/>
        </w:rPr>
        <w:t>Flacon PEHD contenant 200 gélules.</w:t>
      </w:r>
    </w:p>
    <w:p w14:paraId="237029AA" w14:textId="77777777" w:rsidR="00952014" w:rsidRPr="00463753" w:rsidRDefault="00952014"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20FB33BB" w14:textId="77777777" w:rsidR="00952014" w:rsidRPr="00463753" w:rsidRDefault="00952014" w:rsidP="00445837">
      <w:pPr>
        <w:spacing w:line="240" w:lineRule="auto"/>
        <w:rPr>
          <w:color w:val="000000" w:themeColor="text1"/>
          <w:szCs w:val="22"/>
        </w:rPr>
      </w:pPr>
    </w:p>
    <w:p w14:paraId="5FFC3FA9" w14:textId="34D43109"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200 mg gélule</w:t>
      </w:r>
    </w:p>
    <w:p w14:paraId="6B230F1B" w14:textId="77777777" w:rsidR="00952014" w:rsidRPr="00463753" w:rsidRDefault="00952014" w:rsidP="00445837">
      <w:pPr>
        <w:spacing w:line="240" w:lineRule="auto"/>
        <w:rPr>
          <w:color w:val="000000" w:themeColor="text1"/>
          <w:szCs w:val="22"/>
        </w:rPr>
      </w:pPr>
      <w:r w:rsidRPr="00463753">
        <w:rPr>
          <w:color w:val="000000" w:themeColor="text1"/>
          <w:szCs w:val="22"/>
        </w:rPr>
        <w:t>Plaquettes en PVC/Aluminium contenant 21, 84 ou 100 gélules.</w:t>
      </w:r>
    </w:p>
    <w:p w14:paraId="3B078169" w14:textId="77777777" w:rsidR="00952014" w:rsidRPr="00463753" w:rsidRDefault="00952014" w:rsidP="00445837">
      <w:pPr>
        <w:spacing w:line="240" w:lineRule="auto"/>
        <w:rPr>
          <w:color w:val="000000" w:themeColor="text1"/>
          <w:szCs w:val="22"/>
        </w:rPr>
      </w:pPr>
      <w:r w:rsidRPr="00463753">
        <w:rPr>
          <w:color w:val="000000" w:themeColor="text1"/>
          <w:szCs w:val="22"/>
        </w:rPr>
        <w:t>100 x 1 gélules en plaquettes en PVC/Aluminium prédécoupées pour délivrance à l’unité.</w:t>
      </w:r>
    </w:p>
    <w:p w14:paraId="29FC63B3" w14:textId="77777777" w:rsidR="00952014" w:rsidRPr="00463753" w:rsidRDefault="00952014"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5289999A" w14:textId="77777777" w:rsidR="00952014" w:rsidRPr="00463753" w:rsidRDefault="00952014" w:rsidP="00445837">
      <w:pPr>
        <w:spacing w:line="240" w:lineRule="auto"/>
        <w:rPr>
          <w:color w:val="000000" w:themeColor="text1"/>
          <w:szCs w:val="22"/>
        </w:rPr>
      </w:pPr>
    </w:p>
    <w:p w14:paraId="03D67F0B" w14:textId="4B6A0102"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225 mg gélule</w:t>
      </w:r>
    </w:p>
    <w:p w14:paraId="56D47128" w14:textId="77777777" w:rsidR="00952014" w:rsidRPr="00463753" w:rsidRDefault="00952014" w:rsidP="00445837">
      <w:pPr>
        <w:spacing w:line="240" w:lineRule="auto"/>
        <w:rPr>
          <w:color w:val="000000" w:themeColor="text1"/>
          <w:szCs w:val="22"/>
        </w:rPr>
      </w:pPr>
      <w:r w:rsidRPr="00463753">
        <w:rPr>
          <w:color w:val="000000" w:themeColor="text1"/>
          <w:szCs w:val="22"/>
        </w:rPr>
        <w:t>Plaquettes en PVC/Aluminium contenant 14, 56 ou 100 gélules.</w:t>
      </w:r>
    </w:p>
    <w:p w14:paraId="2F05F329" w14:textId="77777777" w:rsidR="00952014" w:rsidRPr="00463753" w:rsidRDefault="00952014" w:rsidP="00445837">
      <w:pPr>
        <w:spacing w:line="240" w:lineRule="auto"/>
        <w:rPr>
          <w:color w:val="000000" w:themeColor="text1"/>
          <w:szCs w:val="22"/>
        </w:rPr>
      </w:pPr>
      <w:r w:rsidRPr="00463753">
        <w:rPr>
          <w:color w:val="000000" w:themeColor="text1"/>
          <w:szCs w:val="22"/>
        </w:rPr>
        <w:t>100 x 1 gélules en plaquettes en PVC/Aluminium prédécoupées pour délivrance à l’unité.</w:t>
      </w:r>
    </w:p>
    <w:p w14:paraId="124E2764" w14:textId="77777777" w:rsidR="00952014" w:rsidRPr="00463753" w:rsidRDefault="00952014"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5B49E358" w14:textId="77777777" w:rsidR="00952014" w:rsidRPr="00463753" w:rsidRDefault="00952014" w:rsidP="00445837">
      <w:pPr>
        <w:spacing w:line="240" w:lineRule="auto"/>
        <w:rPr>
          <w:color w:val="000000" w:themeColor="text1"/>
          <w:szCs w:val="22"/>
        </w:rPr>
      </w:pPr>
    </w:p>
    <w:p w14:paraId="3CA393C4" w14:textId="3CB5824B"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300 mg gélule</w:t>
      </w:r>
    </w:p>
    <w:p w14:paraId="6A689626" w14:textId="77777777" w:rsidR="00952014" w:rsidRPr="00463753" w:rsidRDefault="00952014" w:rsidP="00445837">
      <w:pPr>
        <w:spacing w:line="240" w:lineRule="auto"/>
        <w:rPr>
          <w:color w:val="000000" w:themeColor="text1"/>
          <w:szCs w:val="22"/>
        </w:rPr>
      </w:pPr>
      <w:r w:rsidRPr="00463753">
        <w:rPr>
          <w:color w:val="000000" w:themeColor="text1"/>
          <w:szCs w:val="22"/>
        </w:rPr>
        <w:t>Plaquettes en PVC/Aluminium contenant 14, 56, 100 ou 112 gélules.</w:t>
      </w:r>
    </w:p>
    <w:p w14:paraId="495528BD" w14:textId="77777777" w:rsidR="00952014" w:rsidRPr="00463753" w:rsidRDefault="00952014" w:rsidP="00445837">
      <w:pPr>
        <w:spacing w:line="240" w:lineRule="auto"/>
        <w:rPr>
          <w:color w:val="000000" w:themeColor="text1"/>
          <w:szCs w:val="22"/>
        </w:rPr>
      </w:pPr>
      <w:r w:rsidRPr="00463753">
        <w:rPr>
          <w:color w:val="000000" w:themeColor="text1"/>
          <w:szCs w:val="22"/>
        </w:rPr>
        <w:t>100 x 1 gélules en plaquettes en PVC/Aluminium prédécoupées pour délivrance à l’unité.</w:t>
      </w:r>
    </w:p>
    <w:p w14:paraId="6308BAF1" w14:textId="77777777" w:rsidR="00952014" w:rsidRPr="00463753" w:rsidRDefault="00952014" w:rsidP="00445837">
      <w:pPr>
        <w:spacing w:line="240" w:lineRule="auto"/>
        <w:rPr>
          <w:color w:val="000000" w:themeColor="text1"/>
          <w:szCs w:val="22"/>
        </w:rPr>
      </w:pPr>
      <w:r w:rsidRPr="00463753">
        <w:rPr>
          <w:color w:val="000000" w:themeColor="text1"/>
          <w:szCs w:val="22"/>
        </w:rPr>
        <w:t>Flacon PEHD contenant 200 gélules.</w:t>
      </w:r>
    </w:p>
    <w:p w14:paraId="60F8990C" w14:textId="77777777" w:rsidR="00952014" w:rsidRPr="00463753" w:rsidRDefault="00952014"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3C1457F9" w14:textId="77777777" w:rsidR="00812D16" w:rsidRPr="00463753" w:rsidRDefault="00812D16" w:rsidP="00A302F5">
      <w:pPr>
        <w:spacing w:line="240" w:lineRule="auto"/>
        <w:rPr>
          <w:color w:val="000000" w:themeColor="text1"/>
        </w:rPr>
      </w:pPr>
    </w:p>
    <w:p w14:paraId="737FB389" w14:textId="7EEEB238" w:rsidR="00812D16" w:rsidRPr="00463753" w:rsidRDefault="002A7C66" w:rsidP="008E78D7">
      <w:pPr>
        <w:keepNext/>
        <w:numPr>
          <w:ilvl w:val="1"/>
          <w:numId w:val="4"/>
        </w:numPr>
        <w:spacing w:line="240" w:lineRule="auto"/>
        <w:outlineLvl w:val="0"/>
        <w:rPr>
          <w:color w:val="000000" w:themeColor="text1"/>
        </w:rPr>
      </w:pPr>
      <w:bookmarkStart w:id="7" w:name="OLE_LINK1"/>
      <w:r w:rsidRPr="00463753">
        <w:rPr>
          <w:b/>
          <w:color w:val="000000" w:themeColor="text1"/>
        </w:rPr>
        <w:t xml:space="preserve">Précautions particulières d’élimination </w:t>
      </w:r>
      <w:r w:rsidR="00347ADF" w:rsidRPr="00463753">
        <w:rPr>
          <w:b/>
          <w:color w:val="000000" w:themeColor="text1"/>
        </w:rPr>
        <w:t>et manipulation</w:t>
      </w:r>
    </w:p>
    <w:p w14:paraId="051784EF" w14:textId="77777777" w:rsidR="00812D16" w:rsidRPr="00463753" w:rsidRDefault="00812D16" w:rsidP="00A302F5">
      <w:pPr>
        <w:keepNext/>
        <w:spacing w:line="240" w:lineRule="auto"/>
        <w:rPr>
          <w:color w:val="000000" w:themeColor="text1"/>
        </w:rPr>
      </w:pPr>
    </w:p>
    <w:bookmarkEnd w:id="7"/>
    <w:p w14:paraId="72538988" w14:textId="77777777" w:rsidR="00952014" w:rsidRPr="00463753" w:rsidRDefault="00952014" w:rsidP="00445837">
      <w:pPr>
        <w:spacing w:line="240" w:lineRule="auto"/>
        <w:rPr>
          <w:color w:val="000000" w:themeColor="text1"/>
          <w:szCs w:val="22"/>
        </w:rPr>
      </w:pPr>
      <w:r w:rsidRPr="00463753">
        <w:rPr>
          <w:color w:val="000000" w:themeColor="text1"/>
          <w:szCs w:val="22"/>
        </w:rPr>
        <w:t xml:space="preserve">Pas d’exigences particulières pour l’élimination. </w:t>
      </w:r>
    </w:p>
    <w:p w14:paraId="09D015E7" w14:textId="77777777" w:rsidR="00812D16" w:rsidRPr="00463753" w:rsidRDefault="00812D16" w:rsidP="00A302F5">
      <w:pPr>
        <w:spacing w:line="240" w:lineRule="auto"/>
        <w:rPr>
          <w:color w:val="000000" w:themeColor="text1"/>
        </w:rPr>
      </w:pPr>
    </w:p>
    <w:p w14:paraId="0EE4FD30" w14:textId="77777777" w:rsidR="00812D16" w:rsidRPr="00463753" w:rsidRDefault="00812D16" w:rsidP="00A302F5">
      <w:pPr>
        <w:spacing w:line="240" w:lineRule="auto"/>
        <w:rPr>
          <w:color w:val="000000" w:themeColor="text1"/>
        </w:rPr>
      </w:pPr>
    </w:p>
    <w:p w14:paraId="01D1CBBF" w14:textId="77777777" w:rsidR="00812D16" w:rsidRPr="00463753" w:rsidRDefault="002A7C66" w:rsidP="008E78D7">
      <w:pPr>
        <w:keepNext/>
        <w:numPr>
          <w:ilvl w:val="0"/>
          <w:numId w:val="4"/>
        </w:numPr>
        <w:spacing w:line="240" w:lineRule="auto"/>
        <w:rPr>
          <w:color w:val="000000" w:themeColor="text1"/>
        </w:rPr>
      </w:pPr>
      <w:r w:rsidRPr="00463753">
        <w:rPr>
          <w:b/>
          <w:color w:val="000000" w:themeColor="text1"/>
        </w:rPr>
        <w:lastRenderedPageBreak/>
        <w:t>TITULAIRE DE L’AUTORISATION DE MISE SUR LE MARCHÉ</w:t>
      </w:r>
    </w:p>
    <w:p w14:paraId="6881FF6E" w14:textId="77777777" w:rsidR="00812D16" w:rsidRPr="00463753" w:rsidRDefault="00812D16" w:rsidP="00A302F5">
      <w:pPr>
        <w:keepNext/>
        <w:spacing w:line="240" w:lineRule="auto"/>
        <w:rPr>
          <w:color w:val="000000" w:themeColor="text1"/>
        </w:rPr>
      </w:pPr>
    </w:p>
    <w:p w14:paraId="25C674A4" w14:textId="77777777" w:rsidR="00772F78" w:rsidRPr="00B9724D" w:rsidRDefault="00772F78" w:rsidP="00772F78">
      <w:pPr>
        <w:rPr>
          <w:lang w:val="en-US"/>
        </w:rPr>
      </w:pPr>
      <w:r w:rsidRPr="00B9724D">
        <w:rPr>
          <w:lang w:val="en-US"/>
        </w:rPr>
        <w:t>Viatris Healthcare Limited</w:t>
      </w:r>
    </w:p>
    <w:p w14:paraId="49758B6C"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3D7291E4" w14:textId="77777777" w:rsidR="00772F78" w:rsidRPr="00B9724D" w:rsidRDefault="00772F78" w:rsidP="00772F78">
      <w:pPr>
        <w:rPr>
          <w:lang w:val="en-US"/>
        </w:rPr>
      </w:pPr>
      <w:proofErr w:type="spellStart"/>
      <w:r w:rsidRPr="00B9724D">
        <w:rPr>
          <w:lang w:val="en-US"/>
        </w:rPr>
        <w:t>Mulhuddart</w:t>
      </w:r>
      <w:proofErr w:type="spellEnd"/>
    </w:p>
    <w:p w14:paraId="6F53A1A1" w14:textId="77777777" w:rsidR="00772F78" w:rsidRPr="00B9724D" w:rsidRDefault="00772F78" w:rsidP="00772F78">
      <w:pPr>
        <w:rPr>
          <w:lang w:val="en-US"/>
        </w:rPr>
      </w:pPr>
      <w:r w:rsidRPr="00B9724D">
        <w:rPr>
          <w:lang w:val="en-US"/>
        </w:rPr>
        <w:t>Dublin 15</w:t>
      </w:r>
    </w:p>
    <w:p w14:paraId="766C9A77" w14:textId="77777777" w:rsidR="00772F78" w:rsidRPr="00B9724D" w:rsidRDefault="00772F78" w:rsidP="00772F78">
      <w:pPr>
        <w:rPr>
          <w:lang w:val="en-US"/>
        </w:rPr>
      </w:pPr>
      <w:r w:rsidRPr="00B9724D">
        <w:rPr>
          <w:lang w:val="en-US"/>
        </w:rPr>
        <w:t>DUBLIN</w:t>
      </w:r>
    </w:p>
    <w:p w14:paraId="465AADDE" w14:textId="18CEE82C" w:rsidR="00812D16" w:rsidRPr="00463753" w:rsidRDefault="00772F78" w:rsidP="00A302F5">
      <w:pPr>
        <w:spacing w:line="240" w:lineRule="auto"/>
        <w:rPr>
          <w:color w:val="000000" w:themeColor="text1"/>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1FCCF71D" w14:textId="77777777" w:rsidR="00812D16" w:rsidRDefault="00812D16" w:rsidP="00A302F5">
      <w:pPr>
        <w:spacing w:line="240" w:lineRule="auto"/>
        <w:rPr>
          <w:color w:val="000000" w:themeColor="text1"/>
        </w:rPr>
      </w:pPr>
    </w:p>
    <w:p w14:paraId="4DC90355" w14:textId="77777777" w:rsidR="0062681D" w:rsidRPr="00463753" w:rsidRDefault="0062681D" w:rsidP="00A302F5">
      <w:pPr>
        <w:spacing w:line="240" w:lineRule="auto"/>
        <w:rPr>
          <w:color w:val="000000" w:themeColor="text1"/>
        </w:rPr>
      </w:pPr>
    </w:p>
    <w:p w14:paraId="1530E8BB" w14:textId="77777777" w:rsidR="00812D16" w:rsidRPr="00463753" w:rsidRDefault="002A7C66" w:rsidP="008E78D7">
      <w:pPr>
        <w:keepNext/>
        <w:numPr>
          <w:ilvl w:val="0"/>
          <w:numId w:val="4"/>
        </w:numPr>
        <w:spacing w:line="240" w:lineRule="auto"/>
        <w:rPr>
          <w:b/>
          <w:color w:val="000000" w:themeColor="text1"/>
        </w:rPr>
      </w:pPr>
      <w:r w:rsidRPr="00463753">
        <w:rPr>
          <w:b/>
          <w:color w:val="000000" w:themeColor="text1"/>
        </w:rPr>
        <w:t>NUMÉRO(S) D’AUTORISATION DE MISE SUR LE MARCHÉ</w:t>
      </w:r>
      <w:r w:rsidRPr="00463753">
        <w:rPr>
          <w:b/>
          <w:noProof/>
          <w:color w:val="000000" w:themeColor="text1"/>
        </w:rPr>
        <w:t xml:space="preserve"> </w:t>
      </w:r>
    </w:p>
    <w:p w14:paraId="105D1591" w14:textId="77777777" w:rsidR="00812D16" w:rsidRPr="00463753" w:rsidRDefault="00812D16" w:rsidP="00A302F5">
      <w:pPr>
        <w:keepNext/>
        <w:spacing w:line="240" w:lineRule="auto"/>
        <w:rPr>
          <w:color w:val="000000" w:themeColor="text1"/>
        </w:rPr>
      </w:pPr>
    </w:p>
    <w:p w14:paraId="5E112807" w14:textId="1A54458C" w:rsidR="00952014" w:rsidRPr="00463753" w:rsidRDefault="00952014" w:rsidP="00445837">
      <w:pPr>
        <w:keepNext/>
        <w:spacing w:line="240" w:lineRule="auto"/>
        <w:rPr>
          <w:color w:val="000000" w:themeColor="text1"/>
          <w:szCs w:val="22"/>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25 mg gélule</w:t>
      </w:r>
    </w:p>
    <w:p w14:paraId="533971E7" w14:textId="77777777" w:rsidR="00952014" w:rsidRPr="00463753" w:rsidRDefault="00952014" w:rsidP="00445837">
      <w:pPr>
        <w:keepNext/>
        <w:spacing w:line="240" w:lineRule="auto"/>
        <w:rPr>
          <w:color w:val="000000" w:themeColor="text1"/>
          <w:szCs w:val="22"/>
        </w:rPr>
      </w:pPr>
      <w:r w:rsidRPr="00463753">
        <w:rPr>
          <w:color w:val="000000" w:themeColor="text1"/>
          <w:szCs w:val="22"/>
        </w:rPr>
        <w:t>EU/1/14/916/001-007</w:t>
      </w:r>
    </w:p>
    <w:p w14:paraId="5DD39132" w14:textId="77777777" w:rsidR="00952014" w:rsidRPr="00463753" w:rsidRDefault="00952014" w:rsidP="00445837">
      <w:pPr>
        <w:keepNext/>
        <w:spacing w:line="240" w:lineRule="auto"/>
        <w:rPr>
          <w:color w:val="000000" w:themeColor="text1"/>
          <w:szCs w:val="22"/>
        </w:rPr>
      </w:pPr>
      <w:r w:rsidRPr="00463753">
        <w:rPr>
          <w:color w:val="000000" w:themeColor="text1"/>
          <w:szCs w:val="22"/>
        </w:rPr>
        <w:t>EU/1/14/916/044</w:t>
      </w:r>
    </w:p>
    <w:p w14:paraId="187602AF" w14:textId="77777777" w:rsidR="00952014" w:rsidRPr="00463753" w:rsidRDefault="00952014" w:rsidP="00445837">
      <w:pPr>
        <w:spacing w:line="240" w:lineRule="auto"/>
        <w:rPr>
          <w:color w:val="000000" w:themeColor="text1"/>
          <w:szCs w:val="22"/>
        </w:rPr>
      </w:pPr>
    </w:p>
    <w:p w14:paraId="0251AD0C" w14:textId="2DFCDE95" w:rsidR="00952014" w:rsidRPr="00463753" w:rsidRDefault="00952014"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50 mg gélule</w:t>
      </w:r>
    </w:p>
    <w:p w14:paraId="1268650D" w14:textId="77777777" w:rsidR="00952014" w:rsidRPr="00463753" w:rsidRDefault="00952014" w:rsidP="00445837">
      <w:pPr>
        <w:spacing w:line="240" w:lineRule="auto"/>
        <w:rPr>
          <w:color w:val="000000" w:themeColor="text1"/>
          <w:szCs w:val="22"/>
        </w:rPr>
      </w:pPr>
      <w:r w:rsidRPr="00463753">
        <w:rPr>
          <w:color w:val="000000" w:themeColor="text1"/>
          <w:szCs w:val="22"/>
        </w:rPr>
        <w:t>EU/1/14/916/008-013</w:t>
      </w:r>
    </w:p>
    <w:p w14:paraId="49F96656" w14:textId="77777777" w:rsidR="00952014" w:rsidRPr="00463753" w:rsidRDefault="00952014" w:rsidP="00445837">
      <w:pPr>
        <w:spacing w:line="240" w:lineRule="auto"/>
        <w:rPr>
          <w:color w:val="000000" w:themeColor="text1"/>
          <w:szCs w:val="22"/>
        </w:rPr>
      </w:pPr>
    </w:p>
    <w:p w14:paraId="7FD7CE13" w14:textId="58F3C1FC" w:rsidR="00952014" w:rsidRPr="00463753" w:rsidRDefault="00952014" w:rsidP="00445837">
      <w:pPr>
        <w:keepNext/>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75 mg gélule</w:t>
      </w:r>
    </w:p>
    <w:p w14:paraId="1509B121" w14:textId="77777777" w:rsidR="00952014" w:rsidRPr="00463753" w:rsidRDefault="00952014" w:rsidP="00445837">
      <w:pPr>
        <w:spacing w:line="240" w:lineRule="auto"/>
        <w:rPr>
          <w:color w:val="000000" w:themeColor="text1"/>
          <w:szCs w:val="22"/>
        </w:rPr>
      </w:pPr>
      <w:r w:rsidRPr="00463753">
        <w:rPr>
          <w:color w:val="000000" w:themeColor="text1"/>
          <w:szCs w:val="22"/>
        </w:rPr>
        <w:t>EU/1/14/916/014-019</w:t>
      </w:r>
    </w:p>
    <w:p w14:paraId="2FDD0D24" w14:textId="77777777" w:rsidR="00952014" w:rsidRPr="00463753" w:rsidRDefault="00952014" w:rsidP="00445837">
      <w:pPr>
        <w:spacing w:line="240" w:lineRule="auto"/>
        <w:rPr>
          <w:color w:val="000000" w:themeColor="text1"/>
          <w:szCs w:val="22"/>
        </w:rPr>
      </w:pPr>
    </w:p>
    <w:p w14:paraId="4E4DE2DD" w14:textId="1A65C1CE" w:rsidR="00952014" w:rsidRPr="00463753" w:rsidRDefault="00952014"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100 mg gélule</w:t>
      </w:r>
    </w:p>
    <w:p w14:paraId="1D050863" w14:textId="77777777" w:rsidR="00952014" w:rsidRPr="00463753" w:rsidRDefault="00952014" w:rsidP="00445837">
      <w:pPr>
        <w:spacing w:line="240" w:lineRule="auto"/>
        <w:rPr>
          <w:color w:val="000000" w:themeColor="text1"/>
          <w:szCs w:val="22"/>
        </w:rPr>
      </w:pPr>
      <w:r w:rsidRPr="00463753">
        <w:rPr>
          <w:color w:val="000000" w:themeColor="text1"/>
          <w:szCs w:val="22"/>
        </w:rPr>
        <w:t>EU/1/14/916/020-023</w:t>
      </w:r>
    </w:p>
    <w:p w14:paraId="651F781B" w14:textId="77777777" w:rsidR="00952014" w:rsidRPr="00463753" w:rsidRDefault="00952014" w:rsidP="00445837">
      <w:pPr>
        <w:spacing w:line="240" w:lineRule="auto"/>
        <w:rPr>
          <w:color w:val="000000" w:themeColor="text1"/>
          <w:szCs w:val="22"/>
        </w:rPr>
      </w:pPr>
    </w:p>
    <w:p w14:paraId="034FA237" w14:textId="4CC8CCD5" w:rsidR="00952014" w:rsidRPr="00463753" w:rsidRDefault="00952014"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 xml:space="preserve">Viatris Pharma </w:t>
      </w:r>
      <w:r w:rsidRPr="00463753">
        <w:rPr>
          <w:color w:val="000000" w:themeColor="text1"/>
          <w:szCs w:val="22"/>
          <w:u w:val="single"/>
        </w:rPr>
        <w:t>150 mg gélule</w:t>
      </w:r>
    </w:p>
    <w:p w14:paraId="210EDBDE" w14:textId="77777777" w:rsidR="00952014" w:rsidRPr="00463753" w:rsidRDefault="00952014" w:rsidP="00445837">
      <w:pPr>
        <w:spacing w:line="240" w:lineRule="auto"/>
        <w:rPr>
          <w:color w:val="000000" w:themeColor="text1"/>
          <w:szCs w:val="22"/>
        </w:rPr>
      </w:pPr>
      <w:r w:rsidRPr="00463753">
        <w:rPr>
          <w:color w:val="000000" w:themeColor="text1"/>
          <w:szCs w:val="22"/>
        </w:rPr>
        <w:t>EU/1/14/916/024-029</w:t>
      </w:r>
    </w:p>
    <w:p w14:paraId="52159CDB" w14:textId="77777777" w:rsidR="00952014" w:rsidRPr="00463753" w:rsidRDefault="00952014" w:rsidP="00445837">
      <w:pPr>
        <w:spacing w:line="240" w:lineRule="auto"/>
        <w:rPr>
          <w:color w:val="000000" w:themeColor="text1"/>
          <w:szCs w:val="22"/>
        </w:rPr>
      </w:pPr>
    </w:p>
    <w:p w14:paraId="222F59CC" w14:textId="4E66EEC8" w:rsidR="00952014" w:rsidRPr="00463753" w:rsidRDefault="00952014"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200 mg gélule</w:t>
      </w:r>
    </w:p>
    <w:p w14:paraId="0D94B197" w14:textId="77777777" w:rsidR="00952014" w:rsidRPr="00463753" w:rsidRDefault="00952014" w:rsidP="00445837">
      <w:pPr>
        <w:keepNext/>
        <w:keepLines/>
        <w:spacing w:line="240" w:lineRule="auto"/>
        <w:rPr>
          <w:color w:val="000000" w:themeColor="text1"/>
          <w:szCs w:val="22"/>
        </w:rPr>
      </w:pPr>
      <w:r w:rsidRPr="00463753">
        <w:rPr>
          <w:color w:val="000000" w:themeColor="text1"/>
          <w:szCs w:val="22"/>
        </w:rPr>
        <w:t>EU/1/14/916/030-033</w:t>
      </w:r>
    </w:p>
    <w:p w14:paraId="1C6DB677" w14:textId="77777777" w:rsidR="00952014" w:rsidRPr="00463753" w:rsidRDefault="00952014" w:rsidP="00445837">
      <w:pPr>
        <w:spacing w:line="240" w:lineRule="auto"/>
        <w:rPr>
          <w:color w:val="000000" w:themeColor="text1"/>
          <w:szCs w:val="22"/>
        </w:rPr>
      </w:pPr>
    </w:p>
    <w:p w14:paraId="37FDA715" w14:textId="5DE33B9B" w:rsidR="00952014" w:rsidRPr="00463753" w:rsidRDefault="00952014" w:rsidP="00445837">
      <w:pPr>
        <w:keepNext/>
        <w:keepLines/>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 xml:space="preserve">Viatris Pharma </w:t>
      </w:r>
      <w:r w:rsidRPr="00463753">
        <w:rPr>
          <w:color w:val="000000" w:themeColor="text1"/>
          <w:szCs w:val="22"/>
          <w:u w:val="single"/>
        </w:rPr>
        <w:t>225 mg gélule</w:t>
      </w:r>
    </w:p>
    <w:p w14:paraId="18FF9EC8" w14:textId="77777777" w:rsidR="00952014" w:rsidRPr="00463753" w:rsidRDefault="00952014" w:rsidP="00445837">
      <w:pPr>
        <w:spacing w:line="240" w:lineRule="auto"/>
        <w:rPr>
          <w:color w:val="000000" w:themeColor="text1"/>
          <w:szCs w:val="22"/>
        </w:rPr>
      </w:pPr>
      <w:r w:rsidRPr="00463753">
        <w:rPr>
          <w:color w:val="000000" w:themeColor="text1"/>
          <w:szCs w:val="22"/>
        </w:rPr>
        <w:t>EU/1/14/916/034-037</w:t>
      </w:r>
    </w:p>
    <w:p w14:paraId="217B2371" w14:textId="77777777" w:rsidR="00952014" w:rsidRPr="00463753" w:rsidRDefault="00952014" w:rsidP="00445837">
      <w:pPr>
        <w:spacing w:line="240" w:lineRule="auto"/>
        <w:rPr>
          <w:color w:val="000000" w:themeColor="text1"/>
          <w:szCs w:val="22"/>
        </w:rPr>
      </w:pPr>
    </w:p>
    <w:p w14:paraId="0C0B7627" w14:textId="7172980D" w:rsidR="00952014" w:rsidRPr="00463753" w:rsidRDefault="00952014" w:rsidP="00445837">
      <w:pPr>
        <w:spacing w:line="240" w:lineRule="auto"/>
        <w:rPr>
          <w:color w:val="000000" w:themeColor="text1"/>
          <w:szCs w:val="22"/>
          <w:u w:val="single"/>
        </w:rPr>
      </w:pPr>
      <w:proofErr w:type="spellStart"/>
      <w:r w:rsidRPr="00463753">
        <w:rPr>
          <w:color w:val="000000" w:themeColor="text1"/>
          <w:szCs w:val="22"/>
          <w:u w:val="single"/>
        </w:rPr>
        <w:t>Prégabaline</w:t>
      </w:r>
      <w:proofErr w:type="spellEnd"/>
      <w:r w:rsidRPr="00463753">
        <w:rPr>
          <w:color w:val="000000" w:themeColor="text1"/>
          <w:szCs w:val="22"/>
          <w:u w:val="single"/>
        </w:rPr>
        <w:t xml:space="preserve"> </w:t>
      </w:r>
      <w:r w:rsidR="00B72BD3" w:rsidRPr="00B926A5">
        <w:rPr>
          <w:color w:val="000000" w:themeColor="text1"/>
          <w:szCs w:val="22"/>
          <w:u w:val="single"/>
        </w:rPr>
        <w:t>Viatris Pharma</w:t>
      </w:r>
      <w:r w:rsidRPr="00463753">
        <w:rPr>
          <w:color w:val="000000" w:themeColor="text1"/>
          <w:szCs w:val="22"/>
          <w:u w:val="single"/>
        </w:rPr>
        <w:t xml:space="preserve"> 300 mg gélule</w:t>
      </w:r>
    </w:p>
    <w:p w14:paraId="2EC07050" w14:textId="77777777" w:rsidR="00952014" w:rsidRPr="00463753" w:rsidRDefault="00952014" w:rsidP="00445837">
      <w:pPr>
        <w:keepNext/>
        <w:spacing w:line="240" w:lineRule="auto"/>
        <w:rPr>
          <w:color w:val="000000" w:themeColor="text1"/>
          <w:szCs w:val="22"/>
        </w:rPr>
      </w:pPr>
      <w:r w:rsidRPr="00463753">
        <w:rPr>
          <w:color w:val="000000" w:themeColor="text1"/>
          <w:szCs w:val="22"/>
        </w:rPr>
        <w:t>EU/1/14/916/038-043</w:t>
      </w:r>
    </w:p>
    <w:p w14:paraId="27A1851B" w14:textId="77777777" w:rsidR="00952014" w:rsidRPr="00463753" w:rsidRDefault="00952014" w:rsidP="00A302F5">
      <w:pPr>
        <w:keepNext/>
        <w:spacing w:line="240" w:lineRule="auto"/>
        <w:rPr>
          <w:color w:val="000000" w:themeColor="text1"/>
        </w:rPr>
      </w:pPr>
    </w:p>
    <w:p w14:paraId="7A7C20B1" w14:textId="77777777" w:rsidR="00812D16" w:rsidRPr="00463753" w:rsidRDefault="00812D16" w:rsidP="00A302F5">
      <w:pPr>
        <w:spacing w:line="240" w:lineRule="auto"/>
        <w:rPr>
          <w:color w:val="000000" w:themeColor="text1"/>
        </w:rPr>
      </w:pPr>
    </w:p>
    <w:p w14:paraId="06FF15DF" w14:textId="77777777" w:rsidR="00812D16" w:rsidRPr="00463753" w:rsidRDefault="002A7C66" w:rsidP="008E78D7">
      <w:pPr>
        <w:keepNext/>
        <w:numPr>
          <w:ilvl w:val="0"/>
          <w:numId w:val="4"/>
        </w:numPr>
        <w:spacing w:line="240" w:lineRule="auto"/>
        <w:ind w:left="567" w:hanging="567"/>
        <w:rPr>
          <w:color w:val="000000" w:themeColor="text1"/>
        </w:rPr>
      </w:pPr>
      <w:r w:rsidRPr="00463753">
        <w:rPr>
          <w:b/>
          <w:color w:val="000000" w:themeColor="text1"/>
        </w:rPr>
        <w:t>DATE DE PREMIÈRE AUTORISATION/DE RENOUVELLEMENT DE L’AUTORISATION</w:t>
      </w:r>
    </w:p>
    <w:p w14:paraId="02F6D153" w14:textId="77777777" w:rsidR="00812D16" w:rsidRPr="00463753" w:rsidRDefault="00812D16" w:rsidP="00A302F5">
      <w:pPr>
        <w:keepNext/>
        <w:spacing w:line="240" w:lineRule="auto"/>
        <w:rPr>
          <w:i/>
          <w:color w:val="000000" w:themeColor="text1"/>
        </w:rPr>
      </w:pPr>
    </w:p>
    <w:p w14:paraId="51C9114D" w14:textId="77777777" w:rsidR="00952014" w:rsidRPr="00463753" w:rsidRDefault="00952014" w:rsidP="00445837">
      <w:pPr>
        <w:spacing w:line="240" w:lineRule="auto"/>
        <w:rPr>
          <w:color w:val="000000" w:themeColor="text1"/>
          <w:szCs w:val="22"/>
        </w:rPr>
      </w:pPr>
      <w:r w:rsidRPr="00463753">
        <w:rPr>
          <w:color w:val="000000" w:themeColor="text1"/>
          <w:szCs w:val="22"/>
        </w:rPr>
        <w:t>Date de première autorisation : 10 avril 2014</w:t>
      </w:r>
    </w:p>
    <w:p w14:paraId="29A9A100" w14:textId="77777777" w:rsidR="00952014" w:rsidRPr="00463753" w:rsidRDefault="00952014" w:rsidP="00445837">
      <w:pPr>
        <w:spacing w:line="240" w:lineRule="auto"/>
        <w:rPr>
          <w:color w:val="000000" w:themeColor="text1"/>
          <w:szCs w:val="22"/>
        </w:rPr>
      </w:pPr>
      <w:r w:rsidRPr="00463753">
        <w:rPr>
          <w:color w:val="000000" w:themeColor="text1"/>
          <w:szCs w:val="22"/>
        </w:rPr>
        <w:t>Date du dernier renouvellement : 12 décembre 2018</w:t>
      </w:r>
    </w:p>
    <w:p w14:paraId="6B92484D" w14:textId="77777777" w:rsidR="00812D16" w:rsidRPr="00463753" w:rsidRDefault="00812D16" w:rsidP="00204AAB">
      <w:pPr>
        <w:spacing w:line="240" w:lineRule="auto"/>
        <w:rPr>
          <w:noProof/>
          <w:color w:val="000000" w:themeColor="text1"/>
          <w:szCs w:val="22"/>
        </w:rPr>
      </w:pPr>
    </w:p>
    <w:p w14:paraId="65ECA0DD" w14:textId="77777777" w:rsidR="00812D16" w:rsidRPr="00463753" w:rsidRDefault="00812D16" w:rsidP="00204AAB">
      <w:pPr>
        <w:spacing w:line="240" w:lineRule="auto"/>
        <w:rPr>
          <w:noProof/>
          <w:color w:val="000000" w:themeColor="text1"/>
          <w:szCs w:val="22"/>
        </w:rPr>
      </w:pPr>
    </w:p>
    <w:p w14:paraId="41E437E5" w14:textId="77777777" w:rsidR="00812D16" w:rsidRPr="00463753" w:rsidRDefault="002A7C66" w:rsidP="008E78D7">
      <w:pPr>
        <w:keepNext/>
        <w:numPr>
          <w:ilvl w:val="0"/>
          <w:numId w:val="4"/>
        </w:numPr>
        <w:spacing w:line="240" w:lineRule="auto"/>
        <w:rPr>
          <w:b/>
          <w:color w:val="000000" w:themeColor="text1"/>
        </w:rPr>
      </w:pPr>
      <w:r w:rsidRPr="00463753">
        <w:rPr>
          <w:b/>
          <w:color w:val="000000" w:themeColor="text1"/>
        </w:rPr>
        <w:t>DATE DE MISE À JOUR DU TEXTE</w:t>
      </w:r>
    </w:p>
    <w:p w14:paraId="6B411E76" w14:textId="77777777" w:rsidR="00812D16" w:rsidRPr="00463753" w:rsidRDefault="00812D16" w:rsidP="00A302F5">
      <w:pPr>
        <w:keepNext/>
        <w:spacing w:line="240" w:lineRule="auto"/>
        <w:rPr>
          <w:color w:val="000000" w:themeColor="text1"/>
        </w:rPr>
      </w:pPr>
    </w:p>
    <w:p w14:paraId="3C3A7FA4" w14:textId="77777777" w:rsidR="00812D16" w:rsidRPr="00463753" w:rsidRDefault="00812D16" w:rsidP="00A302F5">
      <w:pPr>
        <w:numPr>
          <w:ilvl w:val="12"/>
          <w:numId w:val="0"/>
        </w:numPr>
        <w:spacing w:line="240" w:lineRule="auto"/>
        <w:ind w:right="-2"/>
        <w:rPr>
          <w:color w:val="000000" w:themeColor="text1"/>
        </w:rPr>
      </w:pPr>
    </w:p>
    <w:p w14:paraId="2B3F8A46" w14:textId="3A4891BC" w:rsidR="008929AA" w:rsidRPr="00463753" w:rsidRDefault="002A7C66" w:rsidP="00A302F5">
      <w:pPr>
        <w:numPr>
          <w:ilvl w:val="12"/>
          <w:numId w:val="0"/>
        </w:numPr>
        <w:spacing w:line="240" w:lineRule="auto"/>
        <w:ind w:right="-2"/>
        <w:rPr>
          <w:color w:val="000000" w:themeColor="text1"/>
        </w:rPr>
      </w:pPr>
      <w:r w:rsidRPr="00463753">
        <w:rPr>
          <w:color w:val="000000" w:themeColor="text1"/>
        </w:rPr>
        <w:t xml:space="preserve">Des informations détaillées sur ce médicament sont disponibles sur le site internet de l’Agence européenne des médicaments </w:t>
      </w:r>
      <w:hyperlink r:id="rId11" w:history="1">
        <w:r w:rsidR="0016726D" w:rsidRPr="00463753">
          <w:rPr>
            <w:rStyle w:val="Hyperlink"/>
          </w:rPr>
          <w:t>http://www.ema.europa.eu/</w:t>
        </w:r>
      </w:hyperlink>
      <w:r w:rsidR="007C7180" w:rsidRPr="00463753">
        <w:rPr>
          <w:color w:val="000000" w:themeColor="text1"/>
        </w:rPr>
        <w:t>.</w:t>
      </w:r>
    </w:p>
    <w:p w14:paraId="3FA87526" w14:textId="77777777" w:rsidR="008929AA" w:rsidRPr="00463753" w:rsidRDefault="008929AA" w:rsidP="00A302F5">
      <w:pPr>
        <w:numPr>
          <w:ilvl w:val="12"/>
          <w:numId w:val="0"/>
        </w:numPr>
        <w:spacing w:line="240" w:lineRule="auto"/>
        <w:ind w:right="-2"/>
        <w:rPr>
          <w:color w:val="000000" w:themeColor="text1"/>
        </w:rPr>
      </w:pPr>
    </w:p>
    <w:p w14:paraId="3CA304DA" w14:textId="77777777" w:rsidR="00812D16" w:rsidRPr="00463753" w:rsidRDefault="002A7C66" w:rsidP="00204AAB">
      <w:pPr>
        <w:numPr>
          <w:ilvl w:val="12"/>
          <w:numId w:val="0"/>
        </w:numPr>
        <w:spacing w:line="240" w:lineRule="auto"/>
        <w:ind w:right="-2"/>
        <w:rPr>
          <w:noProof/>
          <w:color w:val="000000" w:themeColor="text1"/>
          <w:szCs w:val="22"/>
        </w:rPr>
      </w:pPr>
      <w:r w:rsidRPr="00463753">
        <w:rPr>
          <w:color w:val="000000" w:themeColor="text1"/>
        </w:rPr>
        <w:br w:type="page"/>
      </w:r>
    </w:p>
    <w:p w14:paraId="54FDF510" w14:textId="77777777" w:rsidR="00812D16" w:rsidRPr="00463753" w:rsidRDefault="00812D16" w:rsidP="00204AAB">
      <w:pPr>
        <w:spacing w:line="240" w:lineRule="auto"/>
        <w:rPr>
          <w:noProof/>
          <w:color w:val="000000" w:themeColor="text1"/>
          <w:szCs w:val="22"/>
        </w:rPr>
      </w:pPr>
    </w:p>
    <w:p w14:paraId="2DAF46CC" w14:textId="77777777" w:rsidR="00812D16" w:rsidRPr="00463753" w:rsidRDefault="00812D16" w:rsidP="00A302F5">
      <w:pPr>
        <w:spacing w:line="240" w:lineRule="auto"/>
        <w:rPr>
          <w:color w:val="000000" w:themeColor="text1"/>
        </w:rPr>
      </w:pPr>
    </w:p>
    <w:p w14:paraId="383BCDBC" w14:textId="77777777" w:rsidR="00812D16" w:rsidRPr="00463753" w:rsidRDefault="00812D16" w:rsidP="00A302F5">
      <w:pPr>
        <w:spacing w:line="240" w:lineRule="auto"/>
        <w:rPr>
          <w:color w:val="000000" w:themeColor="text1"/>
        </w:rPr>
      </w:pPr>
    </w:p>
    <w:p w14:paraId="69508607" w14:textId="77777777" w:rsidR="00812D16" w:rsidRPr="00463753" w:rsidRDefault="00812D16" w:rsidP="00A302F5">
      <w:pPr>
        <w:spacing w:line="240" w:lineRule="auto"/>
        <w:rPr>
          <w:color w:val="000000" w:themeColor="text1"/>
        </w:rPr>
      </w:pPr>
    </w:p>
    <w:p w14:paraId="5132A77D" w14:textId="77777777" w:rsidR="00812D16" w:rsidRPr="00463753" w:rsidRDefault="00812D16" w:rsidP="00A302F5">
      <w:pPr>
        <w:spacing w:line="240" w:lineRule="auto"/>
        <w:rPr>
          <w:color w:val="000000" w:themeColor="text1"/>
        </w:rPr>
      </w:pPr>
    </w:p>
    <w:p w14:paraId="1F50444C" w14:textId="77777777" w:rsidR="00812D16" w:rsidRPr="00463753" w:rsidRDefault="00812D16" w:rsidP="00A302F5">
      <w:pPr>
        <w:spacing w:line="240" w:lineRule="auto"/>
        <w:rPr>
          <w:color w:val="000000" w:themeColor="text1"/>
        </w:rPr>
      </w:pPr>
    </w:p>
    <w:p w14:paraId="6558E1F0" w14:textId="77777777" w:rsidR="00812D16" w:rsidRPr="00463753" w:rsidRDefault="00812D16" w:rsidP="00A302F5">
      <w:pPr>
        <w:spacing w:line="240" w:lineRule="auto"/>
        <w:rPr>
          <w:color w:val="000000" w:themeColor="text1"/>
        </w:rPr>
      </w:pPr>
    </w:p>
    <w:p w14:paraId="1DE09539" w14:textId="77777777" w:rsidR="00812D16" w:rsidRPr="00463753" w:rsidRDefault="00812D16" w:rsidP="00A302F5">
      <w:pPr>
        <w:spacing w:line="240" w:lineRule="auto"/>
        <w:rPr>
          <w:color w:val="000000" w:themeColor="text1"/>
        </w:rPr>
      </w:pPr>
    </w:p>
    <w:p w14:paraId="4BC967CD" w14:textId="77777777" w:rsidR="00812D16" w:rsidRPr="00463753" w:rsidRDefault="00812D16" w:rsidP="00A302F5">
      <w:pPr>
        <w:spacing w:line="240" w:lineRule="auto"/>
        <w:rPr>
          <w:color w:val="000000" w:themeColor="text1"/>
        </w:rPr>
      </w:pPr>
    </w:p>
    <w:p w14:paraId="089FF0E1" w14:textId="77777777" w:rsidR="00812D16" w:rsidRPr="00463753" w:rsidRDefault="00812D16" w:rsidP="00A302F5">
      <w:pPr>
        <w:spacing w:line="240" w:lineRule="auto"/>
        <w:rPr>
          <w:color w:val="000000" w:themeColor="text1"/>
        </w:rPr>
      </w:pPr>
    </w:p>
    <w:p w14:paraId="7AE88D33" w14:textId="77777777" w:rsidR="00812D16" w:rsidRPr="00463753" w:rsidRDefault="00812D16" w:rsidP="00A302F5">
      <w:pPr>
        <w:spacing w:line="240" w:lineRule="auto"/>
        <w:rPr>
          <w:color w:val="000000" w:themeColor="text1"/>
        </w:rPr>
      </w:pPr>
    </w:p>
    <w:p w14:paraId="467DD6D6" w14:textId="77777777" w:rsidR="00812D16" w:rsidRPr="00463753" w:rsidRDefault="00812D16" w:rsidP="00A302F5">
      <w:pPr>
        <w:spacing w:line="240" w:lineRule="auto"/>
        <w:rPr>
          <w:color w:val="000000" w:themeColor="text1"/>
        </w:rPr>
      </w:pPr>
    </w:p>
    <w:p w14:paraId="64A7AC94" w14:textId="77777777" w:rsidR="00812D16" w:rsidRPr="00463753" w:rsidRDefault="00812D16" w:rsidP="00A302F5">
      <w:pPr>
        <w:spacing w:line="240" w:lineRule="auto"/>
        <w:rPr>
          <w:color w:val="000000" w:themeColor="text1"/>
        </w:rPr>
      </w:pPr>
    </w:p>
    <w:p w14:paraId="0F9485A2" w14:textId="77777777" w:rsidR="00812D16" w:rsidRPr="00463753" w:rsidRDefault="00812D16" w:rsidP="00A302F5">
      <w:pPr>
        <w:spacing w:line="240" w:lineRule="auto"/>
        <w:rPr>
          <w:color w:val="000000" w:themeColor="text1"/>
        </w:rPr>
      </w:pPr>
    </w:p>
    <w:p w14:paraId="4FD73F7D" w14:textId="77777777" w:rsidR="00812D16" w:rsidRPr="00463753" w:rsidRDefault="00812D16" w:rsidP="00A302F5">
      <w:pPr>
        <w:spacing w:line="240" w:lineRule="auto"/>
        <w:rPr>
          <w:color w:val="000000" w:themeColor="text1"/>
        </w:rPr>
      </w:pPr>
    </w:p>
    <w:p w14:paraId="0FAB7BA0" w14:textId="77777777" w:rsidR="00812D16" w:rsidRPr="00463753" w:rsidRDefault="00812D16" w:rsidP="00A302F5">
      <w:pPr>
        <w:spacing w:line="240" w:lineRule="auto"/>
        <w:rPr>
          <w:color w:val="000000" w:themeColor="text1"/>
        </w:rPr>
      </w:pPr>
    </w:p>
    <w:p w14:paraId="40B25B1A" w14:textId="77777777" w:rsidR="00812D16" w:rsidRPr="00463753" w:rsidRDefault="00812D16" w:rsidP="00A302F5">
      <w:pPr>
        <w:spacing w:line="240" w:lineRule="auto"/>
        <w:rPr>
          <w:color w:val="000000" w:themeColor="text1"/>
        </w:rPr>
      </w:pPr>
    </w:p>
    <w:p w14:paraId="155DD435" w14:textId="77777777" w:rsidR="00812D16" w:rsidRPr="00463753" w:rsidRDefault="00812D16" w:rsidP="00A302F5">
      <w:pPr>
        <w:spacing w:line="240" w:lineRule="auto"/>
        <w:rPr>
          <w:color w:val="000000" w:themeColor="text1"/>
        </w:rPr>
      </w:pPr>
    </w:p>
    <w:p w14:paraId="4BA2ADF9" w14:textId="77777777" w:rsidR="00812D16" w:rsidRPr="00463753" w:rsidRDefault="00812D16" w:rsidP="00A302F5">
      <w:pPr>
        <w:spacing w:line="240" w:lineRule="auto"/>
        <w:rPr>
          <w:color w:val="000000" w:themeColor="text1"/>
        </w:rPr>
      </w:pPr>
    </w:p>
    <w:p w14:paraId="3AF9168E" w14:textId="77777777" w:rsidR="00812D16" w:rsidRPr="00463753" w:rsidRDefault="00812D16" w:rsidP="00A302F5">
      <w:pPr>
        <w:spacing w:line="240" w:lineRule="auto"/>
        <w:rPr>
          <w:color w:val="000000" w:themeColor="text1"/>
        </w:rPr>
      </w:pPr>
    </w:p>
    <w:p w14:paraId="00E30B0C" w14:textId="5181EB78" w:rsidR="00812D16" w:rsidRPr="00463753" w:rsidRDefault="00812D16" w:rsidP="00A302F5">
      <w:pPr>
        <w:spacing w:line="240" w:lineRule="auto"/>
        <w:rPr>
          <w:color w:val="000000" w:themeColor="text1"/>
        </w:rPr>
      </w:pPr>
    </w:p>
    <w:p w14:paraId="003343B9" w14:textId="77777777" w:rsidR="00305E09" w:rsidRPr="00463753" w:rsidRDefault="00305E09" w:rsidP="00A302F5">
      <w:pPr>
        <w:spacing w:line="240" w:lineRule="auto"/>
        <w:rPr>
          <w:color w:val="000000" w:themeColor="text1"/>
        </w:rPr>
      </w:pPr>
    </w:p>
    <w:p w14:paraId="212B8D73" w14:textId="77777777" w:rsidR="00812D16" w:rsidRPr="00463753" w:rsidRDefault="00812D16" w:rsidP="00A302F5">
      <w:pPr>
        <w:spacing w:line="240" w:lineRule="auto"/>
        <w:rPr>
          <w:color w:val="000000" w:themeColor="text1"/>
        </w:rPr>
      </w:pPr>
    </w:p>
    <w:p w14:paraId="1EDE3033" w14:textId="77777777" w:rsidR="00812D16" w:rsidRPr="00463753" w:rsidRDefault="002A7C66" w:rsidP="00305E09">
      <w:pPr>
        <w:spacing w:line="240" w:lineRule="auto"/>
        <w:jc w:val="center"/>
        <w:rPr>
          <w:color w:val="000000" w:themeColor="text1"/>
        </w:rPr>
      </w:pPr>
      <w:r w:rsidRPr="00463753">
        <w:rPr>
          <w:b/>
          <w:color w:val="000000" w:themeColor="text1"/>
        </w:rPr>
        <w:t>ANNEXE II</w:t>
      </w:r>
    </w:p>
    <w:p w14:paraId="4CEBD514" w14:textId="77777777" w:rsidR="00812D16" w:rsidRPr="00463753" w:rsidRDefault="00812D16" w:rsidP="00A302F5">
      <w:pPr>
        <w:spacing w:line="240" w:lineRule="auto"/>
        <w:ind w:right="1416"/>
        <w:rPr>
          <w:color w:val="000000" w:themeColor="text1"/>
        </w:rPr>
      </w:pPr>
    </w:p>
    <w:p w14:paraId="0E5A3979" w14:textId="77777777" w:rsidR="00812D16" w:rsidRPr="00463753" w:rsidRDefault="002A7C66" w:rsidP="00732750">
      <w:pPr>
        <w:numPr>
          <w:ilvl w:val="0"/>
          <w:numId w:val="5"/>
        </w:numPr>
        <w:tabs>
          <w:tab w:val="left" w:pos="1701"/>
        </w:tabs>
        <w:spacing w:line="240" w:lineRule="auto"/>
        <w:ind w:right="994"/>
        <w:rPr>
          <w:b/>
          <w:color w:val="000000" w:themeColor="text1"/>
        </w:rPr>
      </w:pPr>
      <w:r w:rsidRPr="00463753">
        <w:rPr>
          <w:b/>
          <w:color w:val="000000" w:themeColor="text1"/>
        </w:rPr>
        <w:t>FABRICANT(S) RESPONSABLE(S) DE LA LIBÉRATION DES LOTS</w:t>
      </w:r>
    </w:p>
    <w:p w14:paraId="365B809E" w14:textId="77777777" w:rsidR="00812D16" w:rsidRPr="00463753" w:rsidRDefault="00812D16" w:rsidP="00A302F5">
      <w:pPr>
        <w:spacing w:line="240" w:lineRule="auto"/>
        <w:ind w:left="567" w:hanging="1701"/>
        <w:rPr>
          <w:color w:val="000000" w:themeColor="text1"/>
        </w:rPr>
      </w:pPr>
    </w:p>
    <w:p w14:paraId="6F6206EF" w14:textId="77777777" w:rsidR="00812D16" w:rsidRPr="00463753" w:rsidRDefault="002A7C66" w:rsidP="00732750">
      <w:pPr>
        <w:numPr>
          <w:ilvl w:val="0"/>
          <w:numId w:val="5"/>
        </w:numPr>
        <w:tabs>
          <w:tab w:val="left" w:pos="1701"/>
        </w:tabs>
        <w:spacing w:line="240" w:lineRule="auto"/>
        <w:ind w:right="994"/>
        <w:rPr>
          <w:b/>
          <w:color w:val="000000" w:themeColor="text1"/>
        </w:rPr>
      </w:pPr>
      <w:r w:rsidRPr="00463753">
        <w:rPr>
          <w:b/>
          <w:color w:val="000000" w:themeColor="text1"/>
        </w:rPr>
        <w:t>CONDITIONS OU RESTRICTIONS DE DÉLIVRANCE ET D’UTILISATION</w:t>
      </w:r>
    </w:p>
    <w:p w14:paraId="1EB1015A" w14:textId="77777777" w:rsidR="00812D16" w:rsidRPr="00463753" w:rsidRDefault="00812D16" w:rsidP="00A302F5">
      <w:pPr>
        <w:spacing w:line="240" w:lineRule="auto"/>
        <w:ind w:left="567" w:hanging="567"/>
        <w:rPr>
          <w:color w:val="000000" w:themeColor="text1"/>
        </w:rPr>
      </w:pPr>
    </w:p>
    <w:p w14:paraId="078D9D5C" w14:textId="77777777" w:rsidR="00812D16" w:rsidRPr="00463753" w:rsidRDefault="002A7C66" w:rsidP="00732750">
      <w:pPr>
        <w:numPr>
          <w:ilvl w:val="0"/>
          <w:numId w:val="5"/>
        </w:numPr>
        <w:tabs>
          <w:tab w:val="left" w:pos="1701"/>
        </w:tabs>
        <w:spacing w:line="240" w:lineRule="auto"/>
        <w:ind w:right="994"/>
        <w:rPr>
          <w:b/>
          <w:color w:val="000000" w:themeColor="text1"/>
        </w:rPr>
      </w:pPr>
      <w:r w:rsidRPr="00463753">
        <w:rPr>
          <w:b/>
          <w:color w:val="000000" w:themeColor="text1"/>
        </w:rPr>
        <w:t>AUTRES CONDITIONS ET OBLIGATIONS DE L’AUTORISATION DE MISE SUR LE MARCHÉ</w:t>
      </w:r>
    </w:p>
    <w:p w14:paraId="5EDA86B8" w14:textId="77777777" w:rsidR="009B5C19" w:rsidRPr="00463753" w:rsidRDefault="009B5C19" w:rsidP="00A302F5">
      <w:pPr>
        <w:spacing w:line="240" w:lineRule="auto"/>
        <w:ind w:right="1558"/>
        <w:rPr>
          <w:b/>
          <w:color w:val="000000" w:themeColor="text1"/>
        </w:rPr>
      </w:pPr>
    </w:p>
    <w:p w14:paraId="006F38CF" w14:textId="77777777" w:rsidR="009B5C19" w:rsidRPr="00463753" w:rsidRDefault="002A7C66" w:rsidP="00732750">
      <w:pPr>
        <w:numPr>
          <w:ilvl w:val="0"/>
          <w:numId w:val="5"/>
        </w:numPr>
        <w:tabs>
          <w:tab w:val="left" w:pos="1701"/>
        </w:tabs>
        <w:spacing w:line="240" w:lineRule="auto"/>
        <w:ind w:right="994"/>
        <w:rPr>
          <w:b/>
          <w:color w:val="000000" w:themeColor="text1"/>
        </w:rPr>
      </w:pPr>
      <w:r w:rsidRPr="00463753">
        <w:rPr>
          <w:b/>
          <w:caps/>
          <w:color w:val="000000" w:themeColor="text1"/>
        </w:rPr>
        <w:t>CONDITIONS OU RESTRICTIONS EN VUE D’UNE UTILISATION SÛRE ET EFFICACE DU MÉDICAMENT</w:t>
      </w:r>
    </w:p>
    <w:p w14:paraId="45E30942" w14:textId="77777777" w:rsidR="009B5C19" w:rsidRPr="00463753" w:rsidRDefault="009B5C19" w:rsidP="00A302F5">
      <w:pPr>
        <w:spacing w:line="240" w:lineRule="auto"/>
        <w:ind w:right="1416"/>
        <w:rPr>
          <w:b/>
          <w:color w:val="000000" w:themeColor="text1"/>
        </w:rPr>
      </w:pPr>
    </w:p>
    <w:p w14:paraId="31E6FB53" w14:textId="77777777" w:rsidR="00812D16" w:rsidRPr="00463753" w:rsidRDefault="002A7C66" w:rsidP="008E78D7">
      <w:pPr>
        <w:keepNext/>
        <w:numPr>
          <w:ilvl w:val="0"/>
          <w:numId w:val="6"/>
        </w:numPr>
        <w:spacing w:line="240" w:lineRule="auto"/>
        <w:ind w:left="567" w:hanging="567"/>
        <w:rPr>
          <w:color w:val="000000" w:themeColor="text1"/>
        </w:rPr>
      </w:pPr>
      <w:r w:rsidRPr="00463753">
        <w:rPr>
          <w:color w:val="000000" w:themeColor="text1"/>
        </w:rPr>
        <w:br w:type="page"/>
      </w:r>
      <w:r w:rsidRPr="00463753">
        <w:rPr>
          <w:b/>
          <w:color w:val="000000" w:themeColor="text1"/>
        </w:rPr>
        <w:lastRenderedPageBreak/>
        <w:t>FABRICANT(S) RESPONSABLE(S) DE LA LIBÉRATION DES LOTS</w:t>
      </w:r>
    </w:p>
    <w:p w14:paraId="05447600" w14:textId="77777777" w:rsidR="00812D16" w:rsidRPr="00463753" w:rsidRDefault="00812D16" w:rsidP="00A302F5">
      <w:pPr>
        <w:spacing w:line="240" w:lineRule="auto"/>
        <w:rPr>
          <w:color w:val="000000" w:themeColor="text1"/>
        </w:rPr>
      </w:pPr>
    </w:p>
    <w:p w14:paraId="2E6F7F1F" w14:textId="77777777" w:rsidR="00812D16" w:rsidRPr="00463753" w:rsidRDefault="002A7C66" w:rsidP="00A302F5">
      <w:pPr>
        <w:spacing w:line="240" w:lineRule="auto"/>
        <w:outlineLvl w:val="0"/>
        <w:rPr>
          <w:color w:val="000000" w:themeColor="text1"/>
        </w:rPr>
      </w:pPr>
      <w:r w:rsidRPr="00463753">
        <w:rPr>
          <w:color w:val="000000" w:themeColor="text1"/>
          <w:u w:val="single"/>
        </w:rPr>
        <w:t>Nom et adresse du (des) fabricant(s) responsable(s) de la libération des lots</w:t>
      </w:r>
    </w:p>
    <w:p w14:paraId="066C86AE" w14:textId="77777777" w:rsidR="00812D16" w:rsidRPr="00463753" w:rsidRDefault="00812D16" w:rsidP="00A302F5">
      <w:pPr>
        <w:spacing w:line="240" w:lineRule="auto"/>
        <w:rPr>
          <w:color w:val="000000" w:themeColor="text1"/>
        </w:rPr>
      </w:pPr>
    </w:p>
    <w:p w14:paraId="0C778074" w14:textId="77777777" w:rsidR="00547BE6" w:rsidRPr="00463753" w:rsidRDefault="00547BE6" w:rsidP="00445837">
      <w:pPr>
        <w:spacing w:line="240" w:lineRule="auto"/>
        <w:rPr>
          <w:color w:val="000000" w:themeColor="text1"/>
          <w:szCs w:val="22"/>
          <w:lang w:val="de-DE"/>
        </w:rPr>
      </w:pPr>
      <w:r w:rsidRPr="00463753">
        <w:rPr>
          <w:color w:val="000000" w:themeColor="text1"/>
          <w:szCs w:val="22"/>
          <w:lang w:val="de-DE"/>
        </w:rPr>
        <w:t>Pfizer Manufacturing Deutschland GmbH</w:t>
      </w:r>
    </w:p>
    <w:p w14:paraId="71440BE5" w14:textId="77777777" w:rsidR="00547BE6" w:rsidRPr="00C67D9D" w:rsidRDefault="00547BE6" w:rsidP="00445837">
      <w:pPr>
        <w:spacing w:line="240" w:lineRule="auto"/>
        <w:rPr>
          <w:color w:val="000000" w:themeColor="text1"/>
          <w:szCs w:val="22"/>
          <w:lang w:val="en-US"/>
        </w:rPr>
      </w:pPr>
      <w:proofErr w:type="spellStart"/>
      <w:r w:rsidRPr="00C67D9D">
        <w:rPr>
          <w:color w:val="000000" w:themeColor="text1"/>
          <w:szCs w:val="22"/>
          <w:lang w:val="en-US"/>
        </w:rPr>
        <w:t>Mooswaldallee</w:t>
      </w:r>
      <w:proofErr w:type="spellEnd"/>
      <w:r w:rsidRPr="00C67D9D">
        <w:rPr>
          <w:color w:val="000000" w:themeColor="text1"/>
          <w:szCs w:val="22"/>
          <w:lang w:val="en-US"/>
        </w:rPr>
        <w:t xml:space="preserve"> 1</w:t>
      </w:r>
    </w:p>
    <w:p w14:paraId="218EE409" w14:textId="77777777" w:rsidR="00834FD4" w:rsidRPr="00FD5E59" w:rsidRDefault="00E91FD1" w:rsidP="00445837">
      <w:pPr>
        <w:spacing w:line="240" w:lineRule="auto"/>
        <w:rPr>
          <w:color w:val="000000" w:themeColor="text1"/>
          <w:szCs w:val="22"/>
        </w:rPr>
      </w:pPr>
      <w:r w:rsidRPr="00FD5E59">
        <w:rPr>
          <w:color w:val="000000" w:themeColor="text1"/>
          <w:szCs w:val="22"/>
        </w:rPr>
        <w:t xml:space="preserve">79108 Freiburg Im </w:t>
      </w:r>
      <w:proofErr w:type="spellStart"/>
      <w:r w:rsidRPr="00FD5E59">
        <w:rPr>
          <w:color w:val="000000" w:themeColor="text1"/>
          <w:szCs w:val="22"/>
        </w:rPr>
        <w:t>Breisgau</w:t>
      </w:r>
      <w:proofErr w:type="spellEnd"/>
    </w:p>
    <w:p w14:paraId="5C717764" w14:textId="077B5595" w:rsidR="00547BE6" w:rsidRPr="00FD5E59" w:rsidRDefault="00547BE6" w:rsidP="00445837">
      <w:pPr>
        <w:spacing w:line="240" w:lineRule="auto"/>
        <w:rPr>
          <w:color w:val="000000" w:themeColor="text1"/>
          <w:szCs w:val="22"/>
        </w:rPr>
      </w:pPr>
      <w:r w:rsidRPr="00FD5E59">
        <w:rPr>
          <w:color w:val="000000" w:themeColor="text1"/>
          <w:szCs w:val="22"/>
        </w:rPr>
        <w:t>Allemagne</w:t>
      </w:r>
    </w:p>
    <w:p w14:paraId="07FE2421" w14:textId="7C53B9B2" w:rsidR="00812D16" w:rsidRPr="00FD5E59" w:rsidRDefault="00812D16" w:rsidP="00A302F5">
      <w:pPr>
        <w:spacing w:line="240" w:lineRule="auto"/>
        <w:rPr>
          <w:color w:val="000000" w:themeColor="text1"/>
        </w:rPr>
      </w:pPr>
    </w:p>
    <w:p w14:paraId="459B6909" w14:textId="028B0887" w:rsidR="00E501ED" w:rsidRPr="00C25A65" w:rsidRDefault="00E501ED" w:rsidP="00E501ED">
      <w:pPr>
        <w:rPr>
          <w:szCs w:val="22"/>
          <w:lang w:val="de-DE"/>
        </w:rPr>
      </w:pPr>
      <w:r w:rsidRPr="00C25A65">
        <w:rPr>
          <w:szCs w:val="22"/>
          <w:lang w:val="de-DE"/>
        </w:rPr>
        <w:t>o</w:t>
      </w:r>
      <w:r>
        <w:rPr>
          <w:szCs w:val="22"/>
          <w:lang w:val="de-DE"/>
        </w:rPr>
        <w:t>u</w:t>
      </w:r>
    </w:p>
    <w:p w14:paraId="76194C7E" w14:textId="77777777" w:rsidR="00E501ED" w:rsidRPr="00C25A65" w:rsidRDefault="00E501ED" w:rsidP="00E501ED">
      <w:pPr>
        <w:rPr>
          <w:szCs w:val="22"/>
          <w:lang w:val="de-DE"/>
        </w:rPr>
      </w:pPr>
    </w:p>
    <w:p w14:paraId="43986FE4" w14:textId="77777777" w:rsidR="00E501ED" w:rsidRPr="00FD5E59" w:rsidRDefault="00E501ED" w:rsidP="00E501ED">
      <w:pPr>
        <w:rPr>
          <w:szCs w:val="22"/>
        </w:rPr>
      </w:pPr>
      <w:r w:rsidRPr="00FD5E59">
        <w:rPr>
          <w:szCs w:val="22"/>
        </w:rPr>
        <w:t xml:space="preserve">Mylan </w:t>
      </w:r>
      <w:proofErr w:type="spellStart"/>
      <w:r w:rsidRPr="00FD5E59">
        <w:rPr>
          <w:szCs w:val="22"/>
        </w:rPr>
        <w:t>Hungary</w:t>
      </w:r>
      <w:proofErr w:type="spellEnd"/>
      <w:r w:rsidRPr="00FD5E59">
        <w:rPr>
          <w:szCs w:val="22"/>
        </w:rPr>
        <w:t xml:space="preserve"> </w:t>
      </w:r>
      <w:proofErr w:type="spellStart"/>
      <w:r w:rsidRPr="00FD5E59">
        <w:rPr>
          <w:szCs w:val="22"/>
        </w:rPr>
        <w:t>Kft</w:t>
      </w:r>
      <w:proofErr w:type="spellEnd"/>
      <w:r w:rsidRPr="00FD5E59">
        <w:rPr>
          <w:szCs w:val="22"/>
        </w:rPr>
        <w:t>.</w:t>
      </w:r>
    </w:p>
    <w:p w14:paraId="4A0949E1" w14:textId="77777777" w:rsidR="00E501ED" w:rsidRPr="00FD5E59" w:rsidRDefault="00E501ED" w:rsidP="00E501ED">
      <w:pPr>
        <w:rPr>
          <w:szCs w:val="22"/>
        </w:rPr>
      </w:pPr>
      <w:r w:rsidRPr="00FD5E59">
        <w:rPr>
          <w:szCs w:val="22"/>
        </w:rPr>
        <w:t xml:space="preserve">Mylan </w:t>
      </w:r>
      <w:proofErr w:type="spellStart"/>
      <w:r w:rsidRPr="00FD5E59">
        <w:rPr>
          <w:szCs w:val="22"/>
        </w:rPr>
        <w:t>utca</w:t>
      </w:r>
      <w:proofErr w:type="spellEnd"/>
      <w:r w:rsidRPr="00FD5E59">
        <w:rPr>
          <w:szCs w:val="22"/>
        </w:rPr>
        <w:t xml:space="preserve"> 1</w:t>
      </w:r>
    </w:p>
    <w:p w14:paraId="61642496" w14:textId="77777777" w:rsidR="00E501ED" w:rsidRPr="00834FD4" w:rsidRDefault="00E501ED" w:rsidP="00E501ED">
      <w:pPr>
        <w:rPr>
          <w:szCs w:val="22"/>
        </w:rPr>
      </w:pPr>
      <w:proofErr w:type="spellStart"/>
      <w:r w:rsidRPr="00834FD4">
        <w:rPr>
          <w:szCs w:val="22"/>
        </w:rPr>
        <w:t>Komárom</w:t>
      </w:r>
      <w:proofErr w:type="spellEnd"/>
      <w:r w:rsidRPr="00834FD4">
        <w:rPr>
          <w:szCs w:val="22"/>
        </w:rPr>
        <w:t>, 2900</w:t>
      </w:r>
    </w:p>
    <w:p w14:paraId="59DC8541" w14:textId="09C0D20F" w:rsidR="00E501ED" w:rsidRDefault="00E501ED" w:rsidP="00E501ED">
      <w:pPr>
        <w:rPr>
          <w:szCs w:val="22"/>
        </w:rPr>
      </w:pPr>
      <w:r w:rsidRPr="00C67D9D">
        <w:rPr>
          <w:szCs w:val="22"/>
        </w:rPr>
        <w:t>Hongrie</w:t>
      </w:r>
    </w:p>
    <w:p w14:paraId="7472F205" w14:textId="77777777" w:rsidR="00EF43E0" w:rsidRDefault="00EF43E0" w:rsidP="00E501ED">
      <w:pPr>
        <w:rPr>
          <w:szCs w:val="22"/>
        </w:rPr>
      </w:pPr>
    </w:p>
    <w:p w14:paraId="2A4A980F" w14:textId="643F7746" w:rsidR="00EF43E0" w:rsidRDefault="00EF43E0" w:rsidP="00E501ED">
      <w:pPr>
        <w:rPr>
          <w:szCs w:val="22"/>
        </w:rPr>
      </w:pPr>
      <w:proofErr w:type="gramStart"/>
      <w:r>
        <w:rPr>
          <w:szCs w:val="22"/>
        </w:rPr>
        <w:t>ou</w:t>
      </w:r>
      <w:proofErr w:type="gramEnd"/>
    </w:p>
    <w:p w14:paraId="62EBEE3F" w14:textId="77777777" w:rsidR="00EF43E0" w:rsidRDefault="00EF43E0" w:rsidP="00E501ED">
      <w:pPr>
        <w:rPr>
          <w:szCs w:val="22"/>
          <w:lang w:val="de-DE"/>
        </w:rPr>
      </w:pPr>
    </w:p>
    <w:p w14:paraId="523DBE22" w14:textId="77777777" w:rsidR="00EF43E0" w:rsidRDefault="00EF43E0" w:rsidP="00EF43E0">
      <w:pPr>
        <w:rPr>
          <w:lang w:val="cs-CZ"/>
        </w:rPr>
      </w:pPr>
      <w:r w:rsidRPr="008A7F60">
        <w:rPr>
          <w:lang w:val="cs-CZ"/>
        </w:rPr>
        <w:t>MEDIS INTERNATIONAL a.s., výrobní závod Bolatice</w:t>
      </w:r>
    </w:p>
    <w:p w14:paraId="25B40049" w14:textId="77777777" w:rsidR="00EF43E0" w:rsidRDefault="00EF43E0" w:rsidP="00EF43E0">
      <w:pPr>
        <w:rPr>
          <w:lang w:eastAsia="en-GB"/>
        </w:rPr>
      </w:pPr>
      <w:proofErr w:type="spellStart"/>
      <w:r w:rsidRPr="008A7F60">
        <w:t>Průmyslová</w:t>
      </w:r>
      <w:proofErr w:type="spellEnd"/>
      <w:r w:rsidRPr="008A7F60">
        <w:t xml:space="preserve"> 961/16</w:t>
      </w:r>
    </w:p>
    <w:p w14:paraId="057BB382" w14:textId="77777777" w:rsidR="00EF43E0" w:rsidRDefault="00EF43E0" w:rsidP="00EF43E0">
      <w:r w:rsidRPr="008A7F60">
        <w:t>747 23 </w:t>
      </w:r>
      <w:proofErr w:type="spellStart"/>
      <w:r w:rsidRPr="008A7F60">
        <w:t>Bolatice</w:t>
      </w:r>
      <w:proofErr w:type="spellEnd"/>
    </w:p>
    <w:p w14:paraId="7B08295F" w14:textId="5049C71D" w:rsidR="00B606E6" w:rsidRPr="00854FCB" w:rsidRDefault="00EF43E0" w:rsidP="00E501ED">
      <w:pPr>
        <w:rPr>
          <w:szCs w:val="22"/>
          <w:lang w:val="de-DE"/>
        </w:rPr>
      </w:pPr>
      <w:r w:rsidRPr="00EF43E0">
        <w:t xml:space="preserve">République </w:t>
      </w:r>
      <w:r>
        <w:t>T</w:t>
      </w:r>
      <w:r w:rsidRPr="00EF43E0">
        <w:t>chèque</w:t>
      </w:r>
    </w:p>
    <w:p w14:paraId="3307CC37" w14:textId="77777777" w:rsidR="00E501ED" w:rsidRPr="00463753" w:rsidRDefault="00E501ED" w:rsidP="00A302F5">
      <w:pPr>
        <w:spacing w:line="240" w:lineRule="auto"/>
        <w:rPr>
          <w:color w:val="000000" w:themeColor="text1"/>
        </w:rPr>
      </w:pPr>
    </w:p>
    <w:p w14:paraId="4DED226B" w14:textId="77777777" w:rsidR="00921FBA" w:rsidRPr="00921FBA" w:rsidRDefault="00921FBA" w:rsidP="00921FBA">
      <w:pPr>
        <w:pStyle w:val="BodyText"/>
        <w:rPr>
          <w:sz w:val="22"/>
          <w:szCs w:val="22"/>
        </w:rPr>
      </w:pPr>
      <w:r w:rsidRPr="00921FBA">
        <w:rPr>
          <w:sz w:val="22"/>
          <w:szCs w:val="22"/>
        </w:rPr>
        <w:t>Le nom et l’adresse du fabricant responsable de la libération du lot concerné doivent figurer sur la notice du médicament.</w:t>
      </w:r>
    </w:p>
    <w:p w14:paraId="3BBCAF93" w14:textId="09227FF2" w:rsidR="0016726D" w:rsidRDefault="0016726D" w:rsidP="00A302F5">
      <w:pPr>
        <w:spacing w:line="240" w:lineRule="auto"/>
        <w:rPr>
          <w:color w:val="000000" w:themeColor="text1"/>
          <w:lang w:val="x-none"/>
        </w:rPr>
      </w:pPr>
    </w:p>
    <w:p w14:paraId="0B9328EE" w14:textId="77777777" w:rsidR="00921FBA" w:rsidRPr="00921FBA" w:rsidRDefault="00921FBA" w:rsidP="00A302F5">
      <w:pPr>
        <w:spacing w:line="240" w:lineRule="auto"/>
        <w:rPr>
          <w:color w:val="000000" w:themeColor="text1"/>
          <w:lang w:val="x-none"/>
        </w:rPr>
      </w:pPr>
    </w:p>
    <w:p w14:paraId="50A86CF9" w14:textId="77777777" w:rsidR="00A73A74" w:rsidRPr="00463753" w:rsidRDefault="002A7C66" w:rsidP="008E78D7">
      <w:pPr>
        <w:keepNext/>
        <w:numPr>
          <w:ilvl w:val="0"/>
          <w:numId w:val="6"/>
        </w:numPr>
        <w:spacing w:line="240" w:lineRule="auto"/>
        <w:ind w:left="567" w:hanging="567"/>
        <w:rPr>
          <w:b/>
          <w:color w:val="000000" w:themeColor="text1"/>
        </w:rPr>
      </w:pPr>
      <w:r w:rsidRPr="00463753">
        <w:rPr>
          <w:b/>
          <w:color w:val="000000" w:themeColor="text1"/>
        </w:rPr>
        <w:t>CONDITIONS OU RESTRICTIONS DE DÉLIVRANCE ET D’UTILISATION</w:t>
      </w:r>
      <w:r w:rsidRPr="00463753">
        <w:rPr>
          <w:b/>
          <w:noProof/>
          <w:color w:val="000000" w:themeColor="text1"/>
        </w:rPr>
        <w:t xml:space="preserve"> </w:t>
      </w:r>
    </w:p>
    <w:p w14:paraId="68696CBD" w14:textId="77777777" w:rsidR="00812D16" w:rsidRPr="00463753" w:rsidRDefault="00812D16" w:rsidP="00A302F5">
      <w:pPr>
        <w:keepNext/>
        <w:spacing w:line="240" w:lineRule="auto"/>
        <w:rPr>
          <w:color w:val="000000" w:themeColor="text1"/>
        </w:rPr>
      </w:pPr>
    </w:p>
    <w:p w14:paraId="2F7D7829" w14:textId="77777777" w:rsidR="00812D16" w:rsidRPr="00463753" w:rsidRDefault="002A7C66" w:rsidP="00A302F5">
      <w:pPr>
        <w:numPr>
          <w:ilvl w:val="12"/>
          <w:numId w:val="0"/>
        </w:numPr>
        <w:spacing w:line="240" w:lineRule="auto"/>
        <w:rPr>
          <w:color w:val="000000" w:themeColor="text1"/>
        </w:rPr>
      </w:pPr>
      <w:r w:rsidRPr="00463753">
        <w:rPr>
          <w:color w:val="000000" w:themeColor="text1"/>
        </w:rPr>
        <w:t>Médicament soumis à prescription médicale.</w:t>
      </w:r>
    </w:p>
    <w:p w14:paraId="7B778D24" w14:textId="77777777" w:rsidR="00812D16" w:rsidRPr="00463753" w:rsidRDefault="00812D16" w:rsidP="00A302F5">
      <w:pPr>
        <w:numPr>
          <w:ilvl w:val="12"/>
          <w:numId w:val="0"/>
        </w:numPr>
        <w:spacing w:line="240" w:lineRule="auto"/>
        <w:rPr>
          <w:color w:val="000000" w:themeColor="text1"/>
        </w:rPr>
      </w:pPr>
    </w:p>
    <w:p w14:paraId="346E8C86" w14:textId="77777777" w:rsidR="00C97C7F" w:rsidRPr="00463753" w:rsidRDefault="00C97C7F" w:rsidP="00A302F5">
      <w:pPr>
        <w:numPr>
          <w:ilvl w:val="12"/>
          <w:numId w:val="0"/>
        </w:numPr>
        <w:spacing w:line="240" w:lineRule="auto"/>
        <w:rPr>
          <w:color w:val="000000" w:themeColor="text1"/>
        </w:rPr>
      </w:pPr>
    </w:p>
    <w:p w14:paraId="1011C0A2" w14:textId="77777777" w:rsidR="00812D16" w:rsidRPr="00463753" w:rsidRDefault="002A7C66" w:rsidP="007E3E87">
      <w:pPr>
        <w:keepNext/>
        <w:numPr>
          <w:ilvl w:val="0"/>
          <w:numId w:val="6"/>
        </w:numPr>
        <w:spacing w:line="240" w:lineRule="auto"/>
        <w:ind w:left="567" w:hanging="567"/>
        <w:rPr>
          <w:b/>
          <w:color w:val="000000" w:themeColor="text1"/>
        </w:rPr>
      </w:pPr>
      <w:r w:rsidRPr="00463753">
        <w:rPr>
          <w:b/>
          <w:color w:val="000000" w:themeColor="text1"/>
        </w:rPr>
        <w:t>AUTRES CONDITIONS ET OBLIGATIONS DE L’AUTORISATION DE MISE SUR LE MARCHÉ</w:t>
      </w:r>
    </w:p>
    <w:p w14:paraId="1417B310" w14:textId="77777777" w:rsidR="009B5C19" w:rsidRPr="00463753" w:rsidRDefault="009B5C19" w:rsidP="00A302F5">
      <w:pPr>
        <w:keepNext/>
        <w:spacing w:line="240" w:lineRule="auto"/>
        <w:ind w:right="-1"/>
        <w:rPr>
          <w:color w:val="000000" w:themeColor="text1"/>
          <w:u w:val="single"/>
        </w:rPr>
      </w:pPr>
    </w:p>
    <w:p w14:paraId="6C3D26BB" w14:textId="77777777" w:rsidR="009B5C19" w:rsidRPr="00463753" w:rsidRDefault="002A7C66" w:rsidP="007E3E87">
      <w:pPr>
        <w:keepNext/>
        <w:numPr>
          <w:ilvl w:val="0"/>
          <w:numId w:val="3"/>
        </w:numPr>
        <w:spacing w:line="240" w:lineRule="auto"/>
        <w:ind w:right="-1" w:hanging="720"/>
        <w:rPr>
          <w:b/>
          <w:color w:val="000000" w:themeColor="text1"/>
        </w:rPr>
      </w:pPr>
      <w:r w:rsidRPr="00463753">
        <w:rPr>
          <w:b/>
          <w:color w:val="000000" w:themeColor="text1"/>
        </w:rPr>
        <w:t>Rapports périodiques actualisés de sécurité (</w:t>
      </w:r>
      <w:proofErr w:type="spellStart"/>
      <w:r w:rsidRPr="00463753">
        <w:rPr>
          <w:b/>
          <w:color w:val="000000" w:themeColor="text1"/>
        </w:rPr>
        <w:t>PSUR</w:t>
      </w:r>
      <w:r w:rsidR="00343484" w:rsidRPr="00463753">
        <w:rPr>
          <w:b/>
          <w:color w:val="000000" w:themeColor="text1"/>
        </w:rPr>
        <w:t>s</w:t>
      </w:r>
      <w:proofErr w:type="spellEnd"/>
      <w:r w:rsidRPr="00463753">
        <w:rPr>
          <w:b/>
          <w:color w:val="000000" w:themeColor="text1"/>
        </w:rPr>
        <w:t>)</w:t>
      </w:r>
    </w:p>
    <w:p w14:paraId="0103BD70" w14:textId="77777777" w:rsidR="009B5C19" w:rsidRPr="00463753" w:rsidRDefault="009B5C19" w:rsidP="00A302F5">
      <w:pPr>
        <w:keepNext/>
        <w:tabs>
          <w:tab w:val="left" w:pos="0"/>
        </w:tabs>
        <w:spacing w:line="240" w:lineRule="auto"/>
        <w:ind w:right="567"/>
        <w:rPr>
          <w:color w:val="000000" w:themeColor="text1"/>
        </w:rPr>
      </w:pPr>
    </w:p>
    <w:p w14:paraId="07871B94" w14:textId="77777777" w:rsidR="009B5C19" w:rsidRPr="00463753" w:rsidRDefault="002A7C66" w:rsidP="00A302F5">
      <w:pPr>
        <w:tabs>
          <w:tab w:val="left" w:pos="0"/>
        </w:tabs>
        <w:spacing w:line="240" w:lineRule="auto"/>
        <w:ind w:right="567"/>
        <w:rPr>
          <w:color w:val="000000" w:themeColor="text1"/>
        </w:rPr>
      </w:pPr>
      <w:r w:rsidRPr="00463753">
        <w:rPr>
          <w:color w:val="000000" w:themeColor="text1"/>
        </w:rPr>
        <w:t xml:space="preserve">Les exigences relatives à la soumission des </w:t>
      </w:r>
      <w:proofErr w:type="spellStart"/>
      <w:r w:rsidR="00343484" w:rsidRPr="00463753">
        <w:rPr>
          <w:color w:val="000000" w:themeColor="text1"/>
        </w:rPr>
        <w:t>PSURs</w:t>
      </w:r>
      <w:proofErr w:type="spellEnd"/>
      <w:r w:rsidRPr="00463753">
        <w:rPr>
          <w:color w:val="000000" w:themeColor="text1"/>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65399E7C" w14:textId="77777777" w:rsidR="00910624" w:rsidRPr="00463753" w:rsidRDefault="00910624" w:rsidP="00A302F5">
      <w:pPr>
        <w:spacing w:line="240" w:lineRule="auto"/>
        <w:ind w:right="-1"/>
        <w:rPr>
          <w:color w:val="000000" w:themeColor="text1"/>
          <w:u w:val="single"/>
        </w:rPr>
      </w:pPr>
    </w:p>
    <w:p w14:paraId="6E81D658" w14:textId="77777777" w:rsidR="00910624" w:rsidRPr="00463753" w:rsidRDefault="00910624" w:rsidP="00204AAB">
      <w:pPr>
        <w:spacing w:line="240" w:lineRule="auto"/>
        <w:ind w:right="-1"/>
        <w:rPr>
          <w:color w:val="000000" w:themeColor="text1"/>
          <w:u w:val="single"/>
        </w:rPr>
      </w:pPr>
    </w:p>
    <w:p w14:paraId="0608E7A8" w14:textId="77777777" w:rsidR="00910624" w:rsidRPr="00463753" w:rsidRDefault="002A7C66" w:rsidP="007E3E87">
      <w:pPr>
        <w:keepNext/>
        <w:numPr>
          <w:ilvl w:val="0"/>
          <w:numId w:val="6"/>
        </w:numPr>
        <w:spacing w:line="240" w:lineRule="auto"/>
        <w:ind w:left="567" w:hanging="567"/>
        <w:rPr>
          <w:b/>
          <w:color w:val="000000" w:themeColor="text1"/>
        </w:rPr>
      </w:pPr>
      <w:r w:rsidRPr="00463753">
        <w:rPr>
          <w:b/>
          <w:color w:val="000000" w:themeColor="text1"/>
        </w:rPr>
        <w:t xml:space="preserve">CONDITIONS OU RESTRICTIONS EN VUE D’UNE UTILISATION SÛRE ET EFFICACE DU MÉDICAMENT  </w:t>
      </w:r>
    </w:p>
    <w:p w14:paraId="1EABCAE9" w14:textId="77777777" w:rsidR="00812D16" w:rsidRPr="00463753" w:rsidRDefault="00812D16" w:rsidP="00A302F5">
      <w:pPr>
        <w:keepNext/>
        <w:spacing w:line="240" w:lineRule="auto"/>
        <w:ind w:right="-1"/>
        <w:rPr>
          <w:color w:val="000000" w:themeColor="text1"/>
          <w:u w:val="single"/>
        </w:rPr>
      </w:pPr>
    </w:p>
    <w:p w14:paraId="3F940CEF" w14:textId="77777777" w:rsidR="00812D16" w:rsidRPr="00463753" w:rsidRDefault="002A7C66" w:rsidP="007E3E87">
      <w:pPr>
        <w:keepNext/>
        <w:numPr>
          <w:ilvl w:val="0"/>
          <w:numId w:val="3"/>
        </w:numPr>
        <w:spacing w:line="240" w:lineRule="auto"/>
        <w:ind w:right="-1" w:hanging="720"/>
        <w:rPr>
          <w:b/>
          <w:color w:val="000000" w:themeColor="text1"/>
        </w:rPr>
      </w:pPr>
      <w:r w:rsidRPr="00463753">
        <w:rPr>
          <w:b/>
          <w:color w:val="000000" w:themeColor="text1"/>
        </w:rPr>
        <w:t>Plan de gestion des risques (PGR)</w:t>
      </w:r>
    </w:p>
    <w:p w14:paraId="2DC100D2" w14:textId="77777777" w:rsidR="00CB31DA" w:rsidRPr="00463753" w:rsidRDefault="00CB31DA" w:rsidP="00A302F5">
      <w:pPr>
        <w:keepNext/>
        <w:spacing w:line="240" w:lineRule="auto"/>
        <w:ind w:left="720" w:right="-1"/>
        <w:rPr>
          <w:b/>
          <w:color w:val="000000" w:themeColor="text1"/>
        </w:rPr>
      </w:pPr>
    </w:p>
    <w:p w14:paraId="60494384" w14:textId="77777777" w:rsidR="00812D16" w:rsidRPr="00463753" w:rsidRDefault="002A7C66" w:rsidP="00A302F5">
      <w:pPr>
        <w:tabs>
          <w:tab w:val="left" w:pos="0"/>
        </w:tabs>
        <w:spacing w:line="240" w:lineRule="auto"/>
        <w:ind w:right="567"/>
        <w:rPr>
          <w:color w:val="000000" w:themeColor="text1"/>
        </w:rPr>
      </w:pPr>
      <w:r w:rsidRPr="00463753">
        <w:rPr>
          <w:color w:val="000000" w:themeColor="text1"/>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75B006E0" w14:textId="77777777" w:rsidR="00812D16" w:rsidRPr="00463753" w:rsidRDefault="00812D16" w:rsidP="00A302F5">
      <w:pPr>
        <w:spacing w:line="240" w:lineRule="auto"/>
        <w:ind w:right="-1"/>
        <w:rPr>
          <w:color w:val="000000" w:themeColor="text1"/>
        </w:rPr>
      </w:pPr>
    </w:p>
    <w:p w14:paraId="7D04BD1A" w14:textId="77777777" w:rsidR="00812D16" w:rsidRPr="00463753" w:rsidRDefault="002A7C66" w:rsidP="00A302F5">
      <w:pPr>
        <w:spacing w:line="240" w:lineRule="auto"/>
        <w:ind w:right="-1"/>
        <w:rPr>
          <w:color w:val="000000" w:themeColor="text1"/>
        </w:rPr>
      </w:pPr>
      <w:r w:rsidRPr="00463753">
        <w:rPr>
          <w:color w:val="000000" w:themeColor="text1"/>
        </w:rPr>
        <w:t xml:space="preserve">De plus, un PGR actualisé doit être </w:t>
      </w:r>
      <w:proofErr w:type="gramStart"/>
      <w:r w:rsidRPr="00463753">
        <w:rPr>
          <w:color w:val="000000" w:themeColor="text1"/>
        </w:rPr>
        <w:t>soumis:</w:t>
      </w:r>
      <w:proofErr w:type="gramEnd"/>
    </w:p>
    <w:p w14:paraId="39D786DB" w14:textId="77777777" w:rsidR="00660403" w:rsidRPr="00463753" w:rsidRDefault="002A7C66" w:rsidP="00445837">
      <w:pPr>
        <w:numPr>
          <w:ilvl w:val="0"/>
          <w:numId w:val="1"/>
        </w:numPr>
        <w:tabs>
          <w:tab w:val="clear" w:pos="567"/>
          <w:tab w:val="clear" w:pos="720"/>
        </w:tabs>
        <w:spacing w:line="240" w:lineRule="auto"/>
        <w:ind w:left="567" w:right="-1" w:hanging="567"/>
        <w:rPr>
          <w:color w:val="000000" w:themeColor="text1"/>
        </w:rPr>
      </w:pPr>
      <w:proofErr w:type="gramStart"/>
      <w:r w:rsidRPr="00463753">
        <w:rPr>
          <w:color w:val="000000" w:themeColor="text1"/>
        </w:rPr>
        <w:t>à</w:t>
      </w:r>
      <w:proofErr w:type="gramEnd"/>
      <w:r w:rsidRPr="00463753">
        <w:rPr>
          <w:color w:val="000000" w:themeColor="text1"/>
        </w:rPr>
        <w:t xml:space="preserve"> la demande de l’Agence européenne des médicaments;</w:t>
      </w:r>
    </w:p>
    <w:p w14:paraId="1C5D5581" w14:textId="77777777" w:rsidR="00812D16" w:rsidRPr="00463753" w:rsidRDefault="002A7C66" w:rsidP="00445837">
      <w:pPr>
        <w:numPr>
          <w:ilvl w:val="0"/>
          <w:numId w:val="1"/>
        </w:numPr>
        <w:tabs>
          <w:tab w:val="clear" w:pos="567"/>
          <w:tab w:val="clear" w:pos="720"/>
        </w:tabs>
        <w:spacing w:line="240" w:lineRule="auto"/>
        <w:ind w:left="567" w:right="-1" w:hanging="567"/>
        <w:rPr>
          <w:color w:val="000000" w:themeColor="text1"/>
        </w:rPr>
      </w:pPr>
      <w:proofErr w:type="gramStart"/>
      <w:r w:rsidRPr="00463753">
        <w:rPr>
          <w:color w:val="000000" w:themeColor="text1"/>
        </w:rPr>
        <w:lastRenderedPageBreak/>
        <w:t>dès</w:t>
      </w:r>
      <w:proofErr w:type="gramEnd"/>
      <w:r w:rsidRPr="00463753">
        <w:rPr>
          <w:color w:val="000000" w:themeColor="text1"/>
        </w:rPr>
        <w:t xml:space="preserve"> lors que le système de gestion des risques est modifié, notamment en cas de réception de nouvelles informations pouvant entraîner un changement significatif du profil bénéfice/risque, ou lorsqu’une étape importante (pharmacovigilance ou </w:t>
      </w:r>
      <w:r w:rsidR="00EA5AB6" w:rsidRPr="00463753">
        <w:rPr>
          <w:color w:val="000000" w:themeColor="text1"/>
        </w:rPr>
        <w:t xml:space="preserve">réduction </w:t>
      </w:r>
      <w:r w:rsidRPr="00463753">
        <w:rPr>
          <w:color w:val="000000" w:themeColor="text1"/>
        </w:rPr>
        <w:t>du risque) est franchie.</w:t>
      </w:r>
    </w:p>
    <w:p w14:paraId="43A5F674" w14:textId="77777777" w:rsidR="007B31AB" w:rsidRPr="00463753" w:rsidRDefault="00B87161" w:rsidP="00A302F5">
      <w:pPr>
        <w:spacing w:line="240" w:lineRule="auto"/>
        <w:ind w:right="-1"/>
        <w:rPr>
          <w:color w:val="000000" w:themeColor="text1"/>
        </w:rPr>
      </w:pPr>
      <w:r w:rsidRPr="00463753">
        <w:rPr>
          <w:color w:val="000000" w:themeColor="text1"/>
        </w:rPr>
        <w:br w:type="page"/>
      </w:r>
    </w:p>
    <w:p w14:paraId="50EC89A5" w14:textId="77777777" w:rsidR="00812D16" w:rsidRPr="00463753" w:rsidRDefault="00812D16" w:rsidP="00204AAB">
      <w:pPr>
        <w:spacing w:line="240" w:lineRule="auto"/>
        <w:rPr>
          <w:noProof/>
          <w:color w:val="000000" w:themeColor="text1"/>
          <w:szCs w:val="22"/>
        </w:rPr>
      </w:pPr>
    </w:p>
    <w:p w14:paraId="1D69600D" w14:textId="77777777" w:rsidR="00812D16" w:rsidRPr="00463753" w:rsidRDefault="00812D16" w:rsidP="00A302F5">
      <w:pPr>
        <w:spacing w:line="240" w:lineRule="auto"/>
        <w:rPr>
          <w:color w:val="000000" w:themeColor="text1"/>
        </w:rPr>
      </w:pPr>
    </w:p>
    <w:p w14:paraId="6E9695C8" w14:textId="77777777" w:rsidR="00812D16" w:rsidRPr="00463753" w:rsidRDefault="00812D16" w:rsidP="00A302F5">
      <w:pPr>
        <w:spacing w:line="240" w:lineRule="auto"/>
        <w:rPr>
          <w:color w:val="000000" w:themeColor="text1"/>
        </w:rPr>
      </w:pPr>
    </w:p>
    <w:p w14:paraId="21FD094D" w14:textId="77777777" w:rsidR="00812D16" w:rsidRPr="00463753" w:rsidRDefault="00812D16" w:rsidP="00A302F5">
      <w:pPr>
        <w:spacing w:line="240" w:lineRule="auto"/>
        <w:rPr>
          <w:color w:val="000000" w:themeColor="text1"/>
        </w:rPr>
      </w:pPr>
    </w:p>
    <w:p w14:paraId="035A9B54" w14:textId="77777777" w:rsidR="00812D16" w:rsidRPr="00463753" w:rsidRDefault="00812D16" w:rsidP="00A302F5">
      <w:pPr>
        <w:spacing w:line="240" w:lineRule="auto"/>
        <w:rPr>
          <w:color w:val="000000" w:themeColor="text1"/>
        </w:rPr>
      </w:pPr>
    </w:p>
    <w:p w14:paraId="46059C83" w14:textId="77777777" w:rsidR="00812D16" w:rsidRPr="00463753" w:rsidRDefault="00812D16" w:rsidP="00A302F5">
      <w:pPr>
        <w:spacing w:line="240" w:lineRule="auto"/>
        <w:rPr>
          <w:color w:val="000000" w:themeColor="text1"/>
        </w:rPr>
      </w:pPr>
    </w:p>
    <w:p w14:paraId="605233DE" w14:textId="77777777" w:rsidR="00812D16" w:rsidRPr="00463753" w:rsidRDefault="00812D16" w:rsidP="00A302F5">
      <w:pPr>
        <w:spacing w:line="240" w:lineRule="auto"/>
        <w:rPr>
          <w:color w:val="000000" w:themeColor="text1"/>
        </w:rPr>
      </w:pPr>
    </w:p>
    <w:p w14:paraId="4C9CA32A" w14:textId="77777777" w:rsidR="00812D16" w:rsidRPr="00463753" w:rsidRDefault="00812D16" w:rsidP="00A302F5">
      <w:pPr>
        <w:spacing w:line="240" w:lineRule="auto"/>
        <w:rPr>
          <w:color w:val="000000" w:themeColor="text1"/>
        </w:rPr>
      </w:pPr>
    </w:p>
    <w:p w14:paraId="302C6218" w14:textId="77777777" w:rsidR="00812D16" w:rsidRPr="00463753" w:rsidRDefault="00812D16" w:rsidP="00A302F5">
      <w:pPr>
        <w:spacing w:line="240" w:lineRule="auto"/>
        <w:rPr>
          <w:color w:val="000000" w:themeColor="text1"/>
        </w:rPr>
      </w:pPr>
    </w:p>
    <w:p w14:paraId="31BBF269" w14:textId="77777777" w:rsidR="00812D16" w:rsidRPr="00463753" w:rsidRDefault="00812D16" w:rsidP="00A302F5">
      <w:pPr>
        <w:spacing w:line="240" w:lineRule="auto"/>
        <w:rPr>
          <w:color w:val="000000" w:themeColor="text1"/>
        </w:rPr>
      </w:pPr>
    </w:p>
    <w:p w14:paraId="124F68C2" w14:textId="77777777" w:rsidR="00812D16" w:rsidRPr="00463753" w:rsidRDefault="00812D16" w:rsidP="00A302F5">
      <w:pPr>
        <w:spacing w:line="240" w:lineRule="auto"/>
        <w:rPr>
          <w:color w:val="000000" w:themeColor="text1"/>
        </w:rPr>
      </w:pPr>
    </w:p>
    <w:p w14:paraId="0B72A050" w14:textId="77777777" w:rsidR="00812D16" w:rsidRPr="00463753" w:rsidRDefault="00812D16" w:rsidP="00A302F5">
      <w:pPr>
        <w:spacing w:line="240" w:lineRule="auto"/>
        <w:rPr>
          <w:color w:val="000000" w:themeColor="text1"/>
        </w:rPr>
      </w:pPr>
    </w:p>
    <w:p w14:paraId="477CDBA1" w14:textId="77777777" w:rsidR="00812D16" w:rsidRPr="00463753" w:rsidRDefault="00812D16" w:rsidP="00A302F5">
      <w:pPr>
        <w:spacing w:line="240" w:lineRule="auto"/>
        <w:rPr>
          <w:color w:val="000000" w:themeColor="text1"/>
        </w:rPr>
      </w:pPr>
    </w:p>
    <w:p w14:paraId="1C027CAB" w14:textId="77777777" w:rsidR="00812D16" w:rsidRPr="00463753" w:rsidRDefault="00812D16" w:rsidP="00A302F5">
      <w:pPr>
        <w:spacing w:line="240" w:lineRule="auto"/>
        <w:rPr>
          <w:color w:val="000000" w:themeColor="text1"/>
        </w:rPr>
      </w:pPr>
    </w:p>
    <w:p w14:paraId="2675630C" w14:textId="77777777" w:rsidR="00812D16" w:rsidRPr="00463753" w:rsidRDefault="00812D16" w:rsidP="00A302F5">
      <w:pPr>
        <w:spacing w:line="240" w:lineRule="auto"/>
        <w:rPr>
          <w:color w:val="000000" w:themeColor="text1"/>
        </w:rPr>
      </w:pPr>
    </w:p>
    <w:p w14:paraId="00657C4F" w14:textId="77777777" w:rsidR="00812D16" w:rsidRPr="00463753" w:rsidRDefault="00812D16" w:rsidP="00A302F5">
      <w:pPr>
        <w:spacing w:line="240" w:lineRule="auto"/>
        <w:rPr>
          <w:color w:val="000000" w:themeColor="text1"/>
        </w:rPr>
      </w:pPr>
    </w:p>
    <w:p w14:paraId="505E97F9" w14:textId="77777777" w:rsidR="00812D16" w:rsidRPr="00463753" w:rsidRDefault="00812D16" w:rsidP="00A302F5">
      <w:pPr>
        <w:spacing w:line="240" w:lineRule="auto"/>
        <w:outlineLvl w:val="0"/>
        <w:rPr>
          <w:b/>
          <w:color w:val="000000" w:themeColor="text1"/>
        </w:rPr>
      </w:pPr>
    </w:p>
    <w:p w14:paraId="57F90AEA" w14:textId="77777777" w:rsidR="00812D16" w:rsidRPr="00463753" w:rsidRDefault="00812D16" w:rsidP="00A302F5">
      <w:pPr>
        <w:spacing w:line="240" w:lineRule="auto"/>
        <w:outlineLvl w:val="0"/>
        <w:rPr>
          <w:b/>
          <w:color w:val="000000" w:themeColor="text1"/>
        </w:rPr>
      </w:pPr>
    </w:p>
    <w:p w14:paraId="0824AAF9" w14:textId="77777777" w:rsidR="00812D16" w:rsidRPr="00463753" w:rsidRDefault="00812D16" w:rsidP="00A302F5">
      <w:pPr>
        <w:spacing w:line="240" w:lineRule="auto"/>
        <w:outlineLvl w:val="0"/>
        <w:rPr>
          <w:b/>
          <w:color w:val="000000" w:themeColor="text1"/>
        </w:rPr>
      </w:pPr>
    </w:p>
    <w:p w14:paraId="01BFBE85" w14:textId="77777777" w:rsidR="00812D16" w:rsidRPr="00463753" w:rsidRDefault="00812D16" w:rsidP="00A302F5">
      <w:pPr>
        <w:spacing w:line="240" w:lineRule="auto"/>
        <w:outlineLvl w:val="0"/>
        <w:rPr>
          <w:b/>
          <w:color w:val="000000" w:themeColor="text1"/>
        </w:rPr>
      </w:pPr>
    </w:p>
    <w:p w14:paraId="33FCA04D" w14:textId="49B9BD9D" w:rsidR="00812D16" w:rsidRPr="00463753" w:rsidRDefault="00812D16" w:rsidP="00A302F5">
      <w:pPr>
        <w:spacing w:line="240" w:lineRule="auto"/>
        <w:outlineLvl w:val="0"/>
        <w:rPr>
          <w:b/>
          <w:color w:val="000000" w:themeColor="text1"/>
        </w:rPr>
      </w:pPr>
    </w:p>
    <w:p w14:paraId="75AC0CB8" w14:textId="77777777" w:rsidR="00305E09" w:rsidRPr="00463753" w:rsidRDefault="00305E09" w:rsidP="00A302F5">
      <w:pPr>
        <w:spacing w:line="240" w:lineRule="auto"/>
        <w:outlineLvl w:val="0"/>
        <w:rPr>
          <w:b/>
          <w:color w:val="000000" w:themeColor="text1"/>
        </w:rPr>
      </w:pPr>
    </w:p>
    <w:p w14:paraId="7D9E7559" w14:textId="77777777" w:rsidR="00812D16" w:rsidRPr="00463753" w:rsidRDefault="00812D16" w:rsidP="00A302F5">
      <w:pPr>
        <w:spacing w:line="240" w:lineRule="auto"/>
        <w:outlineLvl w:val="0"/>
        <w:rPr>
          <w:b/>
          <w:noProof/>
          <w:color w:val="000000" w:themeColor="text1"/>
          <w:szCs w:val="22"/>
        </w:rPr>
      </w:pPr>
    </w:p>
    <w:p w14:paraId="4308E433" w14:textId="77777777" w:rsidR="00812D16" w:rsidRPr="00463753" w:rsidRDefault="002A7C66" w:rsidP="00305E09">
      <w:pPr>
        <w:spacing w:line="240" w:lineRule="auto"/>
        <w:jc w:val="center"/>
        <w:outlineLvl w:val="0"/>
        <w:rPr>
          <w:b/>
          <w:color w:val="000000" w:themeColor="text1"/>
        </w:rPr>
      </w:pPr>
      <w:r w:rsidRPr="00463753">
        <w:rPr>
          <w:b/>
          <w:noProof/>
          <w:color w:val="000000" w:themeColor="text1"/>
        </w:rPr>
        <w:t>ANNEXE III</w:t>
      </w:r>
    </w:p>
    <w:p w14:paraId="47273E96" w14:textId="77777777" w:rsidR="00812D16" w:rsidRPr="00463753" w:rsidRDefault="00812D16" w:rsidP="00A302F5">
      <w:pPr>
        <w:spacing w:line="240" w:lineRule="auto"/>
        <w:jc w:val="center"/>
        <w:rPr>
          <w:b/>
          <w:color w:val="000000" w:themeColor="text1"/>
        </w:rPr>
      </w:pPr>
    </w:p>
    <w:p w14:paraId="4798D3F6" w14:textId="77777777" w:rsidR="00812D16" w:rsidRPr="00463753" w:rsidRDefault="002A7C66" w:rsidP="00A302F5">
      <w:pPr>
        <w:spacing w:line="240" w:lineRule="auto"/>
        <w:jc w:val="center"/>
        <w:outlineLvl w:val="0"/>
        <w:rPr>
          <w:b/>
          <w:color w:val="000000" w:themeColor="text1"/>
        </w:rPr>
      </w:pPr>
      <w:r w:rsidRPr="00463753">
        <w:rPr>
          <w:b/>
          <w:noProof/>
          <w:color w:val="000000" w:themeColor="text1"/>
        </w:rPr>
        <w:t>ÉTIQUETAGE ET NOTICE</w:t>
      </w:r>
    </w:p>
    <w:p w14:paraId="4D086B8B" w14:textId="77777777" w:rsidR="000166C1" w:rsidRPr="00463753" w:rsidRDefault="002A7C66" w:rsidP="00524A64">
      <w:pPr>
        <w:spacing w:line="240" w:lineRule="auto"/>
        <w:rPr>
          <w:b/>
          <w:noProof/>
          <w:color w:val="000000" w:themeColor="text1"/>
          <w:szCs w:val="22"/>
        </w:rPr>
      </w:pPr>
      <w:r w:rsidRPr="00463753">
        <w:rPr>
          <w:color w:val="000000" w:themeColor="text1"/>
        </w:rPr>
        <w:br w:type="page"/>
      </w:r>
    </w:p>
    <w:p w14:paraId="571291E8" w14:textId="77777777" w:rsidR="000166C1" w:rsidRPr="00463753" w:rsidRDefault="000166C1" w:rsidP="00204AAB">
      <w:pPr>
        <w:spacing w:line="240" w:lineRule="auto"/>
        <w:outlineLvl w:val="0"/>
        <w:rPr>
          <w:b/>
          <w:noProof/>
          <w:color w:val="000000" w:themeColor="text1"/>
          <w:szCs w:val="22"/>
        </w:rPr>
      </w:pPr>
    </w:p>
    <w:p w14:paraId="7E744606" w14:textId="77777777" w:rsidR="000166C1" w:rsidRPr="00463753" w:rsidRDefault="000166C1" w:rsidP="00A302F5">
      <w:pPr>
        <w:spacing w:line="240" w:lineRule="auto"/>
        <w:outlineLvl w:val="0"/>
        <w:rPr>
          <w:b/>
          <w:color w:val="000000" w:themeColor="text1"/>
        </w:rPr>
      </w:pPr>
    </w:p>
    <w:p w14:paraId="4DAF3EBA" w14:textId="77777777" w:rsidR="000166C1" w:rsidRPr="00463753" w:rsidRDefault="000166C1" w:rsidP="00A302F5">
      <w:pPr>
        <w:spacing w:line="240" w:lineRule="auto"/>
        <w:outlineLvl w:val="0"/>
        <w:rPr>
          <w:b/>
          <w:color w:val="000000" w:themeColor="text1"/>
        </w:rPr>
      </w:pPr>
    </w:p>
    <w:p w14:paraId="57064ACC" w14:textId="77777777" w:rsidR="000166C1" w:rsidRPr="00463753" w:rsidRDefault="000166C1" w:rsidP="00A302F5">
      <w:pPr>
        <w:spacing w:line="240" w:lineRule="auto"/>
        <w:outlineLvl w:val="0"/>
        <w:rPr>
          <w:b/>
          <w:color w:val="000000" w:themeColor="text1"/>
        </w:rPr>
      </w:pPr>
    </w:p>
    <w:p w14:paraId="27705D29" w14:textId="77777777" w:rsidR="000166C1" w:rsidRPr="00463753" w:rsidRDefault="000166C1" w:rsidP="00A302F5">
      <w:pPr>
        <w:spacing w:line="240" w:lineRule="auto"/>
        <w:outlineLvl w:val="0"/>
        <w:rPr>
          <w:b/>
          <w:color w:val="000000" w:themeColor="text1"/>
        </w:rPr>
      </w:pPr>
    </w:p>
    <w:p w14:paraId="1CB2BAB3" w14:textId="77777777" w:rsidR="000166C1" w:rsidRPr="00463753" w:rsidRDefault="000166C1" w:rsidP="00A302F5">
      <w:pPr>
        <w:spacing w:line="240" w:lineRule="auto"/>
        <w:outlineLvl w:val="0"/>
        <w:rPr>
          <w:b/>
          <w:color w:val="000000" w:themeColor="text1"/>
        </w:rPr>
      </w:pPr>
    </w:p>
    <w:p w14:paraId="0FB11F7A" w14:textId="77777777" w:rsidR="000166C1" w:rsidRPr="00463753" w:rsidRDefault="000166C1" w:rsidP="00A302F5">
      <w:pPr>
        <w:spacing w:line="240" w:lineRule="auto"/>
        <w:outlineLvl w:val="0"/>
        <w:rPr>
          <w:b/>
          <w:color w:val="000000" w:themeColor="text1"/>
        </w:rPr>
      </w:pPr>
    </w:p>
    <w:p w14:paraId="19113283" w14:textId="77777777" w:rsidR="000166C1" w:rsidRPr="00463753" w:rsidRDefault="000166C1" w:rsidP="00A302F5">
      <w:pPr>
        <w:spacing w:line="240" w:lineRule="auto"/>
        <w:outlineLvl w:val="0"/>
        <w:rPr>
          <w:b/>
          <w:color w:val="000000" w:themeColor="text1"/>
        </w:rPr>
      </w:pPr>
    </w:p>
    <w:p w14:paraId="43CB7EFE" w14:textId="77777777" w:rsidR="000166C1" w:rsidRPr="00463753" w:rsidRDefault="000166C1" w:rsidP="00A302F5">
      <w:pPr>
        <w:spacing w:line="240" w:lineRule="auto"/>
        <w:outlineLvl w:val="0"/>
        <w:rPr>
          <w:b/>
          <w:color w:val="000000" w:themeColor="text1"/>
        </w:rPr>
      </w:pPr>
    </w:p>
    <w:p w14:paraId="70D3A0F9" w14:textId="77777777" w:rsidR="000166C1" w:rsidRPr="00463753" w:rsidRDefault="000166C1" w:rsidP="00A302F5">
      <w:pPr>
        <w:spacing w:line="240" w:lineRule="auto"/>
        <w:outlineLvl w:val="0"/>
        <w:rPr>
          <w:b/>
          <w:color w:val="000000" w:themeColor="text1"/>
        </w:rPr>
      </w:pPr>
    </w:p>
    <w:p w14:paraId="01D37456" w14:textId="77777777" w:rsidR="000166C1" w:rsidRPr="00463753" w:rsidRDefault="000166C1" w:rsidP="00A302F5">
      <w:pPr>
        <w:spacing w:line="240" w:lineRule="auto"/>
        <w:outlineLvl w:val="0"/>
        <w:rPr>
          <w:b/>
          <w:color w:val="000000" w:themeColor="text1"/>
        </w:rPr>
      </w:pPr>
    </w:p>
    <w:p w14:paraId="2822AEBB" w14:textId="77777777" w:rsidR="000166C1" w:rsidRPr="00463753" w:rsidRDefault="000166C1" w:rsidP="00A302F5">
      <w:pPr>
        <w:spacing w:line="240" w:lineRule="auto"/>
        <w:outlineLvl w:val="0"/>
        <w:rPr>
          <w:b/>
          <w:color w:val="000000" w:themeColor="text1"/>
        </w:rPr>
      </w:pPr>
    </w:p>
    <w:p w14:paraId="55960B36" w14:textId="77777777" w:rsidR="000166C1" w:rsidRPr="00463753" w:rsidRDefault="000166C1" w:rsidP="00A302F5">
      <w:pPr>
        <w:spacing w:line="240" w:lineRule="auto"/>
        <w:outlineLvl w:val="0"/>
        <w:rPr>
          <w:b/>
          <w:color w:val="000000" w:themeColor="text1"/>
        </w:rPr>
      </w:pPr>
    </w:p>
    <w:p w14:paraId="7838E7D6" w14:textId="77777777" w:rsidR="000166C1" w:rsidRPr="00463753" w:rsidRDefault="000166C1" w:rsidP="00A302F5">
      <w:pPr>
        <w:spacing w:line="240" w:lineRule="auto"/>
        <w:outlineLvl w:val="0"/>
        <w:rPr>
          <w:b/>
          <w:color w:val="000000" w:themeColor="text1"/>
        </w:rPr>
      </w:pPr>
    </w:p>
    <w:p w14:paraId="3A22F90D" w14:textId="77777777" w:rsidR="000166C1" w:rsidRPr="00463753" w:rsidRDefault="000166C1" w:rsidP="00A302F5">
      <w:pPr>
        <w:spacing w:line="240" w:lineRule="auto"/>
        <w:outlineLvl w:val="0"/>
        <w:rPr>
          <w:b/>
          <w:color w:val="000000" w:themeColor="text1"/>
        </w:rPr>
      </w:pPr>
    </w:p>
    <w:p w14:paraId="6AB92862" w14:textId="77777777" w:rsidR="000166C1" w:rsidRPr="00463753" w:rsidRDefault="000166C1" w:rsidP="00A302F5">
      <w:pPr>
        <w:spacing w:line="240" w:lineRule="auto"/>
        <w:outlineLvl w:val="0"/>
        <w:rPr>
          <w:b/>
          <w:color w:val="000000" w:themeColor="text1"/>
        </w:rPr>
      </w:pPr>
    </w:p>
    <w:p w14:paraId="5C4F2E70" w14:textId="77777777" w:rsidR="000166C1" w:rsidRPr="00463753" w:rsidRDefault="000166C1" w:rsidP="00A302F5">
      <w:pPr>
        <w:spacing w:line="240" w:lineRule="auto"/>
        <w:outlineLvl w:val="0"/>
        <w:rPr>
          <w:b/>
          <w:color w:val="000000" w:themeColor="text1"/>
        </w:rPr>
      </w:pPr>
    </w:p>
    <w:p w14:paraId="64B55BAC" w14:textId="77777777" w:rsidR="000166C1" w:rsidRPr="00463753" w:rsidRDefault="000166C1" w:rsidP="00A302F5">
      <w:pPr>
        <w:spacing w:line="240" w:lineRule="auto"/>
        <w:outlineLvl w:val="0"/>
        <w:rPr>
          <w:b/>
          <w:color w:val="000000" w:themeColor="text1"/>
        </w:rPr>
      </w:pPr>
    </w:p>
    <w:p w14:paraId="1C8ABF49" w14:textId="77777777" w:rsidR="00B64B2F" w:rsidRPr="00463753" w:rsidRDefault="00B64B2F" w:rsidP="00A302F5">
      <w:pPr>
        <w:spacing w:line="240" w:lineRule="auto"/>
        <w:outlineLvl w:val="0"/>
        <w:rPr>
          <w:b/>
          <w:color w:val="000000" w:themeColor="text1"/>
        </w:rPr>
      </w:pPr>
    </w:p>
    <w:p w14:paraId="11D91948" w14:textId="77777777" w:rsidR="00B64B2F" w:rsidRPr="00463753" w:rsidRDefault="00B64B2F" w:rsidP="00A302F5">
      <w:pPr>
        <w:spacing w:line="240" w:lineRule="auto"/>
        <w:outlineLvl w:val="0"/>
        <w:rPr>
          <w:b/>
          <w:color w:val="000000" w:themeColor="text1"/>
        </w:rPr>
      </w:pPr>
    </w:p>
    <w:p w14:paraId="50AB96C1" w14:textId="77777777" w:rsidR="00B64B2F" w:rsidRPr="00463753" w:rsidRDefault="00B64B2F" w:rsidP="00A302F5">
      <w:pPr>
        <w:spacing w:line="240" w:lineRule="auto"/>
        <w:outlineLvl w:val="0"/>
        <w:rPr>
          <w:b/>
          <w:color w:val="000000" w:themeColor="text1"/>
        </w:rPr>
      </w:pPr>
    </w:p>
    <w:p w14:paraId="61C33B69" w14:textId="6470F184" w:rsidR="00B64B2F" w:rsidRPr="00463753" w:rsidRDefault="00B64B2F" w:rsidP="00A302F5">
      <w:pPr>
        <w:spacing w:line="240" w:lineRule="auto"/>
        <w:outlineLvl w:val="0"/>
        <w:rPr>
          <w:b/>
          <w:color w:val="000000" w:themeColor="text1"/>
        </w:rPr>
      </w:pPr>
    </w:p>
    <w:p w14:paraId="5BEE4CC3" w14:textId="77777777" w:rsidR="00305E09" w:rsidRPr="00463753" w:rsidRDefault="00305E09" w:rsidP="00A302F5">
      <w:pPr>
        <w:spacing w:line="240" w:lineRule="auto"/>
        <w:outlineLvl w:val="0"/>
        <w:rPr>
          <w:b/>
          <w:color w:val="000000" w:themeColor="text1"/>
        </w:rPr>
      </w:pPr>
    </w:p>
    <w:p w14:paraId="19CB080F" w14:textId="77777777" w:rsidR="00812D16" w:rsidRPr="00463753" w:rsidRDefault="002A7C66" w:rsidP="00305E09">
      <w:pPr>
        <w:spacing w:line="240" w:lineRule="auto"/>
        <w:jc w:val="center"/>
        <w:outlineLvl w:val="0"/>
        <w:rPr>
          <w:color w:val="000000" w:themeColor="text1"/>
        </w:rPr>
      </w:pPr>
      <w:r w:rsidRPr="00463753">
        <w:rPr>
          <w:rStyle w:val="DoNotTranslateExternal1"/>
          <w:color w:val="000000" w:themeColor="text1"/>
        </w:rPr>
        <w:t>A.</w:t>
      </w:r>
      <w:r w:rsidRPr="00463753">
        <w:rPr>
          <w:b/>
          <w:noProof/>
          <w:color w:val="000000" w:themeColor="text1"/>
        </w:rPr>
        <w:t xml:space="preserve"> ÉTIQUETAGE</w:t>
      </w:r>
    </w:p>
    <w:p w14:paraId="1D00E3EB" w14:textId="77777777" w:rsidR="00812D16" w:rsidRPr="00463753" w:rsidRDefault="002A7C66" w:rsidP="00524A64">
      <w:pPr>
        <w:spacing w:line="240" w:lineRule="auto"/>
        <w:rPr>
          <w:color w:val="000000" w:themeColor="text1"/>
        </w:rPr>
      </w:pPr>
      <w:r w:rsidRPr="00463753">
        <w:rPr>
          <w:color w:val="000000" w:themeColor="text1"/>
        </w:rPr>
        <w:br w:type="page"/>
      </w:r>
    </w:p>
    <w:p w14:paraId="46347840" w14:textId="77777777" w:rsidR="00812D16" w:rsidRPr="00463753" w:rsidRDefault="002A7C66" w:rsidP="00204AAB">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65F60CD5" w14:textId="77777777" w:rsidR="00812D16" w:rsidRPr="00463753"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2B574290" w14:textId="77777777" w:rsidR="00812D16" w:rsidRPr="00463753" w:rsidRDefault="00547BE6" w:rsidP="00204AAB">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Boîte contenant des plaquettes (14, 21, 56, 84, 100 et 112) et boîte contenant des plaquettes pour délivrance à l'unité (100 gélules) des gélules à 25 mg</w:t>
      </w:r>
    </w:p>
    <w:p w14:paraId="4DA15977" w14:textId="77777777" w:rsidR="00812D16" w:rsidRPr="00463753" w:rsidRDefault="00812D16" w:rsidP="00204AAB">
      <w:pPr>
        <w:spacing w:line="240" w:lineRule="auto"/>
        <w:rPr>
          <w:color w:val="000000" w:themeColor="text1"/>
        </w:rPr>
      </w:pPr>
    </w:p>
    <w:p w14:paraId="41F20B30" w14:textId="77777777" w:rsidR="006C6114" w:rsidRPr="00463753" w:rsidRDefault="006C6114" w:rsidP="00204AAB">
      <w:pPr>
        <w:spacing w:line="240" w:lineRule="auto"/>
        <w:rPr>
          <w:noProof/>
          <w:color w:val="000000" w:themeColor="text1"/>
          <w:szCs w:val="22"/>
        </w:rPr>
      </w:pPr>
    </w:p>
    <w:p w14:paraId="7DA40BEC"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rPr>
      </w:pPr>
      <w:r w:rsidRPr="00463753">
        <w:rPr>
          <w:b/>
          <w:color w:val="000000" w:themeColor="text1"/>
        </w:rPr>
        <w:t>DÉNOMINATION DU MÉDICAMENT</w:t>
      </w:r>
    </w:p>
    <w:p w14:paraId="196A549F" w14:textId="77777777" w:rsidR="00812D16" w:rsidRPr="00463753" w:rsidRDefault="00812D16" w:rsidP="0056212D">
      <w:pPr>
        <w:keepNext/>
        <w:spacing w:line="240" w:lineRule="auto"/>
        <w:rPr>
          <w:noProof/>
          <w:color w:val="000000" w:themeColor="text1"/>
          <w:szCs w:val="22"/>
        </w:rPr>
      </w:pPr>
    </w:p>
    <w:p w14:paraId="1F3D2338" w14:textId="54401665" w:rsidR="00547BE6" w:rsidRPr="00463753" w:rsidRDefault="00547BE6"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00B72BD3" w:rsidRPr="00BB5B34">
        <w:t xml:space="preserve"> </w:t>
      </w:r>
      <w:r w:rsidRPr="00463753">
        <w:rPr>
          <w:color w:val="000000" w:themeColor="text1"/>
          <w:szCs w:val="22"/>
        </w:rPr>
        <w:t>25 mg gélule</w:t>
      </w:r>
    </w:p>
    <w:p w14:paraId="077CCB74" w14:textId="77777777" w:rsidR="00547BE6" w:rsidRPr="00463753" w:rsidRDefault="00547BE6"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5995C5C8" w14:textId="77777777" w:rsidR="00812D16" w:rsidRPr="00463753" w:rsidRDefault="00812D16" w:rsidP="00A302F5">
      <w:pPr>
        <w:spacing w:line="240" w:lineRule="auto"/>
        <w:rPr>
          <w:color w:val="000000" w:themeColor="text1"/>
        </w:rPr>
      </w:pPr>
    </w:p>
    <w:p w14:paraId="61D15CAD" w14:textId="77777777" w:rsidR="00812D16" w:rsidRPr="00463753" w:rsidRDefault="00812D16" w:rsidP="00A302F5">
      <w:pPr>
        <w:spacing w:line="240" w:lineRule="auto"/>
        <w:rPr>
          <w:color w:val="000000" w:themeColor="text1"/>
        </w:rPr>
      </w:pPr>
    </w:p>
    <w:p w14:paraId="37DD3C94"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463753">
        <w:rPr>
          <w:b/>
          <w:noProof/>
          <w:color w:val="000000" w:themeColor="text1"/>
        </w:rPr>
        <w:t>COMPOSITION EN SUBSTANCE(S) ACTIVE(S)</w:t>
      </w:r>
    </w:p>
    <w:p w14:paraId="3D69CA8A" w14:textId="77777777" w:rsidR="00812D16" w:rsidRPr="00463753" w:rsidRDefault="00812D16" w:rsidP="00A302F5">
      <w:pPr>
        <w:keepNext/>
        <w:spacing w:line="240" w:lineRule="auto"/>
        <w:rPr>
          <w:color w:val="000000" w:themeColor="text1"/>
        </w:rPr>
      </w:pPr>
    </w:p>
    <w:p w14:paraId="1E8BE2A2" w14:textId="77777777" w:rsidR="00547BE6" w:rsidRPr="00463753" w:rsidRDefault="00547BE6" w:rsidP="00445837">
      <w:pPr>
        <w:suppressAutoHyphens/>
        <w:spacing w:line="240" w:lineRule="auto"/>
        <w:rPr>
          <w:color w:val="000000" w:themeColor="text1"/>
          <w:szCs w:val="22"/>
        </w:rPr>
      </w:pPr>
      <w:r w:rsidRPr="00463753">
        <w:rPr>
          <w:color w:val="000000" w:themeColor="text1"/>
          <w:szCs w:val="22"/>
        </w:rPr>
        <w:t xml:space="preserve">Chaque gélule contient 25 mg de </w:t>
      </w:r>
      <w:proofErr w:type="spellStart"/>
      <w:r w:rsidRPr="00463753">
        <w:rPr>
          <w:color w:val="000000" w:themeColor="text1"/>
          <w:szCs w:val="22"/>
        </w:rPr>
        <w:t>prégabaline</w:t>
      </w:r>
      <w:proofErr w:type="spellEnd"/>
      <w:r w:rsidRPr="00463753">
        <w:rPr>
          <w:color w:val="000000" w:themeColor="text1"/>
          <w:szCs w:val="22"/>
        </w:rPr>
        <w:t>.</w:t>
      </w:r>
    </w:p>
    <w:p w14:paraId="778213CD" w14:textId="77777777" w:rsidR="00812D16" w:rsidRPr="00463753" w:rsidRDefault="00812D16" w:rsidP="00A302F5">
      <w:pPr>
        <w:spacing w:line="240" w:lineRule="auto"/>
        <w:rPr>
          <w:color w:val="000000" w:themeColor="text1"/>
        </w:rPr>
      </w:pPr>
    </w:p>
    <w:p w14:paraId="543E8D18" w14:textId="77777777" w:rsidR="00812D16" w:rsidRPr="00463753" w:rsidRDefault="00812D16" w:rsidP="00A302F5">
      <w:pPr>
        <w:spacing w:line="240" w:lineRule="auto"/>
        <w:rPr>
          <w:color w:val="000000" w:themeColor="text1"/>
        </w:rPr>
      </w:pPr>
    </w:p>
    <w:p w14:paraId="7EB7A1AA"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LISTE DES EXCIPIENTS</w:t>
      </w:r>
    </w:p>
    <w:p w14:paraId="65C1EFB1" w14:textId="77777777" w:rsidR="00812D16" w:rsidRPr="00463753" w:rsidRDefault="00812D16" w:rsidP="00204AAB">
      <w:pPr>
        <w:spacing w:line="240" w:lineRule="auto"/>
        <w:rPr>
          <w:noProof/>
          <w:color w:val="000000" w:themeColor="text1"/>
          <w:szCs w:val="22"/>
        </w:rPr>
      </w:pPr>
    </w:p>
    <w:p w14:paraId="5C1539BB" w14:textId="77777777" w:rsidR="00547BE6" w:rsidRPr="00463753" w:rsidRDefault="00547BE6"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3554B25F" w14:textId="77777777" w:rsidR="00547BE6" w:rsidRPr="00463753" w:rsidRDefault="00547BE6" w:rsidP="00204AAB">
      <w:pPr>
        <w:spacing w:line="240" w:lineRule="auto"/>
        <w:rPr>
          <w:noProof/>
          <w:color w:val="000000" w:themeColor="text1"/>
          <w:szCs w:val="22"/>
        </w:rPr>
      </w:pPr>
    </w:p>
    <w:p w14:paraId="0D4BAE85" w14:textId="77777777" w:rsidR="00812D16" w:rsidRPr="00463753" w:rsidRDefault="00812D16" w:rsidP="00204AAB">
      <w:pPr>
        <w:spacing w:line="240" w:lineRule="auto"/>
        <w:rPr>
          <w:noProof/>
          <w:color w:val="000000" w:themeColor="text1"/>
          <w:szCs w:val="22"/>
        </w:rPr>
      </w:pPr>
    </w:p>
    <w:p w14:paraId="2B72ED26"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FORME PHARMACEUTIQUE ET CONTENU</w:t>
      </w:r>
    </w:p>
    <w:p w14:paraId="7300938F" w14:textId="77777777" w:rsidR="00812D16" w:rsidRPr="00463753" w:rsidRDefault="00812D16" w:rsidP="00204AAB">
      <w:pPr>
        <w:spacing w:line="240" w:lineRule="auto"/>
        <w:rPr>
          <w:noProof/>
          <w:color w:val="000000" w:themeColor="text1"/>
          <w:szCs w:val="22"/>
        </w:rPr>
      </w:pPr>
    </w:p>
    <w:p w14:paraId="7829BD19" w14:textId="77777777" w:rsidR="00547BE6" w:rsidRPr="00463753" w:rsidRDefault="00547BE6" w:rsidP="00445837">
      <w:pPr>
        <w:spacing w:line="240" w:lineRule="auto"/>
        <w:rPr>
          <w:color w:val="000000" w:themeColor="text1"/>
          <w:szCs w:val="22"/>
        </w:rPr>
      </w:pPr>
      <w:r w:rsidRPr="00463753">
        <w:rPr>
          <w:color w:val="000000" w:themeColor="text1"/>
          <w:szCs w:val="22"/>
        </w:rPr>
        <w:t>14 gélules</w:t>
      </w:r>
    </w:p>
    <w:p w14:paraId="74485480" w14:textId="77777777" w:rsidR="00547BE6" w:rsidRPr="00463753" w:rsidRDefault="00547BE6" w:rsidP="00445837">
      <w:pPr>
        <w:spacing w:line="240" w:lineRule="auto"/>
        <w:rPr>
          <w:color w:val="000000" w:themeColor="text1"/>
          <w:szCs w:val="22"/>
          <w:highlight w:val="lightGray"/>
        </w:rPr>
      </w:pPr>
      <w:r w:rsidRPr="00463753">
        <w:rPr>
          <w:color w:val="000000" w:themeColor="text1"/>
          <w:szCs w:val="22"/>
          <w:highlight w:val="lightGray"/>
        </w:rPr>
        <w:t>21 gélules</w:t>
      </w:r>
    </w:p>
    <w:p w14:paraId="15DEAC69" w14:textId="77777777" w:rsidR="00547BE6" w:rsidRPr="00463753" w:rsidRDefault="00547BE6" w:rsidP="00445837">
      <w:pPr>
        <w:spacing w:line="240" w:lineRule="auto"/>
        <w:rPr>
          <w:color w:val="000000" w:themeColor="text1"/>
          <w:szCs w:val="22"/>
          <w:highlight w:val="lightGray"/>
        </w:rPr>
      </w:pPr>
      <w:r w:rsidRPr="00463753">
        <w:rPr>
          <w:color w:val="000000" w:themeColor="text1"/>
          <w:szCs w:val="22"/>
          <w:highlight w:val="lightGray"/>
        </w:rPr>
        <w:t>56 gélules</w:t>
      </w:r>
    </w:p>
    <w:p w14:paraId="1A890001" w14:textId="77777777" w:rsidR="00547BE6" w:rsidRPr="00463753" w:rsidRDefault="00547BE6" w:rsidP="00445837">
      <w:pPr>
        <w:spacing w:line="240" w:lineRule="auto"/>
        <w:rPr>
          <w:color w:val="000000" w:themeColor="text1"/>
          <w:szCs w:val="22"/>
          <w:highlight w:val="lightGray"/>
        </w:rPr>
      </w:pPr>
      <w:r w:rsidRPr="00463753">
        <w:rPr>
          <w:color w:val="000000" w:themeColor="text1"/>
          <w:szCs w:val="22"/>
          <w:highlight w:val="lightGray"/>
        </w:rPr>
        <w:t>84 gélules</w:t>
      </w:r>
    </w:p>
    <w:p w14:paraId="14D1E143" w14:textId="77777777" w:rsidR="00547BE6" w:rsidRPr="00463753" w:rsidRDefault="00547BE6" w:rsidP="00445837">
      <w:pPr>
        <w:spacing w:line="240" w:lineRule="auto"/>
        <w:rPr>
          <w:color w:val="000000" w:themeColor="text1"/>
          <w:szCs w:val="22"/>
          <w:highlight w:val="lightGray"/>
        </w:rPr>
      </w:pPr>
      <w:r w:rsidRPr="00463753">
        <w:rPr>
          <w:color w:val="000000" w:themeColor="text1"/>
          <w:szCs w:val="22"/>
          <w:highlight w:val="lightGray"/>
        </w:rPr>
        <w:t>100 gélules</w:t>
      </w:r>
    </w:p>
    <w:p w14:paraId="52BB71F9" w14:textId="77777777" w:rsidR="00547BE6" w:rsidRPr="00463753" w:rsidRDefault="00547BE6" w:rsidP="00445837">
      <w:pPr>
        <w:spacing w:line="240" w:lineRule="auto"/>
        <w:rPr>
          <w:color w:val="000000" w:themeColor="text1"/>
          <w:szCs w:val="22"/>
        </w:rPr>
      </w:pPr>
      <w:r w:rsidRPr="00463753">
        <w:rPr>
          <w:color w:val="000000" w:themeColor="text1"/>
          <w:szCs w:val="22"/>
          <w:highlight w:val="lightGray"/>
        </w:rPr>
        <w:t>100×1 gélules</w:t>
      </w:r>
    </w:p>
    <w:p w14:paraId="7C1044DB" w14:textId="77777777" w:rsidR="00547BE6" w:rsidRPr="00463753" w:rsidRDefault="00547BE6" w:rsidP="00445837">
      <w:pPr>
        <w:spacing w:line="240" w:lineRule="auto"/>
        <w:rPr>
          <w:color w:val="000000" w:themeColor="text1"/>
          <w:szCs w:val="22"/>
          <w:highlight w:val="lightGray"/>
        </w:rPr>
      </w:pPr>
      <w:r w:rsidRPr="00463753">
        <w:rPr>
          <w:color w:val="000000" w:themeColor="text1"/>
          <w:szCs w:val="22"/>
          <w:highlight w:val="lightGray"/>
        </w:rPr>
        <w:t>112 gélules</w:t>
      </w:r>
    </w:p>
    <w:p w14:paraId="172E78E0" w14:textId="77777777" w:rsidR="00812D16" w:rsidRPr="00463753" w:rsidRDefault="00812D16" w:rsidP="00204AAB">
      <w:pPr>
        <w:spacing w:line="240" w:lineRule="auto"/>
        <w:rPr>
          <w:noProof/>
          <w:color w:val="000000" w:themeColor="text1"/>
          <w:szCs w:val="22"/>
        </w:rPr>
      </w:pPr>
    </w:p>
    <w:p w14:paraId="6CDFF1D4" w14:textId="77777777" w:rsidR="00547BE6" w:rsidRPr="00463753" w:rsidRDefault="00547BE6" w:rsidP="00204AAB">
      <w:pPr>
        <w:spacing w:line="240" w:lineRule="auto"/>
        <w:rPr>
          <w:noProof/>
          <w:color w:val="000000" w:themeColor="text1"/>
          <w:szCs w:val="22"/>
        </w:rPr>
      </w:pPr>
    </w:p>
    <w:p w14:paraId="664D44A7"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MODE ET VOIE(S) D’ADMINISTRATION</w:t>
      </w:r>
    </w:p>
    <w:p w14:paraId="3D4FB793" w14:textId="77777777" w:rsidR="00812D16" w:rsidRPr="00463753" w:rsidRDefault="00812D16" w:rsidP="00A302F5">
      <w:pPr>
        <w:keepNext/>
        <w:spacing w:line="240" w:lineRule="auto"/>
        <w:rPr>
          <w:color w:val="000000" w:themeColor="text1"/>
        </w:rPr>
      </w:pPr>
    </w:p>
    <w:p w14:paraId="36425460" w14:textId="77777777" w:rsidR="00547BE6" w:rsidRPr="00463753" w:rsidRDefault="00547BE6" w:rsidP="00445837">
      <w:pPr>
        <w:suppressAutoHyphens/>
        <w:spacing w:line="240" w:lineRule="auto"/>
        <w:rPr>
          <w:color w:val="000000" w:themeColor="text1"/>
          <w:szCs w:val="22"/>
        </w:rPr>
      </w:pPr>
      <w:r w:rsidRPr="00463753">
        <w:rPr>
          <w:color w:val="000000" w:themeColor="text1"/>
          <w:szCs w:val="22"/>
        </w:rPr>
        <w:t>Voie orale.</w:t>
      </w:r>
    </w:p>
    <w:p w14:paraId="29ABB5C7" w14:textId="77777777" w:rsidR="00812D16" w:rsidRPr="00463753" w:rsidRDefault="002A7C66" w:rsidP="00A302F5">
      <w:pPr>
        <w:spacing w:line="240" w:lineRule="auto"/>
        <w:rPr>
          <w:color w:val="000000" w:themeColor="text1"/>
        </w:rPr>
      </w:pPr>
      <w:r w:rsidRPr="00463753">
        <w:rPr>
          <w:color w:val="000000" w:themeColor="text1"/>
        </w:rPr>
        <w:t>Lire la notice avant utilisation.</w:t>
      </w:r>
    </w:p>
    <w:p w14:paraId="3B695109" w14:textId="77777777" w:rsidR="00812D16" w:rsidRPr="00463753" w:rsidRDefault="00812D16" w:rsidP="00A302F5">
      <w:pPr>
        <w:spacing w:line="240" w:lineRule="auto"/>
        <w:rPr>
          <w:color w:val="000000" w:themeColor="text1"/>
        </w:rPr>
      </w:pPr>
    </w:p>
    <w:p w14:paraId="52569385" w14:textId="77777777" w:rsidR="00812D16" w:rsidRPr="00463753" w:rsidRDefault="00812D16" w:rsidP="00A302F5">
      <w:pPr>
        <w:spacing w:line="240" w:lineRule="auto"/>
        <w:rPr>
          <w:color w:val="000000" w:themeColor="text1"/>
        </w:rPr>
      </w:pPr>
    </w:p>
    <w:p w14:paraId="5E663992"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 xml:space="preserve">MISE EN GARDE SPÉCIALE INDIQUANT QUE LE MÉDICAMENT DOIT ÊTRE CONSERVÉ HORS DE VUE </w:t>
      </w:r>
      <w:r w:rsidR="00C54955" w:rsidRPr="00463753">
        <w:rPr>
          <w:b/>
          <w:noProof/>
          <w:color w:val="000000" w:themeColor="text1"/>
        </w:rPr>
        <w:t xml:space="preserve">ET DE PORTÉE </w:t>
      </w:r>
      <w:r w:rsidRPr="00463753">
        <w:rPr>
          <w:b/>
          <w:noProof/>
          <w:color w:val="000000" w:themeColor="text1"/>
        </w:rPr>
        <w:t>DES ENFANTS</w:t>
      </w:r>
    </w:p>
    <w:p w14:paraId="12BB713B" w14:textId="77777777" w:rsidR="00812D16" w:rsidRPr="00463753" w:rsidRDefault="00812D16" w:rsidP="00A302F5">
      <w:pPr>
        <w:keepNext/>
        <w:spacing w:line="240" w:lineRule="auto"/>
        <w:rPr>
          <w:color w:val="000000" w:themeColor="text1"/>
        </w:rPr>
      </w:pPr>
    </w:p>
    <w:p w14:paraId="3BF39A15" w14:textId="77777777" w:rsidR="00812D16" w:rsidRPr="00463753" w:rsidRDefault="002A7C66" w:rsidP="00A302F5">
      <w:pPr>
        <w:spacing w:line="240" w:lineRule="auto"/>
        <w:outlineLvl w:val="0"/>
        <w:rPr>
          <w:color w:val="000000" w:themeColor="text1"/>
        </w:rPr>
      </w:pPr>
      <w:r w:rsidRPr="00463753">
        <w:rPr>
          <w:color w:val="000000" w:themeColor="text1"/>
        </w:rPr>
        <w:t>Tenir hors de la vue et de la portée des enfants.</w:t>
      </w:r>
    </w:p>
    <w:p w14:paraId="0B6AF392" w14:textId="77777777" w:rsidR="00812D16" w:rsidRPr="00463753" w:rsidRDefault="00812D16" w:rsidP="00A302F5">
      <w:pPr>
        <w:spacing w:line="240" w:lineRule="auto"/>
        <w:rPr>
          <w:color w:val="000000" w:themeColor="text1"/>
        </w:rPr>
      </w:pPr>
    </w:p>
    <w:p w14:paraId="210ED6A6" w14:textId="77777777" w:rsidR="00812D16" w:rsidRPr="00463753" w:rsidRDefault="00812D16" w:rsidP="00A302F5">
      <w:pPr>
        <w:spacing w:line="240" w:lineRule="auto"/>
        <w:rPr>
          <w:color w:val="000000" w:themeColor="text1"/>
        </w:rPr>
      </w:pPr>
    </w:p>
    <w:p w14:paraId="514D5108"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AUTRE(S) MISE(S) EN GARDE SPÉCIALE(S), SI NÉCESSAIRE</w:t>
      </w:r>
    </w:p>
    <w:p w14:paraId="1E2A78A0" w14:textId="77777777" w:rsidR="00812D16" w:rsidRPr="00463753" w:rsidRDefault="00812D16" w:rsidP="0056212D">
      <w:pPr>
        <w:keepNext/>
        <w:spacing w:line="240" w:lineRule="auto"/>
        <w:rPr>
          <w:noProof/>
          <w:color w:val="000000" w:themeColor="text1"/>
          <w:szCs w:val="22"/>
        </w:rPr>
      </w:pPr>
    </w:p>
    <w:p w14:paraId="5E6247FF" w14:textId="77777777" w:rsidR="00547BE6" w:rsidRPr="00463753" w:rsidRDefault="00547BE6" w:rsidP="00445837">
      <w:pPr>
        <w:suppressAutoHyphens/>
        <w:spacing w:line="240" w:lineRule="auto"/>
        <w:rPr>
          <w:color w:val="000000" w:themeColor="text1"/>
          <w:szCs w:val="22"/>
        </w:rPr>
      </w:pPr>
      <w:r w:rsidRPr="00463753">
        <w:rPr>
          <w:color w:val="000000" w:themeColor="text1"/>
          <w:szCs w:val="22"/>
        </w:rPr>
        <w:t>Emballage scellé.</w:t>
      </w:r>
    </w:p>
    <w:p w14:paraId="7B70F27A" w14:textId="77777777" w:rsidR="00547BE6" w:rsidRPr="00463753" w:rsidRDefault="00547BE6" w:rsidP="00445837">
      <w:pPr>
        <w:suppressAutoHyphens/>
        <w:spacing w:line="240" w:lineRule="auto"/>
        <w:rPr>
          <w:noProof/>
          <w:color w:val="000000" w:themeColor="text1"/>
          <w:szCs w:val="22"/>
        </w:rPr>
      </w:pPr>
      <w:r w:rsidRPr="00463753">
        <w:rPr>
          <w:noProof/>
          <w:color w:val="000000" w:themeColor="text1"/>
          <w:szCs w:val="22"/>
        </w:rPr>
        <w:t>Ne pas utiliser si la boîte a été ouverte.</w:t>
      </w:r>
    </w:p>
    <w:p w14:paraId="3713214A" w14:textId="77777777" w:rsidR="00812D16" w:rsidRPr="00463753" w:rsidRDefault="00812D16" w:rsidP="00A302F5">
      <w:pPr>
        <w:tabs>
          <w:tab w:val="left" w:pos="749"/>
        </w:tabs>
        <w:spacing w:line="240" w:lineRule="auto"/>
        <w:rPr>
          <w:color w:val="000000" w:themeColor="text1"/>
        </w:rPr>
      </w:pPr>
    </w:p>
    <w:p w14:paraId="73F0EE2B" w14:textId="77777777" w:rsidR="00812D16" w:rsidRPr="00463753" w:rsidRDefault="00812D16" w:rsidP="00A302F5">
      <w:pPr>
        <w:tabs>
          <w:tab w:val="left" w:pos="749"/>
        </w:tabs>
        <w:spacing w:line="240" w:lineRule="auto"/>
        <w:rPr>
          <w:color w:val="000000" w:themeColor="text1"/>
        </w:rPr>
      </w:pPr>
    </w:p>
    <w:p w14:paraId="7CEDE319"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rPr>
      </w:pPr>
      <w:r w:rsidRPr="00463753">
        <w:rPr>
          <w:b/>
          <w:color w:val="000000" w:themeColor="text1"/>
        </w:rPr>
        <w:lastRenderedPageBreak/>
        <w:t>DATE DE PÉREMPTION</w:t>
      </w:r>
    </w:p>
    <w:p w14:paraId="4D2E4379" w14:textId="77777777" w:rsidR="00812D16" w:rsidRPr="00463753" w:rsidRDefault="00812D16" w:rsidP="0056212D">
      <w:pPr>
        <w:keepNext/>
        <w:spacing w:line="240" w:lineRule="auto"/>
        <w:rPr>
          <w:color w:val="000000" w:themeColor="text1"/>
        </w:rPr>
      </w:pPr>
    </w:p>
    <w:p w14:paraId="02DF4982" w14:textId="77777777" w:rsidR="00812D16" w:rsidRPr="00463753" w:rsidRDefault="00547BE6" w:rsidP="00205E56">
      <w:pPr>
        <w:keepNext/>
        <w:spacing w:line="240" w:lineRule="auto"/>
        <w:rPr>
          <w:color w:val="000000" w:themeColor="text1"/>
          <w:szCs w:val="22"/>
        </w:rPr>
      </w:pPr>
      <w:r w:rsidRPr="00463753">
        <w:rPr>
          <w:color w:val="000000" w:themeColor="text1"/>
          <w:szCs w:val="22"/>
        </w:rPr>
        <w:t>EXP</w:t>
      </w:r>
    </w:p>
    <w:p w14:paraId="4B13BDD1" w14:textId="77777777" w:rsidR="00547BE6" w:rsidRPr="00463753" w:rsidRDefault="00547BE6" w:rsidP="00205E56">
      <w:pPr>
        <w:keepNext/>
        <w:spacing w:line="240" w:lineRule="auto"/>
        <w:rPr>
          <w:color w:val="000000" w:themeColor="text1"/>
          <w:szCs w:val="22"/>
        </w:rPr>
      </w:pPr>
    </w:p>
    <w:p w14:paraId="4F65E09B" w14:textId="77777777" w:rsidR="00547BE6" w:rsidRPr="00463753" w:rsidRDefault="00547BE6" w:rsidP="00204AAB">
      <w:pPr>
        <w:spacing w:line="240" w:lineRule="auto"/>
        <w:rPr>
          <w:noProof/>
          <w:color w:val="000000" w:themeColor="text1"/>
          <w:szCs w:val="22"/>
        </w:rPr>
      </w:pPr>
    </w:p>
    <w:p w14:paraId="12667773"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PRÉCAUTIONS PARTICULIÈRES DE CONSERVATION</w:t>
      </w:r>
    </w:p>
    <w:p w14:paraId="000121CA" w14:textId="5A059E1B" w:rsidR="00812D16" w:rsidRPr="00463753" w:rsidRDefault="00812D16" w:rsidP="0056212D">
      <w:pPr>
        <w:keepNext/>
        <w:spacing w:line="240" w:lineRule="auto"/>
        <w:rPr>
          <w:noProof/>
          <w:color w:val="000000" w:themeColor="text1"/>
          <w:szCs w:val="22"/>
        </w:rPr>
      </w:pPr>
    </w:p>
    <w:p w14:paraId="4679FFE6" w14:textId="77777777" w:rsidR="00812D16" w:rsidRPr="00463753" w:rsidRDefault="00812D16" w:rsidP="00732750">
      <w:pPr>
        <w:spacing w:line="240" w:lineRule="auto"/>
        <w:rPr>
          <w:noProof/>
          <w:color w:val="000000" w:themeColor="text1"/>
          <w:szCs w:val="22"/>
        </w:rPr>
      </w:pPr>
    </w:p>
    <w:p w14:paraId="515AF944"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2A197DD2" w14:textId="0658141B" w:rsidR="00812D16" w:rsidRPr="00463753" w:rsidRDefault="00812D16" w:rsidP="00204AAB">
      <w:pPr>
        <w:spacing w:line="240" w:lineRule="auto"/>
        <w:rPr>
          <w:noProof/>
          <w:color w:val="000000" w:themeColor="text1"/>
          <w:szCs w:val="22"/>
        </w:rPr>
      </w:pPr>
    </w:p>
    <w:p w14:paraId="2EFCAC25" w14:textId="77777777" w:rsidR="00B87161" w:rsidRPr="00463753" w:rsidRDefault="00B87161" w:rsidP="00204AAB">
      <w:pPr>
        <w:spacing w:line="240" w:lineRule="auto"/>
        <w:rPr>
          <w:noProof/>
          <w:color w:val="000000" w:themeColor="text1"/>
          <w:szCs w:val="22"/>
        </w:rPr>
      </w:pPr>
    </w:p>
    <w:p w14:paraId="2E64CC87"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themeColor="text1"/>
          <w:szCs w:val="22"/>
        </w:rPr>
      </w:pPr>
      <w:r w:rsidRPr="00463753">
        <w:rPr>
          <w:b/>
          <w:noProof/>
          <w:color w:val="000000" w:themeColor="text1"/>
        </w:rPr>
        <w:t>NOM ET ADRESSE DU TITULAIRE DE L’AUTORISATION DE MISE SUR LE MARCHÉ</w:t>
      </w:r>
    </w:p>
    <w:p w14:paraId="6C071CA6" w14:textId="77777777" w:rsidR="00812D16" w:rsidRPr="00463753" w:rsidRDefault="00812D16" w:rsidP="00204AAB">
      <w:pPr>
        <w:spacing w:line="240" w:lineRule="auto"/>
        <w:rPr>
          <w:noProof/>
          <w:color w:val="000000" w:themeColor="text1"/>
          <w:szCs w:val="22"/>
        </w:rPr>
      </w:pPr>
    </w:p>
    <w:p w14:paraId="219671B1" w14:textId="77777777" w:rsidR="00772F78" w:rsidRPr="00B9724D" w:rsidRDefault="00772F78" w:rsidP="00772F78">
      <w:pPr>
        <w:rPr>
          <w:lang w:val="en-US"/>
        </w:rPr>
      </w:pPr>
      <w:r w:rsidRPr="00B9724D">
        <w:rPr>
          <w:lang w:val="en-US"/>
        </w:rPr>
        <w:t>Viatris Healthcare Limited</w:t>
      </w:r>
    </w:p>
    <w:p w14:paraId="23944B0D"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0B0FEA99" w14:textId="77777777" w:rsidR="00772F78" w:rsidRPr="00B9724D" w:rsidRDefault="00772F78" w:rsidP="00772F78">
      <w:pPr>
        <w:rPr>
          <w:lang w:val="en-US"/>
        </w:rPr>
      </w:pPr>
      <w:proofErr w:type="spellStart"/>
      <w:r w:rsidRPr="00B9724D">
        <w:rPr>
          <w:lang w:val="en-US"/>
        </w:rPr>
        <w:t>Mulhuddart</w:t>
      </w:r>
      <w:proofErr w:type="spellEnd"/>
    </w:p>
    <w:p w14:paraId="7CA79DE2" w14:textId="77777777" w:rsidR="00772F78" w:rsidRPr="00B9724D" w:rsidRDefault="00772F78" w:rsidP="00772F78">
      <w:pPr>
        <w:rPr>
          <w:lang w:val="en-US"/>
        </w:rPr>
      </w:pPr>
      <w:r w:rsidRPr="00B9724D">
        <w:rPr>
          <w:lang w:val="en-US"/>
        </w:rPr>
        <w:t>Dublin 15</w:t>
      </w:r>
    </w:p>
    <w:p w14:paraId="4560F10B" w14:textId="77777777" w:rsidR="00772F78" w:rsidRPr="00B9724D" w:rsidRDefault="00772F78" w:rsidP="00772F78">
      <w:pPr>
        <w:rPr>
          <w:lang w:val="en-US"/>
        </w:rPr>
      </w:pPr>
      <w:r w:rsidRPr="00B9724D">
        <w:rPr>
          <w:lang w:val="en-US"/>
        </w:rPr>
        <w:t>DUBLIN</w:t>
      </w:r>
    </w:p>
    <w:p w14:paraId="67AB9D91" w14:textId="1AF27BC7" w:rsidR="00812D16" w:rsidRPr="00463753" w:rsidRDefault="00772F78" w:rsidP="00A302F5">
      <w:pPr>
        <w:spacing w:line="240" w:lineRule="auto"/>
        <w:rPr>
          <w:color w:val="000000" w:themeColor="text1"/>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3DC8A48F" w14:textId="77777777" w:rsidR="00812D16" w:rsidRDefault="00812D16" w:rsidP="00A302F5">
      <w:pPr>
        <w:spacing w:line="240" w:lineRule="auto"/>
        <w:rPr>
          <w:color w:val="000000" w:themeColor="text1"/>
        </w:rPr>
      </w:pPr>
    </w:p>
    <w:p w14:paraId="7CF79512" w14:textId="77777777" w:rsidR="0062681D" w:rsidRPr="00463753" w:rsidRDefault="0062681D" w:rsidP="00A302F5">
      <w:pPr>
        <w:spacing w:line="240" w:lineRule="auto"/>
        <w:rPr>
          <w:color w:val="000000" w:themeColor="text1"/>
        </w:rPr>
      </w:pPr>
    </w:p>
    <w:p w14:paraId="555DD678"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 xml:space="preserve">NUMÉRO(S) D’AUTORISATION DE MISE SUR LE MARCHÉ </w:t>
      </w:r>
    </w:p>
    <w:p w14:paraId="0BF98F3E" w14:textId="77777777" w:rsidR="00812D16" w:rsidRPr="00463753" w:rsidRDefault="00812D16" w:rsidP="00A302F5">
      <w:pPr>
        <w:spacing w:line="240" w:lineRule="auto"/>
        <w:rPr>
          <w:color w:val="000000" w:themeColor="text1"/>
        </w:rPr>
      </w:pPr>
    </w:p>
    <w:p w14:paraId="7FF8E23C" w14:textId="77777777" w:rsidR="00547BE6" w:rsidRPr="00463753" w:rsidRDefault="00547BE6" w:rsidP="00445837">
      <w:pPr>
        <w:spacing w:line="240" w:lineRule="auto"/>
        <w:rPr>
          <w:color w:val="000000" w:themeColor="text1"/>
          <w:szCs w:val="22"/>
        </w:rPr>
      </w:pPr>
      <w:r w:rsidRPr="00463753">
        <w:rPr>
          <w:color w:val="000000" w:themeColor="text1"/>
          <w:szCs w:val="22"/>
        </w:rPr>
        <w:t>EU/1/14/916/001-005</w:t>
      </w:r>
    </w:p>
    <w:p w14:paraId="0A0C1827" w14:textId="77777777" w:rsidR="00547BE6" w:rsidRPr="00463753" w:rsidRDefault="00547BE6" w:rsidP="00445837">
      <w:pPr>
        <w:spacing w:line="240" w:lineRule="auto"/>
        <w:rPr>
          <w:color w:val="000000" w:themeColor="text1"/>
          <w:highlight w:val="lightGray"/>
        </w:rPr>
      </w:pPr>
      <w:r w:rsidRPr="00463753">
        <w:rPr>
          <w:color w:val="000000" w:themeColor="text1"/>
          <w:highlight w:val="lightGray"/>
        </w:rPr>
        <w:t>EU/1/14/916/006</w:t>
      </w:r>
    </w:p>
    <w:p w14:paraId="0D07497E" w14:textId="77777777" w:rsidR="00547BE6" w:rsidRPr="00463753" w:rsidRDefault="00547BE6" w:rsidP="00445837">
      <w:pPr>
        <w:spacing w:line="240" w:lineRule="auto"/>
        <w:rPr>
          <w:color w:val="000000" w:themeColor="text1"/>
          <w:szCs w:val="22"/>
        </w:rPr>
      </w:pPr>
      <w:r w:rsidRPr="00463753">
        <w:rPr>
          <w:color w:val="000000" w:themeColor="text1"/>
          <w:szCs w:val="22"/>
          <w:highlight w:val="lightGray"/>
        </w:rPr>
        <w:t>EU/1/14/916/007</w:t>
      </w:r>
    </w:p>
    <w:p w14:paraId="6B9B1886" w14:textId="77777777" w:rsidR="00812D16" w:rsidRPr="00463753" w:rsidRDefault="00812D16" w:rsidP="00A302F5">
      <w:pPr>
        <w:spacing w:line="240" w:lineRule="auto"/>
        <w:rPr>
          <w:color w:val="000000" w:themeColor="text1"/>
        </w:rPr>
      </w:pPr>
    </w:p>
    <w:p w14:paraId="3808BDE6" w14:textId="77777777" w:rsidR="00812D16" w:rsidRPr="00463753" w:rsidRDefault="00812D16" w:rsidP="00A302F5">
      <w:pPr>
        <w:spacing w:line="240" w:lineRule="auto"/>
        <w:rPr>
          <w:color w:val="000000" w:themeColor="text1"/>
        </w:rPr>
      </w:pPr>
    </w:p>
    <w:p w14:paraId="4269E5B7"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NUMÉRO DU LOT</w:t>
      </w:r>
    </w:p>
    <w:p w14:paraId="739E6A0E" w14:textId="77777777" w:rsidR="00812D16" w:rsidRPr="00463753" w:rsidRDefault="00812D16" w:rsidP="00204AAB">
      <w:pPr>
        <w:spacing w:line="240" w:lineRule="auto"/>
        <w:rPr>
          <w:i/>
          <w:noProof/>
          <w:color w:val="000000" w:themeColor="text1"/>
          <w:szCs w:val="22"/>
        </w:rPr>
      </w:pPr>
    </w:p>
    <w:p w14:paraId="1F578D5B" w14:textId="77777777" w:rsidR="00547BE6" w:rsidRPr="00463753" w:rsidRDefault="00547BE6" w:rsidP="00445837">
      <w:pPr>
        <w:suppressAutoHyphens/>
        <w:spacing w:line="240" w:lineRule="auto"/>
        <w:rPr>
          <w:color w:val="000000" w:themeColor="text1"/>
          <w:szCs w:val="22"/>
        </w:rPr>
      </w:pPr>
      <w:r w:rsidRPr="00463753">
        <w:rPr>
          <w:color w:val="000000" w:themeColor="text1"/>
          <w:szCs w:val="22"/>
        </w:rPr>
        <w:t>Lot</w:t>
      </w:r>
    </w:p>
    <w:p w14:paraId="7CD68FAE" w14:textId="77777777" w:rsidR="00547BE6" w:rsidRPr="00463753" w:rsidRDefault="00547BE6" w:rsidP="00204AAB">
      <w:pPr>
        <w:spacing w:line="240" w:lineRule="auto"/>
        <w:rPr>
          <w:i/>
          <w:noProof/>
          <w:color w:val="000000" w:themeColor="text1"/>
          <w:szCs w:val="22"/>
        </w:rPr>
      </w:pPr>
    </w:p>
    <w:p w14:paraId="4E530C2F" w14:textId="77777777" w:rsidR="00812D16" w:rsidRPr="00463753" w:rsidRDefault="00812D16" w:rsidP="00204AAB">
      <w:pPr>
        <w:spacing w:line="240" w:lineRule="auto"/>
        <w:rPr>
          <w:noProof/>
          <w:color w:val="000000" w:themeColor="text1"/>
          <w:szCs w:val="22"/>
        </w:rPr>
      </w:pPr>
    </w:p>
    <w:p w14:paraId="63073838"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CONDITIONS DE PRESCRIPTION ET DE DÉLIVRANCE</w:t>
      </w:r>
    </w:p>
    <w:p w14:paraId="2704B1AF" w14:textId="28BD6C53" w:rsidR="00B87161" w:rsidRPr="00463753" w:rsidRDefault="00B87161" w:rsidP="00204AAB">
      <w:pPr>
        <w:spacing w:line="240" w:lineRule="auto"/>
        <w:rPr>
          <w:i/>
          <w:noProof/>
          <w:color w:val="000000" w:themeColor="text1"/>
          <w:szCs w:val="22"/>
        </w:rPr>
      </w:pPr>
    </w:p>
    <w:p w14:paraId="7A214B48" w14:textId="77777777" w:rsidR="00812D16" w:rsidRPr="00463753" w:rsidRDefault="00812D16" w:rsidP="00204AAB">
      <w:pPr>
        <w:spacing w:line="240" w:lineRule="auto"/>
        <w:rPr>
          <w:noProof/>
          <w:color w:val="000000" w:themeColor="text1"/>
          <w:szCs w:val="22"/>
        </w:rPr>
      </w:pPr>
    </w:p>
    <w:p w14:paraId="6A51F8A6"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themeColor="text1"/>
          <w:szCs w:val="22"/>
        </w:rPr>
      </w:pPr>
      <w:r w:rsidRPr="00463753">
        <w:rPr>
          <w:b/>
          <w:noProof/>
          <w:color w:val="000000" w:themeColor="text1"/>
        </w:rPr>
        <w:t>INDICATIONS D’UTILISATION</w:t>
      </w:r>
    </w:p>
    <w:p w14:paraId="65BCDCEE" w14:textId="18A0AD25" w:rsidR="00812D16" w:rsidRPr="00463753" w:rsidRDefault="00812D16" w:rsidP="00204AAB">
      <w:pPr>
        <w:spacing w:line="240" w:lineRule="auto"/>
        <w:rPr>
          <w:noProof/>
          <w:color w:val="000000" w:themeColor="text1"/>
          <w:szCs w:val="22"/>
        </w:rPr>
      </w:pPr>
    </w:p>
    <w:p w14:paraId="1974947E" w14:textId="77777777" w:rsidR="00B87161" w:rsidRPr="00463753" w:rsidRDefault="00B87161" w:rsidP="00204AAB">
      <w:pPr>
        <w:spacing w:line="240" w:lineRule="auto"/>
        <w:rPr>
          <w:noProof/>
          <w:color w:val="000000" w:themeColor="text1"/>
          <w:szCs w:val="22"/>
        </w:rPr>
      </w:pPr>
    </w:p>
    <w:p w14:paraId="28716D2F" w14:textId="77777777" w:rsidR="00812D16"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color w:val="000000" w:themeColor="text1"/>
        </w:rPr>
      </w:pPr>
      <w:r w:rsidRPr="00463753">
        <w:rPr>
          <w:b/>
          <w:noProof/>
          <w:color w:val="000000" w:themeColor="text1"/>
        </w:rPr>
        <w:t>INFORMATIONS EN BRAILLE</w:t>
      </w:r>
    </w:p>
    <w:p w14:paraId="22765B86" w14:textId="77777777" w:rsidR="00812D16" w:rsidRPr="00463753" w:rsidRDefault="00812D16" w:rsidP="00A302F5">
      <w:pPr>
        <w:spacing w:line="240" w:lineRule="auto"/>
        <w:rPr>
          <w:color w:val="000000" w:themeColor="text1"/>
        </w:rPr>
      </w:pPr>
    </w:p>
    <w:p w14:paraId="31A1E70B" w14:textId="39A7FB48" w:rsidR="00547BE6" w:rsidRPr="00463753" w:rsidRDefault="00547BE6"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25 mg</w:t>
      </w:r>
    </w:p>
    <w:p w14:paraId="2B294FCA" w14:textId="77777777" w:rsidR="005C71E4" w:rsidRPr="00463753" w:rsidRDefault="005C71E4" w:rsidP="00204AAB">
      <w:pPr>
        <w:spacing w:line="240" w:lineRule="auto"/>
        <w:rPr>
          <w:noProof/>
          <w:color w:val="000000" w:themeColor="text1"/>
          <w:szCs w:val="22"/>
          <w:shd w:val="clear" w:color="auto" w:fill="CCCCCC"/>
        </w:rPr>
      </w:pPr>
    </w:p>
    <w:p w14:paraId="6AE6B419" w14:textId="77777777" w:rsidR="005C71E4" w:rsidRPr="00463753" w:rsidRDefault="005C71E4" w:rsidP="00204AAB">
      <w:pPr>
        <w:spacing w:line="240" w:lineRule="auto"/>
        <w:rPr>
          <w:noProof/>
          <w:color w:val="000000" w:themeColor="text1"/>
          <w:szCs w:val="22"/>
          <w:shd w:val="clear" w:color="auto" w:fill="CCCCCC"/>
        </w:rPr>
      </w:pPr>
    </w:p>
    <w:p w14:paraId="2F981A5F" w14:textId="77777777" w:rsidR="0027696C" w:rsidRPr="00463753" w:rsidRDefault="002A7C66"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rPr>
      </w:pPr>
      <w:r w:rsidRPr="00463753">
        <w:rPr>
          <w:b/>
          <w:noProof/>
          <w:color w:val="000000" w:themeColor="text1"/>
        </w:rPr>
        <w:t>IDENTIFIANT UNIQUE - CODE-BARRES 2D</w:t>
      </w:r>
    </w:p>
    <w:p w14:paraId="79386894" w14:textId="77777777" w:rsidR="0027696C" w:rsidRPr="00463753" w:rsidRDefault="0027696C" w:rsidP="00245E5D">
      <w:pPr>
        <w:keepNext/>
        <w:tabs>
          <w:tab w:val="clear" w:pos="567"/>
        </w:tabs>
        <w:spacing w:line="240" w:lineRule="auto"/>
        <w:rPr>
          <w:noProof/>
          <w:color w:val="000000" w:themeColor="text1"/>
        </w:rPr>
      </w:pPr>
    </w:p>
    <w:p w14:paraId="0410ED35" w14:textId="77777777" w:rsidR="0027696C" w:rsidRPr="00463753" w:rsidRDefault="002A7C66" w:rsidP="00245E5D">
      <w:pPr>
        <w:keepNext/>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1868AC0D" w14:textId="77777777" w:rsidR="0027696C" w:rsidRPr="00463753" w:rsidRDefault="0027696C" w:rsidP="00245E5D">
      <w:pPr>
        <w:keepNext/>
        <w:tabs>
          <w:tab w:val="clear" w:pos="567"/>
        </w:tabs>
        <w:spacing w:line="240" w:lineRule="auto"/>
        <w:rPr>
          <w:noProof/>
          <w:color w:val="000000" w:themeColor="text1"/>
        </w:rPr>
      </w:pPr>
    </w:p>
    <w:p w14:paraId="029D1F21" w14:textId="77777777" w:rsidR="0027696C" w:rsidRPr="00463753" w:rsidRDefault="0027696C" w:rsidP="00245E5D">
      <w:pPr>
        <w:tabs>
          <w:tab w:val="clear" w:pos="567"/>
        </w:tabs>
        <w:spacing w:line="240" w:lineRule="auto"/>
        <w:rPr>
          <w:noProof/>
          <w:color w:val="000000" w:themeColor="text1"/>
        </w:rPr>
      </w:pPr>
    </w:p>
    <w:p w14:paraId="60BFF580" w14:textId="77777777" w:rsidR="0027696C" w:rsidRPr="00463753" w:rsidRDefault="002A7C66" w:rsidP="00321394">
      <w:pPr>
        <w:keepNext/>
        <w:widowControl w:val="0"/>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themeColor="text1"/>
        </w:rPr>
      </w:pPr>
      <w:r w:rsidRPr="00463753">
        <w:rPr>
          <w:b/>
          <w:noProof/>
          <w:color w:val="000000" w:themeColor="text1"/>
        </w:rPr>
        <w:lastRenderedPageBreak/>
        <w:t>IDENTIFIANT UNIQUE - DONNÉES LISIBLES PAR LES HUMAINS</w:t>
      </w:r>
    </w:p>
    <w:p w14:paraId="3F3A1867" w14:textId="77777777" w:rsidR="0027696C" w:rsidRPr="00463753" w:rsidRDefault="0027696C" w:rsidP="00321394">
      <w:pPr>
        <w:keepNext/>
        <w:widowControl w:val="0"/>
        <w:tabs>
          <w:tab w:val="clear" w:pos="567"/>
        </w:tabs>
        <w:spacing w:line="240" w:lineRule="auto"/>
        <w:rPr>
          <w:noProof/>
          <w:color w:val="000000" w:themeColor="text1"/>
        </w:rPr>
      </w:pPr>
    </w:p>
    <w:p w14:paraId="32C6FD49" w14:textId="77777777" w:rsidR="00547BE6" w:rsidRPr="00463753" w:rsidRDefault="00F557FA" w:rsidP="00445837">
      <w:pPr>
        <w:keepNext/>
        <w:widowControl w:val="0"/>
        <w:spacing w:line="240" w:lineRule="auto"/>
        <w:rPr>
          <w:color w:val="000000" w:themeColor="text1"/>
        </w:rPr>
      </w:pPr>
      <w:r w:rsidRPr="00463753">
        <w:rPr>
          <w:color w:val="000000" w:themeColor="text1"/>
        </w:rPr>
        <w:t>PC</w:t>
      </w:r>
      <w:r w:rsidR="002A7C66" w:rsidRPr="00463753">
        <w:rPr>
          <w:color w:val="000000" w:themeColor="text1"/>
        </w:rPr>
        <w:t xml:space="preserve"> </w:t>
      </w:r>
    </w:p>
    <w:p w14:paraId="16EFB981" w14:textId="77777777" w:rsidR="00547BE6" w:rsidRPr="00463753" w:rsidRDefault="002A7C66" w:rsidP="00445837">
      <w:pPr>
        <w:keepNext/>
        <w:widowControl w:val="0"/>
        <w:spacing w:line="240" w:lineRule="auto"/>
        <w:rPr>
          <w:color w:val="000000" w:themeColor="text1"/>
        </w:rPr>
      </w:pPr>
      <w:r w:rsidRPr="00463753">
        <w:rPr>
          <w:color w:val="000000" w:themeColor="text1"/>
        </w:rPr>
        <w:t xml:space="preserve">SN </w:t>
      </w:r>
    </w:p>
    <w:p w14:paraId="05AC577E" w14:textId="77777777" w:rsidR="00547BE6" w:rsidRPr="00463753" w:rsidRDefault="002A7C66" w:rsidP="00445837">
      <w:pPr>
        <w:keepNext/>
        <w:widowControl w:val="0"/>
        <w:spacing w:line="240" w:lineRule="auto"/>
        <w:rPr>
          <w:color w:val="000000" w:themeColor="text1"/>
        </w:rPr>
      </w:pPr>
      <w:r w:rsidRPr="00463753">
        <w:rPr>
          <w:color w:val="000000" w:themeColor="text1"/>
        </w:rPr>
        <w:t xml:space="preserve">NN </w:t>
      </w:r>
    </w:p>
    <w:p w14:paraId="3FA53725" w14:textId="77777777" w:rsidR="00A77E01" w:rsidRPr="00463753" w:rsidRDefault="00A77E01" w:rsidP="00445837">
      <w:pPr>
        <w:keepNext/>
        <w:widowControl w:val="0"/>
        <w:spacing w:line="240" w:lineRule="auto"/>
        <w:rPr>
          <w:color w:val="000000" w:themeColor="text1"/>
        </w:rPr>
      </w:pPr>
    </w:p>
    <w:p w14:paraId="40414D06" w14:textId="77777777" w:rsidR="00B87161" w:rsidRPr="00463753" w:rsidRDefault="00B87161" w:rsidP="00445837">
      <w:pPr>
        <w:spacing w:line="240" w:lineRule="auto"/>
        <w:rPr>
          <w:color w:val="000000" w:themeColor="text1"/>
        </w:rPr>
      </w:pPr>
    </w:p>
    <w:p w14:paraId="2434BD11" w14:textId="77777777" w:rsidR="0067209F" w:rsidRPr="00463753" w:rsidRDefault="00B87161" w:rsidP="0067209F">
      <w:pPr>
        <w:shd w:val="clear" w:color="auto" w:fill="FFFFFF"/>
        <w:spacing w:line="240" w:lineRule="auto"/>
        <w:rPr>
          <w:color w:val="000000" w:themeColor="text1"/>
        </w:rPr>
      </w:pPr>
      <w:r w:rsidRPr="00463753">
        <w:rPr>
          <w:color w:val="000000" w:themeColor="text1"/>
        </w:rPr>
        <w:br w:type="page"/>
      </w:r>
    </w:p>
    <w:p w14:paraId="1645FF82" w14:textId="77777777" w:rsidR="0067209F" w:rsidRPr="00463753" w:rsidRDefault="0067209F" w:rsidP="0067209F">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1667D8E6" w14:textId="77777777" w:rsidR="0067209F" w:rsidRPr="00463753" w:rsidRDefault="0067209F" w:rsidP="0067209F">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28F8ABA6" w14:textId="77777777" w:rsidR="0067209F" w:rsidRPr="00463753" w:rsidRDefault="0067209F" w:rsidP="0067209F">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Conditionnement primaire du flacon pour les gélules à 25 mg – emballage de 200</w:t>
      </w:r>
    </w:p>
    <w:p w14:paraId="66DDCCB4" w14:textId="77777777" w:rsidR="0067209F" w:rsidRPr="00463753" w:rsidRDefault="0067209F" w:rsidP="0067209F">
      <w:pPr>
        <w:spacing w:line="240" w:lineRule="auto"/>
        <w:rPr>
          <w:color w:val="000000" w:themeColor="text1"/>
        </w:rPr>
      </w:pPr>
    </w:p>
    <w:p w14:paraId="66030794" w14:textId="77777777" w:rsidR="0067209F" w:rsidRPr="00463753" w:rsidRDefault="0067209F" w:rsidP="0067209F">
      <w:pPr>
        <w:spacing w:line="240" w:lineRule="auto"/>
        <w:rPr>
          <w:noProof/>
          <w:color w:val="000000" w:themeColor="text1"/>
          <w:szCs w:val="22"/>
        </w:rPr>
      </w:pPr>
    </w:p>
    <w:p w14:paraId="1D46B214"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3C2A5FAA" w14:textId="77777777" w:rsidR="0067209F" w:rsidRPr="00463753" w:rsidRDefault="0067209F" w:rsidP="002A6A59">
      <w:pPr>
        <w:keepNext/>
        <w:spacing w:line="240" w:lineRule="auto"/>
        <w:rPr>
          <w:noProof/>
          <w:color w:val="000000" w:themeColor="text1"/>
          <w:szCs w:val="22"/>
        </w:rPr>
      </w:pPr>
    </w:p>
    <w:p w14:paraId="40A4D1A7" w14:textId="7C5FC3C8" w:rsidR="0067209F" w:rsidRPr="00463753" w:rsidRDefault="0067209F"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25 mg gélule</w:t>
      </w:r>
    </w:p>
    <w:p w14:paraId="0E0BC5CB" w14:textId="77777777" w:rsidR="0067209F" w:rsidRPr="00463753" w:rsidRDefault="0067209F"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74AFB337" w14:textId="77777777" w:rsidR="0067209F" w:rsidRPr="00463753" w:rsidRDefault="0067209F" w:rsidP="002A6A59">
      <w:pPr>
        <w:spacing w:line="240" w:lineRule="auto"/>
        <w:rPr>
          <w:color w:val="000000" w:themeColor="text1"/>
        </w:rPr>
      </w:pPr>
    </w:p>
    <w:p w14:paraId="137B4735" w14:textId="77777777" w:rsidR="0067209F" w:rsidRPr="00463753" w:rsidRDefault="0067209F" w:rsidP="002A6A59">
      <w:pPr>
        <w:spacing w:line="240" w:lineRule="auto"/>
        <w:rPr>
          <w:color w:val="000000" w:themeColor="text1"/>
        </w:rPr>
      </w:pPr>
    </w:p>
    <w:p w14:paraId="7B678A67"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4E357C91" w14:textId="77777777" w:rsidR="0067209F" w:rsidRPr="00463753" w:rsidRDefault="0067209F" w:rsidP="002A6A59">
      <w:pPr>
        <w:keepNext/>
        <w:spacing w:line="240" w:lineRule="auto"/>
        <w:rPr>
          <w:color w:val="000000" w:themeColor="text1"/>
        </w:rPr>
      </w:pPr>
    </w:p>
    <w:p w14:paraId="74F896EC" w14:textId="77777777" w:rsidR="0067209F" w:rsidRPr="00463753" w:rsidRDefault="0067209F" w:rsidP="00445837">
      <w:pPr>
        <w:suppressAutoHyphens/>
        <w:spacing w:line="240" w:lineRule="auto"/>
        <w:rPr>
          <w:color w:val="000000" w:themeColor="text1"/>
          <w:szCs w:val="22"/>
        </w:rPr>
      </w:pPr>
      <w:r w:rsidRPr="00463753">
        <w:rPr>
          <w:color w:val="000000" w:themeColor="text1"/>
          <w:szCs w:val="22"/>
        </w:rPr>
        <w:t xml:space="preserve">Chaque gélule contient 25 mg de </w:t>
      </w:r>
      <w:proofErr w:type="spellStart"/>
      <w:r w:rsidRPr="00463753">
        <w:rPr>
          <w:color w:val="000000" w:themeColor="text1"/>
          <w:szCs w:val="22"/>
        </w:rPr>
        <w:t>prégabaline</w:t>
      </w:r>
      <w:proofErr w:type="spellEnd"/>
      <w:r w:rsidRPr="00463753">
        <w:rPr>
          <w:color w:val="000000" w:themeColor="text1"/>
          <w:szCs w:val="22"/>
        </w:rPr>
        <w:t>.</w:t>
      </w:r>
    </w:p>
    <w:p w14:paraId="7FC2CA2D" w14:textId="77777777" w:rsidR="0067209F" w:rsidRPr="00463753" w:rsidRDefault="0067209F" w:rsidP="002A6A59">
      <w:pPr>
        <w:spacing w:line="240" w:lineRule="auto"/>
        <w:rPr>
          <w:color w:val="000000" w:themeColor="text1"/>
        </w:rPr>
      </w:pPr>
    </w:p>
    <w:p w14:paraId="6ED316A8" w14:textId="77777777" w:rsidR="0067209F" w:rsidRPr="00463753" w:rsidRDefault="0067209F" w:rsidP="002A6A59">
      <w:pPr>
        <w:spacing w:line="240" w:lineRule="auto"/>
        <w:rPr>
          <w:color w:val="000000" w:themeColor="text1"/>
        </w:rPr>
      </w:pPr>
    </w:p>
    <w:p w14:paraId="3319240B"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66887AF5" w14:textId="77777777" w:rsidR="0067209F" w:rsidRPr="00463753" w:rsidRDefault="0067209F" w:rsidP="002A6A59">
      <w:pPr>
        <w:spacing w:line="240" w:lineRule="auto"/>
        <w:rPr>
          <w:noProof/>
          <w:color w:val="000000" w:themeColor="text1"/>
          <w:szCs w:val="22"/>
        </w:rPr>
      </w:pPr>
    </w:p>
    <w:p w14:paraId="1CE1F55A" w14:textId="77777777" w:rsidR="0067209F" w:rsidRPr="00463753" w:rsidRDefault="0067209F" w:rsidP="00445837">
      <w:pPr>
        <w:suppressAutoHyphens/>
        <w:spacing w:line="240" w:lineRule="auto"/>
        <w:rPr>
          <w:color w:val="000000" w:themeColor="text1"/>
          <w:szCs w:val="22"/>
        </w:rPr>
      </w:pPr>
      <w:r w:rsidRPr="00463753">
        <w:rPr>
          <w:color w:val="000000" w:themeColor="text1"/>
          <w:szCs w:val="22"/>
        </w:rPr>
        <w:t>Contient du lactose monohydraté. Lire la notice avant utilisation.</w:t>
      </w:r>
    </w:p>
    <w:p w14:paraId="238E4A33" w14:textId="77777777" w:rsidR="0067209F" w:rsidRPr="00463753" w:rsidRDefault="0067209F" w:rsidP="002A6A59">
      <w:pPr>
        <w:spacing w:line="240" w:lineRule="auto"/>
        <w:rPr>
          <w:noProof/>
          <w:color w:val="000000" w:themeColor="text1"/>
          <w:szCs w:val="22"/>
        </w:rPr>
      </w:pPr>
    </w:p>
    <w:p w14:paraId="24C14B77" w14:textId="77777777" w:rsidR="0067209F" w:rsidRPr="00463753" w:rsidRDefault="0067209F" w:rsidP="002A6A59">
      <w:pPr>
        <w:spacing w:line="240" w:lineRule="auto"/>
        <w:rPr>
          <w:noProof/>
          <w:color w:val="000000" w:themeColor="text1"/>
          <w:szCs w:val="22"/>
        </w:rPr>
      </w:pPr>
    </w:p>
    <w:p w14:paraId="2678CBE7"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03333530" w14:textId="77777777" w:rsidR="0067209F" w:rsidRPr="00463753" w:rsidRDefault="0067209F" w:rsidP="002A6A59">
      <w:pPr>
        <w:spacing w:line="240" w:lineRule="auto"/>
        <w:rPr>
          <w:noProof/>
          <w:color w:val="000000" w:themeColor="text1"/>
          <w:szCs w:val="22"/>
        </w:rPr>
      </w:pPr>
    </w:p>
    <w:p w14:paraId="5E8C24DD" w14:textId="77777777" w:rsidR="0067209F" w:rsidRPr="00463753" w:rsidRDefault="0067209F" w:rsidP="00445837">
      <w:pPr>
        <w:spacing w:line="240" w:lineRule="auto"/>
        <w:rPr>
          <w:color w:val="000000" w:themeColor="text1"/>
          <w:szCs w:val="22"/>
        </w:rPr>
      </w:pPr>
      <w:r w:rsidRPr="00463753">
        <w:rPr>
          <w:color w:val="000000" w:themeColor="text1"/>
          <w:szCs w:val="22"/>
        </w:rPr>
        <w:t>200 gélules</w:t>
      </w:r>
    </w:p>
    <w:p w14:paraId="416F157E" w14:textId="77777777" w:rsidR="0067209F" w:rsidRPr="00463753" w:rsidRDefault="0067209F" w:rsidP="002A6A59">
      <w:pPr>
        <w:spacing w:line="240" w:lineRule="auto"/>
        <w:rPr>
          <w:noProof/>
          <w:color w:val="000000" w:themeColor="text1"/>
          <w:szCs w:val="22"/>
        </w:rPr>
      </w:pPr>
    </w:p>
    <w:p w14:paraId="5D986022" w14:textId="77777777" w:rsidR="0067209F" w:rsidRPr="00463753" w:rsidRDefault="0067209F" w:rsidP="002A6A59">
      <w:pPr>
        <w:spacing w:line="240" w:lineRule="auto"/>
        <w:rPr>
          <w:noProof/>
          <w:color w:val="000000" w:themeColor="text1"/>
          <w:szCs w:val="22"/>
        </w:rPr>
      </w:pPr>
    </w:p>
    <w:p w14:paraId="39ACDEA1"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37E59E01" w14:textId="77777777" w:rsidR="0067209F" w:rsidRPr="00463753" w:rsidRDefault="0067209F" w:rsidP="002A6A59">
      <w:pPr>
        <w:keepNext/>
        <w:spacing w:line="240" w:lineRule="auto"/>
        <w:rPr>
          <w:color w:val="000000" w:themeColor="text1"/>
        </w:rPr>
      </w:pPr>
    </w:p>
    <w:p w14:paraId="7EEB6C31" w14:textId="77777777" w:rsidR="0067209F" w:rsidRPr="00463753" w:rsidRDefault="0067209F" w:rsidP="00445837">
      <w:pPr>
        <w:suppressAutoHyphens/>
        <w:spacing w:line="240" w:lineRule="auto"/>
        <w:rPr>
          <w:color w:val="000000" w:themeColor="text1"/>
          <w:szCs w:val="22"/>
        </w:rPr>
      </w:pPr>
      <w:r w:rsidRPr="00463753">
        <w:rPr>
          <w:color w:val="000000" w:themeColor="text1"/>
          <w:szCs w:val="22"/>
        </w:rPr>
        <w:t>Voie orale.</w:t>
      </w:r>
    </w:p>
    <w:p w14:paraId="28A2A038" w14:textId="77777777" w:rsidR="0067209F" w:rsidRPr="00463753" w:rsidRDefault="0067209F" w:rsidP="002A6A59">
      <w:pPr>
        <w:spacing w:line="240" w:lineRule="auto"/>
        <w:rPr>
          <w:color w:val="000000" w:themeColor="text1"/>
        </w:rPr>
      </w:pPr>
    </w:p>
    <w:p w14:paraId="01E9471C" w14:textId="77777777" w:rsidR="0067209F" w:rsidRPr="00463753" w:rsidRDefault="0067209F" w:rsidP="002A6A59">
      <w:pPr>
        <w:spacing w:line="240" w:lineRule="auto"/>
        <w:rPr>
          <w:color w:val="000000" w:themeColor="text1"/>
        </w:rPr>
      </w:pPr>
    </w:p>
    <w:p w14:paraId="6D59AA93"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23F1CC75" w14:textId="77777777" w:rsidR="0067209F" w:rsidRPr="00463753" w:rsidRDefault="0067209F" w:rsidP="002A6A59">
      <w:pPr>
        <w:keepNext/>
        <w:spacing w:line="240" w:lineRule="auto"/>
        <w:rPr>
          <w:color w:val="000000" w:themeColor="text1"/>
        </w:rPr>
      </w:pPr>
    </w:p>
    <w:p w14:paraId="0E3D6313" w14:textId="77777777" w:rsidR="0067209F" w:rsidRPr="00463753" w:rsidRDefault="0067209F" w:rsidP="002A6A59">
      <w:pPr>
        <w:spacing w:line="240" w:lineRule="auto"/>
        <w:outlineLvl w:val="0"/>
        <w:rPr>
          <w:color w:val="000000" w:themeColor="text1"/>
        </w:rPr>
      </w:pPr>
      <w:r w:rsidRPr="00463753">
        <w:rPr>
          <w:color w:val="000000" w:themeColor="text1"/>
        </w:rPr>
        <w:t>Tenir hors de la vue et de la portée des enfants.</w:t>
      </w:r>
    </w:p>
    <w:p w14:paraId="640E76B7" w14:textId="77777777" w:rsidR="0067209F" w:rsidRPr="00463753" w:rsidRDefault="0067209F" w:rsidP="002A6A59">
      <w:pPr>
        <w:spacing w:line="240" w:lineRule="auto"/>
        <w:rPr>
          <w:color w:val="000000" w:themeColor="text1"/>
        </w:rPr>
      </w:pPr>
    </w:p>
    <w:p w14:paraId="19ED27C5" w14:textId="77777777" w:rsidR="0067209F" w:rsidRPr="00463753" w:rsidRDefault="0067209F" w:rsidP="002A6A59">
      <w:pPr>
        <w:spacing w:line="240" w:lineRule="auto"/>
        <w:rPr>
          <w:color w:val="000000" w:themeColor="text1"/>
        </w:rPr>
      </w:pPr>
    </w:p>
    <w:p w14:paraId="3A1B6983"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48ABA23A" w14:textId="77777777" w:rsidR="00B87161" w:rsidRPr="00463753" w:rsidRDefault="00B87161" w:rsidP="002A6A59">
      <w:pPr>
        <w:tabs>
          <w:tab w:val="left" w:pos="749"/>
        </w:tabs>
        <w:spacing w:line="240" w:lineRule="auto"/>
        <w:rPr>
          <w:color w:val="000000" w:themeColor="text1"/>
        </w:rPr>
      </w:pPr>
    </w:p>
    <w:p w14:paraId="0F715105" w14:textId="77777777" w:rsidR="00347ADF" w:rsidRPr="00463753" w:rsidRDefault="00347ADF" w:rsidP="002A6A59">
      <w:pPr>
        <w:tabs>
          <w:tab w:val="left" w:pos="749"/>
        </w:tabs>
        <w:spacing w:line="240" w:lineRule="auto"/>
        <w:rPr>
          <w:color w:val="000000" w:themeColor="text1"/>
        </w:rPr>
      </w:pPr>
    </w:p>
    <w:p w14:paraId="48B2A69E"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08AED2B2" w14:textId="77777777" w:rsidR="0067209F" w:rsidRPr="00463753" w:rsidRDefault="0067209F" w:rsidP="002A6A59">
      <w:pPr>
        <w:keepNext/>
        <w:spacing w:line="240" w:lineRule="auto"/>
        <w:rPr>
          <w:color w:val="000000" w:themeColor="text1"/>
        </w:rPr>
      </w:pPr>
    </w:p>
    <w:p w14:paraId="35D59B3B" w14:textId="77777777" w:rsidR="0067209F" w:rsidRPr="00463753" w:rsidRDefault="0067209F" w:rsidP="002A6A59">
      <w:pPr>
        <w:spacing w:line="240" w:lineRule="auto"/>
        <w:rPr>
          <w:color w:val="000000" w:themeColor="text1"/>
          <w:szCs w:val="22"/>
        </w:rPr>
      </w:pPr>
      <w:r w:rsidRPr="00463753">
        <w:rPr>
          <w:color w:val="000000" w:themeColor="text1"/>
          <w:szCs w:val="22"/>
        </w:rPr>
        <w:t>EXP</w:t>
      </w:r>
    </w:p>
    <w:p w14:paraId="5EB0F27C" w14:textId="77777777" w:rsidR="0067209F" w:rsidRPr="00463753" w:rsidRDefault="0067209F" w:rsidP="002A6A59">
      <w:pPr>
        <w:spacing w:line="240" w:lineRule="auto"/>
        <w:rPr>
          <w:color w:val="000000" w:themeColor="text1"/>
          <w:szCs w:val="22"/>
        </w:rPr>
      </w:pPr>
    </w:p>
    <w:p w14:paraId="455366E6" w14:textId="77777777" w:rsidR="0067209F" w:rsidRPr="00463753" w:rsidRDefault="0067209F" w:rsidP="002A6A59">
      <w:pPr>
        <w:spacing w:line="240" w:lineRule="auto"/>
        <w:rPr>
          <w:noProof/>
          <w:color w:val="000000" w:themeColor="text1"/>
          <w:szCs w:val="22"/>
        </w:rPr>
      </w:pPr>
    </w:p>
    <w:p w14:paraId="2B9F55F4"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PRÉCAUTIONS PARTICULIÈRES DE CONSERVATION</w:t>
      </w:r>
    </w:p>
    <w:p w14:paraId="1AB147A9" w14:textId="77777777" w:rsidR="0067209F" w:rsidRPr="00463753" w:rsidRDefault="0067209F" w:rsidP="002A6A59">
      <w:pPr>
        <w:spacing w:line="240" w:lineRule="auto"/>
        <w:rPr>
          <w:noProof/>
          <w:color w:val="000000" w:themeColor="text1"/>
          <w:szCs w:val="22"/>
        </w:rPr>
      </w:pPr>
    </w:p>
    <w:p w14:paraId="27C3B88C" w14:textId="77777777" w:rsidR="00347ADF" w:rsidRPr="00463753" w:rsidRDefault="00347ADF" w:rsidP="002A6A59">
      <w:pPr>
        <w:spacing w:line="240" w:lineRule="auto"/>
        <w:rPr>
          <w:noProof/>
          <w:color w:val="000000" w:themeColor="text1"/>
          <w:szCs w:val="22"/>
        </w:rPr>
      </w:pPr>
    </w:p>
    <w:p w14:paraId="6F808706"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30C8D2AA" w14:textId="77777777" w:rsidR="0067209F" w:rsidRPr="00463753" w:rsidRDefault="0067209F" w:rsidP="002A6A59">
      <w:pPr>
        <w:spacing w:line="240" w:lineRule="auto"/>
        <w:rPr>
          <w:noProof/>
          <w:color w:val="000000" w:themeColor="text1"/>
          <w:szCs w:val="22"/>
        </w:rPr>
      </w:pPr>
    </w:p>
    <w:p w14:paraId="632AB584" w14:textId="77777777" w:rsidR="00B87161" w:rsidRPr="00463753" w:rsidRDefault="00B87161" w:rsidP="002A6A59">
      <w:pPr>
        <w:spacing w:line="240" w:lineRule="auto"/>
        <w:rPr>
          <w:noProof/>
          <w:color w:val="000000" w:themeColor="text1"/>
          <w:szCs w:val="22"/>
        </w:rPr>
      </w:pPr>
    </w:p>
    <w:p w14:paraId="78827944"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lastRenderedPageBreak/>
        <w:t>NOM ET ADRESSE DU TITULAIRE DE L’AUTORISATION DE MISE SUR LE MARCHÉ</w:t>
      </w:r>
    </w:p>
    <w:p w14:paraId="4073309F" w14:textId="77777777" w:rsidR="0067209F" w:rsidRPr="00463753" w:rsidRDefault="0067209F" w:rsidP="002A6A59">
      <w:pPr>
        <w:spacing w:line="240" w:lineRule="auto"/>
        <w:rPr>
          <w:noProof/>
          <w:color w:val="000000" w:themeColor="text1"/>
          <w:szCs w:val="22"/>
        </w:rPr>
      </w:pPr>
    </w:p>
    <w:p w14:paraId="206FE6DE" w14:textId="77777777" w:rsidR="00772F78" w:rsidRPr="00B9724D" w:rsidRDefault="00772F78" w:rsidP="00772F78">
      <w:pPr>
        <w:rPr>
          <w:lang w:val="en-US"/>
        </w:rPr>
      </w:pPr>
      <w:r w:rsidRPr="00B9724D">
        <w:rPr>
          <w:lang w:val="en-US"/>
        </w:rPr>
        <w:t>Viatris Healthcare Limited</w:t>
      </w:r>
    </w:p>
    <w:p w14:paraId="7FF88DC3"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7D637E1A" w14:textId="77777777" w:rsidR="00772F78" w:rsidRPr="00B9724D" w:rsidRDefault="00772F78" w:rsidP="00772F78">
      <w:pPr>
        <w:rPr>
          <w:lang w:val="en-US"/>
        </w:rPr>
      </w:pPr>
      <w:proofErr w:type="spellStart"/>
      <w:r w:rsidRPr="00B9724D">
        <w:rPr>
          <w:lang w:val="en-US"/>
        </w:rPr>
        <w:t>Mulhuddart</w:t>
      </w:r>
      <w:proofErr w:type="spellEnd"/>
    </w:p>
    <w:p w14:paraId="6CE9ACD8" w14:textId="77777777" w:rsidR="00772F78" w:rsidRPr="00B9724D" w:rsidRDefault="00772F78" w:rsidP="00772F78">
      <w:pPr>
        <w:rPr>
          <w:lang w:val="en-US"/>
        </w:rPr>
      </w:pPr>
      <w:r w:rsidRPr="00B9724D">
        <w:rPr>
          <w:lang w:val="en-US"/>
        </w:rPr>
        <w:t>Dublin 15</w:t>
      </w:r>
    </w:p>
    <w:p w14:paraId="5B98CEFB" w14:textId="77777777" w:rsidR="00772F78" w:rsidRPr="00B9724D" w:rsidRDefault="00772F78" w:rsidP="00772F78">
      <w:pPr>
        <w:rPr>
          <w:lang w:val="en-US"/>
        </w:rPr>
      </w:pPr>
      <w:r w:rsidRPr="00B9724D">
        <w:rPr>
          <w:lang w:val="en-US"/>
        </w:rPr>
        <w:t>DUBLIN</w:t>
      </w:r>
    </w:p>
    <w:p w14:paraId="41DD7B25" w14:textId="6302E6DB" w:rsidR="0067209F" w:rsidRPr="00463753" w:rsidRDefault="00772F78" w:rsidP="002A6A59">
      <w:pPr>
        <w:spacing w:line="240" w:lineRule="auto"/>
        <w:rPr>
          <w:color w:val="000000" w:themeColor="text1"/>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68CA17CD" w14:textId="77777777" w:rsidR="0067209F" w:rsidRDefault="0067209F" w:rsidP="002A6A59">
      <w:pPr>
        <w:spacing w:line="240" w:lineRule="auto"/>
        <w:rPr>
          <w:color w:val="000000" w:themeColor="text1"/>
        </w:rPr>
      </w:pPr>
    </w:p>
    <w:p w14:paraId="13DFBA12" w14:textId="77777777" w:rsidR="0062681D" w:rsidRPr="00463753" w:rsidRDefault="0062681D" w:rsidP="002A6A59">
      <w:pPr>
        <w:spacing w:line="240" w:lineRule="auto"/>
        <w:rPr>
          <w:color w:val="000000" w:themeColor="text1"/>
        </w:rPr>
      </w:pPr>
    </w:p>
    <w:p w14:paraId="2BFFF9C0"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161D1245" w14:textId="77777777" w:rsidR="0067209F" w:rsidRPr="00463753" w:rsidRDefault="0067209F" w:rsidP="002A6A59">
      <w:pPr>
        <w:spacing w:line="240" w:lineRule="auto"/>
        <w:rPr>
          <w:color w:val="000000" w:themeColor="text1"/>
        </w:rPr>
      </w:pPr>
    </w:p>
    <w:p w14:paraId="74529A89" w14:textId="77777777" w:rsidR="0067209F" w:rsidRPr="00463753" w:rsidRDefault="0067209F" w:rsidP="00445837">
      <w:pPr>
        <w:spacing w:line="240" w:lineRule="auto"/>
        <w:rPr>
          <w:color w:val="000000" w:themeColor="text1"/>
          <w:szCs w:val="22"/>
        </w:rPr>
      </w:pPr>
      <w:r w:rsidRPr="00463753">
        <w:rPr>
          <w:color w:val="000000" w:themeColor="text1"/>
          <w:szCs w:val="22"/>
        </w:rPr>
        <w:t>EU/1/14/916/044</w:t>
      </w:r>
    </w:p>
    <w:p w14:paraId="1FFF5FD3" w14:textId="77777777" w:rsidR="0067209F" w:rsidRPr="00463753" w:rsidRDefault="0067209F" w:rsidP="002A6A59">
      <w:pPr>
        <w:spacing w:line="240" w:lineRule="auto"/>
        <w:rPr>
          <w:color w:val="000000" w:themeColor="text1"/>
        </w:rPr>
      </w:pPr>
    </w:p>
    <w:p w14:paraId="230BE46A" w14:textId="77777777" w:rsidR="0067209F" w:rsidRPr="00463753" w:rsidRDefault="0067209F" w:rsidP="002A6A59">
      <w:pPr>
        <w:spacing w:line="240" w:lineRule="auto"/>
        <w:rPr>
          <w:color w:val="000000" w:themeColor="text1"/>
        </w:rPr>
      </w:pPr>
    </w:p>
    <w:p w14:paraId="1A468A48"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1F33A27B" w14:textId="77777777" w:rsidR="0067209F" w:rsidRPr="00463753" w:rsidRDefault="0067209F" w:rsidP="002A6A59">
      <w:pPr>
        <w:spacing w:line="240" w:lineRule="auto"/>
        <w:rPr>
          <w:i/>
          <w:noProof/>
          <w:color w:val="000000" w:themeColor="text1"/>
          <w:szCs w:val="22"/>
        </w:rPr>
      </w:pPr>
    </w:p>
    <w:p w14:paraId="1AED169D" w14:textId="77777777" w:rsidR="0067209F" w:rsidRPr="00463753" w:rsidRDefault="0067209F" w:rsidP="00445837">
      <w:pPr>
        <w:suppressAutoHyphens/>
        <w:spacing w:line="240" w:lineRule="auto"/>
        <w:rPr>
          <w:color w:val="000000" w:themeColor="text1"/>
          <w:szCs w:val="22"/>
        </w:rPr>
      </w:pPr>
      <w:r w:rsidRPr="00463753">
        <w:rPr>
          <w:color w:val="000000" w:themeColor="text1"/>
          <w:szCs w:val="22"/>
        </w:rPr>
        <w:t>Lot</w:t>
      </w:r>
    </w:p>
    <w:p w14:paraId="148934EB" w14:textId="77777777" w:rsidR="0067209F" w:rsidRPr="00463753" w:rsidRDefault="0067209F" w:rsidP="002A6A59">
      <w:pPr>
        <w:spacing w:line="240" w:lineRule="auto"/>
        <w:rPr>
          <w:i/>
          <w:noProof/>
          <w:color w:val="000000" w:themeColor="text1"/>
          <w:szCs w:val="22"/>
        </w:rPr>
      </w:pPr>
    </w:p>
    <w:p w14:paraId="6EBFD178" w14:textId="77777777" w:rsidR="0067209F" w:rsidRPr="00463753" w:rsidRDefault="0067209F" w:rsidP="002A6A59">
      <w:pPr>
        <w:spacing w:line="240" w:lineRule="auto"/>
        <w:rPr>
          <w:noProof/>
          <w:color w:val="000000" w:themeColor="text1"/>
          <w:szCs w:val="22"/>
        </w:rPr>
      </w:pPr>
    </w:p>
    <w:p w14:paraId="4FD3C7FA"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0AABA481" w14:textId="77777777" w:rsidR="0067209F" w:rsidRPr="00463753" w:rsidRDefault="0067209F" w:rsidP="002A6A59">
      <w:pPr>
        <w:spacing w:line="240" w:lineRule="auto"/>
        <w:rPr>
          <w:i/>
          <w:noProof/>
          <w:color w:val="000000" w:themeColor="text1"/>
          <w:szCs w:val="22"/>
        </w:rPr>
      </w:pPr>
    </w:p>
    <w:p w14:paraId="78006824" w14:textId="77777777" w:rsidR="00347ADF" w:rsidRPr="00463753" w:rsidRDefault="00347ADF" w:rsidP="002A6A59">
      <w:pPr>
        <w:spacing w:line="240" w:lineRule="auto"/>
        <w:rPr>
          <w:noProof/>
          <w:color w:val="000000" w:themeColor="text1"/>
          <w:szCs w:val="22"/>
        </w:rPr>
      </w:pPr>
    </w:p>
    <w:p w14:paraId="2D0958AA"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5A9B45E7" w14:textId="77777777" w:rsidR="00B87161" w:rsidRPr="00463753" w:rsidRDefault="00B87161" w:rsidP="002A6A59">
      <w:pPr>
        <w:spacing w:line="240" w:lineRule="auto"/>
        <w:rPr>
          <w:noProof/>
          <w:color w:val="000000" w:themeColor="text1"/>
          <w:szCs w:val="22"/>
        </w:rPr>
      </w:pPr>
    </w:p>
    <w:p w14:paraId="4770E541" w14:textId="77777777" w:rsidR="00347ADF" w:rsidRPr="00463753" w:rsidRDefault="00347ADF" w:rsidP="002A6A59">
      <w:pPr>
        <w:spacing w:line="240" w:lineRule="auto"/>
        <w:rPr>
          <w:noProof/>
          <w:color w:val="000000" w:themeColor="text1"/>
          <w:szCs w:val="22"/>
        </w:rPr>
      </w:pPr>
    </w:p>
    <w:p w14:paraId="47D26D50"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6EB86E2D" w14:textId="77777777" w:rsidR="0067209F" w:rsidRPr="00463753" w:rsidRDefault="0067209F" w:rsidP="002A6A59">
      <w:pPr>
        <w:spacing w:line="240" w:lineRule="auto"/>
        <w:rPr>
          <w:color w:val="000000" w:themeColor="text1"/>
        </w:rPr>
      </w:pPr>
    </w:p>
    <w:p w14:paraId="3467A591" w14:textId="00E6CC91" w:rsidR="0067209F" w:rsidRPr="00463753" w:rsidRDefault="0067209F"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25 mg</w:t>
      </w:r>
    </w:p>
    <w:p w14:paraId="074770D7" w14:textId="77777777" w:rsidR="0067209F" w:rsidRPr="00463753" w:rsidRDefault="0067209F" w:rsidP="002A6A59">
      <w:pPr>
        <w:spacing w:line="240" w:lineRule="auto"/>
        <w:rPr>
          <w:noProof/>
          <w:color w:val="000000" w:themeColor="text1"/>
          <w:szCs w:val="22"/>
          <w:shd w:val="clear" w:color="auto" w:fill="CCCCCC"/>
        </w:rPr>
      </w:pPr>
    </w:p>
    <w:p w14:paraId="5AC08E51" w14:textId="77777777" w:rsidR="0067209F" w:rsidRPr="00463753" w:rsidRDefault="0067209F" w:rsidP="002A6A59">
      <w:pPr>
        <w:spacing w:line="240" w:lineRule="auto"/>
        <w:rPr>
          <w:noProof/>
          <w:color w:val="000000" w:themeColor="text1"/>
          <w:szCs w:val="22"/>
          <w:shd w:val="clear" w:color="auto" w:fill="CCCCCC"/>
        </w:rPr>
      </w:pPr>
    </w:p>
    <w:p w14:paraId="2820ABB1"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08677F38" w14:textId="77777777" w:rsidR="0067209F" w:rsidRPr="00463753" w:rsidRDefault="0067209F" w:rsidP="002A6A59">
      <w:pPr>
        <w:tabs>
          <w:tab w:val="clear" w:pos="567"/>
        </w:tabs>
        <w:spacing w:line="240" w:lineRule="auto"/>
        <w:rPr>
          <w:noProof/>
          <w:color w:val="000000" w:themeColor="text1"/>
        </w:rPr>
      </w:pPr>
    </w:p>
    <w:p w14:paraId="058839A0" w14:textId="77777777" w:rsidR="0067209F" w:rsidRPr="00463753" w:rsidRDefault="0067209F" w:rsidP="002A6A59">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59876BF5" w14:textId="77777777" w:rsidR="00C27F82" w:rsidRPr="009D122D" w:rsidRDefault="00C27F82" w:rsidP="002A6A59">
      <w:pPr>
        <w:spacing w:line="240" w:lineRule="auto"/>
        <w:rPr>
          <w:noProof/>
          <w:color w:val="000000" w:themeColor="text1"/>
          <w:szCs w:val="22"/>
        </w:rPr>
      </w:pPr>
    </w:p>
    <w:p w14:paraId="597F2781" w14:textId="77777777" w:rsidR="0067209F" w:rsidRPr="00463753" w:rsidRDefault="0067209F" w:rsidP="002A6A59">
      <w:pPr>
        <w:tabs>
          <w:tab w:val="clear" w:pos="567"/>
        </w:tabs>
        <w:spacing w:line="240" w:lineRule="auto"/>
        <w:rPr>
          <w:noProof/>
          <w:color w:val="000000" w:themeColor="text1"/>
        </w:rPr>
      </w:pPr>
    </w:p>
    <w:p w14:paraId="7E1B6E74" w14:textId="77777777" w:rsidR="0067209F" w:rsidRPr="00463753" w:rsidRDefault="0067209F" w:rsidP="002A6A59">
      <w:pPr>
        <w:keepNext/>
        <w:numPr>
          <w:ilvl w:val="0"/>
          <w:numId w:val="27"/>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7D695C3C" w14:textId="77777777" w:rsidR="0067209F" w:rsidRPr="00463753" w:rsidRDefault="0067209F" w:rsidP="002A6A59">
      <w:pPr>
        <w:tabs>
          <w:tab w:val="clear" w:pos="567"/>
        </w:tabs>
        <w:spacing w:line="240" w:lineRule="auto"/>
        <w:rPr>
          <w:noProof/>
          <w:color w:val="000000" w:themeColor="text1"/>
        </w:rPr>
      </w:pPr>
    </w:p>
    <w:p w14:paraId="4E0472FD" w14:textId="77777777" w:rsidR="0067209F" w:rsidRPr="00463753" w:rsidRDefault="0067209F" w:rsidP="00445837">
      <w:pPr>
        <w:spacing w:line="240" w:lineRule="auto"/>
        <w:rPr>
          <w:color w:val="000000" w:themeColor="text1"/>
        </w:rPr>
      </w:pPr>
      <w:r w:rsidRPr="00463753">
        <w:rPr>
          <w:color w:val="000000" w:themeColor="text1"/>
        </w:rPr>
        <w:t xml:space="preserve">PC </w:t>
      </w:r>
    </w:p>
    <w:p w14:paraId="1BBC443B" w14:textId="77777777" w:rsidR="0067209F" w:rsidRPr="00463753" w:rsidRDefault="0067209F" w:rsidP="00445837">
      <w:pPr>
        <w:spacing w:line="240" w:lineRule="auto"/>
        <w:rPr>
          <w:color w:val="000000" w:themeColor="text1"/>
        </w:rPr>
      </w:pPr>
      <w:r w:rsidRPr="00463753">
        <w:rPr>
          <w:color w:val="000000" w:themeColor="text1"/>
        </w:rPr>
        <w:t xml:space="preserve">SN </w:t>
      </w:r>
    </w:p>
    <w:p w14:paraId="209249A0" w14:textId="77777777" w:rsidR="0067209F" w:rsidRPr="00463753" w:rsidRDefault="0067209F" w:rsidP="00445837">
      <w:pPr>
        <w:spacing w:line="240" w:lineRule="auto"/>
        <w:rPr>
          <w:color w:val="000000" w:themeColor="text1"/>
        </w:rPr>
      </w:pPr>
      <w:r w:rsidRPr="00463753">
        <w:rPr>
          <w:color w:val="000000" w:themeColor="text1"/>
        </w:rPr>
        <w:t xml:space="preserve">NN </w:t>
      </w:r>
    </w:p>
    <w:p w14:paraId="271F4FD3" w14:textId="77777777" w:rsidR="0067209F" w:rsidRPr="00463753" w:rsidRDefault="0067209F" w:rsidP="00445837">
      <w:pPr>
        <w:spacing w:line="240" w:lineRule="auto"/>
        <w:rPr>
          <w:color w:val="000000" w:themeColor="text1"/>
        </w:rPr>
      </w:pPr>
    </w:p>
    <w:p w14:paraId="77461D2D" w14:textId="77777777" w:rsidR="00B87161" w:rsidRPr="00463753" w:rsidRDefault="00B87161" w:rsidP="00445837">
      <w:pPr>
        <w:spacing w:line="240" w:lineRule="auto"/>
        <w:rPr>
          <w:color w:val="000000" w:themeColor="text1"/>
        </w:rPr>
      </w:pPr>
    </w:p>
    <w:p w14:paraId="57DA4B25" w14:textId="77777777" w:rsidR="001D62A2" w:rsidRPr="00463753" w:rsidRDefault="00513DF6" w:rsidP="00513DF6">
      <w:pPr>
        <w:shd w:val="clear" w:color="auto" w:fill="FFFFFF"/>
        <w:spacing w:line="240" w:lineRule="auto"/>
        <w:rPr>
          <w:color w:val="000000" w:themeColor="text1"/>
        </w:rPr>
      </w:pPr>
      <w:r w:rsidRPr="00463753">
        <w:rPr>
          <w:color w:val="000000" w:themeColor="text1"/>
        </w:rPr>
        <w:br w:type="page"/>
      </w:r>
    </w:p>
    <w:p w14:paraId="6C81B7C2" w14:textId="77777777" w:rsidR="00812D16" w:rsidRPr="00463753" w:rsidRDefault="002A7C66" w:rsidP="00A77E0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MINIMALES DEVANT FIGURER SUR LES PLAQUETTES OU LES FILMS THERMOSOUDÉS</w:t>
      </w:r>
    </w:p>
    <w:p w14:paraId="47738E34" w14:textId="77777777" w:rsidR="003A2407" w:rsidRPr="00463753"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37233D21" w14:textId="77777777" w:rsidR="00812D16" w:rsidRPr="00463753" w:rsidRDefault="00513DF6" w:rsidP="00513DF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bCs/>
          <w:color w:val="000000" w:themeColor="text1"/>
          <w:szCs w:val="22"/>
        </w:rPr>
        <w:t>Boîte contenant des plaquettes (14, 21, 56, 84, 100 et 112 gélules) et boîte contenant des plaquettes pour délivrance à l'unité (100 gélules) des gélules à 25 mg</w:t>
      </w:r>
    </w:p>
    <w:p w14:paraId="5DECE577" w14:textId="77777777" w:rsidR="00812D16" w:rsidRPr="00463753" w:rsidRDefault="00812D16" w:rsidP="00204AAB">
      <w:pPr>
        <w:spacing w:line="240" w:lineRule="auto"/>
        <w:rPr>
          <w:noProof/>
          <w:color w:val="000000" w:themeColor="text1"/>
          <w:szCs w:val="22"/>
        </w:rPr>
      </w:pPr>
    </w:p>
    <w:p w14:paraId="642BF533" w14:textId="77777777" w:rsidR="006C6114" w:rsidRPr="00463753" w:rsidRDefault="006C6114" w:rsidP="00204AAB">
      <w:pPr>
        <w:spacing w:line="240" w:lineRule="auto"/>
        <w:rPr>
          <w:noProof/>
          <w:color w:val="000000" w:themeColor="text1"/>
          <w:szCs w:val="22"/>
        </w:rPr>
      </w:pPr>
    </w:p>
    <w:p w14:paraId="056A7FBF" w14:textId="77777777" w:rsidR="00812D16" w:rsidRPr="00463753" w:rsidRDefault="002A7C66" w:rsidP="008E78D7">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463753">
        <w:rPr>
          <w:b/>
          <w:noProof/>
          <w:color w:val="000000" w:themeColor="text1"/>
        </w:rPr>
        <w:t>DÉNOMINATION DU MÉDICAMENT</w:t>
      </w:r>
    </w:p>
    <w:p w14:paraId="61B36A2C" w14:textId="77777777" w:rsidR="00812D16" w:rsidRPr="00463753" w:rsidRDefault="00812D16" w:rsidP="00204AAB">
      <w:pPr>
        <w:spacing w:line="240" w:lineRule="auto"/>
        <w:rPr>
          <w:i/>
          <w:noProof/>
          <w:color w:val="000000" w:themeColor="text1"/>
          <w:szCs w:val="22"/>
        </w:rPr>
      </w:pPr>
    </w:p>
    <w:p w14:paraId="3AFD0522" w14:textId="3142825C" w:rsidR="00E16ACB" w:rsidRPr="00463753" w:rsidRDefault="00E16ACB"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25 mg gélule</w:t>
      </w:r>
    </w:p>
    <w:p w14:paraId="17BAB974" w14:textId="77777777" w:rsidR="00E16ACB" w:rsidRPr="00463753" w:rsidRDefault="00E16ACB"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71695148" w14:textId="77777777" w:rsidR="00812D16" w:rsidRPr="00463753" w:rsidRDefault="00812D16" w:rsidP="00A302F5">
      <w:pPr>
        <w:spacing w:line="240" w:lineRule="auto"/>
        <w:rPr>
          <w:color w:val="000000" w:themeColor="text1"/>
        </w:rPr>
      </w:pPr>
    </w:p>
    <w:p w14:paraId="7060358F" w14:textId="77777777" w:rsidR="00812D16" w:rsidRPr="00463753" w:rsidRDefault="00812D16" w:rsidP="00A302F5">
      <w:pPr>
        <w:spacing w:line="240" w:lineRule="auto"/>
        <w:rPr>
          <w:color w:val="000000" w:themeColor="text1"/>
        </w:rPr>
      </w:pPr>
    </w:p>
    <w:p w14:paraId="35F39946" w14:textId="77777777" w:rsidR="00812D16" w:rsidRPr="00463753" w:rsidRDefault="002A7C66" w:rsidP="008E78D7">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color w:val="000000" w:themeColor="text1"/>
        </w:rPr>
      </w:pPr>
      <w:r w:rsidRPr="00463753">
        <w:rPr>
          <w:b/>
          <w:color w:val="000000" w:themeColor="text1"/>
        </w:rPr>
        <w:t>NOM DU TITULAIRE DE L’AUTORISATION DE MISE SUR LE MARCHÉ</w:t>
      </w:r>
    </w:p>
    <w:p w14:paraId="5D4BE2AD" w14:textId="77777777" w:rsidR="00812D16" w:rsidRPr="00463753" w:rsidRDefault="00812D16" w:rsidP="00A302F5">
      <w:pPr>
        <w:spacing w:line="240" w:lineRule="auto"/>
        <w:rPr>
          <w:color w:val="000000" w:themeColor="text1"/>
        </w:rPr>
      </w:pPr>
    </w:p>
    <w:p w14:paraId="21260E0C" w14:textId="413D40C8" w:rsidR="00812D16" w:rsidRPr="00463753" w:rsidRDefault="0057626F" w:rsidP="00A302F5">
      <w:pPr>
        <w:spacing w:line="240" w:lineRule="auto"/>
        <w:rPr>
          <w:color w:val="000000" w:themeColor="text1"/>
        </w:rPr>
      </w:pPr>
      <w:r w:rsidRPr="00B9724D">
        <w:t>Viatris Healthcare Limited</w:t>
      </w:r>
    </w:p>
    <w:p w14:paraId="4BF5A6FE" w14:textId="77777777" w:rsidR="00812D16" w:rsidRDefault="00812D16" w:rsidP="00A302F5">
      <w:pPr>
        <w:spacing w:line="240" w:lineRule="auto"/>
        <w:rPr>
          <w:color w:val="000000" w:themeColor="text1"/>
        </w:rPr>
      </w:pPr>
    </w:p>
    <w:p w14:paraId="054ED791" w14:textId="77777777" w:rsidR="0062681D" w:rsidRPr="00463753" w:rsidRDefault="0062681D" w:rsidP="00A302F5">
      <w:pPr>
        <w:spacing w:line="240" w:lineRule="auto"/>
        <w:rPr>
          <w:color w:val="000000" w:themeColor="text1"/>
        </w:rPr>
      </w:pPr>
    </w:p>
    <w:p w14:paraId="2A1446CD" w14:textId="77777777" w:rsidR="00812D16" w:rsidRPr="00463753" w:rsidRDefault="002A7C66" w:rsidP="008E78D7">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463753">
        <w:rPr>
          <w:b/>
          <w:noProof/>
          <w:color w:val="000000" w:themeColor="text1"/>
        </w:rPr>
        <w:t>DATE DE PÉREMPTION</w:t>
      </w:r>
    </w:p>
    <w:p w14:paraId="66ECE8DB" w14:textId="77777777" w:rsidR="00812D16" w:rsidRPr="00463753" w:rsidRDefault="00812D16" w:rsidP="00204AAB">
      <w:pPr>
        <w:spacing w:line="240" w:lineRule="auto"/>
        <w:rPr>
          <w:noProof/>
          <w:color w:val="000000" w:themeColor="text1"/>
          <w:szCs w:val="22"/>
        </w:rPr>
      </w:pPr>
    </w:p>
    <w:p w14:paraId="29AE1737" w14:textId="77777777" w:rsidR="00513DF6" w:rsidRPr="00463753" w:rsidRDefault="00513DF6" w:rsidP="00445837">
      <w:pPr>
        <w:suppressAutoHyphens/>
        <w:spacing w:line="240" w:lineRule="auto"/>
        <w:rPr>
          <w:color w:val="000000" w:themeColor="text1"/>
          <w:szCs w:val="22"/>
        </w:rPr>
      </w:pPr>
      <w:r w:rsidRPr="00463753">
        <w:rPr>
          <w:color w:val="000000" w:themeColor="text1"/>
          <w:szCs w:val="22"/>
        </w:rPr>
        <w:t xml:space="preserve">EXP </w:t>
      </w:r>
    </w:p>
    <w:p w14:paraId="16BD63E9" w14:textId="77777777" w:rsidR="00812D16" w:rsidRPr="00463753" w:rsidRDefault="00812D16" w:rsidP="00204AAB">
      <w:pPr>
        <w:spacing w:line="240" w:lineRule="auto"/>
        <w:rPr>
          <w:noProof/>
          <w:color w:val="000000" w:themeColor="text1"/>
          <w:szCs w:val="22"/>
        </w:rPr>
      </w:pPr>
    </w:p>
    <w:p w14:paraId="7AAEADB2" w14:textId="77777777" w:rsidR="00E16ACB" w:rsidRPr="00463753" w:rsidRDefault="00E16ACB" w:rsidP="00204AAB">
      <w:pPr>
        <w:spacing w:line="240" w:lineRule="auto"/>
        <w:rPr>
          <w:noProof/>
          <w:color w:val="000000" w:themeColor="text1"/>
          <w:szCs w:val="22"/>
        </w:rPr>
      </w:pPr>
    </w:p>
    <w:p w14:paraId="1A4A6D84" w14:textId="77777777" w:rsidR="00812D16" w:rsidRPr="00463753" w:rsidRDefault="002A7C66" w:rsidP="008E78D7">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463753">
        <w:rPr>
          <w:b/>
          <w:noProof/>
          <w:color w:val="000000" w:themeColor="text1"/>
        </w:rPr>
        <w:t>NUMÉRO DU LOT</w:t>
      </w:r>
    </w:p>
    <w:p w14:paraId="34583181" w14:textId="77777777" w:rsidR="00812D16" w:rsidRPr="00463753" w:rsidRDefault="00812D16" w:rsidP="00204AAB">
      <w:pPr>
        <w:spacing w:line="240" w:lineRule="auto"/>
        <w:rPr>
          <w:noProof/>
          <w:color w:val="000000" w:themeColor="text1"/>
          <w:szCs w:val="22"/>
          <w:highlight w:val="yellow"/>
        </w:rPr>
      </w:pPr>
    </w:p>
    <w:p w14:paraId="366FDF75" w14:textId="77777777" w:rsidR="00513DF6" w:rsidRPr="00463753" w:rsidRDefault="00513DF6" w:rsidP="00445837">
      <w:pPr>
        <w:suppressAutoHyphens/>
        <w:spacing w:line="240" w:lineRule="auto"/>
        <w:rPr>
          <w:color w:val="000000" w:themeColor="text1"/>
          <w:szCs w:val="22"/>
        </w:rPr>
      </w:pPr>
      <w:r w:rsidRPr="00463753">
        <w:rPr>
          <w:color w:val="000000" w:themeColor="text1"/>
          <w:szCs w:val="22"/>
        </w:rPr>
        <w:t>Lot</w:t>
      </w:r>
    </w:p>
    <w:p w14:paraId="7CDC4AD1" w14:textId="77777777" w:rsidR="00812D16" w:rsidRPr="00463753" w:rsidRDefault="00812D16" w:rsidP="00204AAB">
      <w:pPr>
        <w:spacing w:line="240" w:lineRule="auto"/>
        <w:rPr>
          <w:noProof/>
          <w:color w:val="000000" w:themeColor="text1"/>
          <w:szCs w:val="22"/>
        </w:rPr>
      </w:pPr>
    </w:p>
    <w:p w14:paraId="2A2F206C" w14:textId="77777777" w:rsidR="00E16ACB" w:rsidRPr="00463753" w:rsidRDefault="00E16ACB" w:rsidP="00204AAB">
      <w:pPr>
        <w:spacing w:line="240" w:lineRule="auto"/>
        <w:rPr>
          <w:noProof/>
          <w:color w:val="000000" w:themeColor="text1"/>
          <w:szCs w:val="22"/>
        </w:rPr>
      </w:pPr>
    </w:p>
    <w:p w14:paraId="6CFBA9AC" w14:textId="77777777" w:rsidR="00812D16" w:rsidRPr="00463753" w:rsidRDefault="002A7C66" w:rsidP="008E78D7">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themeColor="text1"/>
          <w:szCs w:val="22"/>
        </w:rPr>
      </w:pPr>
      <w:r w:rsidRPr="00463753">
        <w:rPr>
          <w:b/>
          <w:noProof/>
          <w:color w:val="000000" w:themeColor="text1"/>
        </w:rPr>
        <w:t>AUTRE</w:t>
      </w:r>
    </w:p>
    <w:p w14:paraId="0DA90E8B" w14:textId="77777777" w:rsidR="00812D16" w:rsidRPr="00463753" w:rsidRDefault="00812D16" w:rsidP="00A302F5">
      <w:pPr>
        <w:spacing w:line="240" w:lineRule="auto"/>
        <w:rPr>
          <w:color w:val="000000" w:themeColor="text1"/>
        </w:rPr>
      </w:pPr>
    </w:p>
    <w:p w14:paraId="299FA312" w14:textId="77777777" w:rsidR="000A784D" w:rsidRPr="00463753" w:rsidRDefault="000A784D" w:rsidP="00A302F5">
      <w:pPr>
        <w:spacing w:line="240" w:lineRule="auto"/>
        <w:rPr>
          <w:color w:val="000000" w:themeColor="text1"/>
        </w:rPr>
      </w:pPr>
    </w:p>
    <w:p w14:paraId="6C3FA255" w14:textId="77777777" w:rsidR="00061EC7" w:rsidRPr="00463753" w:rsidRDefault="00061EC7" w:rsidP="00061EC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noProof/>
          <w:color w:val="000000" w:themeColor="text1"/>
          <w:szCs w:val="22"/>
        </w:rPr>
        <w:br w:type="page"/>
      </w:r>
      <w:r w:rsidRPr="00463753">
        <w:rPr>
          <w:b/>
          <w:noProof/>
          <w:color w:val="000000" w:themeColor="text1"/>
        </w:rPr>
        <w:lastRenderedPageBreak/>
        <w:t>MENTIONS DEVANT FIGURER SUR L’EMBALLAGE EXTÉRIEUR</w:t>
      </w:r>
    </w:p>
    <w:p w14:paraId="60438AF1" w14:textId="77777777" w:rsidR="00061EC7" w:rsidRPr="00463753" w:rsidRDefault="00061EC7" w:rsidP="00061EC7">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1A362754" w14:textId="77777777" w:rsidR="00061EC7" w:rsidRPr="00463753" w:rsidRDefault="00061EC7" w:rsidP="00061EC7">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Boîte contenant des plaquettes (14, 21, 56, 84 et 100 gélules) et boîte contenant des plaquettes pour délivrance à l'unité (100 gélules) des gélules à 50 mg</w:t>
      </w:r>
    </w:p>
    <w:p w14:paraId="2A8F8AF2" w14:textId="77777777" w:rsidR="00061EC7" w:rsidRPr="00463753" w:rsidRDefault="00061EC7" w:rsidP="00061EC7">
      <w:pPr>
        <w:spacing w:line="240" w:lineRule="auto"/>
        <w:rPr>
          <w:color w:val="000000" w:themeColor="text1"/>
        </w:rPr>
      </w:pPr>
    </w:p>
    <w:p w14:paraId="5FD2400D" w14:textId="77777777" w:rsidR="00061EC7" w:rsidRPr="00463753" w:rsidRDefault="00061EC7" w:rsidP="002A6A59">
      <w:pPr>
        <w:spacing w:line="240" w:lineRule="auto"/>
        <w:rPr>
          <w:noProof/>
          <w:color w:val="000000" w:themeColor="text1"/>
          <w:szCs w:val="22"/>
        </w:rPr>
      </w:pPr>
    </w:p>
    <w:p w14:paraId="1FF02045"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5A12BFF8" w14:textId="77777777" w:rsidR="00061EC7" w:rsidRPr="00463753" w:rsidRDefault="00061EC7" w:rsidP="002A6A59">
      <w:pPr>
        <w:keepNext/>
        <w:spacing w:line="240" w:lineRule="auto"/>
        <w:rPr>
          <w:noProof/>
          <w:color w:val="000000" w:themeColor="text1"/>
          <w:szCs w:val="22"/>
        </w:rPr>
      </w:pPr>
    </w:p>
    <w:p w14:paraId="1C5B832F" w14:textId="5F8FD94A" w:rsidR="00061EC7" w:rsidRPr="00463753" w:rsidRDefault="00061EC7"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50 mg gélule</w:t>
      </w:r>
    </w:p>
    <w:p w14:paraId="7DC45FBD" w14:textId="77777777" w:rsidR="00061EC7" w:rsidRPr="00463753" w:rsidRDefault="00061EC7"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7199C24E" w14:textId="77777777" w:rsidR="00061EC7" w:rsidRPr="00463753" w:rsidRDefault="00061EC7" w:rsidP="002A6A59">
      <w:pPr>
        <w:spacing w:line="240" w:lineRule="auto"/>
        <w:rPr>
          <w:color w:val="000000" w:themeColor="text1"/>
        </w:rPr>
      </w:pPr>
    </w:p>
    <w:p w14:paraId="32C012DD" w14:textId="77777777" w:rsidR="00061EC7" w:rsidRPr="00463753" w:rsidRDefault="00061EC7" w:rsidP="002A6A59">
      <w:pPr>
        <w:spacing w:line="240" w:lineRule="auto"/>
        <w:rPr>
          <w:color w:val="000000" w:themeColor="text1"/>
        </w:rPr>
      </w:pPr>
    </w:p>
    <w:p w14:paraId="0DA06AC0"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5E2BFFA5" w14:textId="77777777" w:rsidR="00061EC7" w:rsidRPr="00463753" w:rsidRDefault="00061EC7" w:rsidP="002A6A59">
      <w:pPr>
        <w:keepNext/>
        <w:spacing w:line="240" w:lineRule="auto"/>
        <w:rPr>
          <w:color w:val="000000" w:themeColor="text1"/>
        </w:rPr>
      </w:pPr>
    </w:p>
    <w:p w14:paraId="58FB4A1C" w14:textId="77777777" w:rsidR="00061EC7" w:rsidRPr="00463753" w:rsidRDefault="00061EC7" w:rsidP="00445837">
      <w:pPr>
        <w:suppressAutoHyphens/>
        <w:spacing w:line="240" w:lineRule="auto"/>
        <w:rPr>
          <w:color w:val="000000" w:themeColor="text1"/>
          <w:szCs w:val="22"/>
        </w:rPr>
      </w:pPr>
      <w:r w:rsidRPr="00463753">
        <w:rPr>
          <w:color w:val="000000" w:themeColor="text1"/>
          <w:szCs w:val="22"/>
        </w:rPr>
        <w:t xml:space="preserve">Chaque gélule contient 50 mg de </w:t>
      </w:r>
      <w:proofErr w:type="spellStart"/>
      <w:r w:rsidRPr="00463753">
        <w:rPr>
          <w:color w:val="000000" w:themeColor="text1"/>
          <w:szCs w:val="22"/>
        </w:rPr>
        <w:t>prégabaline</w:t>
      </w:r>
      <w:proofErr w:type="spellEnd"/>
      <w:r w:rsidRPr="00463753">
        <w:rPr>
          <w:color w:val="000000" w:themeColor="text1"/>
          <w:szCs w:val="22"/>
        </w:rPr>
        <w:t>.</w:t>
      </w:r>
    </w:p>
    <w:p w14:paraId="3B5706F6" w14:textId="77777777" w:rsidR="00061EC7" w:rsidRPr="00463753" w:rsidRDefault="00061EC7" w:rsidP="002A6A59">
      <w:pPr>
        <w:spacing w:line="240" w:lineRule="auto"/>
        <w:rPr>
          <w:color w:val="000000" w:themeColor="text1"/>
        </w:rPr>
      </w:pPr>
    </w:p>
    <w:p w14:paraId="14B2EFB3" w14:textId="77777777" w:rsidR="00061EC7" w:rsidRPr="00463753" w:rsidRDefault="00061EC7" w:rsidP="002A6A59">
      <w:pPr>
        <w:spacing w:line="240" w:lineRule="auto"/>
        <w:rPr>
          <w:color w:val="000000" w:themeColor="text1"/>
        </w:rPr>
      </w:pPr>
    </w:p>
    <w:p w14:paraId="2FA261D2"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038F8D2F" w14:textId="77777777" w:rsidR="00061EC7" w:rsidRPr="00463753" w:rsidRDefault="00061EC7" w:rsidP="002A6A59">
      <w:pPr>
        <w:spacing w:line="240" w:lineRule="auto"/>
        <w:rPr>
          <w:noProof/>
          <w:color w:val="000000" w:themeColor="text1"/>
          <w:szCs w:val="22"/>
        </w:rPr>
      </w:pPr>
    </w:p>
    <w:p w14:paraId="3527FA06" w14:textId="77777777" w:rsidR="00061EC7" w:rsidRPr="00463753" w:rsidRDefault="00061EC7"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59AF89A0" w14:textId="77777777" w:rsidR="00061EC7" w:rsidRPr="00463753" w:rsidRDefault="00061EC7" w:rsidP="002A6A59">
      <w:pPr>
        <w:spacing w:line="240" w:lineRule="auto"/>
        <w:rPr>
          <w:noProof/>
          <w:color w:val="000000" w:themeColor="text1"/>
          <w:szCs w:val="22"/>
        </w:rPr>
      </w:pPr>
    </w:p>
    <w:p w14:paraId="3E3FA9F9" w14:textId="77777777" w:rsidR="00061EC7" w:rsidRPr="00463753" w:rsidRDefault="00061EC7" w:rsidP="002A6A59">
      <w:pPr>
        <w:spacing w:line="240" w:lineRule="auto"/>
        <w:rPr>
          <w:noProof/>
          <w:color w:val="000000" w:themeColor="text1"/>
          <w:szCs w:val="22"/>
        </w:rPr>
      </w:pPr>
    </w:p>
    <w:p w14:paraId="2B68900C"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656AE6FC" w14:textId="77777777" w:rsidR="00061EC7" w:rsidRPr="00463753" w:rsidRDefault="00061EC7" w:rsidP="002A6A59">
      <w:pPr>
        <w:spacing w:line="240" w:lineRule="auto"/>
        <w:rPr>
          <w:noProof/>
          <w:color w:val="000000" w:themeColor="text1"/>
          <w:szCs w:val="22"/>
        </w:rPr>
      </w:pPr>
    </w:p>
    <w:p w14:paraId="512C4E74" w14:textId="77777777" w:rsidR="00061EC7" w:rsidRPr="00463753" w:rsidRDefault="00061EC7" w:rsidP="00445837">
      <w:pPr>
        <w:spacing w:line="240" w:lineRule="auto"/>
        <w:rPr>
          <w:color w:val="000000" w:themeColor="text1"/>
          <w:szCs w:val="22"/>
        </w:rPr>
      </w:pPr>
      <w:r w:rsidRPr="00463753">
        <w:rPr>
          <w:color w:val="000000" w:themeColor="text1"/>
          <w:szCs w:val="22"/>
        </w:rPr>
        <w:t>14 gélules</w:t>
      </w:r>
    </w:p>
    <w:p w14:paraId="2BCA8A1D" w14:textId="77777777" w:rsidR="00061EC7" w:rsidRPr="00463753" w:rsidRDefault="00061EC7" w:rsidP="00445837">
      <w:pPr>
        <w:spacing w:line="240" w:lineRule="auto"/>
        <w:rPr>
          <w:color w:val="000000" w:themeColor="text1"/>
          <w:szCs w:val="22"/>
          <w:highlight w:val="lightGray"/>
        </w:rPr>
      </w:pPr>
      <w:r w:rsidRPr="00463753">
        <w:rPr>
          <w:color w:val="000000" w:themeColor="text1"/>
          <w:szCs w:val="22"/>
          <w:highlight w:val="lightGray"/>
        </w:rPr>
        <w:t>21 gélules</w:t>
      </w:r>
    </w:p>
    <w:p w14:paraId="14214970" w14:textId="77777777" w:rsidR="00061EC7" w:rsidRPr="00463753" w:rsidRDefault="00061EC7" w:rsidP="00445837">
      <w:pPr>
        <w:spacing w:line="240" w:lineRule="auto"/>
        <w:rPr>
          <w:color w:val="000000" w:themeColor="text1"/>
          <w:szCs w:val="22"/>
          <w:highlight w:val="lightGray"/>
        </w:rPr>
      </w:pPr>
      <w:r w:rsidRPr="00463753">
        <w:rPr>
          <w:color w:val="000000" w:themeColor="text1"/>
          <w:szCs w:val="22"/>
          <w:highlight w:val="lightGray"/>
        </w:rPr>
        <w:t>56 gélules</w:t>
      </w:r>
    </w:p>
    <w:p w14:paraId="5C0B0B6D" w14:textId="77777777" w:rsidR="00061EC7" w:rsidRPr="00463753" w:rsidRDefault="00061EC7" w:rsidP="00445837">
      <w:pPr>
        <w:spacing w:line="240" w:lineRule="auto"/>
        <w:rPr>
          <w:color w:val="000000" w:themeColor="text1"/>
          <w:szCs w:val="22"/>
          <w:highlight w:val="lightGray"/>
        </w:rPr>
      </w:pPr>
      <w:r w:rsidRPr="00463753">
        <w:rPr>
          <w:color w:val="000000" w:themeColor="text1"/>
          <w:szCs w:val="22"/>
          <w:highlight w:val="lightGray"/>
        </w:rPr>
        <w:t>84 gélules</w:t>
      </w:r>
    </w:p>
    <w:p w14:paraId="2EC24837" w14:textId="77777777" w:rsidR="00061EC7" w:rsidRPr="00463753" w:rsidRDefault="00061EC7" w:rsidP="00445837">
      <w:pPr>
        <w:spacing w:line="240" w:lineRule="auto"/>
        <w:rPr>
          <w:color w:val="000000" w:themeColor="text1"/>
          <w:szCs w:val="22"/>
          <w:highlight w:val="lightGray"/>
        </w:rPr>
      </w:pPr>
      <w:r w:rsidRPr="00463753">
        <w:rPr>
          <w:color w:val="000000" w:themeColor="text1"/>
          <w:szCs w:val="22"/>
          <w:highlight w:val="lightGray"/>
        </w:rPr>
        <w:t>100 gélules</w:t>
      </w:r>
    </w:p>
    <w:p w14:paraId="6E5923DE" w14:textId="77777777" w:rsidR="00061EC7" w:rsidRPr="00463753" w:rsidRDefault="00061EC7" w:rsidP="00445837">
      <w:pPr>
        <w:spacing w:line="240" w:lineRule="auto"/>
        <w:rPr>
          <w:color w:val="000000" w:themeColor="text1"/>
          <w:szCs w:val="22"/>
        </w:rPr>
      </w:pPr>
      <w:r w:rsidRPr="00463753">
        <w:rPr>
          <w:color w:val="000000" w:themeColor="text1"/>
          <w:szCs w:val="22"/>
          <w:highlight w:val="lightGray"/>
        </w:rPr>
        <w:t>100×1 gélules</w:t>
      </w:r>
    </w:p>
    <w:p w14:paraId="6CC1FD32" w14:textId="77777777" w:rsidR="00061EC7" w:rsidRPr="00463753" w:rsidRDefault="00061EC7" w:rsidP="002A6A59">
      <w:pPr>
        <w:spacing w:line="240" w:lineRule="auto"/>
        <w:rPr>
          <w:noProof/>
          <w:color w:val="000000" w:themeColor="text1"/>
          <w:szCs w:val="22"/>
        </w:rPr>
      </w:pPr>
    </w:p>
    <w:p w14:paraId="691B699D" w14:textId="77777777" w:rsidR="00061EC7" w:rsidRPr="00463753" w:rsidRDefault="00061EC7" w:rsidP="002A6A59">
      <w:pPr>
        <w:spacing w:line="240" w:lineRule="auto"/>
        <w:rPr>
          <w:noProof/>
          <w:color w:val="000000" w:themeColor="text1"/>
          <w:szCs w:val="22"/>
        </w:rPr>
      </w:pPr>
    </w:p>
    <w:p w14:paraId="5BAF8F04"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790E6444" w14:textId="77777777" w:rsidR="00061EC7" w:rsidRPr="00463753" w:rsidRDefault="00061EC7" w:rsidP="002A6A59">
      <w:pPr>
        <w:keepNext/>
        <w:spacing w:line="240" w:lineRule="auto"/>
        <w:rPr>
          <w:color w:val="000000" w:themeColor="text1"/>
        </w:rPr>
      </w:pPr>
    </w:p>
    <w:p w14:paraId="38298069" w14:textId="77777777" w:rsidR="00061EC7" w:rsidRPr="00463753" w:rsidRDefault="00061EC7" w:rsidP="00445837">
      <w:pPr>
        <w:suppressAutoHyphens/>
        <w:spacing w:line="240" w:lineRule="auto"/>
        <w:rPr>
          <w:color w:val="000000" w:themeColor="text1"/>
          <w:szCs w:val="22"/>
        </w:rPr>
      </w:pPr>
      <w:r w:rsidRPr="00463753">
        <w:rPr>
          <w:color w:val="000000" w:themeColor="text1"/>
          <w:szCs w:val="22"/>
        </w:rPr>
        <w:t>Voie orale.</w:t>
      </w:r>
    </w:p>
    <w:p w14:paraId="2B3011CA" w14:textId="77777777" w:rsidR="00061EC7" w:rsidRPr="00463753" w:rsidRDefault="00061EC7" w:rsidP="002A6A59">
      <w:pPr>
        <w:spacing w:line="240" w:lineRule="auto"/>
        <w:rPr>
          <w:color w:val="000000" w:themeColor="text1"/>
        </w:rPr>
      </w:pPr>
      <w:r w:rsidRPr="00463753">
        <w:rPr>
          <w:color w:val="000000" w:themeColor="text1"/>
        </w:rPr>
        <w:t>Lire la notice avant utilisation.</w:t>
      </w:r>
    </w:p>
    <w:p w14:paraId="6E273D75" w14:textId="77777777" w:rsidR="00061EC7" w:rsidRPr="00463753" w:rsidRDefault="00061EC7" w:rsidP="002A6A59">
      <w:pPr>
        <w:spacing w:line="240" w:lineRule="auto"/>
        <w:rPr>
          <w:color w:val="000000" w:themeColor="text1"/>
        </w:rPr>
      </w:pPr>
    </w:p>
    <w:p w14:paraId="726DB1DA" w14:textId="77777777" w:rsidR="00061EC7" w:rsidRPr="00463753" w:rsidRDefault="00061EC7" w:rsidP="002A6A59">
      <w:pPr>
        <w:spacing w:line="240" w:lineRule="auto"/>
        <w:rPr>
          <w:color w:val="000000" w:themeColor="text1"/>
        </w:rPr>
      </w:pPr>
    </w:p>
    <w:p w14:paraId="754CFE3D"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25C268B7" w14:textId="77777777" w:rsidR="00061EC7" w:rsidRPr="00463753" w:rsidRDefault="00061EC7" w:rsidP="002A6A59">
      <w:pPr>
        <w:keepNext/>
        <w:spacing w:line="240" w:lineRule="auto"/>
        <w:rPr>
          <w:color w:val="000000" w:themeColor="text1"/>
        </w:rPr>
      </w:pPr>
    </w:p>
    <w:p w14:paraId="2E380661" w14:textId="77777777" w:rsidR="00061EC7" w:rsidRPr="00463753" w:rsidRDefault="00061EC7" w:rsidP="002A6A59">
      <w:pPr>
        <w:spacing w:line="240" w:lineRule="auto"/>
        <w:outlineLvl w:val="0"/>
        <w:rPr>
          <w:color w:val="000000" w:themeColor="text1"/>
        </w:rPr>
      </w:pPr>
      <w:r w:rsidRPr="00463753">
        <w:rPr>
          <w:color w:val="000000" w:themeColor="text1"/>
        </w:rPr>
        <w:t>Tenir hors de la vue et de la portée des enfants.</w:t>
      </w:r>
    </w:p>
    <w:p w14:paraId="36597F2C" w14:textId="77777777" w:rsidR="00061EC7" w:rsidRPr="00463753" w:rsidRDefault="00061EC7" w:rsidP="002A6A59">
      <w:pPr>
        <w:spacing w:line="240" w:lineRule="auto"/>
        <w:rPr>
          <w:color w:val="000000" w:themeColor="text1"/>
        </w:rPr>
      </w:pPr>
    </w:p>
    <w:p w14:paraId="22707CD9" w14:textId="77777777" w:rsidR="00061EC7" w:rsidRPr="00463753" w:rsidRDefault="00061EC7" w:rsidP="002A6A59">
      <w:pPr>
        <w:spacing w:line="240" w:lineRule="auto"/>
        <w:rPr>
          <w:color w:val="000000" w:themeColor="text1"/>
        </w:rPr>
      </w:pPr>
    </w:p>
    <w:p w14:paraId="50725DB5"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4E81D087" w14:textId="77777777" w:rsidR="00061EC7" w:rsidRPr="00463753" w:rsidRDefault="00061EC7" w:rsidP="002A6A59">
      <w:pPr>
        <w:keepNext/>
        <w:spacing w:line="240" w:lineRule="auto"/>
        <w:rPr>
          <w:noProof/>
          <w:color w:val="000000" w:themeColor="text1"/>
          <w:szCs w:val="22"/>
        </w:rPr>
      </w:pPr>
    </w:p>
    <w:p w14:paraId="6529BAD6" w14:textId="77777777" w:rsidR="00061EC7" w:rsidRPr="00463753" w:rsidRDefault="00061EC7" w:rsidP="00445837">
      <w:pPr>
        <w:suppressAutoHyphens/>
        <w:spacing w:line="240" w:lineRule="auto"/>
        <w:rPr>
          <w:color w:val="000000" w:themeColor="text1"/>
          <w:szCs w:val="22"/>
        </w:rPr>
      </w:pPr>
      <w:r w:rsidRPr="00463753">
        <w:rPr>
          <w:color w:val="000000" w:themeColor="text1"/>
          <w:szCs w:val="22"/>
        </w:rPr>
        <w:t>Emballage scellé.</w:t>
      </w:r>
    </w:p>
    <w:p w14:paraId="0CF17DE2" w14:textId="77777777" w:rsidR="00061EC7" w:rsidRPr="00463753" w:rsidRDefault="00061EC7" w:rsidP="00445837">
      <w:pPr>
        <w:suppressAutoHyphens/>
        <w:spacing w:line="240" w:lineRule="auto"/>
        <w:rPr>
          <w:noProof/>
          <w:color w:val="000000" w:themeColor="text1"/>
          <w:szCs w:val="22"/>
        </w:rPr>
      </w:pPr>
      <w:r w:rsidRPr="00463753">
        <w:rPr>
          <w:noProof/>
          <w:color w:val="000000" w:themeColor="text1"/>
          <w:szCs w:val="22"/>
        </w:rPr>
        <w:t>Ne pas utiliser si la boîte a été ouverte.</w:t>
      </w:r>
    </w:p>
    <w:p w14:paraId="27770E49" w14:textId="77777777" w:rsidR="00061EC7" w:rsidRPr="00463753" w:rsidRDefault="00061EC7" w:rsidP="002A6A59">
      <w:pPr>
        <w:tabs>
          <w:tab w:val="left" w:pos="749"/>
        </w:tabs>
        <w:spacing w:line="240" w:lineRule="auto"/>
        <w:rPr>
          <w:color w:val="000000" w:themeColor="text1"/>
        </w:rPr>
      </w:pPr>
    </w:p>
    <w:p w14:paraId="1D6BCF6D" w14:textId="77777777" w:rsidR="00061EC7" w:rsidRPr="00463753" w:rsidRDefault="00061EC7" w:rsidP="002A6A59">
      <w:pPr>
        <w:tabs>
          <w:tab w:val="left" w:pos="749"/>
        </w:tabs>
        <w:spacing w:line="240" w:lineRule="auto"/>
        <w:rPr>
          <w:color w:val="000000" w:themeColor="text1"/>
        </w:rPr>
      </w:pPr>
    </w:p>
    <w:p w14:paraId="4C015852"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6AA625D1" w14:textId="77777777" w:rsidR="00061EC7" w:rsidRPr="00463753" w:rsidRDefault="00061EC7" w:rsidP="002A6A59">
      <w:pPr>
        <w:keepNext/>
        <w:spacing w:line="240" w:lineRule="auto"/>
        <w:rPr>
          <w:color w:val="000000" w:themeColor="text1"/>
        </w:rPr>
      </w:pPr>
    </w:p>
    <w:p w14:paraId="0305AF93" w14:textId="77777777" w:rsidR="00061EC7" w:rsidRPr="00463753" w:rsidRDefault="00061EC7" w:rsidP="002A6A59">
      <w:pPr>
        <w:spacing w:line="240" w:lineRule="auto"/>
        <w:rPr>
          <w:color w:val="000000" w:themeColor="text1"/>
          <w:szCs w:val="22"/>
        </w:rPr>
      </w:pPr>
      <w:r w:rsidRPr="00463753">
        <w:rPr>
          <w:color w:val="000000" w:themeColor="text1"/>
          <w:szCs w:val="22"/>
        </w:rPr>
        <w:t>EXP</w:t>
      </w:r>
    </w:p>
    <w:p w14:paraId="0C2D5C6B" w14:textId="77777777" w:rsidR="00061EC7" w:rsidRPr="00463753" w:rsidRDefault="00061EC7" w:rsidP="002A6A59">
      <w:pPr>
        <w:spacing w:line="240" w:lineRule="auto"/>
        <w:rPr>
          <w:color w:val="000000" w:themeColor="text1"/>
          <w:szCs w:val="22"/>
        </w:rPr>
      </w:pPr>
    </w:p>
    <w:p w14:paraId="433F2953" w14:textId="77777777" w:rsidR="00061EC7" w:rsidRPr="00463753" w:rsidRDefault="00061EC7" w:rsidP="002A6A59">
      <w:pPr>
        <w:spacing w:line="240" w:lineRule="auto"/>
        <w:rPr>
          <w:noProof/>
          <w:color w:val="000000" w:themeColor="text1"/>
          <w:szCs w:val="22"/>
        </w:rPr>
      </w:pPr>
    </w:p>
    <w:p w14:paraId="69212550"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lastRenderedPageBreak/>
        <w:t>PRÉCAUTIONS PARTICULIÈRES DE CONSERVATION</w:t>
      </w:r>
    </w:p>
    <w:p w14:paraId="37A16C9E" w14:textId="77777777" w:rsidR="00061EC7" w:rsidRPr="00463753" w:rsidRDefault="00061EC7" w:rsidP="002A6A59">
      <w:pPr>
        <w:spacing w:line="240" w:lineRule="auto"/>
        <w:rPr>
          <w:noProof/>
          <w:color w:val="000000" w:themeColor="text1"/>
          <w:szCs w:val="22"/>
        </w:rPr>
      </w:pPr>
    </w:p>
    <w:p w14:paraId="46D0BB38" w14:textId="5117BA4A" w:rsidR="000A784D" w:rsidRPr="00463753" w:rsidRDefault="000A784D" w:rsidP="002A6A59">
      <w:pPr>
        <w:spacing w:line="240" w:lineRule="auto"/>
        <w:rPr>
          <w:noProof/>
          <w:color w:val="000000" w:themeColor="text1"/>
          <w:szCs w:val="22"/>
        </w:rPr>
      </w:pPr>
    </w:p>
    <w:p w14:paraId="50AB3AAB" w14:textId="28A2DC4B"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w:t>
      </w:r>
      <w:r w:rsidR="003868EF" w:rsidRPr="00463753">
        <w:rPr>
          <w:b/>
          <w:noProof/>
          <w:color w:val="000000" w:themeColor="text1"/>
        </w:rPr>
        <w:t xml:space="preserve"> </w:t>
      </w:r>
      <w:r w:rsidRPr="00463753">
        <w:rPr>
          <w:b/>
          <w:noProof/>
          <w:color w:val="000000" w:themeColor="text1"/>
        </w:rPr>
        <w:t>OU DES DÉCHETS PROVENANT DE CES MÉDICAMENTS S’IL Y A LIEU</w:t>
      </w:r>
    </w:p>
    <w:p w14:paraId="53F69E77" w14:textId="77777777" w:rsidR="00061EC7" w:rsidRPr="00463753" w:rsidRDefault="00061EC7" w:rsidP="002A6A59">
      <w:pPr>
        <w:spacing w:line="240" w:lineRule="auto"/>
        <w:rPr>
          <w:noProof/>
          <w:color w:val="000000" w:themeColor="text1"/>
          <w:szCs w:val="22"/>
        </w:rPr>
      </w:pPr>
    </w:p>
    <w:p w14:paraId="372A2E19" w14:textId="790E669D" w:rsidR="000A784D" w:rsidRPr="00463753" w:rsidRDefault="000A784D" w:rsidP="002A6A59">
      <w:pPr>
        <w:spacing w:line="240" w:lineRule="auto"/>
        <w:rPr>
          <w:noProof/>
          <w:color w:val="000000" w:themeColor="text1"/>
          <w:szCs w:val="22"/>
        </w:rPr>
      </w:pPr>
    </w:p>
    <w:p w14:paraId="68373A04"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NOM ET ADRESSE DU TITULAIRE DE L’AUTORISATION DE MISE SUR LE MARCHÉ</w:t>
      </w:r>
    </w:p>
    <w:p w14:paraId="29B9897D" w14:textId="77777777" w:rsidR="00061EC7" w:rsidRPr="00463753" w:rsidRDefault="00061EC7" w:rsidP="002A6A59">
      <w:pPr>
        <w:spacing w:line="240" w:lineRule="auto"/>
        <w:rPr>
          <w:noProof/>
          <w:color w:val="000000" w:themeColor="text1"/>
          <w:szCs w:val="22"/>
        </w:rPr>
      </w:pPr>
    </w:p>
    <w:p w14:paraId="1C402902" w14:textId="77777777" w:rsidR="00772F78" w:rsidRPr="00B9724D" w:rsidRDefault="00772F78" w:rsidP="00772F78">
      <w:pPr>
        <w:rPr>
          <w:lang w:val="en-US"/>
        </w:rPr>
      </w:pPr>
      <w:r w:rsidRPr="00B9724D">
        <w:rPr>
          <w:lang w:val="en-US"/>
        </w:rPr>
        <w:t>Viatris Healthcare Limited</w:t>
      </w:r>
    </w:p>
    <w:p w14:paraId="6471FB87"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03CB6707" w14:textId="77777777" w:rsidR="00772F78" w:rsidRPr="00B9724D" w:rsidRDefault="00772F78" w:rsidP="00772F78">
      <w:pPr>
        <w:rPr>
          <w:lang w:val="en-US"/>
        </w:rPr>
      </w:pPr>
      <w:proofErr w:type="spellStart"/>
      <w:r w:rsidRPr="00B9724D">
        <w:rPr>
          <w:lang w:val="en-US"/>
        </w:rPr>
        <w:t>Mulhuddart</w:t>
      </w:r>
      <w:proofErr w:type="spellEnd"/>
    </w:p>
    <w:p w14:paraId="2D3C2A1F" w14:textId="77777777" w:rsidR="00772F78" w:rsidRPr="00B9724D" w:rsidRDefault="00772F78" w:rsidP="00772F78">
      <w:pPr>
        <w:rPr>
          <w:lang w:val="en-US"/>
        </w:rPr>
      </w:pPr>
      <w:r w:rsidRPr="00B9724D">
        <w:rPr>
          <w:lang w:val="en-US"/>
        </w:rPr>
        <w:t>Dublin 15</w:t>
      </w:r>
    </w:p>
    <w:p w14:paraId="7828B209" w14:textId="77777777" w:rsidR="00772F78" w:rsidRPr="00B9724D" w:rsidRDefault="00772F78" w:rsidP="00772F78">
      <w:pPr>
        <w:rPr>
          <w:lang w:val="en-US"/>
        </w:rPr>
      </w:pPr>
      <w:r w:rsidRPr="00B9724D">
        <w:rPr>
          <w:lang w:val="en-US"/>
        </w:rPr>
        <w:t>DUBLIN</w:t>
      </w:r>
    </w:p>
    <w:p w14:paraId="36581233" w14:textId="40EB3623" w:rsidR="00061EC7" w:rsidRPr="00463753" w:rsidRDefault="00772F78" w:rsidP="002A6A59">
      <w:pPr>
        <w:spacing w:line="240" w:lineRule="auto"/>
        <w:rPr>
          <w:color w:val="000000" w:themeColor="text1"/>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6BBF0538" w14:textId="77777777" w:rsidR="00061EC7" w:rsidRDefault="00061EC7" w:rsidP="002A6A59">
      <w:pPr>
        <w:spacing w:line="240" w:lineRule="auto"/>
        <w:rPr>
          <w:color w:val="000000" w:themeColor="text1"/>
        </w:rPr>
      </w:pPr>
    </w:p>
    <w:p w14:paraId="1FF6C7C7" w14:textId="77777777" w:rsidR="0062681D" w:rsidRPr="00463753" w:rsidRDefault="0062681D" w:rsidP="002A6A59">
      <w:pPr>
        <w:spacing w:line="240" w:lineRule="auto"/>
        <w:rPr>
          <w:color w:val="000000" w:themeColor="text1"/>
        </w:rPr>
      </w:pPr>
    </w:p>
    <w:p w14:paraId="1A381541"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74942545" w14:textId="77777777" w:rsidR="00061EC7" w:rsidRPr="00463753" w:rsidRDefault="00061EC7" w:rsidP="002A6A59">
      <w:pPr>
        <w:spacing w:line="240" w:lineRule="auto"/>
        <w:rPr>
          <w:color w:val="000000" w:themeColor="text1"/>
        </w:rPr>
      </w:pPr>
    </w:p>
    <w:p w14:paraId="7266ACEB" w14:textId="77777777" w:rsidR="00061EC7" w:rsidRPr="00463753" w:rsidRDefault="00061EC7" w:rsidP="00445837">
      <w:pPr>
        <w:spacing w:line="240" w:lineRule="auto"/>
        <w:rPr>
          <w:color w:val="000000" w:themeColor="text1"/>
          <w:szCs w:val="22"/>
        </w:rPr>
      </w:pPr>
      <w:r w:rsidRPr="00463753">
        <w:rPr>
          <w:color w:val="000000" w:themeColor="text1"/>
          <w:szCs w:val="22"/>
        </w:rPr>
        <w:t>EU/1/14/916/008-013</w:t>
      </w:r>
    </w:p>
    <w:p w14:paraId="6804A017" w14:textId="77777777" w:rsidR="00061EC7" w:rsidRPr="00463753" w:rsidRDefault="00061EC7" w:rsidP="002A6A59">
      <w:pPr>
        <w:spacing w:line="240" w:lineRule="auto"/>
        <w:rPr>
          <w:color w:val="000000" w:themeColor="text1"/>
        </w:rPr>
      </w:pPr>
    </w:p>
    <w:p w14:paraId="147E81C7" w14:textId="77777777" w:rsidR="00061EC7" w:rsidRPr="00463753" w:rsidRDefault="00061EC7" w:rsidP="002A6A59">
      <w:pPr>
        <w:spacing w:line="240" w:lineRule="auto"/>
        <w:rPr>
          <w:color w:val="000000" w:themeColor="text1"/>
        </w:rPr>
      </w:pPr>
    </w:p>
    <w:p w14:paraId="54456697"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057D8AA6" w14:textId="77777777" w:rsidR="00061EC7" w:rsidRPr="00463753" w:rsidRDefault="00061EC7" w:rsidP="002A6A59">
      <w:pPr>
        <w:spacing w:line="240" w:lineRule="auto"/>
        <w:rPr>
          <w:i/>
          <w:noProof/>
          <w:color w:val="000000" w:themeColor="text1"/>
          <w:szCs w:val="22"/>
        </w:rPr>
      </w:pPr>
    </w:p>
    <w:p w14:paraId="3C3CA2F9" w14:textId="77777777" w:rsidR="00061EC7" w:rsidRPr="00463753" w:rsidRDefault="00061EC7" w:rsidP="00445837">
      <w:pPr>
        <w:suppressAutoHyphens/>
        <w:spacing w:line="240" w:lineRule="auto"/>
        <w:rPr>
          <w:color w:val="000000" w:themeColor="text1"/>
          <w:szCs w:val="22"/>
        </w:rPr>
      </w:pPr>
      <w:r w:rsidRPr="00463753">
        <w:rPr>
          <w:color w:val="000000" w:themeColor="text1"/>
          <w:szCs w:val="22"/>
        </w:rPr>
        <w:t>Lot</w:t>
      </w:r>
    </w:p>
    <w:p w14:paraId="7D450BC9" w14:textId="77777777" w:rsidR="00061EC7" w:rsidRPr="00463753" w:rsidRDefault="00061EC7" w:rsidP="002A6A59">
      <w:pPr>
        <w:spacing w:line="240" w:lineRule="auto"/>
        <w:rPr>
          <w:i/>
          <w:noProof/>
          <w:color w:val="000000" w:themeColor="text1"/>
          <w:szCs w:val="22"/>
        </w:rPr>
      </w:pPr>
    </w:p>
    <w:p w14:paraId="5CE21C59" w14:textId="77777777" w:rsidR="00061EC7" w:rsidRPr="00463753" w:rsidRDefault="00061EC7" w:rsidP="002A6A59">
      <w:pPr>
        <w:spacing w:line="240" w:lineRule="auto"/>
        <w:rPr>
          <w:noProof/>
          <w:color w:val="000000" w:themeColor="text1"/>
          <w:szCs w:val="22"/>
        </w:rPr>
      </w:pPr>
    </w:p>
    <w:p w14:paraId="696665C2"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185AC51B" w14:textId="2A26A0BD" w:rsidR="00061EC7" w:rsidRPr="00463753" w:rsidRDefault="00061EC7" w:rsidP="002A6A59">
      <w:pPr>
        <w:spacing w:line="240" w:lineRule="auto"/>
        <w:rPr>
          <w:noProof/>
          <w:color w:val="000000" w:themeColor="text1"/>
          <w:szCs w:val="22"/>
        </w:rPr>
      </w:pPr>
    </w:p>
    <w:p w14:paraId="26F132F3" w14:textId="77777777" w:rsidR="00347ADF" w:rsidRPr="00463753" w:rsidRDefault="00347ADF" w:rsidP="002A6A59">
      <w:pPr>
        <w:spacing w:line="240" w:lineRule="auto"/>
        <w:rPr>
          <w:noProof/>
          <w:color w:val="000000" w:themeColor="text1"/>
          <w:szCs w:val="22"/>
        </w:rPr>
      </w:pPr>
    </w:p>
    <w:p w14:paraId="0B9B826B"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67E6F1D9" w14:textId="0E3C6846" w:rsidR="00061EC7" w:rsidRPr="00463753" w:rsidRDefault="00061EC7" w:rsidP="002A6A59">
      <w:pPr>
        <w:spacing w:line="240" w:lineRule="auto"/>
        <w:rPr>
          <w:noProof/>
          <w:color w:val="000000" w:themeColor="text1"/>
          <w:szCs w:val="22"/>
        </w:rPr>
      </w:pPr>
    </w:p>
    <w:p w14:paraId="3E7910A8" w14:textId="77777777" w:rsidR="00347ADF" w:rsidRPr="00463753" w:rsidRDefault="00347ADF" w:rsidP="002A6A59">
      <w:pPr>
        <w:spacing w:line="240" w:lineRule="auto"/>
        <w:rPr>
          <w:noProof/>
          <w:color w:val="000000" w:themeColor="text1"/>
          <w:szCs w:val="22"/>
        </w:rPr>
      </w:pPr>
    </w:p>
    <w:p w14:paraId="1EF1DC51"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3F9DC72C" w14:textId="77777777" w:rsidR="00061EC7" w:rsidRPr="00463753" w:rsidRDefault="00061EC7" w:rsidP="002A6A59">
      <w:pPr>
        <w:spacing w:line="240" w:lineRule="auto"/>
        <w:rPr>
          <w:color w:val="000000" w:themeColor="text1"/>
        </w:rPr>
      </w:pPr>
    </w:p>
    <w:p w14:paraId="22EEC238" w14:textId="2C8FD75E" w:rsidR="00061EC7" w:rsidRPr="00463753" w:rsidRDefault="00061EC7"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50 mg</w:t>
      </w:r>
    </w:p>
    <w:p w14:paraId="3C9DB303" w14:textId="77777777" w:rsidR="00061EC7" w:rsidRPr="00463753" w:rsidRDefault="00061EC7" w:rsidP="002A6A59">
      <w:pPr>
        <w:spacing w:line="240" w:lineRule="auto"/>
        <w:rPr>
          <w:noProof/>
          <w:color w:val="000000" w:themeColor="text1"/>
          <w:szCs w:val="22"/>
          <w:shd w:val="clear" w:color="auto" w:fill="CCCCCC"/>
        </w:rPr>
      </w:pPr>
    </w:p>
    <w:p w14:paraId="08E95DAC" w14:textId="77777777" w:rsidR="00061EC7" w:rsidRPr="00463753" w:rsidRDefault="00061EC7" w:rsidP="002A6A59">
      <w:pPr>
        <w:spacing w:line="240" w:lineRule="auto"/>
        <w:rPr>
          <w:noProof/>
          <w:color w:val="000000" w:themeColor="text1"/>
          <w:szCs w:val="22"/>
          <w:shd w:val="clear" w:color="auto" w:fill="CCCCCC"/>
        </w:rPr>
      </w:pPr>
    </w:p>
    <w:p w14:paraId="7BBB5251"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5C51EE87" w14:textId="77777777" w:rsidR="00061EC7" w:rsidRPr="00463753" w:rsidRDefault="00061EC7" w:rsidP="002A6A59">
      <w:pPr>
        <w:tabs>
          <w:tab w:val="clear" w:pos="567"/>
        </w:tabs>
        <w:spacing w:line="240" w:lineRule="auto"/>
        <w:rPr>
          <w:noProof/>
          <w:color w:val="000000" w:themeColor="text1"/>
        </w:rPr>
      </w:pPr>
    </w:p>
    <w:p w14:paraId="4E3889AF" w14:textId="77777777" w:rsidR="00061EC7" w:rsidRPr="00463753" w:rsidRDefault="00061EC7" w:rsidP="002A6A59">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6A06D3D7" w14:textId="3B45850C" w:rsidR="00061EC7" w:rsidRPr="00463753" w:rsidRDefault="00061EC7" w:rsidP="002A6A59">
      <w:pPr>
        <w:spacing w:line="240" w:lineRule="auto"/>
        <w:rPr>
          <w:noProof/>
          <w:color w:val="000000" w:themeColor="text1"/>
          <w:szCs w:val="22"/>
        </w:rPr>
      </w:pPr>
    </w:p>
    <w:p w14:paraId="22F9D412" w14:textId="77777777" w:rsidR="00061EC7" w:rsidRPr="00463753" w:rsidRDefault="00061EC7" w:rsidP="002A6A59">
      <w:pPr>
        <w:tabs>
          <w:tab w:val="clear" w:pos="567"/>
        </w:tabs>
        <w:spacing w:line="240" w:lineRule="auto"/>
        <w:rPr>
          <w:noProof/>
          <w:color w:val="000000" w:themeColor="text1"/>
        </w:rPr>
      </w:pPr>
    </w:p>
    <w:p w14:paraId="65497EC5" w14:textId="77777777" w:rsidR="00061EC7" w:rsidRPr="00463753" w:rsidRDefault="00061EC7" w:rsidP="002A6A59">
      <w:pPr>
        <w:keepNext/>
        <w:numPr>
          <w:ilvl w:val="0"/>
          <w:numId w:val="28"/>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4F91294D" w14:textId="77777777" w:rsidR="00061EC7" w:rsidRPr="00463753" w:rsidRDefault="00061EC7" w:rsidP="002A6A59">
      <w:pPr>
        <w:tabs>
          <w:tab w:val="clear" w:pos="567"/>
        </w:tabs>
        <w:spacing w:line="240" w:lineRule="auto"/>
        <w:rPr>
          <w:noProof/>
          <w:color w:val="000000" w:themeColor="text1"/>
        </w:rPr>
      </w:pPr>
    </w:p>
    <w:p w14:paraId="0EEA51BB" w14:textId="77777777" w:rsidR="00061EC7" w:rsidRPr="00463753" w:rsidRDefault="00061EC7" w:rsidP="00445837">
      <w:pPr>
        <w:spacing w:line="240" w:lineRule="auto"/>
        <w:rPr>
          <w:color w:val="000000" w:themeColor="text1"/>
        </w:rPr>
      </w:pPr>
      <w:r w:rsidRPr="00463753">
        <w:rPr>
          <w:color w:val="000000" w:themeColor="text1"/>
        </w:rPr>
        <w:t xml:space="preserve">PC </w:t>
      </w:r>
    </w:p>
    <w:p w14:paraId="4E4E35D8" w14:textId="77777777" w:rsidR="00061EC7" w:rsidRPr="00463753" w:rsidRDefault="00061EC7" w:rsidP="00445837">
      <w:pPr>
        <w:spacing w:line="240" w:lineRule="auto"/>
        <w:rPr>
          <w:color w:val="000000" w:themeColor="text1"/>
        </w:rPr>
      </w:pPr>
      <w:r w:rsidRPr="00463753">
        <w:rPr>
          <w:color w:val="000000" w:themeColor="text1"/>
        </w:rPr>
        <w:t xml:space="preserve">SN </w:t>
      </w:r>
    </w:p>
    <w:p w14:paraId="2974812D" w14:textId="77777777" w:rsidR="00061EC7" w:rsidRPr="00463753" w:rsidRDefault="00061EC7" w:rsidP="00445837">
      <w:pPr>
        <w:spacing w:line="240" w:lineRule="auto"/>
        <w:rPr>
          <w:color w:val="000000" w:themeColor="text1"/>
        </w:rPr>
      </w:pPr>
      <w:r w:rsidRPr="00463753">
        <w:rPr>
          <w:color w:val="000000" w:themeColor="text1"/>
        </w:rPr>
        <w:t xml:space="preserve">NN </w:t>
      </w:r>
    </w:p>
    <w:p w14:paraId="758C6FCA" w14:textId="296B75B1" w:rsidR="00070279" w:rsidRPr="00463753" w:rsidRDefault="00070279">
      <w:pPr>
        <w:tabs>
          <w:tab w:val="clear" w:pos="567"/>
        </w:tabs>
        <w:spacing w:line="240" w:lineRule="auto"/>
        <w:rPr>
          <w:color w:val="000000" w:themeColor="text1"/>
        </w:rPr>
      </w:pPr>
      <w:r w:rsidRPr="00463753">
        <w:rPr>
          <w:color w:val="000000" w:themeColor="text1"/>
        </w:rPr>
        <w:br w:type="page"/>
      </w:r>
    </w:p>
    <w:p w14:paraId="469836AE" w14:textId="77777777" w:rsidR="003226D3" w:rsidRPr="00463753" w:rsidRDefault="003226D3" w:rsidP="003226D3">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noProof/>
          <w:color w:val="000000" w:themeColor="text1"/>
        </w:rPr>
        <w:lastRenderedPageBreak/>
        <w:t>MENTIONS MINIMALES DEVANT FIGURER SUR LES PLAQUETTES OU LES FILMS THERMOSOUDÉS</w:t>
      </w:r>
    </w:p>
    <w:p w14:paraId="58768C19" w14:textId="77777777" w:rsidR="003226D3" w:rsidRPr="00463753" w:rsidRDefault="003226D3" w:rsidP="003226D3">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56E98195" w14:textId="77777777" w:rsidR="003226D3" w:rsidRPr="00463753" w:rsidRDefault="003226D3" w:rsidP="003226D3">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bCs/>
          <w:color w:val="000000" w:themeColor="text1"/>
          <w:szCs w:val="22"/>
        </w:rPr>
        <w:t>Boîte contenant des plaquettes (14, 21, 56, 84 et 100 gélules) et boîte contenant des plaquettes pour délivrance à l'unité (100 gélules) des gélules à 50 mg</w:t>
      </w:r>
      <w:r w:rsidRPr="00463753">
        <w:rPr>
          <w:b/>
          <w:noProof/>
          <w:color w:val="000000" w:themeColor="text1"/>
        </w:rPr>
        <w:t xml:space="preserve"> </w:t>
      </w:r>
    </w:p>
    <w:p w14:paraId="571D1D8D" w14:textId="77777777" w:rsidR="003226D3" w:rsidRPr="00463753" w:rsidRDefault="003226D3" w:rsidP="003226D3">
      <w:pPr>
        <w:spacing w:line="240" w:lineRule="auto"/>
        <w:rPr>
          <w:noProof/>
          <w:color w:val="000000" w:themeColor="text1"/>
          <w:szCs w:val="22"/>
        </w:rPr>
      </w:pPr>
    </w:p>
    <w:p w14:paraId="13037DB2" w14:textId="77777777" w:rsidR="003226D3" w:rsidRPr="00463753" w:rsidRDefault="003226D3" w:rsidP="003226D3">
      <w:pPr>
        <w:spacing w:line="240" w:lineRule="auto"/>
        <w:rPr>
          <w:noProof/>
          <w:color w:val="000000" w:themeColor="text1"/>
          <w:szCs w:val="22"/>
        </w:rPr>
      </w:pPr>
    </w:p>
    <w:p w14:paraId="07F9D67B" w14:textId="77777777" w:rsidR="003226D3" w:rsidRPr="00463753" w:rsidRDefault="003226D3" w:rsidP="003226D3">
      <w:pPr>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DÉNOMINATION DU MÉDICAMENT</w:t>
      </w:r>
    </w:p>
    <w:p w14:paraId="16A5E4BC" w14:textId="77777777" w:rsidR="003226D3" w:rsidRPr="00463753" w:rsidRDefault="003226D3" w:rsidP="003226D3">
      <w:pPr>
        <w:spacing w:line="240" w:lineRule="auto"/>
        <w:rPr>
          <w:i/>
          <w:noProof/>
          <w:color w:val="000000" w:themeColor="text1"/>
          <w:szCs w:val="22"/>
        </w:rPr>
      </w:pPr>
    </w:p>
    <w:p w14:paraId="7544AEAD" w14:textId="25460D76" w:rsidR="003226D3" w:rsidRPr="00463753" w:rsidRDefault="003226D3"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50 mg gélule</w:t>
      </w:r>
    </w:p>
    <w:p w14:paraId="66EE0D65" w14:textId="77777777" w:rsidR="003226D3" w:rsidRPr="00463753" w:rsidRDefault="003226D3"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5584C0EB" w14:textId="77777777" w:rsidR="003226D3" w:rsidRPr="00463753" w:rsidRDefault="003226D3" w:rsidP="003226D3">
      <w:pPr>
        <w:spacing w:line="240" w:lineRule="auto"/>
        <w:rPr>
          <w:color w:val="000000" w:themeColor="text1"/>
        </w:rPr>
      </w:pPr>
    </w:p>
    <w:p w14:paraId="60E9E06B" w14:textId="77777777" w:rsidR="003226D3" w:rsidRPr="00463753" w:rsidRDefault="003226D3" w:rsidP="003226D3">
      <w:pPr>
        <w:spacing w:line="240" w:lineRule="auto"/>
        <w:rPr>
          <w:color w:val="000000" w:themeColor="text1"/>
        </w:rPr>
      </w:pPr>
    </w:p>
    <w:p w14:paraId="07535C0A" w14:textId="77777777" w:rsidR="003226D3" w:rsidRPr="00463753" w:rsidRDefault="003226D3" w:rsidP="003226D3">
      <w:pPr>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rPr>
      </w:pPr>
      <w:r w:rsidRPr="00463753">
        <w:rPr>
          <w:b/>
          <w:color w:val="000000" w:themeColor="text1"/>
        </w:rPr>
        <w:t>NOM DU TITULAIRE DE L’AUTORISATION DE MISE SUR LE MARCHÉ</w:t>
      </w:r>
    </w:p>
    <w:p w14:paraId="23FEA614" w14:textId="77777777" w:rsidR="003226D3" w:rsidRPr="00463753" w:rsidRDefault="003226D3" w:rsidP="003226D3">
      <w:pPr>
        <w:spacing w:line="240" w:lineRule="auto"/>
        <w:rPr>
          <w:color w:val="000000" w:themeColor="text1"/>
        </w:rPr>
      </w:pPr>
    </w:p>
    <w:p w14:paraId="7B361AD0" w14:textId="1A88B655" w:rsidR="003226D3" w:rsidRPr="001A6BBC" w:rsidRDefault="0057626F" w:rsidP="001A6BBC">
      <w:r w:rsidRPr="00B9724D">
        <w:t>Viatris Healthcare Limited</w:t>
      </w:r>
    </w:p>
    <w:p w14:paraId="65AF9DB0" w14:textId="77777777" w:rsidR="003226D3" w:rsidRPr="00463753" w:rsidRDefault="003226D3" w:rsidP="003226D3">
      <w:pPr>
        <w:spacing w:line="240" w:lineRule="auto"/>
        <w:rPr>
          <w:color w:val="000000" w:themeColor="text1"/>
        </w:rPr>
      </w:pPr>
    </w:p>
    <w:p w14:paraId="1D415A28" w14:textId="77777777" w:rsidR="003226D3" w:rsidRPr="00463753" w:rsidRDefault="003226D3" w:rsidP="003226D3">
      <w:pPr>
        <w:spacing w:line="240" w:lineRule="auto"/>
        <w:rPr>
          <w:color w:val="000000" w:themeColor="text1"/>
        </w:rPr>
      </w:pPr>
    </w:p>
    <w:p w14:paraId="6F2C759D" w14:textId="77777777" w:rsidR="003226D3" w:rsidRPr="00463753" w:rsidRDefault="003226D3" w:rsidP="003226D3">
      <w:pPr>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DATE DE PÉREMPTION</w:t>
      </w:r>
    </w:p>
    <w:p w14:paraId="17A8F402" w14:textId="77777777" w:rsidR="003226D3" w:rsidRPr="00463753" w:rsidRDefault="003226D3" w:rsidP="003226D3">
      <w:pPr>
        <w:spacing w:line="240" w:lineRule="auto"/>
        <w:rPr>
          <w:noProof/>
          <w:color w:val="000000" w:themeColor="text1"/>
          <w:szCs w:val="22"/>
        </w:rPr>
      </w:pPr>
    </w:p>
    <w:p w14:paraId="47A5C0D3" w14:textId="77777777" w:rsidR="003226D3" w:rsidRPr="00463753" w:rsidRDefault="003226D3" w:rsidP="00445837">
      <w:pPr>
        <w:suppressAutoHyphens/>
        <w:spacing w:line="240" w:lineRule="auto"/>
        <w:rPr>
          <w:color w:val="000000" w:themeColor="text1"/>
          <w:szCs w:val="22"/>
        </w:rPr>
      </w:pPr>
      <w:r w:rsidRPr="00463753">
        <w:rPr>
          <w:color w:val="000000" w:themeColor="text1"/>
          <w:szCs w:val="22"/>
        </w:rPr>
        <w:t xml:space="preserve">EXP </w:t>
      </w:r>
    </w:p>
    <w:p w14:paraId="3CE33F29" w14:textId="77777777" w:rsidR="003226D3" w:rsidRPr="00463753" w:rsidRDefault="003226D3" w:rsidP="003226D3">
      <w:pPr>
        <w:spacing w:line="240" w:lineRule="auto"/>
        <w:rPr>
          <w:noProof/>
          <w:color w:val="000000" w:themeColor="text1"/>
          <w:szCs w:val="22"/>
        </w:rPr>
      </w:pPr>
    </w:p>
    <w:p w14:paraId="74FADFEF" w14:textId="77777777" w:rsidR="003226D3" w:rsidRPr="00463753" w:rsidRDefault="003226D3" w:rsidP="003226D3">
      <w:pPr>
        <w:spacing w:line="240" w:lineRule="auto"/>
        <w:rPr>
          <w:noProof/>
          <w:color w:val="000000" w:themeColor="text1"/>
          <w:szCs w:val="22"/>
        </w:rPr>
      </w:pPr>
    </w:p>
    <w:p w14:paraId="576DBE12" w14:textId="77777777" w:rsidR="003226D3" w:rsidRPr="00463753" w:rsidRDefault="003226D3" w:rsidP="003226D3">
      <w:pPr>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NUMÉRO DU LOT</w:t>
      </w:r>
    </w:p>
    <w:p w14:paraId="2821A842" w14:textId="77777777" w:rsidR="003226D3" w:rsidRPr="00463753" w:rsidRDefault="003226D3" w:rsidP="003226D3">
      <w:pPr>
        <w:spacing w:line="240" w:lineRule="auto"/>
        <w:rPr>
          <w:noProof/>
          <w:color w:val="000000" w:themeColor="text1"/>
          <w:szCs w:val="22"/>
        </w:rPr>
      </w:pPr>
    </w:p>
    <w:p w14:paraId="2E40BF26" w14:textId="77777777" w:rsidR="003226D3" w:rsidRPr="00463753" w:rsidRDefault="003226D3" w:rsidP="00445837">
      <w:pPr>
        <w:suppressAutoHyphens/>
        <w:spacing w:line="240" w:lineRule="auto"/>
        <w:rPr>
          <w:color w:val="000000" w:themeColor="text1"/>
          <w:szCs w:val="22"/>
        </w:rPr>
      </w:pPr>
      <w:r w:rsidRPr="00463753">
        <w:rPr>
          <w:color w:val="000000" w:themeColor="text1"/>
          <w:szCs w:val="22"/>
        </w:rPr>
        <w:t>Lot</w:t>
      </w:r>
    </w:p>
    <w:p w14:paraId="04F1E01D" w14:textId="77777777" w:rsidR="003226D3" w:rsidRPr="00463753" w:rsidRDefault="003226D3" w:rsidP="003226D3">
      <w:pPr>
        <w:spacing w:line="240" w:lineRule="auto"/>
        <w:rPr>
          <w:noProof/>
          <w:color w:val="000000" w:themeColor="text1"/>
          <w:szCs w:val="22"/>
        </w:rPr>
      </w:pPr>
    </w:p>
    <w:p w14:paraId="4E2F5AB4" w14:textId="77777777" w:rsidR="003226D3" w:rsidRPr="00463753" w:rsidRDefault="003226D3" w:rsidP="003226D3">
      <w:pPr>
        <w:spacing w:line="240" w:lineRule="auto"/>
        <w:rPr>
          <w:noProof/>
          <w:color w:val="000000" w:themeColor="text1"/>
          <w:szCs w:val="22"/>
        </w:rPr>
      </w:pPr>
    </w:p>
    <w:p w14:paraId="09B77EA4" w14:textId="77777777" w:rsidR="003226D3" w:rsidRPr="00463753" w:rsidRDefault="003226D3" w:rsidP="003226D3">
      <w:pPr>
        <w:numPr>
          <w:ilvl w:val="0"/>
          <w:numId w:val="26"/>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AUTRE</w:t>
      </w:r>
    </w:p>
    <w:p w14:paraId="5F82057C" w14:textId="77777777" w:rsidR="003226D3" w:rsidRPr="00463753" w:rsidRDefault="003226D3" w:rsidP="003226D3">
      <w:pPr>
        <w:spacing w:line="240" w:lineRule="auto"/>
        <w:rPr>
          <w:color w:val="000000" w:themeColor="text1"/>
        </w:rPr>
      </w:pPr>
    </w:p>
    <w:p w14:paraId="1A1950D3" w14:textId="77777777" w:rsidR="000A784D" w:rsidRPr="00463753" w:rsidRDefault="000A784D" w:rsidP="003226D3">
      <w:pPr>
        <w:spacing w:line="240" w:lineRule="auto"/>
        <w:rPr>
          <w:color w:val="000000" w:themeColor="text1"/>
        </w:rPr>
      </w:pPr>
    </w:p>
    <w:p w14:paraId="583E5BE8" w14:textId="77777777" w:rsidR="00D32FA5" w:rsidRPr="00463753" w:rsidRDefault="003226D3" w:rsidP="00D32FA5">
      <w:pPr>
        <w:shd w:val="clear" w:color="auto" w:fill="FFFFFF"/>
        <w:spacing w:line="240" w:lineRule="auto"/>
        <w:rPr>
          <w:color w:val="000000" w:themeColor="text1"/>
        </w:rPr>
      </w:pPr>
      <w:r w:rsidRPr="00463753">
        <w:rPr>
          <w:noProof/>
          <w:color w:val="000000" w:themeColor="text1"/>
          <w:szCs w:val="22"/>
        </w:rPr>
        <w:br w:type="page"/>
      </w:r>
    </w:p>
    <w:p w14:paraId="6B58C864" w14:textId="77777777" w:rsidR="00D32FA5" w:rsidRPr="00463753" w:rsidRDefault="00D32FA5" w:rsidP="00D32FA5">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480CA0DC" w14:textId="77777777" w:rsidR="00D32FA5" w:rsidRPr="00463753" w:rsidRDefault="00D32FA5" w:rsidP="00D32FA5">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2783ED91" w14:textId="77777777" w:rsidR="00D32FA5" w:rsidRPr="00463753" w:rsidRDefault="00D32FA5" w:rsidP="00D32FA5">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Conditionnement primaire du flacon pour les gélules à 75 mg – emballage de 200</w:t>
      </w:r>
    </w:p>
    <w:p w14:paraId="0B3D9EC2" w14:textId="77777777" w:rsidR="00D32FA5" w:rsidRPr="00463753" w:rsidRDefault="00D32FA5" w:rsidP="00D32FA5">
      <w:pPr>
        <w:spacing w:line="240" w:lineRule="auto"/>
        <w:rPr>
          <w:color w:val="000000" w:themeColor="text1"/>
        </w:rPr>
      </w:pPr>
    </w:p>
    <w:p w14:paraId="56002C1A" w14:textId="77777777" w:rsidR="00D32FA5" w:rsidRPr="00463753" w:rsidRDefault="00D32FA5" w:rsidP="002A6A59">
      <w:pPr>
        <w:spacing w:line="240" w:lineRule="auto"/>
        <w:rPr>
          <w:noProof/>
          <w:color w:val="000000" w:themeColor="text1"/>
          <w:szCs w:val="22"/>
        </w:rPr>
      </w:pPr>
    </w:p>
    <w:p w14:paraId="5FA8C10D"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6803073B" w14:textId="77777777" w:rsidR="00D32FA5" w:rsidRPr="00463753" w:rsidRDefault="00D32FA5" w:rsidP="002A6A59">
      <w:pPr>
        <w:keepNext/>
        <w:spacing w:line="240" w:lineRule="auto"/>
        <w:rPr>
          <w:noProof/>
          <w:color w:val="000000" w:themeColor="text1"/>
          <w:szCs w:val="22"/>
        </w:rPr>
      </w:pPr>
    </w:p>
    <w:p w14:paraId="573957C5" w14:textId="0B7F3951" w:rsidR="00D32FA5" w:rsidRPr="00463753" w:rsidRDefault="00D32FA5"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75 mg gélule</w:t>
      </w:r>
    </w:p>
    <w:p w14:paraId="4DE90BA3" w14:textId="77777777" w:rsidR="00D32FA5" w:rsidRPr="00463753" w:rsidRDefault="00D32FA5"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00705BB6" w14:textId="77777777" w:rsidR="00D32FA5" w:rsidRPr="00463753" w:rsidRDefault="00D32FA5" w:rsidP="002A6A59">
      <w:pPr>
        <w:spacing w:line="240" w:lineRule="auto"/>
        <w:rPr>
          <w:color w:val="000000" w:themeColor="text1"/>
        </w:rPr>
      </w:pPr>
    </w:p>
    <w:p w14:paraId="717B1361" w14:textId="77777777" w:rsidR="00D32FA5" w:rsidRPr="00463753" w:rsidRDefault="00D32FA5" w:rsidP="002A6A59">
      <w:pPr>
        <w:spacing w:line="240" w:lineRule="auto"/>
        <w:rPr>
          <w:color w:val="000000" w:themeColor="text1"/>
        </w:rPr>
      </w:pPr>
    </w:p>
    <w:p w14:paraId="19A36E46"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2DCA2003" w14:textId="77777777" w:rsidR="00D32FA5" w:rsidRPr="00463753" w:rsidRDefault="00D32FA5" w:rsidP="002A6A59">
      <w:pPr>
        <w:keepNext/>
        <w:spacing w:line="240" w:lineRule="auto"/>
        <w:rPr>
          <w:color w:val="000000" w:themeColor="text1"/>
        </w:rPr>
      </w:pPr>
    </w:p>
    <w:p w14:paraId="3E3AEFDA"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 xml:space="preserve">Chaque gélule contient 75 mg de </w:t>
      </w:r>
      <w:proofErr w:type="spellStart"/>
      <w:r w:rsidRPr="00463753">
        <w:rPr>
          <w:color w:val="000000" w:themeColor="text1"/>
          <w:szCs w:val="22"/>
        </w:rPr>
        <w:t>prégabaline</w:t>
      </w:r>
      <w:proofErr w:type="spellEnd"/>
      <w:r w:rsidRPr="00463753">
        <w:rPr>
          <w:color w:val="000000" w:themeColor="text1"/>
          <w:szCs w:val="22"/>
        </w:rPr>
        <w:t>.</w:t>
      </w:r>
    </w:p>
    <w:p w14:paraId="76105316" w14:textId="77777777" w:rsidR="00D32FA5" w:rsidRPr="00463753" w:rsidRDefault="00D32FA5" w:rsidP="002A6A59">
      <w:pPr>
        <w:spacing w:line="240" w:lineRule="auto"/>
        <w:rPr>
          <w:color w:val="000000" w:themeColor="text1"/>
        </w:rPr>
      </w:pPr>
    </w:p>
    <w:p w14:paraId="6B506B79" w14:textId="77777777" w:rsidR="00D32FA5" w:rsidRPr="00463753" w:rsidRDefault="00D32FA5" w:rsidP="002A6A59">
      <w:pPr>
        <w:spacing w:line="240" w:lineRule="auto"/>
        <w:rPr>
          <w:color w:val="000000" w:themeColor="text1"/>
        </w:rPr>
      </w:pPr>
    </w:p>
    <w:p w14:paraId="07380429"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0B044E79" w14:textId="77777777" w:rsidR="00D32FA5" w:rsidRPr="00463753" w:rsidRDefault="00D32FA5" w:rsidP="002A6A59">
      <w:pPr>
        <w:spacing w:line="240" w:lineRule="auto"/>
        <w:rPr>
          <w:noProof/>
          <w:color w:val="000000" w:themeColor="text1"/>
          <w:szCs w:val="22"/>
        </w:rPr>
      </w:pPr>
    </w:p>
    <w:p w14:paraId="3F432690"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Contient du lactose monohydraté. Lire la notice avant utilisation.</w:t>
      </w:r>
    </w:p>
    <w:p w14:paraId="0E2B3B68" w14:textId="77777777" w:rsidR="00D32FA5" w:rsidRPr="00463753" w:rsidRDefault="00D32FA5" w:rsidP="002A6A59">
      <w:pPr>
        <w:spacing w:line="240" w:lineRule="auto"/>
        <w:rPr>
          <w:noProof/>
          <w:color w:val="000000" w:themeColor="text1"/>
          <w:szCs w:val="22"/>
        </w:rPr>
      </w:pPr>
    </w:p>
    <w:p w14:paraId="2B92B722" w14:textId="77777777" w:rsidR="00D32FA5" w:rsidRPr="00463753" w:rsidRDefault="00D32FA5" w:rsidP="002A6A59">
      <w:pPr>
        <w:spacing w:line="240" w:lineRule="auto"/>
        <w:rPr>
          <w:noProof/>
          <w:color w:val="000000" w:themeColor="text1"/>
          <w:szCs w:val="22"/>
        </w:rPr>
      </w:pPr>
    </w:p>
    <w:p w14:paraId="36886F97"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2B2DBE56" w14:textId="77777777" w:rsidR="00D32FA5" w:rsidRPr="00463753" w:rsidRDefault="00D32FA5" w:rsidP="002A6A59">
      <w:pPr>
        <w:spacing w:line="240" w:lineRule="auto"/>
        <w:rPr>
          <w:noProof/>
          <w:color w:val="000000" w:themeColor="text1"/>
          <w:szCs w:val="22"/>
        </w:rPr>
      </w:pPr>
    </w:p>
    <w:p w14:paraId="14EBB1DA" w14:textId="77777777" w:rsidR="00D32FA5" w:rsidRPr="00463753" w:rsidRDefault="00D32FA5" w:rsidP="00445837">
      <w:pPr>
        <w:spacing w:line="240" w:lineRule="auto"/>
        <w:rPr>
          <w:color w:val="000000" w:themeColor="text1"/>
          <w:szCs w:val="22"/>
        </w:rPr>
      </w:pPr>
      <w:r w:rsidRPr="00463753">
        <w:rPr>
          <w:color w:val="000000" w:themeColor="text1"/>
          <w:szCs w:val="22"/>
        </w:rPr>
        <w:t>200 gélules</w:t>
      </w:r>
    </w:p>
    <w:p w14:paraId="3112AC0C" w14:textId="77777777" w:rsidR="00D32FA5" w:rsidRPr="00463753" w:rsidRDefault="00D32FA5" w:rsidP="002A6A59">
      <w:pPr>
        <w:spacing w:line="240" w:lineRule="auto"/>
        <w:rPr>
          <w:noProof/>
          <w:color w:val="000000" w:themeColor="text1"/>
          <w:szCs w:val="22"/>
        </w:rPr>
      </w:pPr>
    </w:p>
    <w:p w14:paraId="345F1683" w14:textId="77777777" w:rsidR="00D32FA5" w:rsidRPr="00463753" w:rsidRDefault="00D32FA5" w:rsidP="002A6A59">
      <w:pPr>
        <w:spacing w:line="240" w:lineRule="auto"/>
        <w:rPr>
          <w:noProof/>
          <w:color w:val="000000" w:themeColor="text1"/>
          <w:szCs w:val="22"/>
        </w:rPr>
      </w:pPr>
    </w:p>
    <w:p w14:paraId="3EEF6460"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00EA86FA" w14:textId="77777777" w:rsidR="00D32FA5" w:rsidRPr="00463753" w:rsidRDefault="00D32FA5" w:rsidP="002A6A59">
      <w:pPr>
        <w:keepNext/>
        <w:spacing w:line="240" w:lineRule="auto"/>
        <w:rPr>
          <w:color w:val="000000" w:themeColor="text1"/>
        </w:rPr>
      </w:pPr>
    </w:p>
    <w:p w14:paraId="4048DEF7"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Voie orale.</w:t>
      </w:r>
    </w:p>
    <w:p w14:paraId="469E81C6" w14:textId="77777777" w:rsidR="00D32FA5" w:rsidRPr="00463753" w:rsidRDefault="00D32FA5" w:rsidP="002A6A59">
      <w:pPr>
        <w:spacing w:line="240" w:lineRule="auto"/>
        <w:rPr>
          <w:color w:val="000000" w:themeColor="text1"/>
        </w:rPr>
      </w:pPr>
    </w:p>
    <w:p w14:paraId="49E55847" w14:textId="77777777" w:rsidR="00D32FA5" w:rsidRPr="00463753" w:rsidRDefault="00D32FA5" w:rsidP="002A6A59">
      <w:pPr>
        <w:spacing w:line="240" w:lineRule="auto"/>
        <w:rPr>
          <w:color w:val="000000" w:themeColor="text1"/>
        </w:rPr>
      </w:pPr>
    </w:p>
    <w:p w14:paraId="7E788357"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7053A1DB" w14:textId="77777777" w:rsidR="00D32FA5" w:rsidRPr="00463753" w:rsidRDefault="00D32FA5" w:rsidP="002A6A59">
      <w:pPr>
        <w:keepNext/>
        <w:spacing w:line="240" w:lineRule="auto"/>
        <w:rPr>
          <w:color w:val="000000" w:themeColor="text1"/>
        </w:rPr>
      </w:pPr>
    </w:p>
    <w:p w14:paraId="53753522" w14:textId="77777777" w:rsidR="00D32FA5" w:rsidRPr="00463753" w:rsidRDefault="00D32FA5" w:rsidP="002A6A59">
      <w:pPr>
        <w:spacing w:line="240" w:lineRule="auto"/>
        <w:outlineLvl w:val="0"/>
        <w:rPr>
          <w:color w:val="000000" w:themeColor="text1"/>
        </w:rPr>
      </w:pPr>
      <w:r w:rsidRPr="00463753">
        <w:rPr>
          <w:color w:val="000000" w:themeColor="text1"/>
        </w:rPr>
        <w:t>Tenir hors de la vue et de la portée des enfants.</w:t>
      </w:r>
    </w:p>
    <w:p w14:paraId="52844CD1" w14:textId="77777777" w:rsidR="00D32FA5" w:rsidRPr="00463753" w:rsidRDefault="00D32FA5" w:rsidP="002A6A59">
      <w:pPr>
        <w:spacing w:line="240" w:lineRule="auto"/>
        <w:rPr>
          <w:color w:val="000000" w:themeColor="text1"/>
        </w:rPr>
      </w:pPr>
    </w:p>
    <w:p w14:paraId="3883C43E" w14:textId="77777777" w:rsidR="00D32FA5" w:rsidRPr="00463753" w:rsidRDefault="00D32FA5" w:rsidP="002A6A59">
      <w:pPr>
        <w:spacing w:line="240" w:lineRule="auto"/>
        <w:rPr>
          <w:color w:val="000000" w:themeColor="text1"/>
        </w:rPr>
      </w:pPr>
    </w:p>
    <w:p w14:paraId="320C61F4"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2016A8E8" w14:textId="77777777" w:rsidR="00D32FA5" w:rsidRPr="00463753" w:rsidRDefault="00D32FA5" w:rsidP="002A6A59">
      <w:pPr>
        <w:tabs>
          <w:tab w:val="left" w:pos="749"/>
        </w:tabs>
        <w:spacing w:line="240" w:lineRule="auto"/>
        <w:rPr>
          <w:color w:val="000000" w:themeColor="text1"/>
        </w:rPr>
      </w:pPr>
    </w:p>
    <w:p w14:paraId="7CDC625E" w14:textId="77777777" w:rsidR="00347ADF" w:rsidRPr="00463753" w:rsidRDefault="00347ADF" w:rsidP="002A6A59">
      <w:pPr>
        <w:tabs>
          <w:tab w:val="left" w:pos="749"/>
        </w:tabs>
        <w:spacing w:line="240" w:lineRule="auto"/>
        <w:rPr>
          <w:color w:val="000000" w:themeColor="text1"/>
        </w:rPr>
      </w:pPr>
    </w:p>
    <w:p w14:paraId="4C42B75F"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36818CDB" w14:textId="77777777" w:rsidR="00D32FA5" w:rsidRPr="00463753" w:rsidRDefault="00D32FA5" w:rsidP="002A6A59">
      <w:pPr>
        <w:keepNext/>
        <w:spacing w:line="240" w:lineRule="auto"/>
        <w:rPr>
          <w:color w:val="000000" w:themeColor="text1"/>
        </w:rPr>
      </w:pPr>
    </w:p>
    <w:p w14:paraId="23058321" w14:textId="77777777" w:rsidR="00D32FA5" w:rsidRPr="00463753" w:rsidRDefault="00D32FA5" w:rsidP="002A6A59">
      <w:pPr>
        <w:spacing w:line="240" w:lineRule="auto"/>
        <w:rPr>
          <w:color w:val="000000" w:themeColor="text1"/>
          <w:szCs w:val="22"/>
        </w:rPr>
      </w:pPr>
      <w:r w:rsidRPr="00463753">
        <w:rPr>
          <w:color w:val="000000" w:themeColor="text1"/>
          <w:szCs w:val="22"/>
        </w:rPr>
        <w:t>EXP</w:t>
      </w:r>
    </w:p>
    <w:p w14:paraId="25844D1A" w14:textId="77777777" w:rsidR="00D32FA5" w:rsidRPr="00463753" w:rsidRDefault="00D32FA5" w:rsidP="002A6A59">
      <w:pPr>
        <w:spacing w:line="240" w:lineRule="auto"/>
        <w:rPr>
          <w:color w:val="000000" w:themeColor="text1"/>
          <w:szCs w:val="22"/>
        </w:rPr>
      </w:pPr>
    </w:p>
    <w:p w14:paraId="5F8E9631" w14:textId="77777777" w:rsidR="00D32FA5" w:rsidRPr="00463753" w:rsidRDefault="00D32FA5" w:rsidP="002A6A59">
      <w:pPr>
        <w:spacing w:line="240" w:lineRule="auto"/>
        <w:rPr>
          <w:noProof/>
          <w:color w:val="000000" w:themeColor="text1"/>
          <w:szCs w:val="22"/>
        </w:rPr>
      </w:pPr>
    </w:p>
    <w:p w14:paraId="7C24B508"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PRÉCAUTIONS PARTICULIÈRES DE CONSERVATION</w:t>
      </w:r>
    </w:p>
    <w:p w14:paraId="2741EEF1" w14:textId="77777777" w:rsidR="00D32FA5" w:rsidRPr="00463753" w:rsidRDefault="00D32FA5" w:rsidP="002A6A59">
      <w:pPr>
        <w:spacing w:line="240" w:lineRule="auto"/>
        <w:rPr>
          <w:noProof/>
          <w:color w:val="000000" w:themeColor="text1"/>
          <w:szCs w:val="22"/>
        </w:rPr>
      </w:pPr>
    </w:p>
    <w:p w14:paraId="53678C26" w14:textId="77777777" w:rsidR="00347ADF" w:rsidRPr="00463753" w:rsidRDefault="00347ADF" w:rsidP="002A6A59">
      <w:pPr>
        <w:spacing w:line="240" w:lineRule="auto"/>
        <w:rPr>
          <w:noProof/>
          <w:color w:val="000000" w:themeColor="text1"/>
          <w:szCs w:val="22"/>
        </w:rPr>
      </w:pPr>
    </w:p>
    <w:p w14:paraId="4DC51825"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1D3C15F1" w14:textId="77777777" w:rsidR="00D32FA5" w:rsidRPr="00463753" w:rsidRDefault="00D32FA5" w:rsidP="002A6A59">
      <w:pPr>
        <w:spacing w:line="240" w:lineRule="auto"/>
        <w:rPr>
          <w:noProof/>
          <w:color w:val="000000" w:themeColor="text1"/>
          <w:szCs w:val="22"/>
        </w:rPr>
      </w:pPr>
    </w:p>
    <w:p w14:paraId="3569291F" w14:textId="77777777" w:rsidR="000A784D" w:rsidRPr="00463753" w:rsidRDefault="000A784D" w:rsidP="002A6A59">
      <w:pPr>
        <w:spacing w:line="240" w:lineRule="auto"/>
        <w:rPr>
          <w:noProof/>
          <w:color w:val="000000" w:themeColor="text1"/>
          <w:szCs w:val="22"/>
        </w:rPr>
      </w:pPr>
    </w:p>
    <w:p w14:paraId="1E5B5A23"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lastRenderedPageBreak/>
        <w:t>NOM ET ADRESSE DU TITULAIRE DE L’AUTORISATION DE MISE SUR LE MARCHÉ</w:t>
      </w:r>
    </w:p>
    <w:p w14:paraId="319DBC52" w14:textId="77777777" w:rsidR="00D32FA5" w:rsidRPr="00463753" w:rsidRDefault="00D32FA5" w:rsidP="002A6A59">
      <w:pPr>
        <w:spacing w:line="240" w:lineRule="auto"/>
        <w:rPr>
          <w:noProof/>
          <w:color w:val="000000" w:themeColor="text1"/>
          <w:szCs w:val="22"/>
        </w:rPr>
      </w:pPr>
    </w:p>
    <w:p w14:paraId="03E824A5" w14:textId="77777777" w:rsidR="00772F78" w:rsidRPr="00B9724D" w:rsidRDefault="00772F78" w:rsidP="00772F78">
      <w:pPr>
        <w:rPr>
          <w:lang w:val="en-US"/>
        </w:rPr>
      </w:pPr>
      <w:r w:rsidRPr="00B9724D">
        <w:rPr>
          <w:lang w:val="en-US"/>
        </w:rPr>
        <w:t>Viatris Healthcare Limited</w:t>
      </w:r>
    </w:p>
    <w:p w14:paraId="7BD272BA"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538850E4" w14:textId="77777777" w:rsidR="00772F78" w:rsidRPr="00B9724D" w:rsidRDefault="00772F78" w:rsidP="00772F78">
      <w:pPr>
        <w:rPr>
          <w:lang w:val="en-US"/>
        </w:rPr>
      </w:pPr>
      <w:proofErr w:type="spellStart"/>
      <w:r w:rsidRPr="00B9724D">
        <w:rPr>
          <w:lang w:val="en-US"/>
        </w:rPr>
        <w:t>Mulhuddart</w:t>
      </w:r>
      <w:proofErr w:type="spellEnd"/>
    </w:p>
    <w:p w14:paraId="2F941677" w14:textId="77777777" w:rsidR="00772F78" w:rsidRPr="00B9724D" w:rsidRDefault="00772F78" w:rsidP="00772F78">
      <w:pPr>
        <w:rPr>
          <w:lang w:val="en-US"/>
        </w:rPr>
      </w:pPr>
      <w:r w:rsidRPr="00B9724D">
        <w:rPr>
          <w:lang w:val="en-US"/>
        </w:rPr>
        <w:t>Dublin 15</w:t>
      </w:r>
    </w:p>
    <w:p w14:paraId="5F2EB2B0" w14:textId="77777777" w:rsidR="00772F78" w:rsidRPr="00B9724D" w:rsidRDefault="00772F78" w:rsidP="00772F78">
      <w:pPr>
        <w:rPr>
          <w:lang w:val="en-US"/>
        </w:rPr>
      </w:pPr>
      <w:r w:rsidRPr="00B9724D">
        <w:rPr>
          <w:lang w:val="en-US"/>
        </w:rPr>
        <w:t>DUBLIN</w:t>
      </w:r>
    </w:p>
    <w:p w14:paraId="4CF7A256" w14:textId="49117AB2"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2BCF1A3E" w14:textId="77777777" w:rsidR="00D32FA5" w:rsidRPr="00463753" w:rsidRDefault="00D32FA5" w:rsidP="002A6A59">
      <w:pPr>
        <w:spacing w:line="240" w:lineRule="auto"/>
        <w:rPr>
          <w:color w:val="000000" w:themeColor="text1"/>
        </w:rPr>
      </w:pPr>
    </w:p>
    <w:p w14:paraId="432E92C4" w14:textId="77777777" w:rsidR="00D32FA5" w:rsidRPr="00463753" w:rsidRDefault="00D32FA5" w:rsidP="002A6A59">
      <w:pPr>
        <w:spacing w:line="240" w:lineRule="auto"/>
        <w:rPr>
          <w:color w:val="000000" w:themeColor="text1"/>
        </w:rPr>
      </w:pPr>
    </w:p>
    <w:p w14:paraId="6CC145AA"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4D9A6A24" w14:textId="77777777" w:rsidR="00D32FA5" w:rsidRPr="00463753" w:rsidRDefault="00D32FA5" w:rsidP="002A6A59">
      <w:pPr>
        <w:spacing w:line="240" w:lineRule="auto"/>
        <w:rPr>
          <w:color w:val="000000" w:themeColor="text1"/>
        </w:rPr>
      </w:pPr>
    </w:p>
    <w:p w14:paraId="37E6C9C2" w14:textId="77777777" w:rsidR="00D32FA5" w:rsidRPr="00463753" w:rsidRDefault="00D32FA5" w:rsidP="00445837">
      <w:pPr>
        <w:spacing w:line="240" w:lineRule="auto"/>
        <w:rPr>
          <w:color w:val="000000" w:themeColor="text1"/>
          <w:szCs w:val="22"/>
        </w:rPr>
      </w:pPr>
      <w:r w:rsidRPr="00463753">
        <w:rPr>
          <w:color w:val="000000" w:themeColor="text1"/>
          <w:szCs w:val="22"/>
        </w:rPr>
        <w:t>EU/1/14/916/018</w:t>
      </w:r>
    </w:p>
    <w:p w14:paraId="2BD6F9C9" w14:textId="77777777" w:rsidR="00D32FA5" w:rsidRPr="00463753" w:rsidRDefault="00D32FA5" w:rsidP="002A6A59">
      <w:pPr>
        <w:spacing w:line="240" w:lineRule="auto"/>
        <w:rPr>
          <w:color w:val="000000" w:themeColor="text1"/>
        </w:rPr>
      </w:pPr>
    </w:p>
    <w:p w14:paraId="7139537B" w14:textId="77777777" w:rsidR="00D32FA5" w:rsidRPr="00463753" w:rsidRDefault="00D32FA5" w:rsidP="002A6A59">
      <w:pPr>
        <w:spacing w:line="240" w:lineRule="auto"/>
        <w:rPr>
          <w:color w:val="000000" w:themeColor="text1"/>
        </w:rPr>
      </w:pPr>
    </w:p>
    <w:p w14:paraId="3F44901E"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4459A13F" w14:textId="77777777" w:rsidR="00D32FA5" w:rsidRPr="00463753" w:rsidRDefault="00D32FA5" w:rsidP="002A6A59">
      <w:pPr>
        <w:spacing w:line="240" w:lineRule="auto"/>
        <w:rPr>
          <w:i/>
          <w:noProof/>
          <w:color w:val="000000" w:themeColor="text1"/>
          <w:szCs w:val="22"/>
        </w:rPr>
      </w:pPr>
    </w:p>
    <w:p w14:paraId="3D8BB944"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Lot</w:t>
      </w:r>
    </w:p>
    <w:p w14:paraId="344F3534" w14:textId="77777777" w:rsidR="00D32FA5" w:rsidRPr="00463753" w:rsidRDefault="00D32FA5" w:rsidP="002A6A59">
      <w:pPr>
        <w:spacing w:line="240" w:lineRule="auto"/>
        <w:rPr>
          <w:i/>
          <w:noProof/>
          <w:color w:val="000000" w:themeColor="text1"/>
          <w:szCs w:val="22"/>
        </w:rPr>
      </w:pPr>
    </w:p>
    <w:p w14:paraId="5DB8DB03" w14:textId="77777777" w:rsidR="00D32FA5" w:rsidRPr="00463753" w:rsidRDefault="00D32FA5" w:rsidP="002A6A59">
      <w:pPr>
        <w:spacing w:line="240" w:lineRule="auto"/>
        <w:rPr>
          <w:noProof/>
          <w:color w:val="000000" w:themeColor="text1"/>
          <w:szCs w:val="22"/>
        </w:rPr>
      </w:pPr>
    </w:p>
    <w:p w14:paraId="17B6FB1A"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61CBD555" w14:textId="77777777" w:rsidR="00D32FA5" w:rsidRPr="00463753" w:rsidRDefault="00D32FA5" w:rsidP="002A6A59">
      <w:pPr>
        <w:spacing w:line="240" w:lineRule="auto"/>
        <w:rPr>
          <w:noProof/>
          <w:color w:val="000000" w:themeColor="text1"/>
          <w:szCs w:val="22"/>
        </w:rPr>
      </w:pPr>
    </w:p>
    <w:p w14:paraId="176031C2" w14:textId="77777777" w:rsidR="00347ADF" w:rsidRPr="00463753" w:rsidRDefault="00347ADF" w:rsidP="002A6A59">
      <w:pPr>
        <w:spacing w:line="240" w:lineRule="auto"/>
        <w:rPr>
          <w:noProof/>
          <w:color w:val="000000" w:themeColor="text1"/>
          <w:szCs w:val="22"/>
        </w:rPr>
      </w:pPr>
    </w:p>
    <w:p w14:paraId="71BDCB99"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19389782" w14:textId="6061A143" w:rsidR="00D32FA5" w:rsidRPr="00463753" w:rsidRDefault="00D32FA5" w:rsidP="002A6A59">
      <w:pPr>
        <w:spacing w:line="240" w:lineRule="auto"/>
        <w:rPr>
          <w:noProof/>
          <w:color w:val="000000" w:themeColor="text1"/>
          <w:szCs w:val="22"/>
        </w:rPr>
      </w:pPr>
    </w:p>
    <w:p w14:paraId="2B19117F" w14:textId="77777777" w:rsidR="000A784D" w:rsidRPr="00463753" w:rsidRDefault="000A784D" w:rsidP="002A6A59">
      <w:pPr>
        <w:spacing w:line="240" w:lineRule="auto"/>
        <w:rPr>
          <w:noProof/>
          <w:color w:val="000000" w:themeColor="text1"/>
          <w:szCs w:val="22"/>
        </w:rPr>
      </w:pPr>
    </w:p>
    <w:p w14:paraId="7BC1029C"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368E13D5" w14:textId="77777777" w:rsidR="00D32FA5" w:rsidRPr="00463753" w:rsidRDefault="00D32FA5" w:rsidP="002A6A59">
      <w:pPr>
        <w:spacing w:line="240" w:lineRule="auto"/>
        <w:rPr>
          <w:color w:val="000000" w:themeColor="text1"/>
        </w:rPr>
      </w:pPr>
    </w:p>
    <w:p w14:paraId="039BA148" w14:textId="2AC69CE9" w:rsidR="00D32FA5" w:rsidRPr="00463753" w:rsidRDefault="00D32FA5"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75 mg</w:t>
      </w:r>
    </w:p>
    <w:p w14:paraId="048704E7" w14:textId="77777777" w:rsidR="00D32FA5" w:rsidRPr="00463753" w:rsidRDefault="00D32FA5" w:rsidP="002A6A59">
      <w:pPr>
        <w:spacing w:line="240" w:lineRule="auto"/>
        <w:rPr>
          <w:noProof/>
          <w:color w:val="000000" w:themeColor="text1"/>
          <w:szCs w:val="22"/>
          <w:shd w:val="clear" w:color="auto" w:fill="CCCCCC"/>
        </w:rPr>
      </w:pPr>
    </w:p>
    <w:p w14:paraId="4AD3B8CE" w14:textId="77777777" w:rsidR="00D32FA5" w:rsidRPr="00463753" w:rsidRDefault="00D32FA5" w:rsidP="002A6A59">
      <w:pPr>
        <w:spacing w:line="240" w:lineRule="auto"/>
        <w:rPr>
          <w:noProof/>
          <w:color w:val="000000" w:themeColor="text1"/>
          <w:szCs w:val="22"/>
          <w:shd w:val="clear" w:color="auto" w:fill="CCCCCC"/>
        </w:rPr>
      </w:pPr>
    </w:p>
    <w:p w14:paraId="37659B17"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4FFB9C8B" w14:textId="77777777" w:rsidR="00D32FA5" w:rsidRPr="00463753" w:rsidRDefault="00D32FA5" w:rsidP="002A6A59">
      <w:pPr>
        <w:tabs>
          <w:tab w:val="clear" w:pos="567"/>
        </w:tabs>
        <w:spacing w:line="240" w:lineRule="auto"/>
        <w:rPr>
          <w:noProof/>
          <w:color w:val="000000" w:themeColor="text1"/>
        </w:rPr>
      </w:pPr>
    </w:p>
    <w:p w14:paraId="02B15C83" w14:textId="77777777" w:rsidR="00D32FA5" w:rsidRPr="00463753" w:rsidRDefault="00D32FA5" w:rsidP="002A6A59">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6936C329" w14:textId="34EAE487" w:rsidR="00D32FA5" w:rsidRPr="00463753" w:rsidRDefault="00D32FA5" w:rsidP="002A6A59">
      <w:pPr>
        <w:spacing w:line="240" w:lineRule="auto"/>
        <w:rPr>
          <w:noProof/>
          <w:color w:val="000000" w:themeColor="text1"/>
          <w:szCs w:val="22"/>
        </w:rPr>
      </w:pPr>
    </w:p>
    <w:p w14:paraId="74E9F73A" w14:textId="77777777" w:rsidR="00D32FA5" w:rsidRPr="00463753" w:rsidRDefault="00D32FA5" w:rsidP="002A6A59">
      <w:pPr>
        <w:tabs>
          <w:tab w:val="clear" w:pos="567"/>
        </w:tabs>
        <w:spacing w:line="240" w:lineRule="auto"/>
        <w:rPr>
          <w:noProof/>
          <w:color w:val="000000" w:themeColor="text1"/>
        </w:rPr>
      </w:pPr>
    </w:p>
    <w:p w14:paraId="4EBE5C2A" w14:textId="77777777" w:rsidR="00D32FA5" w:rsidRPr="00463753" w:rsidRDefault="00D32FA5" w:rsidP="002A6A59">
      <w:pPr>
        <w:keepNext/>
        <w:numPr>
          <w:ilvl w:val="0"/>
          <w:numId w:val="29"/>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77E286E7" w14:textId="77777777" w:rsidR="00D32FA5" w:rsidRPr="00463753" w:rsidRDefault="00D32FA5" w:rsidP="002A6A59">
      <w:pPr>
        <w:tabs>
          <w:tab w:val="clear" w:pos="567"/>
        </w:tabs>
        <w:spacing w:line="240" w:lineRule="auto"/>
        <w:rPr>
          <w:noProof/>
          <w:color w:val="000000" w:themeColor="text1"/>
        </w:rPr>
      </w:pPr>
    </w:p>
    <w:p w14:paraId="485E4F58" w14:textId="77777777" w:rsidR="00D32FA5" w:rsidRPr="00463753" w:rsidRDefault="00D32FA5" w:rsidP="00445837">
      <w:pPr>
        <w:spacing w:line="240" w:lineRule="auto"/>
        <w:rPr>
          <w:color w:val="000000" w:themeColor="text1"/>
        </w:rPr>
      </w:pPr>
      <w:r w:rsidRPr="00463753">
        <w:rPr>
          <w:color w:val="000000" w:themeColor="text1"/>
        </w:rPr>
        <w:t xml:space="preserve">PC </w:t>
      </w:r>
    </w:p>
    <w:p w14:paraId="6516AD85" w14:textId="77777777" w:rsidR="00D32FA5" w:rsidRPr="00463753" w:rsidRDefault="00D32FA5" w:rsidP="00445837">
      <w:pPr>
        <w:spacing w:line="240" w:lineRule="auto"/>
        <w:rPr>
          <w:color w:val="000000" w:themeColor="text1"/>
        </w:rPr>
      </w:pPr>
      <w:r w:rsidRPr="00463753">
        <w:rPr>
          <w:color w:val="000000" w:themeColor="text1"/>
        </w:rPr>
        <w:t xml:space="preserve">SN </w:t>
      </w:r>
    </w:p>
    <w:p w14:paraId="320BBD41" w14:textId="77777777" w:rsidR="00D32FA5" w:rsidRPr="00463753" w:rsidRDefault="00D32FA5" w:rsidP="00445837">
      <w:pPr>
        <w:spacing w:line="240" w:lineRule="auto"/>
        <w:rPr>
          <w:color w:val="000000" w:themeColor="text1"/>
        </w:rPr>
      </w:pPr>
      <w:r w:rsidRPr="00463753">
        <w:rPr>
          <w:color w:val="000000" w:themeColor="text1"/>
        </w:rPr>
        <w:t xml:space="preserve">NN </w:t>
      </w:r>
    </w:p>
    <w:p w14:paraId="07683CB6" w14:textId="77777777" w:rsidR="000A784D" w:rsidRPr="00463753" w:rsidRDefault="000A784D" w:rsidP="00445837">
      <w:pPr>
        <w:spacing w:line="240" w:lineRule="auto"/>
        <w:rPr>
          <w:color w:val="000000" w:themeColor="text1"/>
        </w:rPr>
      </w:pPr>
    </w:p>
    <w:p w14:paraId="44EDBA47" w14:textId="77777777" w:rsidR="000A784D" w:rsidRPr="00463753" w:rsidRDefault="000A784D" w:rsidP="00445837">
      <w:pPr>
        <w:spacing w:line="240" w:lineRule="auto"/>
        <w:rPr>
          <w:color w:val="000000" w:themeColor="text1"/>
        </w:rPr>
      </w:pPr>
    </w:p>
    <w:p w14:paraId="6F101D6B" w14:textId="77777777" w:rsidR="00D32FA5" w:rsidRPr="00463753" w:rsidRDefault="00D32FA5" w:rsidP="002A6A59">
      <w:pPr>
        <w:shd w:val="clear" w:color="auto" w:fill="FFFFFF"/>
        <w:spacing w:line="240" w:lineRule="auto"/>
        <w:rPr>
          <w:color w:val="000000" w:themeColor="text1"/>
        </w:rPr>
      </w:pPr>
      <w:r w:rsidRPr="00463753">
        <w:rPr>
          <w:noProof/>
          <w:color w:val="000000" w:themeColor="text1"/>
          <w:szCs w:val="22"/>
        </w:rPr>
        <w:br w:type="page"/>
      </w:r>
    </w:p>
    <w:p w14:paraId="584573BA" w14:textId="77777777" w:rsidR="00D32FA5" w:rsidRPr="00463753" w:rsidRDefault="00D32FA5" w:rsidP="00D32FA5">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7B758919" w14:textId="77777777" w:rsidR="00D32FA5" w:rsidRPr="00463753" w:rsidRDefault="00D32FA5" w:rsidP="00D32FA5">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67197ED0" w14:textId="77777777" w:rsidR="00D32FA5" w:rsidRPr="00463753" w:rsidRDefault="00D32FA5" w:rsidP="00D32FA5">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Boîte contenant des plaquettes (14, 56, 100 et 112) et boîte contenant des plaquettes pour délivrance à l'unité (100 gélules) des gélules à 75 mg</w:t>
      </w:r>
    </w:p>
    <w:p w14:paraId="5822DFC8" w14:textId="77777777" w:rsidR="00D32FA5" w:rsidRPr="00463753" w:rsidRDefault="00D32FA5" w:rsidP="00D32FA5">
      <w:pPr>
        <w:spacing w:line="240" w:lineRule="auto"/>
        <w:rPr>
          <w:color w:val="000000" w:themeColor="text1"/>
        </w:rPr>
      </w:pPr>
    </w:p>
    <w:p w14:paraId="4CEFDCEA" w14:textId="77777777" w:rsidR="00D32FA5" w:rsidRPr="00463753" w:rsidRDefault="00D32FA5" w:rsidP="002A6A59">
      <w:pPr>
        <w:spacing w:line="240" w:lineRule="auto"/>
        <w:rPr>
          <w:noProof/>
          <w:color w:val="000000" w:themeColor="text1"/>
          <w:szCs w:val="22"/>
        </w:rPr>
      </w:pPr>
    </w:p>
    <w:p w14:paraId="28FACE02"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38BDE3C4" w14:textId="77777777" w:rsidR="00D32FA5" w:rsidRPr="00463753" w:rsidRDefault="00D32FA5" w:rsidP="002A6A59">
      <w:pPr>
        <w:keepNext/>
        <w:spacing w:line="240" w:lineRule="auto"/>
        <w:rPr>
          <w:noProof/>
          <w:color w:val="000000" w:themeColor="text1"/>
          <w:szCs w:val="22"/>
        </w:rPr>
      </w:pPr>
    </w:p>
    <w:p w14:paraId="67D7A327" w14:textId="207E713C" w:rsidR="00D32FA5" w:rsidRPr="00463753" w:rsidRDefault="00D32FA5"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75 mg gélule</w:t>
      </w:r>
    </w:p>
    <w:p w14:paraId="569AFDE9" w14:textId="77777777" w:rsidR="00D32FA5" w:rsidRPr="00463753" w:rsidRDefault="00D32FA5"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130BBF52" w14:textId="77777777" w:rsidR="00D32FA5" w:rsidRPr="00463753" w:rsidRDefault="00D32FA5" w:rsidP="002A6A59">
      <w:pPr>
        <w:spacing w:line="240" w:lineRule="auto"/>
        <w:rPr>
          <w:color w:val="000000" w:themeColor="text1"/>
        </w:rPr>
      </w:pPr>
    </w:p>
    <w:p w14:paraId="44B760F0" w14:textId="77777777" w:rsidR="00D32FA5" w:rsidRPr="00463753" w:rsidRDefault="00D32FA5" w:rsidP="002A6A59">
      <w:pPr>
        <w:spacing w:line="240" w:lineRule="auto"/>
        <w:rPr>
          <w:color w:val="000000" w:themeColor="text1"/>
        </w:rPr>
      </w:pPr>
    </w:p>
    <w:p w14:paraId="4A0EC136"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33170F48" w14:textId="77777777" w:rsidR="00D32FA5" w:rsidRPr="00463753" w:rsidRDefault="00D32FA5" w:rsidP="002A6A59">
      <w:pPr>
        <w:keepNext/>
        <w:spacing w:line="240" w:lineRule="auto"/>
        <w:rPr>
          <w:color w:val="000000" w:themeColor="text1"/>
        </w:rPr>
      </w:pPr>
    </w:p>
    <w:p w14:paraId="16B20EC2"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 xml:space="preserve">Chaque gélule contient 75 mg de </w:t>
      </w:r>
      <w:proofErr w:type="spellStart"/>
      <w:r w:rsidRPr="00463753">
        <w:rPr>
          <w:color w:val="000000" w:themeColor="text1"/>
          <w:szCs w:val="22"/>
        </w:rPr>
        <w:t>prégabaline</w:t>
      </w:r>
      <w:proofErr w:type="spellEnd"/>
      <w:r w:rsidRPr="00463753">
        <w:rPr>
          <w:color w:val="000000" w:themeColor="text1"/>
          <w:szCs w:val="22"/>
        </w:rPr>
        <w:t>.</w:t>
      </w:r>
    </w:p>
    <w:p w14:paraId="47ECD489" w14:textId="77777777" w:rsidR="00D32FA5" w:rsidRPr="00463753" w:rsidRDefault="00D32FA5" w:rsidP="002A6A59">
      <w:pPr>
        <w:spacing w:line="240" w:lineRule="auto"/>
        <w:rPr>
          <w:color w:val="000000" w:themeColor="text1"/>
        </w:rPr>
      </w:pPr>
    </w:p>
    <w:p w14:paraId="63A25E1D" w14:textId="77777777" w:rsidR="00D32FA5" w:rsidRPr="00463753" w:rsidRDefault="00D32FA5" w:rsidP="002A6A59">
      <w:pPr>
        <w:spacing w:line="240" w:lineRule="auto"/>
        <w:rPr>
          <w:color w:val="000000" w:themeColor="text1"/>
        </w:rPr>
      </w:pPr>
    </w:p>
    <w:p w14:paraId="67017046"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3D3D234B" w14:textId="77777777" w:rsidR="00D32FA5" w:rsidRPr="00463753" w:rsidRDefault="00D32FA5" w:rsidP="002A6A59">
      <w:pPr>
        <w:spacing w:line="240" w:lineRule="auto"/>
        <w:rPr>
          <w:noProof/>
          <w:color w:val="000000" w:themeColor="text1"/>
          <w:szCs w:val="22"/>
        </w:rPr>
      </w:pPr>
    </w:p>
    <w:p w14:paraId="6D7FC35E"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5976E628" w14:textId="77777777" w:rsidR="00D32FA5" w:rsidRPr="00463753" w:rsidRDefault="00D32FA5" w:rsidP="002A6A59">
      <w:pPr>
        <w:spacing w:line="240" w:lineRule="auto"/>
        <w:rPr>
          <w:noProof/>
          <w:color w:val="000000" w:themeColor="text1"/>
          <w:szCs w:val="22"/>
        </w:rPr>
      </w:pPr>
    </w:p>
    <w:p w14:paraId="416873DC" w14:textId="77777777" w:rsidR="00D32FA5" w:rsidRPr="00463753" w:rsidRDefault="00D32FA5" w:rsidP="002A6A59">
      <w:pPr>
        <w:spacing w:line="240" w:lineRule="auto"/>
        <w:rPr>
          <w:noProof/>
          <w:color w:val="000000" w:themeColor="text1"/>
          <w:szCs w:val="22"/>
        </w:rPr>
      </w:pPr>
    </w:p>
    <w:p w14:paraId="5F3184E7"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09C484C9" w14:textId="77777777" w:rsidR="00D32FA5" w:rsidRPr="00463753" w:rsidRDefault="00D32FA5" w:rsidP="002A6A59">
      <w:pPr>
        <w:spacing w:line="240" w:lineRule="auto"/>
        <w:rPr>
          <w:noProof/>
          <w:color w:val="000000" w:themeColor="text1"/>
          <w:szCs w:val="22"/>
        </w:rPr>
      </w:pPr>
    </w:p>
    <w:p w14:paraId="5326D7F4" w14:textId="77777777" w:rsidR="00D32FA5" w:rsidRPr="00463753" w:rsidRDefault="00D32FA5" w:rsidP="00445837">
      <w:pPr>
        <w:spacing w:line="240" w:lineRule="auto"/>
        <w:rPr>
          <w:color w:val="000000" w:themeColor="text1"/>
          <w:szCs w:val="22"/>
        </w:rPr>
      </w:pPr>
      <w:r w:rsidRPr="00463753">
        <w:rPr>
          <w:color w:val="000000" w:themeColor="text1"/>
          <w:szCs w:val="22"/>
        </w:rPr>
        <w:t>14 gélules</w:t>
      </w:r>
    </w:p>
    <w:p w14:paraId="143789AE" w14:textId="77777777" w:rsidR="00D32FA5" w:rsidRPr="00463753" w:rsidRDefault="00D32FA5" w:rsidP="00445837">
      <w:pPr>
        <w:spacing w:line="240" w:lineRule="auto"/>
        <w:rPr>
          <w:color w:val="000000" w:themeColor="text1"/>
          <w:szCs w:val="22"/>
          <w:highlight w:val="lightGray"/>
        </w:rPr>
      </w:pPr>
      <w:r w:rsidRPr="00463753">
        <w:rPr>
          <w:color w:val="000000" w:themeColor="text1"/>
          <w:szCs w:val="22"/>
          <w:highlight w:val="lightGray"/>
        </w:rPr>
        <w:t>56 gélules</w:t>
      </w:r>
    </w:p>
    <w:p w14:paraId="31A98A1D" w14:textId="77777777" w:rsidR="00D32FA5" w:rsidRPr="00463753" w:rsidRDefault="00D32FA5" w:rsidP="00445837">
      <w:pPr>
        <w:spacing w:line="240" w:lineRule="auto"/>
        <w:rPr>
          <w:color w:val="000000" w:themeColor="text1"/>
          <w:szCs w:val="22"/>
          <w:highlight w:val="lightGray"/>
        </w:rPr>
      </w:pPr>
      <w:r w:rsidRPr="00463753">
        <w:rPr>
          <w:color w:val="000000" w:themeColor="text1"/>
          <w:szCs w:val="22"/>
          <w:highlight w:val="lightGray"/>
        </w:rPr>
        <w:t>100 gélules</w:t>
      </w:r>
    </w:p>
    <w:p w14:paraId="50245353" w14:textId="77777777" w:rsidR="00D32FA5" w:rsidRPr="00463753" w:rsidRDefault="00D32FA5" w:rsidP="00445837">
      <w:pPr>
        <w:spacing w:line="240" w:lineRule="auto"/>
        <w:rPr>
          <w:color w:val="000000" w:themeColor="text1"/>
          <w:szCs w:val="22"/>
        </w:rPr>
      </w:pPr>
      <w:r w:rsidRPr="00463753">
        <w:rPr>
          <w:color w:val="000000" w:themeColor="text1"/>
          <w:szCs w:val="22"/>
          <w:highlight w:val="lightGray"/>
        </w:rPr>
        <w:t>100×1 gélules</w:t>
      </w:r>
    </w:p>
    <w:p w14:paraId="1C9D7A5C" w14:textId="77777777" w:rsidR="00D32FA5" w:rsidRPr="00463753" w:rsidRDefault="00D32FA5" w:rsidP="00445837">
      <w:pPr>
        <w:spacing w:line="240" w:lineRule="auto"/>
        <w:rPr>
          <w:color w:val="000000" w:themeColor="text1"/>
          <w:szCs w:val="22"/>
          <w:highlight w:val="lightGray"/>
        </w:rPr>
      </w:pPr>
      <w:r w:rsidRPr="00463753">
        <w:rPr>
          <w:color w:val="000000" w:themeColor="text1"/>
          <w:szCs w:val="22"/>
          <w:highlight w:val="lightGray"/>
        </w:rPr>
        <w:t>112 gélules</w:t>
      </w:r>
    </w:p>
    <w:p w14:paraId="606BE1C7" w14:textId="77777777" w:rsidR="00D32FA5" w:rsidRPr="00463753" w:rsidRDefault="00D32FA5" w:rsidP="002A6A59">
      <w:pPr>
        <w:spacing w:line="240" w:lineRule="auto"/>
        <w:rPr>
          <w:noProof/>
          <w:color w:val="000000" w:themeColor="text1"/>
          <w:szCs w:val="22"/>
        </w:rPr>
      </w:pPr>
    </w:p>
    <w:p w14:paraId="25C17EA3" w14:textId="77777777" w:rsidR="00D32FA5" w:rsidRPr="00463753" w:rsidRDefault="00D32FA5" w:rsidP="002A6A59">
      <w:pPr>
        <w:spacing w:line="240" w:lineRule="auto"/>
        <w:rPr>
          <w:noProof/>
          <w:color w:val="000000" w:themeColor="text1"/>
          <w:szCs w:val="22"/>
        </w:rPr>
      </w:pPr>
    </w:p>
    <w:p w14:paraId="0B2409E9"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009CE932" w14:textId="77777777" w:rsidR="00D32FA5" w:rsidRPr="00463753" w:rsidRDefault="00D32FA5" w:rsidP="002A6A59">
      <w:pPr>
        <w:keepNext/>
        <w:spacing w:line="240" w:lineRule="auto"/>
        <w:rPr>
          <w:color w:val="000000" w:themeColor="text1"/>
        </w:rPr>
      </w:pPr>
    </w:p>
    <w:p w14:paraId="1EAAC376"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Voie orale.</w:t>
      </w:r>
    </w:p>
    <w:p w14:paraId="1819445C" w14:textId="77777777" w:rsidR="00D32FA5" w:rsidRPr="00463753" w:rsidRDefault="00D32FA5" w:rsidP="002A6A59">
      <w:pPr>
        <w:spacing w:line="240" w:lineRule="auto"/>
        <w:rPr>
          <w:color w:val="000000" w:themeColor="text1"/>
        </w:rPr>
      </w:pPr>
      <w:r w:rsidRPr="00463753">
        <w:rPr>
          <w:color w:val="000000" w:themeColor="text1"/>
        </w:rPr>
        <w:t>Lire la notice avant utilisation.</w:t>
      </w:r>
    </w:p>
    <w:p w14:paraId="1C604F22" w14:textId="77777777" w:rsidR="00D32FA5" w:rsidRPr="00463753" w:rsidRDefault="00D32FA5" w:rsidP="002A6A59">
      <w:pPr>
        <w:spacing w:line="240" w:lineRule="auto"/>
        <w:rPr>
          <w:color w:val="000000" w:themeColor="text1"/>
        </w:rPr>
      </w:pPr>
    </w:p>
    <w:p w14:paraId="35C8950B" w14:textId="77777777" w:rsidR="00D32FA5" w:rsidRPr="00463753" w:rsidRDefault="00D32FA5" w:rsidP="002A6A59">
      <w:pPr>
        <w:spacing w:line="240" w:lineRule="auto"/>
        <w:rPr>
          <w:color w:val="000000" w:themeColor="text1"/>
        </w:rPr>
      </w:pPr>
    </w:p>
    <w:p w14:paraId="6B0AA657"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129C49F3" w14:textId="77777777" w:rsidR="00D32FA5" w:rsidRPr="00463753" w:rsidRDefault="00D32FA5" w:rsidP="002A6A59">
      <w:pPr>
        <w:keepNext/>
        <w:spacing w:line="240" w:lineRule="auto"/>
        <w:rPr>
          <w:color w:val="000000" w:themeColor="text1"/>
        </w:rPr>
      </w:pPr>
    </w:p>
    <w:p w14:paraId="10CDA9F3" w14:textId="77777777" w:rsidR="00D32FA5" w:rsidRPr="00463753" w:rsidRDefault="00D32FA5" w:rsidP="002A6A59">
      <w:pPr>
        <w:spacing w:line="240" w:lineRule="auto"/>
        <w:outlineLvl w:val="0"/>
        <w:rPr>
          <w:color w:val="000000" w:themeColor="text1"/>
        </w:rPr>
      </w:pPr>
      <w:r w:rsidRPr="00463753">
        <w:rPr>
          <w:color w:val="000000" w:themeColor="text1"/>
        </w:rPr>
        <w:t>Tenir hors de la vue et de la portée des enfants.</w:t>
      </w:r>
    </w:p>
    <w:p w14:paraId="3CFD8B5F" w14:textId="77777777" w:rsidR="00D32FA5" w:rsidRPr="00463753" w:rsidRDefault="00D32FA5" w:rsidP="002A6A59">
      <w:pPr>
        <w:spacing w:line="240" w:lineRule="auto"/>
        <w:rPr>
          <w:color w:val="000000" w:themeColor="text1"/>
        </w:rPr>
      </w:pPr>
    </w:p>
    <w:p w14:paraId="65D888E9" w14:textId="77777777" w:rsidR="00D32FA5" w:rsidRPr="00463753" w:rsidRDefault="00D32FA5" w:rsidP="002A6A59">
      <w:pPr>
        <w:spacing w:line="240" w:lineRule="auto"/>
        <w:rPr>
          <w:color w:val="000000" w:themeColor="text1"/>
        </w:rPr>
      </w:pPr>
    </w:p>
    <w:p w14:paraId="3F0944D6"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61A298B0" w14:textId="77777777" w:rsidR="00D32FA5" w:rsidRPr="00463753" w:rsidRDefault="00D32FA5" w:rsidP="002A6A59">
      <w:pPr>
        <w:keepNext/>
        <w:spacing w:line="240" w:lineRule="auto"/>
        <w:rPr>
          <w:noProof/>
          <w:color w:val="000000" w:themeColor="text1"/>
          <w:szCs w:val="22"/>
        </w:rPr>
      </w:pPr>
    </w:p>
    <w:p w14:paraId="35C874B3"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Emballage scellé.</w:t>
      </w:r>
    </w:p>
    <w:p w14:paraId="6631CBEB" w14:textId="77777777" w:rsidR="00D32FA5" w:rsidRPr="00463753" w:rsidRDefault="00D32FA5" w:rsidP="00445837">
      <w:pPr>
        <w:suppressAutoHyphens/>
        <w:spacing w:line="240" w:lineRule="auto"/>
        <w:rPr>
          <w:noProof/>
          <w:color w:val="000000" w:themeColor="text1"/>
          <w:szCs w:val="22"/>
        </w:rPr>
      </w:pPr>
      <w:r w:rsidRPr="00463753">
        <w:rPr>
          <w:noProof/>
          <w:color w:val="000000" w:themeColor="text1"/>
          <w:szCs w:val="22"/>
        </w:rPr>
        <w:t>Ne pas utiliser si la boîte a été ouverte.</w:t>
      </w:r>
    </w:p>
    <w:p w14:paraId="1F68EEDC" w14:textId="77777777" w:rsidR="00D32FA5" w:rsidRPr="00463753" w:rsidRDefault="00D32FA5" w:rsidP="002A6A59">
      <w:pPr>
        <w:tabs>
          <w:tab w:val="left" w:pos="749"/>
        </w:tabs>
        <w:spacing w:line="240" w:lineRule="auto"/>
        <w:rPr>
          <w:color w:val="000000" w:themeColor="text1"/>
        </w:rPr>
      </w:pPr>
    </w:p>
    <w:p w14:paraId="17A02466" w14:textId="77777777" w:rsidR="00D32FA5" w:rsidRPr="00463753" w:rsidRDefault="00D32FA5" w:rsidP="002A6A59">
      <w:pPr>
        <w:tabs>
          <w:tab w:val="left" w:pos="749"/>
        </w:tabs>
        <w:spacing w:line="240" w:lineRule="auto"/>
        <w:rPr>
          <w:color w:val="000000" w:themeColor="text1"/>
        </w:rPr>
      </w:pPr>
    </w:p>
    <w:p w14:paraId="75A1128D"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3F519F96" w14:textId="77777777" w:rsidR="00D32FA5" w:rsidRPr="00463753" w:rsidRDefault="00D32FA5" w:rsidP="002A6A59">
      <w:pPr>
        <w:keepNext/>
        <w:spacing w:line="240" w:lineRule="auto"/>
        <w:rPr>
          <w:color w:val="000000" w:themeColor="text1"/>
        </w:rPr>
      </w:pPr>
    </w:p>
    <w:p w14:paraId="39641AC7" w14:textId="77777777" w:rsidR="00D32FA5" w:rsidRPr="00463753" w:rsidRDefault="00D32FA5" w:rsidP="002A6A59">
      <w:pPr>
        <w:spacing w:line="240" w:lineRule="auto"/>
        <w:rPr>
          <w:color w:val="000000" w:themeColor="text1"/>
          <w:szCs w:val="22"/>
        </w:rPr>
      </w:pPr>
      <w:r w:rsidRPr="00463753">
        <w:rPr>
          <w:color w:val="000000" w:themeColor="text1"/>
          <w:szCs w:val="22"/>
        </w:rPr>
        <w:t>EXP</w:t>
      </w:r>
    </w:p>
    <w:p w14:paraId="5064239A" w14:textId="77777777" w:rsidR="00D32FA5" w:rsidRPr="00463753" w:rsidRDefault="00D32FA5" w:rsidP="002A6A59">
      <w:pPr>
        <w:spacing w:line="240" w:lineRule="auto"/>
        <w:rPr>
          <w:color w:val="000000" w:themeColor="text1"/>
          <w:szCs w:val="22"/>
        </w:rPr>
      </w:pPr>
    </w:p>
    <w:p w14:paraId="2CB6A696" w14:textId="77777777" w:rsidR="00D32FA5" w:rsidRPr="00463753" w:rsidRDefault="00D32FA5" w:rsidP="002A6A59">
      <w:pPr>
        <w:spacing w:line="240" w:lineRule="auto"/>
        <w:rPr>
          <w:noProof/>
          <w:color w:val="000000" w:themeColor="text1"/>
          <w:szCs w:val="22"/>
        </w:rPr>
      </w:pPr>
    </w:p>
    <w:p w14:paraId="76218196"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lastRenderedPageBreak/>
        <w:t>PRÉCAUTIONS PARTICULIÈRES DE CONSERVATION</w:t>
      </w:r>
    </w:p>
    <w:p w14:paraId="7E754110" w14:textId="77777777" w:rsidR="00D32FA5" w:rsidRPr="00463753" w:rsidRDefault="00D32FA5" w:rsidP="002A6A59">
      <w:pPr>
        <w:keepNext/>
        <w:spacing w:line="240" w:lineRule="auto"/>
        <w:rPr>
          <w:noProof/>
          <w:color w:val="000000" w:themeColor="text1"/>
          <w:szCs w:val="22"/>
        </w:rPr>
      </w:pPr>
    </w:p>
    <w:p w14:paraId="734E0077" w14:textId="3C9E2361" w:rsidR="00D32FA5" w:rsidRPr="00463753" w:rsidRDefault="00D32FA5" w:rsidP="002A6A59">
      <w:pPr>
        <w:spacing w:line="240" w:lineRule="auto"/>
        <w:rPr>
          <w:noProof/>
          <w:color w:val="000000" w:themeColor="text1"/>
          <w:szCs w:val="22"/>
        </w:rPr>
      </w:pPr>
    </w:p>
    <w:p w14:paraId="1274C69A"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24F3AEAE" w14:textId="3A841392" w:rsidR="000A784D" w:rsidRPr="00463753" w:rsidRDefault="000A784D" w:rsidP="002A6A59">
      <w:pPr>
        <w:spacing w:line="240" w:lineRule="auto"/>
        <w:rPr>
          <w:noProof/>
          <w:color w:val="000000" w:themeColor="text1"/>
          <w:szCs w:val="22"/>
        </w:rPr>
      </w:pPr>
    </w:p>
    <w:p w14:paraId="77EF9117" w14:textId="77777777" w:rsidR="00347ADF" w:rsidRPr="00463753" w:rsidRDefault="00347ADF" w:rsidP="002A6A59">
      <w:pPr>
        <w:spacing w:line="240" w:lineRule="auto"/>
        <w:rPr>
          <w:noProof/>
          <w:color w:val="000000" w:themeColor="text1"/>
          <w:szCs w:val="22"/>
        </w:rPr>
      </w:pPr>
    </w:p>
    <w:p w14:paraId="78F18082"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NOM ET ADRESSE DU TITULAIRE DE L’AUTORISATION DE MISE SUR LE MARCHÉ</w:t>
      </w:r>
    </w:p>
    <w:p w14:paraId="63DBF475" w14:textId="77777777" w:rsidR="00D32FA5" w:rsidRPr="00463753" w:rsidRDefault="00D32FA5" w:rsidP="002A6A59">
      <w:pPr>
        <w:spacing w:line="240" w:lineRule="auto"/>
        <w:rPr>
          <w:noProof/>
          <w:color w:val="000000" w:themeColor="text1"/>
          <w:szCs w:val="22"/>
        </w:rPr>
      </w:pPr>
    </w:p>
    <w:p w14:paraId="23911E77" w14:textId="77777777" w:rsidR="00772F78" w:rsidRPr="00B9724D" w:rsidRDefault="00772F78" w:rsidP="00772F78">
      <w:pPr>
        <w:rPr>
          <w:lang w:val="en-US"/>
        </w:rPr>
      </w:pPr>
      <w:r w:rsidRPr="00B9724D">
        <w:rPr>
          <w:lang w:val="en-US"/>
        </w:rPr>
        <w:t>Viatris Healthcare Limited</w:t>
      </w:r>
    </w:p>
    <w:p w14:paraId="114A7740"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70CD98AE" w14:textId="77777777" w:rsidR="00772F78" w:rsidRPr="00B9724D" w:rsidRDefault="00772F78" w:rsidP="00772F78">
      <w:pPr>
        <w:rPr>
          <w:lang w:val="en-US"/>
        </w:rPr>
      </w:pPr>
      <w:proofErr w:type="spellStart"/>
      <w:r w:rsidRPr="00B9724D">
        <w:rPr>
          <w:lang w:val="en-US"/>
        </w:rPr>
        <w:t>Mulhuddart</w:t>
      </w:r>
      <w:proofErr w:type="spellEnd"/>
    </w:p>
    <w:p w14:paraId="1A674186" w14:textId="77777777" w:rsidR="00772F78" w:rsidRPr="00B9724D" w:rsidRDefault="00772F78" w:rsidP="00772F78">
      <w:pPr>
        <w:rPr>
          <w:lang w:val="en-US"/>
        </w:rPr>
      </w:pPr>
      <w:r w:rsidRPr="00B9724D">
        <w:rPr>
          <w:lang w:val="en-US"/>
        </w:rPr>
        <w:t>Dublin 15</w:t>
      </w:r>
    </w:p>
    <w:p w14:paraId="06498454" w14:textId="77777777" w:rsidR="00772F78" w:rsidRPr="00B9724D" w:rsidRDefault="00772F78" w:rsidP="00772F78">
      <w:pPr>
        <w:rPr>
          <w:lang w:val="en-US"/>
        </w:rPr>
      </w:pPr>
      <w:r w:rsidRPr="00B9724D">
        <w:rPr>
          <w:lang w:val="en-US"/>
        </w:rPr>
        <w:t>DUBLIN</w:t>
      </w:r>
    </w:p>
    <w:p w14:paraId="309D1753" w14:textId="5B4DF249"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6F87E247" w14:textId="77777777" w:rsidR="00D32FA5" w:rsidRPr="00463753" w:rsidRDefault="00D32FA5" w:rsidP="002A6A59">
      <w:pPr>
        <w:spacing w:line="240" w:lineRule="auto"/>
        <w:rPr>
          <w:color w:val="000000" w:themeColor="text1"/>
        </w:rPr>
      </w:pPr>
    </w:p>
    <w:p w14:paraId="4B00AD70" w14:textId="77777777" w:rsidR="00D32FA5" w:rsidRPr="00463753" w:rsidRDefault="00D32FA5" w:rsidP="002A6A59">
      <w:pPr>
        <w:spacing w:line="240" w:lineRule="auto"/>
        <w:rPr>
          <w:color w:val="000000" w:themeColor="text1"/>
        </w:rPr>
      </w:pPr>
    </w:p>
    <w:p w14:paraId="740A6E09"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4F2C52FE" w14:textId="77777777" w:rsidR="00D32FA5" w:rsidRPr="00463753" w:rsidRDefault="00D32FA5" w:rsidP="002A6A59">
      <w:pPr>
        <w:spacing w:line="240" w:lineRule="auto"/>
        <w:rPr>
          <w:color w:val="000000" w:themeColor="text1"/>
        </w:rPr>
      </w:pPr>
    </w:p>
    <w:p w14:paraId="7278C0B3" w14:textId="77777777" w:rsidR="00D32FA5" w:rsidRPr="00463753" w:rsidRDefault="00D32FA5" w:rsidP="00445837">
      <w:pPr>
        <w:spacing w:line="240" w:lineRule="auto"/>
        <w:rPr>
          <w:color w:val="000000" w:themeColor="text1"/>
          <w:szCs w:val="22"/>
        </w:rPr>
      </w:pPr>
      <w:r w:rsidRPr="00463753">
        <w:rPr>
          <w:color w:val="000000" w:themeColor="text1"/>
          <w:szCs w:val="22"/>
        </w:rPr>
        <w:t>EU/1/14/916/014-016</w:t>
      </w:r>
    </w:p>
    <w:p w14:paraId="1D85787C" w14:textId="77777777" w:rsidR="00D32FA5" w:rsidRPr="00463753" w:rsidRDefault="00D32FA5" w:rsidP="00445837">
      <w:pPr>
        <w:spacing w:line="240" w:lineRule="auto"/>
        <w:rPr>
          <w:color w:val="000000" w:themeColor="text1"/>
          <w:highlight w:val="lightGray"/>
        </w:rPr>
      </w:pPr>
      <w:r w:rsidRPr="00463753">
        <w:rPr>
          <w:color w:val="000000" w:themeColor="text1"/>
          <w:highlight w:val="lightGray"/>
        </w:rPr>
        <w:t>EU/1/14/916/017</w:t>
      </w:r>
    </w:p>
    <w:p w14:paraId="246BDE6D" w14:textId="77777777" w:rsidR="00D32FA5" w:rsidRPr="00463753" w:rsidRDefault="00D32FA5" w:rsidP="00445837">
      <w:pPr>
        <w:spacing w:line="240" w:lineRule="auto"/>
        <w:rPr>
          <w:color w:val="000000" w:themeColor="text1"/>
          <w:szCs w:val="22"/>
        </w:rPr>
      </w:pPr>
      <w:r w:rsidRPr="00463753">
        <w:rPr>
          <w:color w:val="000000" w:themeColor="text1"/>
          <w:szCs w:val="22"/>
          <w:highlight w:val="lightGray"/>
        </w:rPr>
        <w:t>EU/1/14/916/019</w:t>
      </w:r>
    </w:p>
    <w:p w14:paraId="5940C9F9" w14:textId="77777777" w:rsidR="00D32FA5" w:rsidRPr="00463753" w:rsidRDefault="00D32FA5" w:rsidP="002A6A59">
      <w:pPr>
        <w:spacing w:line="240" w:lineRule="auto"/>
        <w:rPr>
          <w:color w:val="000000" w:themeColor="text1"/>
        </w:rPr>
      </w:pPr>
    </w:p>
    <w:p w14:paraId="25912F26" w14:textId="77777777" w:rsidR="00D32FA5" w:rsidRPr="00463753" w:rsidRDefault="00D32FA5" w:rsidP="002A6A59">
      <w:pPr>
        <w:spacing w:line="240" w:lineRule="auto"/>
        <w:rPr>
          <w:color w:val="000000" w:themeColor="text1"/>
        </w:rPr>
      </w:pPr>
    </w:p>
    <w:p w14:paraId="4DCA888A"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6DE4F7C3" w14:textId="77777777" w:rsidR="00D32FA5" w:rsidRPr="00463753" w:rsidRDefault="00D32FA5" w:rsidP="002A6A59">
      <w:pPr>
        <w:spacing w:line="240" w:lineRule="auto"/>
        <w:rPr>
          <w:i/>
          <w:noProof/>
          <w:color w:val="000000" w:themeColor="text1"/>
          <w:szCs w:val="22"/>
        </w:rPr>
      </w:pPr>
    </w:p>
    <w:p w14:paraId="0401E7AF" w14:textId="77777777" w:rsidR="00D32FA5" w:rsidRPr="00463753" w:rsidRDefault="00D32FA5" w:rsidP="00445837">
      <w:pPr>
        <w:suppressAutoHyphens/>
        <w:spacing w:line="240" w:lineRule="auto"/>
        <w:rPr>
          <w:color w:val="000000" w:themeColor="text1"/>
          <w:szCs w:val="22"/>
        </w:rPr>
      </w:pPr>
      <w:r w:rsidRPr="00463753">
        <w:rPr>
          <w:color w:val="000000" w:themeColor="text1"/>
          <w:szCs w:val="22"/>
        </w:rPr>
        <w:t>Lot</w:t>
      </w:r>
    </w:p>
    <w:p w14:paraId="5821D128" w14:textId="77777777" w:rsidR="00D32FA5" w:rsidRPr="00463753" w:rsidRDefault="00D32FA5" w:rsidP="002A6A59">
      <w:pPr>
        <w:spacing w:line="240" w:lineRule="auto"/>
        <w:rPr>
          <w:i/>
          <w:noProof/>
          <w:color w:val="000000" w:themeColor="text1"/>
          <w:szCs w:val="22"/>
        </w:rPr>
      </w:pPr>
    </w:p>
    <w:p w14:paraId="2461C84B" w14:textId="77777777" w:rsidR="00D32FA5" w:rsidRPr="00463753" w:rsidRDefault="00D32FA5" w:rsidP="002A6A59">
      <w:pPr>
        <w:spacing w:line="240" w:lineRule="auto"/>
        <w:rPr>
          <w:noProof/>
          <w:color w:val="000000" w:themeColor="text1"/>
          <w:szCs w:val="22"/>
        </w:rPr>
      </w:pPr>
    </w:p>
    <w:p w14:paraId="564DBA24"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7EEAC932" w14:textId="7A05BF50" w:rsidR="00D32FA5" w:rsidRPr="00463753" w:rsidRDefault="00D32FA5" w:rsidP="002A6A59">
      <w:pPr>
        <w:spacing w:line="240" w:lineRule="auto"/>
        <w:rPr>
          <w:i/>
          <w:noProof/>
          <w:color w:val="000000" w:themeColor="text1"/>
          <w:szCs w:val="22"/>
        </w:rPr>
      </w:pPr>
    </w:p>
    <w:p w14:paraId="49895F84" w14:textId="77777777" w:rsidR="00347ADF" w:rsidRPr="00463753" w:rsidRDefault="00347ADF" w:rsidP="002A6A59">
      <w:pPr>
        <w:spacing w:line="240" w:lineRule="auto"/>
        <w:rPr>
          <w:i/>
          <w:noProof/>
          <w:color w:val="000000" w:themeColor="text1"/>
          <w:szCs w:val="22"/>
        </w:rPr>
      </w:pPr>
    </w:p>
    <w:p w14:paraId="707079B8"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25FA832D" w14:textId="362223BE" w:rsidR="00D32FA5" w:rsidRPr="00463753" w:rsidRDefault="00D32FA5" w:rsidP="002A6A59">
      <w:pPr>
        <w:spacing w:line="240" w:lineRule="auto"/>
        <w:rPr>
          <w:noProof/>
          <w:color w:val="000000" w:themeColor="text1"/>
          <w:szCs w:val="22"/>
        </w:rPr>
      </w:pPr>
    </w:p>
    <w:p w14:paraId="56C2133A" w14:textId="77777777" w:rsidR="00347ADF" w:rsidRPr="00463753" w:rsidRDefault="00347ADF" w:rsidP="002A6A59">
      <w:pPr>
        <w:spacing w:line="240" w:lineRule="auto"/>
        <w:rPr>
          <w:noProof/>
          <w:color w:val="000000" w:themeColor="text1"/>
          <w:szCs w:val="22"/>
        </w:rPr>
      </w:pPr>
    </w:p>
    <w:p w14:paraId="5B131725"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066BBA71" w14:textId="77777777" w:rsidR="00D32FA5" w:rsidRPr="00463753" w:rsidRDefault="00D32FA5" w:rsidP="002A6A59">
      <w:pPr>
        <w:spacing w:line="240" w:lineRule="auto"/>
        <w:rPr>
          <w:color w:val="000000" w:themeColor="text1"/>
        </w:rPr>
      </w:pPr>
    </w:p>
    <w:p w14:paraId="6DDC25EA" w14:textId="2DCAD56D" w:rsidR="00D32FA5" w:rsidRPr="00463753" w:rsidRDefault="00D32FA5"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75 mg</w:t>
      </w:r>
    </w:p>
    <w:p w14:paraId="31A769EF" w14:textId="77777777" w:rsidR="00D32FA5" w:rsidRPr="00463753" w:rsidRDefault="00D32FA5" w:rsidP="002A6A59">
      <w:pPr>
        <w:spacing w:line="240" w:lineRule="auto"/>
        <w:rPr>
          <w:noProof/>
          <w:color w:val="000000" w:themeColor="text1"/>
          <w:szCs w:val="22"/>
          <w:shd w:val="clear" w:color="auto" w:fill="CCCCCC"/>
        </w:rPr>
      </w:pPr>
    </w:p>
    <w:p w14:paraId="7E97CD43" w14:textId="77777777" w:rsidR="00D32FA5" w:rsidRPr="00463753" w:rsidRDefault="00D32FA5" w:rsidP="002A6A59">
      <w:pPr>
        <w:spacing w:line="240" w:lineRule="auto"/>
        <w:rPr>
          <w:noProof/>
          <w:color w:val="000000" w:themeColor="text1"/>
          <w:szCs w:val="22"/>
          <w:shd w:val="clear" w:color="auto" w:fill="CCCCCC"/>
        </w:rPr>
      </w:pPr>
    </w:p>
    <w:p w14:paraId="20AA8292"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485FDF00" w14:textId="77777777" w:rsidR="00D32FA5" w:rsidRPr="00463753" w:rsidRDefault="00D32FA5" w:rsidP="002A6A59">
      <w:pPr>
        <w:tabs>
          <w:tab w:val="clear" w:pos="567"/>
        </w:tabs>
        <w:spacing w:line="240" w:lineRule="auto"/>
        <w:rPr>
          <w:noProof/>
          <w:color w:val="000000" w:themeColor="text1"/>
        </w:rPr>
      </w:pPr>
    </w:p>
    <w:p w14:paraId="20FAD32D" w14:textId="77777777" w:rsidR="00D32FA5" w:rsidRPr="00463753" w:rsidRDefault="00D32FA5" w:rsidP="002A6A59">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51842676" w14:textId="77777777" w:rsidR="00D32FA5" w:rsidRPr="00463753" w:rsidRDefault="00D32FA5" w:rsidP="002A6A59">
      <w:pPr>
        <w:tabs>
          <w:tab w:val="clear" w:pos="567"/>
        </w:tabs>
        <w:spacing w:line="240" w:lineRule="auto"/>
        <w:rPr>
          <w:noProof/>
          <w:color w:val="000000" w:themeColor="text1"/>
        </w:rPr>
      </w:pPr>
    </w:p>
    <w:p w14:paraId="55C450C9" w14:textId="77777777" w:rsidR="00D32FA5" w:rsidRPr="00463753" w:rsidRDefault="00D32FA5" w:rsidP="002A6A59">
      <w:pPr>
        <w:tabs>
          <w:tab w:val="clear" w:pos="567"/>
        </w:tabs>
        <w:spacing w:line="240" w:lineRule="auto"/>
        <w:rPr>
          <w:noProof/>
          <w:color w:val="000000" w:themeColor="text1"/>
        </w:rPr>
      </w:pPr>
    </w:p>
    <w:p w14:paraId="675C19A4" w14:textId="77777777" w:rsidR="00D32FA5" w:rsidRPr="00463753" w:rsidRDefault="00D32FA5" w:rsidP="002A6A59">
      <w:pPr>
        <w:keepNext/>
        <w:numPr>
          <w:ilvl w:val="0"/>
          <w:numId w:val="30"/>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535094A0" w14:textId="77777777" w:rsidR="00D32FA5" w:rsidRPr="00463753" w:rsidRDefault="00D32FA5" w:rsidP="002A6A59">
      <w:pPr>
        <w:tabs>
          <w:tab w:val="clear" w:pos="567"/>
        </w:tabs>
        <w:spacing w:line="240" w:lineRule="auto"/>
        <w:rPr>
          <w:noProof/>
          <w:color w:val="000000" w:themeColor="text1"/>
        </w:rPr>
      </w:pPr>
    </w:p>
    <w:p w14:paraId="5562951E" w14:textId="77777777" w:rsidR="00D32FA5" w:rsidRPr="00463753" w:rsidRDefault="00D32FA5" w:rsidP="00445837">
      <w:pPr>
        <w:spacing w:line="240" w:lineRule="auto"/>
        <w:rPr>
          <w:color w:val="000000" w:themeColor="text1"/>
        </w:rPr>
      </w:pPr>
      <w:r w:rsidRPr="00463753">
        <w:rPr>
          <w:color w:val="000000" w:themeColor="text1"/>
        </w:rPr>
        <w:t xml:space="preserve">PC </w:t>
      </w:r>
    </w:p>
    <w:p w14:paraId="41FF7551" w14:textId="77777777" w:rsidR="00D32FA5" w:rsidRPr="00463753" w:rsidRDefault="00D32FA5" w:rsidP="00445837">
      <w:pPr>
        <w:spacing w:line="240" w:lineRule="auto"/>
        <w:rPr>
          <w:color w:val="000000" w:themeColor="text1"/>
        </w:rPr>
      </w:pPr>
      <w:r w:rsidRPr="00463753">
        <w:rPr>
          <w:color w:val="000000" w:themeColor="text1"/>
        </w:rPr>
        <w:t xml:space="preserve">SN </w:t>
      </w:r>
    </w:p>
    <w:p w14:paraId="004480F7" w14:textId="19959121" w:rsidR="000A784D" w:rsidRPr="00463753" w:rsidRDefault="00D32FA5" w:rsidP="00445837">
      <w:pPr>
        <w:spacing w:line="240" w:lineRule="auto"/>
        <w:rPr>
          <w:color w:val="000000" w:themeColor="text1"/>
        </w:rPr>
      </w:pPr>
      <w:r w:rsidRPr="00463753">
        <w:rPr>
          <w:color w:val="000000" w:themeColor="text1"/>
        </w:rPr>
        <w:t xml:space="preserve">NN </w:t>
      </w:r>
    </w:p>
    <w:p w14:paraId="19ED5BD5" w14:textId="27BFF435" w:rsidR="00425138" w:rsidRDefault="00425138">
      <w:pPr>
        <w:tabs>
          <w:tab w:val="clear" w:pos="567"/>
        </w:tabs>
        <w:spacing w:line="240" w:lineRule="auto"/>
        <w:rPr>
          <w:color w:val="000000" w:themeColor="text1"/>
        </w:rPr>
      </w:pPr>
      <w:r>
        <w:rPr>
          <w:color w:val="000000" w:themeColor="text1"/>
        </w:rPr>
        <w:br w:type="page"/>
      </w:r>
    </w:p>
    <w:p w14:paraId="2776C855" w14:textId="77777777" w:rsidR="00E43C7B" w:rsidRPr="00463753" w:rsidRDefault="00E43C7B" w:rsidP="00E43C7B">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noProof/>
          <w:color w:val="000000" w:themeColor="text1"/>
        </w:rPr>
        <w:lastRenderedPageBreak/>
        <w:t>MENTIONS MINIMALES DEVANT FIGURER SUR LES PLAQUETTES OU LES FILMS THERMOSOUDÉS</w:t>
      </w:r>
    </w:p>
    <w:p w14:paraId="12F0289E" w14:textId="77777777" w:rsidR="00E43C7B" w:rsidRPr="00463753" w:rsidRDefault="00E43C7B" w:rsidP="00E43C7B">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2252F0AB" w14:textId="77777777" w:rsidR="00E43C7B" w:rsidRPr="00463753" w:rsidRDefault="00E43C7B" w:rsidP="00E43C7B">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bCs/>
          <w:color w:val="000000" w:themeColor="text1"/>
          <w:szCs w:val="22"/>
        </w:rPr>
        <w:t>Boîte contenant des plaquettes (14, 56, 100 ou 112 gélules) et boîte contenant des plaquettes pour délivrance à l'unité (100 gélules) des gélules à 75 mg</w:t>
      </w:r>
      <w:r w:rsidRPr="00463753">
        <w:rPr>
          <w:b/>
          <w:noProof/>
          <w:color w:val="000000" w:themeColor="text1"/>
        </w:rPr>
        <w:t xml:space="preserve"> </w:t>
      </w:r>
    </w:p>
    <w:p w14:paraId="62E79D98" w14:textId="77777777" w:rsidR="00E43C7B" w:rsidRPr="00463753" w:rsidRDefault="00E43C7B" w:rsidP="00E43C7B">
      <w:pPr>
        <w:spacing w:line="240" w:lineRule="auto"/>
        <w:rPr>
          <w:noProof/>
          <w:color w:val="000000" w:themeColor="text1"/>
          <w:szCs w:val="22"/>
        </w:rPr>
      </w:pPr>
    </w:p>
    <w:p w14:paraId="6A95C960" w14:textId="77777777" w:rsidR="00E43C7B" w:rsidRPr="00463753" w:rsidRDefault="00E43C7B" w:rsidP="002A6A59">
      <w:pPr>
        <w:spacing w:line="240" w:lineRule="auto"/>
        <w:rPr>
          <w:noProof/>
          <w:color w:val="000000" w:themeColor="text1"/>
          <w:szCs w:val="22"/>
        </w:rPr>
      </w:pPr>
    </w:p>
    <w:p w14:paraId="0F5B5D11" w14:textId="77777777" w:rsidR="00E43C7B" w:rsidRPr="00463753" w:rsidRDefault="00E43C7B" w:rsidP="002A6A59">
      <w:pPr>
        <w:numPr>
          <w:ilvl w:val="0"/>
          <w:numId w:val="31"/>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DÉNOMINATION DU MÉDICAMENT</w:t>
      </w:r>
    </w:p>
    <w:p w14:paraId="3F0E0BF3" w14:textId="77777777" w:rsidR="00E43C7B" w:rsidRPr="00463753" w:rsidRDefault="00E43C7B" w:rsidP="002A6A59">
      <w:pPr>
        <w:spacing w:line="240" w:lineRule="auto"/>
        <w:rPr>
          <w:i/>
          <w:noProof/>
          <w:color w:val="000000" w:themeColor="text1"/>
          <w:szCs w:val="22"/>
        </w:rPr>
      </w:pPr>
    </w:p>
    <w:p w14:paraId="18ED3AA7" w14:textId="596A8D23" w:rsidR="00E43C7B" w:rsidRPr="00463753" w:rsidRDefault="00E43C7B"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75 mg gélule</w:t>
      </w:r>
    </w:p>
    <w:p w14:paraId="5FEFD62F" w14:textId="77777777" w:rsidR="00E43C7B" w:rsidRPr="00463753" w:rsidRDefault="00E43C7B"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0EF8A7C9" w14:textId="77777777" w:rsidR="00E43C7B" w:rsidRPr="00463753" w:rsidRDefault="00E43C7B" w:rsidP="00E43C7B">
      <w:pPr>
        <w:spacing w:line="240" w:lineRule="auto"/>
        <w:rPr>
          <w:color w:val="000000" w:themeColor="text1"/>
        </w:rPr>
      </w:pPr>
    </w:p>
    <w:p w14:paraId="74499445" w14:textId="77777777" w:rsidR="00E43C7B" w:rsidRPr="00463753" w:rsidRDefault="00E43C7B" w:rsidP="00E43C7B">
      <w:pPr>
        <w:spacing w:line="240" w:lineRule="auto"/>
        <w:rPr>
          <w:color w:val="000000" w:themeColor="text1"/>
        </w:rPr>
      </w:pPr>
    </w:p>
    <w:p w14:paraId="45CA1B7E" w14:textId="77777777" w:rsidR="00E43C7B" w:rsidRPr="00463753" w:rsidRDefault="00E43C7B" w:rsidP="002A6A59">
      <w:pPr>
        <w:numPr>
          <w:ilvl w:val="0"/>
          <w:numId w:val="31"/>
        </w:num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rPr>
      </w:pPr>
      <w:r w:rsidRPr="00463753">
        <w:rPr>
          <w:b/>
          <w:color w:val="000000" w:themeColor="text1"/>
        </w:rPr>
        <w:t>NOM DU TITULAIRE DE L’AUTORISATION DE MISE SUR LE MARCHÉ</w:t>
      </w:r>
    </w:p>
    <w:p w14:paraId="758D977F" w14:textId="77777777" w:rsidR="00E43C7B" w:rsidRPr="00463753" w:rsidRDefault="00E43C7B" w:rsidP="00E43C7B">
      <w:pPr>
        <w:spacing w:line="240" w:lineRule="auto"/>
        <w:rPr>
          <w:color w:val="000000" w:themeColor="text1"/>
        </w:rPr>
      </w:pPr>
    </w:p>
    <w:p w14:paraId="764F3236" w14:textId="7895DAEB" w:rsidR="0057626F" w:rsidRPr="001A6BBC" w:rsidRDefault="0057626F" w:rsidP="001A6BBC">
      <w:pPr>
        <w:suppressAutoHyphens/>
      </w:pPr>
      <w:r w:rsidRPr="00B9724D">
        <w:t>Viatris Healthcare Limited</w:t>
      </w:r>
    </w:p>
    <w:p w14:paraId="34BE707D" w14:textId="77777777" w:rsidR="00E43C7B" w:rsidRPr="00463753" w:rsidRDefault="00E43C7B" w:rsidP="00E43C7B">
      <w:pPr>
        <w:spacing w:line="240" w:lineRule="auto"/>
        <w:rPr>
          <w:color w:val="000000" w:themeColor="text1"/>
        </w:rPr>
      </w:pPr>
    </w:p>
    <w:p w14:paraId="08EE3B4A" w14:textId="77777777" w:rsidR="00E43C7B" w:rsidRPr="00463753" w:rsidRDefault="00E43C7B" w:rsidP="00E43C7B">
      <w:pPr>
        <w:spacing w:line="240" w:lineRule="auto"/>
        <w:rPr>
          <w:color w:val="000000" w:themeColor="text1"/>
        </w:rPr>
      </w:pPr>
    </w:p>
    <w:p w14:paraId="36652B20" w14:textId="77777777" w:rsidR="00E43C7B" w:rsidRPr="00463753" w:rsidRDefault="00E43C7B" w:rsidP="002A6A59">
      <w:pPr>
        <w:numPr>
          <w:ilvl w:val="0"/>
          <w:numId w:val="31"/>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DATE DE PÉREMPTION</w:t>
      </w:r>
    </w:p>
    <w:p w14:paraId="623428AA" w14:textId="77777777" w:rsidR="00E43C7B" w:rsidRPr="00463753" w:rsidRDefault="00E43C7B" w:rsidP="00E43C7B">
      <w:pPr>
        <w:spacing w:line="240" w:lineRule="auto"/>
        <w:rPr>
          <w:noProof/>
          <w:color w:val="000000" w:themeColor="text1"/>
          <w:szCs w:val="22"/>
        </w:rPr>
      </w:pPr>
    </w:p>
    <w:p w14:paraId="0608EAE3" w14:textId="77777777" w:rsidR="00E43C7B" w:rsidRPr="00463753" w:rsidRDefault="00E43C7B" w:rsidP="00445837">
      <w:pPr>
        <w:suppressAutoHyphens/>
        <w:spacing w:line="240" w:lineRule="auto"/>
        <w:rPr>
          <w:color w:val="000000" w:themeColor="text1"/>
          <w:szCs w:val="22"/>
        </w:rPr>
      </w:pPr>
      <w:r w:rsidRPr="00463753">
        <w:rPr>
          <w:color w:val="000000" w:themeColor="text1"/>
          <w:szCs w:val="22"/>
        </w:rPr>
        <w:t xml:space="preserve">EXP </w:t>
      </w:r>
    </w:p>
    <w:p w14:paraId="1F27B3E0" w14:textId="77777777" w:rsidR="00E43C7B" w:rsidRPr="00463753" w:rsidRDefault="00E43C7B" w:rsidP="00E43C7B">
      <w:pPr>
        <w:spacing w:line="240" w:lineRule="auto"/>
        <w:rPr>
          <w:noProof/>
          <w:color w:val="000000" w:themeColor="text1"/>
          <w:szCs w:val="22"/>
        </w:rPr>
      </w:pPr>
    </w:p>
    <w:p w14:paraId="512C4EB3" w14:textId="77777777" w:rsidR="00E43C7B" w:rsidRPr="00463753" w:rsidRDefault="00E43C7B" w:rsidP="00E43C7B">
      <w:pPr>
        <w:spacing w:line="240" w:lineRule="auto"/>
        <w:rPr>
          <w:noProof/>
          <w:color w:val="000000" w:themeColor="text1"/>
          <w:szCs w:val="22"/>
        </w:rPr>
      </w:pPr>
    </w:p>
    <w:p w14:paraId="2BD3F6F4" w14:textId="77777777" w:rsidR="00E43C7B" w:rsidRPr="00463753" w:rsidRDefault="00E43C7B" w:rsidP="002A6A59">
      <w:pPr>
        <w:numPr>
          <w:ilvl w:val="0"/>
          <w:numId w:val="31"/>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NUMÉRO DU LOT</w:t>
      </w:r>
    </w:p>
    <w:p w14:paraId="7DB5C4E1" w14:textId="77777777" w:rsidR="00E43C7B" w:rsidRPr="00463753" w:rsidRDefault="00E43C7B" w:rsidP="00E43C7B">
      <w:pPr>
        <w:spacing w:line="240" w:lineRule="auto"/>
        <w:rPr>
          <w:noProof/>
          <w:color w:val="000000" w:themeColor="text1"/>
          <w:szCs w:val="22"/>
        </w:rPr>
      </w:pPr>
    </w:p>
    <w:p w14:paraId="414EEE90" w14:textId="77777777" w:rsidR="00E43C7B" w:rsidRPr="00463753" w:rsidRDefault="00E43C7B" w:rsidP="00445837">
      <w:pPr>
        <w:suppressAutoHyphens/>
        <w:spacing w:line="240" w:lineRule="auto"/>
        <w:rPr>
          <w:color w:val="000000" w:themeColor="text1"/>
          <w:szCs w:val="22"/>
        </w:rPr>
      </w:pPr>
      <w:r w:rsidRPr="00463753">
        <w:rPr>
          <w:color w:val="000000" w:themeColor="text1"/>
          <w:szCs w:val="22"/>
        </w:rPr>
        <w:t>Lot</w:t>
      </w:r>
    </w:p>
    <w:p w14:paraId="0C22E9D9" w14:textId="77777777" w:rsidR="00E43C7B" w:rsidRPr="00463753" w:rsidRDefault="00E43C7B" w:rsidP="00E43C7B">
      <w:pPr>
        <w:spacing w:line="240" w:lineRule="auto"/>
        <w:rPr>
          <w:noProof/>
          <w:color w:val="000000" w:themeColor="text1"/>
          <w:szCs w:val="22"/>
        </w:rPr>
      </w:pPr>
    </w:p>
    <w:p w14:paraId="3271F403" w14:textId="77777777" w:rsidR="00E43C7B" w:rsidRPr="00463753" w:rsidRDefault="00E43C7B" w:rsidP="00E43C7B">
      <w:pPr>
        <w:spacing w:line="240" w:lineRule="auto"/>
        <w:rPr>
          <w:noProof/>
          <w:color w:val="000000" w:themeColor="text1"/>
          <w:szCs w:val="22"/>
        </w:rPr>
      </w:pPr>
    </w:p>
    <w:p w14:paraId="58AAEA2F" w14:textId="77777777" w:rsidR="00E43C7B" w:rsidRPr="00463753" w:rsidRDefault="00E43C7B" w:rsidP="002A6A59">
      <w:pPr>
        <w:numPr>
          <w:ilvl w:val="0"/>
          <w:numId w:val="31"/>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AUTRE</w:t>
      </w:r>
    </w:p>
    <w:p w14:paraId="2FE6F7C6" w14:textId="77777777" w:rsidR="00E43C7B" w:rsidRPr="00463753" w:rsidRDefault="00E43C7B" w:rsidP="00E43C7B">
      <w:pPr>
        <w:spacing w:line="240" w:lineRule="auto"/>
        <w:rPr>
          <w:color w:val="000000" w:themeColor="text1"/>
        </w:rPr>
      </w:pPr>
    </w:p>
    <w:p w14:paraId="4ABC3395" w14:textId="77777777" w:rsidR="000A784D" w:rsidRPr="00463753" w:rsidRDefault="000A784D" w:rsidP="004A4087">
      <w:pPr>
        <w:shd w:val="clear" w:color="auto" w:fill="FFFFFF"/>
        <w:spacing w:line="240" w:lineRule="auto"/>
        <w:rPr>
          <w:noProof/>
          <w:color w:val="000000" w:themeColor="text1"/>
          <w:szCs w:val="22"/>
        </w:rPr>
      </w:pPr>
    </w:p>
    <w:p w14:paraId="3113AE00" w14:textId="77777777" w:rsidR="004A4087" w:rsidRPr="00463753" w:rsidRDefault="00E43C7B" w:rsidP="004A4087">
      <w:pPr>
        <w:shd w:val="clear" w:color="auto" w:fill="FFFFFF"/>
        <w:spacing w:line="240" w:lineRule="auto"/>
        <w:rPr>
          <w:color w:val="000000" w:themeColor="text1"/>
        </w:rPr>
      </w:pPr>
      <w:r w:rsidRPr="00463753">
        <w:rPr>
          <w:noProof/>
          <w:color w:val="000000" w:themeColor="text1"/>
          <w:szCs w:val="22"/>
        </w:rPr>
        <w:br w:type="page"/>
      </w:r>
    </w:p>
    <w:p w14:paraId="5B070BCB" w14:textId="77777777" w:rsidR="004A4087" w:rsidRPr="00463753" w:rsidRDefault="004A4087" w:rsidP="004A408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385C43C3" w14:textId="77777777" w:rsidR="004A4087" w:rsidRPr="00463753" w:rsidRDefault="004A4087" w:rsidP="004A4087">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46A06196" w14:textId="77777777" w:rsidR="004A4087" w:rsidRPr="00463753" w:rsidRDefault="004A4087" w:rsidP="004A4087">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Boîte contenant des plaquettes (21, 84 et 100 gélules) et boîte contenant des plaquettes pour délivrance à l'unité (100 gélules) des gélules à 100 mg</w:t>
      </w:r>
    </w:p>
    <w:p w14:paraId="11CC97DA" w14:textId="77777777" w:rsidR="004A4087" w:rsidRPr="00463753" w:rsidRDefault="004A4087" w:rsidP="004A4087">
      <w:pPr>
        <w:spacing w:line="240" w:lineRule="auto"/>
        <w:rPr>
          <w:color w:val="000000" w:themeColor="text1"/>
        </w:rPr>
      </w:pPr>
    </w:p>
    <w:p w14:paraId="70EA504C" w14:textId="77777777" w:rsidR="004A4087" w:rsidRPr="00463753" w:rsidRDefault="004A4087" w:rsidP="002A6A59">
      <w:pPr>
        <w:spacing w:line="240" w:lineRule="auto"/>
        <w:rPr>
          <w:noProof/>
          <w:color w:val="000000" w:themeColor="text1"/>
          <w:szCs w:val="22"/>
        </w:rPr>
      </w:pPr>
    </w:p>
    <w:p w14:paraId="68176619"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64B4BBE6" w14:textId="77777777" w:rsidR="004A4087" w:rsidRPr="00463753" w:rsidRDefault="004A4087" w:rsidP="002A6A59">
      <w:pPr>
        <w:keepNext/>
        <w:spacing w:line="240" w:lineRule="auto"/>
        <w:rPr>
          <w:noProof/>
          <w:color w:val="000000" w:themeColor="text1"/>
          <w:szCs w:val="22"/>
        </w:rPr>
      </w:pPr>
    </w:p>
    <w:p w14:paraId="04995933" w14:textId="67B5700C" w:rsidR="004A4087" w:rsidRPr="00463753" w:rsidRDefault="004A4087"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100 mg gélule</w:t>
      </w:r>
    </w:p>
    <w:p w14:paraId="09FFA98F" w14:textId="77777777" w:rsidR="004A4087" w:rsidRPr="00463753" w:rsidRDefault="004A4087"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301896FC" w14:textId="77777777" w:rsidR="004A4087" w:rsidRPr="00463753" w:rsidRDefault="004A4087" w:rsidP="002A6A59">
      <w:pPr>
        <w:spacing w:line="240" w:lineRule="auto"/>
        <w:rPr>
          <w:color w:val="000000" w:themeColor="text1"/>
        </w:rPr>
      </w:pPr>
    </w:p>
    <w:p w14:paraId="3A6518B0" w14:textId="77777777" w:rsidR="004A4087" w:rsidRPr="00463753" w:rsidRDefault="004A4087" w:rsidP="002A6A59">
      <w:pPr>
        <w:spacing w:line="240" w:lineRule="auto"/>
        <w:rPr>
          <w:color w:val="000000" w:themeColor="text1"/>
        </w:rPr>
      </w:pPr>
    </w:p>
    <w:p w14:paraId="5370FB4B"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3065408B" w14:textId="77777777" w:rsidR="004A4087" w:rsidRPr="00463753" w:rsidRDefault="004A4087" w:rsidP="002A6A59">
      <w:pPr>
        <w:keepNext/>
        <w:spacing w:line="240" w:lineRule="auto"/>
        <w:rPr>
          <w:color w:val="000000" w:themeColor="text1"/>
        </w:rPr>
      </w:pPr>
    </w:p>
    <w:p w14:paraId="3769D53C"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 xml:space="preserve">Chaque gélule contient 100 mg de </w:t>
      </w:r>
      <w:proofErr w:type="spellStart"/>
      <w:r w:rsidRPr="00463753">
        <w:rPr>
          <w:color w:val="000000" w:themeColor="text1"/>
          <w:szCs w:val="22"/>
        </w:rPr>
        <w:t>prégabaline</w:t>
      </w:r>
      <w:proofErr w:type="spellEnd"/>
      <w:r w:rsidRPr="00463753">
        <w:rPr>
          <w:color w:val="000000" w:themeColor="text1"/>
          <w:szCs w:val="22"/>
        </w:rPr>
        <w:t>.</w:t>
      </w:r>
    </w:p>
    <w:p w14:paraId="7226363C" w14:textId="77777777" w:rsidR="004A4087" w:rsidRPr="00463753" w:rsidRDefault="004A4087" w:rsidP="002A6A59">
      <w:pPr>
        <w:spacing w:line="240" w:lineRule="auto"/>
        <w:rPr>
          <w:color w:val="000000" w:themeColor="text1"/>
        </w:rPr>
      </w:pPr>
    </w:p>
    <w:p w14:paraId="3EFB9B07" w14:textId="77777777" w:rsidR="004A4087" w:rsidRPr="00463753" w:rsidRDefault="004A4087" w:rsidP="002A6A59">
      <w:pPr>
        <w:spacing w:line="240" w:lineRule="auto"/>
        <w:rPr>
          <w:color w:val="000000" w:themeColor="text1"/>
        </w:rPr>
      </w:pPr>
    </w:p>
    <w:p w14:paraId="55771F80"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56006809" w14:textId="77777777" w:rsidR="004A4087" w:rsidRPr="00463753" w:rsidRDefault="004A4087" w:rsidP="002A6A59">
      <w:pPr>
        <w:spacing w:line="240" w:lineRule="auto"/>
        <w:rPr>
          <w:noProof/>
          <w:color w:val="000000" w:themeColor="text1"/>
          <w:szCs w:val="22"/>
        </w:rPr>
      </w:pPr>
    </w:p>
    <w:p w14:paraId="68A408BE"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77F05B4E" w14:textId="77777777" w:rsidR="004A4087" w:rsidRPr="00463753" w:rsidRDefault="004A4087" w:rsidP="002A6A59">
      <w:pPr>
        <w:spacing w:line="240" w:lineRule="auto"/>
        <w:rPr>
          <w:noProof/>
          <w:color w:val="000000" w:themeColor="text1"/>
          <w:szCs w:val="22"/>
        </w:rPr>
      </w:pPr>
    </w:p>
    <w:p w14:paraId="5AEBA9F5" w14:textId="77777777" w:rsidR="004A4087" w:rsidRPr="00463753" w:rsidRDefault="004A4087" w:rsidP="002A6A59">
      <w:pPr>
        <w:spacing w:line="240" w:lineRule="auto"/>
        <w:rPr>
          <w:noProof/>
          <w:color w:val="000000" w:themeColor="text1"/>
          <w:szCs w:val="22"/>
        </w:rPr>
      </w:pPr>
    </w:p>
    <w:p w14:paraId="1DE40821"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50189196" w14:textId="77777777" w:rsidR="004A4087" w:rsidRPr="00463753" w:rsidRDefault="004A4087" w:rsidP="002A6A59">
      <w:pPr>
        <w:spacing w:line="240" w:lineRule="auto"/>
        <w:rPr>
          <w:noProof/>
          <w:color w:val="000000" w:themeColor="text1"/>
          <w:szCs w:val="22"/>
        </w:rPr>
      </w:pPr>
    </w:p>
    <w:p w14:paraId="5995F8CA" w14:textId="77777777" w:rsidR="004A4087" w:rsidRPr="00463753" w:rsidRDefault="004A4087" w:rsidP="00445837">
      <w:pPr>
        <w:spacing w:line="240" w:lineRule="auto"/>
        <w:rPr>
          <w:color w:val="000000" w:themeColor="text1"/>
          <w:szCs w:val="22"/>
        </w:rPr>
      </w:pPr>
      <w:r w:rsidRPr="00463753">
        <w:rPr>
          <w:color w:val="000000" w:themeColor="text1"/>
          <w:szCs w:val="22"/>
        </w:rPr>
        <w:t>21 gélules</w:t>
      </w:r>
    </w:p>
    <w:p w14:paraId="69763A4B" w14:textId="77777777" w:rsidR="004A4087" w:rsidRPr="00463753" w:rsidRDefault="004A4087" w:rsidP="00445837">
      <w:pPr>
        <w:spacing w:line="240" w:lineRule="auto"/>
        <w:rPr>
          <w:color w:val="000000" w:themeColor="text1"/>
          <w:szCs w:val="22"/>
          <w:highlight w:val="lightGray"/>
        </w:rPr>
      </w:pPr>
      <w:r w:rsidRPr="00463753">
        <w:rPr>
          <w:color w:val="000000" w:themeColor="text1"/>
          <w:szCs w:val="22"/>
          <w:highlight w:val="lightGray"/>
        </w:rPr>
        <w:t>84 gélules</w:t>
      </w:r>
    </w:p>
    <w:p w14:paraId="77A73213" w14:textId="77777777" w:rsidR="004A4087" w:rsidRPr="00463753" w:rsidRDefault="004A4087" w:rsidP="00445837">
      <w:pPr>
        <w:spacing w:line="240" w:lineRule="auto"/>
        <w:rPr>
          <w:color w:val="000000" w:themeColor="text1"/>
          <w:szCs w:val="22"/>
          <w:highlight w:val="lightGray"/>
        </w:rPr>
      </w:pPr>
      <w:r w:rsidRPr="00463753">
        <w:rPr>
          <w:color w:val="000000" w:themeColor="text1"/>
          <w:szCs w:val="22"/>
          <w:highlight w:val="lightGray"/>
        </w:rPr>
        <w:t>100 gélules</w:t>
      </w:r>
    </w:p>
    <w:p w14:paraId="6438F325" w14:textId="77777777" w:rsidR="004A4087" w:rsidRPr="00463753" w:rsidRDefault="004A4087" w:rsidP="00445837">
      <w:pPr>
        <w:spacing w:line="240" w:lineRule="auto"/>
        <w:rPr>
          <w:color w:val="000000" w:themeColor="text1"/>
          <w:szCs w:val="22"/>
        </w:rPr>
      </w:pPr>
      <w:r w:rsidRPr="00463753">
        <w:rPr>
          <w:color w:val="000000" w:themeColor="text1"/>
          <w:szCs w:val="22"/>
          <w:highlight w:val="lightGray"/>
        </w:rPr>
        <w:t>100×1 gélules</w:t>
      </w:r>
    </w:p>
    <w:p w14:paraId="77D4B02C" w14:textId="77777777" w:rsidR="004A4087" w:rsidRPr="00463753" w:rsidRDefault="004A4087" w:rsidP="002A6A59">
      <w:pPr>
        <w:spacing w:line="240" w:lineRule="auto"/>
        <w:rPr>
          <w:noProof/>
          <w:color w:val="000000" w:themeColor="text1"/>
          <w:szCs w:val="22"/>
        </w:rPr>
      </w:pPr>
    </w:p>
    <w:p w14:paraId="3577911B" w14:textId="77777777" w:rsidR="004A4087" w:rsidRPr="00463753" w:rsidRDefault="004A4087" w:rsidP="002A6A59">
      <w:pPr>
        <w:spacing w:line="240" w:lineRule="auto"/>
        <w:rPr>
          <w:noProof/>
          <w:color w:val="000000" w:themeColor="text1"/>
          <w:szCs w:val="22"/>
        </w:rPr>
      </w:pPr>
    </w:p>
    <w:p w14:paraId="47067BDF"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5ECAE34A" w14:textId="77777777" w:rsidR="004A4087" w:rsidRPr="00463753" w:rsidRDefault="004A4087" w:rsidP="002A6A59">
      <w:pPr>
        <w:keepNext/>
        <w:spacing w:line="240" w:lineRule="auto"/>
        <w:rPr>
          <w:color w:val="000000" w:themeColor="text1"/>
        </w:rPr>
      </w:pPr>
    </w:p>
    <w:p w14:paraId="287E8073"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Voie orale.</w:t>
      </w:r>
    </w:p>
    <w:p w14:paraId="18128B34" w14:textId="77777777" w:rsidR="004A4087" w:rsidRPr="00463753" w:rsidRDefault="004A4087" w:rsidP="002A6A59">
      <w:pPr>
        <w:spacing w:line="240" w:lineRule="auto"/>
        <w:rPr>
          <w:color w:val="000000" w:themeColor="text1"/>
        </w:rPr>
      </w:pPr>
      <w:r w:rsidRPr="00463753">
        <w:rPr>
          <w:color w:val="000000" w:themeColor="text1"/>
        </w:rPr>
        <w:t>Lire la notice avant utilisation.</w:t>
      </w:r>
    </w:p>
    <w:p w14:paraId="1A73120D" w14:textId="77777777" w:rsidR="004A4087" w:rsidRPr="00463753" w:rsidRDefault="004A4087" w:rsidP="002A6A59">
      <w:pPr>
        <w:spacing w:line="240" w:lineRule="auto"/>
        <w:rPr>
          <w:color w:val="000000" w:themeColor="text1"/>
        </w:rPr>
      </w:pPr>
    </w:p>
    <w:p w14:paraId="4B882D20" w14:textId="77777777" w:rsidR="004A4087" w:rsidRPr="00463753" w:rsidRDefault="004A4087" w:rsidP="002A6A59">
      <w:pPr>
        <w:spacing w:line="240" w:lineRule="auto"/>
        <w:rPr>
          <w:color w:val="000000" w:themeColor="text1"/>
        </w:rPr>
      </w:pPr>
    </w:p>
    <w:p w14:paraId="42380B80"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7B1E1665" w14:textId="77777777" w:rsidR="004A4087" w:rsidRPr="00463753" w:rsidRDefault="004A4087" w:rsidP="002A6A59">
      <w:pPr>
        <w:keepNext/>
        <w:spacing w:line="240" w:lineRule="auto"/>
        <w:rPr>
          <w:color w:val="000000" w:themeColor="text1"/>
        </w:rPr>
      </w:pPr>
    </w:p>
    <w:p w14:paraId="4C4E2C48" w14:textId="77777777" w:rsidR="004A4087" w:rsidRPr="00463753" w:rsidRDefault="004A4087" w:rsidP="002A6A59">
      <w:pPr>
        <w:spacing w:line="240" w:lineRule="auto"/>
        <w:outlineLvl w:val="0"/>
        <w:rPr>
          <w:color w:val="000000" w:themeColor="text1"/>
        </w:rPr>
      </w:pPr>
      <w:r w:rsidRPr="00463753">
        <w:rPr>
          <w:color w:val="000000" w:themeColor="text1"/>
        </w:rPr>
        <w:t>Tenir hors de la vue et de la portée des enfants.</w:t>
      </w:r>
    </w:p>
    <w:p w14:paraId="6E05AF47" w14:textId="77777777" w:rsidR="004A4087" w:rsidRPr="00463753" w:rsidRDefault="004A4087" w:rsidP="002A6A59">
      <w:pPr>
        <w:spacing w:line="240" w:lineRule="auto"/>
        <w:rPr>
          <w:color w:val="000000" w:themeColor="text1"/>
        </w:rPr>
      </w:pPr>
    </w:p>
    <w:p w14:paraId="6B2230EC" w14:textId="77777777" w:rsidR="004A4087" w:rsidRPr="00463753" w:rsidRDefault="004A4087" w:rsidP="002A6A59">
      <w:pPr>
        <w:spacing w:line="240" w:lineRule="auto"/>
        <w:rPr>
          <w:color w:val="000000" w:themeColor="text1"/>
        </w:rPr>
      </w:pPr>
    </w:p>
    <w:p w14:paraId="19BBD0F0"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554B3CC3" w14:textId="77777777" w:rsidR="004A4087" w:rsidRPr="00463753" w:rsidRDefault="004A4087" w:rsidP="002A6A59">
      <w:pPr>
        <w:keepNext/>
        <w:spacing w:line="240" w:lineRule="auto"/>
        <w:rPr>
          <w:noProof/>
          <w:color w:val="000000" w:themeColor="text1"/>
          <w:szCs w:val="22"/>
        </w:rPr>
      </w:pPr>
    </w:p>
    <w:p w14:paraId="4266D9CF"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Emballage scellé.</w:t>
      </w:r>
    </w:p>
    <w:p w14:paraId="7EBEB349" w14:textId="77777777" w:rsidR="004A4087" w:rsidRPr="00463753" w:rsidRDefault="004A4087" w:rsidP="00445837">
      <w:pPr>
        <w:suppressAutoHyphens/>
        <w:spacing w:line="240" w:lineRule="auto"/>
        <w:rPr>
          <w:noProof/>
          <w:color w:val="000000" w:themeColor="text1"/>
          <w:szCs w:val="22"/>
        </w:rPr>
      </w:pPr>
      <w:r w:rsidRPr="00463753">
        <w:rPr>
          <w:noProof/>
          <w:color w:val="000000" w:themeColor="text1"/>
          <w:szCs w:val="22"/>
        </w:rPr>
        <w:t>Ne pas utiliser si la boîte a été ouverte.</w:t>
      </w:r>
    </w:p>
    <w:p w14:paraId="74F0F698" w14:textId="77777777" w:rsidR="004A4087" w:rsidRPr="00463753" w:rsidRDefault="004A4087" w:rsidP="002A6A59">
      <w:pPr>
        <w:tabs>
          <w:tab w:val="left" w:pos="749"/>
        </w:tabs>
        <w:spacing w:line="240" w:lineRule="auto"/>
        <w:rPr>
          <w:color w:val="000000" w:themeColor="text1"/>
        </w:rPr>
      </w:pPr>
    </w:p>
    <w:p w14:paraId="5B3127D1" w14:textId="77777777" w:rsidR="004A4087" w:rsidRPr="00463753" w:rsidRDefault="004A4087" w:rsidP="002A6A59">
      <w:pPr>
        <w:tabs>
          <w:tab w:val="left" w:pos="749"/>
        </w:tabs>
        <w:spacing w:line="240" w:lineRule="auto"/>
        <w:rPr>
          <w:color w:val="000000" w:themeColor="text1"/>
        </w:rPr>
      </w:pPr>
    </w:p>
    <w:p w14:paraId="07D16DD9"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086FC70C" w14:textId="77777777" w:rsidR="004A4087" w:rsidRPr="00463753" w:rsidRDefault="004A4087" w:rsidP="002A6A59">
      <w:pPr>
        <w:keepNext/>
        <w:spacing w:line="240" w:lineRule="auto"/>
        <w:rPr>
          <w:color w:val="000000" w:themeColor="text1"/>
        </w:rPr>
      </w:pPr>
    </w:p>
    <w:p w14:paraId="4333C717" w14:textId="77777777" w:rsidR="004A4087" w:rsidRPr="00463753" w:rsidRDefault="004A4087" w:rsidP="002A6A59">
      <w:pPr>
        <w:spacing w:line="240" w:lineRule="auto"/>
        <w:rPr>
          <w:color w:val="000000" w:themeColor="text1"/>
          <w:szCs w:val="22"/>
        </w:rPr>
      </w:pPr>
      <w:r w:rsidRPr="00463753">
        <w:rPr>
          <w:color w:val="000000" w:themeColor="text1"/>
          <w:szCs w:val="22"/>
        </w:rPr>
        <w:t>EXP</w:t>
      </w:r>
    </w:p>
    <w:p w14:paraId="34698BE2" w14:textId="77777777" w:rsidR="004A4087" w:rsidRPr="00463753" w:rsidRDefault="004A4087" w:rsidP="002A6A59">
      <w:pPr>
        <w:spacing w:line="240" w:lineRule="auto"/>
        <w:rPr>
          <w:color w:val="000000" w:themeColor="text1"/>
          <w:szCs w:val="22"/>
        </w:rPr>
      </w:pPr>
    </w:p>
    <w:p w14:paraId="50281E5D" w14:textId="77777777" w:rsidR="004A4087" w:rsidRPr="00463753" w:rsidRDefault="004A4087" w:rsidP="002A6A59">
      <w:pPr>
        <w:spacing w:line="240" w:lineRule="auto"/>
        <w:rPr>
          <w:noProof/>
          <w:color w:val="000000" w:themeColor="text1"/>
          <w:szCs w:val="22"/>
        </w:rPr>
      </w:pPr>
    </w:p>
    <w:p w14:paraId="2E21B7A5" w14:textId="77777777" w:rsidR="004A4087" w:rsidRPr="00463753" w:rsidRDefault="004A4087" w:rsidP="00445837">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lastRenderedPageBreak/>
        <w:t>PRÉCAUTIONS PARTICULIÈRES DE CONSERVATION</w:t>
      </w:r>
    </w:p>
    <w:p w14:paraId="5E8EF0F5" w14:textId="6E6884CA" w:rsidR="004A4087" w:rsidRPr="00463753" w:rsidRDefault="004A4087" w:rsidP="00445837">
      <w:pPr>
        <w:keepNext/>
        <w:spacing w:line="240" w:lineRule="auto"/>
        <w:rPr>
          <w:noProof/>
          <w:color w:val="000000" w:themeColor="text1"/>
          <w:szCs w:val="22"/>
        </w:rPr>
      </w:pPr>
    </w:p>
    <w:p w14:paraId="3ABB28BA" w14:textId="77777777" w:rsidR="00347ADF" w:rsidRPr="00463753" w:rsidRDefault="00347ADF" w:rsidP="002A6A59">
      <w:pPr>
        <w:spacing w:line="240" w:lineRule="auto"/>
        <w:rPr>
          <w:noProof/>
          <w:color w:val="000000" w:themeColor="text1"/>
          <w:szCs w:val="22"/>
        </w:rPr>
      </w:pPr>
    </w:p>
    <w:p w14:paraId="2FD02F6C"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60B814CE" w14:textId="39163E6A" w:rsidR="000A784D" w:rsidRPr="00463753" w:rsidRDefault="000A784D" w:rsidP="002A6A59">
      <w:pPr>
        <w:spacing w:line="240" w:lineRule="auto"/>
        <w:rPr>
          <w:noProof/>
          <w:color w:val="000000" w:themeColor="text1"/>
          <w:szCs w:val="22"/>
        </w:rPr>
      </w:pPr>
    </w:p>
    <w:p w14:paraId="25652FFE" w14:textId="77777777" w:rsidR="00347ADF" w:rsidRPr="00463753" w:rsidRDefault="00347ADF" w:rsidP="002A6A59">
      <w:pPr>
        <w:spacing w:line="240" w:lineRule="auto"/>
        <w:rPr>
          <w:noProof/>
          <w:color w:val="000000" w:themeColor="text1"/>
          <w:szCs w:val="22"/>
        </w:rPr>
      </w:pPr>
    </w:p>
    <w:p w14:paraId="3B9B7F66"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NOM ET ADRESSE DU TITULAIRE DE L’AUTORISATION DE MISE SUR LE MARCHÉ</w:t>
      </w:r>
    </w:p>
    <w:p w14:paraId="57733C4D" w14:textId="77777777" w:rsidR="004A4087" w:rsidRPr="00463753" w:rsidRDefault="004A4087" w:rsidP="002A6A59">
      <w:pPr>
        <w:spacing w:line="240" w:lineRule="auto"/>
        <w:rPr>
          <w:noProof/>
          <w:color w:val="000000" w:themeColor="text1"/>
          <w:szCs w:val="22"/>
        </w:rPr>
      </w:pPr>
    </w:p>
    <w:p w14:paraId="28C6EA01" w14:textId="77777777" w:rsidR="00772F78" w:rsidRPr="00B9724D" w:rsidRDefault="00772F78" w:rsidP="00772F78">
      <w:pPr>
        <w:rPr>
          <w:lang w:val="en-US"/>
        </w:rPr>
      </w:pPr>
      <w:r w:rsidRPr="00B9724D">
        <w:rPr>
          <w:lang w:val="en-US"/>
        </w:rPr>
        <w:t>Viatris Healthcare Limited</w:t>
      </w:r>
    </w:p>
    <w:p w14:paraId="720BEDE5"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4EB2599C" w14:textId="77777777" w:rsidR="00772F78" w:rsidRPr="00B9724D" w:rsidRDefault="00772F78" w:rsidP="00772F78">
      <w:pPr>
        <w:rPr>
          <w:lang w:val="en-US"/>
        </w:rPr>
      </w:pPr>
      <w:proofErr w:type="spellStart"/>
      <w:r w:rsidRPr="00B9724D">
        <w:rPr>
          <w:lang w:val="en-US"/>
        </w:rPr>
        <w:t>Mulhuddart</w:t>
      </w:r>
      <w:proofErr w:type="spellEnd"/>
    </w:p>
    <w:p w14:paraId="2B249369" w14:textId="77777777" w:rsidR="00772F78" w:rsidRPr="00B9724D" w:rsidRDefault="00772F78" w:rsidP="00772F78">
      <w:pPr>
        <w:rPr>
          <w:lang w:val="en-US"/>
        </w:rPr>
      </w:pPr>
      <w:r w:rsidRPr="00B9724D">
        <w:rPr>
          <w:lang w:val="en-US"/>
        </w:rPr>
        <w:t>Dublin 15</w:t>
      </w:r>
    </w:p>
    <w:p w14:paraId="3537DF8A" w14:textId="77777777" w:rsidR="00772F78" w:rsidRPr="00B9724D" w:rsidRDefault="00772F78" w:rsidP="00772F78">
      <w:pPr>
        <w:rPr>
          <w:lang w:val="en-US"/>
        </w:rPr>
      </w:pPr>
      <w:r w:rsidRPr="00B9724D">
        <w:rPr>
          <w:lang w:val="en-US"/>
        </w:rPr>
        <w:t>DUBLIN</w:t>
      </w:r>
    </w:p>
    <w:p w14:paraId="2BBB9C35" w14:textId="3F30703B"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5C32CBE0" w14:textId="77777777" w:rsidR="004A4087" w:rsidRPr="00463753" w:rsidRDefault="004A4087" w:rsidP="002A6A59">
      <w:pPr>
        <w:spacing w:line="240" w:lineRule="auto"/>
        <w:rPr>
          <w:color w:val="000000" w:themeColor="text1"/>
        </w:rPr>
      </w:pPr>
    </w:p>
    <w:p w14:paraId="23C4280B" w14:textId="77777777" w:rsidR="004A4087" w:rsidRPr="00463753" w:rsidRDefault="004A4087" w:rsidP="002A6A59">
      <w:pPr>
        <w:spacing w:line="240" w:lineRule="auto"/>
        <w:rPr>
          <w:color w:val="000000" w:themeColor="text1"/>
        </w:rPr>
      </w:pPr>
    </w:p>
    <w:p w14:paraId="3740F567"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52134E3A" w14:textId="77777777" w:rsidR="004A4087" w:rsidRPr="00463753" w:rsidRDefault="004A4087" w:rsidP="002A6A59">
      <w:pPr>
        <w:spacing w:line="240" w:lineRule="auto"/>
        <w:rPr>
          <w:color w:val="000000" w:themeColor="text1"/>
        </w:rPr>
      </w:pPr>
    </w:p>
    <w:p w14:paraId="49ACF0CB" w14:textId="77777777" w:rsidR="004A4087" w:rsidRPr="00463753" w:rsidRDefault="004A4087" w:rsidP="00445837">
      <w:pPr>
        <w:spacing w:line="240" w:lineRule="auto"/>
        <w:rPr>
          <w:color w:val="000000" w:themeColor="text1"/>
          <w:szCs w:val="22"/>
        </w:rPr>
      </w:pPr>
      <w:r w:rsidRPr="00463753">
        <w:rPr>
          <w:color w:val="000000" w:themeColor="text1"/>
          <w:szCs w:val="22"/>
        </w:rPr>
        <w:t>EU/1/14/916/020-023</w:t>
      </w:r>
    </w:p>
    <w:p w14:paraId="0A9E80E7" w14:textId="77777777" w:rsidR="004A4087" w:rsidRPr="00463753" w:rsidRDefault="004A4087" w:rsidP="002A6A59">
      <w:pPr>
        <w:spacing w:line="240" w:lineRule="auto"/>
        <w:rPr>
          <w:color w:val="000000" w:themeColor="text1"/>
        </w:rPr>
      </w:pPr>
    </w:p>
    <w:p w14:paraId="7DC3D9A2" w14:textId="77777777" w:rsidR="004A4087" w:rsidRPr="00463753" w:rsidRDefault="004A4087" w:rsidP="002A6A59">
      <w:pPr>
        <w:spacing w:line="240" w:lineRule="auto"/>
        <w:rPr>
          <w:color w:val="000000" w:themeColor="text1"/>
        </w:rPr>
      </w:pPr>
    </w:p>
    <w:p w14:paraId="5D811323"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3BC80626" w14:textId="77777777" w:rsidR="004A4087" w:rsidRPr="00463753" w:rsidRDefault="004A4087" w:rsidP="002A6A59">
      <w:pPr>
        <w:spacing w:line="240" w:lineRule="auto"/>
        <w:rPr>
          <w:i/>
          <w:noProof/>
          <w:color w:val="000000" w:themeColor="text1"/>
          <w:szCs w:val="22"/>
        </w:rPr>
      </w:pPr>
    </w:p>
    <w:p w14:paraId="03A0B0E2"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Lot</w:t>
      </w:r>
    </w:p>
    <w:p w14:paraId="46AE6FBF" w14:textId="77777777" w:rsidR="004A4087" w:rsidRPr="00463753" w:rsidRDefault="004A4087" w:rsidP="002A6A59">
      <w:pPr>
        <w:spacing w:line="240" w:lineRule="auto"/>
        <w:rPr>
          <w:i/>
          <w:noProof/>
          <w:color w:val="000000" w:themeColor="text1"/>
          <w:szCs w:val="22"/>
        </w:rPr>
      </w:pPr>
    </w:p>
    <w:p w14:paraId="2D01BB38" w14:textId="77777777" w:rsidR="004A4087" w:rsidRPr="00463753" w:rsidRDefault="004A4087" w:rsidP="002A6A59">
      <w:pPr>
        <w:spacing w:line="240" w:lineRule="auto"/>
        <w:rPr>
          <w:noProof/>
          <w:color w:val="000000" w:themeColor="text1"/>
          <w:szCs w:val="22"/>
        </w:rPr>
      </w:pPr>
    </w:p>
    <w:p w14:paraId="36781C1A"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38DAD33C" w14:textId="77777777" w:rsidR="000A784D" w:rsidRPr="00463753" w:rsidRDefault="000A784D" w:rsidP="002A6A59">
      <w:pPr>
        <w:spacing w:line="240" w:lineRule="auto"/>
        <w:rPr>
          <w:i/>
          <w:noProof/>
          <w:color w:val="000000" w:themeColor="text1"/>
          <w:szCs w:val="22"/>
        </w:rPr>
      </w:pPr>
    </w:p>
    <w:p w14:paraId="3DE66AB5" w14:textId="35EEE1B1" w:rsidR="004A4087" w:rsidRPr="00463753" w:rsidRDefault="004A4087" w:rsidP="002A6A59">
      <w:pPr>
        <w:spacing w:line="240" w:lineRule="auto"/>
        <w:rPr>
          <w:noProof/>
          <w:color w:val="000000" w:themeColor="text1"/>
          <w:szCs w:val="22"/>
        </w:rPr>
      </w:pPr>
    </w:p>
    <w:p w14:paraId="4B986749"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30BF4AF0" w14:textId="77777777" w:rsidR="004A4087" w:rsidRPr="00463753" w:rsidRDefault="004A4087" w:rsidP="002A6A59">
      <w:pPr>
        <w:spacing w:line="240" w:lineRule="auto"/>
        <w:rPr>
          <w:noProof/>
          <w:color w:val="000000" w:themeColor="text1"/>
          <w:szCs w:val="22"/>
        </w:rPr>
      </w:pPr>
    </w:p>
    <w:p w14:paraId="35AAB6D9" w14:textId="604F4DA9" w:rsidR="004A4087" w:rsidRPr="00463753" w:rsidRDefault="004A4087" w:rsidP="002A6A59">
      <w:pPr>
        <w:spacing w:line="240" w:lineRule="auto"/>
        <w:rPr>
          <w:noProof/>
          <w:color w:val="000000" w:themeColor="text1"/>
          <w:szCs w:val="22"/>
        </w:rPr>
      </w:pPr>
    </w:p>
    <w:p w14:paraId="71357E9E"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2C4760CC" w14:textId="77777777" w:rsidR="004A4087" w:rsidRPr="00463753" w:rsidRDefault="004A4087" w:rsidP="002A6A59">
      <w:pPr>
        <w:spacing w:line="240" w:lineRule="auto"/>
        <w:rPr>
          <w:color w:val="000000" w:themeColor="text1"/>
        </w:rPr>
      </w:pPr>
    </w:p>
    <w:p w14:paraId="49592D14" w14:textId="369871A0" w:rsidR="004A4087" w:rsidRPr="00463753" w:rsidRDefault="004A4087"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100 mg</w:t>
      </w:r>
    </w:p>
    <w:p w14:paraId="7D23303A" w14:textId="77777777" w:rsidR="004A4087" w:rsidRPr="00463753" w:rsidRDefault="004A4087" w:rsidP="002A6A59">
      <w:pPr>
        <w:spacing w:line="240" w:lineRule="auto"/>
        <w:rPr>
          <w:noProof/>
          <w:color w:val="000000" w:themeColor="text1"/>
          <w:szCs w:val="22"/>
          <w:shd w:val="clear" w:color="auto" w:fill="CCCCCC"/>
        </w:rPr>
      </w:pPr>
    </w:p>
    <w:p w14:paraId="49FE2AB7" w14:textId="77777777" w:rsidR="004A4087" w:rsidRPr="00463753" w:rsidRDefault="004A4087" w:rsidP="002A6A59">
      <w:pPr>
        <w:spacing w:line="240" w:lineRule="auto"/>
        <w:rPr>
          <w:noProof/>
          <w:color w:val="000000" w:themeColor="text1"/>
          <w:szCs w:val="22"/>
          <w:shd w:val="clear" w:color="auto" w:fill="CCCCCC"/>
        </w:rPr>
      </w:pPr>
    </w:p>
    <w:p w14:paraId="36B97BE2"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04D258EF" w14:textId="77777777" w:rsidR="004A4087" w:rsidRPr="00463753" w:rsidRDefault="004A4087" w:rsidP="002A6A59">
      <w:pPr>
        <w:tabs>
          <w:tab w:val="clear" w:pos="567"/>
        </w:tabs>
        <w:spacing w:line="240" w:lineRule="auto"/>
        <w:rPr>
          <w:noProof/>
          <w:color w:val="000000" w:themeColor="text1"/>
        </w:rPr>
      </w:pPr>
    </w:p>
    <w:p w14:paraId="14AA7569" w14:textId="77777777" w:rsidR="004A4087" w:rsidRPr="00463753" w:rsidRDefault="004A4087" w:rsidP="002A6A59">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6A66F38A" w14:textId="4073B552" w:rsidR="004A4087" w:rsidRPr="00463753" w:rsidRDefault="004A4087" w:rsidP="002A6A59">
      <w:pPr>
        <w:spacing w:line="240" w:lineRule="auto"/>
        <w:rPr>
          <w:noProof/>
          <w:color w:val="000000" w:themeColor="text1"/>
          <w:szCs w:val="22"/>
        </w:rPr>
      </w:pPr>
    </w:p>
    <w:p w14:paraId="31FFED19" w14:textId="77777777" w:rsidR="00347ADF" w:rsidRPr="009D122D" w:rsidRDefault="00347ADF" w:rsidP="002A6A59">
      <w:pPr>
        <w:spacing w:line="240" w:lineRule="auto"/>
        <w:rPr>
          <w:noProof/>
          <w:color w:val="000000" w:themeColor="text1"/>
          <w:szCs w:val="22"/>
        </w:rPr>
      </w:pPr>
    </w:p>
    <w:p w14:paraId="4EA7FE73" w14:textId="77777777" w:rsidR="004A4087" w:rsidRPr="00463753" w:rsidRDefault="004A4087" w:rsidP="002A6A59">
      <w:pPr>
        <w:keepNext/>
        <w:numPr>
          <w:ilvl w:val="0"/>
          <w:numId w:val="32"/>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1DD95E9E" w14:textId="77777777" w:rsidR="004A4087" w:rsidRPr="00463753" w:rsidRDefault="004A4087" w:rsidP="002A6A59">
      <w:pPr>
        <w:tabs>
          <w:tab w:val="clear" w:pos="567"/>
        </w:tabs>
        <w:spacing w:line="240" w:lineRule="auto"/>
        <w:rPr>
          <w:noProof/>
          <w:color w:val="000000" w:themeColor="text1"/>
        </w:rPr>
      </w:pPr>
    </w:p>
    <w:p w14:paraId="370F88E6" w14:textId="77777777" w:rsidR="004A4087" w:rsidRPr="00463753" w:rsidRDefault="004A4087" w:rsidP="00445837">
      <w:pPr>
        <w:spacing w:line="240" w:lineRule="auto"/>
        <w:rPr>
          <w:color w:val="000000" w:themeColor="text1"/>
        </w:rPr>
      </w:pPr>
      <w:r w:rsidRPr="00463753">
        <w:rPr>
          <w:color w:val="000000" w:themeColor="text1"/>
        </w:rPr>
        <w:t xml:space="preserve">PC </w:t>
      </w:r>
    </w:p>
    <w:p w14:paraId="6A03AD8E" w14:textId="77777777" w:rsidR="004A4087" w:rsidRPr="00463753" w:rsidRDefault="004A4087" w:rsidP="00445837">
      <w:pPr>
        <w:spacing w:line="240" w:lineRule="auto"/>
        <w:rPr>
          <w:color w:val="000000" w:themeColor="text1"/>
        </w:rPr>
      </w:pPr>
      <w:r w:rsidRPr="00463753">
        <w:rPr>
          <w:color w:val="000000" w:themeColor="text1"/>
        </w:rPr>
        <w:t xml:space="preserve">SN </w:t>
      </w:r>
    </w:p>
    <w:p w14:paraId="2A25FDCC" w14:textId="77777777" w:rsidR="004A4087" w:rsidRPr="00463753" w:rsidRDefault="004A4087" w:rsidP="00445837">
      <w:pPr>
        <w:spacing w:line="240" w:lineRule="auto"/>
        <w:rPr>
          <w:color w:val="000000" w:themeColor="text1"/>
        </w:rPr>
      </w:pPr>
      <w:r w:rsidRPr="00463753">
        <w:rPr>
          <w:color w:val="000000" w:themeColor="text1"/>
        </w:rPr>
        <w:t>NN</w:t>
      </w:r>
    </w:p>
    <w:p w14:paraId="0E865374" w14:textId="273263A4" w:rsidR="00070279" w:rsidRPr="00463753" w:rsidRDefault="00070279">
      <w:pPr>
        <w:tabs>
          <w:tab w:val="clear" w:pos="567"/>
        </w:tabs>
        <w:spacing w:line="240" w:lineRule="auto"/>
        <w:rPr>
          <w:color w:val="000000" w:themeColor="text1"/>
        </w:rPr>
      </w:pPr>
      <w:r w:rsidRPr="00463753">
        <w:rPr>
          <w:color w:val="000000" w:themeColor="text1"/>
        </w:rPr>
        <w:br w:type="page"/>
      </w:r>
    </w:p>
    <w:p w14:paraId="377D784B" w14:textId="77777777" w:rsidR="004A4087" w:rsidRPr="00463753" w:rsidRDefault="004A4087" w:rsidP="004A408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noProof/>
          <w:color w:val="000000" w:themeColor="text1"/>
        </w:rPr>
        <w:lastRenderedPageBreak/>
        <w:t>MENTIONS MINIMALES DEVANT FIGURER SUR LES PLAQUETTES OU LES FILMS THERMOSOUDÉS</w:t>
      </w:r>
    </w:p>
    <w:p w14:paraId="637C9AB4" w14:textId="77777777" w:rsidR="004A4087" w:rsidRPr="00463753" w:rsidRDefault="004A4087" w:rsidP="004A4087">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3E47D3D7" w14:textId="77777777" w:rsidR="004A4087" w:rsidRPr="00463753" w:rsidRDefault="004A4087" w:rsidP="004A4087">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bCs/>
          <w:color w:val="000000" w:themeColor="text1"/>
          <w:szCs w:val="22"/>
        </w:rPr>
        <w:t>Boîte contenant des plaquettes (21, 84 ou 100 gélules) et boîte contenant des plaquettes pour délivrance à l'unité (100 gélules) des gélules à 100 mg</w:t>
      </w:r>
      <w:r w:rsidRPr="00463753">
        <w:rPr>
          <w:b/>
          <w:noProof/>
          <w:color w:val="000000" w:themeColor="text1"/>
        </w:rPr>
        <w:t xml:space="preserve"> </w:t>
      </w:r>
    </w:p>
    <w:p w14:paraId="6496C0E3" w14:textId="77777777" w:rsidR="004A4087" w:rsidRPr="00463753" w:rsidRDefault="004A4087" w:rsidP="004A4087">
      <w:pPr>
        <w:spacing w:line="240" w:lineRule="auto"/>
        <w:rPr>
          <w:noProof/>
          <w:color w:val="000000" w:themeColor="text1"/>
          <w:szCs w:val="22"/>
        </w:rPr>
      </w:pPr>
    </w:p>
    <w:p w14:paraId="06729FE2" w14:textId="77777777" w:rsidR="004A4087" w:rsidRPr="00463753" w:rsidRDefault="004A4087" w:rsidP="002A6A59">
      <w:pPr>
        <w:spacing w:line="240" w:lineRule="auto"/>
        <w:rPr>
          <w:noProof/>
          <w:color w:val="000000" w:themeColor="text1"/>
          <w:szCs w:val="22"/>
        </w:rPr>
      </w:pPr>
    </w:p>
    <w:p w14:paraId="766C454A" w14:textId="77777777" w:rsidR="004A4087" w:rsidRPr="00463753" w:rsidRDefault="004A4087" w:rsidP="002A6A59">
      <w:pPr>
        <w:numPr>
          <w:ilvl w:val="0"/>
          <w:numId w:val="33"/>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DÉNOMINATION DU MÉDICAMENT</w:t>
      </w:r>
    </w:p>
    <w:p w14:paraId="32AB1DD2" w14:textId="77777777" w:rsidR="004A4087" w:rsidRPr="00463753" w:rsidRDefault="004A4087" w:rsidP="002A6A59">
      <w:pPr>
        <w:spacing w:line="240" w:lineRule="auto"/>
        <w:rPr>
          <w:i/>
          <w:noProof/>
          <w:color w:val="000000" w:themeColor="text1"/>
          <w:szCs w:val="22"/>
        </w:rPr>
      </w:pPr>
    </w:p>
    <w:p w14:paraId="69A3D788" w14:textId="114BC4DE" w:rsidR="004A4087" w:rsidRPr="00463753" w:rsidRDefault="004A4087"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100 mg gélule</w:t>
      </w:r>
    </w:p>
    <w:p w14:paraId="4D9058DE" w14:textId="77777777" w:rsidR="004A4087" w:rsidRPr="00463753" w:rsidRDefault="004A4087"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35AE1C08" w14:textId="77777777" w:rsidR="004A4087" w:rsidRPr="00463753" w:rsidRDefault="004A4087" w:rsidP="004A4087">
      <w:pPr>
        <w:spacing w:line="240" w:lineRule="auto"/>
        <w:rPr>
          <w:color w:val="000000" w:themeColor="text1"/>
        </w:rPr>
      </w:pPr>
    </w:p>
    <w:p w14:paraId="73764182" w14:textId="77777777" w:rsidR="004A4087" w:rsidRPr="00463753" w:rsidRDefault="004A4087" w:rsidP="004A4087">
      <w:pPr>
        <w:spacing w:line="240" w:lineRule="auto"/>
        <w:rPr>
          <w:color w:val="000000" w:themeColor="text1"/>
        </w:rPr>
      </w:pPr>
    </w:p>
    <w:p w14:paraId="1ABC19EE" w14:textId="77777777" w:rsidR="004A4087" w:rsidRPr="00463753" w:rsidRDefault="004A4087" w:rsidP="002A6A59">
      <w:pPr>
        <w:numPr>
          <w:ilvl w:val="0"/>
          <w:numId w:val="33"/>
        </w:num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rPr>
      </w:pPr>
      <w:r w:rsidRPr="00463753">
        <w:rPr>
          <w:b/>
          <w:color w:val="000000" w:themeColor="text1"/>
        </w:rPr>
        <w:t>NOM DU TITULAIRE DE L’AUTORISATION DE MISE SUR LE MARCHÉ</w:t>
      </w:r>
    </w:p>
    <w:p w14:paraId="3D3B831F" w14:textId="77777777" w:rsidR="004A4087" w:rsidRPr="00463753" w:rsidRDefault="004A4087" w:rsidP="004A4087">
      <w:pPr>
        <w:spacing w:line="240" w:lineRule="auto"/>
        <w:rPr>
          <w:color w:val="000000" w:themeColor="text1"/>
        </w:rPr>
      </w:pPr>
    </w:p>
    <w:p w14:paraId="03C421C9" w14:textId="77777777" w:rsidR="0057626F" w:rsidRPr="00B9724D" w:rsidRDefault="0057626F" w:rsidP="0057626F">
      <w:r w:rsidRPr="00B9724D">
        <w:t>Viatris Healthcare Limited</w:t>
      </w:r>
    </w:p>
    <w:p w14:paraId="49D653B2" w14:textId="77777777" w:rsidR="004A4087" w:rsidRPr="00463753" w:rsidRDefault="004A4087" w:rsidP="004A4087">
      <w:pPr>
        <w:spacing w:line="240" w:lineRule="auto"/>
        <w:rPr>
          <w:color w:val="000000" w:themeColor="text1"/>
        </w:rPr>
      </w:pPr>
    </w:p>
    <w:p w14:paraId="3E55A616" w14:textId="77777777" w:rsidR="004A4087" w:rsidRPr="00463753" w:rsidRDefault="004A4087" w:rsidP="004A4087">
      <w:pPr>
        <w:spacing w:line="240" w:lineRule="auto"/>
        <w:rPr>
          <w:color w:val="000000" w:themeColor="text1"/>
        </w:rPr>
      </w:pPr>
    </w:p>
    <w:p w14:paraId="76D16C56" w14:textId="77777777" w:rsidR="004A4087" w:rsidRPr="00463753" w:rsidRDefault="004A4087" w:rsidP="002A6A59">
      <w:pPr>
        <w:numPr>
          <w:ilvl w:val="0"/>
          <w:numId w:val="3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DATE DE PÉREMPTION</w:t>
      </w:r>
    </w:p>
    <w:p w14:paraId="5B3610FB" w14:textId="77777777" w:rsidR="004A4087" w:rsidRPr="00463753" w:rsidRDefault="004A4087" w:rsidP="004A4087">
      <w:pPr>
        <w:spacing w:line="240" w:lineRule="auto"/>
        <w:rPr>
          <w:noProof/>
          <w:color w:val="000000" w:themeColor="text1"/>
          <w:szCs w:val="22"/>
        </w:rPr>
      </w:pPr>
    </w:p>
    <w:p w14:paraId="44366332"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 xml:space="preserve">EXP </w:t>
      </w:r>
    </w:p>
    <w:p w14:paraId="75885239" w14:textId="77777777" w:rsidR="004A4087" w:rsidRPr="00463753" w:rsidRDefault="004A4087" w:rsidP="004A4087">
      <w:pPr>
        <w:spacing w:line="240" w:lineRule="auto"/>
        <w:rPr>
          <w:noProof/>
          <w:color w:val="000000" w:themeColor="text1"/>
          <w:szCs w:val="22"/>
        </w:rPr>
      </w:pPr>
    </w:p>
    <w:p w14:paraId="09C7457A" w14:textId="77777777" w:rsidR="004A4087" w:rsidRPr="00463753" w:rsidRDefault="004A4087" w:rsidP="004A4087">
      <w:pPr>
        <w:spacing w:line="240" w:lineRule="auto"/>
        <w:rPr>
          <w:noProof/>
          <w:color w:val="000000" w:themeColor="text1"/>
          <w:szCs w:val="22"/>
        </w:rPr>
      </w:pPr>
    </w:p>
    <w:p w14:paraId="3CC11B08" w14:textId="77777777" w:rsidR="004A4087" w:rsidRPr="00463753" w:rsidRDefault="004A4087" w:rsidP="002A6A59">
      <w:pPr>
        <w:numPr>
          <w:ilvl w:val="0"/>
          <w:numId w:val="3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NUMÉRO DU LOT</w:t>
      </w:r>
    </w:p>
    <w:p w14:paraId="5736E735" w14:textId="77777777" w:rsidR="004A4087" w:rsidRPr="00463753" w:rsidRDefault="004A4087" w:rsidP="004A4087">
      <w:pPr>
        <w:spacing w:line="240" w:lineRule="auto"/>
        <w:rPr>
          <w:noProof/>
          <w:color w:val="000000" w:themeColor="text1"/>
          <w:szCs w:val="22"/>
        </w:rPr>
      </w:pPr>
    </w:p>
    <w:p w14:paraId="7050CC45"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Lot</w:t>
      </w:r>
    </w:p>
    <w:p w14:paraId="66B9621C" w14:textId="77777777" w:rsidR="004A4087" w:rsidRPr="00463753" w:rsidRDefault="004A4087" w:rsidP="004A4087">
      <w:pPr>
        <w:spacing w:line="240" w:lineRule="auto"/>
        <w:rPr>
          <w:noProof/>
          <w:color w:val="000000" w:themeColor="text1"/>
          <w:szCs w:val="22"/>
        </w:rPr>
      </w:pPr>
    </w:p>
    <w:p w14:paraId="70F5AD80" w14:textId="77777777" w:rsidR="004A4087" w:rsidRPr="00463753" w:rsidRDefault="004A4087" w:rsidP="004A4087">
      <w:pPr>
        <w:spacing w:line="240" w:lineRule="auto"/>
        <w:rPr>
          <w:noProof/>
          <w:color w:val="000000" w:themeColor="text1"/>
          <w:szCs w:val="22"/>
        </w:rPr>
      </w:pPr>
    </w:p>
    <w:p w14:paraId="1C0E05D5" w14:textId="77777777" w:rsidR="004A4087" w:rsidRPr="00463753" w:rsidRDefault="004A4087" w:rsidP="002A6A59">
      <w:pPr>
        <w:numPr>
          <w:ilvl w:val="0"/>
          <w:numId w:val="3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AUTRE</w:t>
      </w:r>
    </w:p>
    <w:p w14:paraId="61027972" w14:textId="77777777" w:rsidR="004A4087" w:rsidRPr="00463753" w:rsidRDefault="004A4087" w:rsidP="004A4087">
      <w:pPr>
        <w:spacing w:line="240" w:lineRule="auto"/>
        <w:rPr>
          <w:color w:val="000000" w:themeColor="text1"/>
        </w:rPr>
      </w:pPr>
    </w:p>
    <w:p w14:paraId="36F9E5AD" w14:textId="77777777" w:rsidR="000A784D" w:rsidRPr="00463753" w:rsidRDefault="000A784D" w:rsidP="004A4087">
      <w:pPr>
        <w:spacing w:line="240" w:lineRule="auto"/>
        <w:rPr>
          <w:color w:val="000000" w:themeColor="text1"/>
        </w:rPr>
      </w:pPr>
    </w:p>
    <w:p w14:paraId="2BED00D4" w14:textId="77777777" w:rsidR="004A4087" w:rsidRPr="00463753" w:rsidRDefault="004A4087" w:rsidP="004A4087">
      <w:pPr>
        <w:shd w:val="clear" w:color="auto" w:fill="FFFFFF"/>
        <w:spacing w:line="240" w:lineRule="auto"/>
        <w:rPr>
          <w:color w:val="000000" w:themeColor="text1"/>
        </w:rPr>
      </w:pPr>
      <w:r w:rsidRPr="00463753">
        <w:rPr>
          <w:noProof/>
          <w:color w:val="000000" w:themeColor="text1"/>
          <w:szCs w:val="22"/>
        </w:rPr>
        <w:br w:type="page"/>
      </w:r>
    </w:p>
    <w:p w14:paraId="3E459CD5" w14:textId="77777777" w:rsidR="004A4087" w:rsidRPr="00463753" w:rsidRDefault="004A4087" w:rsidP="004A4087">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0F9E6CBA" w14:textId="77777777" w:rsidR="004A4087" w:rsidRPr="00463753" w:rsidRDefault="004A4087" w:rsidP="004A4087">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themeColor="text1"/>
          <w:szCs w:val="22"/>
        </w:rPr>
      </w:pPr>
    </w:p>
    <w:p w14:paraId="4BBDCAC6" w14:textId="77777777" w:rsidR="004A4087" w:rsidRPr="00463753" w:rsidRDefault="004A4087" w:rsidP="004A4087">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Conditionnement primaire du flacon pour les gélules à 150 mg – emballage de 200</w:t>
      </w:r>
    </w:p>
    <w:p w14:paraId="4B18F867" w14:textId="77777777" w:rsidR="004A4087" w:rsidRPr="00463753" w:rsidRDefault="004A4087" w:rsidP="004A4087">
      <w:pPr>
        <w:spacing w:line="240" w:lineRule="auto"/>
        <w:rPr>
          <w:color w:val="000000" w:themeColor="text1"/>
        </w:rPr>
      </w:pPr>
    </w:p>
    <w:p w14:paraId="17FE6588" w14:textId="77777777" w:rsidR="004A4087" w:rsidRPr="00463753" w:rsidRDefault="004A4087" w:rsidP="00E44AA1">
      <w:pPr>
        <w:spacing w:line="240" w:lineRule="auto"/>
        <w:rPr>
          <w:noProof/>
          <w:color w:val="000000" w:themeColor="text1"/>
          <w:szCs w:val="22"/>
        </w:rPr>
      </w:pPr>
    </w:p>
    <w:p w14:paraId="1589CB48"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62483776" w14:textId="77777777" w:rsidR="004A4087" w:rsidRPr="00463753" w:rsidRDefault="004A4087" w:rsidP="00E44AA1">
      <w:pPr>
        <w:keepNext/>
        <w:spacing w:line="240" w:lineRule="auto"/>
        <w:rPr>
          <w:noProof/>
          <w:color w:val="000000" w:themeColor="text1"/>
          <w:szCs w:val="22"/>
        </w:rPr>
      </w:pPr>
    </w:p>
    <w:p w14:paraId="07848D73" w14:textId="22CC45E7" w:rsidR="004A4087" w:rsidRPr="00463753" w:rsidRDefault="004A4087"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150 mg gélule</w:t>
      </w:r>
    </w:p>
    <w:p w14:paraId="0333379E" w14:textId="77777777" w:rsidR="004A4087" w:rsidRPr="00463753" w:rsidRDefault="004A4087"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5EE95CC6" w14:textId="77777777" w:rsidR="004A4087" w:rsidRPr="00463753" w:rsidRDefault="004A4087" w:rsidP="00E44AA1">
      <w:pPr>
        <w:spacing w:line="240" w:lineRule="auto"/>
        <w:rPr>
          <w:color w:val="000000" w:themeColor="text1"/>
        </w:rPr>
      </w:pPr>
    </w:p>
    <w:p w14:paraId="3998F07F" w14:textId="77777777" w:rsidR="004A4087" w:rsidRPr="00463753" w:rsidRDefault="004A4087" w:rsidP="00E44AA1">
      <w:pPr>
        <w:spacing w:line="240" w:lineRule="auto"/>
        <w:rPr>
          <w:color w:val="000000" w:themeColor="text1"/>
        </w:rPr>
      </w:pPr>
    </w:p>
    <w:p w14:paraId="3B4F1D71"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652941B4" w14:textId="77777777" w:rsidR="004A4087" w:rsidRPr="00463753" w:rsidRDefault="004A4087" w:rsidP="00E44AA1">
      <w:pPr>
        <w:keepNext/>
        <w:spacing w:line="240" w:lineRule="auto"/>
        <w:rPr>
          <w:color w:val="000000" w:themeColor="text1"/>
        </w:rPr>
      </w:pPr>
    </w:p>
    <w:p w14:paraId="7ACA856E"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 xml:space="preserve">Chaque gélule contient 150 mg de </w:t>
      </w:r>
      <w:proofErr w:type="spellStart"/>
      <w:r w:rsidRPr="00463753">
        <w:rPr>
          <w:color w:val="000000" w:themeColor="text1"/>
          <w:szCs w:val="22"/>
        </w:rPr>
        <w:t>prégabaline</w:t>
      </w:r>
      <w:proofErr w:type="spellEnd"/>
      <w:r w:rsidRPr="00463753">
        <w:rPr>
          <w:color w:val="000000" w:themeColor="text1"/>
          <w:szCs w:val="22"/>
        </w:rPr>
        <w:t>.</w:t>
      </w:r>
    </w:p>
    <w:p w14:paraId="466DD482" w14:textId="77777777" w:rsidR="004A4087" w:rsidRPr="00463753" w:rsidRDefault="004A4087" w:rsidP="00E44AA1">
      <w:pPr>
        <w:spacing w:line="240" w:lineRule="auto"/>
        <w:rPr>
          <w:color w:val="000000" w:themeColor="text1"/>
        </w:rPr>
      </w:pPr>
    </w:p>
    <w:p w14:paraId="7E7E4954" w14:textId="77777777" w:rsidR="004A4087" w:rsidRPr="00463753" w:rsidRDefault="004A4087" w:rsidP="00E44AA1">
      <w:pPr>
        <w:spacing w:line="240" w:lineRule="auto"/>
        <w:rPr>
          <w:color w:val="000000" w:themeColor="text1"/>
        </w:rPr>
      </w:pPr>
    </w:p>
    <w:p w14:paraId="4DD00E01"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41B62B2F" w14:textId="77777777" w:rsidR="004A4087" w:rsidRPr="00463753" w:rsidRDefault="004A4087" w:rsidP="00E44AA1">
      <w:pPr>
        <w:spacing w:line="240" w:lineRule="auto"/>
        <w:rPr>
          <w:noProof/>
          <w:color w:val="000000" w:themeColor="text1"/>
          <w:szCs w:val="22"/>
        </w:rPr>
      </w:pPr>
    </w:p>
    <w:p w14:paraId="04A3765B" w14:textId="77777777" w:rsidR="00BC6A13" w:rsidRPr="00463753" w:rsidRDefault="00BC6A13"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0E003117" w14:textId="77777777" w:rsidR="004A4087" w:rsidRPr="00463753" w:rsidRDefault="004A4087" w:rsidP="00E44AA1">
      <w:pPr>
        <w:spacing w:line="240" w:lineRule="auto"/>
        <w:rPr>
          <w:noProof/>
          <w:color w:val="000000" w:themeColor="text1"/>
          <w:szCs w:val="22"/>
        </w:rPr>
      </w:pPr>
    </w:p>
    <w:p w14:paraId="38680364" w14:textId="77777777" w:rsidR="004A4087" w:rsidRPr="00463753" w:rsidRDefault="004A4087" w:rsidP="00E44AA1">
      <w:pPr>
        <w:spacing w:line="240" w:lineRule="auto"/>
        <w:rPr>
          <w:noProof/>
          <w:color w:val="000000" w:themeColor="text1"/>
          <w:szCs w:val="22"/>
        </w:rPr>
      </w:pPr>
    </w:p>
    <w:p w14:paraId="0956EA79"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666DE0F2" w14:textId="77777777" w:rsidR="004A4087" w:rsidRPr="00463753" w:rsidRDefault="004A4087" w:rsidP="00E44AA1">
      <w:pPr>
        <w:spacing w:line="240" w:lineRule="auto"/>
        <w:rPr>
          <w:noProof/>
          <w:color w:val="000000" w:themeColor="text1"/>
          <w:szCs w:val="22"/>
        </w:rPr>
      </w:pPr>
    </w:p>
    <w:p w14:paraId="205B9E93" w14:textId="77777777" w:rsidR="004A4087" w:rsidRPr="00463753" w:rsidRDefault="004A4087" w:rsidP="00445837">
      <w:pPr>
        <w:spacing w:line="240" w:lineRule="auto"/>
        <w:rPr>
          <w:color w:val="000000" w:themeColor="text1"/>
          <w:szCs w:val="22"/>
        </w:rPr>
      </w:pPr>
      <w:r w:rsidRPr="00463753">
        <w:rPr>
          <w:color w:val="000000" w:themeColor="text1"/>
          <w:szCs w:val="22"/>
        </w:rPr>
        <w:t>200 gélules</w:t>
      </w:r>
    </w:p>
    <w:p w14:paraId="75DF2E23" w14:textId="77777777" w:rsidR="004A4087" w:rsidRPr="00463753" w:rsidRDefault="004A4087" w:rsidP="00E44AA1">
      <w:pPr>
        <w:spacing w:line="240" w:lineRule="auto"/>
        <w:rPr>
          <w:noProof/>
          <w:color w:val="000000" w:themeColor="text1"/>
          <w:szCs w:val="22"/>
        </w:rPr>
      </w:pPr>
    </w:p>
    <w:p w14:paraId="0DF9F286" w14:textId="77777777" w:rsidR="004A4087" w:rsidRPr="00463753" w:rsidRDefault="004A4087" w:rsidP="00E44AA1">
      <w:pPr>
        <w:spacing w:line="240" w:lineRule="auto"/>
        <w:rPr>
          <w:noProof/>
          <w:color w:val="000000" w:themeColor="text1"/>
          <w:szCs w:val="22"/>
        </w:rPr>
      </w:pPr>
    </w:p>
    <w:p w14:paraId="48D9B142"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6271FBC1" w14:textId="77777777" w:rsidR="004A4087" w:rsidRPr="00463753" w:rsidRDefault="004A4087" w:rsidP="00E44AA1">
      <w:pPr>
        <w:keepNext/>
        <w:spacing w:line="240" w:lineRule="auto"/>
        <w:rPr>
          <w:color w:val="000000" w:themeColor="text1"/>
        </w:rPr>
      </w:pPr>
    </w:p>
    <w:p w14:paraId="49D3FF98" w14:textId="77777777" w:rsidR="00BC6A13" w:rsidRPr="00463753" w:rsidRDefault="00BC6A13" w:rsidP="00445837">
      <w:pPr>
        <w:suppressAutoHyphens/>
        <w:spacing w:line="240" w:lineRule="auto"/>
        <w:rPr>
          <w:color w:val="000000" w:themeColor="text1"/>
          <w:szCs w:val="22"/>
        </w:rPr>
      </w:pPr>
      <w:r w:rsidRPr="00463753">
        <w:rPr>
          <w:color w:val="000000" w:themeColor="text1"/>
          <w:szCs w:val="22"/>
        </w:rPr>
        <w:t>Voie orale.</w:t>
      </w:r>
    </w:p>
    <w:p w14:paraId="650133F2" w14:textId="77777777" w:rsidR="00BC6A13" w:rsidRPr="00463753" w:rsidRDefault="00BC6A13" w:rsidP="00BC6A13">
      <w:pPr>
        <w:spacing w:line="240" w:lineRule="auto"/>
        <w:rPr>
          <w:color w:val="000000" w:themeColor="text1"/>
        </w:rPr>
      </w:pPr>
      <w:r w:rsidRPr="00463753">
        <w:rPr>
          <w:color w:val="000000" w:themeColor="text1"/>
        </w:rPr>
        <w:t>Lire la notice avant utilisation.</w:t>
      </w:r>
    </w:p>
    <w:p w14:paraId="7A32C0EC" w14:textId="77777777" w:rsidR="004A4087" w:rsidRPr="00463753" w:rsidRDefault="004A4087" w:rsidP="00E44AA1">
      <w:pPr>
        <w:spacing w:line="240" w:lineRule="auto"/>
        <w:rPr>
          <w:color w:val="000000" w:themeColor="text1"/>
        </w:rPr>
      </w:pPr>
    </w:p>
    <w:p w14:paraId="0820212A" w14:textId="77777777" w:rsidR="004A4087" w:rsidRPr="00463753" w:rsidRDefault="004A4087" w:rsidP="00E44AA1">
      <w:pPr>
        <w:spacing w:line="240" w:lineRule="auto"/>
        <w:rPr>
          <w:color w:val="000000" w:themeColor="text1"/>
        </w:rPr>
      </w:pPr>
    </w:p>
    <w:p w14:paraId="53A4EC73"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790FC759" w14:textId="77777777" w:rsidR="004A4087" w:rsidRPr="00463753" w:rsidRDefault="004A4087" w:rsidP="00E44AA1">
      <w:pPr>
        <w:keepNext/>
        <w:spacing w:line="240" w:lineRule="auto"/>
        <w:rPr>
          <w:color w:val="000000" w:themeColor="text1"/>
        </w:rPr>
      </w:pPr>
    </w:p>
    <w:p w14:paraId="6D5F9DC9" w14:textId="77777777" w:rsidR="004A4087" w:rsidRPr="00463753" w:rsidRDefault="004A4087" w:rsidP="00E44AA1">
      <w:pPr>
        <w:spacing w:line="240" w:lineRule="auto"/>
        <w:outlineLvl w:val="0"/>
        <w:rPr>
          <w:color w:val="000000" w:themeColor="text1"/>
        </w:rPr>
      </w:pPr>
      <w:r w:rsidRPr="00463753">
        <w:rPr>
          <w:color w:val="000000" w:themeColor="text1"/>
        </w:rPr>
        <w:t>Tenir hors de la vue et de la portée des enfants.</w:t>
      </w:r>
    </w:p>
    <w:p w14:paraId="08351CFD" w14:textId="77777777" w:rsidR="004A4087" w:rsidRPr="00463753" w:rsidRDefault="004A4087" w:rsidP="00E44AA1">
      <w:pPr>
        <w:spacing w:line="240" w:lineRule="auto"/>
        <w:rPr>
          <w:color w:val="000000" w:themeColor="text1"/>
        </w:rPr>
      </w:pPr>
    </w:p>
    <w:p w14:paraId="78A5B7D9" w14:textId="77777777" w:rsidR="004A4087" w:rsidRPr="00463753" w:rsidRDefault="004A4087" w:rsidP="00E44AA1">
      <w:pPr>
        <w:spacing w:line="240" w:lineRule="auto"/>
        <w:rPr>
          <w:color w:val="000000" w:themeColor="text1"/>
        </w:rPr>
      </w:pPr>
    </w:p>
    <w:p w14:paraId="088B0AE7"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592DF830" w14:textId="77777777" w:rsidR="004A4087" w:rsidRPr="00463753" w:rsidRDefault="004A4087" w:rsidP="00E44AA1">
      <w:pPr>
        <w:tabs>
          <w:tab w:val="left" w:pos="749"/>
        </w:tabs>
        <w:spacing w:line="240" w:lineRule="auto"/>
        <w:rPr>
          <w:color w:val="000000" w:themeColor="text1"/>
        </w:rPr>
      </w:pPr>
    </w:p>
    <w:p w14:paraId="69BDA9ED" w14:textId="77777777" w:rsidR="00347ADF" w:rsidRPr="00463753" w:rsidRDefault="00347ADF" w:rsidP="00E44AA1">
      <w:pPr>
        <w:tabs>
          <w:tab w:val="left" w:pos="749"/>
        </w:tabs>
        <w:spacing w:line="240" w:lineRule="auto"/>
        <w:rPr>
          <w:color w:val="000000" w:themeColor="text1"/>
        </w:rPr>
      </w:pPr>
    </w:p>
    <w:p w14:paraId="6A8FB12D"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258CF18D" w14:textId="77777777" w:rsidR="004A4087" w:rsidRPr="00463753" w:rsidRDefault="004A4087" w:rsidP="00E44AA1">
      <w:pPr>
        <w:keepNext/>
        <w:spacing w:line="240" w:lineRule="auto"/>
        <w:rPr>
          <w:color w:val="000000" w:themeColor="text1"/>
        </w:rPr>
      </w:pPr>
    </w:p>
    <w:p w14:paraId="2B1B7EC6" w14:textId="77777777" w:rsidR="004A4087" w:rsidRPr="00463753" w:rsidRDefault="004A4087" w:rsidP="00E44AA1">
      <w:pPr>
        <w:spacing w:line="240" w:lineRule="auto"/>
        <w:rPr>
          <w:color w:val="000000" w:themeColor="text1"/>
          <w:szCs w:val="22"/>
        </w:rPr>
      </w:pPr>
      <w:r w:rsidRPr="00463753">
        <w:rPr>
          <w:color w:val="000000" w:themeColor="text1"/>
          <w:szCs w:val="22"/>
        </w:rPr>
        <w:t>EXP</w:t>
      </w:r>
    </w:p>
    <w:p w14:paraId="58DB2F85" w14:textId="77777777" w:rsidR="004A4087" w:rsidRPr="00463753" w:rsidRDefault="004A4087" w:rsidP="00E44AA1">
      <w:pPr>
        <w:spacing w:line="240" w:lineRule="auto"/>
        <w:rPr>
          <w:color w:val="000000" w:themeColor="text1"/>
          <w:szCs w:val="22"/>
        </w:rPr>
      </w:pPr>
    </w:p>
    <w:p w14:paraId="6BBAE6FE" w14:textId="77777777" w:rsidR="004A4087" w:rsidRPr="00463753" w:rsidRDefault="004A4087" w:rsidP="00E44AA1">
      <w:pPr>
        <w:spacing w:line="240" w:lineRule="auto"/>
        <w:rPr>
          <w:noProof/>
          <w:color w:val="000000" w:themeColor="text1"/>
          <w:szCs w:val="22"/>
        </w:rPr>
      </w:pPr>
    </w:p>
    <w:p w14:paraId="7C3C8AC4"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PRÉCAUTIONS PARTICULIÈRES DE CONSERVATION</w:t>
      </w:r>
    </w:p>
    <w:p w14:paraId="39A48201" w14:textId="77777777" w:rsidR="004A4087" w:rsidRPr="00463753" w:rsidRDefault="004A4087" w:rsidP="00E44AA1">
      <w:pPr>
        <w:keepNext/>
        <w:spacing w:line="240" w:lineRule="auto"/>
        <w:rPr>
          <w:noProof/>
          <w:color w:val="000000" w:themeColor="text1"/>
          <w:szCs w:val="22"/>
        </w:rPr>
      </w:pPr>
    </w:p>
    <w:p w14:paraId="50D9CDD6" w14:textId="77777777" w:rsidR="00347ADF" w:rsidRPr="00463753" w:rsidRDefault="00347ADF" w:rsidP="00E44AA1">
      <w:pPr>
        <w:spacing w:line="240" w:lineRule="auto"/>
        <w:rPr>
          <w:noProof/>
          <w:color w:val="000000" w:themeColor="text1"/>
          <w:szCs w:val="22"/>
        </w:rPr>
      </w:pPr>
    </w:p>
    <w:p w14:paraId="12561E87"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0CDDEE4C" w14:textId="77777777" w:rsidR="004A4087" w:rsidRPr="00463753" w:rsidRDefault="004A4087" w:rsidP="00E44AA1">
      <w:pPr>
        <w:spacing w:line="240" w:lineRule="auto"/>
        <w:rPr>
          <w:noProof/>
          <w:color w:val="000000" w:themeColor="text1"/>
          <w:szCs w:val="22"/>
        </w:rPr>
      </w:pPr>
    </w:p>
    <w:p w14:paraId="0CBFE4B1" w14:textId="77777777" w:rsidR="000A784D" w:rsidRPr="00463753" w:rsidRDefault="000A784D" w:rsidP="00E44AA1">
      <w:pPr>
        <w:spacing w:line="240" w:lineRule="auto"/>
        <w:rPr>
          <w:noProof/>
          <w:color w:val="000000" w:themeColor="text1"/>
          <w:szCs w:val="22"/>
        </w:rPr>
      </w:pPr>
    </w:p>
    <w:p w14:paraId="38B50FF3"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lastRenderedPageBreak/>
        <w:t>NOM ET ADRESSE DU TITULAIRE DE L’AUTORISATION DE MISE SUR LE MARCHÉ</w:t>
      </w:r>
    </w:p>
    <w:p w14:paraId="1531B938" w14:textId="77777777" w:rsidR="004A4087" w:rsidRPr="00463753" w:rsidRDefault="004A4087" w:rsidP="00E44AA1">
      <w:pPr>
        <w:spacing w:line="240" w:lineRule="auto"/>
        <w:rPr>
          <w:noProof/>
          <w:color w:val="000000" w:themeColor="text1"/>
          <w:szCs w:val="22"/>
        </w:rPr>
      </w:pPr>
    </w:p>
    <w:p w14:paraId="285DC630" w14:textId="77777777" w:rsidR="00772F78" w:rsidRPr="00B9724D" w:rsidRDefault="00772F78" w:rsidP="00772F78">
      <w:pPr>
        <w:rPr>
          <w:lang w:val="en-US"/>
        </w:rPr>
      </w:pPr>
      <w:r w:rsidRPr="00B9724D">
        <w:rPr>
          <w:lang w:val="en-US"/>
        </w:rPr>
        <w:t>Viatris Healthcare Limited</w:t>
      </w:r>
    </w:p>
    <w:p w14:paraId="3088F754"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11852DD5" w14:textId="77777777" w:rsidR="00772F78" w:rsidRPr="00B9724D" w:rsidRDefault="00772F78" w:rsidP="00772F78">
      <w:pPr>
        <w:rPr>
          <w:lang w:val="en-US"/>
        </w:rPr>
      </w:pPr>
      <w:proofErr w:type="spellStart"/>
      <w:r w:rsidRPr="00B9724D">
        <w:rPr>
          <w:lang w:val="en-US"/>
        </w:rPr>
        <w:t>Mulhuddart</w:t>
      </w:r>
      <w:proofErr w:type="spellEnd"/>
    </w:p>
    <w:p w14:paraId="3D3BEF77" w14:textId="77777777" w:rsidR="00772F78" w:rsidRPr="00B9724D" w:rsidRDefault="00772F78" w:rsidP="00772F78">
      <w:pPr>
        <w:rPr>
          <w:lang w:val="en-US"/>
        </w:rPr>
      </w:pPr>
      <w:r w:rsidRPr="00B9724D">
        <w:rPr>
          <w:lang w:val="en-US"/>
        </w:rPr>
        <w:t>Dublin 15</w:t>
      </w:r>
    </w:p>
    <w:p w14:paraId="3F5E6CB7" w14:textId="77777777" w:rsidR="00772F78" w:rsidRPr="00B9724D" w:rsidRDefault="00772F78" w:rsidP="00772F78">
      <w:pPr>
        <w:rPr>
          <w:lang w:val="en-US"/>
        </w:rPr>
      </w:pPr>
      <w:r w:rsidRPr="00B9724D">
        <w:rPr>
          <w:lang w:val="en-US"/>
        </w:rPr>
        <w:t>DUBLIN</w:t>
      </w:r>
    </w:p>
    <w:p w14:paraId="2DB95979" w14:textId="080CB608"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7E6FD528" w14:textId="77777777" w:rsidR="004A4087" w:rsidRPr="00463753" w:rsidRDefault="004A4087" w:rsidP="00E44AA1">
      <w:pPr>
        <w:spacing w:line="240" w:lineRule="auto"/>
        <w:rPr>
          <w:color w:val="000000" w:themeColor="text1"/>
        </w:rPr>
      </w:pPr>
    </w:p>
    <w:p w14:paraId="23514EA7" w14:textId="77777777" w:rsidR="004A4087" w:rsidRPr="00463753" w:rsidRDefault="004A4087" w:rsidP="00E44AA1">
      <w:pPr>
        <w:spacing w:line="240" w:lineRule="auto"/>
        <w:rPr>
          <w:color w:val="000000" w:themeColor="text1"/>
        </w:rPr>
      </w:pPr>
    </w:p>
    <w:p w14:paraId="01431E89"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06F71449" w14:textId="77777777" w:rsidR="004A4087" w:rsidRPr="00463753" w:rsidRDefault="004A4087" w:rsidP="00E44AA1">
      <w:pPr>
        <w:spacing w:line="240" w:lineRule="auto"/>
        <w:rPr>
          <w:color w:val="000000" w:themeColor="text1"/>
        </w:rPr>
      </w:pPr>
    </w:p>
    <w:p w14:paraId="4FD1F5EF" w14:textId="77777777" w:rsidR="004A4087" w:rsidRPr="00463753" w:rsidRDefault="004A4087" w:rsidP="00445837">
      <w:pPr>
        <w:spacing w:line="240" w:lineRule="auto"/>
        <w:rPr>
          <w:color w:val="000000" w:themeColor="text1"/>
          <w:szCs w:val="22"/>
        </w:rPr>
      </w:pPr>
      <w:r w:rsidRPr="00463753">
        <w:rPr>
          <w:color w:val="000000" w:themeColor="text1"/>
          <w:szCs w:val="22"/>
        </w:rPr>
        <w:t>EU/1/14/916/028</w:t>
      </w:r>
    </w:p>
    <w:p w14:paraId="44D4A6C1" w14:textId="77777777" w:rsidR="004A4087" w:rsidRPr="00463753" w:rsidRDefault="004A4087" w:rsidP="00E44AA1">
      <w:pPr>
        <w:spacing w:line="240" w:lineRule="auto"/>
        <w:rPr>
          <w:color w:val="000000" w:themeColor="text1"/>
        </w:rPr>
      </w:pPr>
    </w:p>
    <w:p w14:paraId="2D0E22DD" w14:textId="77777777" w:rsidR="004A4087" w:rsidRPr="00463753" w:rsidRDefault="004A4087" w:rsidP="00E44AA1">
      <w:pPr>
        <w:spacing w:line="240" w:lineRule="auto"/>
        <w:rPr>
          <w:color w:val="000000" w:themeColor="text1"/>
        </w:rPr>
      </w:pPr>
    </w:p>
    <w:p w14:paraId="125C4F94"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7A65ABB1" w14:textId="77777777" w:rsidR="004A4087" w:rsidRPr="00463753" w:rsidRDefault="004A4087" w:rsidP="00E44AA1">
      <w:pPr>
        <w:spacing w:line="240" w:lineRule="auto"/>
        <w:rPr>
          <w:i/>
          <w:noProof/>
          <w:color w:val="000000" w:themeColor="text1"/>
          <w:szCs w:val="22"/>
        </w:rPr>
      </w:pPr>
    </w:p>
    <w:p w14:paraId="297897B8" w14:textId="77777777" w:rsidR="004A4087" w:rsidRPr="00463753" w:rsidRDefault="004A4087" w:rsidP="00445837">
      <w:pPr>
        <w:suppressAutoHyphens/>
        <w:spacing w:line="240" w:lineRule="auto"/>
        <w:rPr>
          <w:color w:val="000000" w:themeColor="text1"/>
          <w:szCs w:val="22"/>
        </w:rPr>
      </w:pPr>
      <w:r w:rsidRPr="00463753">
        <w:rPr>
          <w:color w:val="000000" w:themeColor="text1"/>
          <w:szCs w:val="22"/>
        </w:rPr>
        <w:t>Lot</w:t>
      </w:r>
    </w:p>
    <w:p w14:paraId="12612F69" w14:textId="77777777" w:rsidR="004A4087" w:rsidRPr="00463753" w:rsidRDefault="004A4087" w:rsidP="00E44AA1">
      <w:pPr>
        <w:spacing w:line="240" w:lineRule="auto"/>
        <w:rPr>
          <w:i/>
          <w:noProof/>
          <w:color w:val="000000" w:themeColor="text1"/>
          <w:szCs w:val="22"/>
        </w:rPr>
      </w:pPr>
    </w:p>
    <w:p w14:paraId="35648026" w14:textId="77777777" w:rsidR="004A4087" w:rsidRPr="00463753" w:rsidRDefault="004A4087" w:rsidP="00E44AA1">
      <w:pPr>
        <w:spacing w:line="240" w:lineRule="auto"/>
        <w:rPr>
          <w:noProof/>
          <w:color w:val="000000" w:themeColor="text1"/>
          <w:szCs w:val="22"/>
        </w:rPr>
      </w:pPr>
    </w:p>
    <w:p w14:paraId="6B9503B3"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4EBBD852" w14:textId="77777777" w:rsidR="000A784D" w:rsidRPr="00463753" w:rsidRDefault="000A784D" w:rsidP="00E44AA1">
      <w:pPr>
        <w:spacing w:line="240" w:lineRule="auto"/>
        <w:rPr>
          <w:i/>
          <w:noProof/>
          <w:color w:val="000000" w:themeColor="text1"/>
          <w:szCs w:val="22"/>
        </w:rPr>
      </w:pPr>
    </w:p>
    <w:p w14:paraId="1766AA04" w14:textId="4EBA627C" w:rsidR="004A4087" w:rsidRPr="00463753" w:rsidRDefault="004A4087" w:rsidP="00E44AA1">
      <w:pPr>
        <w:spacing w:line="240" w:lineRule="auto"/>
        <w:rPr>
          <w:noProof/>
          <w:color w:val="000000" w:themeColor="text1"/>
          <w:szCs w:val="22"/>
        </w:rPr>
      </w:pPr>
    </w:p>
    <w:p w14:paraId="58952854"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6D39064A" w14:textId="77777777" w:rsidR="004A4087" w:rsidRPr="00463753" w:rsidRDefault="004A4087" w:rsidP="00E44AA1">
      <w:pPr>
        <w:spacing w:line="240" w:lineRule="auto"/>
        <w:rPr>
          <w:noProof/>
          <w:color w:val="000000" w:themeColor="text1"/>
          <w:szCs w:val="22"/>
        </w:rPr>
      </w:pPr>
    </w:p>
    <w:p w14:paraId="3FB334AD" w14:textId="26E6F1ED" w:rsidR="000A784D" w:rsidRPr="00463753" w:rsidRDefault="000A784D" w:rsidP="00E44AA1">
      <w:pPr>
        <w:spacing w:line="240" w:lineRule="auto"/>
        <w:rPr>
          <w:noProof/>
          <w:color w:val="000000" w:themeColor="text1"/>
          <w:szCs w:val="22"/>
        </w:rPr>
      </w:pPr>
    </w:p>
    <w:p w14:paraId="58F8AAFC"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56C47317" w14:textId="77777777" w:rsidR="004A4087" w:rsidRPr="00463753" w:rsidRDefault="004A4087" w:rsidP="00E44AA1">
      <w:pPr>
        <w:spacing w:line="240" w:lineRule="auto"/>
        <w:rPr>
          <w:color w:val="000000" w:themeColor="text1"/>
        </w:rPr>
      </w:pPr>
    </w:p>
    <w:p w14:paraId="498028A0" w14:textId="11A26CD0" w:rsidR="004A4087" w:rsidRPr="00463753" w:rsidRDefault="004A4087"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150 mg</w:t>
      </w:r>
    </w:p>
    <w:p w14:paraId="54A351D9" w14:textId="77777777" w:rsidR="004A4087" w:rsidRPr="00463753" w:rsidRDefault="004A4087" w:rsidP="00E44AA1">
      <w:pPr>
        <w:spacing w:line="240" w:lineRule="auto"/>
        <w:rPr>
          <w:noProof/>
          <w:color w:val="000000" w:themeColor="text1"/>
          <w:szCs w:val="22"/>
          <w:shd w:val="clear" w:color="auto" w:fill="CCCCCC"/>
        </w:rPr>
      </w:pPr>
    </w:p>
    <w:p w14:paraId="1887D5DD" w14:textId="77777777" w:rsidR="004A4087" w:rsidRPr="00463753" w:rsidRDefault="004A4087" w:rsidP="00E44AA1">
      <w:pPr>
        <w:spacing w:line="240" w:lineRule="auto"/>
        <w:rPr>
          <w:noProof/>
          <w:color w:val="000000" w:themeColor="text1"/>
          <w:szCs w:val="22"/>
          <w:shd w:val="clear" w:color="auto" w:fill="CCCCCC"/>
        </w:rPr>
      </w:pPr>
    </w:p>
    <w:p w14:paraId="2E244592"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408DB40D" w14:textId="77777777" w:rsidR="004A4087" w:rsidRPr="00463753" w:rsidRDefault="004A4087" w:rsidP="00E44AA1">
      <w:pPr>
        <w:tabs>
          <w:tab w:val="clear" w:pos="567"/>
        </w:tabs>
        <w:spacing w:line="240" w:lineRule="auto"/>
        <w:rPr>
          <w:noProof/>
          <w:color w:val="000000" w:themeColor="text1"/>
        </w:rPr>
      </w:pPr>
    </w:p>
    <w:p w14:paraId="1741318A" w14:textId="77777777" w:rsidR="004A4087" w:rsidRPr="00463753" w:rsidRDefault="004A4087" w:rsidP="00E44AA1">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3B16344E" w14:textId="0080D104" w:rsidR="004A4087" w:rsidRPr="00463753" w:rsidRDefault="004A4087" w:rsidP="00E44AA1">
      <w:pPr>
        <w:spacing w:line="240" w:lineRule="auto"/>
        <w:rPr>
          <w:noProof/>
          <w:color w:val="000000" w:themeColor="text1"/>
          <w:szCs w:val="22"/>
        </w:rPr>
      </w:pPr>
    </w:p>
    <w:p w14:paraId="5DE15E83" w14:textId="77777777" w:rsidR="004A4087" w:rsidRPr="00463753" w:rsidRDefault="004A4087" w:rsidP="00E44AA1">
      <w:pPr>
        <w:tabs>
          <w:tab w:val="clear" w:pos="567"/>
        </w:tabs>
        <w:spacing w:line="240" w:lineRule="auto"/>
        <w:rPr>
          <w:noProof/>
          <w:color w:val="000000" w:themeColor="text1"/>
        </w:rPr>
      </w:pPr>
    </w:p>
    <w:p w14:paraId="29F3C10D" w14:textId="77777777" w:rsidR="004A4087" w:rsidRPr="00463753" w:rsidRDefault="004A4087" w:rsidP="00E44AA1">
      <w:pPr>
        <w:keepNext/>
        <w:numPr>
          <w:ilvl w:val="0"/>
          <w:numId w:val="34"/>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0741D410" w14:textId="77777777" w:rsidR="004A4087" w:rsidRPr="00463753" w:rsidRDefault="004A4087" w:rsidP="00E44AA1">
      <w:pPr>
        <w:tabs>
          <w:tab w:val="clear" w:pos="567"/>
        </w:tabs>
        <w:spacing w:line="240" w:lineRule="auto"/>
        <w:rPr>
          <w:noProof/>
          <w:color w:val="000000" w:themeColor="text1"/>
        </w:rPr>
      </w:pPr>
    </w:p>
    <w:p w14:paraId="0371101B" w14:textId="77777777" w:rsidR="004A4087" w:rsidRPr="00463753" w:rsidRDefault="004A4087" w:rsidP="00445837">
      <w:pPr>
        <w:spacing w:line="240" w:lineRule="auto"/>
        <w:rPr>
          <w:color w:val="000000" w:themeColor="text1"/>
        </w:rPr>
      </w:pPr>
      <w:r w:rsidRPr="00463753">
        <w:rPr>
          <w:color w:val="000000" w:themeColor="text1"/>
        </w:rPr>
        <w:t xml:space="preserve">PC </w:t>
      </w:r>
    </w:p>
    <w:p w14:paraId="23838851" w14:textId="77777777" w:rsidR="004A4087" w:rsidRPr="00463753" w:rsidRDefault="004A4087" w:rsidP="00445837">
      <w:pPr>
        <w:spacing w:line="240" w:lineRule="auto"/>
        <w:rPr>
          <w:color w:val="000000" w:themeColor="text1"/>
        </w:rPr>
      </w:pPr>
      <w:r w:rsidRPr="00463753">
        <w:rPr>
          <w:color w:val="000000" w:themeColor="text1"/>
        </w:rPr>
        <w:t xml:space="preserve">SN </w:t>
      </w:r>
    </w:p>
    <w:p w14:paraId="08116139" w14:textId="77777777" w:rsidR="004A4087" w:rsidRPr="00463753" w:rsidRDefault="004A4087" w:rsidP="00445837">
      <w:pPr>
        <w:spacing w:line="240" w:lineRule="auto"/>
        <w:rPr>
          <w:color w:val="000000" w:themeColor="text1"/>
        </w:rPr>
      </w:pPr>
      <w:r w:rsidRPr="00463753">
        <w:rPr>
          <w:color w:val="000000" w:themeColor="text1"/>
        </w:rPr>
        <w:t xml:space="preserve">NN </w:t>
      </w:r>
    </w:p>
    <w:p w14:paraId="1DCB7A5C" w14:textId="77777777" w:rsidR="000A784D" w:rsidRPr="00463753" w:rsidRDefault="000A784D" w:rsidP="00445837">
      <w:pPr>
        <w:spacing w:line="240" w:lineRule="auto"/>
        <w:rPr>
          <w:color w:val="000000" w:themeColor="text1"/>
        </w:rPr>
      </w:pPr>
    </w:p>
    <w:p w14:paraId="2221ED2C" w14:textId="77777777" w:rsidR="000A784D" w:rsidRPr="00463753" w:rsidRDefault="000A784D" w:rsidP="00445837">
      <w:pPr>
        <w:spacing w:line="240" w:lineRule="auto"/>
        <w:rPr>
          <w:color w:val="000000" w:themeColor="text1"/>
        </w:rPr>
      </w:pPr>
    </w:p>
    <w:p w14:paraId="0A946AFC" w14:textId="77777777" w:rsidR="00582E0F" w:rsidRPr="00463753" w:rsidRDefault="004A4087" w:rsidP="00E44AA1">
      <w:pPr>
        <w:shd w:val="clear" w:color="auto" w:fill="FFFFFF"/>
        <w:spacing w:line="240" w:lineRule="auto"/>
        <w:rPr>
          <w:color w:val="000000" w:themeColor="text1"/>
        </w:rPr>
      </w:pPr>
      <w:r w:rsidRPr="00463753">
        <w:rPr>
          <w:noProof/>
          <w:color w:val="000000" w:themeColor="text1"/>
          <w:szCs w:val="22"/>
        </w:rPr>
        <w:br w:type="page"/>
      </w:r>
    </w:p>
    <w:p w14:paraId="7AD8E949" w14:textId="77777777" w:rsidR="00582E0F" w:rsidRPr="00463753" w:rsidRDefault="00582E0F" w:rsidP="00E44AA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6E7A8802" w14:textId="77777777" w:rsidR="00582E0F" w:rsidRPr="00463753" w:rsidRDefault="00582E0F"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p>
    <w:p w14:paraId="6DC0A38B" w14:textId="77777777" w:rsidR="00582E0F" w:rsidRPr="00463753" w:rsidRDefault="00582E0F"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Boîte contenant des plaquettes (14, 56, 100 et 112) et boîte contenant des plaquettes pour délivrance à l'unité (100 gélules) des gélules à 150 mg</w:t>
      </w:r>
    </w:p>
    <w:p w14:paraId="124EFE37" w14:textId="77777777" w:rsidR="00582E0F" w:rsidRPr="00463753" w:rsidRDefault="00582E0F" w:rsidP="00E44AA1">
      <w:pPr>
        <w:spacing w:line="240" w:lineRule="auto"/>
        <w:rPr>
          <w:color w:val="000000" w:themeColor="text1"/>
        </w:rPr>
      </w:pPr>
    </w:p>
    <w:p w14:paraId="7B7B3B0D" w14:textId="77777777" w:rsidR="00582E0F" w:rsidRPr="00463753" w:rsidRDefault="00582E0F" w:rsidP="00E44AA1">
      <w:pPr>
        <w:spacing w:line="240" w:lineRule="auto"/>
        <w:rPr>
          <w:noProof/>
          <w:color w:val="000000" w:themeColor="text1"/>
          <w:szCs w:val="22"/>
        </w:rPr>
      </w:pPr>
    </w:p>
    <w:p w14:paraId="41954EF8"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180353A4" w14:textId="77777777" w:rsidR="00582E0F" w:rsidRPr="00463753" w:rsidRDefault="00582E0F" w:rsidP="00E44AA1">
      <w:pPr>
        <w:keepNext/>
        <w:spacing w:line="240" w:lineRule="auto"/>
        <w:rPr>
          <w:noProof/>
          <w:color w:val="000000" w:themeColor="text1"/>
          <w:szCs w:val="22"/>
        </w:rPr>
      </w:pPr>
    </w:p>
    <w:p w14:paraId="52AC825C" w14:textId="1F351C64" w:rsidR="00582E0F" w:rsidRPr="00463753" w:rsidRDefault="00582E0F"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150 mg gélule</w:t>
      </w:r>
    </w:p>
    <w:p w14:paraId="3F11DDB6" w14:textId="77777777" w:rsidR="00582E0F" w:rsidRPr="00463753" w:rsidRDefault="00582E0F"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2B73643D" w14:textId="77777777" w:rsidR="00582E0F" w:rsidRPr="00463753" w:rsidRDefault="00582E0F" w:rsidP="00E44AA1">
      <w:pPr>
        <w:spacing w:line="240" w:lineRule="auto"/>
        <w:rPr>
          <w:color w:val="000000" w:themeColor="text1"/>
        </w:rPr>
      </w:pPr>
    </w:p>
    <w:p w14:paraId="04D938D4" w14:textId="77777777" w:rsidR="00582E0F" w:rsidRPr="00463753" w:rsidRDefault="00582E0F" w:rsidP="00E44AA1">
      <w:pPr>
        <w:spacing w:line="240" w:lineRule="auto"/>
        <w:rPr>
          <w:color w:val="000000" w:themeColor="text1"/>
        </w:rPr>
      </w:pPr>
    </w:p>
    <w:p w14:paraId="1C65C721"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0794F39D" w14:textId="77777777" w:rsidR="00582E0F" w:rsidRPr="00463753" w:rsidRDefault="00582E0F" w:rsidP="00E44AA1">
      <w:pPr>
        <w:keepNext/>
        <w:spacing w:line="240" w:lineRule="auto"/>
        <w:rPr>
          <w:color w:val="000000" w:themeColor="text1"/>
        </w:rPr>
      </w:pPr>
    </w:p>
    <w:p w14:paraId="78529178"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 xml:space="preserve">Chaque gélule contient 150 mg de </w:t>
      </w:r>
      <w:proofErr w:type="spellStart"/>
      <w:r w:rsidRPr="00463753">
        <w:rPr>
          <w:color w:val="000000" w:themeColor="text1"/>
          <w:szCs w:val="22"/>
        </w:rPr>
        <w:t>prégabaline</w:t>
      </w:r>
      <w:proofErr w:type="spellEnd"/>
      <w:r w:rsidRPr="00463753">
        <w:rPr>
          <w:color w:val="000000" w:themeColor="text1"/>
          <w:szCs w:val="22"/>
        </w:rPr>
        <w:t>.</w:t>
      </w:r>
    </w:p>
    <w:p w14:paraId="12A394B8" w14:textId="77777777" w:rsidR="00582E0F" w:rsidRPr="00463753" w:rsidRDefault="00582E0F" w:rsidP="00E44AA1">
      <w:pPr>
        <w:spacing w:line="240" w:lineRule="auto"/>
        <w:rPr>
          <w:color w:val="000000" w:themeColor="text1"/>
        </w:rPr>
      </w:pPr>
    </w:p>
    <w:p w14:paraId="288D0E84" w14:textId="77777777" w:rsidR="00582E0F" w:rsidRPr="00463753" w:rsidRDefault="00582E0F" w:rsidP="00E44AA1">
      <w:pPr>
        <w:spacing w:line="240" w:lineRule="auto"/>
        <w:rPr>
          <w:color w:val="000000" w:themeColor="text1"/>
        </w:rPr>
      </w:pPr>
    </w:p>
    <w:p w14:paraId="4672B638"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39C55B22" w14:textId="77777777" w:rsidR="00582E0F" w:rsidRPr="00463753" w:rsidRDefault="00582E0F" w:rsidP="00E44AA1">
      <w:pPr>
        <w:spacing w:line="240" w:lineRule="auto"/>
        <w:rPr>
          <w:noProof/>
          <w:color w:val="000000" w:themeColor="text1"/>
          <w:szCs w:val="22"/>
        </w:rPr>
      </w:pPr>
    </w:p>
    <w:p w14:paraId="63460A8E"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110FD64F" w14:textId="77777777" w:rsidR="00582E0F" w:rsidRPr="00463753" w:rsidRDefault="00582E0F" w:rsidP="00E44AA1">
      <w:pPr>
        <w:spacing w:line="240" w:lineRule="auto"/>
        <w:rPr>
          <w:noProof/>
          <w:color w:val="000000" w:themeColor="text1"/>
          <w:szCs w:val="22"/>
        </w:rPr>
      </w:pPr>
    </w:p>
    <w:p w14:paraId="279D5DAE" w14:textId="77777777" w:rsidR="00582E0F" w:rsidRPr="00463753" w:rsidRDefault="00582E0F" w:rsidP="00E44AA1">
      <w:pPr>
        <w:spacing w:line="240" w:lineRule="auto"/>
        <w:rPr>
          <w:noProof/>
          <w:color w:val="000000" w:themeColor="text1"/>
          <w:szCs w:val="22"/>
        </w:rPr>
      </w:pPr>
    </w:p>
    <w:p w14:paraId="5B1FB2E7"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6A1F27D3" w14:textId="77777777" w:rsidR="00582E0F" w:rsidRPr="00463753" w:rsidRDefault="00582E0F" w:rsidP="00E44AA1">
      <w:pPr>
        <w:spacing w:line="240" w:lineRule="auto"/>
        <w:rPr>
          <w:noProof/>
          <w:color w:val="000000" w:themeColor="text1"/>
          <w:szCs w:val="22"/>
        </w:rPr>
      </w:pPr>
    </w:p>
    <w:p w14:paraId="4847B6AC" w14:textId="77777777" w:rsidR="00582E0F" w:rsidRPr="00463753" w:rsidRDefault="00582E0F" w:rsidP="00445837">
      <w:pPr>
        <w:spacing w:line="240" w:lineRule="auto"/>
        <w:rPr>
          <w:color w:val="000000" w:themeColor="text1"/>
          <w:szCs w:val="22"/>
        </w:rPr>
      </w:pPr>
      <w:r w:rsidRPr="00463753">
        <w:rPr>
          <w:color w:val="000000" w:themeColor="text1"/>
          <w:szCs w:val="22"/>
        </w:rPr>
        <w:t>14 gélules</w:t>
      </w:r>
    </w:p>
    <w:p w14:paraId="0237C958" w14:textId="77777777" w:rsidR="00582E0F" w:rsidRPr="00463753" w:rsidRDefault="00582E0F" w:rsidP="00445837">
      <w:pPr>
        <w:spacing w:line="240" w:lineRule="auto"/>
        <w:rPr>
          <w:color w:val="000000" w:themeColor="text1"/>
          <w:szCs w:val="22"/>
          <w:highlight w:val="lightGray"/>
        </w:rPr>
      </w:pPr>
      <w:r w:rsidRPr="00463753">
        <w:rPr>
          <w:color w:val="000000" w:themeColor="text1"/>
          <w:szCs w:val="22"/>
          <w:highlight w:val="lightGray"/>
        </w:rPr>
        <w:t>56 gélules</w:t>
      </w:r>
    </w:p>
    <w:p w14:paraId="3133D4D1" w14:textId="77777777" w:rsidR="00582E0F" w:rsidRPr="00463753" w:rsidRDefault="00582E0F" w:rsidP="00445837">
      <w:pPr>
        <w:spacing w:line="240" w:lineRule="auto"/>
        <w:rPr>
          <w:color w:val="000000" w:themeColor="text1"/>
          <w:szCs w:val="22"/>
          <w:highlight w:val="lightGray"/>
        </w:rPr>
      </w:pPr>
      <w:r w:rsidRPr="00463753">
        <w:rPr>
          <w:color w:val="000000" w:themeColor="text1"/>
          <w:szCs w:val="22"/>
          <w:highlight w:val="lightGray"/>
        </w:rPr>
        <w:t>100 gélules</w:t>
      </w:r>
    </w:p>
    <w:p w14:paraId="2C7810F9" w14:textId="77777777" w:rsidR="00582E0F" w:rsidRPr="00463753" w:rsidRDefault="00582E0F" w:rsidP="00445837">
      <w:pPr>
        <w:spacing w:line="240" w:lineRule="auto"/>
        <w:rPr>
          <w:color w:val="000000" w:themeColor="text1"/>
          <w:szCs w:val="22"/>
        </w:rPr>
      </w:pPr>
      <w:r w:rsidRPr="00463753">
        <w:rPr>
          <w:color w:val="000000" w:themeColor="text1"/>
          <w:szCs w:val="22"/>
          <w:highlight w:val="lightGray"/>
        </w:rPr>
        <w:t>100×1 gélules</w:t>
      </w:r>
    </w:p>
    <w:p w14:paraId="152FF009" w14:textId="77777777" w:rsidR="00582E0F" w:rsidRPr="00463753" w:rsidRDefault="00582E0F" w:rsidP="00445837">
      <w:pPr>
        <w:spacing w:line="240" w:lineRule="auto"/>
        <w:rPr>
          <w:color w:val="000000" w:themeColor="text1"/>
          <w:szCs w:val="22"/>
          <w:highlight w:val="lightGray"/>
        </w:rPr>
      </w:pPr>
      <w:r w:rsidRPr="00463753">
        <w:rPr>
          <w:color w:val="000000" w:themeColor="text1"/>
          <w:szCs w:val="22"/>
          <w:highlight w:val="lightGray"/>
        </w:rPr>
        <w:t>112 gélules</w:t>
      </w:r>
    </w:p>
    <w:p w14:paraId="6B1838FF" w14:textId="77777777" w:rsidR="00582E0F" w:rsidRPr="00463753" w:rsidRDefault="00582E0F" w:rsidP="00E44AA1">
      <w:pPr>
        <w:spacing w:line="240" w:lineRule="auto"/>
        <w:rPr>
          <w:noProof/>
          <w:color w:val="000000" w:themeColor="text1"/>
          <w:szCs w:val="22"/>
        </w:rPr>
      </w:pPr>
    </w:p>
    <w:p w14:paraId="1B4F8387" w14:textId="77777777" w:rsidR="00582E0F" w:rsidRPr="00463753" w:rsidRDefault="00582E0F" w:rsidP="00E44AA1">
      <w:pPr>
        <w:spacing w:line="240" w:lineRule="auto"/>
        <w:rPr>
          <w:noProof/>
          <w:color w:val="000000" w:themeColor="text1"/>
          <w:szCs w:val="22"/>
        </w:rPr>
      </w:pPr>
    </w:p>
    <w:p w14:paraId="5475934E"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3DA0F931" w14:textId="77777777" w:rsidR="00582E0F" w:rsidRPr="00463753" w:rsidRDefault="00582E0F" w:rsidP="00E44AA1">
      <w:pPr>
        <w:keepNext/>
        <w:spacing w:line="240" w:lineRule="auto"/>
        <w:rPr>
          <w:color w:val="000000" w:themeColor="text1"/>
        </w:rPr>
      </w:pPr>
    </w:p>
    <w:p w14:paraId="6384AF2E"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Voie orale.</w:t>
      </w:r>
    </w:p>
    <w:p w14:paraId="74416481" w14:textId="77777777" w:rsidR="00582E0F" w:rsidRPr="00463753" w:rsidRDefault="00582E0F" w:rsidP="00E44AA1">
      <w:pPr>
        <w:spacing w:line="240" w:lineRule="auto"/>
        <w:rPr>
          <w:color w:val="000000" w:themeColor="text1"/>
        </w:rPr>
      </w:pPr>
      <w:r w:rsidRPr="00463753">
        <w:rPr>
          <w:color w:val="000000" w:themeColor="text1"/>
        </w:rPr>
        <w:t>Lire la notice avant utilisation.</w:t>
      </w:r>
    </w:p>
    <w:p w14:paraId="0BB99F2E" w14:textId="77777777" w:rsidR="00582E0F" w:rsidRPr="00463753" w:rsidRDefault="00582E0F" w:rsidP="00E44AA1">
      <w:pPr>
        <w:spacing w:line="240" w:lineRule="auto"/>
        <w:rPr>
          <w:color w:val="000000" w:themeColor="text1"/>
        </w:rPr>
      </w:pPr>
    </w:p>
    <w:p w14:paraId="6B1C53FE" w14:textId="77777777" w:rsidR="00582E0F" w:rsidRPr="00463753" w:rsidRDefault="00582E0F" w:rsidP="00E44AA1">
      <w:pPr>
        <w:spacing w:line="240" w:lineRule="auto"/>
        <w:rPr>
          <w:color w:val="000000" w:themeColor="text1"/>
        </w:rPr>
      </w:pPr>
    </w:p>
    <w:p w14:paraId="38CF1E87"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7CD2E034" w14:textId="77777777" w:rsidR="00582E0F" w:rsidRPr="00463753" w:rsidRDefault="00582E0F" w:rsidP="00E44AA1">
      <w:pPr>
        <w:keepNext/>
        <w:spacing w:line="240" w:lineRule="auto"/>
        <w:rPr>
          <w:color w:val="000000" w:themeColor="text1"/>
        </w:rPr>
      </w:pPr>
    </w:p>
    <w:p w14:paraId="40F02FD0" w14:textId="77777777" w:rsidR="00582E0F" w:rsidRPr="00463753" w:rsidRDefault="00582E0F" w:rsidP="00E44AA1">
      <w:pPr>
        <w:spacing w:line="240" w:lineRule="auto"/>
        <w:outlineLvl w:val="0"/>
        <w:rPr>
          <w:color w:val="000000" w:themeColor="text1"/>
        </w:rPr>
      </w:pPr>
      <w:r w:rsidRPr="00463753">
        <w:rPr>
          <w:color w:val="000000" w:themeColor="text1"/>
        </w:rPr>
        <w:t>Tenir hors de la vue et de la portée des enfants.</w:t>
      </w:r>
    </w:p>
    <w:p w14:paraId="59672164" w14:textId="77777777" w:rsidR="00582E0F" w:rsidRPr="00463753" w:rsidRDefault="00582E0F" w:rsidP="00E44AA1">
      <w:pPr>
        <w:spacing w:line="240" w:lineRule="auto"/>
        <w:rPr>
          <w:color w:val="000000" w:themeColor="text1"/>
        </w:rPr>
      </w:pPr>
    </w:p>
    <w:p w14:paraId="6478E992" w14:textId="77777777" w:rsidR="00582E0F" w:rsidRPr="00463753" w:rsidRDefault="00582E0F" w:rsidP="00E44AA1">
      <w:pPr>
        <w:spacing w:line="240" w:lineRule="auto"/>
        <w:rPr>
          <w:color w:val="000000" w:themeColor="text1"/>
        </w:rPr>
      </w:pPr>
    </w:p>
    <w:p w14:paraId="0DA563A1"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1CEBC5F2" w14:textId="77777777" w:rsidR="00582E0F" w:rsidRPr="00463753" w:rsidRDefault="00582E0F" w:rsidP="00E44AA1">
      <w:pPr>
        <w:keepNext/>
        <w:spacing w:line="240" w:lineRule="auto"/>
        <w:rPr>
          <w:noProof/>
          <w:color w:val="000000" w:themeColor="text1"/>
          <w:szCs w:val="22"/>
        </w:rPr>
      </w:pPr>
    </w:p>
    <w:p w14:paraId="1C15A012"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Emballage scellé.</w:t>
      </w:r>
    </w:p>
    <w:p w14:paraId="04AA8D23" w14:textId="77777777" w:rsidR="00582E0F" w:rsidRPr="00463753" w:rsidRDefault="00582E0F" w:rsidP="00445837">
      <w:pPr>
        <w:suppressAutoHyphens/>
        <w:spacing w:line="240" w:lineRule="auto"/>
        <w:rPr>
          <w:noProof/>
          <w:color w:val="000000" w:themeColor="text1"/>
          <w:szCs w:val="22"/>
        </w:rPr>
      </w:pPr>
      <w:r w:rsidRPr="00463753">
        <w:rPr>
          <w:noProof/>
          <w:color w:val="000000" w:themeColor="text1"/>
          <w:szCs w:val="22"/>
        </w:rPr>
        <w:t>Ne pas utiliser si la boîte a été ouverte.</w:t>
      </w:r>
    </w:p>
    <w:p w14:paraId="1DF52CD7" w14:textId="77777777" w:rsidR="00582E0F" w:rsidRPr="00463753" w:rsidRDefault="00582E0F" w:rsidP="00E44AA1">
      <w:pPr>
        <w:tabs>
          <w:tab w:val="left" w:pos="749"/>
        </w:tabs>
        <w:spacing w:line="240" w:lineRule="auto"/>
        <w:rPr>
          <w:color w:val="000000" w:themeColor="text1"/>
        </w:rPr>
      </w:pPr>
    </w:p>
    <w:p w14:paraId="61C605A0" w14:textId="77777777" w:rsidR="00582E0F" w:rsidRPr="00463753" w:rsidRDefault="00582E0F" w:rsidP="00E44AA1">
      <w:pPr>
        <w:tabs>
          <w:tab w:val="left" w:pos="749"/>
        </w:tabs>
        <w:spacing w:line="240" w:lineRule="auto"/>
        <w:rPr>
          <w:color w:val="000000" w:themeColor="text1"/>
        </w:rPr>
      </w:pPr>
    </w:p>
    <w:p w14:paraId="04D2BCF2"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23A74005" w14:textId="77777777" w:rsidR="00582E0F" w:rsidRPr="00463753" w:rsidRDefault="00582E0F" w:rsidP="00E44AA1">
      <w:pPr>
        <w:keepNext/>
        <w:spacing w:line="240" w:lineRule="auto"/>
        <w:rPr>
          <w:color w:val="000000" w:themeColor="text1"/>
        </w:rPr>
      </w:pPr>
    </w:p>
    <w:p w14:paraId="624FCAD1" w14:textId="77777777" w:rsidR="00582E0F" w:rsidRPr="00463753" w:rsidRDefault="00582E0F" w:rsidP="00E44AA1">
      <w:pPr>
        <w:spacing w:line="240" w:lineRule="auto"/>
        <w:rPr>
          <w:color w:val="000000" w:themeColor="text1"/>
          <w:szCs w:val="22"/>
        </w:rPr>
      </w:pPr>
      <w:r w:rsidRPr="00463753">
        <w:rPr>
          <w:color w:val="000000" w:themeColor="text1"/>
          <w:szCs w:val="22"/>
        </w:rPr>
        <w:t>EXP</w:t>
      </w:r>
    </w:p>
    <w:p w14:paraId="2A24AD50" w14:textId="77777777" w:rsidR="00582E0F" w:rsidRPr="00463753" w:rsidRDefault="00582E0F" w:rsidP="00E44AA1">
      <w:pPr>
        <w:spacing w:line="240" w:lineRule="auto"/>
        <w:rPr>
          <w:color w:val="000000" w:themeColor="text1"/>
          <w:szCs w:val="22"/>
        </w:rPr>
      </w:pPr>
    </w:p>
    <w:p w14:paraId="5C19936D" w14:textId="77777777" w:rsidR="00582E0F" w:rsidRPr="00463753" w:rsidRDefault="00582E0F" w:rsidP="00E44AA1">
      <w:pPr>
        <w:spacing w:line="240" w:lineRule="auto"/>
        <w:rPr>
          <w:noProof/>
          <w:color w:val="000000" w:themeColor="text1"/>
          <w:szCs w:val="22"/>
        </w:rPr>
      </w:pPr>
    </w:p>
    <w:p w14:paraId="5C39B3BB"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lastRenderedPageBreak/>
        <w:t>PRÉCAUTIONS PARTICULIÈRES DE CONSERVATION</w:t>
      </w:r>
    </w:p>
    <w:p w14:paraId="2CB105CB" w14:textId="77777777" w:rsidR="00582E0F" w:rsidRPr="00463753" w:rsidRDefault="00582E0F" w:rsidP="00E44AA1">
      <w:pPr>
        <w:keepNext/>
        <w:spacing w:line="240" w:lineRule="auto"/>
        <w:rPr>
          <w:noProof/>
          <w:color w:val="000000" w:themeColor="text1"/>
          <w:szCs w:val="22"/>
        </w:rPr>
      </w:pPr>
    </w:p>
    <w:p w14:paraId="460D8A3F" w14:textId="77777777" w:rsidR="00347ADF" w:rsidRPr="00463753" w:rsidRDefault="00347ADF" w:rsidP="00E44AA1">
      <w:pPr>
        <w:spacing w:line="240" w:lineRule="auto"/>
        <w:rPr>
          <w:noProof/>
          <w:color w:val="000000" w:themeColor="text1"/>
          <w:szCs w:val="22"/>
        </w:rPr>
      </w:pPr>
    </w:p>
    <w:p w14:paraId="68B32B11"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3C88216A" w14:textId="107D6802" w:rsidR="00582E0F" w:rsidRPr="00463753" w:rsidRDefault="00582E0F" w:rsidP="00E44AA1">
      <w:pPr>
        <w:spacing w:line="240" w:lineRule="auto"/>
        <w:rPr>
          <w:noProof/>
          <w:color w:val="000000" w:themeColor="text1"/>
          <w:szCs w:val="22"/>
        </w:rPr>
      </w:pPr>
    </w:p>
    <w:p w14:paraId="4D76AB1C" w14:textId="77777777" w:rsidR="00582E0F" w:rsidRPr="00463753" w:rsidRDefault="00582E0F" w:rsidP="00E44AA1">
      <w:pPr>
        <w:spacing w:line="240" w:lineRule="auto"/>
        <w:rPr>
          <w:noProof/>
          <w:color w:val="000000" w:themeColor="text1"/>
          <w:szCs w:val="22"/>
        </w:rPr>
      </w:pPr>
    </w:p>
    <w:p w14:paraId="5C8F3593"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NOM ET ADRESSE DU TITULAIRE DE L’AUTORISATION DE MISE SUR LE MARCHÉ</w:t>
      </w:r>
    </w:p>
    <w:p w14:paraId="7D073186" w14:textId="77777777" w:rsidR="00582E0F" w:rsidRPr="00463753" w:rsidRDefault="00582E0F" w:rsidP="00E44AA1">
      <w:pPr>
        <w:spacing w:line="240" w:lineRule="auto"/>
        <w:rPr>
          <w:noProof/>
          <w:color w:val="000000" w:themeColor="text1"/>
          <w:szCs w:val="22"/>
        </w:rPr>
      </w:pPr>
    </w:p>
    <w:p w14:paraId="37F4B9D7" w14:textId="77777777" w:rsidR="00772F78" w:rsidRPr="00B9724D" w:rsidRDefault="00772F78" w:rsidP="00772F78">
      <w:pPr>
        <w:rPr>
          <w:lang w:val="en-US"/>
        </w:rPr>
      </w:pPr>
      <w:r w:rsidRPr="00B9724D">
        <w:rPr>
          <w:lang w:val="en-US"/>
        </w:rPr>
        <w:t>Viatris Healthcare Limited</w:t>
      </w:r>
    </w:p>
    <w:p w14:paraId="428A37BC"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4B88FDD7" w14:textId="77777777" w:rsidR="00772F78" w:rsidRPr="00B9724D" w:rsidRDefault="00772F78" w:rsidP="00772F78">
      <w:pPr>
        <w:rPr>
          <w:lang w:val="en-US"/>
        </w:rPr>
      </w:pPr>
      <w:proofErr w:type="spellStart"/>
      <w:r w:rsidRPr="00B9724D">
        <w:rPr>
          <w:lang w:val="en-US"/>
        </w:rPr>
        <w:t>Mulhuddart</w:t>
      </w:r>
      <w:proofErr w:type="spellEnd"/>
    </w:p>
    <w:p w14:paraId="617EF313" w14:textId="77777777" w:rsidR="00772F78" w:rsidRPr="00B9724D" w:rsidRDefault="00772F78" w:rsidP="00772F78">
      <w:pPr>
        <w:rPr>
          <w:lang w:val="en-US"/>
        </w:rPr>
      </w:pPr>
      <w:r w:rsidRPr="00B9724D">
        <w:rPr>
          <w:lang w:val="en-US"/>
        </w:rPr>
        <w:t>Dublin 15</w:t>
      </w:r>
    </w:p>
    <w:p w14:paraId="5E40152A" w14:textId="77777777" w:rsidR="00772F78" w:rsidRPr="00B9724D" w:rsidRDefault="00772F78" w:rsidP="00772F78">
      <w:pPr>
        <w:rPr>
          <w:lang w:val="en-US"/>
        </w:rPr>
      </w:pPr>
      <w:r w:rsidRPr="00B9724D">
        <w:rPr>
          <w:lang w:val="en-US"/>
        </w:rPr>
        <w:t>DUBLIN</w:t>
      </w:r>
    </w:p>
    <w:p w14:paraId="0801BD5C" w14:textId="20627164"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165621BA" w14:textId="77777777" w:rsidR="00582E0F" w:rsidRPr="00463753" w:rsidRDefault="00582E0F" w:rsidP="00E44AA1">
      <w:pPr>
        <w:spacing w:line="240" w:lineRule="auto"/>
        <w:rPr>
          <w:color w:val="000000" w:themeColor="text1"/>
        </w:rPr>
      </w:pPr>
    </w:p>
    <w:p w14:paraId="01588E8D" w14:textId="77777777" w:rsidR="00582E0F" w:rsidRPr="00463753" w:rsidRDefault="00582E0F" w:rsidP="00E44AA1">
      <w:pPr>
        <w:spacing w:line="240" w:lineRule="auto"/>
        <w:rPr>
          <w:color w:val="000000" w:themeColor="text1"/>
        </w:rPr>
      </w:pPr>
    </w:p>
    <w:p w14:paraId="3D61709E"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5E2A3C7B" w14:textId="77777777" w:rsidR="00582E0F" w:rsidRPr="00463753" w:rsidRDefault="00582E0F" w:rsidP="00E44AA1">
      <w:pPr>
        <w:spacing w:line="240" w:lineRule="auto"/>
        <w:rPr>
          <w:color w:val="000000" w:themeColor="text1"/>
        </w:rPr>
      </w:pPr>
    </w:p>
    <w:p w14:paraId="155F333F" w14:textId="77777777" w:rsidR="00582E0F" w:rsidRPr="00463753" w:rsidRDefault="00582E0F" w:rsidP="00445837">
      <w:pPr>
        <w:spacing w:line="240" w:lineRule="auto"/>
        <w:rPr>
          <w:color w:val="000000" w:themeColor="text1"/>
          <w:szCs w:val="22"/>
        </w:rPr>
      </w:pPr>
      <w:r w:rsidRPr="00463753">
        <w:rPr>
          <w:color w:val="000000" w:themeColor="text1"/>
          <w:szCs w:val="22"/>
        </w:rPr>
        <w:t>EU/1/14/916/024-026</w:t>
      </w:r>
    </w:p>
    <w:p w14:paraId="003DB555" w14:textId="77777777" w:rsidR="00582E0F" w:rsidRPr="00463753" w:rsidRDefault="00582E0F" w:rsidP="00445837">
      <w:pPr>
        <w:spacing w:line="240" w:lineRule="auto"/>
        <w:rPr>
          <w:color w:val="000000" w:themeColor="text1"/>
          <w:highlight w:val="lightGray"/>
        </w:rPr>
      </w:pPr>
      <w:r w:rsidRPr="00463753">
        <w:rPr>
          <w:color w:val="000000" w:themeColor="text1"/>
          <w:highlight w:val="lightGray"/>
        </w:rPr>
        <w:t>EU/1/14/916/027</w:t>
      </w:r>
    </w:p>
    <w:p w14:paraId="5A622F41" w14:textId="77777777" w:rsidR="00582E0F" w:rsidRPr="00463753" w:rsidRDefault="00582E0F" w:rsidP="00445837">
      <w:pPr>
        <w:spacing w:line="240" w:lineRule="auto"/>
        <w:rPr>
          <w:color w:val="000000" w:themeColor="text1"/>
          <w:szCs w:val="22"/>
        </w:rPr>
      </w:pPr>
      <w:r w:rsidRPr="00463753">
        <w:rPr>
          <w:color w:val="000000" w:themeColor="text1"/>
          <w:szCs w:val="22"/>
          <w:highlight w:val="lightGray"/>
        </w:rPr>
        <w:t>EU/1/14/916/029</w:t>
      </w:r>
    </w:p>
    <w:p w14:paraId="03BBC55B" w14:textId="77777777" w:rsidR="00582E0F" w:rsidRPr="00463753" w:rsidRDefault="00582E0F" w:rsidP="00E44AA1">
      <w:pPr>
        <w:spacing w:line="240" w:lineRule="auto"/>
        <w:rPr>
          <w:color w:val="000000" w:themeColor="text1"/>
        </w:rPr>
      </w:pPr>
    </w:p>
    <w:p w14:paraId="558EF5C5" w14:textId="77777777" w:rsidR="00582E0F" w:rsidRPr="00463753" w:rsidRDefault="00582E0F" w:rsidP="00E44AA1">
      <w:pPr>
        <w:spacing w:line="240" w:lineRule="auto"/>
        <w:rPr>
          <w:color w:val="000000" w:themeColor="text1"/>
        </w:rPr>
      </w:pPr>
    </w:p>
    <w:p w14:paraId="68776BDE"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487213AB" w14:textId="77777777" w:rsidR="00582E0F" w:rsidRPr="00463753" w:rsidRDefault="00582E0F" w:rsidP="00E44AA1">
      <w:pPr>
        <w:spacing w:line="240" w:lineRule="auto"/>
        <w:rPr>
          <w:i/>
          <w:noProof/>
          <w:color w:val="000000" w:themeColor="text1"/>
          <w:szCs w:val="22"/>
        </w:rPr>
      </w:pPr>
    </w:p>
    <w:p w14:paraId="5B694FCD"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Lot</w:t>
      </w:r>
    </w:p>
    <w:p w14:paraId="72274CA7" w14:textId="77777777" w:rsidR="00582E0F" w:rsidRPr="00463753" w:rsidRDefault="00582E0F" w:rsidP="00E44AA1">
      <w:pPr>
        <w:spacing w:line="240" w:lineRule="auto"/>
        <w:rPr>
          <w:i/>
          <w:noProof/>
          <w:color w:val="000000" w:themeColor="text1"/>
          <w:szCs w:val="22"/>
        </w:rPr>
      </w:pPr>
    </w:p>
    <w:p w14:paraId="68B4930F" w14:textId="77777777" w:rsidR="00582E0F" w:rsidRPr="00463753" w:rsidRDefault="00582E0F" w:rsidP="00E44AA1">
      <w:pPr>
        <w:spacing w:line="240" w:lineRule="auto"/>
        <w:rPr>
          <w:noProof/>
          <w:color w:val="000000" w:themeColor="text1"/>
          <w:szCs w:val="22"/>
        </w:rPr>
      </w:pPr>
    </w:p>
    <w:p w14:paraId="727A91F8"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633ECA08" w14:textId="77777777" w:rsidR="000A784D" w:rsidRPr="00463753" w:rsidRDefault="000A784D" w:rsidP="00E44AA1">
      <w:pPr>
        <w:spacing w:line="240" w:lineRule="auto"/>
        <w:rPr>
          <w:i/>
          <w:noProof/>
          <w:color w:val="000000" w:themeColor="text1"/>
          <w:szCs w:val="22"/>
        </w:rPr>
      </w:pPr>
    </w:p>
    <w:p w14:paraId="2B17EE76" w14:textId="77777777" w:rsidR="00347ADF" w:rsidRPr="00463753" w:rsidRDefault="00347ADF" w:rsidP="00E44AA1">
      <w:pPr>
        <w:spacing w:line="240" w:lineRule="auto"/>
        <w:rPr>
          <w:noProof/>
          <w:color w:val="000000" w:themeColor="text1"/>
          <w:szCs w:val="22"/>
        </w:rPr>
      </w:pPr>
    </w:p>
    <w:p w14:paraId="06293CA5"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7708301F" w14:textId="77777777" w:rsidR="000A784D" w:rsidRPr="00463753" w:rsidRDefault="000A784D" w:rsidP="00E44AA1">
      <w:pPr>
        <w:spacing w:line="240" w:lineRule="auto"/>
        <w:rPr>
          <w:noProof/>
          <w:color w:val="000000" w:themeColor="text1"/>
          <w:szCs w:val="22"/>
        </w:rPr>
      </w:pPr>
    </w:p>
    <w:p w14:paraId="0C969DF8" w14:textId="77777777" w:rsidR="00347ADF" w:rsidRPr="00463753" w:rsidRDefault="00347ADF" w:rsidP="00E44AA1">
      <w:pPr>
        <w:spacing w:line="240" w:lineRule="auto"/>
        <w:rPr>
          <w:noProof/>
          <w:color w:val="000000" w:themeColor="text1"/>
          <w:szCs w:val="22"/>
        </w:rPr>
      </w:pPr>
    </w:p>
    <w:p w14:paraId="61675697"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5471D94A" w14:textId="77777777" w:rsidR="00582E0F" w:rsidRPr="00463753" w:rsidRDefault="00582E0F" w:rsidP="00E44AA1">
      <w:pPr>
        <w:spacing w:line="240" w:lineRule="auto"/>
        <w:rPr>
          <w:color w:val="000000" w:themeColor="text1"/>
        </w:rPr>
      </w:pPr>
    </w:p>
    <w:p w14:paraId="2EA9BE15" w14:textId="538EDDFA" w:rsidR="00582E0F" w:rsidRPr="00463753" w:rsidRDefault="00582E0F"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150 mg</w:t>
      </w:r>
    </w:p>
    <w:p w14:paraId="40EDE912" w14:textId="77777777" w:rsidR="00582E0F" w:rsidRPr="00463753" w:rsidRDefault="00582E0F" w:rsidP="00E44AA1">
      <w:pPr>
        <w:spacing w:line="240" w:lineRule="auto"/>
        <w:rPr>
          <w:noProof/>
          <w:color w:val="000000" w:themeColor="text1"/>
          <w:szCs w:val="22"/>
          <w:shd w:val="clear" w:color="auto" w:fill="CCCCCC"/>
        </w:rPr>
      </w:pPr>
    </w:p>
    <w:p w14:paraId="02132F49" w14:textId="77777777" w:rsidR="00582E0F" w:rsidRPr="00463753" w:rsidRDefault="00582E0F" w:rsidP="00E44AA1">
      <w:pPr>
        <w:spacing w:line="240" w:lineRule="auto"/>
        <w:rPr>
          <w:noProof/>
          <w:color w:val="000000" w:themeColor="text1"/>
          <w:szCs w:val="22"/>
          <w:shd w:val="clear" w:color="auto" w:fill="CCCCCC"/>
        </w:rPr>
      </w:pPr>
    </w:p>
    <w:p w14:paraId="3509AB88"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4F065A19" w14:textId="77777777" w:rsidR="00582E0F" w:rsidRPr="00463753" w:rsidRDefault="00582E0F" w:rsidP="00E44AA1">
      <w:pPr>
        <w:tabs>
          <w:tab w:val="clear" w:pos="567"/>
        </w:tabs>
        <w:spacing w:line="240" w:lineRule="auto"/>
        <w:rPr>
          <w:noProof/>
          <w:color w:val="000000" w:themeColor="text1"/>
        </w:rPr>
      </w:pPr>
    </w:p>
    <w:p w14:paraId="41BB4BD2" w14:textId="77777777" w:rsidR="00582E0F" w:rsidRPr="00463753" w:rsidRDefault="00582E0F" w:rsidP="00E44AA1">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49588FDB" w14:textId="77777777" w:rsidR="00582E0F" w:rsidRPr="00463753" w:rsidRDefault="00582E0F" w:rsidP="00E44AA1">
      <w:pPr>
        <w:tabs>
          <w:tab w:val="clear" w:pos="567"/>
        </w:tabs>
        <w:spacing w:line="240" w:lineRule="auto"/>
        <w:rPr>
          <w:noProof/>
          <w:color w:val="000000" w:themeColor="text1"/>
        </w:rPr>
      </w:pPr>
    </w:p>
    <w:p w14:paraId="659392DB" w14:textId="77777777" w:rsidR="00582E0F" w:rsidRPr="00463753" w:rsidRDefault="00582E0F" w:rsidP="00E44AA1">
      <w:pPr>
        <w:tabs>
          <w:tab w:val="clear" w:pos="567"/>
        </w:tabs>
        <w:spacing w:line="240" w:lineRule="auto"/>
        <w:rPr>
          <w:noProof/>
          <w:color w:val="000000" w:themeColor="text1"/>
        </w:rPr>
      </w:pPr>
    </w:p>
    <w:p w14:paraId="6975D4A4" w14:textId="77777777" w:rsidR="00582E0F" w:rsidRPr="00463753" w:rsidRDefault="00582E0F" w:rsidP="00E44AA1">
      <w:pPr>
        <w:keepNext/>
        <w:numPr>
          <w:ilvl w:val="0"/>
          <w:numId w:val="35"/>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686B85CC" w14:textId="77777777" w:rsidR="00582E0F" w:rsidRPr="00463753" w:rsidRDefault="00582E0F" w:rsidP="00E44AA1">
      <w:pPr>
        <w:tabs>
          <w:tab w:val="clear" w:pos="567"/>
        </w:tabs>
        <w:spacing w:line="240" w:lineRule="auto"/>
        <w:rPr>
          <w:noProof/>
          <w:color w:val="000000" w:themeColor="text1"/>
        </w:rPr>
      </w:pPr>
    </w:p>
    <w:p w14:paraId="7FF8C45D" w14:textId="77777777" w:rsidR="00582E0F" w:rsidRPr="00463753" w:rsidRDefault="00582E0F" w:rsidP="00445837">
      <w:pPr>
        <w:spacing w:line="240" w:lineRule="auto"/>
        <w:rPr>
          <w:color w:val="000000" w:themeColor="text1"/>
        </w:rPr>
      </w:pPr>
      <w:r w:rsidRPr="00463753">
        <w:rPr>
          <w:color w:val="000000" w:themeColor="text1"/>
        </w:rPr>
        <w:t xml:space="preserve">PC </w:t>
      </w:r>
    </w:p>
    <w:p w14:paraId="05921B26" w14:textId="77777777" w:rsidR="00582E0F" w:rsidRPr="00463753" w:rsidRDefault="00582E0F" w:rsidP="00445837">
      <w:pPr>
        <w:spacing w:line="240" w:lineRule="auto"/>
        <w:rPr>
          <w:color w:val="000000" w:themeColor="text1"/>
        </w:rPr>
      </w:pPr>
      <w:r w:rsidRPr="00463753">
        <w:rPr>
          <w:color w:val="000000" w:themeColor="text1"/>
        </w:rPr>
        <w:t xml:space="preserve">SN </w:t>
      </w:r>
    </w:p>
    <w:p w14:paraId="512841EB" w14:textId="696AD8B6" w:rsidR="00425138" w:rsidRDefault="00582E0F" w:rsidP="00445837">
      <w:pPr>
        <w:spacing w:line="240" w:lineRule="auto"/>
        <w:rPr>
          <w:color w:val="000000" w:themeColor="text1"/>
        </w:rPr>
      </w:pPr>
      <w:r w:rsidRPr="00463753">
        <w:rPr>
          <w:color w:val="000000" w:themeColor="text1"/>
        </w:rPr>
        <w:t>NN</w:t>
      </w:r>
    </w:p>
    <w:p w14:paraId="4308A0CC" w14:textId="77777777" w:rsidR="00425138" w:rsidRDefault="00425138">
      <w:pPr>
        <w:tabs>
          <w:tab w:val="clear" w:pos="567"/>
        </w:tabs>
        <w:spacing w:line="240" w:lineRule="auto"/>
        <w:rPr>
          <w:color w:val="000000" w:themeColor="text1"/>
        </w:rPr>
      </w:pPr>
      <w:r>
        <w:rPr>
          <w:color w:val="000000" w:themeColor="text1"/>
        </w:rPr>
        <w:br w:type="page"/>
      </w:r>
    </w:p>
    <w:p w14:paraId="0CC60982" w14:textId="77777777" w:rsidR="00582E0F" w:rsidRPr="00463753" w:rsidRDefault="00582E0F" w:rsidP="00E44AA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noProof/>
          <w:color w:val="000000" w:themeColor="text1"/>
        </w:rPr>
        <w:lastRenderedPageBreak/>
        <w:t>MENTIONS MINIMALES DEVANT FIGURER SUR LES PLAQUETTES OU LES FILMS THERMOSOUDÉS</w:t>
      </w:r>
    </w:p>
    <w:p w14:paraId="246785E9" w14:textId="77777777" w:rsidR="00582E0F" w:rsidRPr="00463753" w:rsidRDefault="00582E0F" w:rsidP="00E44AA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328912A3" w14:textId="77777777" w:rsidR="00582E0F" w:rsidRPr="00463753" w:rsidRDefault="00582E0F" w:rsidP="00E44AA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bCs/>
          <w:color w:val="000000" w:themeColor="text1"/>
          <w:szCs w:val="22"/>
        </w:rPr>
        <w:t>Boîte contenant des plaquettes (14, 56, 100 ou 112 gélules) et boîte contenant des plaquettes pour délivrance à l'unité (100 gélules) des gélules à 150 mg</w:t>
      </w:r>
      <w:r w:rsidRPr="00463753">
        <w:rPr>
          <w:b/>
          <w:noProof/>
          <w:color w:val="000000" w:themeColor="text1"/>
        </w:rPr>
        <w:t xml:space="preserve"> </w:t>
      </w:r>
    </w:p>
    <w:p w14:paraId="4F9CCCA2" w14:textId="77777777" w:rsidR="00582E0F" w:rsidRPr="00463753" w:rsidRDefault="00582E0F" w:rsidP="00E44AA1">
      <w:pPr>
        <w:spacing w:line="240" w:lineRule="auto"/>
        <w:rPr>
          <w:noProof/>
          <w:color w:val="000000" w:themeColor="text1"/>
          <w:szCs w:val="22"/>
        </w:rPr>
      </w:pPr>
    </w:p>
    <w:p w14:paraId="4D633F63" w14:textId="77777777" w:rsidR="00582E0F" w:rsidRPr="00463753" w:rsidRDefault="00582E0F" w:rsidP="00E44AA1">
      <w:pPr>
        <w:spacing w:line="240" w:lineRule="auto"/>
        <w:rPr>
          <w:noProof/>
          <w:color w:val="000000" w:themeColor="text1"/>
          <w:szCs w:val="22"/>
        </w:rPr>
      </w:pPr>
    </w:p>
    <w:p w14:paraId="73839F50" w14:textId="77777777" w:rsidR="00582E0F" w:rsidRPr="00463753" w:rsidRDefault="00582E0F" w:rsidP="00E44AA1">
      <w:pPr>
        <w:numPr>
          <w:ilvl w:val="0"/>
          <w:numId w:val="36"/>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DÉNOMINATION DU MÉDICAMENT</w:t>
      </w:r>
    </w:p>
    <w:p w14:paraId="1B83C4EA" w14:textId="77777777" w:rsidR="00582E0F" w:rsidRPr="00463753" w:rsidRDefault="00582E0F" w:rsidP="00E44AA1">
      <w:pPr>
        <w:spacing w:line="240" w:lineRule="auto"/>
        <w:rPr>
          <w:i/>
          <w:noProof/>
          <w:color w:val="000000" w:themeColor="text1"/>
          <w:szCs w:val="22"/>
        </w:rPr>
      </w:pPr>
    </w:p>
    <w:p w14:paraId="2925FA6F" w14:textId="2AE69BC2" w:rsidR="00582E0F" w:rsidRPr="00463753" w:rsidRDefault="00582E0F"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150 mg gélule</w:t>
      </w:r>
    </w:p>
    <w:p w14:paraId="31053B5C" w14:textId="77777777" w:rsidR="00582E0F" w:rsidRPr="00463753" w:rsidRDefault="00582E0F"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30C2F364" w14:textId="77777777" w:rsidR="00582E0F" w:rsidRPr="00463753" w:rsidRDefault="00582E0F" w:rsidP="00E44AA1">
      <w:pPr>
        <w:spacing w:line="240" w:lineRule="auto"/>
        <w:rPr>
          <w:color w:val="000000" w:themeColor="text1"/>
        </w:rPr>
      </w:pPr>
    </w:p>
    <w:p w14:paraId="42001B4B" w14:textId="77777777" w:rsidR="00582E0F" w:rsidRPr="00463753" w:rsidRDefault="00582E0F" w:rsidP="00E44AA1">
      <w:pPr>
        <w:spacing w:line="240" w:lineRule="auto"/>
        <w:rPr>
          <w:color w:val="000000" w:themeColor="text1"/>
        </w:rPr>
      </w:pPr>
    </w:p>
    <w:p w14:paraId="1923EF87" w14:textId="77777777" w:rsidR="00582E0F" w:rsidRPr="00463753" w:rsidRDefault="00582E0F" w:rsidP="00E44AA1">
      <w:pPr>
        <w:numPr>
          <w:ilvl w:val="0"/>
          <w:numId w:val="36"/>
        </w:numPr>
        <w:pBdr>
          <w:top w:val="single" w:sz="4" w:space="1" w:color="auto"/>
          <w:left w:val="single" w:sz="4" w:space="4" w:color="auto"/>
          <w:bottom w:val="single" w:sz="4" w:space="1" w:color="auto"/>
          <w:right w:val="single" w:sz="4" w:space="4" w:color="auto"/>
        </w:pBdr>
        <w:spacing w:line="240" w:lineRule="auto"/>
        <w:ind w:left="0" w:firstLine="0"/>
        <w:outlineLvl w:val="0"/>
        <w:rPr>
          <w:b/>
          <w:color w:val="000000" w:themeColor="text1"/>
        </w:rPr>
      </w:pPr>
      <w:r w:rsidRPr="00463753">
        <w:rPr>
          <w:b/>
          <w:color w:val="000000" w:themeColor="text1"/>
        </w:rPr>
        <w:t>NOM DU TITULAIRE DE L’AUTORISATION DE MISE SUR LE MARCHÉ</w:t>
      </w:r>
    </w:p>
    <w:p w14:paraId="12A8DB5F" w14:textId="77777777" w:rsidR="00582E0F" w:rsidRPr="00463753" w:rsidRDefault="00582E0F" w:rsidP="00E44AA1">
      <w:pPr>
        <w:spacing w:line="240" w:lineRule="auto"/>
        <w:rPr>
          <w:color w:val="000000" w:themeColor="text1"/>
        </w:rPr>
      </w:pPr>
    </w:p>
    <w:p w14:paraId="5960A600" w14:textId="77777777" w:rsidR="0057626F" w:rsidRPr="00B9724D" w:rsidRDefault="0057626F" w:rsidP="0057626F">
      <w:r w:rsidRPr="00B9724D">
        <w:t>Viatris Healthcare Limited</w:t>
      </w:r>
    </w:p>
    <w:p w14:paraId="2B536394" w14:textId="77777777" w:rsidR="00582E0F" w:rsidRPr="00463753" w:rsidRDefault="00582E0F" w:rsidP="00E44AA1">
      <w:pPr>
        <w:spacing w:line="240" w:lineRule="auto"/>
        <w:rPr>
          <w:color w:val="000000" w:themeColor="text1"/>
        </w:rPr>
      </w:pPr>
    </w:p>
    <w:p w14:paraId="3920014E" w14:textId="77777777" w:rsidR="00582E0F" w:rsidRPr="00463753" w:rsidRDefault="00582E0F" w:rsidP="00E44AA1">
      <w:pPr>
        <w:spacing w:line="240" w:lineRule="auto"/>
        <w:rPr>
          <w:color w:val="000000" w:themeColor="text1"/>
        </w:rPr>
      </w:pPr>
    </w:p>
    <w:p w14:paraId="1BDECD54" w14:textId="77777777" w:rsidR="00582E0F" w:rsidRPr="00463753" w:rsidRDefault="00582E0F" w:rsidP="00E44AA1">
      <w:pPr>
        <w:numPr>
          <w:ilvl w:val="0"/>
          <w:numId w:val="36"/>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DATE DE PÉREMPTION</w:t>
      </w:r>
    </w:p>
    <w:p w14:paraId="4D77C7A3" w14:textId="77777777" w:rsidR="00582E0F" w:rsidRPr="00463753" w:rsidRDefault="00582E0F" w:rsidP="00E44AA1">
      <w:pPr>
        <w:spacing w:line="240" w:lineRule="auto"/>
        <w:rPr>
          <w:noProof/>
          <w:color w:val="000000" w:themeColor="text1"/>
          <w:szCs w:val="22"/>
        </w:rPr>
      </w:pPr>
    </w:p>
    <w:p w14:paraId="073293EE"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 xml:space="preserve">EXP </w:t>
      </w:r>
    </w:p>
    <w:p w14:paraId="3A61D186" w14:textId="77777777" w:rsidR="00582E0F" w:rsidRPr="00463753" w:rsidRDefault="00582E0F" w:rsidP="00E44AA1">
      <w:pPr>
        <w:spacing w:line="240" w:lineRule="auto"/>
        <w:rPr>
          <w:noProof/>
          <w:color w:val="000000" w:themeColor="text1"/>
          <w:szCs w:val="22"/>
        </w:rPr>
      </w:pPr>
    </w:p>
    <w:p w14:paraId="55AFE722" w14:textId="77777777" w:rsidR="00582E0F" w:rsidRPr="00463753" w:rsidRDefault="00582E0F" w:rsidP="00E44AA1">
      <w:pPr>
        <w:spacing w:line="240" w:lineRule="auto"/>
        <w:rPr>
          <w:noProof/>
          <w:color w:val="000000" w:themeColor="text1"/>
          <w:szCs w:val="22"/>
        </w:rPr>
      </w:pPr>
    </w:p>
    <w:p w14:paraId="5842DAF1" w14:textId="77777777" w:rsidR="00582E0F" w:rsidRPr="00463753" w:rsidRDefault="00582E0F" w:rsidP="00E44AA1">
      <w:pPr>
        <w:numPr>
          <w:ilvl w:val="0"/>
          <w:numId w:val="36"/>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NUMÉRO DU LOT</w:t>
      </w:r>
    </w:p>
    <w:p w14:paraId="17D6365B" w14:textId="77777777" w:rsidR="00582E0F" w:rsidRPr="00463753" w:rsidRDefault="00582E0F" w:rsidP="00E44AA1">
      <w:pPr>
        <w:spacing w:line="240" w:lineRule="auto"/>
        <w:rPr>
          <w:noProof/>
          <w:color w:val="000000" w:themeColor="text1"/>
          <w:szCs w:val="22"/>
        </w:rPr>
      </w:pPr>
    </w:p>
    <w:p w14:paraId="0FEFFCA1"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Lot</w:t>
      </w:r>
    </w:p>
    <w:p w14:paraId="04BB6F7A" w14:textId="77777777" w:rsidR="00582E0F" w:rsidRPr="00463753" w:rsidRDefault="00582E0F" w:rsidP="00E44AA1">
      <w:pPr>
        <w:spacing w:line="240" w:lineRule="auto"/>
        <w:rPr>
          <w:noProof/>
          <w:color w:val="000000" w:themeColor="text1"/>
          <w:szCs w:val="22"/>
        </w:rPr>
      </w:pPr>
    </w:p>
    <w:p w14:paraId="25B05DA2" w14:textId="77777777" w:rsidR="00582E0F" w:rsidRPr="00463753" w:rsidRDefault="00582E0F" w:rsidP="00E44AA1">
      <w:pPr>
        <w:spacing w:line="240" w:lineRule="auto"/>
        <w:rPr>
          <w:noProof/>
          <w:color w:val="000000" w:themeColor="text1"/>
          <w:szCs w:val="22"/>
        </w:rPr>
      </w:pPr>
    </w:p>
    <w:p w14:paraId="7A04E02C" w14:textId="77777777" w:rsidR="00582E0F" w:rsidRPr="00463753" w:rsidRDefault="00582E0F" w:rsidP="00E44AA1">
      <w:pPr>
        <w:numPr>
          <w:ilvl w:val="0"/>
          <w:numId w:val="36"/>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AUTRE</w:t>
      </w:r>
    </w:p>
    <w:p w14:paraId="2818ED66" w14:textId="77777777" w:rsidR="00582E0F" w:rsidRPr="00463753" w:rsidRDefault="00582E0F" w:rsidP="00E44AA1">
      <w:pPr>
        <w:spacing w:line="240" w:lineRule="auto"/>
        <w:rPr>
          <w:color w:val="000000" w:themeColor="text1"/>
        </w:rPr>
      </w:pPr>
    </w:p>
    <w:p w14:paraId="5F582DCE" w14:textId="77777777" w:rsidR="000A784D" w:rsidRPr="00463753" w:rsidRDefault="000A784D" w:rsidP="00E44AA1">
      <w:pPr>
        <w:spacing w:line="240" w:lineRule="auto"/>
        <w:rPr>
          <w:color w:val="000000" w:themeColor="text1"/>
        </w:rPr>
      </w:pPr>
    </w:p>
    <w:p w14:paraId="54E22A2D" w14:textId="77777777" w:rsidR="00582E0F" w:rsidRPr="00463753" w:rsidRDefault="00582E0F" w:rsidP="00E44AA1">
      <w:pPr>
        <w:shd w:val="clear" w:color="auto" w:fill="FFFFFF"/>
        <w:spacing w:line="240" w:lineRule="auto"/>
        <w:rPr>
          <w:color w:val="000000" w:themeColor="text1"/>
        </w:rPr>
      </w:pPr>
      <w:r w:rsidRPr="00463753">
        <w:rPr>
          <w:noProof/>
          <w:color w:val="000000" w:themeColor="text1"/>
          <w:szCs w:val="22"/>
        </w:rPr>
        <w:br w:type="page"/>
      </w:r>
    </w:p>
    <w:p w14:paraId="0378E13C" w14:textId="77777777" w:rsidR="00582E0F" w:rsidRPr="00463753" w:rsidRDefault="00582E0F" w:rsidP="00E44AA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4F6568F4" w14:textId="77777777" w:rsidR="00582E0F" w:rsidRPr="00463753" w:rsidRDefault="00582E0F"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p>
    <w:p w14:paraId="00782E4A" w14:textId="77777777" w:rsidR="00582E0F" w:rsidRPr="00463753" w:rsidRDefault="00582E0F"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Boîte contenant des plaquettes (21, 84 ou 100 gélules) et boîte contenant des plaquettes pour délivrance à l'unité (100 gélules) des gélules à 200 mg</w:t>
      </w:r>
    </w:p>
    <w:p w14:paraId="1D94719A" w14:textId="77777777" w:rsidR="00582E0F" w:rsidRPr="00463753" w:rsidRDefault="00582E0F" w:rsidP="00E44AA1">
      <w:pPr>
        <w:spacing w:line="240" w:lineRule="auto"/>
        <w:rPr>
          <w:color w:val="000000" w:themeColor="text1"/>
        </w:rPr>
      </w:pPr>
    </w:p>
    <w:p w14:paraId="62D6D492" w14:textId="77777777" w:rsidR="00582E0F" w:rsidRPr="00463753" w:rsidRDefault="00582E0F" w:rsidP="00E44AA1">
      <w:pPr>
        <w:spacing w:line="240" w:lineRule="auto"/>
        <w:rPr>
          <w:noProof/>
          <w:color w:val="000000" w:themeColor="text1"/>
          <w:szCs w:val="22"/>
        </w:rPr>
      </w:pPr>
    </w:p>
    <w:p w14:paraId="66A5D026"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022F2191" w14:textId="77777777" w:rsidR="00582E0F" w:rsidRPr="00463753" w:rsidRDefault="00582E0F" w:rsidP="00E44AA1">
      <w:pPr>
        <w:keepNext/>
        <w:spacing w:line="240" w:lineRule="auto"/>
        <w:rPr>
          <w:noProof/>
          <w:color w:val="000000" w:themeColor="text1"/>
          <w:szCs w:val="22"/>
        </w:rPr>
      </w:pPr>
    </w:p>
    <w:p w14:paraId="65277065" w14:textId="6BF23671" w:rsidR="00582E0F" w:rsidRPr="00463753" w:rsidRDefault="00582E0F"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200 mg gélule</w:t>
      </w:r>
    </w:p>
    <w:p w14:paraId="350FBFCA" w14:textId="77777777" w:rsidR="00582E0F" w:rsidRPr="00463753" w:rsidRDefault="00582E0F"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383D84D8" w14:textId="77777777" w:rsidR="00582E0F" w:rsidRPr="00463753" w:rsidRDefault="00582E0F" w:rsidP="00E44AA1">
      <w:pPr>
        <w:spacing w:line="240" w:lineRule="auto"/>
        <w:rPr>
          <w:color w:val="000000" w:themeColor="text1"/>
        </w:rPr>
      </w:pPr>
    </w:p>
    <w:p w14:paraId="2B1E31DB" w14:textId="77777777" w:rsidR="00582E0F" w:rsidRPr="00463753" w:rsidRDefault="00582E0F" w:rsidP="00E44AA1">
      <w:pPr>
        <w:spacing w:line="240" w:lineRule="auto"/>
        <w:rPr>
          <w:color w:val="000000" w:themeColor="text1"/>
        </w:rPr>
      </w:pPr>
    </w:p>
    <w:p w14:paraId="406B5ACD"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718745CF" w14:textId="77777777" w:rsidR="00582E0F" w:rsidRPr="00463753" w:rsidRDefault="00582E0F" w:rsidP="00E44AA1">
      <w:pPr>
        <w:keepNext/>
        <w:spacing w:line="240" w:lineRule="auto"/>
        <w:rPr>
          <w:color w:val="000000" w:themeColor="text1"/>
        </w:rPr>
      </w:pPr>
    </w:p>
    <w:p w14:paraId="6D8E0025"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 xml:space="preserve">Chaque gélule contient 200 mg de </w:t>
      </w:r>
      <w:proofErr w:type="spellStart"/>
      <w:r w:rsidRPr="00463753">
        <w:rPr>
          <w:color w:val="000000" w:themeColor="text1"/>
          <w:szCs w:val="22"/>
        </w:rPr>
        <w:t>prégabaline</w:t>
      </w:r>
      <w:proofErr w:type="spellEnd"/>
      <w:r w:rsidRPr="00463753">
        <w:rPr>
          <w:color w:val="000000" w:themeColor="text1"/>
          <w:szCs w:val="22"/>
        </w:rPr>
        <w:t>.</w:t>
      </w:r>
    </w:p>
    <w:p w14:paraId="7BA885A5" w14:textId="77777777" w:rsidR="00582E0F" w:rsidRPr="00463753" w:rsidRDefault="00582E0F" w:rsidP="00E44AA1">
      <w:pPr>
        <w:spacing w:line="240" w:lineRule="auto"/>
        <w:rPr>
          <w:color w:val="000000" w:themeColor="text1"/>
        </w:rPr>
      </w:pPr>
    </w:p>
    <w:p w14:paraId="0B1C150A" w14:textId="77777777" w:rsidR="00582E0F" w:rsidRPr="00463753" w:rsidRDefault="00582E0F" w:rsidP="00E44AA1">
      <w:pPr>
        <w:spacing w:line="240" w:lineRule="auto"/>
        <w:rPr>
          <w:color w:val="000000" w:themeColor="text1"/>
        </w:rPr>
      </w:pPr>
    </w:p>
    <w:p w14:paraId="4F5FCB1E"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2900175D" w14:textId="77777777" w:rsidR="00582E0F" w:rsidRPr="00463753" w:rsidRDefault="00582E0F" w:rsidP="00E44AA1">
      <w:pPr>
        <w:spacing w:line="240" w:lineRule="auto"/>
        <w:rPr>
          <w:noProof/>
          <w:color w:val="000000" w:themeColor="text1"/>
          <w:szCs w:val="22"/>
        </w:rPr>
      </w:pPr>
    </w:p>
    <w:p w14:paraId="038D1FFC"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5810A7D0" w14:textId="77777777" w:rsidR="00582E0F" w:rsidRPr="00463753" w:rsidRDefault="00582E0F" w:rsidP="00E44AA1">
      <w:pPr>
        <w:spacing w:line="240" w:lineRule="auto"/>
        <w:rPr>
          <w:noProof/>
          <w:color w:val="000000" w:themeColor="text1"/>
          <w:szCs w:val="22"/>
        </w:rPr>
      </w:pPr>
    </w:p>
    <w:p w14:paraId="1202C948" w14:textId="77777777" w:rsidR="00582E0F" w:rsidRPr="00463753" w:rsidRDefault="00582E0F" w:rsidP="00E44AA1">
      <w:pPr>
        <w:spacing w:line="240" w:lineRule="auto"/>
        <w:rPr>
          <w:noProof/>
          <w:color w:val="000000" w:themeColor="text1"/>
          <w:szCs w:val="22"/>
        </w:rPr>
      </w:pPr>
    </w:p>
    <w:p w14:paraId="0FF08628"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19576C73" w14:textId="77777777" w:rsidR="00582E0F" w:rsidRPr="00463753" w:rsidRDefault="00582E0F" w:rsidP="00E44AA1">
      <w:pPr>
        <w:spacing w:line="240" w:lineRule="auto"/>
        <w:rPr>
          <w:noProof/>
          <w:color w:val="000000" w:themeColor="text1"/>
          <w:szCs w:val="22"/>
        </w:rPr>
      </w:pPr>
    </w:p>
    <w:p w14:paraId="49E828EE" w14:textId="77777777" w:rsidR="00582E0F" w:rsidRPr="00463753" w:rsidRDefault="00582E0F" w:rsidP="00445837">
      <w:pPr>
        <w:spacing w:line="240" w:lineRule="auto"/>
        <w:rPr>
          <w:color w:val="000000" w:themeColor="text1"/>
          <w:szCs w:val="22"/>
        </w:rPr>
      </w:pPr>
      <w:r w:rsidRPr="00463753">
        <w:rPr>
          <w:color w:val="000000" w:themeColor="text1"/>
          <w:szCs w:val="22"/>
        </w:rPr>
        <w:t>21 gélules</w:t>
      </w:r>
    </w:p>
    <w:p w14:paraId="6A77124B" w14:textId="77777777" w:rsidR="00582E0F" w:rsidRPr="00463753" w:rsidRDefault="00582E0F" w:rsidP="00445837">
      <w:pPr>
        <w:spacing w:line="240" w:lineRule="auto"/>
        <w:rPr>
          <w:color w:val="000000" w:themeColor="text1"/>
          <w:szCs w:val="22"/>
          <w:highlight w:val="lightGray"/>
        </w:rPr>
      </w:pPr>
      <w:r w:rsidRPr="00463753">
        <w:rPr>
          <w:color w:val="000000" w:themeColor="text1"/>
          <w:szCs w:val="22"/>
          <w:highlight w:val="lightGray"/>
        </w:rPr>
        <w:t>84 gélules</w:t>
      </w:r>
    </w:p>
    <w:p w14:paraId="7505AD4C" w14:textId="77777777" w:rsidR="00582E0F" w:rsidRPr="00463753" w:rsidRDefault="00582E0F" w:rsidP="00445837">
      <w:pPr>
        <w:spacing w:line="240" w:lineRule="auto"/>
        <w:rPr>
          <w:color w:val="000000" w:themeColor="text1"/>
          <w:szCs w:val="22"/>
          <w:highlight w:val="lightGray"/>
        </w:rPr>
      </w:pPr>
      <w:r w:rsidRPr="00463753">
        <w:rPr>
          <w:color w:val="000000" w:themeColor="text1"/>
          <w:szCs w:val="22"/>
          <w:highlight w:val="lightGray"/>
        </w:rPr>
        <w:t>100 gélules</w:t>
      </w:r>
    </w:p>
    <w:p w14:paraId="75D62595" w14:textId="77777777" w:rsidR="00582E0F" w:rsidRPr="00463753" w:rsidRDefault="00582E0F" w:rsidP="00445837">
      <w:pPr>
        <w:spacing w:line="240" w:lineRule="auto"/>
        <w:rPr>
          <w:color w:val="000000" w:themeColor="text1"/>
          <w:szCs w:val="22"/>
        </w:rPr>
      </w:pPr>
      <w:r w:rsidRPr="00463753">
        <w:rPr>
          <w:color w:val="000000" w:themeColor="text1"/>
          <w:szCs w:val="22"/>
          <w:highlight w:val="lightGray"/>
        </w:rPr>
        <w:t>100×1 gélules</w:t>
      </w:r>
    </w:p>
    <w:p w14:paraId="336CB167" w14:textId="77777777" w:rsidR="00582E0F" w:rsidRPr="00463753" w:rsidRDefault="00582E0F" w:rsidP="00E44AA1">
      <w:pPr>
        <w:spacing w:line="240" w:lineRule="auto"/>
        <w:rPr>
          <w:noProof/>
          <w:color w:val="000000" w:themeColor="text1"/>
          <w:szCs w:val="22"/>
        </w:rPr>
      </w:pPr>
    </w:p>
    <w:p w14:paraId="6BDE8206" w14:textId="77777777" w:rsidR="00582E0F" w:rsidRPr="00463753" w:rsidRDefault="00582E0F" w:rsidP="00E44AA1">
      <w:pPr>
        <w:spacing w:line="240" w:lineRule="auto"/>
        <w:rPr>
          <w:noProof/>
          <w:color w:val="000000" w:themeColor="text1"/>
          <w:szCs w:val="22"/>
        </w:rPr>
      </w:pPr>
    </w:p>
    <w:p w14:paraId="522F1691"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73819236" w14:textId="77777777" w:rsidR="00582E0F" w:rsidRPr="00463753" w:rsidRDefault="00582E0F" w:rsidP="00E44AA1">
      <w:pPr>
        <w:keepNext/>
        <w:spacing w:line="240" w:lineRule="auto"/>
        <w:rPr>
          <w:color w:val="000000" w:themeColor="text1"/>
        </w:rPr>
      </w:pPr>
    </w:p>
    <w:p w14:paraId="4CD32424"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Voie orale.</w:t>
      </w:r>
    </w:p>
    <w:p w14:paraId="5B1E631A" w14:textId="77777777" w:rsidR="00582E0F" w:rsidRPr="00463753" w:rsidRDefault="00582E0F" w:rsidP="00E44AA1">
      <w:pPr>
        <w:spacing w:line="240" w:lineRule="auto"/>
        <w:rPr>
          <w:color w:val="000000" w:themeColor="text1"/>
        </w:rPr>
      </w:pPr>
      <w:r w:rsidRPr="00463753">
        <w:rPr>
          <w:color w:val="000000" w:themeColor="text1"/>
        </w:rPr>
        <w:t>Lire la notice avant utilisation.</w:t>
      </w:r>
    </w:p>
    <w:p w14:paraId="37CCB71C" w14:textId="77777777" w:rsidR="00582E0F" w:rsidRPr="00463753" w:rsidRDefault="00582E0F" w:rsidP="00E44AA1">
      <w:pPr>
        <w:spacing w:line="240" w:lineRule="auto"/>
        <w:rPr>
          <w:color w:val="000000" w:themeColor="text1"/>
        </w:rPr>
      </w:pPr>
    </w:p>
    <w:p w14:paraId="43997EC5" w14:textId="77777777" w:rsidR="00582E0F" w:rsidRPr="00463753" w:rsidRDefault="00582E0F" w:rsidP="00E44AA1">
      <w:pPr>
        <w:spacing w:line="240" w:lineRule="auto"/>
        <w:rPr>
          <w:color w:val="000000" w:themeColor="text1"/>
        </w:rPr>
      </w:pPr>
    </w:p>
    <w:p w14:paraId="72A11DFC"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2A084542" w14:textId="77777777" w:rsidR="00582E0F" w:rsidRPr="00463753" w:rsidRDefault="00582E0F" w:rsidP="00E44AA1">
      <w:pPr>
        <w:keepNext/>
        <w:spacing w:line="240" w:lineRule="auto"/>
        <w:rPr>
          <w:color w:val="000000" w:themeColor="text1"/>
        </w:rPr>
      </w:pPr>
    </w:p>
    <w:p w14:paraId="1A55C06F" w14:textId="77777777" w:rsidR="00582E0F" w:rsidRPr="00463753" w:rsidRDefault="00582E0F" w:rsidP="00E44AA1">
      <w:pPr>
        <w:spacing w:line="240" w:lineRule="auto"/>
        <w:outlineLvl w:val="0"/>
        <w:rPr>
          <w:color w:val="000000" w:themeColor="text1"/>
        </w:rPr>
      </w:pPr>
      <w:r w:rsidRPr="00463753">
        <w:rPr>
          <w:color w:val="000000" w:themeColor="text1"/>
        </w:rPr>
        <w:t>Tenir hors de la vue et de la portée des enfants.</w:t>
      </w:r>
    </w:p>
    <w:p w14:paraId="66C4126D" w14:textId="77777777" w:rsidR="00582E0F" w:rsidRPr="00463753" w:rsidRDefault="00582E0F" w:rsidP="00E44AA1">
      <w:pPr>
        <w:spacing w:line="240" w:lineRule="auto"/>
        <w:rPr>
          <w:color w:val="000000" w:themeColor="text1"/>
        </w:rPr>
      </w:pPr>
    </w:p>
    <w:p w14:paraId="0B03D0F8" w14:textId="77777777" w:rsidR="00582E0F" w:rsidRPr="00463753" w:rsidRDefault="00582E0F" w:rsidP="00E44AA1">
      <w:pPr>
        <w:spacing w:line="240" w:lineRule="auto"/>
        <w:rPr>
          <w:color w:val="000000" w:themeColor="text1"/>
        </w:rPr>
      </w:pPr>
    </w:p>
    <w:p w14:paraId="2C7466C1"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0896B77C" w14:textId="77777777" w:rsidR="00582E0F" w:rsidRPr="00463753" w:rsidRDefault="00582E0F" w:rsidP="00E44AA1">
      <w:pPr>
        <w:keepNext/>
        <w:spacing w:line="240" w:lineRule="auto"/>
        <w:rPr>
          <w:noProof/>
          <w:color w:val="000000" w:themeColor="text1"/>
          <w:szCs w:val="22"/>
        </w:rPr>
      </w:pPr>
    </w:p>
    <w:p w14:paraId="1909BA76"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Emballage scellé.</w:t>
      </w:r>
    </w:p>
    <w:p w14:paraId="2542ED00" w14:textId="77777777" w:rsidR="00582E0F" w:rsidRPr="00463753" w:rsidRDefault="00582E0F" w:rsidP="00445837">
      <w:pPr>
        <w:suppressAutoHyphens/>
        <w:spacing w:line="240" w:lineRule="auto"/>
        <w:rPr>
          <w:noProof/>
          <w:color w:val="000000" w:themeColor="text1"/>
          <w:szCs w:val="22"/>
        </w:rPr>
      </w:pPr>
      <w:r w:rsidRPr="00463753">
        <w:rPr>
          <w:noProof/>
          <w:color w:val="000000" w:themeColor="text1"/>
          <w:szCs w:val="22"/>
        </w:rPr>
        <w:t>Ne pas utiliser si la boîte a été ouverte.</w:t>
      </w:r>
    </w:p>
    <w:p w14:paraId="138AF251" w14:textId="77777777" w:rsidR="00582E0F" w:rsidRPr="00463753" w:rsidRDefault="00582E0F" w:rsidP="00E44AA1">
      <w:pPr>
        <w:tabs>
          <w:tab w:val="left" w:pos="749"/>
        </w:tabs>
        <w:spacing w:line="240" w:lineRule="auto"/>
        <w:rPr>
          <w:color w:val="000000" w:themeColor="text1"/>
        </w:rPr>
      </w:pPr>
    </w:p>
    <w:p w14:paraId="547ED4AF" w14:textId="77777777" w:rsidR="00582E0F" w:rsidRPr="00463753" w:rsidRDefault="00582E0F" w:rsidP="00E44AA1">
      <w:pPr>
        <w:tabs>
          <w:tab w:val="left" w:pos="749"/>
        </w:tabs>
        <w:spacing w:line="240" w:lineRule="auto"/>
        <w:rPr>
          <w:color w:val="000000" w:themeColor="text1"/>
        </w:rPr>
      </w:pPr>
    </w:p>
    <w:p w14:paraId="20B20D73"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69BAC061" w14:textId="77777777" w:rsidR="00582E0F" w:rsidRPr="00463753" w:rsidRDefault="00582E0F" w:rsidP="00E44AA1">
      <w:pPr>
        <w:keepNext/>
        <w:spacing w:line="240" w:lineRule="auto"/>
        <w:rPr>
          <w:color w:val="000000" w:themeColor="text1"/>
        </w:rPr>
      </w:pPr>
    </w:p>
    <w:p w14:paraId="3C732DA5" w14:textId="77777777" w:rsidR="00582E0F" w:rsidRPr="00463753" w:rsidRDefault="00582E0F" w:rsidP="00E44AA1">
      <w:pPr>
        <w:spacing w:line="240" w:lineRule="auto"/>
        <w:rPr>
          <w:color w:val="000000" w:themeColor="text1"/>
          <w:szCs w:val="22"/>
        </w:rPr>
      </w:pPr>
      <w:r w:rsidRPr="00463753">
        <w:rPr>
          <w:color w:val="000000" w:themeColor="text1"/>
          <w:szCs w:val="22"/>
        </w:rPr>
        <w:t>EXP</w:t>
      </w:r>
    </w:p>
    <w:p w14:paraId="29AAD5B4" w14:textId="77777777" w:rsidR="00582E0F" w:rsidRPr="00463753" w:rsidRDefault="00582E0F" w:rsidP="00E44AA1">
      <w:pPr>
        <w:spacing w:line="240" w:lineRule="auto"/>
        <w:rPr>
          <w:color w:val="000000" w:themeColor="text1"/>
          <w:szCs w:val="22"/>
        </w:rPr>
      </w:pPr>
    </w:p>
    <w:p w14:paraId="19D52E2A" w14:textId="77777777" w:rsidR="00582E0F" w:rsidRPr="00463753" w:rsidRDefault="00582E0F" w:rsidP="00E44AA1">
      <w:pPr>
        <w:spacing w:line="240" w:lineRule="auto"/>
        <w:rPr>
          <w:noProof/>
          <w:color w:val="000000" w:themeColor="text1"/>
          <w:szCs w:val="22"/>
        </w:rPr>
      </w:pPr>
    </w:p>
    <w:p w14:paraId="2258B795"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lastRenderedPageBreak/>
        <w:t>PRÉCAUTIONS PARTICULIÈRES DE CONSERVATION</w:t>
      </w:r>
    </w:p>
    <w:p w14:paraId="40879D0E" w14:textId="77777777" w:rsidR="00582E0F" w:rsidRPr="00463753" w:rsidRDefault="00582E0F" w:rsidP="00445837">
      <w:pPr>
        <w:keepNext/>
        <w:spacing w:line="240" w:lineRule="auto"/>
        <w:rPr>
          <w:noProof/>
          <w:color w:val="000000" w:themeColor="text1"/>
          <w:szCs w:val="22"/>
        </w:rPr>
      </w:pPr>
    </w:p>
    <w:p w14:paraId="1A3840B7" w14:textId="77777777" w:rsidR="00347ADF" w:rsidRPr="00463753" w:rsidRDefault="00347ADF" w:rsidP="00E44AA1">
      <w:pPr>
        <w:spacing w:line="240" w:lineRule="auto"/>
        <w:rPr>
          <w:noProof/>
          <w:color w:val="000000" w:themeColor="text1"/>
          <w:szCs w:val="22"/>
        </w:rPr>
      </w:pPr>
    </w:p>
    <w:p w14:paraId="13638AFB"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6CD77834" w14:textId="77777777" w:rsidR="000A784D" w:rsidRPr="00463753" w:rsidRDefault="000A784D" w:rsidP="00E44AA1">
      <w:pPr>
        <w:spacing w:line="240" w:lineRule="auto"/>
        <w:rPr>
          <w:noProof/>
          <w:color w:val="000000" w:themeColor="text1"/>
          <w:szCs w:val="22"/>
        </w:rPr>
      </w:pPr>
    </w:p>
    <w:p w14:paraId="4AB7CC74" w14:textId="77777777" w:rsidR="00347ADF" w:rsidRPr="00463753" w:rsidRDefault="00347ADF" w:rsidP="00E44AA1">
      <w:pPr>
        <w:spacing w:line="240" w:lineRule="auto"/>
        <w:rPr>
          <w:noProof/>
          <w:color w:val="000000" w:themeColor="text1"/>
          <w:szCs w:val="22"/>
        </w:rPr>
      </w:pPr>
    </w:p>
    <w:p w14:paraId="1415F47A"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NOM ET ADRESSE DU TITULAIRE DE L’AUTORISATION DE MISE SUR LE MARCHÉ</w:t>
      </w:r>
    </w:p>
    <w:p w14:paraId="2950AFE8" w14:textId="77777777" w:rsidR="00582E0F" w:rsidRPr="00463753" w:rsidRDefault="00582E0F" w:rsidP="00E44AA1">
      <w:pPr>
        <w:spacing w:line="240" w:lineRule="auto"/>
        <w:rPr>
          <w:noProof/>
          <w:color w:val="000000" w:themeColor="text1"/>
          <w:szCs w:val="22"/>
        </w:rPr>
      </w:pPr>
    </w:p>
    <w:p w14:paraId="5F5F6FBB" w14:textId="77777777" w:rsidR="00772F78" w:rsidRPr="00B9724D" w:rsidRDefault="00772F78" w:rsidP="00772F78">
      <w:pPr>
        <w:rPr>
          <w:lang w:val="en-US"/>
        </w:rPr>
      </w:pPr>
      <w:r w:rsidRPr="00B9724D">
        <w:rPr>
          <w:lang w:val="en-US"/>
        </w:rPr>
        <w:t>Viatris Healthcare Limited</w:t>
      </w:r>
    </w:p>
    <w:p w14:paraId="6B4E4EA5"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362BF77E" w14:textId="77777777" w:rsidR="00772F78" w:rsidRPr="00B9724D" w:rsidRDefault="00772F78" w:rsidP="00772F78">
      <w:pPr>
        <w:rPr>
          <w:lang w:val="en-US"/>
        </w:rPr>
      </w:pPr>
      <w:proofErr w:type="spellStart"/>
      <w:r w:rsidRPr="00B9724D">
        <w:rPr>
          <w:lang w:val="en-US"/>
        </w:rPr>
        <w:t>Mulhuddart</w:t>
      </w:r>
      <w:proofErr w:type="spellEnd"/>
    </w:p>
    <w:p w14:paraId="4FC277D0" w14:textId="77777777" w:rsidR="00772F78" w:rsidRPr="00B9724D" w:rsidRDefault="00772F78" w:rsidP="00772F78">
      <w:pPr>
        <w:rPr>
          <w:lang w:val="en-US"/>
        </w:rPr>
      </w:pPr>
      <w:r w:rsidRPr="00B9724D">
        <w:rPr>
          <w:lang w:val="en-US"/>
        </w:rPr>
        <w:t>Dublin 15</w:t>
      </w:r>
    </w:p>
    <w:p w14:paraId="727B34A3" w14:textId="77777777" w:rsidR="00772F78" w:rsidRPr="00B9724D" w:rsidRDefault="00772F78" w:rsidP="00772F78">
      <w:pPr>
        <w:rPr>
          <w:lang w:val="en-US"/>
        </w:rPr>
      </w:pPr>
      <w:r w:rsidRPr="00B9724D">
        <w:rPr>
          <w:lang w:val="en-US"/>
        </w:rPr>
        <w:t>DUBLIN</w:t>
      </w:r>
    </w:p>
    <w:p w14:paraId="359AB4A9" w14:textId="5F05FBC1"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08E3E5C1" w14:textId="77777777" w:rsidR="00582E0F" w:rsidRPr="00463753" w:rsidRDefault="00582E0F" w:rsidP="00E44AA1">
      <w:pPr>
        <w:spacing w:line="240" w:lineRule="auto"/>
        <w:rPr>
          <w:color w:val="000000" w:themeColor="text1"/>
        </w:rPr>
      </w:pPr>
    </w:p>
    <w:p w14:paraId="29F1C461" w14:textId="77777777" w:rsidR="00582E0F" w:rsidRPr="00463753" w:rsidRDefault="00582E0F" w:rsidP="00E44AA1">
      <w:pPr>
        <w:spacing w:line="240" w:lineRule="auto"/>
        <w:rPr>
          <w:color w:val="000000" w:themeColor="text1"/>
        </w:rPr>
      </w:pPr>
    </w:p>
    <w:p w14:paraId="3B07779C"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28846242" w14:textId="77777777" w:rsidR="00582E0F" w:rsidRPr="00463753" w:rsidRDefault="00582E0F" w:rsidP="00E44AA1">
      <w:pPr>
        <w:spacing w:line="240" w:lineRule="auto"/>
        <w:rPr>
          <w:color w:val="000000" w:themeColor="text1"/>
        </w:rPr>
      </w:pPr>
    </w:p>
    <w:p w14:paraId="79BA357F" w14:textId="77777777" w:rsidR="00582E0F" w:rsidRPr="00463753" w:rsidRDefault="00582E0F" w:rsidP="00445837">
      <w:pPr>
        <w:spacing w:line="240" w:lineRule="auto"/>
        <w:rPr>
          <w:color w:val="000000" w:themeColor="text1"/>
          <w:szCs w:val="22"/>
        </w:rPr>
      </w:pPr>
      <w:r w:rsidRPr="00463753">
        <w:rPr>
          <w:color w:val="000000" w:themeColor="text1"/>
          <w:szCs w:val="22"/>
        </w:rPr>
        <w:t>EU/1/14/916/030-033</w:t>
      </w:r>
    </w:p>
    <w:p w14:paraId="77A339D3" w14:textId="77777777" w:rsidR="00582E0F" w:rsidRPr="00463753" w:rsidRDefault="00582E0F" w:rsidP="00E44AA1">
      <w:pPr>
        <w:spacing w:line="240" w:lineRule="auto"/>
        <w:rPr>
          <w:color w:val="000000" w:themeColor="text1"/>
        </w:rPr>
      </w:pPr>
    </w:p>
    <w:p w14:paraId="4BEE5B0C" w14:textId="77777777" w:rsidR="00582E0F" w:rsidRPr="00463753" w:rsidRDefault="00582E0F" w:rsidP="00E44AA1">
      <w:pPr>
        <w:spacing w:line="240" w:lineRule="auto"/>
        <w:rPr>
          <w:color w:val="000000" w:themeColor="text1"/>
        </w:rPr>
      </w:pPr>
    </w:p>
    <w:p w14:paraId="1227BDE5"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19ACA833" w14:textId="77777777" w:rsidR="00582E0F" w:rsidRPr="00463753" w:rsidRDefault="00582E0F" w:rsidP="00E44AA1">
      <w:pPr>
        <w:spacing w:line="240" w:lineRule="auto"/>
        <w:rPr>
          <w:i/>
          <w:noProof/>
          <w:color w:val="000000" w:themeColor="text1"/>
          <w:szCs w:val="22"/>
        </w:rPr>
      </w:pPr>
    </w:p>
    <w:p w14:paraId="0FBD743D"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Lot</w:t>
      </w:r>
    </w:p>
    <w:p w14:paraId="7220F51D" w14:textId="77777777" w:rsidR="00582E0F" w:rsidRPr="00463753" w:rsidRDefault="00582E0F" w:rsidP="00E44AA1">
      <w:pPr>
        <w:spacing w:line="240" w:lineRule="auto"/>
        <w:rPr>
          <w:i/>
          <w:noProof/>
          <w:color w:val="000000" w:themeColor="text1"/>
          <w:szCs w:val="22"/>
        </w:rPr>
      </w:pPr>
    </w:p>
    <w:p w14:paraId="75685923" w14:textId="77777777" w:rsidR="00582E0F" w:rsidRPr="00463753" w:rsidRDefault="00582E0F" w:rsidP="00E44AA1">
      <w:pPr>
        <w:spacing w:line="240" w:lineRule="auto"/>
        <w:rPr>
          <w:noProof/>
          <w:color w:val="000000" w:themeColor="text1"/>
          <w:szCs w:val="22"/>
        </w:rPr>
      </w:pPr>
    </w:p>
    <w:p w14:paraId="3F307A71"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41D61C17" w14:textId="082B49E6" w:rsidR="00582E0F" w:rsidRPr="00463753" w:rsidRDefault="00582E0F" w:rsidP="00E44AA1">
      <w:pPr>
        <w:spacing w:line="240" w:lineRule="auto"/>
        <w:rPr>
          <w:i/>
          <w:noProof/>
          <w:color w:val="000000" w:themeColor="text1"/>
          <w:szCs w:val="22"/>
        </w:rPr>
      </w:pPr>
    </w:p>
    <w:p w14:paraId="4E006C6E" w14:textId="77777777" w:rsidR="000A784D" w:rsidRPr="00463753" w:rsidRDefault="000A784D" w:rsidP="00E44AA1">
      <w:pPr>
        <w:spacing w:line="240" w:lineRule="auto"/>
        <w:rPr>
          <w:noProof/>
          <w:color w:val="000000" w:themeColor="text1"/>
          <w:szCs w:val="22"/>
        </w:rPr>
      </w:pPr>
    </w:p>
    <w:p w14:paraId="014C9C25"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730EE54B" w14:textId="77777777" w:rsidR="00582E0F" w:rsidRPr="00463753" w:rsidRDefault="00582E0F" w:rsidP="00E44AA1">
      <w:pPr>
        <w:spacing w:line="240" w:lineRule="auto"/>
        <w:rPr>
          <w:noProof/>
          <w:color w:val="000000" w:themeColor="text1"/>
          <w:szCs w:val="22"/>
        </w:rPr>
      </w:pPr>
    </w:p>
    <w:p w14:paraId="37982575" w14:textId="77777777" w:rsidR="00347ADF" w:rsidRPr="00463753" w:rsidRDefault="00347ADF" w:rsidP="00E44AA1">
      <w:pPr>
        <w:spacing w:line="240" w:lineRule="auto"/>
        <w:rPr>
          <w:noProof/>
          <w:color w:val="000000" w:themeColor="text1"/>
          <w:szCs w:val="22"/>
        </w:rPr>
      </w:pPr>
    </w:p>
    <w:p w14:paraId="3DAE8433"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6B1276EF" w14:textId="77777777" w:rsidR="00582E0F" w:rsidRPr="00463753" w:rsidRDefault="00582E0F" w:rsidP="00E44AA1">
      <w:pPr>
        <w:spacing w:line="240" w:lineRule="auto"/>
        <w:rPr>
          <w:color w:val="000000" w:themeColor="text1"/>
        </w:rPr>
      </w:pPr>
    </w:p>
    <w:p w14:paraId="3E69A9EF" w14:textId="461F8C81" w:rsidR="00582E0F" w:rsidRPr="00463753" w:rsidRDefault="00582E0F"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200 mg</w:t>
      </w:r>
    </w:p>
    <w:p w14:paraId="76A8FA15" w14:textId="77777777" w:rsidR="00582E0F" w:rsidRPr="00463753" w:rsidRDefault="00582E0F" w:rsidP="00E44AA1">
      <w:pPr>
        <w:spacing w:line="240" w:lineRule="auto"/>
        <w:rPr>
          <w:noProof/>
          <w:color w:val="000000" w:themeColor="text1"/>
          <w:szCs w:val="22"/>
          <w:shd w:val="clear" w:color="auto" w:fill="CCCCCC"/>
        </w:rPr>
      </w:pPr>
    </w:p>
    <w:p w14:paraId="4B8EE3AD" w14:textId="77777777" w:rsidR="00582E0F" w:rsidRPr="00463753" w:rsidRDefault="00582E0F" w:rsidP="00E44AA1">
      <w:pPr>
        <w:spacing w:line="240" w:lineRule="auto"/>
        <w:rPr>
          <w:noProof/>
          <w:color w:val="000000" w:themeColor="text1"/>
          <w:szCs w:val="22"/>
          <w:shd w:val="clear" w:color="auto" w:fill="CCCCCC"/>
        </w:rPr>
      </w:pPr>
    </w:p>
    <w:p w14:paraId="43C13AFD"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6700DF43" w14:textId="77777777" w:rsidR="00582E0F" w:rsidRPr="00463753" w:rsidRDefault="00582E0F" w:rsidP="00E44AA1">
      <w:pPr>
        <w:tabs>
          <w:tab w:val="clear" w:pos="567"/>
        </w:tabs>
        <w:spacing w:line="240" w:lineRule="auto"/>
        <w:rPr>
          <w:noProof/>
          <w:color w:val="000000" w:themeColor="text1"/>
        </w:rPr>
      </w:pPr>
    </w:p>
    <w:p w14:paraId="27820800" w14:textId="77777777" w:rsidR="00582E0F" w:rsidRPr="00463753" w:rsidRDefault="00582E0F" w:rsidP="00E44AA1">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4279A8BD" w14:textId="62E1D61D" w:rsidR="00582E0F" w:rsidRPr="00463753" w:rsidRDefault="00582E0F" w:rsidP="00E44AA1">
      <w:pPr>
        <w:spacing w:line="240" w:lineRule="auto"/>
        <w:rPr>
          <w:noProof/>
          <w:color w:val="000000" w:themeColor="text1"/>
          <w:szCs w:val="22"/>
        </w:rPr>
      </w:pPr>
    </w:p>
    <w:p w14:paraId="504B321A" w14:textId="77777777" w:rsidR="00582E0F" w:rsidRPr="00463753" w:rsidRDefault="00582E0F" w:rsidP="00E44AA1">
      <w:pPr>
        <w:tabs>
          <w:tab w:val="clear" w:pos="567"/>
        </w:tabs>
        <w:spacing w:line="240" w:lineRule="auto"/>
        <w:rPr>
          <w:noProof/>
          <w:color w:val="000000" w:themeColor="text1"/>
        </w:rPr>
      </w:pPr>
    </w:p>
    <w:p w14:paraId="6FCDE84F" w14:textId="77777777" w:rsidR="00582E0F" w:rsidRPr="00463753" w:rsidRDefault="00582E0F" w:rsidP="00E44AA1">
      <w:pPr>
        <w:keepNext/>
        <w:numPr>
          <w:ilvl w:val="0"/>
          <w:numId w:val="37"/>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495608DF" w14:textId="77777777" w:rsidR="00582E0F" w:rsidRPr="00463753" w:rsidRDefault="00582E0F" w:rsidP="00E44AA1">
      <w:pPr>
        <w:tabs>
          <w:tab w:val="clear" w:pos="567"/>
        </w:tabs>
        <w:spacing w:line="240" w:lineRule="auto"/>
        <w:rPr>
          <w:noProof/>
          <w:color w:val="000000" w:themeColor="text1"/>
        </w:rPr>
      </w:pPr>
    </w:p>
    <w:p w14:paraId="049F3BB1" w14:textId="77777777" w:rsidR="00582E0F" w:rsidRPr="00463753" w:rsidRDefault="00582E0F" w:rsidP="00445837">
      <w:pPr>
        <w:spacing w:line="240" w:lineRule="auto"/>
        <w:rPr>
          <w:color w:val="000000" w:themeColor="text1"/>
        </w:rPr>
      </w:pPr>
      <w:r w:rsidRPr="00463753">
        <w:rPr>
          <w:color w:val="000000" w:themeColor="text1"/>
        </w:rPr>
        <w:t xml:space="preserve">PC </w:t>
      </w:r>
    </w:p>
    <w:p w14:paraId="6BC19F42" w14:textId="77777777" w:rsidR="00582E0F" w:rsidRPr="00463753" w:rsidRDefault="00582E0F" w:rsidP="00445837">
      <w:pPr>
        <w:spacing w:line="240" w:lineRule="auto"/>
        <w:rPr>
          <w:color w:val="000000" w:themeColor="text1"/>
        </w:rPr>
      </w:pPr>
      <w:r w:rsidRPr="00463753">
        <w:rPr>
          <w:color w:val="000000" w:themeColor="text1"/>
        </w:rPr>
        <w:t xml:space="preserve">SN </w:t>
      </w:r>
    </w:p>
    <w:p w14:paraId="7E079C63" w14:textId="77777777" w:rsidR="00582E0F" w:rsidRPr="00463753" w:rsidRDefault="00582E0F" w:rsidP="00445837">
      <w:pPr>
        <w:spacing w:line="240" w:lineRule="auto"/>
        <w:rPr>
          <w:color w:val="000000" w:themeColor="text1"/>
        </w:rPr>
      </w:pPr>
      <w:r w:rsidRPr="00463753">
        <w:rPr>
          <w:color w:val="000000" w:themeColor="text1"/>
        </w:rPr>
        <w:t>NN</w:t>
      </w:r>
    </w:p>
    <w:p w14:paraId="05077416" w14:textId="77777777" w:rsidR="000A784D" w:rsidRPr="00463753" w:rsidRDefault="000A784D" w:rsidP="00445837">
      <w:pPr>
        <w:spacing w:line="240" w:lineRule="auto"/>
        <w:rPr>
          <w:color w:val="000000" w:themeColor="text1"/>
        </w:rPr>
      </w:pPr>
    </w:p>
    <w:p w14:paraId="09FD15AF" w14:textId="68724270" w:rsidR="00425138" w:rsidRDefault="00425138">
      <w:pPr>
        <w:tabs>
          <w:tab w:val="clear" w:pos="567"/>
        </w:tabs>
        <w:spacing w:line="240" w:lineRule="auto"/>
        <w:rPr>
          <w:color w:val="000000" w:themeColor="text1"/>
        </w:rPr>
      </w:pPr>
      <w:r>
        <w:rPr>
          <w:color w:val="000000" w:themeColor="text1"/>
        </w:rPr>
        <w:br w:type="page"/>
      </w:r>
    </w:p>
    <w:p w14:paraId="1CB0E237" w14:textId="77777777" w:rsidR="00582E0F" w:rsidRPr="00463753" w:rsidRDefault="00582E0F" w:rsidP="00E44AA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noProof/>
          <w:color w:val="000000" w:themeColor="text1"/>
        </w:rPr>
        <w:lastRenderedPageBreak/>
        <w:t>MENTIONS MINIMALES DEVANT FIGURER SUR LES PLAQUETTES OU LES FILMS THERMOSOUDÉS</w:t>
      </w:r>
    </w:p>
    <w:p w14:paraId="48E307A2" w14:textId="77777777" w:rsidR="00582E0F" w:rsidRPr="00463753" w:rsidRDefault="00582E0F" w:rsidP="00E44AA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48A8BFC5" w14:textId="77777777" w:rsidR="00582E0F" w:rsidRPr="00463753" w:rsidRDefault="00582E0F" w:rsidP="00E44AA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bCs/>
          <w:color w:val="000000" w:themeColor="text1"/>
          <w:szCs w:val="22"/>
        </w:rPr>
        <w:t>Boîte contenant des plaquettes (21, 84 ou 100 gélules) et boîte contenant des plaquettes pour délivrance à l'unité (100 gélules) des gélules à 200 mg</w:t>
      </w:r>
      <w:r w:rsidRPr="00463753">
        <w:rPr>
          <w:b/>
          <w:noProof/>
          <w:color w:val="000000" w:themeColor="text1"/>
        </w:rPr>
        <w:t xml:space="preserve"> </w:t>
      </w:r>
    </w:p>
    <w:p w14:paraId="0CD1D451" w14:textId="77777777" w:rsidR="00582E0F" w:rsidRPr="00463753" w:rsidRDefault="00582E0F" w:rsidP="00E44AA1">
      <w:pPr>
        <w:spacing w:line="240" w:lineRule="auto"/>
        <w:rPr>
          <w:noProof/>
          <w:color w:val="000000" w:themeColor="text1"/>
          <w:szCs w:val="22"/>
        </w:rPr>
      </w:pPr>
    </w:p>
    <w:p w14:paraId="68CAE28B" w14:textId="77777777" w:rsidR="00582E0F" w:rsidRPr="00463753" w:rsidRDefault="00582E0F" w:rsidP="00E44AA1">
      <w:pPr>
        <w:spacing w:line="240" w:lineRule="auto"/>
        <w:rPr>
          <w:noProof/>
          <w:color w:val="000000" w:themeColor="text1"/>
          <w:szCs w:val="22"/>
        </w:rPr>
      </w:pPr>
    </w:p>
    <w:p w14:paraId="4A61D466" w14:textId="77777777" w:rsidR="00582E0F" w:rsidRPr="00463753" w:rsidRDefault="00582E0F" w:rsidP="00E44AA1">
      <w:pPr>
        <w:numPr>
          <w:ilvl w:val="0"/>
          <w:numId w:val="38"/>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DÉNOMINATION DU MÉDICAMENT</w:t>
      </w:r>
    </w:p>
    <w:p w14:paraId="261E2818" w14:textId="77777777" w:rsidR="00582E0F" w:rsidRPr="00463753" w:rsidRDefault="00582E0F" w:rsidP="00E44AA1">
      <w:pPr>
        <w:spacing w:line="240" w:lineRule="auto"/>
        <w:rPr>
          <w:i/>
          <w:noProof/>
          <w:color w:val="000000" w:themeColor="text1"/>
          <w:szCs w:val="22"/>
        </w:rPr>
      </w:pPr>
    </w:p>
    <w:p w14:paraId="6DF4EECB" w14:textId="435E09A7" w:rsidR="00582E0F" w:rsidRPr="00463753" w:rsidRDefault="00582E0F"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200 mg gélule</w:t>
      </w:r>
    </w:p>
    <w:p w14:paraId="6879C5EC" w14:textId="77777777" w:rsidR="00582E0F" w:rsidRPr="00463753" w:rsidRDefault="00582E0F"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22AAE965" w14:textId="77777777" w:rsidR="00582E0F" w:rsidRPr="00463753" w:rsidRDefault="00582E0F" w:rsidP="00E44AA1">
      <w:pPr>
        <w:spacing w:line="240" w:lineRule="auto"/>
        <w:rPr>
          <w:color w:val="000000" w:themeColor="text1"/>
        </w:rPr>
      </w:pPr>
    </w:p>
    <w:p w14:paraId="11C8886F" w14:textId="77777777" w:rsidR="00582E0F" w:rsidRPr="00463753" w:rsidRDefault="00582E0F" w:rsidP="00E44AA1">
      <w:pPr>
        <w:spacing w:line="240" w:lineRule="auto"/>
        <w:rPr>
          <w:color w:val="000000" w:themeColor="text1"/>
        </w:rPr>
      </w:pPr>
    </w:p>
    <w:p w14:paraId="5526BB67" w14:textId="77777777" w:rsidR="00582E0F" w:rsidRPr="00463753" w:rsidRDefault="00582E0F" w:rsidP="00E44AA1">
      <w:pPr>
        <w:numPr>
          <w:ilvl w:val="0"/>
          <w:numId w:val="38"/>
        </w:numPr>
        <w:pBdr>
          <w:top w:val="single" w:sz="4" w:space="1" w:color="auto"/>
          <w:left w:val="single" w:sz="4" w:space="4" w:color="auto"/>
          <w:bottom w:val="single" w:sz="4" w:space="1" w:color="auto"/>
          <w:right w:val="single" w:sz="4" w:space="4" w:color="auto"/>
        </w:pBdr>
        <w:spacing w:line="240" w:lineRule="auto"/>
        <w:ind w:left="0" w:firstLine="0"/>
        <w:outlineLvl w:val="0"/>
        <w:rPr>
          <w:b/>
          <w:color w:val="000000" w:themeColor="text1"/>
        </w:rPr>
      </w:pPr>
      <w:r w:rsidRPr="00463753">
        <w:rPr>
          <w:b/>
          <w:color w:val="000000" w:themeColor="text1"/>
        </w:rPr>
        <w:t>NOM DU TITULAIRE DE L’AUTORISATION DE MISE SUR LE MARCHÉ</w:t>
      </w:r>
    </w:p>
    <w:p w14:paraId="49F03748" w14:textId="77777777" w:rsidR="00582E0F" w:rsidRPr="00463753" w:rsidRDefault="00582E0F" w:rsidP="00E44AA1">
      <w:pPr>
        <w:spacing w:line="240" w:lineRule="auto"/>
        <w:rPr>
          <w:color w:val="000000" w:themeColor="text1"/>
        </w:rPr>
      </w:pPr>
    </w:p>
    <w:p w14:paraId="217AD41D" w14:textId="77777777" w:rsidR="0057626F" w:rsidRPr="00B9724D" w:rsidRDefault="0057626F" w:rsidP="0057626F">
      <w:r w:rsidRPr="00B9724D">
        <w:t>Viatris Healthcare Limited</w:t>
      </w:r>
    </w:p>
    <w:p w14:paraId="66A4121D" w14:textId="77777777" w:rsidR="00582E0F" w:rsidRPr="00463753" w:rsidRDefault="00582E0F" w:rsidP="00E44AA1">
      <w:pPr>
        <w:spacing w:line="240" w:lineRule="auto"/>
        <w:rPr>
          <w:color w:val="000000" w:themeColor="text1"/>
        </w:rPr>
      </w:pPr>
    </w:p>
    <w:p w14:paraId="3F57D241" w14:textId="77777777" w:rsidR="00582E0F" w:rsidRPr="00463753" w:rsidRDefault="00582E0F" w:rsidP="00E44AA1">
      <w:pPr>
        <w:spacing w:line="240" w:lineRule="auto"/>
        <w:rPr>
          <w:color w:val="000000" w:themeColor="text1"/>
        </w:rPr>
      </w:pPr>
    </w:p>
    <w:p w14:paraId="2729DAC9" w14:textId="77777777" w:rsidR="00582E0F" w:rsidRPr="00463753" w:rsidRDefault="00582E0F" w:rsidP="00E44AA1">
      <w:pPr>
        <w:numPr>
          <w:ilvl w:val="0"/>
          <w:numId w:val="38"/>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DATE DE PÉREMPTION</w:t>
      </w:r>
    </w:p>
    <w:p w14:paraId="0BBB1C53" w14:textId="77777777" w:rsidR="00582E0F" w:rsidRPr="00463753" w:rsidRDefault="00582E0F" w:rsidP="00E44AA1">
      <w:pPr>
        <w:spacing w:line="240" w:lineRule="auto"/>
        <w:rPr>
          <w:noProof/>
          <w:color w:val="000000" w:themeColor="text1"/>
          <w:szCs w:val="22"/>
        </w:rPr>
      </w:pPr>
    </w:p>
    <w:p w14:paraId="243A64AF"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 xml:space="preserve">EXP </w:t>
      </w:r>
    </w:p>
    <w:p w14:paraId="6F3560D1" w14:textId="77777777" w:rsidR="00582E0F" w:rsidRPr="00463753" w:rsidRDefault="00582E0F" w:rsidP="00E44AA1">
      <w:pPr>
        <w:spacing w:line="240" w:lineRule="auto"/>
        <w:rPr>
          <w:noProof/>
          <w:color w:val="000000" w:themeColor="text1"/>
          <w:szCs w:val="22"/>
        </w:rPr>
      </w:pPr>
    </w:p>
    <w:p w14:paraId="6DD02A8F" w14:textId="77777777" w:rsidR="00582E0F" w:rsidRPr="00463753" w:rsidRDefault="00582E0F" w:rsidP="00E44AA1">
      <w:pPr>
        <w:spacing w:line="240" w:lineRule="auto"/>
        <w:rPr>
          <w:noProof/>
          <w:color w:val="000000" w:themeColor="text1"/>
          <w:szCs w:val="22"/>
        </w:rPr>
      </w:pPr>
    </w:p>
    <w:p w14:paraId="65FD9ADF" w14:textId="77777777" w:rsidR="00582E0F" w:rsidRPr="00463753" w:rsidRDefault="00582E0F" w:rsidP="00E44AA1">
      <w:pPr>
        <w:numPr>
          <w:ilvl w:val="0"/>
          <w:numId w:val="38"/>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NUMÉRO DU LOT</w:t>
      </w:r>
    </w:p>
    <w:p w14:paraId="4D2B3EA5" w14:textId="77777777" w:rsidR="00582E0F" w:rsidRPr="00463753" w:rsidRDefault="00582E0F" w:rsidP="00E44AA1">
      <w:pPr>
        <w:spacing w:line="240" w:lineRule="auto"/>
        <w:rPr>
          <w:noProof/>
          <w:color w:val="000000" w:themeColor="text1"/>
          <w:szCs w:val="22"/>
        </w:rPr>
      </w:pPr>
    </w:p>
    <w:p w14:paraId="0F0F0D6C" w14:textId="77777777" w:rsidR="00582E0F" w:rsidRPr="00463753" w:rsidRDefault="00582E0F" w:rsidP="00445837">
      <w:pPr>
        <w:suppressAutoHyphens/>
        <w:spacing w:line="240" w:lineRule="auto"/>
        <w:rPr>
          <w:color w:val="000000" w:themeColor="text1"/>
          <w:szCs w:val="22"/>
        </w:rPr>
      </w:pPr>
      <w:r w:rsidRPr="00463753">
        <w:rPr>
          <w:color w:val="000000" w:themeColor="text1"/>
          <w:szCs w:val="22"/>
        </w:rPr>
        <w:t>Lot</w:t>
      </w:r>
    </w:p>
    <w:p w14:paraId="4F8294AB" w14:textId="77777777" w:rsidR="00582E0F" w:rsidRPr="00463753" w:rsidRDefault="00582E0F" w:rsidP="00E44AA1">
      <w:pPr>
        <w:spacing w:line="240" w:lineRule="auto"/>
        <w:rPr>
          <w:noProof/>
          <w:color w:val="000000" w:themeColor="text1"/>
          <w:szCs w:val="22"/>
        </w:rPr>
      </w:pPr>
    </w:p>
    <w:p w14:paraId="5F8E32F2" w14:textId="77777777" w:rsidR="00582E0F" w:rsidRPr="00463753" w:rsidRDefault="00582E0F" w:rsidP="00E44AA1">
      <w:pPr>
        <w:spacing w:line="240" w:lineRule="auto"/>
        <w:rPr>
          <w:noProof/>
          <w:color w:val="000000" w:themeColor="text1"/>
          <w:szCs w:val="22"/>
        </w:rPr>
      </w:pPr>
    </w:p>
    <w:p w14:paraId="6D454B0C" w14:textId="77777777" w:rsidR="00582E0F" w:rsidRPr="00463753" w:rsidRDefault="00582E0F" w:rsidP="00E44AA1">
      <w:pPr>
        <w:numPr>
          <w:ilvl w:val="0"/>
          <w:numId w:val="38"/>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AUTRE</w:t>
      </w:r>
    </w:p>
    <w:p w14:paraId="165D0319" w14:textId="77777777" w:rsidR="00582E0F" w:rsidRPr="00463753" w:rsidRDefault="00582E0F" w:rsidP="00E44AA1">
      <w:pPr>
        <w:spacing w:line="240" w:lineRule="auto"/>
        <w:rPr>
          <w:color w:val="000000" w:themeColor="text1"/>
        </w:rPr>
      </w:pPr>
    </w:p>
    <w:p w14:paraId="094C93C0" w14:textId="77777777" w:rsidR="000A784D" w:rsidRPr="00463753" w:rsidRDefault="000A784D" w:rsidP="00E44AA1">
      <w:pPr>
        <w:spacing w:line="240" w:lineRule="auto"/>
        <w:rPr>
          <w:color w:val="000000" w:themeColor="text1"/>
        </w:rPr>
      </w:pPr>
    </w:p>
    <w:p w14:paraId="59CCF308" w14:textId="77777777" w:rsidR="00786292" w:rsidRPr="00463753" w:rsidRDefault="00582E0F" w:rsidP="00E44AA1">
      <w:pPr>
        <w:shd w:val="clear" w:color="auto" w:fill="FFFFFF"/>
        <w:spacing w:line="240" w:lineRule="auto"/>
        <w:rPr>
          <w:color w:val="000000" w:themeColor="text1"/>
        </w:rPr>
      </w:pPr>
      <w:r w:rsidRPr="00463753">
        <w:rPr>
          <w:noProof/>
          <w:color w:val="000000" w:themeColor="text1"/>
          <w:szCs w:val="22"/>
        </w:rPr>
        <w:br w:type="page"/>
      </w:r>
    </w:p>
    <w:p w14:paraId="26946249" w14:textId="77777777" w:rsidR="00786292" w:rsidRPr="00463753" w:rsidRDefault="00786292" w:rsidP="00E44AA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258B3EF9" w14:textId="77777777" w:rsidR="00786292" w:rsidRPr="00463753" w:rsidRDefault="00786292"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p>
    <w:p w14:paraId="69FB8FA0" w14:textId="77777777" w:rsidR="00786292" w:rsidRPr="00463753" w:rsidRDefault="00786292"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Boîte contenant des plaquettes (14, 56 ou 100 gélules) et boîte contenant des plaquettes pour délivrance à l'unité (100 gélules) des gélules à 225 mg</w:t>
      </w:r>
    </w:p>
    <w:p w14:paraId="72C1DDAA" w14:textId="77777777" w:rsidR="00786292" w:rsidRPr="00463753" w:rsidRDefault="00786292" w:rsidP="00E44AA1">
      <w:pPr>
        <w:spacing w:line="240" w:lineRule="auto"/>
        <w:rPr>
          <w:color w:val="000000" w:themeColor="text1"/>
        </w:rPr>
      </w:pPr>
    </w:p>
    <w:p w14:paraId="1261BC38" w14:textId="77777777" w:rsidR="00786292" w:rsidRPr="00463753" w:rsidRDefault="00786292" w:rsidP="00E44AA1">
      <w:pPr>
        <w:spacing w:line="240" w:lineRule="auto"/>
        <w:rPr>
          <w:noProof/>
          <w:color w:val="000000" w:themeColor="text1"/>
          <w:szCs w:val="22"/>
        </w:rPr>
      </w:pPr>
    </w:p>
    <w:p w14:paraId="4A7E74C1"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7051E3BB" w14:textId="77777777" w:rsidR="00786292" w:rsidRPr="00463753" w:rsidRDefault="00786292" w:rsidP="00E44AA1">
      <w:pPr>
        <w:keepNext/>
        <w:spacing w:line="240" w:lineRule="auto"/>
        <w:rPr>
          <w:noProof/>
          <w:color w:val="000000" w:themeColor="text1"/>
          <w:szCs w:val="22"/>
        </w:rPr>
      </w:pPr>
    </w:p>
    <w:p w14:paraId="109A720D" w14:textId="09A52EE0" w:rsidR="00786292" w:rsidRPr="00463753" w:rsidRDefault="00786292"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225 mg gélule</w:t>
      </w:r>
    </w:p>
    <w:p w14:paraId="10160C9B" w14:textId="77777777" w:rsidR="00786292" w:rsidRPr="00463753" w:rsidRDefault="00786292"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38EE4C68" w14:textId="77777777" w:rsidR="00786292" w:rsidRPr="00463753" w:rsidRDefault="00786292" w:rsidP="00E44AA1">
      <w:pPr>
        <w:spacing w:line="240" w:lineRule="auto"/>
        <w:rPr>
          <w:color w:val="000000" w:themeColor="text1"/>
        </w:rPr>
      </w:pPr>
    </w:p>
    <w:p w14:paraId="28F6112B" w14:textId="77777777" w:rsidR="00786292" w:rsidRPr="00463753" w:rsidRDefault="00786292" w:rsidP="00E44AA1">
      <w:pPr>
        <w:spacing w:line="240" w:lineRule="auto"/>
        <w:rPr>
          <w:color w:val="000000" w:themeColor="text1"/>
        </w:rPr>
      </w:pPr>
    </w:p>
    <w:p w14:paraId="02FD5ADE"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4C93AB9F" w14:textId="77777777" w:rsidR="00786292" w:rsidRPr="00463753" w:rsidRDefault="00786292" w:rsidP="00E44AA1">
      <w:pPr>
        <w:keepNext/>
        <w:spacing w:line="240" w:lineRule="auto"/>
        <w:rPr>
          <w:color w:val="000000" w:themeColor="text1"/>
        </w:rPr>
      </w:pPr>
    </w:p>
    <w:p w14:paraId="582BDCB6" w14:textId="77777777" w:rsidR="00786292" w:rsidRPr="00463753" w:rsidRDefault="00786292" w:rsidP="00445837">
      <w:pPr>
        <w:suppressAutoHyphens/>
        <w:spacing w:line="240" w:lineRule="auto"/>
        <w:rPr>
          <w:color w:val="000000" w:themeColor="text1"/>
          <w:szCs w:val="22"/>
        </w:rPr>
      </w:pPr>
      <w:r w:rsidRPr="00463753">
        <w:rPr>
          <w:color w:val="000000" w:themeColor="text1"/>
          <w:szCs w:val="22"/>
        </w:rPr>
        <w:t xml:space="preserve">Chaque gélule contient 225 mg de </w:t>
      </w:r>
      <w:proofErr w:type="spellStart"/>
      <w:r w:rsidRPr="00463753">
        <w:rPr>
          <w:color w:val="000000" w:themeColor="text1"/>
          <w:szCs w:val="22"/>
        </w:rPr>
        <w:t>prégabaline</w:t>
      </w:r>
      <w:proofErr w:type="spellEnd"/>
      <w:r w:rsidRPr="00463753">
        <w:rPr>
          <w:color w:val="000000" w:themeColor="text1"/>
          <w:szCs w:val="22"/>
        </w:rPr>
        <w:t>.</w:t>
      </w:r>
    </w:p>
    <w:p w14:paraId="25BF1CD1" w14:textId="77777777" w:rsidR="00786292" w:rsidRPr="00463753" w:rsidRDefault="00786292" w:rsidP="00E44AA1">
      <w:pPr>
        <w:spacing w:line="240" w:lineRule="auto"/>
        <w:rPr>
          <w:color w:val="000000" w:themeColor="text1"/>
        </w:rPr>
      </w:pPr>
    </w:p>
    <w:p w14:paraId="2FC14A94" w14:textId="77777777" w:rsidR="00786292" w:rsidRPr="00463753" w:rsidRDefault="00786292" w:rsidP="00E44AA1">
      <w:pPr>
        <w:spacing w:line="240" w:lineRule="auto"/>
        <w:rPr>
          <w:color w:val="000000" w:themeColor="text1"/>
        </w:rPr>
      </w:pPr>
    </w:p>
    <w:p w14:paraId="2556E2A3"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11415D03" w14:textId="77777777" w:rsidR="00786292" w:rsidRPr="00463753" w:rsidRDefault="00786292" w:rsidP="00E44AA1">
      <w:pPr>
        <w:spacing w:line="240" w:lineRule="auto"/>
        <w:rPr>
          <w:noProof/>
          <w:color w:val="000000" w:themeColor="text1"/>
          <w:szCs w:val="22"/>
        </w:rPr>
      </w:pPr>
    </w:p>
    <w:p w14:paraId="1399EEBF" w14:textId="77777777" w:rsidR="00786292" w:rsidRPr="00463753" w:rsidRDefault="00786292"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1368C0C6" w14:textId="77777777" w:rsidR="00786292" w:rsidRPr="00463753" w:rsidRDefault="00786292" w:rsidP="00E44AA1">
      <w:pPr>
        <w:spacing w:line="240" w:lineRule="auto"/>
        <w:rPr>
          <w:noProof/>
          <w:color w:val="000000" w:themeColor="text1"/>
          <w:szCs w:val="22"/>
        </w:rPr>
      </w:pPr>
    </w:p>
    <w:p w14:paraId="34B825ED" w14:textId="77777777" w:rsidR="00786292" w:rsidRPr="00463753" w:rsidRDefault="00786292" w:rsidP="00E44AA1">
      <w:pPr>
        <w:spacing w:line="240" w:lineRule="auto"/>
        <w:rPr>
          <w:noProof/>
          <w:color w:val="000000" w:themeColor="text1"/>
          <w:szCs w:val="22"/>
        </w:rPr>
      </w:pPr>
    </w:p>
    <w:p w14:paraId="1793BF34"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1A1AFA05" w14:textId="77777777" w:rsidR="00786292" w:rsidRPr="00463753" w:rsidRDefault="00786292" w:rsidP="00E44AA1">
      <w:pPr>
        <w:spacing w:line="240" w:lineRule="auto"/>
        <w:rPr>
          <w:noProof/>
          <w:color w:val="000000" w:themeColor="text1"/>
          <w:szCs w:val="22"/>
        </w:rPr>
      </w:pPr>
    </w:p>
    <w:p w14:paraId="17F65A46" w14:textId="77777777" w:rsidR="00786292" w:rsidRPr="00463753" w:rsidRDefault="00786292" w:rsidP="00445837">
      <w:pPr>
        <w:spacing w:line="240" w:lineRule="auto"/>
        <w:rPr>
          <w:color w:val="000000" w:themeColor="text1"/>
          <w:szCs w:val="22"/>
        </w:rPr>
      </w:pPr>
      <w:r w:rsidRPr="00463753">
        <w:rPr>
          <w:color w:val="000000" w:themeColor="text1"/>
          <w:szCs w:val="22"/>
        </w:rPr>
        <w:t>14 gélules</w:t>
      </w:r>
    </w:p>
    <w:p w14:paraId="60F1FBB4" w14:textId="77777777" w:rsidR="00786292" w:rsidRPr="00463753" w:rsidRDefault="00786292" w:rsidP="00445837">
      <w:pPr>
        <w:spacing w:line="240" w:lineRule="auto"/>
        <w:rPr>
          <w:color w:val="000000" w:themeColor="text1"/>
          <w:szCs w:val="22"/>
          <w:highlight w:val="lightGray"/>
        </w:rPr>
      </w:pPr>
      <w:r w:rsidRPr="00463753">
        <w:rPr>
          <w:color w:val="000000" w:themeColor="text1"/>
          <w:szCs w:val="22"/>
          <w:highlight w:val="lightGray"/>
        </w:rPr>
        <w:t>56 gélules</w:t>
      </w:r>
    </w:p>
    <w:p w14:paraId="3E522526" w14:textId="77777777" w:rsidR="00786292" w:rsidRPr="00463753" w:rsidRDefault="00786292" w:rsidP="00445837">
      <w:pPr>
        <w:spacing w:line="240" w:lineRule="auto"/>
        <w:rPr>
          <w:color w:val="000000" w:themeColor="text1"/>
          <w:szCs w:val="22"/>
          <w:highlight w:val="lightGray"/>
        </w:rPr>
      </w:pPr>
      <w:r w:rsidRPr="00463753">
        <w:rPr>
          <w:color w:val="000000" w:themeColor="text1"/>
          <w:szCs w:val="22"/>
          <w:highlight w:val="lightGray"/>
        </w:rPr>
        <w:t>100 gélules</w:t>
      </w:r>
    </w:p>
    <w:p w14:paraId="7067E6D6" w14:textId="77777777" w:rsidR="00786292" w:rsidRPr="00463753" w:rsidRDefault="00786292" w:rsidP="00445837">
      <w:pPr>
        <w:spacing w:line="240" w:lineRule="auto"/>
        <w:rPr>
          <w:color w:val="000000" w:themeColor="text1"/>
          <w:szCs w:val="22"/>
        </w:rPr>
      </w:pPr>
      <w:r w:rsidRPr="00463753">
        <w:rPr>
          <w:color w:val="000000" w:themeColor="text1"/>
          <w:szCs w:val="22"/>
          <w:highlight w:val="lightGray"/>
        </w:rPr>
        <w:t>100×1 gélules</w:t>
      </w:r>
    </w:p>
    <w:p w14:paraId="5D0F9D3F" w14:textId="77777777" w:rsidR="00786292" w:rsidRPr="00463753" w:rsidRDefault="00786292" w:rsidP="00E44AA1">
      <w:pPr>
        <w:spacing w:line="240" w:lineRule="auto"/>
        <w:rPr>
          <w:noProof/>
          <w:color w:val="000000" w:themeColor="text1"/>
          <w:szCs w:val="22"/>
        </w:rPr>
      </w:pPr>
    </w:p>
    <w:p w14:paraId="3B105D51" w14:textId="77777777" w:rsidR="00786292" w:rsidRPr="00463753" w:rsidRDefault="00786292" w:rsidP="00E44AA1">
      <w:pPr>
        <w:spacing w:line="240" w:lineRule="auto"/>
        <w:rPr>
          <w:noProof/>
          <w:color w:val="000000" w:themeColor="text1"/>
          <w:szCs w:val="22"/>
        </w:rPr>
      </w:pPr>
    </w:p>
    <w:p w14:paraId="7DD8C7AF"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00718DEC" w14:textId="77777777" w:rsidR="00786292" w:rsidRPr="00463753" w:rsidRDefault="00786292" w:rsidP="00E44AA1">
      <w:pPr>
        <w:keepNext/>
        <w:spacing w:line="240" w:lineRule="auto"/>
        <w:rPr>
          <w:color w:val="000000" w:themeColor="text1"/>
        </w:rPr>
      </w:pPr>
    </w:p>
    <w:p w14:paraId="1F5E4844" w14:textId="77777777" w:rsidR="00786292" w:rsidRPr="00463753" w:rsidRDefault="00786292" w:rsidP="00445837">
      <w:pPr>
        <w:suppressAutoHyphens/>
        <w:spacing w:line="240" w:lineRule="auto"/>
        <w:rPr>
          <w:color w:val="000000" w:themeColor="text1"/>
          <w:szCs w:val="22"/>
        </w:rPr>
      </w:pPr>
      <w:r w:rsidRPr="00463753">
        <w:rPr>
          <w:color w:val="000000" w:themeColor="text1"/>
          <w:szCs w:val="22"/>
        </w:rPr>
        <w:t>Voie orale.</w:t>
      </w:r>
    </w:p>
    <w:p w14:paraId="7F070EA6" w14:textId="77777777" w:rsidR="00786292" w:rsidRPr="00463753" w:rsidRDefault="00786292" w:rsidP="00E44AA1">
      <w:pPr>
        <w:spacing w:line="240" w:lineRule="auto"/>
        <w:rPr>
          <w:color w:val="000000" w:themeColor="text1"/>
        </w:rPr>
      </w:pPr>
      <w:r w:rsidRPr="00463753">
        <w:rPr>
          <w:color w:val="000000" w:themeColor="text1"/>
        </w:rPr>
        <w:t>Lire la notice avant utilisation.</w:t>
      </w:r>
    </w:p>
    <w:p w14:paraId="4CC9F99E" w14:textId="77777777" w:rsidR="00786292" w:rsidRPr="00463753" w:rsidRDefault="00786292" w:rsidP="00E44AA1">
      <w:pPr>
        <w:spacing w:line="240" w:lineRule="auto"/>
        <w:rPr>
          <w:color w:val="000000" w:themeColor="text1"/>
        </w:rPr>
      </w:pPr>
    </w:p>
    <w:p w14:paraId="7B79F5A4" w14:textId="77777777" w:rsidR="00786292" w:rsidRPr="00463753" w:rsidRDefault="00786292" w:rsidP="00E44AA1">
      <w:pPr>
        <w:spacing w:line="240" w:lineRule="auto"/>
        <w:rPr>
          <w:color w:val="000000" w:themeColor="text1"/>
        </w:rPr>
      </w:pPr>
    </w:p>
    <w:p w14:paraId="10D18D37"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52233B8A" w14:textId="77777777" w:rsidR="00786292" w:rsidRPr="00463753" w:rsidRDefault="00786292" w:rsidP="00E44AA1">
      <w:pPr>
        <w:keepNext/>
        <w:spacing w:line="240" w:lineRule="auto"/>
        <w:rPr>
          <w:color w:val="000000" w:themeColor="text1"/>
        </w:rPr>
      </w:pPr>
    </w:p>
    <w:p w14:paraId="2CAFFEB1" w14:textId="77777777" w:rsidR="00786292" w:rsidRPr="00463753" w:rsidRDefault="00786292" w:rsidP="00E44AA1">
      <w:pPr>
        <w:spacing w:line="240" w:lineRule="auto"/>
        <w:outlineLvl w:val="0"/>
        <w:rPr>
          <w:color w:val="000000" w:themeColor="text1"/>
        </w:rPr>
      </w:pPr>
      <w:r w:rsidRPr="00463753">
        <w:rPr>
          <w:color w:val="000000" w:themeColor="text1"/>
        </w:rPr>
        <w:t>Tenir hors de la vue et de la portée des enfants.</w:t>
      </w:r>
    </w:p>
    <w:p w14:paraId="76CA92CE" w14:textId="77777777" w:rsidR="00786292" w:rsidRPr="00463753" w:rsidRDefault="00786292" w:rsidP="00E44AA1">
      <w:pPr>
        <w:spacing w:line="240" w:lineRule="auto"/>
        <w:rPr>
          <w:color w:val="000000" w:themeColor="text1"/>
        </w:rPr>
      </w:pPr>
    </w:p>
    <w:p w14:paraId="546EE61D" w14:textId="77777777" w:rsidR="00786292" w:rsidRPr="00463753" w:rsidRDefault="00786292" w:rsidP="00E44AA1">
      <w:pPr>
        <w:spacing w:line="240" w:lineRule="auto"/>
        <w:rPr>
          <w:color w:val="000000" w:themeColor="text1"/>
        </w:rPr>
      </w:pPr>
    </w:p>
    <w:p w14:paraId="3D7EDB59"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46B1C5FD" w14:textId="77777777" w:rsidR="00786292" w:rsidRPr="00463753" w:rsidRDefault="00786292" w:rsidP="00E44AA1">
      <w:pPr>
        <w:keepNext/>
        <w:spacing w:line="240" w:lineRule="auto"/>
        <w:rPr>
          <w:noProof/>
          <w:color w:val="000000" w:themeColor="text1"/>
          <w:szCs w:val="22"/>
        </w:rPr>
      </w:pPr>
    </w:p>
    <w:p w14:paraId="2D0560E4" w14:textId="77777777" w:rsidR="00786292" w:rsidRPr="00463753" w:rsidRDefault="00786292" w:rsidP="00445837">
      <w:pPr>
        <w:suppressAutoHyphens/>
        <w:spacing w:line="240" w:lineRule="auto"/>
        <w:rPr>
          <w:color w:val="000000" w:themeColor="text1"/>
          <w:szCs w:val="22"/>
        </w:rPr>
      </w:pPr>
      <w:r w:rsidRPr="00463753">
        <w:rPr>
          <w:color w:val="000000" w:themeColor="text1"/>
          <w:szCs w:val="22"/>
        </w:rPr>
        <w:t>Emballage scellé.</w:t>
      </w:r>
    </w:p>
    <w:p w14:paraId="4262C679" w14:textId="77777777" w:rsidR="00786292" w:rsidRPr="00463753" w:rsidRDefault="00786292" w:rsidP="00445837">
      <w:pPr>
        <w:suppressAutoHyphens/>
        <w:spacing w:line="240" w:lineRule="auto"/>
        <w:rPr>
          <w:noProof/>
          <w:color w:val="000000" w:themeColor="text1"/>
          <w:szCs w:val="22"/>
        </w:rPr>
      </w:pPr>
      <w:r w:rsidRPr="00463753">
        <w:rPr>
          <w:noProof/>
          <w:color w:val="000000" w:themeColor="text1"/>
          <w:szCs w:val="22"/>
        </w:rPr>
        <w:t>Ne pas utiliser si la boîte a été ouverte.</w:t>
      </w:r>
    </w:p>
    <w:p w14:paraId="6264D9E9" w14:textId="77777777" w:rsidR="00786292" w:rsidRPr="00463753" w:rsidRDefault="00786292" w:rsidP="00E44AA1">
      <w:pPr>
        <w:tabs>
          <w:tab w:val="left" w:pos="749"/>
        </w:tabs>
        <w:spacing w:line="240" w:lineRule="auto"/>
        <w:rPr>
          <w:color w:val="000000" w:themeColor="text1"/>
        </w:rPr>
      </w:pPr>
    </w:p>
    <w:p w14:paraId="5208A433" w14:textId="77777777" w:rsidR="00786292" w:rsidRPr="00463753" w:rsidRDefault="00786292" w:rsidP="00E44AA1">
      <w:pPr>
        <w:tabs>
          <w:tab w:val="left" w:pos="749"/>
        </w:tabs>
        <w:spacing w:line="240" w:lineRule="auto"/>
        <w:rPr>
          <w:color w:val="000000" w:themeColor="text1"/>
        </w:rPr>
      </w:pPr>
    </w:p>
    <w:p w14:paraId="3090093A"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20BEC19A" w14:textId="77777777" w:rsidR="00786292" w:rsidRPr="00463753" w:rsidRDefault="00786292" w:rsidP="00E44AA1">
      <w:pPr>
        <w:keepNext/>
        <w:spacing w:line="240" w:lineRule="auto"/>
        <w:rPr>
          <w:color w:val="000000" w:themeColor="text1"/>
        </w:rPr>
      </w:pPr>
    </w:p>
    <w:p w14:paraId="5115E804" w14:textId="77777777" w:rsidR="00786292" w:rsidRPr="00463753" w:rsidRDefault="00786292" w:rsidP="00E44AA1">
      <w:pPr>
        <w:spacing w:line="240" w:lineRule="auto"/>
        <w:rPr>
          <w:color w:val="000000" w:themeColor="text1"/>
          <w:szCs w:val="22"/>
        </w:rPr>
      </w:pPr>
      <w:r w:rsidRPr="00463753">
        <w:rPr>
          <w:color w:val="000000" w:themeColor="text1"/>
          <w:szCs w:val="22"/>
        </w:rPr>
        <w:t>EXP</w:t>
      </w:r>
    </w:p>
    <w:p w14:paraId="5072CEB3" w14:textId="77777777" w:rsidR="00786292" w:rsidRPr="00463753" w:rsidRDefault="00786292" w:rsidP="00E44AA1">
      <w:pPr>
        <w:spacing w:line="240" w:lineRule="auto"/>
        <w:rPr>
          <w:color w:val="000000" w:themeColor="text1"/>
          <w:szCs w:val="22"/>
        </w:rPr>
      </w:pPr>
    </w:p>
    <w:p w14:paraId="5F707C6C" w14:textId="77777777" w:rsidR="00786292" w:rsidRPr="00463753" w:rsidRDefault="00786292" w:rsidP="00E44AA1">
      <w:pPr>
        <w:spacing w:line="240" w:lineRule="auto"/>
        <w:rPr>
          <w:noProof/>
          <w:color w:val="000000" w:themeColor="text1"/>
          <w:szCs w:val="22"/>
        </w:rPr>
      </w:pPr>
    </w:p>
    <w:p w14:paraId="79621B70"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lastRenderedPageBreak/>
        <w:t>PRÉCAUTIONS PARTICULIÈRES DE CONSERVATION</w:t>
      </w:r>
    </w:p>
    <w:p w14:paraId="43C3A095" w14:textId="77777777" w:rsidR="00786292" w:rsidRPr="00463753" w:rsidRDefault="00786292" w:rsidP="00E44AA1">
      <w:pPr>
        <w:keepNext/>
        <w:spacing w:line="240" w:lineRule="auto"/>
        <w:rPr>
          <w:noProof/>
          <w:color w:val="000000" w:themeColor="text1"/>
          <w:szCs w:val="22"/>
        </w:rPr>
      </w:pPr>
    </w:p>
    <w:p w14:paraId="42F44893" w14:textId="77777777" w:rsidR="000A784D" w:rsidRPr="00463753" w:rsidRDefault="000A784D" w:rsidP="00E44AA1">
      <w:pPr>
        <w:keepNext/>
        <w:spacing w:line="240" w:lineRule="auto"/>
        <w:rPr>
          <w:noProof/>
          <w:color w:val="000000" w:themeColor="text1"/>
          <w:szCs w:val="22"/>
        </w:rPr>
      </w:pPr>
    </w:p>
    <w:p w14:paraId="45701477"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77CDF2D7" w14:textId="77777777" w:rsidR="00786292" w:rsidRPr="00463753" w:rsidRDefault="00786292" w:rsidP="00E44AA1">
      <w:pPr>
        <w:spacing w:line="240" w:lineRule="auto"/>
        <w:rPr>
          <w:noProof/>
          <w:color w:val="000000" w:themeColor="text1"/>
          <w:szCs w:val="22"/>
        </w:rPr>
      </w:pPr>
    </w:p>
    <w:p w14:paraId="32EA2B9A" w14:textId="77777777" w:rsidR="000A784D" w:rsidRPr="00463753" w:rsidRDefault="000A784D" w:rsidP="00E44AA1">
      <w:pPr>
        <w:spacing w:line="240" w:lineRule="auto"/>
        <w:rPr>
          <w:noProof/>
          <w:color w:val="000000" w:themeColor="text1"/>
          <w:szCs w:val="22"/>
        </w:rPr>
      </w:pPr>
    </w:p>
    <w:p w14:paraId="390CFA37"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NOM ET ADRESSE DU TITULAIRE DE L’AUTORISATION DE MISE SUR LE MARCHÉ</w:t>
      </w:r>
    </w:p>
    <w:p w14:paraId="41E7E22D" w14:textId="77777777" w:rsidR="00786292" w:rsidRPr="00463753" w:rsidRDefault="00786292" w:rsidP="00E44AA1">
      <w:pPr>
        <w:spacing w:line="240" w:lineRule="auto"/>
        <w:rPr>
          <w:noProof/>
          <w:color w:val="000000" w:themeColor="text1"/>
          <w:szCs w:val="22"/>
        </w:rPr>
      </w:pPr>
    </w:p>
    <w:p w14:paraId="456AF552" w14:textId="77777777" w:rsidR="00772F78" w:rsidRPr="00B9724D" w:rsidRDefault="00772F78" w:rsidP="00772F78">
      <w:pPr>
        <w:rPr>
          <w:lang w:val="en-US"/>
        </w:rPr>
      </w:pPr>
      <w:r w:rsidRPr="00B9724D">
        <w:rPr>
          <w:lang w:val="en-US"/>
        </w:rPr>
        <w:t>Viatris Healthcare Limited</w:t>
      </w:r>
    </w:p>
    <w:p w14:paraId="33522920"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72007E66" w14:textId="77777777" w:rsidR="00772F78" w:rsidRPr="00B9724D" w:rsidRDefault="00772F78" w:rsidP="00772F78">
      <w:pPr>
        <w:rPr>
          <w:lang w:val="en-US"/>
        </w:rPr>
      </w:pPr>
      <w:proofErr w:type="spellStart"/>
      <w:r w:rsidRPr="00B9724D">
        <w:rPr>
          <w:lang w:val="en-US"/>
        </w:rPr>
        <w:t>Mulhuddart</w:t>
      </w:r>
      <w:proofErr w:type="spellEnd"/>
    </w:p>
    <w:p w14:paraId="17FDFDBA" w14:textId="77777777" w:rsidR="00772F78" w:rsidRPr="00B9724D" w:rsidRDefault="00772F78" w:rsidP="00772F78">
      <w:pPr>
        <w:rPr>
          <w:lang w:val="en-US"/>
        </w:rPr>
      </w:pPr>
      <w:r w:rsidRPr="00B9724D">
        <w:rPr>
          <w:lang w:val="en-US"/>
        </w:rPr>
        <w:t>Dublin 15</w:t>
      </w:r>
    </w:p>
    <w:p w14:paraId="05FB86FD" w14:textId="77777777" w:rsidR="00772F78" w:rsidRPr="00B9724D" w:rsidRDefault="00772F78" w:rsidP="00772F78">
      <w:pPr>
        <w:rPr>
          <w:lang w:val="en-US"/>
        </w:rPr>
      </w:pPr>
      <w:r w:rsidRPr="00B9724D">
        <w:rPr>
          <w:lang w:val="en-US"/>
        </w:rPr>
        <w:t>DUBLIN</w:t>
      </w:r>
    </w:p>
    <w:p w14:paraId="1C58A61A" w14:textId="0250A1F0"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050965DB" w14:textId="77777777" w:rsidR="00786292" w:rsidRPr="00463753" w:rsidRDefault="00786292" w:rsidP="00E44AA1">
      <w:pPr>
        <w:spacing w:line="240" w:lineRule="auto"/>
        <w:rPr>
          <w:color w:val="000000" w:themeColor="text1"/>
        </w:rPr>
      </w:pPr>
    </w:p>
    <w:p w14:paraId="54953E47" w14:textId="77777777" w:rsidR="00786292" w:rsidRPr="00463753" w:rsidRDefault="00786292" w:rsidP="00E44AA1">
      <w:pPr>
        <w:spacing w:line="240" w:lineRule="auto"/>
        <w:rPr>
          <w:color w:val="000000" w:themeColor="text1"/>
        </w:rPr>
      </w:pPr>
    </w:p>
    <w:p w14:paraId="7C82FAB6"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47D91EEA" w14:textId="77777777" w:rsidR="00786292" w:rsidRPr="00463753" w:rsidRDefault="00786292" w:rsidP="00E44AA1">
      <w:pPr>
        <w:spacing w:line="240" w:lineRule="auto"/>
        <w:rPr>
          <w:color w:val="000000" w:themeColor="text1"/>
        </w:rPr>
      </w:pPr>
    </w:p>
    <w:p w14:paraId="6F83C827" w14:textId="77777777" w:rsidR="00786292" w:rsidRPr="00463753" w:rsidRDefault="00786292" w:rsidP="00445837">
      <w:pPr>
        <w:spacing w:line="240" w:lineRule="auto"/>
        <w:rPr>
          <w:color w:val="000000" w:themeColor="text1"/>
          <w:szCs w:val="22"/>
        </w:rPr>
      </w:pPr>
      <w:r w:rsidRPr="00463753">
        <w:rPr>
          <w:color w:val="000000" w:themeColor="text1"/>
          <w:szCs w:val="22"/>
        </w:rPr>
        <w:t>EU/1/14/916/034-037</w:t>
      </w:r>
    </w:p>
    <w:p w14:paraId="2DA27582" w14:textId="77777777" w:rsidR="00786292" w:rsidRPr="00463753" w:rsidRDefault="00786292" w:rsidP="00E44AA1">
      <w:pPr>
        <w:spacing w:line="240" w:lineRule="auto"/>
        <w:rPr>
          <w:color w:val="000000" w:themeColor="text1"/>
        </w:rPr>
      </w:pPr>
    </w:p>
    <w:p w14:paraId="4C82C116" w14:textId="77777777" w:rsidR="00786292" w:rsidRPr="00463753" w:rsidRDefault="00786292" w:rsidP="00E44AA1">
      <w:pPr>
        <w:spacing w:line="240" w:lineRule="auto"/>
        <w:rPr>
          <w:color w:val="000000" w:themeColor="text1"/>
        </w:rPr>
      </w:pPr>
    </w:p>
    <w:p w14:paraId="4F36400F"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6F445BD5" w14:textId="77777777" w:rsidR="00786292" w:rsidRPr="00463753" w:rsidRDefault="00786292" w:rsidP="00E44AA1">
      <w:pPr>
        <w:spacing w:line="240" w:lineRule="auto"/>
        <w:rPr>
          <w:i/>
          <w:noProof/>
          <w:color w:val="000000" w:themeColor="text1"/>
          <w:szCs w:val="22"/>
        </w:rPr>
      </w:pPr>
    </w:p>
    <w:p w14:paraId="2C83F929" w14:textId="77777777" w:rsidR="00786292" w:rsidRPr="00463753" w:rsidRDefault="00786292" w:rsidP="00445837">
      <w:pPr>
        <w:suppressAutoHyphens/>
        <w:spacing w:line="240" w:lineRule="auto"/>
        <w:rPr>
          <w:color w:val="000000" w:themeColor="text1"/>
          <w:szCs w:val="22"/>
        </w:rPr>
      </w:pPr>
      <w:r w:rsidRPr="00463753">
        <w:rPr>
          <w:color w:val="000000" w:themeColor="text1"/>
          <w:szCs w:val="22"/>
        </w:rPr>
        <w:t>Lot</w:t>
      </w:r>
    </w:p>
    <w:p w14:paraId="5DFA5A42" w14:textId="77777777" w:rsidR="00786292" w:rsidRPr="00463753" w:rsidRDefault="00786292" w:rsidP="00E44AA1">
      <w:pPr>
        <w:spacing w:line="240" w:lineRule="auto"/>
        <w:rPr>
          <w:i/>
          <w:noProof/>
          <w:color w:val="000000" w:themeColor="text1"/>
          <w:szCs w:val="22"/>
        </w:rPr>
      </w:pPr>
    </w:p>
    <w:p w14:paraId="686570F0" w14:textId="77777777" w:rsidR="00786292" w:rsidRPr="00463753" w:rsidRDefault="00786292" w:rsidP="00E44AA1">
      <w:pPr>
        <w:spacing w:line="240" w:lineRule="auto"/>
        <w:rPr>
          <w:noProof/>
          <w:color w:val="000000" w:themeColor="text1"/>
          <w:szCs w:val="22"/>
        </w:rPr>
      </w:pPr>
    </w:p>
    <w:p w14:paraId="16AA94A9"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2915D955" w14:textId="77777777" w:rsidR="000A784D" w:rsidRPr="00463753" w:rsidRDefault="000A784D" w:rsidP="00E44AA1">
      <w:pPr>
        <w:spacing w:line="240" w:lineRule="auto"/>
        <w:rPr>
          <w:i/>
          <w:noProof/>
          <w:color w:val="000000" w:themeColor="text1"/>
          <w:szCs w:val="22"/>
        </w:rPr>
      </w:pPr>
    </w:p>
    <w:p w14:paraId="463F65B9" w14:textId="6ED29B77" w:rsidR="00786292" w:rsidRPr="00463753" w:rsidRDefault="00786292" w:rsidP="00E44AA1">
      <w:pPr>
        <w:spacing w:line="240" w:lineRule="auto"/>
        <w:rPr>
          <w:noProof/>
          <w:color w:val="000000" w:themeColor="text1"/>
          <w:szCs w:val="22"/>
        </w:rPr>
      </w:pPr>
    </w:p>
    <w:p w14:paraId="092E4DDE"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506DE117" w14:textId="2BA2E021" w:rsidR="00786292" w:rsidRPr="00463753" w:rsidRDefault="00786292" w:rsidP="00E44AA1">
      <w:pPr>
        <w:spacing w:line="240" w:lineRule="auto"/>
        <w:rPr>
          <w:noProof/>
          <w:color w:val="000000" w:themeColor="text1"/>
          <w:szCs w:val="22"/>
        </w:rPr>
      </w:pPr>
    </w:p>
    <w:p w14:paraId="227D0B3C" w14:textId="77777777" w:rsidR="00C27F82" w:rsidRPr="00463753" w:rsidRDefault="00C27F82" w:rsidP="00E44AA1">
      <w:pPr>
        <w:spacing w:line="240" w:lineRule="auto"/>
        <w:rPr>
          <w:noProof/>
          <w:color w:val="000000" w:themeColor="text1"/>
          <w:szCs w:val="22"/>
        </w:rPr>
      </w:pPr>
    </w:p>
    <w:p w14:paraId="7F2EFA65"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4848E5D5" w14:textId="77777777" w:rsidR="00786292" w:rsidRPr="00463753" w:rsidRDefault="00786292" w:rsidP="00E44AA1">
      <w:pPr>
        <w:spacing w:line="240" w:lineRule="auto"/>
        <w:rPr>
          <w:color w:val="000000" w:themeColor="text1"/>
        </w:rPr>
      </w:pPr>
    </w:p>
    <w:p w14:paraId="2FA60102" w14:textId="21040DBC" w:rsidR="00786292" w:rsidRPr="00463753" w:rsidRDefault="00786292"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225 mg</w:t>
      </w:r>
    </w:p>
    <w:p w14:paraId="0E818165" w14:textId="77777777" w:rsidR="00786292" w:rsidRPr="00463753" w:rsidRDefault="00786292" w:rsidP="00E44AA1">
      <w:pPr>
        <w:spacing w:line="240" w:lineRule="auto"/>
        <w:rPr>
          <w:noProof/>
          <w:color w:val="000000" w:themeColor="text1"/>
          <w:szCs w:val="22"/>
          <w:shd w:val="clear" w:color="auto" w:fill="CCCCCC"/>
        </w:rPr>
      </w:pPr>
    </w:p>
    <w:p w14:paraId="194DC71A" w14:textId="77777777" w:rsidR="00786292" w:rsidRPr="00463753" w:rsidRDefault="00786292" w:rsidP="00E44AA1">
      <w:pPr>
        <w:spacing w:line="240" w:lineRule="auto"/>
        <w:rPr>
          <w:noProof/>
          <w:color w:val="000000" w:themeColor="text1"/>
          <w:szCs w:val="22"/>
          <w:shd w:val="clear" w:color="auto" w:fill="CCCCCC"/>
        </w:rPr>
      </w:pPr>
    </w:p>
    <w:p w14:paraId="57DBE7E4"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2A5BFF8E" w14:textId="77777777" w:rsidR="00786292" w:rsidRPr="00463753" w:rsidRDefault="00786292" w:rsidP="00E44AA1">
      <w:pPr>
        <w:tabs>
          <w:tab w:val="clear" w:pos="567"/>
        </w:tabs>
        <w:spacing w:line="240" w:lineRule="auto"/>
        <w:rPr>
          <w:noProof/>
          <w:color w:val="000000" w:themeColor="text1"/>
        </w:rPr>
      </w:pPr>
    </w:p>
    <w:p w14:paraId="2667A961" w14:textId="77777777" w:rsidR="00786292" w:rsidRPr="00463753" w:rsidRDefault="00786292" w:rsidP="00E44AA1">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71D9A9F4" w14:textId="77777777" w:rsidR="00786292" w:rsidRPr="00463753" w:rsidRDefault="00786292" w:rsidP="00E44AA1">
      <w:pPr>
        <w:tabs>
          <w:tab w:val="clear" w:pos="567"/>
        </w:tabs>
        <w:spacing w:line="240" w:lineRule="auto"/>
        <w:rPr>
          <w:noProof/>
          <w:color w:val="000000" w:themeColor="text1"/>
        </w:rPr>
      </w:pPr>
    </w:p>
    <w:p w14:paraId="4659ECED" w14:textId="77777777" w:rsidR="00786292" w:rsidRPr="00463753" w:rsidRDefault="00786292" w:rsidP="00E44AA1">
      <w:pPr>
        <w:tabs>
          <w:tab w:val="clear" w:pos="567"/>
        </w:tabs>
        <w:spacing w:line="240" w:lineRule="auto"/>
        <w:rPr>
          <w:noProof/>
          <w:color w:val="000000" w:themeColor="text1"/>
        </w:rPr>
      </w:pPr>
    </w:p>
    <w:p w14:paraId="02E32089" w14:textId="77777777" w:rsidR="00786292" w:rsidRPr="00463753" w:rsidRDefault="00786292" w:rsidP="00E44AA1">
      <w:pPr>
        <w:keepNext/>
        <w:numPr>
          <w:ilvl w:val="0"/>
          <w:numId w:val="39"/>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5E63D27A" w14:textId="77777777" w:rsidR="00786292" w:rsidRPr="00463753" w:rsidRDefault="00786292" w:rsidP="00E44AA1">
      <w:pPr>
        <w:tabs>
          <w:tab w:val="clear" w:pos="567"/>
        </w:tabs>
        <w:spacing w:line="240" w:lineRule="auto"/>
        <w:rPr>
          <w:noProof/>
          <w:color w:val="000000" w:themeColor="text1"/>
        </w:rPr>
      </w:pPr>
    </w:p>
    <w:p w14:paraId="368E80B1" w14:textId="77777777" w:rsidR="00786292" w:rsidRPr="00463753" w:rsidRDefault="00786292" w:rsidP="00445837">
      <w:pPr>
        <w:spacing w:line="240" w:lineRule="auto"/>
        <w:rPr>
          <w:color w:val="000000" w:themeColor="text1"/>
        </w:rPr>
      </w:pPr>
      <w:r w:rsidRPr="00463753">
        <w:rPr>
          <w:color w:val="000000" w:themeColor="text1"/>
        </w:rPr>
        <w:t xml:space="preserve">PC </w:t>
      </w:r>
    </w:p>
    <w:p w14:paraId="13EBE623" w14:textId="77777777" w:rsidR="00786292" w:rsidRPr="00463753" w:rsidRDefault="00786292" w:rsidP="00445837">
      <w:pPr>
        <w:spacing w:line="240" w:lineRule="auto"/>
        <w:rPr>
          <w:color w:val="000000" w:themeColor="text1"/>
        </w:rPr>
      </w:pPr>
      <w:r w:rsidRPr="00463753">
        <w:rPr>
          <w:color w:val="000000" w:themeColor="text1"/>
        </w:rPr>
        <w:t xml:space="preserve">SN </w:t>
      </w:r>
    </w:p>
    <w:p w14:paraId="5BE88C67" w14:textId="77777777" w:rsidR="00786292" w:rsidRPr="00463753" w:rsidRDefault="00786292" w:rsidP="00445837">
      <w:pPr>
        <w:spacing w:line="240" w:lineRule="auto"/>
        <w:rPr>
          <w:color w:val="000000" w:themeColor="text1"/>
        </w:rPr>
      </w:pPr>
      <w:r w:rsidRPr="00463753">
        <w:rPr>
          <w:color w:val="000000" w:themeColor="text1"/>
        </w:rPr>
        <w:t>NN</w:t>
      </w:r>
    </w:p>
    <w:p w14:paraId="035F3466" w14:textId="77777777" w:rsidR="000A784D" w:rsidRPr="00463753" w:rsidRDefault="000A784D" w:rsidP="00445837">
      <w:pPr>
        <w:spacing w:line="240" w:lineRule="auto"/>
        <w:rPr>
          <w:color w:val="000000" w:themeColor="text1"/>
        </w:rPr>
      </w:pPr>
    </w:p>
    <w:p w14:paraId="7669CC86" w14:textId="72ECC62D" w:rsidR="00070279" w:rsidRPr="00463753" w:rsidRDefault="00070279">
      <w:pPr>
        <w:tabs>
          <w:tab w:val="clear" w:pos="567"/>
        </w:tabs>
        <w:spacing w:line="240" w:lineRule="auto"/>
        <w:rPr>
          <w:color w:val="000000" w:themeColor="text1"/>
        </w:rPr>
      </w:pPr>
      <w:r w:rsidRPr="00463753">
        <w:rPr>
          <w:color w:val="000000" w:themeColor="text1"/>
        </w:rPr>
        <w:br w:type="page"/>
      </w:r>
    </w:p>
    <w:p w14:paraId="23C1CEED" w14:textId="77777777" w:rsidR="00786292" w:rsidRPr="00463753" w:rsidRDefault="00786292" w:rsidP="00E44AA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noProof/>
          <w:color w:val="000000" w:themeColor="text1"/>
        </w:rPr>
        <w:lastRenderedPageBreak/>
        <w:t>MENTIONS MINIMALES DEVANT FIGURER SUR LES PLAQUETTES OU LES FILMS THERMOSOUDÉS</w:t>
      </w:r>
    </w:p>
    <w:p w14:paraId="5D2C17FD" w14:textId="77777777" w:rsidR="00786292" w:rsidRPr="00463753" w:rsidRDefault="00786292" w:rsidP="00E44AA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p>
    <w:p w14:paraId="7FA12018" w14:textId="77777777" w:rsidR="00786292" w:rsidRPr="00463753" w:rsidRDefault="00786292" w:rsidP="00E44AA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bCs/>
          <w:color w:val="000000" w:themeColor="text1"/>
          <w:szCs w:val="22"/>
        </w:rPr>
        <w:t>Boîte contenant des plaquettes (14, 56 ou 100 gélules) et boîte contenant des plaquettes pour délivrance à l'unité (100 gélules) des gélules à 225 mg</w:t>
      </w:r>
      <w:r w:rsidRPr="00463753">
        <w:rPr>
          <w:b/>
          <w:noProof/>
          <w:color w:val="000000" w:themeColor="text1"/>
        </w:rPr>
        <w:t xml:space="preserve"> </w:t>
      </w:r>
    </w:p>
    <w:p w14:paraId="63593B18" w14:textId="77777777" w:rsidR="00786292" w:rsidRPr="00463753" w:rsidRDefault="00786292" w:rsidP="00E44AA1">
      <w:pPr>
        <w:spacing w:line="240" w:lineRule="auto"/>
        <w:rPr>
          <w:noProof/>
          <w:color w:val="000000" w:themeColor="text1"/>
          <w:szCs w:val="22"/>
        </w:rPr>
      </w:pPr>
    </w:p>
    <w:p w14:paraId="713CE3A7" w14:textId="77777777" w:rsidR="00786292" w:rsidRPr="00463753" w:rsidRDefault="00786292" w:rsidP="00E44AA1">
      <w:pPr>
        <w:spacing w:line="240" w:lineRule="auto"/>
        <w:rPr>
          <w:noProof/>
          <w:color w:val="000000" w:themeColor="text1"/>
          <w:szCs w:val="22"/>
        </w:rPr>
      </w:pPr>
    </w:p>
    <w:p w14:paraId="47F67900" w14:textId="77777777" w:rsidR="00786292" w:rsidRPr="00463753" w:rsidRDefault="00786292" w:rsidP="00E44AA1">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DÉNOMINATION DU MÉDICAMENT</w:t>
      </w:r>
    </w:p>
    <w:p w14:paraId="558CCE3D" w14:textId="77777777" w:rsidR="00786292" w:rsidRPr="00463753" w:rsidRDefault="00786292" w:rsidP="00E44AA1">
      <w:pPr>
        <w:spacing w:line="240" w:lineRule="auto"/>
        <w:rPr>
          <w:i/>
          <w:noProof/>
          <w:color w:val="000000" w:themeColor="text1"/>
          <w:szCs w:val="22"/>
        </w:rPr>
      </w:pPr>
    </w:p>
    <w:p w14:paraId="15D0E0D1" w14:textId="338FAE47" w:rsidR="00786292" w:rsidRPr="00463753" w:rsidRDefault="00786292"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225 mg gélule</w:t>
      </w:r>
    </w:p>
    <w:p w14:paraId="094D5F90" w14:textId="77777777" w:rsidR="00786292" w:rsidRPr="00463753" w:rsidRDefault="00786292"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7857BC2D" w14:textId="77777777" w:rsidR="00786292" w:rsidRPr="00463753" w:rsidRDefault="00786292" w:rsidP="00E44AA1">
      <w:pPr>
        <w:spacing w:line="240" w:lineRule="auto"/>
        <w:rPr>
          <w:color w:val="000000" w:themeColor="text1"/>
        </w:rPr>
      </w:pPr>
    </w:p>
    <w:p w14:paraId="58DAF246" w14:textId="77777777" w:rsidR="00786292" w:rsidRPr="00463753" w:rsidRDefault="00786292" w:rsidP="00E44AA1">
      <w:pPr>
        <w:spacing w:line="240" w:lineRule="auto"/>
        <w:rPr>
          <w:color w:val="000000" w:themeColor="text1"/>
        </w:rPr>
      </w:pPr>
    </w:p>
    <w:p w14:paraId="628D3EDF" w14:textId="77777777" w:rsidR="00786292" w:rsidRPr="00463753" w:rsidRDefault="00786292" w:rsidP="00E44AA1">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outlineLvl w:val="0"/>
        <w:rPr>
          <w:b/>
          <w:color w:val="000000" w:themeColor="text1"/>
        </w:rPr>
      </w:pPr>
      <w:r w:rsidRPr="00463753">
        <w:rPr>
          <w:b/>
          <w:color w:val="000000" w:themeColor="text1"/>
        </w:rPr>
        <w:t>NOM DU TITULAIRE DE L’AUTORISATION DE MISE SUR LE MARCHÉ</w:t>
      </w:r>
    </w:p>
    <w:p w14:paraId="5FB1C9E0" w14:textId="77777777" w:rsidR="00786292" w:rsidRPr="00463753" w:rsidRDefault="00786292" w:rsidP="00E44AA1">
      <w:pPr>
        <w:spacing w:line="240" w:lineRule="auto"/>
        <w:rPr>
          <w:color w:val="000000" w:themeColor="text1"/>
        </w:rPr>
      </w:pPr>
    </w:p>
    <w:p w14:paraId="00F9CA46" w14:textId="77777777" w:rsidR="0057626F" w:rsidRPr="00B9724D" w:rsidRDefault="0057626F" w:rsidP="0057626F">
      <w:r w:rsidRPr="00B9724D">
        <w:t>Viatris Healthcare Limited</w:t>
      </w:r>
    </w:p>
    <w:p w14:paraId="3C426376" w14:textId="77777777" w:rsidR="00786292" w:rsidRPr="00463753" w:rsidRDefault="00786292" w:rsidP="00E44AA1">
      <w:pPr>
        <w:spacing w:line="240" w:lineRule="auto"/>
        <w:rPr>
          <w:color w:val="000000" w:themeColor="text1"/>
        </w:rPr>
      </w:pPr>
    </w:p>
    <w:p w14:paraId="59EE6F39" w14:textId="77777777" w:rsidR="00786292" w:rsidRPr="00463753" w:rsidRDefault="00786292" w:rsidP="00E44AA1">
      <w:pPr>
        <w:spacing w:line="240" w:lineRule="auto"/>
        <w:rPr>
          <w:color w:val="000000" w:themeColor="text1"/>
        </w:rPr>
      </w:pPr>
    </w:p>
    <w:p w14:paraId="2B2DB0E1" w14:textId="77777777" w:rsidR="00786292" w:rsidRPr="00463753" w:rsidRDefault="00786292" w:rsidP="00E44AA1">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DATE DE PÉREMPTION</w:t>
      </w:r>
    </w:p>
    <w:p w14:paraId="12E7730B" w14:textId="77777777" w:rsidR="00786292" w:rsidRPr="00463753" w:rsidRDefault="00786292" w:rsidP="00E44AA1">
      <w:pPr>
        <w:spacing w:line="240" w:lineRule="auto"/>
        <w:rPr>
          <w:noProof/>
          <w:color w:val="000000" w:themeColor="text1"/>
          <w:szCs w:val="22"/>
        </w:rPr>
      </w:pPr>
    </w:p>
    <w:p w14:paraId="54353587" w14:textId="77777777" w:rsidR="00786292" w:rsidRPr="00463753" w:rsidRDefault="00786292" w:rsidP="00445837">
      <w:pPr>
        <w:suppressAutoHyphens/>
        <w:spacing w:line="240" w:lineRule="auto"/>
        <w:rPr>
          <w:color w:val="000000" w:themeColor="text1"/>
          <w:szCs w:val="22"/>
        </w:rPr>
      </w:pPr>
      <w:r w:rsidRPr="00463753">
        <w:rPr>
          <w:color w:val="000000" w:themeColor="text1"/>
          <w:szCs w:val="22"/>
        </w:rPr>
        <w:t xml:space="preserve">EXP </w:t>
      </w:r>
    </w:p>
    <w:p w14:paraId="18534F4B" w14:textId="77777777" w:rsidR="00786292" w:rsidRPr="00463753" w:rsidRDefault="00786292" w:rsidP="00E44AA1">
      <w:pPr>
        <w:spacing w:line="240" w:lineRule="auto"/>
        <w:rPr>
          <w:noProof/>
          <w:color w:val="000000" w:themeColor="text1"/>
          <w:szCs w:val="22"/>
        </w:rPr>
      </w:pPr>
    </w:p>
    <w:p w14:paraId="4F159C27" w14:textId="77777777" w:rsidR="00786292" w:rsidRPr="00463753" w:rsidRDefault="00786292" w:rsidP="00E44AA1">
      <w:pPr>
        <w:spacing w:line="240" w:lineRule="auto"/>
        <w:rPr>
          <w:noProof/>
          <w:color w:val="000000" w:themeColor="text1"/>
          <w:szCs w:val="22"/>
        </w:rPr>
      </w:pPr>
    </w:p>
    <w:p w14:paraId="0B146EF2" w14:textId="77777777" w:rsidR="00786292" w:rsidRPr="00463753" w:rsidRDefault="00786292" w:rsidP="00E44AA1">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NUMÉRO DU LOT</w:t>
      </w:r>
    </w:p>
    <w:p w14:paraId="29F0E72C" w14:textId="77777777" w:rsidR="00786292" w:rsidRPr="00463753" w:rsidRDefault="00786292" w:rsidP="00E44AA1">
      <w:pPr>
        <w:spacing w:line="240" w:lineRule="auto"/>
        <w:rPr>
          <w:noProof/>
          <w:color w:val="000000" w:themeColor="text1"/>
          <w:szCs w:val="22"/>
        </w:rPr>
      </w:pPr>
    </w:p>
    <w:p w14:paraId="19E151BD" w14:textId="77777777" w:rsidR="00786292" w:rsidRPr="00463753" w:rsidRDefault="00786292" w:rsidP="00445837">
      <w:pPr>
        <w:suppressAutoHyphens/>
        <w:spacing w:line="240" w:lineRule="auto"/>
        <w:rPr>
          <w:color w:val="000000" w:themeColor="text1"/>
          <w:szCs w:val="22"/>
        </w:rPr>
      </w:pPr>
      <w:r w:rsidRPr="00463753">
        <w:rPr>
          <w:color w:val="000000" w:themeColor="text1"/>
          <w:szCs w:val="22"/>
        </w:rPr>
        <w:t>Lot</w:t>
      </w:r>
    </w:p>
    <w:p w14:paraId="74096F76" w14:textId="77777777" w:rsidR="00786292" w:rsidRPr="00463753" w:rsidRDefault="00786292" w:rsidP="00E44AA1">
      <w:pPr>
        <w:spacing w:line="240" w:lineRule="auto"/>
        <w:rPr>
          <w:noProof/>
          <w:color w:val="000000" w:themeColor="text1"/>
          <w:szCs w:val="22"/>
        </w:rPr>
      </w:pPr>
    </w:p>
    <w:p w14:paraId="2905FDBA" w14:textId="77777777" w:rsidR="00786292" w:rsidRPr="00463753" w:rsidRDefault="00786292" w:rsidP="00E44AA1">
      <w:pPr>
        <w:spacing w:line="240" w:lineRule="auto"/>
        <w:rPr>
          <w:noProof/>
          <w:color w:val="000000" w:themeColor="text1"/>
          <w:szCs w:val="22"/>
        </w:rPr>
      </w:pPr>
    </w:p>
    <w:p w14:paraId="65E385C9" w14:textId="77777777" w:rsidR="00786292" w:rsidRPr="00463753" w:rsidRDefault="00786292" w:rsidP="00E44AA1">
      <w:pPr>
        <w:numPr>
          <w:ilvl w:val="0"/>
          <w:numId w:val="40"/>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AUTRE</w:t>
      </w:r>
    </w:p>
    <w:p w14:paraId="64905938" w14:textId="77777777" w:rsidR="00786292" w:rsidRPr="00463753" w:rsidRDefault="00786292" w:rsidP="00E44AA1">
      <w:pPr>
        <w:spacing w:line="240" w:lineRule="auto"/>
        <w:rPr>
          <w:color w:val="000000" w:themeColor="text1"/>
        </w:rPr>
      </w:pPr>
    </w:p>
    <w:p w14:paraId="10BB9416" w14:textId="77777777" w:rsidR="000A784D" w:rsidRPr="00463753" w:rsidRDefault="000A784D" w:rsidP="00E44AA1">
      <w:pPr>
        <w:shd w:val="clear" w:color="auto" w:fill="FFFFFF"/>
        <w:spacing w:line="240" w:lineRule="auto"/>
        <w:rPr>
          <w:noProof/>
          <w:color w:val="000000" w:themeColor="text1"/>
          <w:szCs w:val="22"/>
        </w:rPr>
      </w:pPr>
    </w:p>
    <w:p w14:paraId="43F2C0C8" w14:textId="202F7A5A" w:rsidR="00F93438" w:rsidRPr="00463753" w:rsidRDefault="00C27F82" w:rsidP="00E44AA1">
      <w:pPr>
        <w:shd w:val="clear" w:color="auto" w:fill="FFFFFF"/>
        <w:spacing w:line="240" w:lineRule="auto"/>
        <w:rPr>
          <w:noProof/>
          <w:color w:val="000000" w:themeColor="text1"/>
          <w:szCs w:val="22"/>
        </w:rPr>
      </w:pPr>
      <w:r w:rsidRPr="00463753">
        <w:rPr>
          <w:noProof/>
          <w:color w:val="000000" w:themeColor="text1"/>
          <w:szCs w:val="22"/>
        </w:rPr>
        <w:br w:type="page"/>
      </w:r>
    </w:p>
    <w:p w14:paraId="5B22C676" w14:textId="77777777" w:rsidR="009E41B1" w:rsidRPr="00463753" w:rsidRDefault="009E41B1" w:rsidP="00E44AA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602495F3" w14:textId="77777777" w:rsidR="009E41B1" w:rsidRPr="00463753" w:rsidRDefault="009E41B1"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p>
    <w:p w14:paraId="7699797E" w14:textId="77777777" w:rsidR="009E41B1" w:rsidRPr="00463753" w:rsidRDefault="009E41B1"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Conditionnement primaire du flacon pour les gélules à 300 mg – emballage de 200</w:t>
      </w:r>
    </w:p>
    <w:p w14:paraId="78D6DE64" w14:textId="77777777" w:rsidR="009E41B1" w:rsidRPr="00463753" w:rsidRDefault="009E41B1" w:rsidP="00E44AA1">
      <w:pPr>
        <w:spacing w:line="240" w:lineRule="auto"/>
        <w:rPr>
          <w:color w:val="000000" w:themeColor="text1"/>
        </w:rPr>
      </w:pPr>
    </w:p>
    <w:p w14:paraId="661E99D6" w14:textId="77777777" w:rsidR="009E41B1" w:rsidRPr="00463753" w:rsidRDefault="009E41B1" w:rsidP="00E44AA1">
      <w:pPr>
        <w:spacing w:line="240" w:lineRule="auto"/>
        <w:rPr>
          <w:noProof/>
          <w:color w:val="000000" w:themeColor="text1"/>
          <w:szCs w:val="22"/>
        </w:rPr>
      </w:pPr>
    </w:p>
    <w:p w14:paraId="3F009C28"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15737636" w14:textId="77777777" w:rsidR="009E41B1" w:rsidRPr="00463753" w:rsidRDefault="009E41B1" w:rsidP="00E44AA1">
      <w:pPr>
        <w:keepNext/>
        <w:spacing w:line="240" w:lineRule="auto"/>
        <w:rPr>
          <w:noProof/>
          <w:color w:val="000000" w:themeColor="text1"/>
          <w:szCs w:val="22"/>
        </w:rPr>
      </w:pPr>
    </w:p>
    <w:p w14:paraId="098ABAA1" w14:textId="2A1DB07D" w:rsidR="009E41B1" w:rsidRPr="00463753" w:rsidRDefault="009E41B1"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300 mg gélule</w:t>
      </w:r>
    </w:p>
    <w:p w14:paraId="2A267121" w14:textId="77777777" w:rsidR="009E41B1" w:rsidRPr="00463753" w:rsidRDefault="009E41B1"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1FCED323" w14:textId="77777777" w:rsidR="009E41B1" w:rsidRPr="00463753" w:rsidRDefault="009E41B1" w:rsidP="00E44AA1">
      <w:pPr>
        <w:spacing w:line="240" w:lineRule="auto"/>
        <w:rPr>
          <w:color w:val="000000" w:themeColor="text1"/>
        </w:rPr>
      </w:pPr>
    </w:p>
    <w:p w14:paraId="5C869884" w14:textId="77777777" w:rsidR="009E41B1" w:rsidRPr="00463753" w:rsidRDefault="009E41B1" w:rsidP="00E44AA1">
      <w:pPr>
        <w:spacing w:line="240" w:lineRule="auto"/>
        <w:rPr>
          <w:color w:val="000000" w:themeColor="text1"/>
        </w:rPr>
      </w:pPr>
    </w:p>
    <w:p w14:paraId="3295DFA3"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3AB14855" w14:textId="77777777" w:rsidR="009E41B1" w:rsidRPr="00463753" w:rsidRDefault="009E41B1" w:rsidP="00E44AA1">
      <w:pPr>
        <w:keepNext/>
        <w:spacing w:line="240" w:lineRule="auto"/>
        <w:rPr>
          <w:color w:val="000000" w:themeColor="text1"/>
        </w:rPr>
      </w:pPr>
    </w:p>
    <w:p w14:paraId="3E30AFBC"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 xml:space="preserve">Chaque gélule contient 300 mg de </w:t>
      </w:r>
      <w:proofErr w:type="spellStart"/>
      <w:r w:rsidRPr="00463753">
        <w:rPr>
          <w:color w:val="000000" w:themeColor="text1"/>
          <w:szCs w:val="22"/>
        </w:rPr>
        <w:t>prégabaline</w:t>
      </w:r>
      <w:proofErr w:type="spellEnd"/>
      <w:r w:rsidRPr="00463753">
        <w:rPr>
          <w:color w:val="000000" w:themeColor="text1"/>
          <w:szCs w:val="22"/>
        </w:rPr>
        <w:t>.</w:t>
      </w:r>
    </w:p>
    <w:p w14:paraId="6CD28461" w14:textId="77777777" w:rsidR="009E41B1" w:rsidRPr="00463753" w:rsidRDefault="009E41B1" w:rsidP="00E44AA1">
      <w:pPr>
        <w:spacing w:line="240" w:lineRule="auto"/>
        <w:rPr>
          <w:color w:val="000000" w:themeColor="text1"/>
        </w:rPr>
      </w:pPr>
    </w:p>
    <w:p w14:paraId="632D6935" w14:textId="77777777" w:rsidR="009E41B1" w:rsidRPr="00463753" w:rsidRDefault="009E41B1" w:rsidP="00E44AA1">
      <w:pPr>
        <w:spacing w:line="240" w:lineRule="auto"/>
        <w:rPr>
          <w:color w:val="000000" w:themeColor="text1"/>
        </w:rPr>
      </w:pPr>
    </w:p>
    <w:p w14:paraId="602A0CB7"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4836A8FD" w14:textId="77777777" w:rsidR="009E41B1" w:rsidRPr="00463753" w:rsidRDefault="009E41B1" w:rsidP="00E44AA1">
      <w:pPr>
        <w:spacing w:line="240" w:lineRule="auto"/>
        <w:rPr>
          <w:noProof/>
          <w:color w:val="000000" w:themeColor="text1"/>
          <w:szCs w:val="22"/>
        </w:rPr>
      </w:pPr>
    </w:p>
    <w:p w14:paraId="73FDC9F3" w14:textId="77777777" w:rsidR="00BC6A13" w:rsidRPr="00463753" w:rsidRDefault="00BC6A13"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6A395986" w14:textId="77777777" w:rsidR="009E41B1" w:rsidRPr="00463753" w:rsidRDefault="009E41B1" w:rsidP="00E44AA1">
      <w:pPr>
        <w:spacing w:line="240" w:lineRule="auto"/>
        <w:rPr>
          <w:noProof/>
          <w:color w:val="000000" w:themeColor="text1"/>
          <w:szCs w:val="22"/>
        </w:rPr>
      </w:pPr>
    </w:p>
    <w:p w14:paraId="352C5966" w14:textId="77777777" w:rsidR="009E41B1" w:rsidRPr="00463753" w:rsidRDefault="009E41B1" w:rsidP="00E44AA1">
      <w:pPr>
        <w:spacing w:line="240" w:lineRule="auto"/>
        <w:rPr>
          <w:noProof/>
          <w:color w:val="000000" w:themeColor="text1"/>
          <w:szCs w:val="22"/>
        </w:rPr>
      </w:pPr>
    </w:p>
    <w:p w14:paraId="016E713B"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04FA8961" w14:textId="77777777" w:rsidR="009E41B1" w:rsidRPr="00463753" w:rsidRDefault="009E41B1" w:rsidP="00E44AA1">
      <w:pPr>
        <w:spacing w:line="240" w:lineRule="auto"/>
        <w:rPr>
          <w:noProof/>
          <w:color w:val="000000" w:themeColor="text1"/>
          <w:szCs w:val="22"/>
        </w:rPr>
      </w:pPr>
    </w:p>
    <w:p w14:paraId="1A74F069" w14:textId="77777777" w:rsidR="009E41B1" w:rsidRPr="00463753" w:rsidRDefault="009E41B1" w:rsidP="00445837">
      <w:pPr>
        <w:spacing w:line="240" w:lineRule="auto"/>
        <w:rPr>
          <w:color w:val="000000" w:themeColor="text1"/>
          <w:szCs w:val="22"/>
        </w:rPr>
      </w:pPr>
      <w:r w:rsidRPr="00463753">
        <w:rPr>
          <w:color w:val="000000" w:themeColor="text1"/>
          <w:szCs w:val="22"/>
        </w:rPr>
        <w:t>200 gélules</w:t>
      </w:r>
    </w:p>
    <w:p w14:paraId="1337A487" w14:textId="77777777" w:rsidR="009E41B1" w:rsidRPr="00463753" w:rsidRDefault="009E41B1" w:rsidP="00E44AA1">
      <w:pPr>
        <w:spacing w:line="240" w:lineRule="auto"/>
        <w:rPr>
          <w:noProof/>
          <w:color w:val="000000" w:themeColor="text1"/>
          <w:szCs w:val="22"/>
        </w:rPr>
      </w:pPr>
    </w:p>
    <w:p w14:paraId="58AF81F9" w14:textId="77777777" w:rsidR="009E41B1" w:rsidRPr="00463753" w:rsidRDefault="009E41B1" w:rsidP="00E44AA1">
      <w:pPr>
        <w:spacing w:line="240" w:lineRule="auto"/>
        <w:rPr>
          <w:noProof/>
          <w:color w:val="000000" w:themeColor="text1"/>
          <w:szCs w:val="22"/>
        </w:rPr>
      </w:pPr>
    </w:p>
    <w:p w14:paraId="601A22ED"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65BAB89C" w14:textId="77777777" w:rsidR="009E41B1" w:rsidRPr="00463753" w:rsidRDefault="009E41B1" w:rsidP="00E44AA1">
      <w:pPr>
        <w:keepNext/>
        <w:spacing w:line="240" w:lineRule="auto"/>
        <w:rPr>
          <w:color w:val="000000" w:themeColor="text1"/>
        </w:rPr>
      </w:pPr>
    </w:p>
    <w:p w14:paraId="474922B2" w14:textId="77777777" w:rsidR="00BC6A13" w:rsidRPr="00463753" w:rsidRDefault="00BC6A13" w:rsidP="00445837">
      <w:pPr>
        <w:suppressAutoHyphens/>
        <w:spacing w:line="240" w:lineRule="auto"/>
        <w:rPr>
          <w:color w:val="000000" w:themeColor="text1"/>
          <w:szCs w:val="22"/>
        </w:rPr>
      </w:pPr>
      <w:r w:rsidRPr="00463753">
        <w:rPr>
          <w:color w:val="000000" w:themeColor="text1"/>
          <w:szCs w:val="22"/>
        </w:rPr>
        <w:t>Voie orale.</w:t>
      </w:r>
    </w:p>
    <w:p w14:paraId="5BC4E153" w14:textId="77777777" w:rsidR="00BC6A13" w:rsidRPr="00463753" w:rsidRDefault="00BC6A13" w:rsidP="00BC6A13">
      <w:pPr>
        <w:spacing w:line="240" w:lineRule="auto"/>
        <w:rPr>
          <w:color w:val="000000" w:themeColor="text1"/>
        </w:rPr>
      </w:pPr>
      <w:r w:rsidRPr="00463753">
        <w:rPr>
          <w:color w:val="000000" w:themeColor="text1"/>
        </w:rPr>
        <w:t>Lire la notice avant utilisation.</w:t>
      </w:r>
    </w:p>
    <w:p w14:paraId="2B05251D" w14:textId="77777777" w:rsidR="009E41B1" w:rsidRPr="00463753" w:rsidRDefault="009E41B1" w:rsidP="00E44AA1">
      <w:pPr>
        <w:spacing w:line="240" w:lineRule="auto"/>
        <w:rPr>
          <w:color w:val="000000" w:themeColor="text1"/>
        </w:rPr>
      </w:pPr>
    </w:p>
    <w:p w14:paraId="7F6D9BF4" w14:textId="77777777" w:rsidR="009E41B1" w:rsidRPr="00463753" w:rsidRDefault="009E41B1" w:rsidP="00E44AA1">
      <w:pPr>
        <w:spacing w:line="240" w:lineRule="auto"/>
        <w:rPr>
          <w:color w:val="000000" w:themeColor="text1"/>
        </w:rPr>
      </w:pPr>
    </w:p>
    <w:p w14:paraId="2B04D85A"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73ECC025" w14:textId="77777777" w:rsidR="009E41B1" w:rsidRPr="00463753" w:rsidRDefault="009E41B1" w:rsidP="00E44AA1">
      <w:pPr>
        <w:keepNext/>
        <w:spacing w:line="240" w:lineRule="auto"/>
        <w:rPr>
          <w:color w:val="000000" w:themeColor="text1"/>
        </w:rPr>
      </w:pPr>
    </w:p>
    <w:p w14:paraId="5C944845" w14:textId="77777777" w:rsidR="009E41B1" w:rsidRPr="00463753" w:rsidRDefault="009E41B1" w:rsidP="00E44AA1">
      <w:pPr>
        <w:spacing w:line="240" w:lineRule="auto"/>
        <w:outlineLvl w:val="0"/>
        <w:rPr>
          <w:color w:val="000000" w:themeColor="text1"/>
        </w:rPr>
      </w:pPr>
      <w:r w:rsidRPr="00463753">
        <w:rPr>
          <w:color w:val="000000" w:themeColor="text1"/>
        </w:rPr>
        <w:t>Tenir hors de la vue et de la portée des enfants.</w:t>
      </w:r>
    </w:p>
    <w:p w14:paraId="3FA57095" w14:textId="77777777" w:rsidR="009E41B1" w:rsidRPr="00463753" w:rsidRDefault="009E41B1" w:rsidP="00E44AA1">
      <w:pPr>
        <w:spacing w:line="240" w:lineRule="auto"/>
        <w:rPr>
          <w:color w:val="000000" w:themeColor="text1"/>
        </w:rPr>
      </w:pPr>
    </w:p>
    <w:p w14:paraId="48DCE516" w14:textId="77777777" w:rsidR="009E41B1" w:rsidRPr="00463753" w:rsidRDefault="009E41B1" w:rsidP="00E44AA1">
      <w:pPr>
        <w:spacing w:line="240" w:lineRule="auto"/>
        <w:rPr>
          <w:color w:val="000000" w:themeColor="text1"/>
        </w:rPr>
      </w:pPr>
    </w:p>
    <w:p w14:paraId="5D4D587A"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7B483834" w14:textId="77777777" w:rsidR="009E41B1" w:rsidRPr="00463753" w:rsidRDefault="009E41B1" w:rsidP="00E44AA1">
      <w:pPr>
        <w:tabs>
          <w:tab w:val="left" w:pos="749"/>
        </w:tabs>
        <w:spacing w:line="240" w:lineRule="auto"/>
        <w:rPr>
          <w:color w:val="000000" w:themeColor="text1"/>
        </w:rPr>
      </w:pPr>
    </w:p>
    <w:p w14:paraId="1CA114B6" w14:textId="27DC50AC" w:rsidR="000A784D" w:rsidRPr="00463753" w:rsidRDefault="000A784D" w:rsidP="00E44AA1">
      <w:pPr>
        <w:tabs>
          <w:tab w:val="left" w:pos="749"/>
        </w:tabs>
        <w:spacing w:line="240" w:lineRule="auto"/>
        <w:rPr>
          <w:color w:val="000000" w:themeColor="text1"/>
        </w:rPr>
      </w:pPr>
    </w:p>
    <w:p w14:paraId="6AA43A4B"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395D4795" w14:textId="77777777" w:rsidR="009E41B1" w:rsidRPr="00463753" w:rsidRDefault="009E41B1" w:rsidP="00E44AA1">
      <w:pPr>
        <w:keepNext/>
        <w:spacing w:line="240" w:lineRule="auto"/>
        <w:rPr>
          <w:color w:val="000000" w:themeColor="text1"/>
        </w:rPr>
      </w:pPr>
    </w:p>
    <w:p w14:paraId="4A8FEE07" w14:textId="77777777" w:rsidR="009E41B1" w:rsidRPr="00463753" w:rsidRDefault="009E41B1" w:rsidP="00E44AA1">
      <w:pPr>
        <w:spacing w:line="240" w:lineRule="auto"/>
        <w:rPr>
          <w:color w:val="000000" w:themeColor="text1"/>
          <w:szCs w:val="22"/>
        </w:rPr>
      </w:pPr>
      <w:r w:rsidRPr="00463753">
        <w:rPr>
          <w:color w:val="000000" w:themeColor="text1"/>
          <w:szCs w:val="22"/>
        </w:rPr>
        <w:t>EXP</w:t>
      </w:r>
    </w:p>
    <w:p w14:paraId="0EAB66A7" w14:textId="77777777" w:rsidR="009E41B1" w:rsidRPr="00463753" w:rsidRDefault="009E41B1" w:rsidP="00E44AA1">
      <w:pPr>
        <w:spacing w:line="240" w:lineRule="auto"/>
        <w:rPr>
          <w:color w:val="000000" w:themeColor="text1"/>
          <w:szCs w:val="22"/>
        </w:rPr>
      </w:pPr>
    </w:p>
    <w:p w14:paraId="608DBB8E" w14:textId="77777777" w:rsidR="009E41B1" w:rsidRPr="00463753" w:rsidRDefault="009E41B1" w:rsidP="00E44AA1">
      <w:pPr>
        <w:spacing w:line="240" w:lineRule="auto"/>
        <w:rPr>
          <w:noProof/>
          <w:color w:val="000000" w:themeColor="text1"/>
          <w:szCs w:val="22"/>
        </w:rPr>
      </w:pPr>
    </w:p>
    <w:p w14:paraId="38611AD7"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PRÉCAUTIONS PARTICULIÈRES DE CONSERVATION</w:t>
      </w:r>
    </w:p>
    <w:p w14:paraId="004F854C" w14:textId="77777777" w:rsidR="009E41B1" w:rsidRPr="00463753" w:rsidRDefault="009E41B1" w:rsidP="00E44AA1">
      <w:pPr>
        <w:keepNext/>
        <w:spacing w:line="240" w:lineRule="auto"/>
        <w:rPr>
          <w:noProof/>
          <w:color w:val="000000" w:themeColor="text1"/>
          <w:szCs w:val="22"/>
        </w:rPr>
      </w:pPr>
    </w:p>
    <w:p w14:paraId="021383FF" w14:textId="77777777" w:rsidR="00F93438" w:rsidRPr="00463753" w:rsidRDefault="00F93438" w:rsidP="00E44AA1">
      <w:pPr>
        <w:spacing w:line="240" w:lineRule="auto"/>
        <w:rPr>
          <w:noProof/>
          <w:color w:val="000000" w:themeColor="text1"/>
          <w:szCs w:val="22"/>
        </w:rPr>
      </w:pPr>
    </w:p>
    <w:p w14:paraId="352E41EB"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4AA39159" w14:textId="77777777" w:rsidR="009E41B1" w:rsidRPr="00463753" w:rsidRDefault="009E41B1" w:rsidP="00E44AA1">
      <w:pPr>
        <w:spacing w:line="240" w:lineRule="auto"/>
        <w:rPr>
          <w:noProof/>
          <w:color w:val="000000" w:themeColor="text1"/>
          <w:szCs w:val="22"/>
        </w:rPr>
      </w:pPr>
    </w:p>
    <w:p w14:paraId="63AD917B" w14:textId="77777777" w:rsidR="000A784D" w:rsidRPr="00463753" w:rsidRDefault="000A784D" w:rsidP="00E44AA1">
      <w:pPr>
        <w:spacing w:line="240" w:lineRule="auto"/>
        <w:rPr>
          <w:noProof/>
          <w:color w:val="000000" w:themeColor="text1"/>
          <w:szCs w:val="22"/>
        </w:rPr>
      </w:pPr>
    </w:p>
    <w:p w14:paraId="14B30F01"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lastRenderedPageBreak/>
        <w:t>NOM ET ADRESSE DU TITULAIRE DE L’AUTORISATION DE MISE SUR LE MARCHÉ</w:t>
      </w:r>
    </w:p>
    <w:p w14:paraId="34534905" w14:textId="77777777" w:rsidR="009E41B1" w:rsidRPr="00463753" w:rsidRDefault="009E41B1" w:rsidP="00E44AA1">
      <w:pPr>
        <w:spacing w:line="240" w:lineRule="auto"/>
        <w:rPr>
          <w:noProof/>
          <w:color w:val="000000" w:themeColor="text1"/>
          <w:szCs w:val="22"/>
        </w:rPr>
      </w:pPr>
    </w:p>
    <w:p w14:paraId="72D57829" w14:textId="77777777" w:rsidR="00772F78" w:rsidRPr="00B9724D" w:rsidRDefault="00772F78" w:rsidP="00772F78">
      <w:pPr>
        <w:rPr>
          <w:lang w:val="en-US"/>
        </w:rPr>
      </w:pPr>
      <w:r w:rsidRPr="00B9724D">
        <w:rPr>
          <w:lang w:val="en-US"/>
        </w:rPr>
        <w:t>Viatris Healthcare Limited</w:t>
      </w:r>
    </w:p>
    <w:p w14:paraId="026FB934"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1320C08F" w14:textId="77777777" w:rsidR="00772F78" w:rsidRPr="00B9724D" w:rsidRDefault="00772F78" w:rsidP="00772F78">
      <w:pPr>
        <w:rPr>
          <w:lang w:val="en-US"/>
        </w:rPr>
      </w:pPr>
      <w:proofErr w:type="spellStart"/>
      <w:r w:rsidRPr="00B9724D">
        <w:rPr>
          <w:lang w:val="en-US"/>
        </w:rPr>
        <w:t>Mulhuddart</w:t>
      </w:r>
      <w:proofErr w:type="spellEnd"/>
    </w:p>
    <w:p w14:paraId="6A87D80F" w14:textId="77777777" w:rsidR="00772F78" w:rsidRPr="00B9724D" w:rsidRDefault="00772F78" w:rsidP="00772F78">
      <w:pPr>
        <w:rPr>
          <w:lang w:val="en-US"/>
        </w:rPr>
      </w:pPr>
      <w:r w:rsidRPr="00B9724D">
        <w:rPr>
          <w:lang w:val="en-US"/>
        </w:rPr>
        <w:t>Dublin 15</w:t>
      </w:r>
    </w:p>
    <w:p w14:paraId="7878AB6F" w14:textId="77777777" w:rsidR="00772F78" w:rsidRPr="00B9724D" w:rsidRDefault="00772F78" w:rsidP="00772F78">
      <w:pPr>
        <w:rPr>
          <w:lang w:val="en-US"/>
        </w:rPr>
      </w:pPr>
      <w:r w:rsidRPr="00B9724D">
        <w:rPr>
          <w:lang w:val="en-US"/>
        </w:rPr>
        <w:t>DUBLIN</w:t>
      </w:r>
    </w:p>
    <w:p w14:paraId="38F18926" w14:textId="696D9C37"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3C3A5B79" w14:textId="77777777" w:rsidR="009E41B1" w:rsidRPr="00463753" w:rsidRDefault="009E41B1" w:rsidP="00E44AA1">
      <w:pPr>
        <w:spacing w:line="240" w:lineRule="auto"/>
        <w:rPr>
          <w:color w:val="000000" w:themeColor="text1"/>
        </w:rPr>
      </w:pPr>
    </w:p>
    <w:p w14:paraId="25D3FBAA" w14:textId="77777777" w:rsidR="009E41B1" w:rsidRPr="00463753" w:rsidRDefault="009E41B1" w:rsidP="00E44AA1">
      <w:pPr>
        <w:spacing w:line="240" w:lineRule="auto"/>
        <w:rPr>
          <w:color w:val="000000" w:themeColor="text1"/>
        </w:rPr>
      </w:pPr>
    </w:p>
    <w:p w14:paraId="506A5FE8"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1BEE1522" w14:textId="77777777" w:rsidR="009E41B1" w:rsidRPr="00463753" w:rsidRDefault="009E41B1" w:rsidP="00E44AA1">
      <w:pPr>
        <w:spacing w:line="240" w:lineRule="auto"/>
        <w:rPr>
          <w:color w:val="000000" w:themeColor="text1"/>
        </w:rPr>
      </w:pPr>
    </w:p>
    <w:p w14:paraId="17AD88A1" w14:textId="77777777" w:rsidR="009E41B1" w:rsidRPr="00463753" w:rsidRDefault="009E41B1" w:rsidP="00445837">
      <w:pPr>
        <w:spacing w:line="240" w:lineRule="auto"/>
        <w:rPr>
          <w:color w:val="000000" w:themeColor="text1"/>
          <w:szCs w:val="22"/>
        </w:rPr>
      </w:pPr>
      <w:r w:rsidRPr="00463753">
        <w:rPr>
          <w:color w:val="000000" w:themeColor="text1"/>
          <w:szCs w:val="22"/>
        </w:rPr>
        <w:t>EU/1/14/916/042</w:t>
      </w:r>
    </w:p>
    <w:p w14:paraId="775F42B4" w14:textId="77777777" w:rsidR="009E41B1" w:rsidRPr="00463753" w:rsidRDefault="009E41B1" w:rsidP="00E44AA1">
      <w:pPr>
        <w:spacing w:line="240" w:lineRule="auto"/>
        <w:rPr>
          <w:color w:val="000000" w:themeColor="text1"/>
        </w:rPr>
      </w:pPr>
    </w:p>
    <w:p w14:paraId="1C8EF8C4" w14:textId="77777777" w:rsidR="009E41B1" w:rsidRPr="00463753" w:rsidRDefault="009E41B1" w:rsidP="00E44AA1">
      <w:pPr>
        <w:spacing w:line="240" w:lineRule="auto"/>
        <w:rPr>
          <w:color w:val="000000" w:themeColor="text1"/>
        </w:rPr>
      </w:pPr>
    </w:p>
    <w:p w14:paraId="33EA36F8"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3B4B91AD" w14:textId="77777777" w:rsidR="009E41B1" w:rsidRPr="00463753" w:rsidRDefault="009E41B1" w:rsidP="00E44AA1">
      <w:pPr>
        <w:spacing w:line="240" w:lineRule="auto"/>
        <w:rPr>
          <w:i/>
          <w:noProof/>
          <w:color w:val="000000" w:themeColor="text1"/>
          <w:szCs w:val="22"/>
        </w:rPr>
      </w:pPr>
    </w:p>
    <w:p w14:paraId="5D205B8F"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Lot</w:t>
      </w:r>
    </w:p>
    <w:p w14:paraId="3D656241" w14:textId="77777777" w:rsidR="009E41B1" w:rsidRPr="00463753" w:rsidRDefault="009E41B1" w:rsidP="00E44AA1">
      <w:pPr>
        <w:spacing w:line="240" w:lineRule="auto"/>
        <w:rPr>
          <w:i/>
          <w:noProof/>
          <w:color w:val="000000" w:themeColor="text1"/>
          <w:szCs w:val="22"/>
        </w:rPr>
      </w:pPr>
    </w:p>
    <w:p w14:paraId="75772144" w14:textId="77777777" w:rsidR="009E41B1" w:rsidRPr="00463753" w:rsidRDefault="009E41B1" w:rsidP="00E44AA1">
      <w:pPr>
        <w:spacing w:line="240" w:lineRule="auto"/>
        <w:rPr>
          <w:noProof/>
          <w:color w:val="000000" w:themeColor="text1"/>
          <w:szCs w:val="22"/>
        </w:rPr>
      </w:pPr>
    </w:p>
    <w:p w14:paraId="76441CBE"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2E0FACB8" w14:textId="77777777" w:rsidR="000A784D" w:rsidRPr="00463753" w:rsidRDefault="000A784D" w:rsidP="00E44AA1">
      <w:pPr>
        <w:spacing w:line="240" w:lineRule="auto"/>
        <w:rPr>
          <w:i/>
          <w:noProof/>
          <w:color w:val="000000" w:themeColor="text1"/>
          <w:szCs w:val="22"/>
        </w:rPr>
      </w:pPr>
    </w:p>
    <w:p w14:paraId="522C9D82" w14:textId="77777777" w:rsidR="00F93438" w:rsidRPr="00463753" w:rsidRDefault="00F93438" w:rsidP="00E44AA1">
      <w:pPr>
        <w:spacing w:line="240" w:lineRule="auto"/>
        <w:rPr>
          <w:noProof/>
          <w:color w:val="000000" w:themeColor="text1"/>
          <w:szCs w:val="22"/>
        </w:rPr>
      </w:pPr>
    </w:p>
    <w:p w14:paraId="08E3565B"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147483E7" w14:textId="14A37273" w:rsidR="000A784D" w:rsidRPr="00463753" w:rsidRDefault="000A784D" w:rsidP="00E44AA1">
      <w:pPr>
        <w:spacing w:line="240" w:lineRule="auto"/>
        <w:rPr>
          <w:noProof/>
          <w:color w:val="000000" w:themeColor="text1"/>
          <w:szCs w:val="22"/>
        </w:rPr>
      </w:pPr>
    </w:p>
    <w:p w14:paraId="54F4FA27" w14:textId="77777777" w:rsidR="009E41B1" w:rsidRPr="00463753" w:rsidRDefault="009E41B1" w:rsidP="00E44AA1">
      <w:pPr>
        <w:spacing w:line="240" w:lineRule="auto"/>
        <w:rPr>
          <w:noProof/>
          <w:color w:val="000000" w:themeColor="text1"/>
          <w:szCs w:val="22"/>
        </w:rPr>
      </w:pPr>
    </w:p>
    <w:p w14:paraId="552D7DB6"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4D3C9D43" w14:textId="77777777" w:rsidR="009E41B1" w:rsidRPr="00463753" w:rsidRDefault="009E41B1" w:rsidP="00E44AA1">
      <w:pPr>
        <w:spacing w:line="240" w:lineRule="auto"/>
        <w:rPr>
          <w:color w:val="000000" w:themeColor="text1"/>
        </w:rPr>
      </w:pPr>
    </w:p>
    <w:p w14:paraId="2969EDA1" w14:textId="500864F4" w:rsidR="009E41B1" w:rsidRPr="00463753" w:rsidRDefault="009E41B1"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300 mg</w:t>
      </w:r>
    </w:p>
    <w:p w14:paraId="5FCE0E9B" w14:textId="77777777" w:rsidR="009E41B1" w:rsidRPr="00463753" w:rsidRDefault="009E41B1" w:rsidP="00E44AA1">
      <w:pPr>
        <w:spacing w:line="240" w:lineRule="auto"/>
        <w:rPr>
          <w:noProof/>
          <w:color w:val="000000" w:themeColor="text1"/>
          <w:szCs w:val="22"/>
          <w:shd w:val="clear" w:color="auto" w:fill="CCCCCC"/>
        </w:rPr>
      </w:pPr>
    </w:p>
    <w:p w14:paraId="7F133755" w14:textId="77777777" w:rsidR="009E41B1" w:rsidRPr="00463753" w:rsidRDefault="009E41B1" w:rsidP="00E44AA1">
      <w:pPr>
        <w:spacing w:line="240" w:lineRule="auto"/>
        <w:rPr>
          <w:noProof/>
          <w:color w:val="000000" w:themeColor="text1"/>
          <w:szCs w:val="22"/>
          <w:shd w:val="clear" w:color="auto" w:fill="CCCCCC"/>
        </w:rPr>
      </w:pPr>
    </w:p>
    <w:p w14:paraId="1F3EAEB8"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42C17F9E" w14:textId="77777777" w:rsidR="009E41B1" w:rsidRPr="00463753" w:rsidRDefault="009E41B1" w:rsidP="00E44AA1">
      <w:pPr>
        <w:tabs>
          <w:tab w:val="clear" w:pos="567"/>
        </w:tabs>
        <w:spacing w:line="240" w:lineRule="auto"/>
        <w:rPr>
          <w:noProof/>
          <w:color w:val="000000" w:themeColor="text1"/>
        </w:rPr>
      </w:pPr>
    </w:p>
    <w:p w14:paraId="1449A1C6" w14:textId="77777777" w:rsidR="009E41B1" w:rsidRPr="00463753" w:rsidRDefault="009E41B1" w:rsidP="00E44AA1">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67CFE672" w14:textId="77777777" w:rsidR="009E41B1" w:rsidRPr="00463753" w:rsidRDefault="009E41B1" w:rsidP="00E44AA1">
      <w:pPr>
        <w:tabs>
          <w:tab w:val="clear" w:pos="567"/>
        </w:tabs>
        <w:spacing w:line="240" w:lineRule="auto"/>
        <w:rPr>
          <w:noProof/>
          <w:color w:val="000000" w:themeColor="text1"/>
        </w:rPr>
      </w:pPr>
    </w:p>
    <w:p w14:paraId="2DC88220" w14:textId="77777777" w:rsidR="009E41B1" w:rsidRPr="00463753" w:rsidRDefault="009E41B1" w:rsidP="00E44AA1">
      <w:pPr>
        <w:tabs>
          <w:tab w:val="clear" w:pos="567"/>
        </w:tabs>
        <w:spacing w:line="240" w:lineRule="auto"/>
        <w:rPr>
          <w:noProof/>
          <w:color w:val="000000" w:themeColor="text1"/>
        </w:rPr>
      </w:pPr>
    </w:p>
    <w:p w14:paraId="0034CFE2" w14:textId="77777777" w:rsidR="009E41B1" w:rsidRPr="00463753" w:rsidRDefault="009E41B1" w:rsidP="00E44AA1">
      <w:pPr>
        <w:keepNext/>
        <w:numPr>
          <w:ilvl w:val="0"/>
          <w:numId w:val="41"/>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0517C4CE" w14:textId="77777777" w:rsidR="009E41B1" w:rsidRPr="00463753" w:rsidRDefault="009E41B1" w:rsidP="00E44AA1">
      <w:pPr>
        <w:tabs>
          <w:tab w:val="clear" w:pos="567"/>
        </w:tabs>
        <w:spacing w:line="240" w:lineRule="auto"/>
        <w:rPr>
          <w:noProof/>
          <w:color w:val="000000" w:themeColor="text1"/>
        </w:rPr>
      </w:pPr>
    </w:p>
    <w:p w14:paraId="7BE5D30C" w14:textId="77777777" w:rsidR="009E41B1" w:rsidRPr="00463753" w:rsidRDefault="009E41B1" w:rsidP="00445837">
      <w:pPr>
        <w:spacing w:line="240" w:lineRule="auto"/>
        <w:rPr>
          <w:color w:val="000000" w:themeColor="text1"/>
        </w:rPr>
      </w:pPr>
      <w:r w:rsidRPr="00463753">
        <w:rPr>
          <w:color w:val="000000" w:themeColor="text1"/>
        </w:rPr>
        <w:t xml:space="preserve">PC </w:t>
      </w:r>
    </w:p>
    <w:p w14:paraId="3ADE751F" w14:textId="77777777" w:rsidR="009E41B1" w:rsidRPr="00463753" w:rsidRDefault="009E41B1" w:rsidP="00445837">
      <w:pPr>
        <w:spacing w:line="240" w:lineRule="auto"/>
        <w:rPr>
          <w:color w:val="000000" w:themeColor="text1"/>
        </w:rPr>
      </w:pPr>
      <w:r w:rsidRPr="00463753">
        <w:rPr>
          <w:color w:val="000000" w:themeColor="text1"/>
        </w:rPr>
        <w:t xml:space="preserve">SN </w:t>
      </w:r>
    </w:p>
    <w:p w14:paraId="03400068" w14:textId="77777777" w:rsidR="009E41B1" w:rsidRPr="00463753" w:rsidRDefault="009E41B1" w:rsidP="00445837">
      <w:pPr>
        <w:spacing w:line="240" w:lineRule="auto"/>
        <w:rPr>
          <w:color w:val="000000" w:themeColor="text1"/>
        </w:rPr>
      </w:pPr>
      <w:r w:rsidRPr="00463753">
        <w:rPr>
          <w:color w:val="000000" w:themeColor="text1"/>
        </w:rPr>
        <w:t xml:space="preserve">NN </w:t>
      </w:r>
    </w:p>
    <w:p w14:paraId="495C3699" w14:textId="77777777" w:rsidR="000A784D" w:rsidRPr="00463753" w:rsidRDefault="000A784D" w:rsidP="00445837">
      <w:pPr>
        <w:spacing w:line="240" w:lineRule="auto"/>
        <w:rPr>
          <w:color w:val="000000" w:themeColor="text1"/>
        </w:rPr>
      </w:pPr>
    </w:p>
    <w:p w14:paraId="71A77ADA" w14:textId="77777777" w:rsidR="000A784D" w:rsidRPr="00463753" w:rsidRDefault="000A784D" w:rsidP="00445837">
      <w:pPr>
        <w:spacing w:line="240" w:lineRule="auto"/>
        <w:rPr>
          <w:color w:val="000000" w:themeColor="text1"/>
        </w:rPr>
      </w:pPr>
    </w:p>
    <w:p w14:paraId="4120E3EC" w14:textId="77777777" w:rsidR="009E41B1" w:rsidRPr="00463753" w:rsidRDefault="009E41B1" w:rsidP="00E44AA1">
      <w:pPr>
        <w:shd w:val="clear" w:color="auto" w:fill="FFFFFF"/>
        <w:spacing w:line="240" w:lineRule="auto"/>
        <w:rPr>
          <w:color w:val="000000" w:themeColor="text1"/>
        </w:rPr>
      </w:pPr>
      <w:r w:rsidRPr="00463753">
        <w:rPr>
          <w:noProof/>
          <w:color w:val="000000" w:themeColor="text1"/>
          <w:szCs w:val="22"/>
        </w:rPr>
        <w:br w:type="page"/>
      </w:r>
    </w:p>
    <w:p w14:paraId="25D4AFC6" w14:textId="77777777" w:rsidR="009E41B1" w:rsidRPr="00463753" w:rsidRDefault="009E41B1" w:rsidP="00E44AA1">
      <w:pPr>
        <w:pBdr>
          <w:top w:val="single" w:sz="4" w:space="1" w:color="auto"/>
          <w:left w:val="single" w:sz="4" w:space="4" w:color="auto"/>
          <w:bottom w:val="single" w:sz="4" w:space="1" w:color="auto"/>
          <w:right w:val="single" w:sz="4" w:space="4" w:color="auto"/>
        </w:pBdr>
        <w:spacing w:line="240" w:lineRule="auto"/>
        <w:rPr>
          <w:b/>
          <w:noProof/>
          <w:color w:val="000000" w:themeColor="text1"/>
          <w:szCs w:val="22"/>
        </w:rPr>
      </w:pPr>
      <w:r w:rsidRPr="00463753">
        <w:rPr>
          <w:b/>
          <w:noProof/>
          <w:color w:val="000000" w:themeColor="text1"/>
        </w:rPr>
        <w:lastRenderedPageBreak/>
        <w:t>MENTIONS DEVANT FIGURER SUR L’EMBALLAGE EXTÉRIEUR</w:t>
      </w:r>
    </w:p>
    <w:p w14:paraId="6B680D01" w14:textId="77777777" w:rsidR="009E41B1" w:rsidRPr="00463753" w:rsidRDefault="009E41B1"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p>
    <w:p w14:paraId="11C7C38C" w14:textId="77777777" w:rsidR="009E41B1" w:rsidRPr="00463753" w:rsidRDefault="009E41B1" w:rsidP="00E44AA1">
      <w:pPr>
        <w:pBdr>
          <w:top w:val="single" w:sz="4" w:space="1" w:color="auto"/>
          <w:left w:val="single" w:sz="4" w:space="4" w:color="auto"/>
          <w:bottom w:val="single" w:sz="4" w:space="1" w:color="auto"/>
          <w:right w:val="single" w:sz="4" w:space="4" w:color="auto"/>
        </w:pBdr>
        <w:spacing w:line="240" w:lineRule="auto"/>
        <w:rPr>
          <w:bCs/>
          <w:noProof/>
          <w:color w:val="000000" w:themeColor="text1"/>
          <w:szCs w:val="22"/>
        </w:rPr>
      </w:pPr>
      <w:r w:rsidRPr="00463753">
        <w:rPr>
          <w:b/>
          <w:bCs/>
          <w:color w:val="000000" w:themeColor="text1"/>
          <w:szCs w:val="22"/>
        </w:rPr>
        <w:t>Boîte contenant des plaquettes (14, 56, 100 et 112) et boîte contenant des plaquettes pour délivrance à l'unité (100 gélules) des gélules à 300 mg</w:t>
      </w:r>
    </w:p>
    <w:p w14:paraId="37A57FCB" w14:textId="77777777" w:rsidR="009E41B1" w:rsidRPr="00463753" w:rsidRDefault="009E41B1" w:rsidP="00E44AA1">
      <w:pPr>
        <w:spacing w:line="240" w:lineRule="auto"/>
        <w:rPr>
          <w:color w:val="000000" w:themeColor="text1"/>
        </w:rPr>
      </w:pPr>
    </w:p>
    <w:p w14:paraId="63244F7B" w14:textId="77777777" w:rsidR="009E41B1" w:rsidRPr="00463753" w:rsidRDefault="009E41B1" w:rsidP="00E44AA1">
      <w:pPr>
        <w:spacing w:line="240" w:lineRule="auto"/>
        <w:rPr>
          <w:noProof/>
          <w:color w:val="000000" w:themeColor="text1"/>
          <w:szCs w:val="22"/>
        </w:rPr>
      </w:pPr>
    </w:p>
    <w:p w14:paraId="030A1F7E"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DÉNOMINATION DU MÉDICAMENT</w:t>
      </w:r>
    </w:p>
    <w:p w14:paraId="3666D747" w14:textId="77777777" w:rsidR="009E41B1" w:rsidRPr="00463753" w:rsidRDefault="009E41B1" w:rsidP="00E44AA1">
      <w:pPr>
        <w:keepNext/>
        <w:spacing w:line="240" w:lineRule="auto"/>
        <w:rPr>
          <w:noProof/>
          <w:color w:val="000000" w:themeColor="text1"/>
          <w:szCs w:val="22"/>
        </w:rPr>
      </w:pPr>
    </w:p>
    <w:p w14:paraId="225D829C" w14:textId="6D15D1A9" w:rsidR="009E41B1" w:rsidRPr="00463753" w:rsidRDefault="009E41B1"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300 mg gélule</w:t>
      </w:r>
    </w:p>
    <w:p w14:paraId="78684D8C" w14:textId="77777777" w:rsidR="009E41B1" w:rsidRPr="00463753" w:rsidRDefault="009E41B1"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5473DA83" w14:textId="77777777" w:rsidR="009E41B1" w:rsidRPr="00463753" w:rsidRDefault="009E41B1" w:rsidP="00E44AA1">
      <w:pPr>
        <w:spacing w:line="240" w:lineRule="auto"/>
        <w:rPr>
          <w:color w:val="000000" w:themeColor="text1"/>
        </w:rPr>
      </w:pPr>
    </w:p>
    <w:p w14:paraId="7B92A7BB" w14:textId="77777777" w:rsidR="009E41B1" w:rsidRPr="00463753" w:rsidRDefault="009E41B1" w:rsidP="00E44AA1">
      <w:pPr>
        <w:spacing w:line="240" w:lineRule="auto"/>
        <w:rPr>
          <w:color w:val="000000" w:themeColor="text1"/>
        </w:rPr>
      </w:pPr>
    </w:p>
    <w:p w14:paraId="4439B076"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COMPOSITION EN SUBSTANCE(S) ACTIVE(S)</w:t>
      </w:r>
    </w:p>
    <w:p w14:paraId="74337EB3" w14:textId="77777777" w:rsidR="009E41B1" w:rsidRPr="00463753" w:rsidRDefault="009E41B1" w:rsidP="00E44AA1">
      <w:pPr>
        <w:keepNext/>
        <w:spacing w:line="240" w:lineRule="auto"/>
        <w:rPr>
          <w:color w:val="000000" w:themeColor="text1"/>
        </w:rPr>
      </w:pPr>
    </w:p>
    <w:p w14:paraId="76907F14"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 xml:space="preserve">Chaque gélule contient 300 mg de </w:t>
      </w:r>
      <w:proofErr w:type="spellStart"/>
      <w:r w:rsidRPr="00463753">
        <w:rPr>
          <w:color w:val="000000" w:themeColor="text1"/>
          <w:szCs w:val="22"/>
        </w:rPr>
        <w:t>prégabaline</w:t>
      </w:r>
      <w:proofErr w:type="spellEnd"/>
      <w:r w:rsidRPr="00463753">
        <w:rPr>
          <w:color w:val="000000" w:themeColor="text1"/>
          <w:szCs w:val="22"/>
        </w:rPr>
        <w:t>.</w:t>
      </w:r>
    </w:p>
    <w:p w14:paraId="20680B64" w14:textId="77777777" w:rsidR="009E41B1" w:rsidRPr="00463753" w:rsidRDefault="009E41B1" w:rsidP="00E44AA1">
      <w:pPr>
        <w:spacing w:line="240" w:lineRule="auto"/>
        <w:rPr>
          <w:color w:val="000000" w:themeColor="text1"/>
        </w:rPr>
      </w:pPr>
    </w:p>
    <w:p w14:paraId="5289CF2C" w14:textId="77777777" w:rsidR="009E41B1" w:rsidRPr="00463753" w:rsidRDefault="009E41B1" w:rsidP="00E44AA1">
      <w:pPr>
        <w:spacing w:line="240" w:lineRule="auto"/>
        <w:rPr>
          <w:color w:val="000000" w:themeColor="text1"/>
        </w:rPr>
      </w:pPr>
    </w:p>
    <w:p w14:paraId="0BDDAEA4"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LISTE DES EXCIPIENTS</w:t>
      </w:r>
    </w:p>
    <w:p w14:paraId="52819362" w14:textId="77777777" w:rsidR="009E41B1" w:rsidRPr="00463753" w:rsidRDefault="009E41B1" w:rsidP="00E44AA1">
      <w:pPr>
        <w:spacing w:line="240" w:lineRule="auto"/>
        <w:rPr>
          <w:noProof/>
          <w:color w:val="000000" w:themeColor="text1"/>
          <w:szCs w:val="22"/>
        </w:rPr>
      </w:pPr>
    </w:p>
    <w:p w14:paraId="4FFFED38"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Ce produit contient du lactose monohydraté. Voir la notice pour plus d’information.</w:t>
      </w:r>
    </w:p>
    <w:p w14:paraId="283C5649" w14:textId="77777777" w:rsidR="009E41B1" w:rsidRPr="00463753" w:rsidRDefault="009E41B1" w:rsidP="00E44AA1">
      <w:pPr>
        <w:spacing w:line="240" w:lineRule="auto"/>
        <w:rPr>
          <w:noProof/>
          <w:color w:val="000000" w:themeColor="text1"/>
          <w:szCs w:val="22"/>
        </w:rPr>
      </w:pPr>
    </w:p>
    <w:p w14:paraId="2DC6F94D" w14:textId="77777777" w:rsidR="009E41B1" w:rsidRPr="00463753" w:rsidRDefault="009E41B1" w:rsidP="00E44AA1">
      <w:pPr>
        <w:spacing w:line="240" w:lineRule="auto"/>
        <w:rPr>
          <w:noProof/>
          <w:color w:val="000000" w:themeColor="text1"/>
          <w:szCs w:val="22"/>
        </w:rPr>
      </w:pPr>
    </w:p>
    <w:p w14:paraId="4556BD17"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FORME PHARMACEUTIQUE ET CONTENU</w:t>
      </w:r>
    </w:p>
    <w:p w14:paraId="2BA0E516" w14:textId="77777777" w:rsidR="009E41B1" w:rsidRPr="00463753" w:rsidRDefault="009E41B1" w:rsidP="00E44AA1">
      <w:pPr>
        <w:spacing w:line="240" w:lineRule="auto"/>
        <w:rPr>
          <w:noProof/>
          <w:color w:val="000000" w:themeColor="text1"/>
          <w:szCs w:val="22"/>
        </w:rPr>
      </w:pPr>
    </w:p>
    <w:p w14:paraId="56814CA4" w14:textId="77777777" w:rsidR="009E41B1" w:rsidRPr="00463753" w:rsidRDefault="009E41B1" w:rsidP="00445837">
      <w:pPr>
        <w:spacing w:line="240" w:lineRule="auto"/>
        <w:rPr>
          <w:color w:val="000000" w:themeColor="text1"/>
          <w:szCs w:val="22"/>
        </w:rPr>
      </w:pPr>
      <w:r w:rsidRPr="00463753">
        <w:rPr>
          <w:color w:val="000000" w:themeColor="text1"/>
          <w:szCs w:val="22"/>
        </w:rPr>
        <w:t>14 gélules</w:t>
      </w:r>
    </w:p>
    <w:p w14:paraId="39660CA4" w14:textId="77777777" w:rsidR="009E41B1" w:rsidRPr="00463753" w:rsidRDefault="009E41B1" w:rsidP="00445837">
      <w:pPr>
        <w:spacing w:line="240" w:lineRule="auto"/>
        <w:rPr>
          <w:color w:val="000000" w:themeColor="text1"/>
          <w:szCs w:val="22"/>
          <w:highlight w:val="lightGray"/>
        </w:rPr>
      </w:pPr>
      <w:r w:rsidRPr="00463753">
        <w:rPr>
          <w:color w:val="000000" w:themeColor="text1"/>
          <w:szCs w:val="22"/>
          <w:highlight w:val="lightGray"/>
        </w:rPr>
        <w:t>56 gélules</w:t>
      </w:r>
    </w:p>
    <w:p w14:paraId="1AFFB9FC" w14:textId="77777777" w:rsidR="009E41B1" w:rsidRPr="00463753" w:rsidRDefault="009E41B1" w:rsidP="00445837">
      <w:pPr>
        <w:spacing w:line="240" w:lineRule="auto"/>
        <w:rPr>
          <w:color w:val="000000" w:themeColor="text1"/>
          <w:szCs w:val="22"/>
          <w:highlight w:val="lightGray"/>
        </w:rPr>
      </w:pPr>
      <w:r w:rsidRPr="00463753">
        <w:rPr>
          <w:color w:val="000000" w:themeColor="text1"/>
          <w:szCs w:val="22"/>
          <w:highlight w:val="lightGray"/>
        </w:rPr>
        <w:t>100 gélules</w:t>
      </w:r>
    </w:p>
    <w:p w14:paraId="5F8EBA2F" w14:textId="77777777" w:rsidR="009E41B1" w:rsidRPr="00463753" w:rsidRDefault="009E41B1" w:rsidP="00445837">
      <w:pPr>
        <w:spacing w:line="240" w:lineRule="auto"/>
        <w:rPr>
          <w:color w:val="000000" w:themeColor="text1"/>
          <w:szCs w:val="22"/>
        </w:rPr>
      </w:pPr>
      <w:r w:rsidRPr="00463753">
        <w:rPr>
          <w:color w:val="000000" w:themeColor="text1"/>
          <w:szCs w:val="22"/>
          <w:highlight w:val="lightGray"/>
        </w:rPr>
        <w:t>100×1 gélules</w:t>
      </w:r>
    </w:p>
    <w:p w14:paraId="01897B6A" w14:textId="77777777" w:rsidR="009E41B1" w:rsidRPr="00463753" w:rsidRDefault="009E41B1" w:rsidP="00445837">
      <w:pPr>
        <w:spacing w:line="240" w:lineRule="auto"/>
        <w:rPr>
          <w:color w:val="000000" w:themeColor="text1"/>
          <w:szCs w:val="22"/>
          <w:highlight w:val="lightGray"/>
        </w:rPr>
      </w:pPr>
      <w:r w:rsidRPr="00463753">
        <w:rPr>
          <w:color w:val="000000" w:themeColor="text1"/>
          <w:szCs w:val="22"/>
          <w:highlight w:val="lightGray"/>
        </w:rPr>
        <w:t>112 gélules</w:t>
      </w:r>
    </w:p>
    <w:p w14:paraId="125038EC" w14:textId="77777777" w:rsidR="009E41B1" w:rsidRPr="00463753" w:rsidRDefault="009E41B1" w:rsidP="00E44AA1">
      <w:pPr>
        <w:spacing w:line="240" w:lineRule="auto"/>
        <w:rPr>
          <w:noProof/>
          <w:color w:val="000000" w:themeColor="text1"/>
          <w:szCs w:val="22"/>
        </w:rPr>
      </w:pPr>
    </w:p>
    <w:p w14:paraId="2AA47E0B" w14:textId="77777777" w:rsidR="009E41B1" w:rsidRPr="00463753" w:rsidRDefault="009E41B1" w:rsidP="00E44AA1">
      <w:pPr>
        <w:spacing w:line="240" w:lineRule="auto"/>
        <w:rPr>
          <w:noProof/>
          <w:color w:val="000000" w:themeColor="text1"/>
          <w:szCs w:val="22"/>
        </w:rPr>
      </w:pPr>
    </w:p>
    <w:p w14:paraId="038435D8"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MODE ET VOIE(S) D’ADMINISTRATION</w:t>
      </w:r>
    </w:p>
    <w:p w14:paraId="02124007" w14:textId="77777777" w:rsidR="009E41B1" w:rsidRPr="00463753" w:rsidRDefault="009E41B1" w:rsidP="00E44AA1">
      <w:pPr>
        <w:keepNext/>
        <w:spacing w:line="240" w:lineRule="auto"/>
        <w:rPr>
          <w:color w:val="000000" w:themeColor="text1"/>
        </w:rPr>
      </w:pPr>
    </w:p>
    <w:p w14:paraId="112F103E"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Voie orale.</w:t>
      </w:r>
    </w:p>
    <w:p w14:paraId="558EE57E" w14:textId="77777777" w:rsidR="009E41B1" w:rsidRPr="00463753" w:rsidRDefault="009E41B1" w:rsidP="00E44AA1">
      <w:pPr>
        <w:spacing w:line="240" w:lineRule="auto"/>
        <w:rPr>
          <w:color w:val="000000" w:themeColor="text1"/>
        </w:rPr>
      </w:pPr>
      <w:r w:rsidRPr="00463753">
        <w:rPr>
          <w:color w:val="000000" w:themeColor="text1"/>
        </w:rPr>
        <w:t>Lire la notice avant utilisation.</w:t>
      </w:r>
    </w:p>
    <w:p w14:paraId="6606E621" w14:textId="77777777" w:rsidR="009E41B1" w:rsidRPr="00463753" w:rsidRDefault="009E41B1" w:rsidP="00E44AA1">
      <w:pPr>
        <w:spacing w:line="240" w:lineRule="auto"/>
        <w:rPr>
          <w:color w:val="000000" w:themeColor="text1"/>
        </w:rPr>
      </w:pPr>
    </w:p>
    <w:p w14:paraId="31B76FEF" w14:textId="77777777" w:rsidR="009E41B1" w:rsidRPr="00463753" w:rsidRDefault="009E41B1" w:rsidP="00E44AA1">
      <w:pPr>
        <w:spacing w:line="240" w:lineRule="auto"/>
        <w:rPr>
          <w:color w:val="000000" w:themeColor="text1"/>
        </w:rPr>
      </w:pPr>
    </w:p>
    <w:p w14:paraId="654DE589"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noProof/>
          <w:color w:val="000000" w:themeColor="text1"/>
          <w:szCs w:val="22"/>
        </w:rPr>
      </w:pPr>
      <w:r w:rsidRPr="00463753">
        <w:rPr>
          <w:b/>
          <w:noProof/>
          <w:color w:val="000000" w:themeColor="text1"/>
        </w:rPr>
        <w:t>MISE EN GARDE SPÉCIALE INDIQUANT QUE LE MÉDICAMENT DOIT ÊTRE CONSERVÉ HORS DE VUE ET DE PORTÉE DES ENFANTS</w:t>
      </w:r>
    </w:p>
    <w:p w14:paraId="786B9E12" w14:textId="77777777" w:rsidR="009E41B1" w:rsidRPr="00463753" w:rsidRDefault="009E41B1" w:rsidP="00E44AA1">
      <w:pPr>
        <w:keepNext/>
        <w:spacing w:line="240" w:lineRule="auto"/>
        <w:rPr>
          <w:color w:val="000000" w:themeColor="text1"/>
        </w:rPr>
      </w:pPr>
    </w:p>
    <w:p w14:paraId="539C088E" w14:textId="77777777" w:rsidR="009E41B1" w:rsidRPr="00463753" w:rsidRDefault="009E41B1" w:rsidP="00E44AA1">
      <w:pPr>
        <w:spacing w:line="240" w:lineRule="auto"/>
        <w:outlineLvl w:val="0"/>
        <w:rPr>
          <w:color w:val="000000" w:themeColor="text1"/>
        </w:rPr>
      </w:pPr>
      <w:r w:rsidRPr="00463753">
        <w:rPr>
          <w:color w:val="000000" w:themeColor="text1"/>
        </w:rPr>
        <w:t>Tenir hors de la vue et de la portée des enfants.</w:t>
      </w:r>
    </w:p>
    <w:p w14:paraId="24011EB5" w14:textId="77777777" w:rsidR="009E41B1" w:rsidRPr="00463753" w:rsidRDefault="009E41B1" w:rsidP="00E44AA1">
      <w:pPr>
        <w:spacing w:line="240" w:lineRule="auto"/>
        <w:rPr>
          <w:color w:val="000000" w:themeColor="text1"/>
        </w:rPr>
      </w:pPr>
    </w:p>
    <w:p w14:paraId="5A03C78A" w14:textId="77777777" w:rsidR="009E41B1" w:rsidRPr="00463753" w:rsidRDefault="009E41B1" w:rsidP="00E44AA1">
      <w:pPr>
        <w:spacing w:line="240" w:lineRule="auto"/>
        <w:rPr>
          <w:color w:val="000000" w:themeColor="text1"/>
        </w:rPr>
      </w:pPr>
    </w:p>
    <w:p w14:paraId="5E0AE567"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AUTRE(S) MISE(S) EN GARDE SPÉCIALE(S), SI NÉCESSAIRE</w:t>
      </w:r>
    </w:p>
    <w:p w14:paraId="630F8C50" w14:textId="77777777" w:rsidR="009E41B1" w:rsidRPr="00463753" w:rsidRDefault="009E41B1" w:rsidP="00E44AA1">
      <w:pPr>
        <w:keepNext/>
        <w:spacing w:line="240" w:lineRule="auto"/>
        <w:rPr>
          <w:noProof/>
          <w:color w:val="000000" w:themeColor="text1"/>
          <w:szCs w:val="22"/>
        </w:rPr>
      </w:pPr>
    </w:p>
    <w:p w14:paraId="6686C87B"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Emballage scellé.</w:t>
      </w:r>
    </w:p>
    <w:p w14:paraId="5BC5F458" w14:textId="77777777" w:rsidR="009E41B1" w:rsidRPr="00463753" w:rsidRDefault="009E41B1" w:rsidP="00445837">
      <w:pPr>
        <w:suppressAutoHyphens/>
        <w:spacing w:line="240" w:lineRule="auto"/>
        <w:rPr>
          <w:noProof/>
          <w:color w:val="000000" w:themeColor="text1"/>
          <w:szCs w:val="22"/>
        </w:rPr>
      </w:pPr>
      <w:r w:rsidRPr="00463753">
        <w:rPr>
          <w:noProof/>
          <w:color w:val="000000" w:themeColor="text1"/>
          <w:szCs w:val="22"/>
        </w:rPr>
        <w:t>Ne pas utiliser si la boîte a été ouverte.</w:t>
      </w:r>
    </w:p>
    <w:p w14:paraId="543BAFC1" w14:textId="77777777" w:rsidR="009E41B1" w:rsidRPr="00463753" w:rsidRDefault="009E41B1" w:rsidP="00E44AA1">
      <w:pPr>
        <w:tabs>
          <w:tab w:val="left" w:pos="749"/>
        </w:tabs>
        <w:spacing w:line="240" w:lineRule="auto"/>
        <w:rPr>
          <w:color w:val="000000" w:themeColor="text1"/>
        </w:rPr>
      </w:pPr>
    </w:p>
    <w:p w14:paraId="10D26C83" w14:textId="77777777" w:rsidR="009E41B1" w:rsidRPr="00463753" w:rsidRDefault="009E41B1" w:rsidP="00E44AA1">
      <w:pPr>
        <w:tabs>
          <w:tab w:val="left" w:pos="749"/>
        </w:tabs>
        <w:spacing w:line="240" w:lineRule="auto"/>
        <w:rPr>
          <w:color w:val="000000" w:themeColor="text1"/>
        </w:rPr>
      </w:pPr>
    </w:p>
    <w:p w14:paraId="7399988E"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color w:val="000000" w:themeColor="text1"/>
        </w:rPr>
        <w:t>DATE DE PÉREMPTION</w:t>
      </w:r>
    </w:p>
    <w:p w14:paraId="667E7DEA" w14:textId="77777777" w:rsidR="009E41B1" w:rsidRPr="00463753" w:rsidRDefault="009E41B1" w:rsidP="00E44AA1">
      <w:pPr>
        <w:keepNext/>
        <w:spacing w:line="240" w:lineRule="auto"/>
        <w:rPr>
          <w:color w:val="000000" w:themeColor="text1"/>
        </w:rPr>
      </w:pPr>
    </w:p>
    <w:p w14:paraId="1DB15D71" w14:textId="77777777" w:rsidR="009E41B1" w:rsidRPr="00463753" w:rsidRDefault="009E41B1" w:rsidP="00E44AA1">
      <w:pPr>
        <w:spacing w:line="240" w:lineRule="auto"/>
        <w:rPr>
          <w:color w:val="000000" w:themeColor="text1"/>
          <w:szCs w:val="22"/>
        </w:rPr>
      </w:pPr>
      <w:r w:rsidRPr="00463753">
        <w:rPr>
          <w:color w:val="000000" w:themeColor="text1"/>
          <w:szCs w:val="22"/>
        </w:rPr>
        <w:t>EXP</w:t>
      </w:r>
    </w:p>
    <w:p w14:paraId="385A6CF3" w14:textId="77777777" w:rsidR="009E41B1" w:rsidRPr="00463753" w:rsidRDefault="009E41B1" w:rsidP="00E44AA1">
      <w:pPr>
        <w:spacing w:line="240" w:lineRule="auto"/>
        <w:rPr>
          <w:color w:val="000000" w:themeColor="text1"/>
          <w:szCs w:val="22"/>
        </w:rPr>
      </w:pPr>
    </w:p>
    <w:p w14:paraId="00128943" w14:textId="77777777" w:rsidR="009E41B1" w:rsidRPr="00463753" w:rsidRDefault="009E41B1" w:rsidP="00E44AA1">
      <w:pPr>
        <w:spacing w:line="240" w:lineRule="auto"/>
        <w:rPr>
          <w:noProof/>
          <w:color w:val="000000" w:themeColor="text1"/>
          <w:szCs w:val="22"/>
        </w:rPr>
      </w:pPr>
    </w:p>
    <w:p w14:paraId="622880CA"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lastRenderedPageBreak/>
        <w:t>PRÉCAUTIONS PARTICULIÈRES DE CONSERVATION</w:t>
      </w:r>
    </w:p>
    <w:p w14:paraId="46E1C117" w14:textId="77777777" w:rsidR="009E41B1" w:rsidRPr="00463753" w:rsidRDefault="009E41B1" w:rsidP="00E44AA1">
      <w:pPr>
        <w:keepNext/>
        <w:spacing w:line="240" w:lineRule="auto"/>
        <w:rPr>
          <w:noProof/>
          <w:color w:val="000000" w:themeColor="text1"/>
          <w:szCs w:val="22"/>
        </w:rPr>
      </w:pPr>
    </w:p>
    <w:p w14:paraId="33F39116" w14:textId="77777777" w:rsidR="00F93438" w:rsidRPr="00463753" w:rsidRDefault="00F93438" w:rsidP="00E44AA1">
      <w:pPr>
        <w:spacing w:line="240" w:lineRule="auto"/>
        <w:rPr>
          <w:noProof/>
          <w:color w:val="000000" w:themeColor="text1"/>
          <w:szCs w:val="22"/>
        </w:rPr>
      </w:pPr>
    </w:p>
    <w:p w14:paraId="2E6CC4AC"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PRÉCAUTIONS PARTICULIÈRES D’ÉLIMINATION DES MÉDICAMENTS NON UTILISÉS OU DES DÉCHETS PROVENANT DE CES MÉDICAMENTS S’IL Y A LIEU</w:t>
      </w:r>
    </w:p>
    <w:p w14:paraId="1DC1C378" w14:textId="2211C5F2" w:rsidR="009E41B1" w:rsidRPr="00463753" w:rsidRDefault="009E41B1" w:rsidP="00E44AA1">
      <w:pPr>
        <w:spacing w:line="240" w:lineRule="auto"/>
        <w:rPr>
          <w:noProof/>
          <w:color w:val="000000" w:themeColor="text1"/>
          <w:szCs w:val="22"/>
        </w:rPr>
      </w:pPr>
    </w:p>
    <w:p w14:paraId="2D7482ED" w14:textId="77777777" w:rsidR="000A784D" w:rsidRPr="00463753" w:rsidRDefault="000A784D" w:rsidP="00E44AA1">
      <w:pPr>
        <w:spacing w:line="240" w:lineRule="auto"/>
        <w:rPr>
          <w:noProof/>
          <w:color w:val="000000" w:themeColor="text1"/>
          <w:szCs w:val="22"/>
        </w:rPr>
      </w:pPr>
    </w:p>
    <w:p w14:paraId="69CF77A4"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NOM ET ADRESSE DU TITULAIRE DE L’AUTORISATION DE MISE SUR LE MARCHÉ</w:t>
      </w:r>
    </w:p>
    <w:p w14:paraId="572DBB99" w14:textId="77777777" w:rsidR="009E41B1" w:rsidRPr="00463753" w:rsidRDefault="009E41B1" w:rsidP="00E44AA1">
      <w:pPr>
        <w:spacing w:line="240" w:lineRule="auto"/>
        <w:rPr>
          <w:noProof/>
          <w:color w:val="000000" w:themeColor="text1"/>
          <w:szCs w:val="22"/>
        </w:rPr>
      </w:pPr>
    </w:p>
    <w:p w14:paraId="61A2DB5E" w14:textId="77777777" w:rsidR="00772F78" w:rsidRPr="00B9724D" w:rsidRDefault="00772F78" w:rsidP="00772F78">
      <w:pPr>
        <w:rPr>
          <w:lang w:val="en-US"/>
        </w:rPr>
      </w:pPr>
      <w:r w:rsidRPr="00B9724D">
        <w:rPr>
          <w:lang w:val="en-US"/>
        </w:rPr>
        <w:t>Viatris Healthcare Limited</w:t>
      </w:r>
    </w:p>
    <w:p w14:paraId="3FC6A26E" w14:textId="77777777" w:rsidR="00772F78" w:rsidRPr="00B9724D" w:rsidRDefault="00772F78" w:rsidP="00772F78">
      <w:pPr>
        <w:rPr>
          <w:lang w:val="en-US"/>
        </w:rPr>
      </w:pPr>
      <w:proofErr w:type="spellStart"/>
      <w:r w:rsidRPr="00B9724D">
        <w:rPr>
          <w:lang w:val="en-US"/>
        </w:rPr>
        <w:t>Damastown</w:t>
      </w:r>
      <w:proofErr w:type="spellEnd"/>
      <w:r w:rsidRPr="00B9724D">
        <w:rPr>
          <w:lang w:val="en-US"/>
        </w:rPr>
        <w:t xml:space="preserve"> Industrial Park</w:t>
      </w:r>
    </w:p>
    <w:p w14:paraId="42522469" w14:textId="77777777" w:rsidR="00772F78" w:rsidRPr="00B9724D" w:rsidRDefault="00772F78" w:rsidP="00772F78">
      <w:pPr>
        <w:rPr>
          <w:lang w:val="en-US"/>
        </w:rPr>
      </w:pPr>
      <w:proofErr w:type="spellStart"/>
      <w:r w:rsidRPr="00B9724D">
        <w:rPr>
          <w:lang w:val="en-US"/>
        </w:rPr>
        <w:t>Mulhuddart</w:t>
      </w:r>
      <w:proofErr w:type="spellEnd"/>
    </w:p>
    <w:p w14:paraId="644BB0CD" w14:textId="77777777" w:rsidR="00772F78" w:rsidRPr="00B9724D" w:rsidRDefault="00772F78" w:rsidP="00772F78">
      <w:pPr>
        <w:rPr>
          <w:lang w:val="en-US"/>
        </w:rPr>
      </w:pPr>
      <w:r w:rsidRPr="00B9724D">
        <w:rPr>
          <w:lang w:val="en-US"/>
        </w:rPr>
        <w:t>Dublin 15</w:t>
      </w:r>
    </w:p>
    <w:p w14:paraId="46CA8E73" w14:textId="77777777" w:rsidR="00772F78" w:rsidRPr="00B9724D" w:rsidRDefault="00772F78" w:rsidP="00772F78">
      <w:pPr>
        <w:rPr>
          <w:lang w:val="en-US"/>
        </w:rPr>
      </w:pPr>
      <w:r w:rsidRPr="00B9724D">
        <w:rPr>
          <w:lang w:val="en-US"/>
        </w:rPr>
        <w:t>DUBLIN</w:t>
      </w:r>
    </w:p>
    <w:p w14:paraId="603CD439" w14:textId="530C42B0" w:rsidR="0062681D" w:rsidRPr="00DF66C3" w:rsidRDefault="00772F78" w:rsidP="00772F78">
      <w:pPr>
        <w:spacing w:line="240" w:lineRule="auto"/>
        <w:rPr>
          <w:color w:val="000000" w:themeColor="text1"/>
          <w:szCs w:val="22"/>
          <w:lang w:val="en-US"/>
        </w:rPr>
      </w:pPr>
      <w:proofErr w:type="spellStart"/>
      <w:r w:rsidRPr="00B9724D">
        <w:rPr>
          <w:lang w:val="en-US"/>
        </w:rPr>
        <w:t>Irland</w:t>
      </w:r>
      <w:r>
        <w:rPr>
          <w:lang w:val="en-US"/>
        </w:rPr>
        <w:t>e</w:t>
      </w:r>
      <w:proofErr w:type="spellEnd"/>
      <w:r w:rsidRPr="00DF66C3" w:rsidDel="00772F78">
        <w:rPr>
          <w:color w:val="000000" w:themeColor="text1"/>
          <w:szCs w:val="22"/>
          <w:lang w:val="en-US"/>
        </w:rPr>
        <w:t xml:space="preserve"> </w:t>
      </w:r>
    </w:p>
    <w:p w14:paraId="244C731E" w14:textId="77777777" w:rsidR="009E41B1" w:rsidRPr="00463753" w:rsidRDefault="009E41B1" w:rsidP="00E44AA1">
      <w:pPr>
        <w:spacing w:line="240" w:lineRule="auto"/>
        <w:rPr>
          <w:color w:val="000000" w:themeColor="text1"/>
        </w:rPr>
      </w:pPr>
    </w:p>
    <w:p w14:paraId="23E90A89" w14:textId="77777777" w:rsidR="009E41B1" w:rsidRPr="00463753" w:rsidRDefault="009E41B1" w:rsidP="00E44AA1">
      <w:pPr>
        <w:spacing w:line="240" w:lineRule="auto"/>
        <w:rPr>
          <w:color w:val="000000" w:themeColor="text1"/>
        </w:rPr>
      </w:pPr>
    </w:p>
    <w:p w14:paraId="3E45EBEF"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 xml:space="preserve">NUMÉRO(S) D’AUTORISATION DE MISE SUR LE MARCHÉ </w:t>
      </w:r>
    </w:p>
    <w:p w14:paraId="1B78F237" w14:textId="77777777" w:rsidR="009E41B1" w:rsidRPr="00463753" w:rsidRDefault="009E41B1" w:rsidP="00E44AA1">
      <w:pPr>
        <w:spacing w:line="240" w:lineRule="auto"/>
        <w:rPr>
          <w:color w:val="000000" w:themeColor="text1"/>
        </w:rPr>
      </w:pPr>
    </w:p>
    <w:p w14:paraId="09F0D8EA" w14:textId="77777777" w:rsidR="009E41B1" w:rsidRPr="00463753" w:rsidRDefault="009E41B1" w:rsidP="00445837">
      <w:pPr>
        <w:spacing w:line="240" w:lineRule="auto"/>
        <w:rPr>
          <w:color w:val="000000" w:themeColor="text1"/>
          <w:szCs w:val="22"/>
        </w:rPr>
      </w:pPr>
      <w:r w:rsidRPr="00463753">
        <w:rPr>
          <w:color w:val="000000" w:themeColor="text1"/>
          <w:szCs w:val="22"/>
        </w:rPr>
        <w:t>EU/1/14/916/038-040</w:t>
      </w:r>
    </w:p>
    <w:p w14:paraId="77BE2D92" w14:textId="77777777" w:rsidR="009E41B1" w:rsidRPr="00463753" w:rsidRDefault="009E41B1" w:rsidP="00445837">
      <w:pPr>
        <w:spacing w:line="240" w:lineRule="auto"/>
        <w:rPr>
          <w:color w:val="000000" w:themeColor="text1"/>
          <w:highlight w:val="lightGray"/>
        </w:rPr>
      </w:pPr>
      <w:r w:rsidRPr="00463753">
        <w:rPr>
          <w:color w:val="000000" w:themeColor="text1"/>
          <w:highlight w:val="lightGray"/>
        </w:rPr>
        <w:t>EU/1/14/916/041</w:t>
      </w:r>
    </w:p>
    <w:p w14:paraId="55E72C74" w14:textId="77777777" w:rsidR="009E41B1" w:rsidRPr="00463753" w:rsidRDefault="009E41B1" w:rsidP="00445837">
      <w:pPr>
        <w:spacing w:line="240" w:lineRule="auto"/>
        <w:rPr>
          <w:color w:val="000000" w:themeColor="text1"/>
          <w:szCs w:val="22"/>
        </w:rPr>
      </w:pPr>
      <w:r w:rsidRPr="00463753">
        <w:rPr>
          <w:color w:val="000000" w:themeColor="text1"/>
          <w:szCs w:val="22"/>
          <w:highlight w:val="lightGray"/>
        </w:rPr>
        <w:t>EU/1/14/916/043</w:t>
      </w:r>
    </w:p>
    <w:p w14:paraId="20A14612" w14:textId="77777777" w:rsidR="009E41B1" w:rsidRPr="00463753" w:rsidRDefault="009E41B1" w:rsidP="00E44AA1">
      <w:pPr>
        <w:spacing w:line="240" w:lineRule="auto"/>
        <w:rPr>
          <w:color w:val="000000" w:themeColor="text1"/>
        </w:rPr>
      </w:pPr>
    </w:p>
    <w:p w14:paraId="6609D18A" w14:textId="77777777" w:rsidR="009E41B1" w:rsidRPr="00463753" w:rsidRDefault="009E41B1" w:rsidP="00E44AA1">
      <w:pPr>
        <w:spacing w:line="240" w:lineRule="auto"/>
        <w:rPr>
          <w:color w:val="000000" w:themeColor="text1"/>
        </w:rPr>
      </w:pPr>
    </w:p>
    <w:p w14:paraId="21B89365"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NUMÉRO DU LOT</w:t>
      </w:r>
    </w:p>
    <w:p w14:paraId="40FB519F" w14:textId="77777777" w:rsidR="009E41B1" w:rsidRPr="00463753" w:rsidRDefault="009E41B1" w:rsidP="00E44AA1">
      <w:pPr>
        <w:spacing w:line="240" w:lineRule="auto"/>
        <w:rPr>
          <w:i/>
          <w:noProof/>
          <w:color w:val="000000" w:themeColor="text1"/>
          <w:szCs w:val="22"/>
        </w:rPr>
      </w:pPr>
    </w:p>
    <w:p w14:paraId="047728FE"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Lot</w:t>
      </w:r>
    </w:p>
    <w:p w14:paraId="6A6C3EC9" w14:textId="77777777" w:rsidR="009E41B1" w:rsidRPr="00463753" w:rsidRDefault="009E41B1" w:rsidP="00E44AA1">
      <w:pPr>
        <w:spacing w:line="240" w:lineRule="auto"/>
        <w:rPr>
          <w:i/>
          <w:noProof/>
          <w:color w:val="000000" w:themeColor="text1"/>
          <w:szCs w:val="22"/>
        </w:rPr>
      </w:pPr>
    </w:p>
    <w:p w14:paraId="55B18CCB" w14:textId="77777777" w:rsidR="009E41B1" w:rsidRPr="00463753" w:rsidRDefault="009E41B1" w:rsidP="00E44AA1">
      <w:pPr>
        <w:spacing w:line="240" w:lineRule="auto"/>
        <w:rPr>
          <w:noProof/>
          <w:color w:val="000000" w:themeColor="text1"/>
          <w:szCs w:val="22"/>
        </w:rPr>
      </w:pPr>
    </w:p>
    <w:p w14:paraId="1773378B"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CONDITIONS DE PRESCRIPTION ET DE DÉLIVRANCE</w:t>
      </w:r>
    </w:p>
    <w:p w14:paraId="3A268346" w14:textId="77777777" w:rsidR="009E41B1" w:rsidRPr="00463753" w:rsidRDefault="009E41B1" w:rsidP="00E44AA1">
      <w:pPr>
        <w:spacing w:line="240" w:lineRule="auto"/>
        <w:rPr>
          <w:noProof/>
          <w:color w:val="000000" w:themeColor="text1"/>
          <w:szCs w:val="22"/>
        </w:rPr>
      </w:pPr>
    </w:p>
    <w:p w14:paraId="7785DEE2" w14:textId="77777777" w:rsidR="00F93438" w:rsidRPr="00463753" w:rsidRDefault="00F93438" w:rsidP="00E44AA1">
      <w:pPr>
        <w:spacing w:line="240" w:lineRule="auto"/>
        <w:rPr>
          <w:noProof/>
          <w:color w:val="000000" w:themeColor="text1"/>
          <w:szCs w:val="22"/>
        </w:rPr>
      </w:pPr>
    </w:p>
    <w:p w14:paraId="3AA3DEF1"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noProof/>
          <w:color w:val="000000" w:themeColor="text1"/>
          <w:szCs w:val="22"/>
        </w:rPr>
      </w:pPr>
      <w:r w:rsidRPr="00463753">
        <w:rPr>
          <w:b/>
          <w:noProof/>
          <w:color w:val="000000" w:themeColor="text1"/>
        </w:rPr>
        <w:t>INDICATIONS D’UTILISATION</w:t>
      </w:r>
    </w:p>
    <w:p w14:paraId="3BAC935A" w14:textId="77777777" w:rsidR="009E41B1" w:rsidRPr="00463753" w:rsidRDefault="009E41B1" w:rsidP="00E44AA1">
      <w:pPr>
        <w:spacing w:line="240" w:lineRule="auto"/>
        <w:rPr>
          <w:noProof/>
          <w:color w:val="000000" w:themeColor="text1"/>
          <w:szCs w:val="22"/>
        </w:rPr>
      </w:pPr>
    </w:p>
    <w:p w14:paraId="3BC19C5D" w14:textId="77777777" w:rsidR="00F93438" w:rsidRPr="00463753" w:rsidRDefault="00F93438" w:rsidP="00E44AA1">
      <w:pPr>
        <w:spacing w:line="240" w:lineRule="auto"/>
        <w:rPr>
          <w:noProof/>
          <w:color w:val="000000" w:themeColor="text1"/>
          <w:szCs w:val="22"/>
        </w:rPr>
      </w:pPr>
    </w:p>
    <w:p w14:paraId="494F870A"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color w:val="000000" w:themeColor="text1"/>
        </w:rPr>
      </w:pPr>
      <w:r w:rsidRPr="00463753">
        <w:rPr>
          <w:b/>
          <w:noProof/>
          <w:color w:val="000000" w:themeColor="text1"/>
        </w:rPr>
        <w:t>INFORMATIONS EN BRAILLE</w:t>
      </w:r>
    </w:p>
    <w:p w14:paraId="0AFC7363" w14:textId="77777777" w:rsidR="009E41B1" w:rsidRPr="00463753" w:rsidRDefault="009E41B1" w:rsidP="00E44AA1">
      <w:pPr>
        <w:spacing w:line="240" w:lineRule="auto"/>
        <w:rPr>
          <w:color w:val="000000" w:themeColor="text1"/>
        </w:rPr>
      </w:pPr>
    </w:p>
    <w:p w14:paraId="11E34DE5" w14:textId="7919253F" w:rsidR="009E41B1" w:rsidRPr="00463753" w:rsidRDefault="009E41B1"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300 mg</w:t>
      </w:r>
    </w:p>
    <w:p w14:paraId="5830151E" w14:textId="77777777" w:rsidR="009E41B1" w:rsidRPr="00463753" w:rsidRDefault="009E41B1" w:rsidP="00E44AA1">
      <w:pPr>
        <w:spacing w:line="240" w:lineRule="auto"/>
        <w:rPr>
          <w:noProof/>
          <w:color w:val="000000" w:themeColor="text1"/>
          <w:szCs w:val="22"/>
          <w:shd w:val="clear" w:color="auto" w:fill="CCCCCC"/>
        </w:rPr>
      </w:pPr>
    </w:p>
    <w:p w14:paraId="47A71250" w14:textId="77777777" w:rsidR="009E41B1" w:rsidRPr="00463753" w:rsidRDefault="009E41B1" w:rsidP="00E44AA1">
      <w:pPr>
        <w:spacing w:line="240" w:lineRule="auto"/>
        <w:rPr>
          <w:noProof/>
          <w:color w:val="000000" w:themeColor="text1"/>
          <w:szCs w:val="22"/>
          <w:shd w:val="clear" w:color="auto" w:fill="CCCCCC"/>
        </w:rPr>
      </w:pPr>
    </w:p>
    <w:p w14:paraId="6F766EE9"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CODE-BARRES 2D</w:t>
      </w:r>
    </w:p>
    <w:p w14:paraId="2D89D768" w14:textId="77777777" w:rsidR="009E41B1" w:rsidRPr="00463753" w:rsidRDefault="009E41B1" w:rsidP="00E44AA1">
      <w:pPr>
        <w:tabs>
          <w:tab w:val="clear" w:pos="567"/>
        </w:tabs>
        <w:spacing w:line="240" w:lineRule="auto"/>
        <w:rPr>
          <w:noProof/>
          <w:color w:val="000000" w:themeColor="text1"/>
        </w:rPr>
      </w:pPr>
    </w:p>
    <w:p w14:paraId="1C1986E0" w14:textId="77777777" w:rsidR="009E41B1" w:rsidRPr="00463753" w:rsidRDefault="009E41B1" w:rsidP="00E44AA1">
      <w:pPr>
        <w:spacing w:line="240" w:lineRule="auto"/>
        <w:rPr>
          <w:noProof/>
          <w:color w:val="000000" w:themeColor="text1"/>
          <w:szCs w:val="22"/>
          <w:shd w:val="clear" w:color="auto" w:fill="CCCCCC"/>
        </w:rPr>
      </w:pPr>
      <w:r w:rsidRPr="00463753">
        <w:rPr>
          <w:noProof/>
          <w:color w:val="000000" w:themeColor="text1"/>
          <w:highlight w:val="lightGray"/>
        </w:rPr>
        <w:t>code-barres 2D portant l'identifiant unique inclus.</w:t>
      </w:r>
    </w:p>
    <w:p w14:paraId="1A580DE7" w14:textId="77777777" w:rsidR="009E41B1" w:rsidRPr="00463753" w:rsidRDefault="009E41B1" w:rsidP="00E44AA1">
      <w:pPr>
        <w:tabs>
          <w:tab w:val="clear" w:pos="567"/>
        </w:tabs>
        <w:spacing w:line="240" w:lineRule="auto"/>
        <w:rPr>
          <w:noProof/>
          <w:color w:val="000000" w:themeColor="text1"/>
        </w:rPr>
      </w:pPr>
    </w:p>
    <w:p w14:paraId="3F1A182E" w14:textId="77777777" w:rsidR="009E41B1" w:rsidRPr="00463753" w:rsidRDefault="009E41B1" w:rsidP="00E44AA1">
      <w:pPr>
        <w:tabs>
          <w:tab w:val="clear" w:pos="567"/>
        </w:tabs>
        <w:spacing w:line="240" w:lineRule="auto"/>
        <w:rPr>
          <w:noProof/>
          <w:color w:val="000000" w:themeColor="text1"/>
        </w:rPr>
      </w:pPr>
    </w:p>
    <w:p w14:paraId="671E7E91" w14:textId="77777777" w:rsidR="009E41B1" w:rsidRPr="00463753" w:rsidRDefault="009E41B1" w:rsidP="00E44AA1">
      <w:pPr>
        <w:keepNext/>
        <w:numPr>
          <w:ilvl w:val="0"/>
          <w:numId w:val="42"/>
        </w:numPr>
        <w:pBdr>
          <w:top w:val="single" w:sz="4" w:space="1" w:color="auto"/>
          <w:left w:val="single" w:sz="4" w:space="4" w:color="auto"/>
          <w:bottom w:val="single" w:sz="4" w:space="1" w:color="auto"/>
          <w:right w:val="single" w:sz="4" w:space="4" w:color="auto"/>
        </w:pBdr>
        <w:spacing w:line="240" w:lineRule="auto"/>
        <w:ind w:left="0" w:firstLine="0"/>
        <w:outlineLvl w:val="0"/>
        <w:rPr>
          <w:i/>
          <w:noProof/>
          <w:color w:val="000000" w:themeColor="text1"/>
        </w:rPr>
      </w:pPr>
      <w:r w:rsidRPr="00463753">
        <w:rPr>
          <w:b/>
          <w:noProof/>
          <w:color w:val="000000" w:themeColor="text1"/>
        </w:rPr>
        <w:t>IDENTIFIANT UNIQUE - DONNÉES LISIBLES PAR LES HUMAINS</w:t>
      </w:r>
    </w:p>
    <w:p w14:paraId="17EA630F" w14:textId="77777777" w:rsidR="009E41B1" w:rsidRPr="00463753" w:rsidRDefault="009E41B1" w:rsidP="00E44AA1">
      <w:pPr>
        <w:tabs>
          <w:tab w:val="clear" w:pos="567"/>
        </w:tabs>
        <w:spacing w:line="240" w:lineRule="auto"/>
        <w:rPr>
          <w:noProof/>
          <w:color w:val="000000" w:themeColor="text1"/>
        </w:rPr>
      </w:pPr>
    </w:p>
    <w:p w14:paraId="15E6FCE2" w14:textId="77777777" w:rsidR="009E41B1" w:rsidRPr="00463753" w:rsidRDefault="009E41B1" w:rsidP="00445837">
      <w:pPr>
        <w:spacing w:line="240" w:lineRule="auto"/>
        <w:rPr>
          <w:color w:val="000000" w:themeColor="text1"/>
        </w:rPr>
      </w:pPr>
      <w:r w:rsidRPr="00463753">
        <w:rPr>
          <w:color w:val="000000" w:themeColor="text1"/>
        </w:rPr>
        <w:t xml:space="preserve">PC </w:t>
      </w:r>
    </w:p>
    <w:p w14:paraId="59803A0C" w14:textId="77777777" w:rsidR="009E41B1" w:rsidRPr="00463753" w:rsidRDefault="009E41B1" w:rsidP="00445837">
      <w:pPr>
        <w:spacing w:line="240" w:lineRule="auto"/>
        <w:rPr>
          <w:color w:val="000000" w:themeColor="text1"/>
        </w:rPr>
      </w:pPr>
      <w:r w:rsidRPr="00463753">
        <w:rPr>
          <w:color w:val="000000" w:themeColor="text1"/>
        </w:rPr>
        <w:t xml:space="preserve">SN </w:t>
      </w:r>
    </w:p>
    <w:p w14:paraId="273FD74C" w14:textId="1E04A6E7" w:rsidR="00425138" w:rsidRDefault="009E41B1" w:rsidP="00445837">
      <w:pPr>
        <w:spacing w:line="240" w:lineRule="auto"/>
        <w:rPr>
          <w:color w:val="000000" w:themeColor="text1"/>
        </w:rPr>
      </w:pPr>
      <w:r w:rsidRPr="00463753">
        <w:rPr>
          <w:color w:val="000000" w:themeColor="text1"/>
        </w:rPr>
        <w:t xml:space="preserve">NN </w:t>
      </w:r>
    </w:p>
    <w:p w14:paraId="33839DAC" w14:textId="77777777" w:rsidR="00425138" w:rsidRDefault="00425138">
      <w:pPr>
        <w:tabs>
          <w:tab w:val="clear" w:pos="567"/>
        </w:tabs>
        <w:spacing w:line="240" w:lineRule="auto"/>
        <w:rPr>
          <w:color w:val="000000" w:themeColor="text1"/>
        </w:rPr>
      </w:pPr>
      <w:r>
        <w:rPr>
          <w:color w:val="000000" w:themeColor="text1"/>
        </w:rPr>
        <w:br w:type="page"/>
      </w:r>
    </w:p>
    <w:p w14:paraId="630C7C8A" w14:textId="77777777" w:rsidR="009E41B1" w:rsidRPr="00463753" w:rsidRDefault="009E41B1" w:rsidP="009E41B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noProof/>
          <w:color w:val="000000" w:themeColor="text1"/>
        </w:rPr>
        <w:lastRenderedPageBreak/>
        <w:t>MENTIONS MINIMALES DEVANT FIGURER SUR LES PLAQUETTES OU LES FILMS THERMOSOUDÉS</w:t>
      </w:r>
    </w:p>
    <w:p w14:paraId="7112B0BE" w14:textId="77777777" w:rsidR="009E41B1" w:rsidRPr="00463753" w:rsidRDefault="009E41B1" w:rsidP="009E41B1">
      <w:pPr>
        <w:pBdr>
          <w:top w:val="single" w:sz="4" w:space="1" w:color="auto"/>
          <w:left w:val="single" w:sz="4" w:space="4" w:color="auto"/>
          <w:bottom w:val="single" w:sz="4" w:space="1" w:color="auto"/>
          <w:right w:val="single" w:sz="4" w:space="4" w:color="auto"/>
        </w:pBdr>
        <w:spacing w:line="240" w:lineRule="auto"/>
        <w:ind w:left="567" w:hanging="567"/>
        <w:rPr>
          <w:b/>
          <w:noProof/>
          <w:color w:val="000000" w:themeColor="text1"/>
          <w:szCs w:val="22"/>
        </w:rPr>
      </w:pPr>
    </w:p>
    <w:p w14:paraId="75135777" w14:textId="77777777" w:rsidR="009E41B1" w:rsidRPr="00463753" w:rsidRDefault="009E41B1" w:rsidP="009E41B1">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color w:val="000000" w:themeColor="text1"/>
          <w:szCs w:val="22"/>
        </w:rPr>
      </w:pPr>
      <w:r w:rsidRPr="00463753">
        <w:rPr>
          <w:b/>
          <w:bCs/>
          <w:color w:val="000000" w:themeColor="text1"/>
          <w:szCs w:val="22"/>
        </w:rPr>
        <w:t>Boîte contenant des plaquettes (14, 56, 100 ou 112 gélules) et boîte contenant des plaquettes pour délivrance à l'unité (100 gélules) des gélules à 300 mg</w:t>
      </w:r>
      <w:r w:rsidRPr="00463753">
        <w:rPr>
          <w:b/>
          <w:noProof/>
          <w:color w:val="000000" w:themeColor="text1"/>
        </w:rPr>
        <w:t xml:space="preserve"> </w:t>
      </w:r>
    </w:p>
    <w:p w14:paraId="020F668C" w14:textId="77777777" w:rsidR="009E41B1" w:rsidRPr="00463753" w:rsidRDefault="009E41B1" w:rsidP="00E44AA1">
      <w:pPr>
        <w:spacing w:line="240" w:lineRule="auto"/>
        <w:rPr>
          <w:noProof/>
          <w:color w:val="000000" w:themeColor="text1"/>
          <w:szCs w:val="22"/>
        </w:rPr>
      </w:pPr>
    </w:p>
    <w:p w14:paraId="23DDB525" w14:textId="77777777" w:rsidR="009E41B1" w:rsidRPr="00463753" w:rsidRDefault="009E41B1" w:rsidP="00E44AA1">
      <w:pPr>
        <w:spacing w:line="240" w:lineRule="auto"/>
        <w:rPr>
          <w:noProof/>
          <w:color w:val="000000" w:themeColor="text1"/>
          <w:szCs w:val="22"/>
        </w:rPr>
      </w:pPr>
    </w:p>
    <w:p w14:paraId="0B7B0D56" w14:textId="77777777" w:rsidR="009E41B1" w:rsidRPr="00463753" w:rsidRDefault="009E41B1" w:rsidP="00E44AA1">
      <w:pPr>
        <w:numPr>
          <w:ilvl w:val="0"/>
          <w:numId w:val="43"/>
        </w:numPr>
        <w:pBdr>
          <w:top w:val="single" w:sz="4" w:space="1" w:color="auto"/>
          <w:left w:val="single" w:sz="4" w:space="4" w:color="auto"/>
          <w:bottom w:val="single" w:sz="4" w:space="1" w:color="auto"/>
          <w:right w:val="single" w:sz="4" w:space="4" w:color="auto"/>
        </w:pBdr>
        <w:spacing w:line="240" w:lineRule="auto"/>
        <w:ind w:left="0" w:firstLine="0"/>
        <w:outlineLvl w:val="0"/>
        <w:rPr>
          <w:b/>
          <w:noProof/>
          <w:color w:val="000000" w:themeColor="text1"/>
          <w:szCs w:val="22"/>
        </w:rPr>
      </w:pPr>
      <w:r w:rsidRPr="00463753">
        <w:rPr>
          <w:b/>
          <w:noProof/>
          <w:color w:val="000000" w:themeColor="text1"/>
        </w:rPr>
        <w:t>DÉNOMINATION DU MÉDICAMENT</w:t>
      </w:r>
    </w:p>
    <w:p w14:paraId="0ABB4BE6" w14:textId="77777777" w:rsidR="009E41B1" w:rsidRPr="00463753" w:rsidRDefault="009E41B1" w:rsidP="00E44AA1">
      <w:pPr>
        <w:spacing w:line="240" w:lineRule="auto"/>
        <w:rPr>
          <w:i/>
          <w:noProof/>
          <w:color w:val="000000" w:themeColor="text1"/>
          <w:szCs w:val="22"/>
        </w:rPr>
      </w:pPr>
    </w:p>
    <w:p w14:paraId="4E5B7E1C" w14:textId="54B6CE9B" w:rsidR="009E41B1" w:rsidRPr="00463753" w:rsidRDefault="009E41B1"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B72BD3">
        <w:t>Viatris Pharma</w:t>
      </w:r>
      <w:r w:rsidRPr="00463753">
        <w:rPr>
          <w:color w:val="000000" w:themeColor="text1"/>
          <w:szCs w:val="22"/>
        </w:rPr>
        <w:t xml:space="preserve"> 300 mg gélule</w:t>
      </w:r>
    </w:p>
    <w:p w14:paraId="2701E3EC" w14:textId="77777777" w:rsidR="009E41B1" w:rsidRPr="00463753" w:rsidRDefault="009E41B1" w:rsidP="00445837">
      <w:pPr>
        <w:suppressAutoHyphens/>
        <w:spacing w:line="240" w:lineRule="auto"/>
        <w:rPr>
          <w:color w:val="000000" w:themeColor="text1"/>
          <w:szCs w:val="22"/>
        </w:rPr>
      </w:pPr>
      <w:proofErr w:type="spellStart"/>
      <w:proofErr w:type="gramStart"/>
      <w:r w:rsidRPr="00463753">
        <w:rPr>
          <w:color w:val="000000" w:themeColor="text1"/>
          <w:szCs w:val="22"/>
        </w:rPr>
        <w:t>prégabaline</w:t>
      </w:r>
      <w:proofErr w:type="spellEnd"/>
      <w:proofErr w:type="gramEnd"/>
    </w:p>
    <w:p w14:paraId="0E918FDB" w14:textId="77777777" w:rsidR="009E41B1" w:rsidRPr="00463753" w:rsidRDefault="009E41B1" w:rsidP="009E41B1">
      <w:pPr>
        <w:spacing w:line="240" w:lineRule="auto"/>
        <w:rPr>
          <w:color w:val="000000" w:themeColor="text1"/>
        </w:rPr>
      </w:pPr>
    </w:p>
    <w:p w14:paraId="0148841A" w14:textId="77777777" w:rsidR="009E41B1" w:rsidRPr="00463753" w:rsidRDefault="009E41B1" w:rsidP="009E41B1">
      <w:pPr>
        <w:spacing w:line="240" w:lineRule="auto"/>
        <w:rPr>
          <w:color w:val="000000" w:themeColor="text1"/>
        </w:rPr>
      </w:pPr>
    </w:p>
    <w:p w14:paraId="56008E1E" w14:textId="77777777" w:rsidR="009E41B1" w:rsidRPr="00463753" w:rsidRDefault="009E41B1" w:rsidP="00E44AA1">
      <w:pPr>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themeColor="text1"/>
        </w:rPr>
      </w:pPr>
      <w:r w:rsidRPr="00463753">
        <w:rPr>
          <w:b/>
          <w:color w:val="000000" w:themeColor="text1"/>
        </w:rPr>
        <w:t>NOM DU TITULAIRE DE L’AUTORISATION DE MISE SUR LE MARCHÉ</w:t>
      </w:r>
    </w:p>
    <w:p w14:paraId="6E590956" w14:textId="77777777" w:rsidR="009E41B1" w:rsidRPr="00463753" w:rsidRDefault="009E41B1" w:rsidP="009E41B1">
      <w:pPr>
        <w:spacing w:line="240" w:lineRule="auto"/>
        <w:rPr>
          <w:color w:val="000000" w:themeColor="text1"/>
        </w:rPr>
      </w:pPr>
    </w:p>
    <w:p w14:paraId="2A3E1C43" w14:textId="77777777" w:rsidR="0057626F" w:rsidRPr="00B9724D" w:rsidRDefault="0057626F" w:rsidP="0057626F">
      <w:r w:rsidRPr="00B9724D">
        <w:t>Viatris Healthcare Limited</w:t>
      </w:r>
    </w:p>
    <w:p w14:paraId="5F492BD1" w14:textId="77777777" w:rsidR="009E41B1" w:rsidRPr="00463753" w:rsidRDefault="009E41B1" w:rsidP="009E41B1">
      <w:pPr>
        <w:spacing w:line="240" w:lineRule="auto"/>
        <w:rPr>
          <w:color w:val="000000" w:themeColor="text1"/>
        </w:rPr>
      </w:pPr>
    </w:p>
    <w:p w14:paraId="1522CE4A" w14:textId="77777777" w:rsidR="009E41B1" w:rsidRPr="00463753" w:rsidRDefault="009E41B1" w:rsidP="009E41B1">
      <w:pPr>
        <w:spacing w:line="240" w:lineRule="auto"/>
        <w:rPr>
          <w:color w:val="000000" w:themeColor="text1"/>
        </w:rPr>
      </w:pPr>
    </w:p>
    <w:p w14:paraId="7350ACCB" w14:textId="77777777" w:rsidR="009E41B1" w:rsidRPr="00463753" w:rsidRDefault="009E41B1" w:rsidP="00E44AA1">
      <w:pPr>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DATE DE PÉREMPTION</w:t>
      </w:r>
    </w:p>
    <w:p w14:paraId="7901E59F" w14:textId="77777777" w:rsidR="009E41B1" w:rsidRPr="00463753" w:rsidRDefault="009E41B1" w:rsidP="009E41B1">
      <w:pPr>
        <w:spacing w:line="240" w:lineRule="auto"/>
        <w:rPr>
          <w:noProof/>
          <w:color w:val="000000" w:themeColor="text1"/>
          <w:szCs w:val="22"/>
        </w:rPr>
      </w:pPr>
    </w:p>
    <w:p w14:paraId="58D30AF5"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 xml:space="preserve">EXP </w:t>
      </w:r>
    </w:p>
    <w:p w14:paraId="33583F22" w14:textId="77777777" w:rsidR="009E41B1" w:rsidRPr="00463753" w:rsidRDefault="009E41B1" w:rsidP="009E41B1">
      <w:pPr>
        <w:spacing w:line="240" w:lineRule="auto"/>
        <w:rPr>
          <w:noProof/>
          <w:color w:val="000000" w:themeColor="text1"/>
          <w:szCs w:val="22"/>
        </w:rPr>
      </w:pPr>
    </w:p>
    <w:p w14:paraId="5B7AC4EE" w14:textId="77777777" w:rsidR="009E41B1" w:rsidRPr="00463753" w:rsidRDefault="009E41B1" w:rsidP="009E41B1">
      <w:pPr>
        <w:spacing w:line="240" w:lineRule="auto"/>
        <w:rPr>
          <w:noProof/>
          <w:color w:val="000000" w:themeColor="text1"/>
          <w:szCs w:val="22"/>
        </w:rPr>
      </w:pPr>
    </w:p>
    <w:p w14:paraId="0FE1C68A" w14:textId="77777777" w:rsidR="009E41B1" w:rsidRPr="00463753" w:rsidRDefault="009E41B1" w:rsidP="00E44AA1">
      <w:pPr>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NUMÉRO DU LOT</w:t>
      </w:r>
    </w:p>
    <w:p w14:paraId="638A5B12" w14:textId="77777777" w:rsidR="009E41B1" w:rsidRPr="00463753" w:rsidRDefault="009E41B1" w:rsidP="009E41B1">
      <w:pPr>
        <w:spacing w:line="240" w:lineRule="auto"/>
        <w:rPr>
          <w:noProof/>
          <w:color w:val="000000" w:themeColor="text1"/>
          <w:szCs w:val="22"/>
        </w:rPr>
      </w:pPr>
    </w:p>
    <w:p w14:paraId="4DD4B18E" w14:textId="77777777" w:rsidR="009E41B1" w:rsidRPr="00463753" w:rsidRDefault="009E41B1" w:rsidP="00445837">
      <w:pPr>
        <w:suppressAutoHyphens/>
        <w:spacing w:line="240" w:lineRule="auto"/>
        <w:rPr>
          <w:color w:val="000000" w:themeColor="text1"/>
          <w:szCs w:val="22"/>
        </w:rPr>
      </w:pPr>
      <w:r w:rsidRPr="00463753">
        <w:rPr>
          <w:color w:val="000000" w:themeColor="text1"/>
          <w:szCs w:val="22"/>
        </w:rPr>
        <w:t>Lot</w:t>
      </w:r>
    </w:p>
    <w:p w14:paraId="73AC83A0" w14:textId="77777777" w:rsidR="009E41B1" w:rsidRPr="00463753" w:rsidRDefault="009E41B1" w:rsidP="009E41B1">
      <w:pPr>
        <w:spacing w:line="240" w:lineRule="auto"/>
        <w:rPr>
          <w:noProof/>
          <w:color w:val="000000" w:themeColor="text1"/>
          <w:szCs w:val="22"/>
        </w:rPr>
      </w:pPr>
    </w:p>
    <w:p w14:paraId="3C4298AC" w14:textId="77777777" w:rsidR="009E41B1" w:rsidRPr="00463753" w:rsidRDefault="009E41B1" w:rsidP="009E41B1">
      <w:pPr>
        <w:spacing w:line="240" w:lineRule="auto"/>
        <w:rPr>
          <w:noProof/>
          <w:color w:val="000000" w:themeColor="text1"/>
          <w:szCs w:val="22"/>
        </w:rPr>
      </w:pPr>
    </w:p>
    <w:p w14:paraId="61E7C896" w14:textId="77777777" w:rsidR="009E41B1" w:rsidRPr="00463753" w:rsidRDefault="009E41B1" w:rsidP="00E44AA1">
      <w:pPr>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color w:val="000000" w:themeColor="text1"/>
          <w:szCs w:val="22"/>
        </w:rPr>
      </w:pPr>
      <w:r w:rsidRPr="00463753">
        <w:rPr>
          <w:b/>
          <w:noProof/>
          <w:color w:val="000000" w:themeColor="text1"/>
        </w:rPr>
        <w:t>AUTRE</w:t>
      </w:r>
    </w:p>
    <w:p w14:paraId="140714FC" w14:textId="77777777" w:rsidR="009E41B1" w:rsidRPr="00463753" w:rsidRDefault="009E41B1" w:rsidP="009E41B1">
      <w:pPr>
        <w:spacing w:line="240" w:lineRule="auto"/>
        <w:rPr>
          <w:color w:val="000000" w:themeColor="text1"/>
        </w:rPr>
      </w:pPr>
    </w:p>
    <w:p w14:paraId="6EBCD000" w14:textId="77777777" w:rsidR="000A784D" w:rsidRPr="00463753" w:rsidRDefault="000A784D" w:rsidP="009E41B1">
      <w:pPr>
        <w:spacing w:line="240" w:lineRule="auto"/>
        <w:rPr>
          <w:color w:val="000000" w:themeColor="text1"/>
        </w:rPr>
      </w:pPr>
    </w:p>
    <w:p w14:paraId="5C8482A4" w14:textId="77777777" w:rsidR="00FE401B" w:rsidRPr="00463753" w:rsidRDefault="009E41B1" w:rsidP="009E41B1">
      <w:pPr>
        <w:spacing w:line="240" w:lineRule="auto"/>
        <w:rPr>
          <w:noProof/>
          <w:color w:val="000000" w:themeColor="text1"/>
          <w:szCs w:val="22"/>
        </w:rPr>
      </w:pPr>
      <w:r w:rsidRPr="00463753">
        <w:rPr>
          <w:noProof/>
          <w:color w:val="000000" w:themeColor="text1"/>
          <w:szCs w:val="22"/>
        </w:rPr>
        <w:br w:type="page"/>
      </w:r>
    </w:p>
    <w:p w14:paraId="6294A41E" w14:textId="77777777" w:rsidR="003226D3" w:rsidRPr="00463753" w:rsidRDefault="003226D3" w:rsidP="003226D3">
      <w:pPr>
        <w:spacing w:line="240" w:lineRule="auto"/>
        <w:rPr>
          <w:noProof/>
          <w:color w:val="000000" w:themeColor="text1"/>
          <w:szCs w:val="22"/>
        </w:rPr>
      </w:pPr>
    </w:p>
    <w:p w14:paraId="7B690B3B" w14:textId="77777777" w:rsidR="003226D3" w:rsidRPr="00463753" w:rsidRDefault="003226D3" w:rsidP="003226D3">
      <w:pPr>
        <w:spacing w:line="240" w:lineRule="auto"/>
        <w:rPr>
          <w:b/>
          <w:color w:val="000000" w:themeColor="text1"/>
        </w:rPr>
      </w:pPr>
    </w:p>
    <w:p w14:paraId="07E0CBB3" w14:textId="77777777" w:rsidR="00FE401B" w:rsidRPr="00463753" w:rsidRDefault="00FE401B" w:rsidP="003226D3">
      <w:pPr>
        <w:spacing w:line="240" w:lineRule="auto"/>
        <w:outlineLvl w:val="0"/>
        <w:rPr>
          <w:b/>
          <w:color w:val="000000" w:themeColor="text1"/>
        </w:rPr>
      </w:pPr>
    </w:p>
    <w:p w14:paraId="55F34FD8" w14:textId="77777777" w:rsidR="00FE401B" w:rsidRPr="00463753" w:rsidRDefault="00FE401B" w:rsidP="00A302F5">
      <w:pPr>
        <w:spacing w:line="240" w:lineRule="auto"/>
        <w:outlineLvl w:val="0"/>
        <w:rPr>
          <w:b/>
          <w:color w:val="000000" w:themeColor="text1"/>
        </w:rPr>
      </w:pPr>
    </w:p>
    <w:p w14:paraId="724AE5AF" w14:textId="77777777" w:rsidR="00FE401B" w:rsidRPr="00463753" w:rsidRDefault="00FE401B" w:rsidP="00A302F5">
      <w:pPr>
        <w:spacing w:line="240" w:lineRule="auto"/>
        <w:outlineLvl w:val="0"/>
        <w:rPr>
          <w:b/>
          <w:color w:val="000000" w:themeColor="text1"/>
        </w:rPr>
      </w:pPr>
    </w:p>
    <w:p w14:paraId="3E5A7112" w14:textId="77777777" w:rsidR="00FE401B" w:rsidRPr="00463753" w:rsidRDefault="00FE401B" w:rsidP="00A302F5">
      <w:pPr>
        <w:spacing w:line="240" w:lineRule="auto"/>
        <w:outlineLvl w:val="0"/>
        <w:rPr>
          <w:b/>
          <w:color w:val="000000" w:themeColor="text1"/>
        </w:rPr>
      </w:pPr>
    </w:p>
    <w:p w14:paraId="2EB09B2E" w14:textId="77777777" w:rsidR="00FE401B" w:rsidRPr="00463753" w:rsidRDefault="00FE401B" w:rsidP="00A302F5">
      <w:pPr>
        <w:spacing w:line="240" w:lineRule="auto"/>
        <w:outlineLvl w:val="0"/>
        <w:rPr>
          <w:b/>
          <w:color w:val="000000" w:themeColor="text1"/>
        </w:rPr>
      </w:pPr>
    </w:p>
    <w:p w14:paraId="483DECCE" w14:textId="77777777" w:rsidR="00FE401B" w:rsidRPr="00463753" w:rsidRDefault="00FE401B" w:rsidP="00A302F5">
      <w:pPr>
        <w:spacing w:line="240" w:lineRule="auto"/>
        <w:outlineLvl w:val="0"/>
        <w:rPr>
          <w:b/>
          <w:color w:val="000000" w:themeColor="text1"/>
        </w:rPr>
      </w:pPr>
    </w:p>
    <w:p w14:paraId="0AB2846A" w14:textId="77777777" w:rsidR="00FE401B" w:rsidRPr="00463753" w:rsidRDefault="00FE401B" w:rsidP="00A302F5">
      <w:pPr>
        <w:spacing w:line="240" w:lineRule="auto"/>
        <w:outlineLvl w:val="0"/>
        <w:rPr>
          <w:b/>
          <w:color w:val="000000" w:themeColor="text1"/>
        </w:rPr>
      </w:pPr>
    </w:p>
    <w:p w14:paraId="7D8E875C" w14:textId="77777777" w:rsidR="00FE401B" w:rsidRPr="00463753" w:rsidRDefault="00FE401B" w:rsidP="00A302F5">
      <w:pPr>
        <w:spacing w:line="240" w:lineRule="auto"/>
        <w:outlineLvl w:val="0"/>
        <w:rPr>
          <w:b/>
          <w:color w:val="000000" w:themeColor="text1"/>
        </w:rPr>
      </w:pPr>
    </w:p>
    <w:p w14:paraId="5FEBBEBE" w14:textId="77777777" w:rsidR="00FE401B" w:rsidRPr="00463753" w:rsidRDefault="00FE401B" w:rsidP="00A302F5">
      <w:pPr>
        <w:spacing w:line="240" w:lineRule="auto"/>
        <w:outlineLvl w:val="0"/>
        <w:rPr>
          <w:b/>
          <w:color w:val="000000" w:themeColor="text1"/>
        </w:rPr>
      </w:pPr>
    </w:p>
    <w:p w14:paraId="720175A2" w14:textId="77777777" w:rsidR="00FE401B" w:rsidRPr="00463753" w:rsidRDefault="00FE401B" w:rsidP="00A302F5">
      <w:pPr>
        <w:spacing w:line="240" w:lineRule="auto"/>
        <w:outlineLvl w:val="0"/>
        <w:rPr>
          <w:b/>
          <w:color w:val="000000" w:themeColor="text1"/>
        </w:rPr>
      </w:pPr>
    </w:p>
    <w:p w14:paraId="3D0AB64C" w14:textId="77777777" w:rsidR="00FE401B" w:rsidRPr="00463753" w:rsidRDefault="00FE401B" w:rsidP="00A302F5">
      <w:pPr>
        <w:spacing w:line="240" w:lineRule="auto"/>
        <w:outlineLvl w:val="0"/>
        <w:rPr>
          <w:b/>
          <w:color w:val="000000" w:themeColor="text1"/>
        </w:rPr>
      </w:pPr>
    </w:p>
    <w:p w14:paraId="5F00518E" w14:textId="77777777" w:rsidR="00FE401B" w:rsidRPr="00463753" w:rsidRDefault="00FE401B" w:rsidP="00A302F5">
      <w:pPr>
        <w:spacing w:line="240" w:lineRule="auto"/>
        <w:outlineLvl w:val="0"/>
        <w:rPr>
          <w:b/>
          <w:color w:val="000000" w:themeColor="text1"/>
        </w:rPr>
      </w:pPr>
    </w:p>
    <w:p w14:paraId="2A45AD86" w14:textId="77777777" w:rsidR="00FE401B" w:rsidRPr="00463753" w:rsidRDefault="00FE401B" w:rsidP="00A302F5">
      <w:pPr>
        <w:spacing w:line="240" w:lineRule="auto"/>
        <w:outlineLvl w:val="0"/>
        <w:rPr>
          <w:b/>
          <w:color w:val="000000" w:themeColor="text1"/>
        </w:rPr>
      </w:pPr>
    </w:p>
    <w:p w14:paraId="4E1EA799" w14:textId="77777777" w:rsidR="00FE401B" w:rsidRPr="00463753" w:rsidRDefault="00FE401B" w:rsidP="00A302F5">
      <w:pPr>
        <w:spacing w:line="240" w:lineRule="auto"/>
        <w:outlineLvl w:val="0"/>
        <w:rPr>
          <w:b/>
          <w:color w:val="000000" w:themeColor="text1"/>
        </w:rPr>
      </w:pPr>
    </w:p>
    <w:p w14:paraId="09108216" w14:textId="77777777" w:rsidR="00FE401B" w:rsidRPr="00463753" w:rsidRDefault="00FE401B" w:rsidP="00A302F5">
      <w:pPr>
        <w:spacing w:line="240" w:lineRule="auto"/>
        <w:outlineLvl w:val="0"/>
        <w:rPr>
          <w:b/>
          <w:color w:val="000000" w:themeColor="text1"/>
        </w:rPr>
      </w:pPr>
    </w:p>
    <w:p w14:paraId="595B2FE0" w14:textId="77777777" w:rsidR="00FE401B" w:rsidRPr="00463753" w:rsidRDefault="00FE401B" w:rsidP="00A302F5">
      <w:pPr>
        <w:spacing w:line="240" w:lineRule="auto"/>
        <w:outlineLvl w:val="0"/>
        <w:rPr>
          <w:b/>
          <w:color w:val="000000" w:themeColor="text1"/>
        </w:rPr>
      </w:pPr>
    </w:p>
    <w:p w14:paraId="1A4892D2" w14:textId="77777777" w:rsidR="00FE401B" w:rsidRPr="00463753" w:rsidRDefault="00FE401B" w:rsidP="00A302F5">
      <w:pPr>
        <w:spacing w:line="240" w:lineRule="auto"/>
        <w:outlineLvl w:val="0"/>
        <w:rPr>
          <w:b/>
          <w:color w:val="000000" w:themeColor="text1"/>
        </w:rPr>
      </w:pPr>
    </w:p>
    <w:p w14:paraId="6D355216" w14:textId="77777777" w:rsidR="00FE401B" w:rsidRPr="00463753" w:rsidRDefault="00FE401B" w:rsidP="00A302F5">
      <w:pPr>
        <w:spacing w:line="240" w:lineRule="auto"/>
        <w:outlineLvl w:val="0"/>
        <w:rPr>
          <w:b/>
          <w:color w:val="000000" w:themeColor="text1"/>
        </w:rPr>
      </w:pPr>
    </w:p>
    <w:p w14:paraId="319B00FE" w14:textId="6003BFB0" w:rsidR="00FE401B" w:rsidRPr="00463753" w:rsidRDefault="00FE401B" w:rsidP="00A302F5">
      <w:pPr>
        <w:spacing w:line="240" w:lineRule="auto"/>
        <w:outlineLvl w:val="0"/>
        <w:rPr>
          <w:b/>
          <w:color w:val="000000" w:themeColor="text1"/>
        </w:rPr>
      </w:pPr>
    </w:p>
    <w:p w14:paraId="0ADD9D88" w14:textId="77777777" w:rsidR="00305E09" w:rsidRPr="00463753" w:rsidRDefault="00305E09" w:rsidP="00A302F5">
      <w:pPr>
        <w:spacing w:line="240" w:lineRule="auto"/>
        <w:outlineLvl w:val="0"/>
        <w:rPr>
          <w:b/>
          <w:color w:val="000000" w:themeColor="text1"/>
        </w:rPr>
      </w:pPr>
    </w:p>
    <w:p w14:paraId="2281D270" w14:textId="77777777" w:rsidR="00FE401B" w:rsidRPr="00463753" w:rsidRDefault="00FE401B" w:rsidP="00A302F5">
      <w:pPr>
        <w:spacing w:line="240" w:lineRule="auto"/>
        <w:outlineLvl w:val="0"/>
        <w:rPr>
          <w:b/>
          <w:color w:val="000000" w:themeColor="text1"/>
        </w:rPr>
      </w:pPr>
    </w:p>
    <w:p w14:paraId="6972D512" w14:textId="77777777" w:rsidR="00812D16" w:rsidRPr="00463753" w:rsidRDefault="002A7C66" w:rsidP="00305E09">
      <w:pPr>
        <w:spacing w:line="240" w:lineRule="auto"/>
        <w:jc w:val="center"/>
        <w:outlineLvl w:val="0"/>
        <w:rPr>
          <w:b/>
          <w:color w:val="000000" w:themeColor="text1"/>
        </w:rPr>
      </w:pPr>
      <w:r w:rsidRPr="00463753">
        <w:rPr>
          <w:rStyle w:val="DoNotTranslateExternal1"/>
          <w:color w:val="000000" w:themeColor="text1"/>
        </w:rPr>
        <w:t>B.</w:t>
      </w:r>
      <w:r w:rsidRPr="00463753">
        <w:rPr>
          <w:b/>
          <w:color w:val="000000" w:themeColor="text1"/>
        </w:rPr>
        <w:t xml:space="preserve"> NOTICE</w:t>
      </w:r>
    </w:p>
    <w:p w14:paraId="75651131" w14:textId="77777777" w:rsidR="00812D16" w:rsidRPr="00463753" w:rsidRDefault="002A7C66" w:rsidP="00204AAB">
      <w:pPr>
        <w:tabs>
          <w:tab w:val="clear" w:pos="567"/>
        </w:tabs>
        <w:spacing w:line="240" w:lineRule="auto"/>
        <w:jc w:val="center"/>
        <w:outlineLvl w:val="0"/>
        <w:rPr>
          <w:color w:val="000000" w:themeColor="text1"/>
        </w:rPr>
      </w:pPr>
      <w:r w:rsidRPr="00463753">
        <w:rPr>
          <w:color w:val="000000" w:themeColor="text1"/>
        </w:rPr>
        <w:br w:type="page"/>
      </w:r>
      <w:r w:rsidRPr="00463753">
        <w:rPr>
          <w:b/>
          <w:color w:val="000000" w:themeColor="text1"/>
        </w:rPr>
        <w:lastRenderedPageBreak/>
        <w:t>Notice</w:t>
      </w:r>
      <w:r w:rsidR="00A7747E" w:rsidRPr="00463753">
        <w:rPr>
          <w:b/>
          <w:color w:val="000000" w:themeColor="text1"/>
        </w:rPr>
        <w:t> </w:t>
      </w:r>
      <w:r w:rsidRPr="00463753">
        <w:rPr>
          <w:b/>
          <w:color w:val="000000" w:themeColor="text1"/>
        </w:rPr>
        <w:t>: Information de l’utilisateur</w:t>
      </w:r>
    </w:p>
    <w:p w14:paraId="41517618" w14:textId="77777777" w:rsidR="00812D16" w:rsidRPr="00463753" w:rsidRDefault="00812D16" w:rsidP="00204AAB">
      <w:pPr>
        <w:numPr>
          <w:ilvl w:val="12"/>
          <w:numId w:val="0"/>
        </w:numPr>
        <w:shd w:val="clear" w:color="auto" w:fill="FFFFFF"/>
        <w:tabs>
          <w:tab w:val="clear" w:pos="567"/>
        </w:tabs>
        <w:spacing w:line="240" w:lineRule="auto"/>
        <w:jc w:val="center"/>
        <w:rPr>
          <w:color w:val="000000" w:themeColor="text1"/>
        </w:rPr>
      </w:pPr>
    </w:p>
    <w:p w14:paraId="6D2C42C5" w14:textId="0420FFBB" w:rsidR="00FB7FD3" w:rsidRPr="00463753" w:rsidRDefault="00FB7FD3" w:rsidP="00445837">
      <w:pPr>
        <w:numPr>
          <w:ilvl w:val="12"/>
          <w:numId w:val="0"/>
        </w:numPr>
        <w:spacing w:line="240" w:lineRule="auto"/>
        <w:jc w:val="center"/>
        <w:rPr>
          <w:b/>
          <w:bCs/>
          <w:color w:val="000000" w:themeColor="text1"/>
          <w:szCs w:val="22"/>
        </w:rPr>
      </w:pPr>
      <w:proofErr w:type="spellStart"/>
      <w:r w:rsidRPr="00463753">
        <w:rPr>
          <w:b/>
          <w:bCs/>
          <w:color w:val="000000" w:themeColor="text1"/>
          <w:szCs w:val="22"/>
        </w:rPr>
        <w:t>Prégabaline</w:t>
      </w:r>
      <w:proofErr w:type="spellEnd"/>
      <w:r w:rsidRPr="00463753">
        <w:rPr>
          <w:b/>
          <w:bCs/>
          <w:color w:val="000000" w:themeColor="text1"/>
          <w:szCs w:val="22"/>
        </w:rPr>
        <w:t xml:space="preserve"> </w:t>
      </w:r>
      <w:r w:rsidR="00C7587F" w:rsidRPr="00B926A5">
        <w:rPr>
          <w:b/>
          <w:bCs/>
          <w:color w:val="000000" w:themeColor="text1"/>
          <w:szCs w:val="22"/>
        </w:rPr>
        <w:t>Viatris Pharma</w:t>
      </w:r>
      <w:r w:rsidRPr="00463753">
        <w:rPr>
          <w:b/>
          <w:bCs/>
          <w:color w:val="000000" w:themeColor="text1"/>
          <w:szCs w:val="22"/>
        </w:rPr>
        <w:t xml:space="preserve"> 25 mg gélule</w:t>
      </w:r>
    </w:p>
    <w:p w14:paraId="560A676A" w14:textId="00FF603C" w:rsidR="00FB7FD3" w:rsidRPr="00463753" w:rsidRDefault="00FB7FD3" w:rsidP="00445837">
      <w:pPr>
        <w:numPr>
          <w:ilvl w:val="12"/>
          <w:numId w:val="0"/>
        </w:numPr>
        <w:spacing w:line="240" w:lineRule="auto"/>
        <w:jc w:val="center"/>
        <w:rPr>
          <w:b/>
          <w:bCs/>
          <w:color w:val="000000" w:themeColor="text1"/>
          <w:szCs w:val="22"/>
        </w:rPr>
      </w:pPr>
      <w:proofErr w:type="spellStart"/>
      <w:r w:rsidRPr="00463753">
        <w:rPr>
          <w:b/>
          <w:bCs/>
          <w:color w:val="000000" w:themeColor="text1"/>
          <w:szCs w:val="22"/>
        </w:rPr>
        <w:t>Prégabaline</w:t>
      </w:r>
      <w:proofErr w:type="spellEnd"/>
      <w:r w:rsidRPr="00463753">
        <w:rPr>
          <w:b/>
          <w:bCs/>
          <w:color w:val="000000" w:themeColor="text1"/>
          <w:szCs w:val="22"/>
        </w:rPr>
        <w:t xml:space="preserve"> </w:t>
      </w:r>
      <w:r w:rsidR="00C7587F" w:rsidRPr="00B926A5">
        <w:rPr>
          <w:b/>
          <w:bCs/>
          <w:color w:val="000000" w:themeColor="text1"/>
          <w:szCs w:val="22"/>
        </w:rPr>
        <w:t>Viatris Pharma</w:t>
      </w:r>
      <w:r w:rsidRPr="00463753">
        <w:rPr>
          <w:b/>
          <w:bCs/>
          <w:color w:val="000000" w:themeColor="text1"/>
          <w:szCs w:val="22"/>
        </w:rPr>
        <w:t xml:space="preserve"> 50 mg gélule</w:t>
      </w:r>
    </w:p>
    <w:p w14:paraId="682E446B" w14:textId="601B9338" w:rsidR="00FB7FD3" w:rsidRPr="00463753" w:rsidRDefault="00FB7FD3" w:rsidP="00445837">
      <w:pPr>
        <w:numPr>
          <w:ilvl w:val="12"/>
          <w:numId w:val="0"/>
        </w:numPr>
        <w:spacing w:line="240" w:lineRule="auto"/>
        <w:jc w:val="center"/>
        <w:rPr>
          <w:b/>
          <w:bCs/>
          <w:color w:val="000000" w:themeColor="text1"/>
          <w:szCs w:val="22"/>
        </w:rPr>
      </w:pPr>
      <w:proofErr w:type="spellStart"/>
      <w:r w:rsidRPr="00463753">
        <w:rPr>
          <w:b/>
          <w:bCs/>
          <w:color w:val="000000" w:themeColor="text1"/>
          <w:szCs w:val="22"/>
        </w:rPr>
        <w:t>Prégabaline</w:t>
      </w:r>
      <w:proofErr w:type="spellEnd"/>
      <w:r w:rsidRPr="00463753">
        <w:rPr>
          <w:b/>
          <w:bCs/>
          <w:color w:val="000000" w:themeColor="text1"/>
          <w:szCs w:val="22"/>
        </w:rPr>
        <w:t xml:space="preserve"> </w:t>
      </w:r>
      <w:r w:rsidR="00C7587F" w:rsidRPr="00B926A5">
        <w:rPr>
          <w:b/>
          <w:bCs/>
          <w:color w:val="000000" w:themeColor="text1"/>
          <w:szCs w:val="22"/>
        </w:rPr>
        <w:t>Viatris Pharma</w:t>
      </w:r>
      <w:r w:rsidRPr="00463753">
        <w:rPr>
          <w:b/>
          <w:bCs/>
          <w:color w:val="000000" w:themeColor="text1"/>
          <w:szCs w:val="22"/>
        </w:rPr>
        <w:t xml:space="preserve"> 75 mg gélule</w:t>
      </w:r>
    </w:p>
    <w:p w14:paraId="5203A0D3" w14:textId="1CEBB8BE" w:rsidR="00FB7FD3" w:rsidRPr="00463753" w:rsidRDefault="00FB7FD3" w:rsidP="00445837">
      <w:pPr>
        <w:numPr>
          <w:ilvl w:val="12"/>
          <w:numId w:val="0"/>
        </w:numPr>
        <w:spacing w:line="240" w:lineRule="auto"/>
        <w:jc w:val="center"/>
        <w:rPr>
          <w:b/>
          <w:bCs/>
          <w:color w:val="000000" w:themeColor="text1"/>
          <w:szCs w:val="22"/>
        </w:rPr>
      </w:pPr>
      <w:proofErr w:type="spellStart"/>
      <w:r w:rsidRPr="00463753">
        <w:rPr>
          <w:b/>
          <w:bCs/>
          <w:color w:val="000000" w:themeColor="text1"/>
          <w:szCs w:val="22"/>
        </w:rPr>
        <w:t>Prégabaline</w:t>
      </w:r>
      <w:proofErr w:type="spellEnd"/>
      <w:r w:rsidRPr="00463753">
        <w:rPr>
          <w:b/>
          <w:bCs/>
          <w:color w:val="000000" w:themeColor="text1"/>
          <w:szCs w:val="22"/>
        </w:rPr>
        <w:t xml:space="preserve"> </w:t>
      </w:r>
      <w:r w:rsidR="00C7587F" w:rsidRPr="00B926A5">
        <w:rPr>
          <w:b/>
          <w:bCs/>
          <w:color w:val="000000" w:themeColor="text1"/>
          <w:szCs w:val="22"/>
        </w:rPr>
        <w:t>Viatris Pharma</w:t>
      </w:r>
      <w:r w:rsidRPr="00463753">
        <w:rPr>
          <w:b/>
          <w:bCs/>
          <w:color w:val="000000" w:themeColor="text1"/>
          <w:szCs w:val="22"/>
        </w:rPr>
        <w:t xml:space="preserve"> 100 mg gélule</w:t>
      </w:r>
    </w:p>
    <w:p w14:paraId="703DA454" w14:textId="1A1B1775" w:rsidR="00FB7FD3" w:rsidRPr="00463753" w:rsidRDefault="00FB7FD3" w:rsidP="00445837">
      <w:pPr>
        <w:numPr>
          <w:ilvl w:val="12"/>
          <w:numId w:val="0"/>
        </w:numPr>
        <w:spacing w:line="240" w:lineRule="auto"/>
        <w:jc w:val="center"/>
        <w:rPr>
          <w:b/>
          <w:bCs/>
          <w:color w:val="000000" w:themeColor="text1"/>
          <w:szCs w:val="22"/>
        </w:rPr>
      </w:pPr>
      <w:proofErr w:type="spellStart"/>
      <w:r w:rsidRPr="00463753">
        <w:rPr>
          <w:b/>
          <w:bCs/>
          <w:color w:val="000000" w:themeColor="text1"/>
          <w:szCs w:val="22"/>
        </w:rPr>
        <w:t>Prégabaline</w:t>
      </w:r>
      <w:proofErr w:type="spellEnd"/>
      <w:r w:rsidRPr="00463753">
        <w:rPr>
          <w:b/>
          <w:bCs/>
          <w:color w:val="000000" w:themeColor="text1"/>
          <w:szCs w:val="22"/>
        </w:rPr>
        <w:t xml:space="preserve"> </w:t>
      </w:r>
      <w:r w:rsidR="00C7587F" w:rsidRPr="00B926A5">
        <w:rPr>
          <w:b/>
          <w:bCs/>
          <w:color w:val="000000" w:themeColor="text1"/>
          <w:szCs w:val="22"/>
        </w:rPr>
        <w:t>Viatris Pharma</w:t>
      </w:r>
      <w:r w:rsidRPr="00463753">
        <w:rPr>
          <w:b/>
          <w:bCs/>
          <w:color w:val="000000" w:themeColor="text1"/>
          <w:szCs w:val="22"/>
        </w:rPr>
        <w:t xml:space="preserve"> 150 mg gélule</w:t>
      </w:r>
    </w:p>
    <w:p w14:paraId="07D61704" w14:textId="1C5FB374" w:rsidR="00FB7FD3" w:rsidRPr="00463753" w:rsidRDefault="00FB7FD3" w:rsidP="00445837">
      <w:pPr>
        <w:numPr>
          <w:ilvl w:val="12"/>
          <w:numId w:val="0"/>
        </w:numPr>
        <w:spacing w:line="240" w:lineRule="auto"/>
        <w:jc w:val="center"/>
        <w:rPr>
          <w:b/>
          <w:bCs/>
          <w:color w:val="000000" w:themeColor="text1"/>
          <w:szCs w:val="22"/>
        </w:rPr>
      </w:pPr>
      <w:proofErr w:type="spellStart"/>
      <w:r w:rsidRPr="00463753">
        <w:rPr>
          <w:b/>
          <w:bCs/>
          <w:color w:val="000000" w:themeColor="text1"/>
          <w:szCs w:val="22"/>
        </w:rPr>
        <w:t>Prégabaline</w:t>
      </w:r>
      <w:proofErr w:type="spellEnd"/>
      <w:r w:rsidRPr="00463753">
        <w:rPr>
          <w:b/>
          <w:bCs/>
          <w:color w:val="000000" w:themeColor="text1"/>
          <w:szCs w:val="22"/>
        </w:rPr>
        <w:t xml:space="preserve"> </w:t>
      </w:r>
      <w:r w:rsidR="00C7587F" w:rsidRPr="00B926A5">
        <w:rPr>
          <w:b/>
          <w:bCs/>
          <w:color w:val="000000" w:themeColor="text1"/>
          <w:szCs w:val="22"/>
        </w:rPr>
        <w:t>Viatris Pharma</w:t>
      </w:r>
      <w:r w:rsidRPr="00463753">
        <w:rPr>
          <w:b/>
          <w:bCs/>
          <w:color w:val="000000" w:themeColor="text1"/>
          <w:szCs w:val="22"/>
        </w:rPr>
        <w:t xml:space="preserve"> 200 mg gélule</w:t>
      </w:r>
    </w:p>
    <w:p w14:paraId="3B3DA887" w14:textId="1E743BB7" w:rsidR="00FB7FD3" w:rsidRPr="00463753" w:rsidRDefault="00FB7FD3" w:rsidP="00445837">
      <w:pPr>
        <w:numPr>
          <w:ilvl w:val="12"/>
          <w:numId w:val="0"/>
        </w:numPr>
        <w:spacing w:line="240" w:lineRule="auto"/>
        <w:jc w:val="center"/>
        <w:rPr>
          <w:b/>
          <w:bCs/>
          <w:color w:val="000000" w:themeColor="text1"/>
          <w:szCs w:val="22"/>
        </w:rPr>
      </w:pPr>
      <w:proofErr w:type="spellStart"/>
      <w:r w:rsidRPr="00463753">
        <w:rPr>
          <w:b/>
          <w:bCs/>
          <w:color w:val="000000" w:themeColor="text1"/>
          <w:szCs w:val="22"/>
        </w:rPr>
        <w:t>Prégabaline</w:t>
      </w:r>
      <w:proofErr w:type="spellEnd"/>
      <w:r w:rsidRPr="00463753">
        <w:rPr>
          <w:b/>
          <w:bCs/>
          <w:color w:val="000000" w:themeColor="text1"/>
          <w:szCs w:val="22"/>
        </w:rPr>
        <w:t xml:space="preserve"> </w:t>
      </w:r>
      <w:r w:rsidR="00C7587F" w:rsidRPr="00B926A5">
        <w:rPr>
          <w:b/>
          <w:bCs/>
          <w:color w:val="000000" w:themeColor="text1"/>
          <w:szCs w:val="22"/>
        </w:rPr>
        <w:t>Viatris Pharma</w:t>
      </w:r>
      <w:r w:rsidRPr="00463753">
        <w:rPr>
          <w:b/>
          <w:bCs/>
          <w:color w:val="000000" w:themeColor="text1"/>
          <w:szCs w:val="22"/>
        </w:rPr>
        <w:t xml:space="preserve"> 225 mg gélule</w:t>
      </w:r>
    </w:p>
    <w:p w14:paraId="47772619" w14:textId="6C239566" w:rsidR="00FB7FD3" w:rsidRPr="00463753" w:rsidRDefault="00FB7FD3" w:rsidP="00445837">
      <w:pPr>
        <w:numPr>
          <w:ilvl w:val="12"/>
          <w:numId w:val="0"/>
        </w:numPr>
        <w:spacing w:line="240" w:lineRule="auto"/>
        <w:jc w:val="center"/>
        <w:rPr>
          <w:b/>
          <w:bCs/>
          <w:color w:val="000000" w:themeColor="text1"/>
          <w:szCs w:val="22"/>
        </w:rPr>
      </w:pPr>
      <w:proofErr w:type="spellStart"/>
      <w:r w:rsidRPr="00463753">
        <w:rPr>
          <w:b/>
          <w:bCs/>
          <w:color w:val="000000" w:themeColor="text1"/>
          <w:szCs w:val="22"/>
        </w:rPr>
        <w:t>Prégabaline</w:t>
      </w:r>
      <w:proofErr w:type="spellEnd"/>
      <w:r w:rsidRPr="00463753">
        <w:rPr>
          <w:b/>
          <w:bCs/>
          <w:color w:val="000000" w:themeColor="text1"/>
          <w:szCs w:val="22"/>
        </w:rPr>
        <w:t xml:space="preserve"> </w:t>
      </w:r>
      <w:r w:rsidR="00C7587F" w:rsidRPr="00B926A5">
        <w:rPr>
          <w:b/>
          <w:bCs/>
          <w:color w:val="000000" w:themeColor="text1"/>
          <w:szCs w:val="22"/>
        </w:rPr>
        <w:t>Viatris Pharma</w:t>
      </w:r>
      <w:r w:rsidRPr="00463753">
        <w:rPr>
          <w:b/>
          <w:bCs/>
          <w:color w:val="000000" w:themeColor="text1"/>
          <w:szCs w:val="22"/>
        </w:rPr>
        <w:t xml:space="preserve"> 300 mg gélule</w:t>
      </w:r>
    </w:p>
    <w:p w14:paraId="40FD6BDE" w14:textId="77777777" w:rsidR="00FB7FD3" w:rsidRPr="00463753" w:rsidRDefault="00FB7FD3" w:rsidP="00445837">
      <w:pPr>
        <w:spacing w:line="240" w:lineRule="auto"/>
        <w:jc w:val="center"/>
        <w:rPr>
          <w:bCs/>
          <w:color w:val="000000" w:themeColor="text1"/>
          <w:szCs w:val="22"/>
        </w:rPr>
      </w:pPr>
      <w:proofErr w:type="spellStart"/>
      <w:proofErr w:type="gramStart"/>
      <w:r w:rsidRPr="00463753">
        <w:rPr>
          <w:color w:val="000000" w:themeColor="text1"/>
          <w:szCs w:val="22"/>
        </w:rPr>
        <w:t>prégabaline</w:t>
      </w:r>
      <w:proofErr w:type="spellEnd"/>
      <w:proofErr w:type="gramEnd"/>
    </w:p>
    <w:p w14:paraId="551FF4DF" w14:textId="77777777" w:rsidR="00812D16" w:rsidRPr="00463753" w:rsidRDefault="00812D16" w:rsidP="00204AAB">
      <w:pPr>
        <w:tabs>
          <w:tab w:val="clear" w:pos="567"/>
        </w:tabs>
        <w:spacing w:line="240" w:lineRule="auto"/>
        <w:rPr>
          <w:color w:val="000000" w:themeColor="text1"/>
        </w:rPr>
      </w:pPr>
    </w:p>
    <w:p w14:paraId="4601E4F4" w14:textId="77777777" w:rsidR="00812D16" w:rsidRPr="00463753" w:rsidRDefault="002A7C66" w:rsidP="00A302F5">
      <w:pPr>
        <w:tabs>
          <w:tab w:val="clear" w:pos="567"/>
        </w:tabs>
        <w:suppressAutoHyphens/>
        <w:spacing w:line="240" w:lineRule="auto"/>
        <w:ind w:left="142" w:hanging="142"/>
        <w:rPr>
          <w:color w:val="000000" w:themeColor="text1"/>
        </w:rPr>
      </w:pPr>
      <w:r w:rsidRPr="00463753">
        <w:rPr>
          <w:b/>
          <w:color w:val="000000" w:themeColor="text1"/>
        </w:rPr>
        <w:t>Veuillez lire attentivement cette notice avant de prendre</w:t>
      </w:r>
      <w:r w:rsidR="00FB7FD3" w:rsidRPr="00463753">
        <w:rPr>
          <w:b/>
          <w:color w:val="000000" w:themeColor="text1"/>
        </w:rPr>
        <w:t xml:space="preserve"> </w:t>
      </w:r>
      <w:r w:rsidRPr="00463753">
        <w:rPr>
          <w:b/>
          <w:color w:val="000000" w:themeColor="text1"/>
        </w:rPr>
        <w:t>ce médicament car elle contient des informations importantes pour vous.</w:t>
      </w:r>
    </w:p>
    <w:p w14:paraId="51B94B97" w14:textId="77777777" w:rsidR="00812D16" w:rsidRPr="00463753" w:rsidRDefault="002A7C66" w:rsidP="00CD175C">
      <w:pPr>
        <w:spacing w:line="240" w:lineRule="auto"/>
        <w:ind w:right="-2"/>
        <w:rPr>
          <w:color w:val="000000" w:themeColor="text1"/>
        </w:rPr>
      </w:pPr>
      <w:r w:rsidRPr="00463753">
        <w:rPr>
          <w:color w:val="000000" w:themeColor="text1"/>
        </w:rPr>
        <w:t xml:space="preserve">- </w:t>
      </w:r>
      <w:r w:rsidR="00CD175C" w:rsidRPr="00463753">
        <w:rPr>
          <w:color w:val="000000" w:themeColor="text1"/>
        </w:rPr>
        <w:tab/>
      </w:r>
      <w:r w:rsidRPr="00463753">
        <w:rPr>
          <w:color w:val="000000" w:themeColor="text1"/>
        </w:rPr>
        <w:t xml:space="preserve">Gardez cette notice. Vous pourriez avoir besoin de la relire. </w:t>
      </w:r>
    </w:p>
    <w:p w14:paraId="4C95CFB9" w14:textId="77777777" w:rsidR="00FB7FD3" w:rsidRPr="00463753" w:rsidRDefault="00FB7FD3" w:rsidP="00CD175C">
      <w:pPr>
        <w:numPr>
          <w:ilvl w:val="0"/>
          <w:numId w:val="13"/>
        </w:numPr>
        <w:spacing w:line="240" w:lineRule="auto"/>
        <w:ind w:left="0" w:right="-2" w:firstLine="0"/>
        <w:rPr>
          <w:color w:val="000000" w:themeColor="text1"/>
          <w:szCs w:val="22"/>
        </w:rPr>
      </w:pPr>
      <w:r w:rsidRPr="00463753">
        <w:rPr>
          <w:color w:val="000000" w:themeColor="text1"/>
          <w:szCs w:val="22"/>
        </w:rPr>
        <w:t>Si vous avez d’autres questions, interrogez votre médecin ou votre pharmacien.</w:t>
      </w:r>
    </w:p>
    <w:p w14:paraId="2A4ECD51" w14:textId="77777777" w:rsidR="00FB7FD3" w:rsidRPr="00463753" w:rsidRDefault="00FB7FD3" w:rsidP="00CD175C">
      <w:pPr>
        <w:numPr>
          <w:ilvl w:val="0"/>
          <w:numId w:val="13"/>
        </w:numPr>
        <w:tabs>
          <w:tab w:val="clear" w:pos="567"/>
        </w:tabs>
        <w:spacing w:line="240" w:lineRule="auto"/>
        <w:ind w:left="567" w:right="-2" w:hanging="567"/>
        <w:rPr>
          <w:b/>
          <w:color w:val="000000" w:themeColor="text1"/>
          <w:szCs w:val="22"/>
        </w:rPr>
      </w:pPr>
      <w:r w:rsidRPr="00463753">
        <w:rPr>
          <w:color w:val="000000" w:themeColor="text1"/>
          <w:szCs w:val="22"/>
        </w:rPr>
        <w:t xml:space="preserve">Ce médicament vous a été personnellement prescrit. Ne le donnez pas à d’autres personnes. Il pourrait leur être nocif, même si </w:t>
      </w:r>
      <w:r w:rsidRPr="00463753">
        <w:rPr>
          <w:noProof/>
          <w:color w:val="000000" w:themeColor="text1"/>
          <w:szCs w:val="22"/>
        </w:rPr>
        <w:t>les signes de leur maladie</w:t>
      </w:r>
      <w:r w:rsidRPr="00463753">
        <w:rPr>
          <w:color w:val="000000" w:themeColor="text1"/>
          <w:szCs w:val="22"/>
        </w:rPr>
        <w:t xml:space="preserve"> sont identiques aux vôtres.</w:t>
      </w:r>
    </w:p>
    <w:p w14:paraId="2C275F7D" w14:textId="77777777" w:rsidR="00FB7FD3" w:rsidRPr="00463753" w:rsidRDefault="00FB7FD3" w:rsidP="00CD175C">
      <w:pPr>
        <w:numPr>
          <w:ilvl w:val="0"/>
          <w:numId w:val="13"/>
        </w:numPr>
        <w:spacing w:line="240" w:lineRule="auto"/>
        <w:ind w:left="567" w:right="-2" w:hanging="567"/>
        <w:rPr>
          <w:b/>
          <w:color w:val="000000" w:themeColor="text1"/>
          <w:szCs w:val="22"/>
        </w:rPr>
      </w:pPr>
      <w:r w:rsidRPr="00463753">
        <w:rPr>
          <w:color w:val="000000" w:themeColor="text1"/>
          <w:szCs w:val="22"/>
        </w:rPr>
        <w:t xml:space="preserve">Si vous </w:t>
      </w:r>
      <w:r w:rsidRPr="00463753">
        <w:rPr>
          <w:noProof/>
          <w:color w:val="000000" w:themeColor="text1"/>
          <w:szCs w:val="22"/>
        </w:rPr>
        <w:t>ressentez un quelconque</w:t>
      </w:r>
      <w:r w:rsidRPr="00463753">
        <w:rPr>
          <w:color w:val="000000" w:themeColor="text1"/>
          <w:szCs w:val="22"/>
        </w:rPr>
        <w:t xml:space="preserve"> effet indésirable, parlez-en à votre médecin ou votre pharmacien</w:t>
      </w:r>
      <w:r w:rsidRPr="00463753">
        <w:rPr>
          <w:noProof/>
          <w:color w:val="000000" w:themeColor="text1"/>
          <w:szCs w:val="22"/>
        </w:rPr>
        <w:t>. Ceci s’applique aussi à tout effet indésirable qui ne serait pas mentionné dans cette notice. Voir rubrique 4.</w:t>
      </w:r>
    </w:p>
    <w:p w14:paraId="7D8707B0" w14:textId="77777777" w:rsidR="00812D16" w:rsidRPr="00463753" w:rsidRDefault="00812D16" w:rsidP="00A302F5">
      <w:pPr>
        <w:tabs>
          <w:tab w:val="clear" w:pos="567"/>
        </w:tabs>
        <w:spacing w:line="240" w:lineRule="auto"/>
        <w:ind w:right="-2"/>
        <w:rPr>
          <w:color w:val="000000" w:themeColor="text1"/>
        </w:rPr>
      </w:pPr>
    </w:p>
    <w:p w14:paraId="403EDD81" w14:textId="77777777" w:rsidR="00812D16" w:rsidRPr="00463753" w:rsidRDefault="002A7C66" w:rsidP="00A302F5">
      <w:pPr>
        <w:keepNext/>
        <w:numPr>
          <w:ilvl w:val="12"/>
          <w:numId w:val="0"/>
        </w:numPr>
        <w:tabs>
          <w:tab w:val="clear" w:pos="567"/>
        </w:tabs>
        <w:spacing w:line="240" w:lineRule="auto"/>
        <w:ind w:right="-2"/>
        <w:outlineLvl w:val="0"/>
        <w:rPr>
          <w:color w:val="000000" w:themeColor="text1"/>
        </w:rPr>
      </w:pPr>
      <w:r w:rsidRPr="00463753">
        <w:rPr>
          <w:b/>
          <w:color w:val="000000" w:themeColor="text1"/>
        </w:rPr>
        <w:t>Que contient cette notice</w:t>
      </w:r>
      <w:r w:rsidR="00FB7FD3" w:rsidRPr="00463753">
        <w:rPr>
          <w:b/>
          <w:color w:val="000000" w:themeColor="text1"/>
        </w:rPr>
        <w:t> </w:t>
      </w:r>
      <w:r w:rsidRPr="00463753">
        <w:rPr>
          <w:b/>
          <w:color w:val="000000" w:themeColor="text1"/>
        </w:rPr>
        <w:t>?</w:t>
      </w:r>
    </w:p>
    <w:p w14:paraId="46C46D5D" w14:textId="77777777" w:rsidR="00812D16" w:rsidRPr="00463753" w:rsidRDefault="00812D16" w:rsidP="00A302F5">
      <w:pPr>
        <w:keepNext/>
        <w:numPr>
          <w:ilvl w:val="12"/>
          <w:numId w:val="0"/>
        </w:numPr>
        <w:tabs>
          <w:tab w:val="clear" w:pos="567"/>
        </w:tabs>
        <w:spacing w:line="240" w:lineRule="auto"/>
        <w:ind w:right="-2"/>
        <w:outlineLvl w:val="0"/>
        <w:rPr>
          <w:color w:val="000000" w:themeColor="text1"/>
        </w:rPr>
      </w:pPr>
    </w:p>
    <w:p w14:paraId="78A457E8" w14:textId="2C27538E" w:rsidR="00F9016F" w:rsidRPr="00463753" w:rsidRDefault="002A7C66" w:rsidP="008E78D7">
      <w:pPr>
        <w:pStyle w:val="Paragraphedeliste1"/>
        <w:numPr>
          <w:ilvl w:val="0"/>
          <w:numId w:val="9"/>
        </w:numPr>
        <w:tabs>
          <w:tab w:val="clear" w:pos="567"/>
          <w:tab w:val="left" w:pos="426"/>
        </w:tabs>
        <w:spacing w:line="240" w:lineRule="auto"/>
        <w:ind w:left="426" w:right="-29"/>
        <w:rPr>
          <w:color w:val="000000" w:themeColor="text1"/>
        </w:rPr>
      </w:pPr>
      <w:r w:rsidRPr="00463753">
        <w:rPr>
          <w:color w:val="000000" w:themeColor="text1"/>
        </w:rPr>
        <w:t xml:space="preserve">Qu’est-ce que </w:t>
      </w:r>
      <w:proofErr w:type="spellStart"/>
      <w:r w:rsidR="00FB7FD3" w:rsidRPr="00463753">
        <w:rPr>
          <w:color w:val="000000" w:themeColor="text1"/>
          <w:szCs w:val="22"/>
        </w:rPr>
        <w:t>Prégabaline</w:t>
      </w:r>
      <w:proofErr w:type="spellEnd"/>
      <w:r w:rsidR="00FB7FD3" w:rsidRPr="00463753">
        <w:rPr>
          <w:color w:val="000000" w:themeColor="text1"/>
          <w:szCs w:val="22"/>
        </w:rPr>
        <w:t xml:space="preserve"> </w:t>
      </w:r>
      <w:r w:rsidR="00C7587F">
        <w:t>Viatris Pharma</w:t>
      </w:r>
      <w:r w:rsidRPr="00463753">
        <w:rPr>
          <w:color w:val="000000" w:themeColor="text1"/>
        </w:rPr>
        <w:t xml:space="preserve"> et dans quel</w:t>
      </w:r>
      <w:r w:rsidR="004A6FC9" w:rsidRPr="00463753">
        <w:rPr>
          <w:color w:val="000000" w:themeColor="text1"/>
        </w:rPr>
        <w:t>s</w:t>
      </w:r>
      <w:r w:rsidRPr="00463753">
        <w:rPr>
          <w:color w:val="000000" w:themeColor="text1"/>
        </w:rPr>
        <w:t xml:space="preserve"> cas est-il utilisé</w:t>
      </w:r>
      <w:r w:rsidR="00FB7FD3" w:rsidRPr="00463753">
        <w:rPr>
          <w:color w:val="000000" w:themeColor="text1"/>
        </w:rPr>
        <w:t> ?</w:t>
      </w:r>
    </w:p>
    <w:p w14:paraId="53CD584A" w14:textId="7BBD3ED5" w:rsidR="00812D16" w:rsidRPr="00463753" w:rsidRDefault="002A7C66" w:rsidP="008E78D7">
      <w:pPr>
        <w:pStyle w:val="Paragraphedeliste1"/>
        <w:numPr>
          <w:ilvl w:val="0"/>
          <w:numId w:val="9"/>
        </w:numPr>
        <w:tabs>
          <w:tab w:val="clear" w:pos="567"/>
          <w:tab w:val="left" w:pos="426"/>
        </w:tabs>
        <w:spacing w:line="240" w:lineRule="auto"/>
        <w:ind w:left="426" w:right="-29"/>
        <w:rPr>
          <w:color w:val="000000" w:themeColor="text1"/>
        </w:rPr>
      </w:pPr>
      <w:r w:rsidRPr="00463753">
        <w:rPr>
          <w:color w:val="000000" w:themeColor="text1"/>
        </w:rPr>
        <w:t>Quelles sont les informations à connaître avant de prendre</w:t>
      </w:r>
      <w:r w:rsidR="00FB7FD3" w:rsidRPr="00463753">
        <w:rPr>
          <w:color w:val="000000" w:themeColor="text1"/>
        </w:rPr>
        <w:t xml:space="preserve"> </w:t>
      </w:r>
      <w:proofErr w:type="spellStart"/>
      <w:r w:rsidR="00FB7FD3" w:rsidRPr="00463753">
        <w:rPr>
          <w:color w:val="000000" w:themeColor="text1"/>
          <w:szCs w:val="22"/>
        </w:rPr>
        <w:t>Prégabaline</w:t>
      </w:r>
      <w:proofErr w:type="spellEnd"/>
      <w:r w:rsidR="00FB7FD3" w:rsidRPr="00463753">
        <w:rPr>
          <w:color w:val="000000" w:themeColor="text1"/>
          <w:szCs w:val="22"/>
        </w:rPr>
        <w:t xml:space="preserve"> </w:t>
      </w:r>
      <w:r w:rsidR="00C7587F">
        <w:t>Viatris Pharma</w:t>
      </w:r>
      <w:r w:rsidR="00FB7FD3" w:rsidRPr="00463753">
        <w:rPr>
          <w:color w:val="000000" w:themeColor="text1"/>
          <w:szCs w:val="22"/>
        </w:rPr>
        <w:t> ?</w:t>
      </w:r>
      <w:r w:rsidRPr="00463753">
        <w:rPr>
          <w:color w:val="000000" w:themeColor="text1"/>
        </w:rPr>
        <w:t xml:space="preserve"> </w:t>
      </w:r>
    </w:p>
    <w:p w14:paraId="07C0F636" w14:textId="26205FD3" w:rsidR="00812D16" w:rsidRPr="00463753" w:rsidRDefault="002A7C66" w:rsidP="008E78D7">
      <w:pPr>
        <w:pStyle w:val="Paragraphedeliste1"/>
        <w:numPr>
          <w:ilvl w:val="0"/>
          <w:numId w:val="9"/>
        </w:numPr>
        <w:tabs>
          <w:tab w:val="clear" w:pos="567"/>
          <w:tab w:val="left" w:pos="426"/>
        </w:tabs>
        <w:spacing w:line="240" w:lineRule="auto"/>
        <w:ind w:left="426" w:right="-29"/>
        <w:rPr>
          <w:color w:val="000000" w:themeColor="text1"/>
        </w:rPr>
      </w:pPr>
      <w:r w:rsidRPr="00463753">
        <w:rPr>
          <w:color w:val="000000" w:themeColor="text1"/>
        </w:rPr>
        <w:t>Comment prendre</w:t>
      </w:r>
      <w:r w:rsidR="00FB7FD3" w:rsidRPr="00463753">
        <w:rPr>
          <w:color w:val="000000" w:themeColor="text1"/>
        </w:rPr>
        <w:t xml:space="preserve"> </w:t>
      </w:r>
      <w:proofErr w:type="spellStart"/>
      <w:r w:rsidR="00FB7FD3" w:rsidRPr="00463753">
        <w:rPr>
          <w:color w:val="000000" w:themeColor="text1"/>
          <w:szCs w:val="22"/>
        </w:rPr>
        <w:t>Prégabaline</w:t>
      </w:r>
      <w:proofErr w:type="spellEnd"/>
      <w:r w:rsidR="00FB7FD3" w:rsidRPr="00463753">
        <w:rPr>
          <w:color w:val="000000" w:themeColor="text1"/>
          <w:szCs w:val="22"/>
        </w:rPr>
        <w:t xml:space="preserve"> </w:t>
      </w:r>
      <w:r w:rsidR="00C7587F">
        <w:t>Viatris Pharma</w:t>
      </w:r>
      <w:r w:rsidR="00FB7FD3" w:rsidRPr="00463753">
        <w:rPr>
          <w:color w:val="000000" w:themeColor="text1"/>
          <w:szCs w:val="22"/>
        </w:rPr>
        <w:t> ?</w:t>
      </w:r>
      <w:r w:rsidRPr="00463753">
        <w:rPr>
          <w:color w:val="000000" w:themeColor="text1"/>
        </w:rPr>
        <w:t xml:space="preserve"> </w:t>
      </w:r>
    </w:p>
    <w:p w14:paraId="10B23B9A" w14:textId="77777777" w:rsidR="00812D16" w:rsidRPr="00463753" w:rsidRDefault="002A7C66" w:rsidP="008E78D7">
      <w:pPr>
        <w:pStyle w:val="Paragraphedeliste1"/>
        <w:numPr>
          <w:ilvl w:val="0"/>
          <w:numId w:val="9"/>
        </w:numPr>
        <w:tabs>
          <w:tab w:val="clear" w:pos="567"/>
          <w:tab w:val="left" w:pos="426"/>
        </w:tabs>
        <w:spacing w:line="240" w:lineRule="auto"/>
        <w:ind w:left="426" w:right="-29"/>
        <w:rPr>
          <w:color w:val="000000" w:themeColor="text1"/>
        </w:rPr>
      </w:pPr>
      <w:r w:rsidRPr="00463753">
        <w:rPr>
          <w:color w:val="000000" w:themeColor="text1"/>
        </w:rPr>
        <w:t>Quels sont les effets indésirables éventuels</w:t>
      </w:r>
      <w:r w:rsidR="00FB7FD3" w:rsidRPr="00463753">
        <w:rPr>
          <w:color w:val="000000" w:themeColor="text1"/>
        </w:rPr>
        <w:t xml:space="preserve"> </w:t>
      </w:r>
      <w:r w:rsidRPr="00463753">
        <w:rPr>
          <w:color w:val="000000" w:themeColor="text1"/>
        </w:rPr>
        <w:t xml:space="preserve">? </w:t>
      </w:r>
    </w:p>
    <w:p w14:paraId="20A54F73" w14:textId="4308F19A" w:rsidR="00F9016F" w:rsidRPr="00463753" w:rsidRDefault="002A7C66" w:rsidP="008E78D7">
      <w:pPr>
        <w:pStyle w:val="Paragraphedeliste1"/>
        <w:numPr>
          <w:ilvl w:val="0"/>
          <w:numId w:val="9"/>
        </w:numPr>
        <w:tabs>
          <w:tab w:val="clear" w:pos="567"/>
          <w:tab w:val="left" w:pos="426"/>
        </w:tabs>
        <w:spacing w:line="240" w:lineRule="auto"/>
        <w:ind w:left="426" w:right="-29"/>
        <w:rPr>
          <w:color w:val="000000" w:themeColor="text1"/>
        </w:rPr>
      </w:pPr>
      <w:r w:rsidRPr="00463753">
        <w:rPr>
          <w:color w:val="000000" w:themeColor="text1"/>
        </w:rPr>
        <w:t xml:space="preserve">Comment conserver </w:t>
      </w:r>
      <w:proofErr w:type="spellStart"/>
      <w:r w:rsidR="00FB7FD3" w:rsidRPr="00463753">
        <w:rPr>
          <w:color w:val="000000" w:themeColor="text1"/>
          <w:szCs w:val="22"/>
        </w:rPr>
        <w:t>Prégabaline</w:t>
      </w:r>
      <w:proofErr w:type="spellEnd"/>
      <w:r w:rsidR="00FB7FD3" w:rsidRPr="00463753">
        <w:rPr>
          <w:color w:val="000000" w:themeColor="text1"/>
          <w:szCs w:val="22"/>
        </w:rPr>
        <w:t xml:space="preserve"> </w:t>
      </w:r>
      <w:r w:rsidR="00C7587F">
        <w:t>Viatris Pharma</w:t>
      </w:r>
      <w:r w:rsidR="00FB7FD3" w:rsidRPr="00463753">
        <w:rPr>
          <w:color w:val="000000" w:themeColor="text1"/>
          <w:szCs w:val="22"/>
        </w:rPr>
        <w:t> ?</w:t>
      </w:r>
    </w:p>
    <w:p w14:paraId="00E5B3B7" w14:textId="77777777" w:rsidR="00812D16" w:rsidRPr="00463753" w:rsidRDefault="002A7C66" w:rsidP="00FB7FD3">
      <w:pPr>
        <w:pStyle w:val="Paragraphedeliste1"/>
        <w:numPr>
          <w:ilvl w:val="0"/>
          <w:numId w:val="9"/>
        </w:numPr>
        <w:tabs>
          <w:tab w:val="clear" w:pos="567"/>
          <w:tab w:val="left" w:pos="426"/>
        </w:tabs>
        <w:spacing w:line="240" w:lineRule="auto"/>
        <w:ind w:left="426" w:right="-29"/>
        <w:rPr>
          <w:color w:val="000000" w:themeColor="text1"/>
        </w:rPr>
      </w:pPr>
      <w:r w:rsidRPr="00463753">
        <w:rPr>
          <w:color w:val="000000" w:themeColor="text1"/>
        </w:rPr>
        <w:t>Contenu de l’emballage et autres informations</w:t>
      </w:r>
    </w:p>
    <w:p w14:paraId="072C2B28" w14:textId="77777777" w:rsidR="00FB7FD3" w:rsidRPr="00463753" w:rsidRDefault="00FB7FD3" w:rsidP="00FB7FD3">
      <w:pPr>
        <w:pStyle w:val="Paragraphedeliste1"/>
        <w:tabs>
          <w:tab w:val="clear" w:pos="567"/>
          <w:tab w:val="left" w:pos="426"/>
        </w:tabs>
        <w:spacing w:line="240" w:lineRule="auto"/>
        <w:ind w:left="426" w:right="-29"/>
        <w:rPr>
          <w:color w:val="000000" w:themeColor="text1"/>
        </w:rPr>
      </w:pPr>
    </w:p>
    <w:p w14:paraId="44804F6F" w14:textId="77777777" w:rsidR="009B6496" w:rsidRPr="00463753" w:rsidRDefault="009B6496" w:rsidP="00A302F5">
      <w:pPr>
        <w:numPr>
          <w:ilvl w:val="12"/>
          <w:numId w:val="0"/>
        </w:numPr>
        <w:tabs>
          <w:tab w:val="clear" w:pos="567"/>
        </w:tabs>
        <w:spacing w:line="240" w:lineRule="auto"/>
        <w:rPr>
          <w:color w:val="000000" w:themeColor="text1"/>
        </w:rPr>
      </w:pPr>
    </w:p>
    <w:p w14:paraId="0974399F" w14:textId="49297384" w:rsidR="009B6496" w:rsidRPr="00463753" w:rsidRDefault="002A7C66" w:rsidP="008E78D7">
      <w:pPr>
        <w:keepNext/>
        <w:numPr>
          <w:ilvl w:val="0"/>
          <w:numId w:val="8"/>
        </w:numPr>
        <w:spacing w:line="240" w:lineRule="auto"/>
        <w:ind w:left="567" w:right="-2"/>
        <w:rPr>
          <w:b/>
          <w:color w:val="000000" w:themeColor="text1"/>
        </w:rPr>
      </w:pPr>
      <w:r w:rsidRPr="00463753">
        <w:rPr>
          <w:b/>
          <w:color w:val="000000" w:themeColor="text1"/>
        </w:rPr>
        <w:t xml:space="preserve">Qu’est-ce que </w:t>
      </w:r>
      <w:proofErr w:type="spellStart"/>
      <w:r w:rsidR="00FB7FD3" w:rsidRPr="00463753">
        <w:rPr>
          <w:b/>
          <w:color w:val="000000" w:themeColor="text1"/>
        </w:rPr>
        <w:t>Prégabaline</w:t>
      </w:r>
      <w:proofErr w:type="spellEnd"/>
      <w:r w:rsidR="00FB7FD3" w:rsidRPr="00463753">
        <w:rPr>
          <w:b/>
          <w:color w:val="000000" w:themeColor="text1"/>
        </w:rPr>
        <w:t xml:space="preserve"> </w:t>
      </w:r>
      <w:r w:rsidR="00C7587F" w:rsidRPr="00B926A5">
        <w:rPr>
          <w:b/>
          <w:color w:val="000000" w:themeColor="text1"/>
        </w:rPr>
        <w:t>Viatris Pharma</w:t>
      </w:r>
      <w:r w:rsidRPr="00463753">
        <w:rPr>
          <w:b/>
          <w:color w:val="000000" w:themeColor="text1"/>
        </w:rPr>
        <w:t xml:space="preserve"> et dans quel</w:t>
      </w:r>
      <w:r w:rsidR="004A6FC9" w:rsidRPr="00463753">
        <w:rPr>
          <w:b/>
          <w:color w:val="000000" w:themeColor="text1"/>
        </w:rPr>
        <w:t>s</w:t>
      </w:r>
      <w:r w:rsidRPr="00463753">
        <w:rPr>
          <w:b/>
          <w:color w:val="000000" w:themeColor="text1"/>
        </w:rPr>
        <w:t xml:space="preserve"> cas est-il utilisé</w:t>
      </w:r>
      <w:r w:rsidR="00FB7FD3" w:rsidRPr="00463753">
        <w:rPr>
          <w:b/>
          <w:color w:val="000000" w:themeColor="text1"/>
        </w:rPr>
        <w:t> ?</w:t>
      </w:r>
    </w:p>
    <w:p w14:paraId="4AD32DED" w14:textId="77777777" w:rsidR="009B6496" w:rsidRPr="00463753" w:rsidRDefault="009B6496" w:rsidP="00A302F5">
      <w:pPr>
        <w:numPr>
          <w:ilvl w:val="12"/>
          <w:numId w:val="0"/>
        </w:numPr>
        <w:tabs>
          <w:tab w:val="clear" w:pos="567"/>
        </w:tabs>
        <w:spacing w:line="240" w:lineRule="auto"/>
        <w:rPr>
          <w:color w:val="000000" w:themeColor="text1"/>
        </w:rPr>
      </w:pPr>
    </w:p>
    <w:p w14:paraId="2295BA89" w14:textId="56416F3C" w:rsidR="00FB7FD3" w:rsidRPr="00463753" w:rsidRDefault="00FB7FD3"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appartient à une classe de médicaments utilisés pour traiter l'épilepsie, les douleurs neuropathiques et le Trouble Anxieux Généralisé (TAG) chez l’adulte.</w:t>
      </w:r>
    </w:p>
    <w:p w14:paraId="6521E0A6" w14:textId="77777777" w:rsidR="00FB7FD3" w:rsidRPr="00463753" w:rsidRDefault="00FB7FD3" w:rsidP="00FB7FD3">
      <w:pPr>
        <w:pStyle w:val="CommentText"/>
        <w:rPr>
          <w:color w:val="000000" w:themeColor="text1"/>
          <w:sz w:val="22"/>
          <w:szCs w:val="22"/>
          <w:lang w:val="fr-FR"/>
        </w:rPr>
      </w:pPr>
    </w:p>
    <w:p w14:paraId="5FB43A10" w14:textId="27553A4C" w:rsidR="00FB7FD3" w:rsidRPr="00463753" w:rsidRDefault="00FB7FD3" w:rsidP="00445837">
      <w:pPr>
        <w:spacing w:line="240" w:lineRule="auto"/>
        <w:rPr>
          <w:color w:val="000000" w:themeColor="text1"/>
          <w:szCs w:val="22"/>
        </w:rPr>
      </w:pPr>
      <w:r w:rsidRPr="00463753">
        <w:rPr>
          <w:b/>
          <w:color w:val="000000" w:themeColor="text1"/>
          <w:szCs w:val="22"/>
        </w:rPr>
        <w:t>Douleurs neuropathiques périphériques et centrales :</w:t>
      </w:r>
      <w:r w:rsidRPr="00463753">
        <w:rPr>
          <w:color w:val="000000" w:themeColor="text1"/>
          <w:szCs w:val="22"/>
        </w:rPr>
        <w:t xml:space="preserv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est utilisé pour traiter les douleurs persistantes causées par des lésions des nerfs. Différentes pathologies comme le diabète ou le zona peuvent induire des douleurs neuropathiques périphériques. Les manifestations douloureuses peuvent être décrites comme étant des sensations de chaleur, de brûlure, de douleur lancinante, d’élancement, de coup de poignard, de douleur fulgurante, de crampe, d’endolorissement, de picotements, d’engourdissement, de pincements et de coups d’aiguille. Les douleurs neuropathiques périphériques et centrales peuvent aussi être associées à des changements de l’humeur, des troubles du sommeil, de la fatigue, et peuvent avoir un impact sur le fonctionnement physique et social, et sur la qualité de vie en général.</w:t>
      </w:r>
    </w:p>
    <w:p w14:paraId="20245806" w14:textId="77777777" w:rsidR="00FB7FD3" w:rsidRPr="00463753" w:rsidRDefault="00FB7FD3" w:rsidP="00445837">
      <w:pPr>
        <w:spacing w:line="240" w:lineRule="auto"/>
        <w:rPr>
          <w:color w:val="000000" w:themeColor="text1"/>
          <w:szCs w:val="22"/>
        </w:rPr>
      </w:pPr>
    </w:p>
    <w:p w14:paraId="2D519A59" w14:textId="583386E4" w:rsidR="00FB7FD3" w:rsidRPr="00463753" w:rsidRDefault="00FB7FD3" w:rsidP="00445837">
      <w:pPr>
        <w:spacing w:line="240" w:lineRule="auto"/>
        <w:rPr>
          <w:color w:val="000000" w:themeColor="text1"/>
          <w:szCs w:val="22"/>
        </w:rPr>
      </w:pPr>
      <w:r w:rsidRPr="00463753">
        <w:rPr>
          <w:b/>
          <w:color w:val="000000" w:themeColor="text1"/>
          <w:szCs w:val="22"/>
        </w:rPr>
        <w:t>Épilepsie :</w:t>
      </w:r>
      <w:r w:rsidRPr="00463753">
        <w:rPr>
          <w:color w:val="000000" w:themeColor="text1"/>
          <w:szCs w:val="22"/>
        </w:rPr>
        <w:t xml:space="preserv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est utilisé pour traiter un type particulier d’épilepsie (crises épileptiques partielles avec ou sans généralisation secondaire) chez l’adulte. Votre médecin vous prescrira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pour aider à traiter votre épilepsie lorsque votre traitement actuel ne permet pas de contrôler complètement vos crises. Vous devez prendre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en association à votre traitement actuel.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ne doit pas être utilisé seul, mais doit toujours être utilisé en association à un autre traitement antiépileptique.</w:t>
      </w:r>
    </w:p>
    <w:p w14:paraId="2E9B1CB4" w14:textId="77777777" w:rsidR="00FB7FD3" w:rsidRPr="00463753" w:rsidRDefault="00FB7FD3" w:rsidP="00FB7FD3">
      <w:pPr>
        <w:pStyle w:val="Header"/>
        <w:widowControl/>
        <w:tabs>
          <w:tab w:val="clear" w:pos="4153"/>
          <w:tab w:val="clear" w:pos="8306"/>
        </w:tabs>
        <w:rPr>
          <w:bCs/>
          <w:color w:val="000000" w:themeColor="text1"/>
          <w:sz w:val="22"/>
          <w:szCs w:val="22"/>
          <w:lang w:val="fr-FR"/>
        </w:rPr>
      </w:pPr>
    </w:p>
    <w:p w14:paraId="0FA8ED1A" w14:textId="4BCAC15A" w:rsidR="00FB7FD3" w:rsidRPr="00463753" w:rsidRDefault="00FB7FD3" w:rsidP="00445837">
      <w:pPr>
        <w:spacing w:line="240" w:lineRule="auto"/>
        <w:rPr>
          <w:color w:val="000000" w:themeColor="text1"/>
          <w:szCs w:val="22"/>
        </w:rPr>
      </w:pPr>
      <w:r w:rsidRPr="00463753">
        <w:rPr>
          <w:b/>
          <w:color w:val="000000" w:themeColor="text1"/>
          <w:szCs w:val="22"/>
        </w:rPr>
        <w:t>Trouble Anxieux Généralisé :</w:t>
      </w:r>
      <w:r w:rsidRPr="00463753">
        <w:rPr>
          <w:color w:val="000000" w:themeColor="text1"/>
          <w:szCs w:val="22"/>
        </w:rPr>
        <w:t xml:space="preserv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est utilisé pour traiter le Trouble Anxieux Généralisé (TAG). Les symptômes du TAG comportent une anxiété excessive prolongée et </w:t>
      </w:r>
      <w:proofErr w:type="gramStart"/>
      <w:r w:rsidRPr="00463753">
        <w:rPr>
          <w:color w:val="000000" w:themeColor="text1"/>
          <w:szCs w:val="22"/>
        </w:rPr>
        <w:t>une inquiétude difficiles</w:t>
      </w:r>
      <w:proofErr w:type="gramEnd"/>
      <w:r w:rsidRPr="00463753">
        <w:rPr>
          <w:color w:val="000000" w:themeColor="text1"/>
          <w:szCs w:val="22"/>
        </w:rPr>
        <w:t xml:space="preserve"> à contrôler. Le TAG peut également induire une agitation ou une sensation </w:t>
      </w:r>
      <w:r w:rsidRPr="00463753">
        <w:rPr>
          <w:color w:val="000000" w:themeColor="text1"/>
          <w:szCs w:val="22"/>
        </w:rPr>
        <w:lastRenderedPageBreak/>
        <w:t>d'excitation ou d'énervement, une sensation d'être facilement fatigué, des difficultés à se concentrer ou des trous de mémoire, une irritabilité, une tension musculaire ou des troubles du sommeil. Ceci est différent du stress et des tensions de la vie quotidienne.</w:t>
      </w:r>
    </w:p>
    <w:p w14:paraId="5E9CAB67" w14:textId="77777777" w:rsidR="009B6496" w:rsidRPr="00463753" w:rsidRDefault="009B6496" w:rsidP="00A302F5">
      <w:pPr>
        <w:tabs>
          <w:tab w:val="clear" w:pos="567"/>
        </w:tabs>
        <w:spacing w:line="240" w:lineRule="auto"/>
        <w:ind w:right="-2"/>
        <w:rPr>
          <w:color w:val="000000" w:themeColor="text1"/>
        </w:rPr>
      </w:pPr>
    </w:p>
    <w:p w14:paraId="3B6867A8" w14:textId="77777777" w:rsidR="00896658" w:rsidRPr="00463753" w:rsidRDefault="00896658" w:rsidP="00A302F5">
      <w:pPr>
        <w:tabs>
          <w:tab w:val="clear" w:pos="567"/>
        </w:tabs>
        <w:spacing w:line="240" w:lineRule="auto"/>
        <w:ind w:right="-2"/>
        <w:rPr>
          <w:color w:val="000000" w:themeColor="text1"/>
        </w:rPr>
      </w:pPr>
    </w:p>
    <w:p w14:paraId="2F5D7EAF" w14:textId="3C688272" w:rsidR="009B6496" w:rsidRPr="00463753" w:rsidRDefault="002A7C66" w:rsidP="008E78D7">
      <w:pPr>
        <w:keepNext/>
        <w:numPr>
          <w:ilvl w:val="0"/>
          <w:numId w:val="8"/>
        </w:numPr>
        <w:spacing w:line="240" w:lineRule="auto"/>
        <w:ind w:left="567" w:right="-2"/>
        <w:rPr>
          <w:b/>
          <w:color w:val="000000" w:themeColor="text1"/>
        </w:rPr>
      </w:pPr>
      <w:r w:rsidRPr="00463753">
        <w:rPr>
          <w:b/>
          <w:color w:val="000000" w:themeColor="text1"/>
        </w:rPr>
        <w:t>Quelles sont les informations à connaître avant de prendre</w:t>
      </w:r>
      <w:r w:rsidR="00FB7FD3" w:rsidRPr="00463753">
        <w:rPr>
          <w:b/>
          <w:color w:val="000000" w:themeColor="text1"/>
        </w:rPr>
        <w:t xml:space="preserve"> </w:t>
      </w:r>
      <w:proofErr w:type="spellStart"/>
      <w:r w:rsidR="00FB7FD3" w:rsidRPr="00463753">
        <w:rPr>
          <w:b/>
          <w:color w:val="000000" w:themeColor="text1"/>
        </w:rPr>
        <w:t>Prégabaline</w:t>
      </w:r>
      <w:proofErr w:type="spellEnd"/>
      <w:r w:rsidR="00FB7FD3" w:rsidRPr="00463753">
        <w:rPr>
          <w:b/>
          <w:color w:val="000000" w:themeColor="text1"/>
        </w:rPr>
        <w:t xml:space="preserve"> </w:t>
      </w:r>
      <w:r w:rsidR="00C7587F" w:rsidRPr="00B926A5">
        <w:rPr>
          <w:b/>
          <w:color w:val="000000" w:themeColor="text1"/>
        </w:rPr>
        <w:t>Viatris Pharma</w:t>
      </w:r>
      <w:r w:rsidR="00FB7FD3" w:rsidRPr="00463753">
        <w:rPr>
          <w:b/>
          <w:color w:val="000000" w:themeColor="text1"/>
        </w:rPr>
        <w:t> ?</w:t>
      </w:r>
      <w:r w:rsidRPr="00463753">
        <w:rPr>
          <w:color w:val="000000" w:themeColor="text1"/>
        </w:rPr>
        <w:t xml:space="preserve"> </w:t>
      </w:r>
    </w:p>
    <w:p w14:paraId="30D1D392" w14:textId="77777777" w:rsidR="009B6496" w:rsidRPr="00463753" w:rsidRDefault="009B6496" w:rsidP="00A302F5">
      <w:pPr>
        <w:keepNext/>
        <w:numPr>
          <w:ilvl w:val="12"/>
          <w:numId w:val="0"/>
        </w:numPr>
        <w:tabs>
          <w:tab w:val="clear" w:pos="567"/>
        </w:tabs>
        <w:spacing w:line="240" w:lineRule="auto"/>
        <w:outlineLvl w:val="0"/>
        <w:rPr>
          <w:i/>
          <w:color w:val="000000" w:themeColor="text1"/>
        </w:rPr>
      </w:pPr>
    </w:p>
    <w:p w14:paraId="7CAE5344" w14:textId="106126B5" w:rsidR="009B6496" w:rsidRPr="00463753" w:rsidRDefault="002A7C66" w:rsidP="00A302F5">
      <w:pPr>
        <w:keepNext/>
        <w:numPr>
          <w:ilvl w:val="12"/>
          <w:numId w:val="0"/>
        </w:numPr>
        <w:tabs>
          <w:tab w:val="clear" w:pos="567"/>
        </w:tabs>
        <w:spacing w:line="240" w:lineRule="auto"/>
        <w:outlineLvl w:val="0"/>
        <w:rPr>
          <w:b/>
          <w:color w:val="000000" w:themeColor="text1"/>
        </w:rPr>
      </w:pPr>
      <w:r w:rsidRPr="00463753">
        <w:rPr>
          <w:b/>
          <w:color w:val="000000" w:themeColor="text1"/>
        </w:rPr>
        <w:t xml:space="preserve">Ne prenez jamais </w:t>
      </w:r>
      <w:proofErr w:type="spellStart"/>
      <w:r w:rsidR="00FB7FD3" w:rsidRPr="00463753">
        <w:rPr>
          <w:b/>
          <w:color w:val="000000" w:themeColor="text1"/>
        </w:rPr>
        <w:t>Prégabaline</w:t>
      </w:r>
      <w:proofErr w:type="spellEnd"/>
      <w:r w:rsidR="00FB7FD3" w:rsidRPr="00463753">
        <w:rPr>
          <w:b/>
          <w:color w:val="000000" w:themeColor="text1"/>
        </w:rPr>
        <w:t xml:space="preserve"> </w:t>
      </w:r>
      <w:r w:rsidR="00C7587F" w:rsidRPr="00B926A5">
        <w:rPr>
          <w:b/>
          <w:color w:val="000000" w:themeColor="text1"/>
        </w:rPr>
        <w:t>Viatris Pharma</w:t>
      </w:r>
    </w:p>
    <w:p w14:paraId="46BD3FA1" w14:textId="77777777" w:rsidR="00FB7FD3" w:rsidRPr="00463753" w:rsidRDefault="00FB7FD3" w:rsidP="00A302F5">
      <w:pPr>
        <w:keepNext/>
        <w:numPr>
          <w:ilvl w:val="12"/>
          <w:numId w:val="0"/>
        </w:numPr>
        <w:tabs>
          <w:tab w:val="clear" w:pos="567"/>
        </w:tabs>
        <w:spacing w:line="240" w:lineRule="auto"/>
        <w:outlineLvl w:val="0"/>
        <w:rPr>
          <w:color w:val="000000" w:themeColor="text1"/>
        </w:rPr>
      </w:pPr>
    </w:p>
    <w:p w14:paraId="653EDAED" w14:textId="77777777" w:rsidR="00FB7FD3" w:rsidRPr="00463753" w:rsidRDefault="00FB7FD3" w:rsidP="00445837">
      <w:pPr>
        <w:spacing w:line="240" w:lineRule="auto"/>
        <w:rPr>
          <w:color w:val="000000" w:themeColor="text1"/>
          <w:szCs w:val="22"/>
          <w:u w:val="single"/>
        </w:rPr>
      </w:pPr>
      <w:proofErr w:type="gramStart"/>
      <w:r w:rsidRPr="00463753">
        <w:rPr>
          <w:color w:val="000000" w:themeColor="text1"/>
          <w:szCs w:val="22"/>
        </w:rPr>
        <w:t>si</w:t>
      </w:r>
      <w:proofErr w:type="gramEnd"/>
      <w:r w:rsidRPr="00463753">
        <w:rPr>
          <w:color w:val="000000" w:themeColor="text1"/>
          <w:szCs w:val="22"/>
        </w:rPr>
        <w:t xml:space="preserve"> vous êtes allergique à la </w:t>
      </w:r>
      <w:proofErr w:type="spellStart"/>
      <w:r w:rsidRPr="00463753">
        <w:rPr>
          <w:color w:val="000000" w:themeColor="text1"/>
          <w:szCs w:val="22"/>
        </w:rPr>
        <w:t>prégabaline</w:t>
      </w:r>
      <w:proofErr w:type="spellEnd"/>
      <w:r w:rsidRPr="00463753">
        <w:rPr>
          <w:color w:val="000000" w:themeColor="text1"/>
          <w:szCs w:val="22"/>
        </w:rPr>
        <w:t xml:space="preserve"> ou à l’un des autres composants contenus dans </w:t>
      </w:r>
      <w:r w:rsidRPr="00463753">
        <w:rPr>
          <w:noProof/>
          <w:color w:val="000000" w:themeColor="text1"/>
          <w:szCs w:val="22"/>
        </w:rPr>
        <w:t>ce médicament (mentionnés dans la rubrique 6)</w:t>
      </w:r>
      <w:r w:rsidRPr="00463753">
        <w:rPr>
          <w:color w:val="000000" w:themeColor="text1"/>
          <w:szCs w:val="22"/>
        </w:rPr>
        <w:t>.</w:t>
      </w:r>
    </w:p>
    <w:p w14:paraId="3761B554" w14:textId="77777777" w:rsidR="009B6496" w:rsidRPr="00463753" w:rsidRDefault="009B6496" w:rsidP="00A302F5">
      <w:pPr>
        <w:numPr>
          <w:ilvl w:val="12"/>
          <w:numId w:val="0"/>
        </w:numPr>
        <w:tabs>
          <w:tab w:val="clear" w:pos="567"/>
        </w:tabs>
        <w:spacing w:line="240" w:lineRule="auto"/>
        <w:rPr>
          <w:color w:val="000000" w:themeColor="text1"/>
        </w:rPr>
      </w:pPr>
    </w:p>
    <w:p w14:paraId="3A761B54" w14:textId="77777777" w:rsidR="009B6496" w:rsidRPr="00463753" w:rsidRDefault="002A7C66" w:rsidP="00A302F5">
      <w:pPr>
        <w:keepNext/>
        <w:numPr>
          <w:ilvl w:val="12"/>
          <w:numId w:val="0"/>
        </w:numPr>
        <w:tabs>
          <w:tab w:val="clear" w:pos="567"/>
        </w:tabs>
        <w:spacing w:line="240" w:lineRule="auto"/>
        <w:outlineLvl w:val="0"/>
        <w:rPr>
          <w:b/>
          <w:noProof/>
          <w:color w:val="000000" w:themeColor="text1"/>
        </w:rPr>
      </w:pPr>
      <w:r w:rsidRPr="00463753">
        <w:rPr>
          <w:b/>
          <w:color w:val="000000" w:themeColor="text1"/>
        </w:rPr>
        <w:t>Avertissements et précautions</w:t>
      </w:r>
      <w:r w:rsidRPr="00463753">
        <w:rPr>
          <w:b/>
          <w:noProof/>
          <w:color w:val="000000" w:themeColor="text1"/>
        </w:rPr>
        <w:t xml:space="preserve"> </w:t>
      </w:r>
    </w:p>
    <w:p w14:paraId="600327C0" w14:textId="77777777" w:rsidR="00FB7FD3" w:rsidRPr="00463753" w:rsidRDefault="00FB7FD3" w:rsidP="00A302F5">
      <w:pPr>
        <w:keepNext/>
        <w:numPr>
          <w:ilvl w:val="12"/>
          <w:numId w:val="0"/>
        </w:numPr>
        <w:tabs>
          <w:tab w:val="clear" w:pos="567"/>
        </w:tabs>
        <w:spacing w:line="240" w:lineRule="auto"/>
        <w:outlineLvl w:val="0"/>
        <w:rPr>
          <w:b/>
          <w:color w:val="000000" w:themeColor="text1"/>
        </w:rPr>
      </w:pPr>
    </w:p>
    <w:p w14:paraId="7418E077" w14:textId="7A16B8AE" w:rsidR="00FB7FD3" w:rsidRPr="00463753" w:rsidRDefault="00FB7FD3" w:rsidP="00445837">
      <w:pPr>
        <w:suppressAutoHyphens/>
        <w:spacing w:line="240" w:lineRule="auto"/>
        <w:rPr>
          <w:noProof/>
          <w:color w:val="000000" w:themeColor="text1"/>
          <w:szCs w:val="22"/>
        </w:rPr>
      </w:pPr>
      <w:r w:rsidRPr="00463753">
        <w:rPr>
          <w:noProof/>
          <w:color w:val="000000" w:themeColor="text1"/>
          <w:szCs w:val="22"/>
        </w:rPr>
        <w:t xml:space="preserve">Adressez-vous à votre médecin ou pharmacien avant de prendre Prégabaline </w:t>
      </w:r>
      <w:r w:rsidR="00C7587F">
        <w:t>Viatris Pharma</w:t>
      </w:r>
    </w:p>
    <w:p w14:paraId="79682EC3" w14:textId="77777777" w:rsidR="00FB7FD3" w:rsidRPr="00463753" w:rsidRDefault="00FB7FD3" w:rsidP="00445837">
      <w:pPr>
        <w:suppressAutoHyphens/>
        <w:spacing w:line="240" w:lineRule="auto"/>
        <w:rPr>
          <w:noProof/>
          <w:color w:val="000000" w:themeColor="text1"/>
          <w:szCs w:val="22"/>
        </w:rPr>
      </w:pPr>
    </w:p>
    <w:p w14:paraId="2CD6E0A8" w14:textId="54B7DDA0" w:rsidR="00FB7FD3" w:rsidRPr="00463753" w:rsidRDefault="00FB7FD3" w:rsidP="00FB7FD3">
      <w:pPr>
        <w:numPr>
          <w:ilvl w:val="0"/>
          <w:numId w:val="14"/>
        </w:numPr>
        <w:spacing w:line="240" w:lineRule="auto"/>
        <w:rPr>
          <w:color w:val="000000" w:themeColor="text1"/>
          <w:szCs w:val="22"/>
        </w:rPr>
      </w:pPr>
      <w:r w:rsidRPr="00463753">
        <w:rPr>
          <w:color w:val="000000" w:themeColor="text1"/>
          <w:szCs w:val="22"/>
        </w:rPr>
        <w:t xml:space="preserve">Quelques patients prenant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ont fait état de symptômes évocateurs d’une réaction allergique. Il s’agissait d’un gonflement du visage, des lèvres, de la langue et de la gorge ainsi que d’un rash cutané diffus. Contactez immédiatement votre médecin si vous présentez l’une de ces réactions.</w:t>
      </w:r>
    </w:p>
    <w:p w14:paraId="3E1A85C2" w14:textId="77777777" w:rsidR="00237CCE" w:rsidRPr="00463753" w:rsidRDefault="00237CCE" w:rsidP="00237CCE">
      <w:pPr>
        <w:tabs>
          <w:tab w:val="clear" w:pos="567"/>
        </w:tabs>
        <w:spacing w:line="240" w:lineRule="auto"/>
        <w:ind w:left="567"/>
        <w:rPr>
          <w:color w:val="000000" w:themeColor="text1"/>
          <w:szCs w:val="22"/>
        </w:rPr>
      </w:pPr>
    </w:p>
    <w:p w14:paraId="53274034" w14:textId="3FA8B243" w:rsidR="00237CCE" w:rsidRPr="00463753" w:rsidRDefault="00237CCE" w:rsidP="00237CCE">
      <w:pPr>
        <w:numPr>
          <w:ilvl w:val="0"/>
          <w:numId w:val="14"/>
        </w:numPr>
        <w:spacing w:line="240" w:lineRule="auto"/>
        <w:rPr>
          <w:color w:val="000000" w:themeColor="text1"/>
          <w:szCs w:val="22"/>
        </w:rPr>
      </w:pPr>
      <w:r w:rsidRPr="00463753">
        <w:rPr>
          <w:color w:val="000000" w:themeColor="text1"/>
          <w:szCs w:val="22"/>
        </w:rPr>
        <w:t>Des éruptions cutanées graves, dont le syndrome de Stevens</w:t>
      </w:r>
      <w:r w:rsidRPr="00463753">
        <w:rPr>
          <w:color w:val="000000" w:themeColor="text1"/>
        </w:rPr>
        <w:noBreakHyphen/>
      </w:r>
      <w:r w:rsidRPr="00463753">
        <w:rPr>
          <w:color w:val="000000" w:themeColor="text1"/>
          <w:szCs w:val="22"/>
        </w:rPr>
        <w:t xml:space="preserve">Johnson et la nécrolyse épidermique toxique, ont été signalées en association avec la </w:t>
      </w:r>
      <w:proofErr w:type="spellStart"/>
      <w:r w:rsidRPr="00463753">
        <w:rPr>
          <w:color w:val="000000" w:themeColor="text1"/>
          <w:szCs w:val="22"/>
        </w:rPr>
        <w:t>prégabaline</w:t>
      </w:r>
      <w:proofErr w:type="spellEnd"/>
      <w:r w:rsidRPr="00463753">
        <w:rPr>
          <w:color w:val="000000" w:themeColor="text1"/>
          <w:szCs w:val="22"/>
        </w:rPr>
        <w:t xml:space="preserve">. Arrêtez de prendre de la </w:t>
      </w:r>
      <w:proofErr w:type="spellStart"/>
      <w:r w:rsidRPr="00463753">
        <w:rPr>
          <w:color w:val="000000" w:themeColor="text1"/>
          <w:szCs w:val="22"/>
        </w:rPr>
        <w:t>prégabaline</w:t>
      </w:r>
      <w:proofErr w:type="spellEnd"/>
      <w:r w:rsidRPr="00463753">
        <w:rPr>
          <w:color w:val="000000" w:themeColor="text1"/>
          <w:szCs w:val="22"/>
        </w:rPr>
        <w:t xml:space="preserve"> et consultez immédiatement un médecin si vous remarquez l’un des symptômes associés à ces réactions cutanées graves décrites dans la rubrique 4.</w:t>
      </w:r>
    </w:p>
    <w:p w14:paraId="4A756393" w14:textId="77777777" w:rsidR="00FB7FD3" w:rsidRPr="00463753" w:rsidRDefault="00FB7FD3" w:rsidP="00445837">
      <w:pPr>
        <w:spacing w:line="240" w:lineRule="auto"/>
        <w:rPr>
          <w:color w:val="000000" w:themeColor="text1"/>
          <w:szCs w:val="22"/>
        </w:rPr>
      </w:pPr>
    </w:p>
    <w:p w14:paraId="1479D060" w14:textId="2CBE2B0D" w:rsidR="00FB7FD3" w:rsidRPr="00463753" w:rsidRDefault="00FB7FD3" w:rsidP="00FB7FD3">
      <w:pPr>
        <w:numPr>
          <w:ilvl w:val="0"/>
          <w:numId w:val="15"/>
        </w:num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a été associé à des étourdissements et de la somnolence, pouvant augmenter la survenue de blessures accidentelles (chutes) chez les patients âgés. Vous devez par conséquent être prudent jusqu’à ce que vous soyez habitué aux éventuels effets que le médicament pourrait produire.</w:t>
      </w:r>
    </w:p>
    <w:p w14:paraId="203BC1C7" w14:textId="77777777" w:rsidR="00FB7FD3" w:rsidRPr="00463753" w:rsidRDefault="00FB7FD3" w:rsidP="00445837">
      <w:pPr>
        <w:numPr>
          <w:ilvl w:val="12"/>
          <w:numId w:val="0"/>
        </w:numPr>
        <w:spacing w:line="240" w:lineRule="auto"/>
        <w:rPr>
          <w:color w:val="000000" w:themeColor="text1"/>
          <w:szCs w:val="22"/>
        </w:rPr>
      </w:pPr>
    </w:p>
    <w:p w14:paraId="2F85AD09" w14:textId="16866918" w:rsidR="00FB7FD3" w:rsidRPr="00463753" w:rsidRDefault="00FB7FD3" w:rsidP="00FB7FD3">
      <w:pPr>
        <w:numPr>
          <w:ilvl w:val="0"/>
          <w:numId w:val="16"/>
        </w:num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peut faire apparaître une vision trouble ou une perte de la vue ou d’autres modifications de la vue, la plupart desquelles étant transitoires. Informez immédiatement votre médecin si vous observez une quelconque modification de votre vision.</w:t>
      </w:r>
    </w:p>
    <w:p w14:paraId="364BFF86" w14:textId="77777777" w:rsidR="00FB7FD3" w:rsidRPr="00463753" w:rsidRDefault="00FB7FD3" w:rsidP="00445837">
      <w:pPr>
        <w:spacing w:line="240" w:lineRule="auto"/>
        <w:rPr>
          <w:color w:val="000000" w:themeColor="text1"/>
          <w:szCs w:val="22"/>
        </w:rPr>
      </w:pPr>
    </w:p>
    <w:p w14:paraId="1C967593" w14:textId="77777777" w:rsidR="00FB7FD3" w:rsidRPr="00463753" w:rsidRDefault="00FB7FD3" w:rsidP="00FB7FD3">
      <w:pPr>
        <w:numPr>
          <w:ilvl w:val="0"/>
          <w:numId w:val="17"/>
        </w:numPr>
        <w:spacing w:line="240" w:lineRule="auto"/>
        <w:rPr>
          <w:color w:val="000000" w:themeColor="text1"/>
          <w:szCs w:val="22"/>
        </w:rPr>
      </w:pPr>
      <w:r w:rsidRPr="00463753">
        <w:rPr>
          <w:color w:val="000000" w:themeColor="text1"/>
          <w:szCs w:val="22"/>
        </w:rPr>
        <w:t xml:space="preserve">Une adaptation des médicaments utilisés en cas de diabète peut être nécessaire chez certains patients diabétiques qui ont pris du poids lors d’un traitement sous </w:t>
      </w:r>
      <w:proofErr w:type="spellStart"/>
      <w:r w:rsidRPr="00463753">
        <w:rPr>
          <w:color w:val="000000" w:themeColor="text1"/>
          <w:szCs w:val="22"/>
        </w:rPr>
        <w:t>prégabaline</w:t>
      </w:r>
      <w:proofErr w:type="spellEnd"/>
      <w:r w:rsidRPr="00463753">
        <w:rPr>
          <w:color w:val="000000" w:themeColor="text1"/>
          <w:szCs w:val="22"/>
        </w:rPr>
        <w:t>.</w:t>
      </w:r>
    </w:p>
    <w:p w14:paraId="53293D3A" w14:textId="77777777" w:rsidR="00FB7FD3" w:rsidRPr="00463753" w:rsidRDefault="00FB7FD3" w:rsidP="00445837">
      <w:pPr>
        <w:numPr>
          <w:ilvl w:val="12"/>
          <w:numId w:val="0"/>
        </w:numPr>
        <w:spacing w:line="240" w:lineRule="auto"/>
        <w:rPr>
          <w:color w:val="000000" w:themeColor="text1"/>
          <w:szCs w:val="22"/>
        </w:rPr>
      </w:pPr>
    </w:p>
    <w:p w14:paraId="701EB614" w14:textId="77777777" w:rsidR="00FB7FD3" w:rsidRPr="00463753" w:rsidRDefault="00FB7FD3" w:rsidP="00FB7FD3">
      <w:pPr>
        <w:numPr>
          <w:ilvl w:val="0"/>
          <w:numId w:val="18"/>
        </w:numPr>
        <w:spacing w:line="240" w:lineRule="auto"/>
        <w:rPr>
          <w:color w:val="000000" w:themeColor="text1"/>
          <w:szCs w:val="22"/>
        </w:rPr>
      </w:pPr>
      <w:r w:rsidRPr="00463753">
        <w:rPr>
          <w:color w:val="000000" w:themeColor="text1"/>
          <w:szCs w:val="22"/>
        </w:rPr>
        <w:t xml:space="preserve">Certains effets indésirables peuvent être plus fréquents, notamment la somnolence, car les patients présentant une lésion de la moelle épinière peuvent recevoir d'autres médicaments, destinés à traiter par exemple la douleur ou la spasticité, qui ont des effets indésirables similaires à ceux de la </w:t>
      </w:r>
      <w:proofErr w:type="spellStart"/>
      <w:r w:rsidRPr="00463753">
        <w:rPr>
          <w:color w:val="000000" w:themeColor="text1"/>
          <w:szCs w:val="22"/>
        </w:rPr>
        <w:t>prégabaline</w:t>
      </w:r>
      <w:proofErr w:type="spellEnd"/>
      <w:r w:rsidRPr="00463753">
        <w:rPr>
          <w:color w:val="000000" w:themeColor="text1"/>
          <w:szCs w:val="22"/>
        </w:rPr>
        <w:t xml:space="preserve"> et dont la sévérité peut être augmentée lorsque ces traitements sont pris en même temps.</w:t>
      </w:r>
    </w:p>
    <w:p w14:paraId="653C1F90" w14:textId="77777777" w:rsidR="00FB7FD3" w:rsidRPr="00463753" w:rsidRDefault="00FB7FD3" w:rsidP="00445837">
      <w:pPr>
        <w:numPr>
          <w:ilvl w:val="12"/>
          <w:numId w:val="0"/>
        </w:numPr>
        <w:spacing w:line="240" w:lineRule="auto"/>
        <w:rPr>
          <w:color w:val="000000" w:themeColor="text1"/>
          <w:szCs w:val="22"/>
        </w:rPr>
      </w:pPr>
    </w:p>
    <w:p w14:paraId="4E93D2B8" w14:textId="3D7A6941" w:rsidR="00FB7FD3" w:rsidRPr="00463753" w:rsidRDefault="00FB7FD3" w:rsidP="00FB7FD3">
      <w:pPr>
        <w:numPr>
          <w:ilvl w:val="0"/>
          <w:numId w:val="19"/>
        </w:numPr>
        <w:spacing w:line="240" w:lineRule="auto"/>
        <w:rPr>
          <w:color w:val="000000" w:themeColor="text1"/>
          <w:szCs w:val="22"/>
        </w:rPr>
      </w:pPr>
      <w:r w:rsidRPr="00463753">
        <w:rPr>
          <w:color w:val="000000" w:themeColor="text1"/>
          <w:szCs w:val="22"/>
        </w:rPr>
        <w:t xml:space="preserve">Des cas d'insuffisance cardiaque ont été rapportés chez certains patients prenant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 ces patients étaient pour la plupart âgés et présentaient des problèmes cardiovasculaires. </w:t>
      </w:r>
      <w:r w:rsidRPr="00463753">
        <w:rPr>
          <w:b/>
          <w:color w:val="000000" w:themeColor="text1"/>
          <w:szCs w:val="22"/>
        </w:rPr>
        <w:t>Avant de prendre ce médicament, vous devez informer votre médecin si vous avez déjà eu des maladies cardiaques dans le passé.</w:t>
      </w:r>
    </w:p>
    <w:p w14:paraId="1807BCE8" w14:textId="77777777" w:rsidR="00FB7FD3" w:rsidRPr="00463753" w:rsidRDefault="00FB7FD3" w:rsidP="00445837">
      <w:pPr>
        <w:numPr>
          <w:ilvl w:val="12"/>
          <w:numId w:val="0"/>
        </w:numPr>
        <w:spacing w:line="240" w:lineRule="auto"/>
        <w:rPr>
          <w:color w:val="000000" w:themeColor="text1"/>
          <w:szCs w:val="22"/>
        </w:rPr>
      </w:pPr>
    </w:p>
    <w:p w14:paraId="7BE6BE82" w14:textId="45AF7EB9" w:rsidR="00FB7FD3" w:rsidRPr="00463753" w:rsidRDefault="00FB7FD3" w:rsidP="00FB7FD3">
      <w:pPr>
        <w:numPr>
          <w:ilvl w:val="0"/>
          <w:numId w:val="20"/>
        </w:numPr>
        <w:spacing w:line="240" w:lineRule="auto"/>
        <w:rPr>
          <w:color w:val="000000" w:themeColor="text1"/>
          <w:szCs w:val="22"/>
        </w:rPr>
      </w:pPr>
      <w:r w:rsidRPr="00463753">
        <w:rPr>
          <w:color w:val="000000" w:themeColor="text1"/>
          <w:szCs w:val="22"/>
        </w:rPr>
        <w:t xml:space="preserve">Des cas d'insuffisance rénale ont été rapportés chez certains patients prenant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Si au cours de votre traitement par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vous observez une diminution de votre miction, vous devez informer votre médecin car l’arrêt de votre traitement peut améliorer ces troubles.</w:t>
      </w:r>
    </w:p>
    <w:p w14:paraId="5E278433" w14:textId="77777777" w:rsidR="00FB7FD3" w:rsidRPr="00463753" w:rsidRDefault="00FB7FD3" w:rsidP="00445837">
      <w:pPr>
        <w:spacing w:line="240" w:lineRule="auto"/>
        <w:rPr>
          <w:color w:val="000000" w:themeColor="text1"/>
          <w:szCs w:val="22"/>
        </w:rPr>
      </w:pPr>
    </w:p>
    <w:p w14:paraId="2D0785D9" w14:textId="789D4C15" w:rsidR="00FB7FD3" w:rsidRPr="00463753" w:rsidRDefault="005B53A7" w:rsidP="00FB7FD3">
      <w:pPr>
        <w:numPr>
          <w:ilvl w:val="0"/>
          <w:numId w:val="20"/>
        </w:numPr>
        <w:spacing w:line="240" w:lineRule="auto"/>
        <w:rPr>
          <w:color w:val="000000" w:themeColor="text1"/>
          <w:szCs w:val="22"/>
        </w:rPr>
      </w:pPr>
      <w:r w:rsidRPr="00463753">
        <w:rPr>
          <w:color w:val="000000" w:themeColor="text1"/>
          <w:szCs w:val="22"/>
        </w:rPr>
        <w:t>Certains</w:t>
      </w:r>
      <w:r w:rsidR="00644480" w:rsidRPr="00463753">
        <w:rPr>
          <w:color w:val="000000" w:themeColor="text1"/>
          <w:szCs w:val="22"/>
        </w:rPr>
        <w:t xml:space="preserve"> patients </w:t>
      </w:r>
      <w:r w:rsidR="00FB7FD3" w:rsidRPr="00463753">
        <w:rPr>
          <w:color w:val="000000" w:themeColor="text1"/>
          <w:szCs w:val="22"/>
        </w:rPr>
        <w:t xml:space="preserve">traités avec des antiépileptiques tels que </w:t>
      </w:r>
      <w:proofErr w:type="spellStart"/>
      <w:r w:rsidR="00FB7FD3" w:rsidRPr="00463753">
        <w:rPr>
          <w:color w:val="000000" w:themeColor="text1"/>
          <w:szCs w:val="22"/>
        </w:rPr>
        <w:t>Prégabaline</w:t>
      </w:r>
      <w:proofErr w:type="spellEnd"/>
      <w:r w:rsidR="00FB7FD3" w:rsidRPr="00463753">
        <w:rPr>
          <w:color w:val="000000" w:themeColor="text1"/>
          <w:szCs w:val="22"/>
        </w:rPr>
        <w:t xml:space="preserve"> </w:t>
      </w:r>
      <w:r w:rsidR="00C7587F">
        <w:t>Viatris Pharma</w:t>
      </w:r>
      <w:r w:rsidR="00FB7FD3" w:rsidRPr="00463753">
        <w:rPr>
          <w:color w:val="000000" w:themeColor="text1"/>
          <w:szCs w:val="22"/>
        </w:rPr>
        <w:t xml:space="preserve"> ont eu des idées autodestructrices ou </w:t>
      </w:r>
      <w:bookmarkStart w:id="8" w:name="_Hlk96591306"/>
      <w:r w:rsidR="00FB7FD3" w:rsidRPr="00463753">
        <w:rPr>
          <w:color w:val="000000" w:themeColor="text1"/>
          <w:szCs w:val="22"/>
        </w:rPr>
        <w:t>suicidaires</w:t>
      </w:r>
      <w:r w:rsidR="00644480" w:rsidRPr="00463753">
        <w:rPr>
          <w:color w:val="000000" w:themeColor="text1"/>
          <w:szCs w:val="22"/>
        </w:rPr>
        <w:t>,</w:t>
      </w:r>
      <w:bookmarkEnd w:id="8"/>
      <w:r w:rsidR="00644480" w:rsidRPr="00463753">
        <w:rPr>
          <w:color w:val="000000" w:themeColor="text1"/>
          <w:szCs w:val="22"/>
        </w:rPr>
        <w:t xml:space="preserve"> ou ont présenté un comportement suicidaire</w:t>
      </w:r>
      <w:r w:rsidR="00FB7FD3" w:rsidRPr="00463753">
        <w:rPr>
          <w:color w:val="000000" w:themeColor="text1"/>
          <w:szCs w:val="22"/>
        </w:rPr>
        <w:t>. Si</w:t>
      </w:r>
      <w:r w:rsidRPr="00463753">
        <w:rPr>
          <w:color w:val="000000" w:themeColor="text1"/>
          <w:szCs w:val="22"/>
        </w:rPr>
        <w:t xml:space="preserve"> vous </w:t>
      </w:r>
      <w:r w:rsidRPr="00463753">
        <w:rPr>
          <w:color w:val="000000" w:themeColor="text1"/>
          <w:szCs w:val="22"/>
        </w:rPr>
        <w:lastRenderedPageBreak/>
        <w:t>présentez</w:t>
      </w:r>
      <w:r w:rsidR="00FB7FD3" w:rsidRPr="00463753">
        <w:rPr>
          <w:color w:val="000000" w:themeColor="text1"/>
          <w:szCs w:val="22"/>
        </w:rPr>
        <w:t xml:space="preserve"> de telles </w:t>
      </w:r>
      <w:r w:rsidR="001A07BC" w:rsidRPr="00463753">
        <w:rPr>
          <w:color w:val="000000" w:themeColor="text1"/>
          <w:szCs w:val="22"/>
        </w:rPr>
        <w:t>pensées ou</w:t>
      </w:r>
      <w:r w:rsidR="00644480" w:rsidRPr="00463753">
        <w:rPr>
          <w:color w:val="000000" w:themeColor="text1"/>
          <w:szCs w:val="22"/>
        </w:rPr>
        <w:t xml:space="preserve"> un tel comportement </w:t>
      </w:r>
      <w:r w:rsidRPr="00463753">
        <w:rPr>
          <w:color w:val="000000" w:themeColor="text1"/>
          <w:szCs w:val="22"/>
        </w:rPr>
        <w:t>à un quelconque moment au cours de votre traitement</w:t>
      </w:r>
      <w:r w:rsidR="00FB7FD3" w:rsidRPr="00463753">
        <w:rPr>
          <w:color w:val="000000" w:themeColor="text1"/>
          <w:szCs w:val="22"/>
        </w:rPr>
        <w:t>, contactez immédiatement votre médecin.</w:t>
      </w:r>
    </w:p>
    <w:p w14:paraId="14A6B033" w14:textId="77777777" w:rsidR="00FB7FD3" w:rsidRPr="00463753" w:rsidRDefault="00FB7FD3" w:rsidP="00445837">
      <w:pPr>
        <w:spacing w:line="240" w:lineRule="auto"/>
        <w:rPr>
          <w:color w:val="000000" w:themeColor="text1"/>
          <w:szCs w:val="22"/>
        </w:rPr>
      </w:pPr>
    </w:p>
    <w:p w14:paraId="59C24A40" w14:textId="457CA968" w:rsidR="00FB7FD3" w:rsidRPr="00463753" w:rsidRDefault="00FB7FD3" w:rsidP="00FB7FD3">
      <w:pPr>
        <w:numPr>
          <w:ilvl w:val="0"/>
          <w:numId w:val="20"/>
        </w:numPr>
        <w:spacing w:line="240" w:lineRule="auto"/>
        <w:rPr>
          <w:color w:val="000000" w:themeColor="text1"/>
          <w:szCs w:val="22"/>
        </w:rPr>
      </w:pPr>
      <w:r w:rsidRPr="00463753">
        <w:rPr>
          <w:color w:val="000000" w:themeColor="text1"/>
          <w:szCs w:val="22"/>
        </w:rPr>
        <w:t xml:space="preserve">Des problèmes gastro-intestinaux peuvent apparaître (p.ex. constipation, transit intestinal bloqué ou paralysé) lorsque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est utilisé avec d’autres médicaments pouvant entraîner une constipation (tels que certaines classes de médicaments contre la douleur). Informez votre médecin si vous souffrez de constipation, en particulier si vous êtes sujet à ce problème.</w:t>
      </w:r>
    </w:p>
    <w:p w14:paraId="0DA75C29" w14:textId="77777777" w:rsidR="00FB7FD3" w:rsidRPr="00463753" w:rsidRDefault="00FB7FD3" w:rsidP="00445837">
      <w:pPr>
        <w:spacing w:line="240" w:lineRule="auto"/>
        <w:rPr>
          <w:color w:val="000000" w:themeColor="text1"/>
          <w:szCs w:val="22"/>
        </w:rPr>
      </w:pPr>
    </w:p>
    <w:p w14:paraId="415EDA17" w14:textId="5A7BC449" w:rsidR="00FA7136" w:rsidRPr="00463753" w:rsidRDefault="00FA7136" w:rsidP="00FA7136">
      <w:pPr>
        <w:numPr>
          <w:ilvl w:val="0"/>
          <w:numId w:val="20"/>
        </w:numPr>
        <w:spacing w:line="240" w:lineRule="auto"/>
        <w:rPr>
          <w:color w:val="000000" w:themeColor="text1"/>
          <w:szCs w:val="22"/>
        </w:rPr>
      </w:pPr>
      <w:r w:rsidRPr="00463753">
        <w:rPr>
          <w:color w:val="000000" w:themeColor="text1"/>
        </w:rPr>
        <w:t xml:space="preserve">Avant de prendre ce médicament, informez votre médecin si vous avez déjà abusé ou été dépendant(e) de l’alcool, de médicaments sur ordonnance ou de drogues illégales ; cela pourrait signifier que vous présentez un plus grand risque de devenir dépendant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rPr>
        <w:t>.</w:t>
      </w:r>
    </w:p>
    <w:p w14:paraId="26FDD1B4" w14:textId="77777777" w:rsidR="00FB7FD3" w:rsidRPr="00463753" w:rsidRDefault="00FB7FD3" w:rsidP="00445837">
      <w:pPr>
        <w:spacing w:line="240" w:lineRule="auto"/>
        <w:rPr>
          <w:color w:val="000000" w:themeColor="text1"/>
          <w:szCs w:val="22"/>
        </w:rPr>
      </w:pPr>
    </w:p>
    <w:p w14:paraId="7262BB95" w14:textId="592605A0" w:rsidR="00FB7FD3" w:rsidRPr="00463753" w:rsidRDefault="00FB7FD3" w:rsidP="00FB7FD3">
      <w:pPr>
        <w:numPr>
          <w:ilvl w:val="0"/>
          <w:numId w:val="20"/>
        </w:numPr>
        <w:spacing w:line="240" w:lineRule="auto"/>
        <w:rPr>
          <w:color w:val="000000" w:themeColor="text1"/>
          <w:szCs w:val="22"/>
        </w:rPr>
      </w:pPr>
      <w:r w:rsidRPr="00463753">
        <w:rPr>
          <w:color w:val="000000" w:themeColor="text1"/>
          <w:szCs w:val="22"/>
        </w:rPr>
        <w:t xml:space="preserve">Des cas de convulsions ont été rapportés lors de la prise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ou peu après l’arrêt du traitement. En cas de convulsions, contactez votre médecin immédiatement.</w:t>
      </w:r>
    </w:p>
    <w:p w14:paraId="50C3311F" w14:textId="77777777" w:rsidR="00FB7FD3" w:rsidRPr="00463753" w:rsidRDefault="00FB7FD3" w:rsidP="00445837">
      <w:pPr>
        <w:spacing w:line="240" w:lineRule="auto"/>
        <w:rPr>
          <w:color w:val="000000" w:themeColor="text1"/>
          <w:szCs w:val="22"/>
        </w:rPr>
      </w:pPr>
    </w:p>
    <w:p w14:paraId="6B4064FA" w14:textId="22B2B48D" w:rsidR="00FB7FD3" w:rsidRPr="00463753" w:rsidRDefault="00FB7FD3" w:rsidP="00FB7FD3">
      <w:pPr>
        <w:numPr>
          <w:ilvl w:val="0"/>
          <w:numId w:val="20"/>
        </w:numPr>
        <w:spacing w:line="240" w:lineRule="auto"/>
        <w:rPr>
          <w:color w:val="000000" w:themeColor="text1"/>
          <w:szCs w:val="22"/>
        </w:rPr>
      </w:pPr>
      <w:r w:rsidRPr="00463753">
        <w:rPr>
          <w:color w:val="000000" w:themeColor="text1"/>
          <w:szCs w:val="22"/>
        </w:rPr>
        <w:t xml:space="preserve">Des cas de modification de la fonction cérébrale (encéphalopathie) ont été rapportés chez certains patients prenant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et présentant des facteurs favorisants. Prévenez votre médecin en cas d’antécédents médicaux graves y compris les maladies du foie ou des reins.</w:t>
      </w:r>
    </w:p>
    <w:p w14:paraId="206EA82F" w14:textId="77777777" w:rsidR="00FB7FD3" w:rsidRPr="00463753" w:rsidRDefault="00FB7FD3" w:rsidP="00445837">
      <w:pPr>
        <w:spacing w:line="240" w:lineRule="auto"/>
        <w:rPr>
          <w:color w:val="000000" w:themeColor="text1"/>
          <w:szCs w:val="22"/>
        </w:rPr>
      </w:pPr>
    </w:p>
    <w:p w14:paraId="5036D323" w14:textId="77777777" w:rsidR="00FB7FD3" w:rsidRPr="00463753" w:rsidRDefault="00FB7FD3" w:rsidP="00FB7FD3">
      <w:pPr>
        <w:numPr>
          <w:ilvl w:val="0"/>
          <w:numId w:val="20"/>
        </w:numPr>
        <w:spacing w:line="240" w:lineRule="auto"/>
        <w:rPr>
          <w:color w:val="000000" w:themeColor="text1"/>
        </w:rPr>
      </w:pPr>
      <w:r w:rsidRPr="00463753">
        <w:rPr>
          <w:color w:val="000000" w:themeColor="text1"/>
        </w:rPr>
        <w:t xml:space="preserve">Des cas de difficultés respiratoires ont été rapportés. Si vous souffrez d’une maladie neurologique ou respiratoire, d’insuffisance rénale, ou que vous avez plus de 65 ans, votre médecin pourra vous prescrire des doses adaptées. Contactez votre médecin si vous </w:t>
      </w:r>
      <w:proofErr w:type="gramStart"/>
      <w:r w:rsidRPr="00463753">
        <w:rPr>
          <w:color w:val="000000" w:themeColor="text1"/>
        </w:rPr>
        <w:t>avez</w:t>
      </w:r>
      <w:proofErr w:type="gramEnd"/>
      <w:r w:rsidRPr="00463753">
        <w:rPr>
          <w:color w:val="000000" w:themeColor="text1"/>
        </w:rPr>
        <w:t xml:space="preserve"> des difficultés à respirer ou si votre respiration vous semble superficielle.</w:t>
      </w:r>
    </w:p>
    <w:p w14:paraId="624ECB2A" w14:textId="77777777" w:rsidR="009B6496" w:rsidRPr="00463753" w:rsidRDefault="009B6496" w:rsidP="00A302F5">
      <w:pPr>
        <w:numPr>
          <w:ilvl w:val="12"/>
          <w:numId w:val="0"/>
        </w:numPr>
        <w:tabs>
          <w:tab w:val="clear" w:pos="567"/>
        </w:tabs>
        <w:spacing w:line="240" w:lineRule="auto"/>
        <w:ind w:right="-2"/>
        <w:rPr>
          <w:color w:val="000000" w:themeColor="text1"/>
        </w:rPr>
      </w:pPr>
    </w:p>
    <w:p w14:paraId="45255BD3" w14:textId="77777777" w:rsidR="00FA7136" w:rsidRPr="00463753" w:rsidRDefault="00FA7136" w:rsidP="00445837">
      <w:pPr>
        <w:spacing w:line="240" w:lineRule="auto"/>
        <w:rPr>
          <w:color w:val="000000" w:themeColor="text1"/>
          <w:u w:val="single"/>
        </w:rPr>
      </w:pPr>
      <w:r w:rsidRPr="00463753">
        <w:rPr>
          <w:color w:val="000000" w:themeColor="text1"/>
          <w:u w:val="single"/>
        </w:rPr>
        <w:t xml:space="preserve">Dépendance </w:t>
      </w:r>
    </w:p>
    <w:p w14:paraId="45408CF6" w14:textId="77777777" w:rsidR="00FA7136" w:rsidRPr="00463753" w:rsidRDefault="00FA7136" w:rsidP="00445837">
      <w:pPr>
        <w:spacing w:line="240" w:lineRule="auto"/>
        <w:rPr>
          <w:color w:val="000000" w:themeColor="text1"/>
          <w:u w:val="single"/>
        </w:rPr>
      </w:pPr>
    </w:p>
    <w:p w14:paraId="586C9501" w14:textId="57DC6E36" w:rsidR="00FA7136" w:rsidRPr="00463753" w:rsidRDefault="00FA7136" w:rsidP="00445837">
      <w:pPr>
        <w:spacing w:line="240" w:lineRule="auto"/>
        <w:rPr>
          <w:color w:val="000000" w:themeColor="text1"/>
        </w:rPr>
      </w:pPr>
      <w:r w:rsidRPr="00463753">
        <w:rPr>
          <w:color w:val="000000" w:themeColor="text1"/>
        </w:rPr>
        <w:t xml:space="preserve">Certaines personnes peuvent devenir dépendantes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rPr>
        <w:t xml:space="preserve"> (besoin de continuer à prendre le médicament). Elles peuvent présenter des effets de sevrage lorsqu’elles arrêtent de prendre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rPr>
        <w:t xml:space="preserve"> (voir rubrique 3, « Comment prendre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w:t>
      </w:r>
      <w:r w:rsidRPr="00463753">
        <w:rPr>
          <w:color w:val="000000" w:themeColor="text1"/>
        </w:rPr>
        <w:t xml:space="preserve">? » et « Si vous arrêtez de prendre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w:t>
      </w:r>
      <w:r w:rsidRPr="00463753">
        <w:rPr>
          <w:color w:val="000000" w:themeColor="text1"/>
        </w:rPr>
        <w:t xml:space="preserve">»). Si vous craignez de devenir dépendant(e)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rPr>
        <w:t xml:space="preserve">, il est important que vous consultiez votre médecin. </w:t>
      </w:r>
    </w:p>
    <w:p w14:paraId="589D26D2" w14:textId="77777777" w:rsidR="00FA7136" w:rsidRPr="00463753" w:rsidRDefault="00FA7136" w:rsidP="00445837">
      <w:pPr>
        <w:spacing w:line="240" w:lineRule="auto"/>
        <w:rPr>
          <w:color w:val="000000" w:themeColor="text1"/>
        </w:rPr>
      </w:pPr>
    </w:p>
    <w:p w14:paraId="1FE72FDE" w14:textId="3E7CF4A5" w:rsidR="00FA7136" w:rsidRPr="00463753" w:rsidRDefault="00FA7136" w:rsidP="00445837">
      <w:pPr>
        <w:spacing w:line="240" w:lineRule="auto"/>
        <w:rPr>
          <w:color w:val="000000" w:themeColor="text1"/>
        </w:rPr>
      </w:pPr>
      <w:r w:rsidRPr="00463753">
        <w:rPr>
          <w:color w:val="000000" w:themeColor="text1"/>
        </w:rPr>
        <w:t xml:space="preserve">Si vous remarquez l’un des signes suivants pendant votre traitement par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rPr>
        <w:t>, il peut s’agir d’un signe indiquant que vous êtes devenu dépendant(e) :</w:t>
      </w:r>
    </w:p>
    <w:p w14:paraId="03240881" w14:textId="77777777" w:rsidR="00FA7136" w:rsidRPr="00463753" w:rsidRDefault="00FA7136" w:rsidP="00FA7136">
      <w:pPr>
        <w:numPr>
          <w:ilvl w:val="0"/>
          <w:numId w:val="48"/>
        </w:numPr>
        <w:tabs>
          <w:tab w:val="clear" w:pos="567"/>
        </w:tabs>
        <w:spacing w:line="240" w:lineRule="auto"/>
        <w:ind w:left="567" w:hanging="567"/>
        <w:rPr>
          <w:color w:val="000000" w:themeColor="text1"/>
          <w:lang w:eastAsia="en-US" w:bidi="ar-SA"/>
        </w:rPr>
      </w:pPr>
      <w:r w:rsidRPr="00463753">
        <w:rPr>
          <w:color w:val="000000" w:themeColor="text1"/>
          <w:lang w:eastAsia="en-US" w:bidi="ar-SA"/>
        </w:rPr>
        <w:t>Vous devez prendre le médicament plus longtemps que ce qui vous a été conseillé par votre médecin.</w:t>
      </w:r>
    </w:p>
    <w:p w14:paraId="186700D3" w14:textId="77777777" w:rsidR="00FA7136" w:rsidRPr="00463753" w:rsidRDefault="00FA7136" w:rsidP="00FA7136">
      <w:pPr>
        <w:numPr>
          <w:ilvl w:val="0"/>
          <w:numId w:val="48"/>
        </w:numPr>
        <w:tabs>
          <w:tab w:val="clear" w:pos="567"/>
        </w:tabs>
        <w:spacing w:line="240" w:lineRule="auto"/>
        <w:ind w:left="567" w:hanging="567"/>
        <w:rPr>
          <w:color w:val="000000" w:themeColor="text1"/>
          <w:lang w:eastAsia="en-US" w:bidi="ar-SA"/>
        </w:rPr>
      </w:pPr>
      <w:r w:rsidRPr="00463753">
        <w:rPr>
          <w:color w:val="000000" w:themeColor="text1"/>
          <w:lang w:eastAsia="en-US" w:bidi="ar-SA"/>
        </w:rPr>
        <w:t>Vous ressentez le besoin de prendre une dose plus importante que celle qui vous a été recommandée.</w:t>
      </w:r>
    </w:p>
    <w:p w14:paraId="42976ED4" w14:textId="77777777" w:rsidR="00FA7136" w:rsidRPr="00463753" w:rsidRDefault="00FA7136" w:rsidP="00FA7136">
      <w:pPr>
        <w:numPr>
          <w:ilvl w:val="0"/>
          <w:numId w:val="48"/>
        </w:numPr>
        <w:tabs>
          <w:tab w:val="clear" w:pos="567"/>
        </w:tabs>
        <w:spacing w:line="240" w:lineRule="auto"/>
        <w:ind w:left="567" w:hanging="567"/>
        <w:rPr>
          <w:color w:val="000000" w:themeColor="text1"/>
          <w:lang w:eastAsia="en-US" w:bidi="ar-SA"/>
        </w:rPr>
      </w:pPr>
      <w:r w:rsidRPr="00463753">
        <w:rPr>
          <w:color w:val="000000" w:themeColor="text1"/>
          <w:lang w:eastAsia="en-US" w:bidi="ar-SA"/>
        </w:rPr>
        <w:t>Vous utilisez le médicament pour des raisons autres que celles pour lesquelles il vous a été prescrit.</w:t>
      </w:r>
    </w:p>
    <w:p w14:paraId="46839322" w14:textId="6373E2EF" w:rsidR="00FA7136" w:rsidRPr="00463753" w:rsidRDefault="00FA7136" w:rsidP="00FA7136">
      <w:pPr>
        <w:numPr>
          <w:ilvl w:val="0"/>
          <w:numId w:val="48"/>
        </w:numPr>
        <w:tabs>
          <w:tab w:val="clear" w:pos="567"/>
        </w:tabs>
        <w:spacing w:line="240" w:lineRule="auto"/>
        <w:ind w:left="567" w:hanging="567"/>
        <w:rPr>
          <w:color w:val="000000" w:themeColor="text1"/>
          <w:lang w:eastAsia="en-US" w:bidi="ar-SA"/>
        </w:rPr>
      </w:pPr>
      <w:r w:rsidRPr="00463753">
        <w:rPr>
          <w:color w:val="000000" w:themeColor="text1"/>
          <w:lang w:eastAsia="en-US" w:bidi="ar-SA"/>
        </w:rPr>
        <w:t>Vous avez tenté à plusieurs reprises, sans succès, d’arrêter ou de contrôler l’utilisation de ce médicament.</w:t>
      </w:r>
    </w:p>
    <w:p w14:paraId="40B04A35" w14:textId="77777777" w:rsidR="00FA7136" w:rsidRPr="00463753" w:rsidRDefault="00FA7136" w:rsidP="00FA7136">
      <w:pPr>
        <w:numPr>
          <w:ilvl w:val="0"/>
          <w:numId w:val="48"/>
        </w:numPr>
        <w:tabs>
          <w:tab w:val="clear" w:pos="567"/>
        </w:tabs>
        <w:spacing w:line="240" w:lineRule="auto"/>
        <w:ind w:left="567" w:hanging="567"/>
        <w:rPr>
          <w:color w:val="000000" w:themeColor="text1"/>
          <w:lang w:eastAsia="en-US" w:bidi="ar-SA"/>
        </w:rPr>
      </w:pPr>
      <w:r w:rsidRPr="00463753">
        <w:rPr>
          <w:color w:val="000000" w:themeColor="text1"/>
          <w:lang w:eastAsia="en-US" w:bidi="ar-SA"/>
        </w:rPr>
        <w:t>Lorsque vous arrêtez de prendre le médicament, vous vous sentez mal, et vous vous sentez mieux lorsque vous le reprenez.</w:t>
      </w:r>
    </w:p>
    <w:p w14:paraId="461B9856" w14:textId="77777777" w:rsidR="00FA7136" w:rsidRPr="00463753" w:rsidRDefault="00FA7136" w:rsidP="00445837">
      <w:pPr>
        <w:keepNext/>
        <w:spacing w:line="240" w:lineRule="auto"/>
        <w:rPr>
          <w:b/>
          <w:color w:val="000000" w:themeColor="text1"/>
        </w:rPr>
      </w:pPr>
      <w:r w:rsidRPr="00463753">
        <w:rPr>
          <w:color w:val="000000" w:themeColor="text1"/>
        </w:rPr>
        <w:t>Si vous remarquez l’un de ces symptômes, parlez-en à votre médecin pour discuter de la meilleure solution de traitement pour vous, notamment du moment opportun pour arrêter le traitement et de la façon de le faire en toute sécurité.</w:t>
      </w:r>
    </w:p>
    <w:p w14:paraId="42883E14" w14:textId="77777777" w:rsidR="00FA7136" w:rsidRPr="00463753" w:rsidRDefault="00FA7136" w:rsidP="00A302F5">
      <w:pPr>
        <w:keepNext/>
        <w:numPr>
          <w:ilvl w:val="12"/>
          <w:numId w:val="0"/>
        </w:numPr>
        <w:tabs>
          <w:tab w:val="clear" w:pos="567"/>
        </w:tabs>
        <w:spacing w:line="240" w:lineRule="auto"/>
        <w:rPr>
          <w:b/>
          <w:color w:val="000000" w:themeColor="text1"/>
        </w:rPr>
      </w:pPr>
    </w:p>
    <w:p w14:paraId="03D50837" w14:textId="0D2794E8" w:rsidR="003C1CA5" w:rsidRPr="00463753" w:rsidRDefault="002A7C66" w:rsidP="00A302F5">
      <w:pPr>
        <w:keepNext/>
        <w:numPr>
          <w:ilvl w:val="12"/>
          <w:numId w:val="0"/>
        </w:numPr>
        <w:tabs>
          <w:tab w:val="clear" w:pos="567"/>
        </w:tabs>
        <w:spacing w:line="240" w:lineRule="auto"/>
        <w:rPr>
          <w:b/>
          <w:color w:val="000000" w:themeColor="text1"/>
        </w:rPr>
      </w:pPr>
      <w:r w:rsidRPr="00463753">
        <w:rPr>
          <w:b/>
          <w:color w:val="000000" w:themeColor="text1"/>
        </w:rPr>
        <w:t>Enfants et adolescents</w:t>
      </w:r>
    </w:p>
    <w:p w14:paraId="1EA8E66C" w14:textId="77777777" w:rsidR="003C1CA5" w:rsidRPr="00463753" w:rsidRDefault="003C1CA5" w:rsidP="00A302F5">
      <w:pPr>
        <w:keepNext/>
        <w:numPr>
          <w:ilvl w:val="12"/>
          <w:numId w:val="0"/>
        </w:numPr>
        <w:tabs>
          <w:tab w:val="clear" w:pos="567"/>
        </w:tabs>
        <w:spacing w:line="240" w:lineRule="auto"/>
        <w:rPr>
          <w:b/>
          <w:color w:val="000000" w:themeColor="text1"/>
        </w:rPr>
      </w:pPr>
    </w:p>
    <w:p w14:paraId="509C78CD" w14:textId="77777777" w:rsidR="00FB7FD3" w:rsidRPr="00463753" w:rsidRDefault="00FB7FD3" w:rsidP="00445837">
      <w:pPr>
        <w:keepNext/>
        <w:keepLines/>
        <w:spacing w:line="240" w:lineRule="auto"/>
        <w:rPr>
          <w:color w:val="000000" w:themeColor="text1"/>
          <w:szCs w:val="22"/>
        </w:rPr>
      </w:pPr>
      <w:r w:rsidRPr="00463753">
        <w:rPr>
          <w:color w:val="000000" w:themeColor="text1"/>
          <w:szCs w:val="22"/>
        </w:rPr>
        <w:t xml:space="preserve">La sécurité d’emploi et l’efficacité chez les enfants et les adolescents (moins de 18 ans) n’a pas été établie. La </w:t>
      </w:r>
      <w:proofErr w:type="spellStart"/>
      <w:r w:rsidRPr="00463753">
        <w:rPr>
          <w:color w:val="000000" w:themeColor="text1"/>
          <w:szCs w:val="22"/>
        </w:rPr>
        <w:t>prégabaline</w:t>
      </w:r>
      <w:proofErr w:type="spellEnd"/>
      <w:r w:rsidRPr="00463753">
        <w:rPr>
          <w:color w:val="000000" w:themeColor="text1"/>
          <w:szCs w:val="22"/>
        </w:rPr>
        <w:t xml:space="preserve"> ne doit donc pas être utilisée dans cette population.</w:t>
      </w:r>
    </w:p>
    <w:p w14:paraId="1DD339D3" w14:textId="77777777" w:rsidR="00FB7FD3" w:rsidRPr="00463753" w:rsidRDefault="00FB7FD3" w:rsidP="00075F78">
      <w:pPr>
        <w:numPr>
          <w:ilvl w:val="12"/>
          <w:numId w:val="0"/>
        </w:numPr>
        <w:tabs>
          <w:tab w:val="clear" w:pos="567"/>
        </w:tabs>
        <w:spacing w:line="240" w:lineRule="auto"/>
        <w:rPr>
          <w:b/>
          <w:color w:val="000000" w:themeColor="text1"/>
        </w:rPr>
      </w:pPr>
    </w:p>
    <w:p w14:paraId="4B5E15F7" w14:textId="5AC22E6A" w:rsidR="009B6496" w:rsidRPr="00B926A5" w:rsidRDefault="002A7C66" w:rsidP="00A302F5">
      <w:pPr>
        <w:keepNext/>
        <w:numPr>
          <w:ilvl w:val="12"/>
          <w:numId w:val="0"/>
        </w:numPr>
        <w:tabs>
          <w:tab w:val="clear" w:pos="567"/>
        </w:tabs>
        <w:spacing w:line="240" w:lineRule="auto"/>
        <w:ind w:right="-2"/>
        <w:rPr>
          <w:b/>
          <w:color w:val="000000" w:themeColor="text1"/>
        </w:rPr>
      </w:pPr>
      <w:r w:rsidRPr="00463753">
        <w:rPr>
          <w:b/>
          <w:color w:val="000000" w:themeColor="text1"/>
        </w:rPr>
        <w:lastRenderedPageBreak/>
        <w:t xml:space="preserve">Autres médicaments et </w:t>
      </w:r>
      <w:proofErr w:type="spellStart"/>
      <w:r w:rsidR="007C7180" w:rsidRPr="00463753">
        <w:rPr>
          <w:b/>
          <w:color w:val="000000" w:themeColor="text1"/>
        </w:rPr>
        <w:t>Prégabaline</w:t>
      </w:r>
      <w:proofErr w:type="spellEnd"/>
      <w:r w:rsidR="007C7180" w:rsidRPr="00463753">
        <w:rPr>
          <w:b/>
          <w:color w:val="000000" w:themeColor="text1"/>
        </w:rPr>
        <w:t xml:space="preserve"> </w:t>
      </w:r>
      <w:r w:rsidR="00C7587F" w:rsidRPr="00B926A5">
        <w:rPr>
          <w:b/>
          <w:color w:val="000000" w:themeColor="text1"/>
        </w:rPr>
        <w:t>Viatris Pharma</w:t>
      </w:r>
    </w:p>
    <w:p w14:paraId="737D750D" w14:textId="77777777" w:rsidR="00FB7FD3" w:rsidRPr="00463753" w:rsidRDefault="00FB7FD3" w:rsidP="00445837">
      <w:pPr>
        <w:spacing w:line="240" w:lineRule="auto"/>
        <w:rPr>
          <w:color w:val="000000" w:themeColor="text1"/>
          <w:szCs w:val="22"/>
        </w:rPr>
      </w:pPr>
      <w:r w:rsidRPr="00463753">
        <w:rPr>
          <w:noProof/>
          <w:color w:val="000000" w:themeColor="text1"/>
          <w:szCs w:val="22"/>
        </w:rPr>
        <w:t>Informez votre médecin ou pharmacien si</w:t>
      </w:r>
      <w:r w:rsidRPr="00463753">
        <w:rPr>
          <w:color w:val="000000" w:themeColor="text1"/>
          <w:szCs w:val="22"/>
        </w:rPr>
        <w:t xml:space="preserve"> vous prenez, avez récemment </w:t>
      </w:r>
      <w:r w:rsidRPr="00463753">
        <w:rPr>
          <w:noProof/>
          <w:color w:val="000000" w:themeColor="text1"/>
          <w:szCs w:val="22"/>
        </w:rPr>
        <w:t xml:space="preserve">pris ou pourriez prendre tout </w:t>
      </w:r>
      <w:r w:rsidRPr="00463753">
        <w:rPr>
          <w:color w:val="000000" w:themeColor="text1"/>
          <w:szCs w:val="22"/>
        </w:rPr>
        <w:t>autre médicament</w:t>
      </w:r>
      <w:r w:rsidRPr="00463753">
        <w:rPr>
          <w:noProof/>
          <w:color w:val="000000" w:themeColor="text1"/>
          <w:szCs w:val="22"/>
        </w:rPr>
        <w:t>.</w:t>
      </w:r>
    </w:p>
    <w:p w14:paraId="2F006923" w14:textId="77777777" w:rsidR="00FB7FD3" w:rsidRPr="00463753" w:rsidRDefault="00FB7FD3" w:rsidP="00445837">
      <w:pPr>
        <w:spacing w:line="240" w:lineRule="auto"/>
        <w:rPr>
          <w:color w:val="000000" w:themeColor="text1"/>
          <w:szCs w:val="22"/>
        </w:rPr>
      </w:pPr>
    </w:p>
    <w:p w14:paraId="3DCE2F78" w14:textId="1521692A" w:rsidR="00FB7FD3" w:rsidRPr="00463753" w:rsidRDefault="00FB7FD3"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peut interagir avec d’autres médicaments, c’est-à-dire qu’il peut </w:t>
      </w:r>
      <w:proofErr w:type="gramStart"/>
      <w:r w:rsidRPr="00463753">
        <w:rPr>
          <w:color w:val="000000" w:themeColor="text1"/>
          <w:szCs w:val="22"/>
        </w:rPr>
        <w:t>avoir</w:t>
      </w:r>
      <w:proofErr w:type="gramEnd"/>
      <w:r w:rsidRPr="00463753">
        <w:rPr>
          <w:color w:val="000000" w:themeColor="text1"/>
          <w:szCs w:val="22"/>
        </w:rPr>
        <w:t xml:space="preserve"> une influence sur d’autres médicaments et inversement. Pris avec certains médicaments qui ont des effets sédatifs (y compris les opioïdes),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peut potentialiser ces effets et pourrait entraîner une insuffisance respiratoire, le coma et le décès. L’intensité des étourdissements, de la somnolence et de la diminution de la concentration peut être augmentée si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est pris en même temps que </w:t>
      </w:r>
      <w:proofErr w:type="gramStart"/>
      <w:r w:rsidRPr="00463753">
        <w:rPr>
          <w:color w:val="000000" w:themeColor="text1"/>
          <w:szCs w:val="22"/>
        </w:rPr>
        <w:t>des médicaments contenant</w:t>
      </w:r>
      <w:proofErr w:type="gramEnd"/>
      <w:r w:rsidRPr="00463753">
        <w:rPr>
          <w:color w:val="000000" w:themeColor="text1"/>
          <w:szCs w:val="22"/>
        </w:rPr>
        <w:t xml:space="preserve"> : </w:t>
      </w:r>
    </w:p>
    <w:p w14:paraId="29FFDA93" w14:textId="77777777" w:rsidR="00FB7FD3" w:rsidRPr="00463753" w:rsidRDefault="00FB7FD3" w:rsidP="00445837">
      <w:pPr>
        <w:spacing w:line="240" w:lineRule="auto"/>
        <w:rPr>
          <w:color w:val="000000" w:themeColor="text1"/>
          <w:szCs w:val="22"/>
        </w:rPr>
      </w:pPr>
    </w:p>
    <w:p w14:paraId="5770F3EC" w14:textId="77777777" w:rsidR="00FB7FD3" w:rsidRPr="00463753" w:rsidRDefault="00FB7FD3" w:rsidP="00445837">
      <w:pPr>
        <w:spacing w:line="240" w:lineRule="auto"/>
        <w:rPr>
          <w:color w:val="000000" w:themeColor="text1"/>
          <w:szCs w:val="22"/>
        </w:rPr>
      </w:pPr>
      <w:proofErr w:type="gramStart"/>
      <w:r w:rsidRPr="00463753">
        <w:rPr>
          <w:color w:val="000000" w:themeColor="text1"/>
          <w:szCs w:val="22"/>
        </w:rPr>
        <w:t>de</w:t>
      </w:r>
      <w:proofErr w:type="gramEnd"/>
      <w:r w:rsidRPr="00463753">
        <w:rPr>
          <w:color w:val="000000" w:themeColor="text1"/>
          <w:szCs w:val="22"/>
        </w:rPr>
        <w:t xml:space="preserve"> l’oxycodone – (utilisé pour traiter la douleur)</w:t>
      </w:r>
    </w:p>
    <w:p w14:paraId="234A7941" w14:textId="77777777" w:rsidR="00FB7FD3" w:rsidRPr="00463753" w:rsidRDefault="00FB7FD3" w:rsidP="00445837">
      <w:pPr>
        <w:spacing w:line="240" w:lineRule="auto"/>
        <w:rPr>
          <w:color w:val="000000" w:themeColor="text1"/>
          <w:szCs w:val="22"/>
        </w:rPr>
      </w:pPr>
      <w:proofErr w:type="gramStart"/>
      <w:r w:rsidRPr="00463753">
        <w:rPr>
          <w:color w:val="000000" w:themeColor="text1"/>
          <w:szCs w:val="22"/>
        </w:rPr>
        <w:t>du</w:t>
      </w:r>
      <w:proofErr w:type="gramEnd"/>
      <w:r w:rsidRPr="00463753">
        <w:rPr>
          <w:color w:val="000000" w:themeColor="text1"/>
          <w:szCs w:val="22"/>
        </w:rPr>
        <w:t xml:space="preserve"> lorazépam – (utilisé pour traiter l’anxiété)</w:t>
      </w:r>
    </w:p>
    <w:p w14:paraId="7B1A8841" w14:textId="77777777" w:rsidR="00FB7FD3" w:rsidRPr="00463753" w:rsidRDefault="00FB7FD3" w:rsidP="00445837">
      <w:pPr>
        <w:spacing w:line="240" w:lineRule="auto"/>
        <w:rPr>
          <w:color w:val="000000" w:themeColor="text1"/>
          <w:szCs w:val="22"/>
        </w:rPr>
      </w:pPr>
      <w:proofErr w:type="gramStart"/>
      <w:r w:rsidRPr="00463753">
        <w:rPr>
          <w:color w:val="000000" w:themeColor="text1"/>
          <w:szCs w:val="22"/>
        </w:rPr>
        <w:t>de</w:t>
      </w:r>
      <w:proofErr w:type="gramEnd"/>
      <w:r w:rsidRPr="00463753">
        <w:rPr>
          <w:color w:val="000000" w:themeColor="text1"/>
          <w:szCs w:val="22"/>
        </w:rPr>
        <w:t xml:space="preserve"> l’alcool.</w:t>
      </w:r>
    </w:p>
    <w:p w14:paraId="43EA170E" w14:textId="77777777" w:rsidR="00FB7FD3" w:rsidRPr="00463753" w:rsidRDefault="00FB7FD3" w:rsidP="00445837">
      <w:pPr>
        <w:spacing w:line="240" w:lineRule="auto"/>
        <w:rPr>
          <w:color w:val="000000" w:themeColor="text1"/>
          <w:szCs w:val="22"/>
        </w:rPr>
      </w:pPr>
    </w:p>
    <w:p w14:paraId="06834E3A" w14:textId="3DCC27DB" w:rsidR="00FB7FD3" w:rsidRPr="00463753" w:rsidRDefault="00FB7FD3"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peut être pris en même temps que les contraceptifs oraux.</w:t>
      </w:r>
    </w:p>
    <w:p w14:paraId="765CCE40" w14:textId="77777777" w:rsidR="00FB7FD3" w:rsidRPr="00463753" w:rsidRDefault="00FB7FD3" w:rsidP="00A302F5">
      <w:pPr>
        <w:numPr>
          <w:ilvl w:val="12"/>
          <w:numId w:val="0"/>
        </w:numPr>
        <w:tabs>
          <w:tab w:val="clear" w:pos="567"/>
        </w:tabs>
        <w:spacing w:line="240" w:lineRule="auto"/>
        <w:ind w:right="-2"/>
        <w:rPr>
          <w:b/>
          <w:color w:val="000000" w:themeColor="text1"/>
        </w:rPr>
      </w:pPr>
    </w:p>
    <w:p w14:paraId="61615C84" w14:textId="5C21CDDB" w:rsidR="00881E8D" w:rsidRPr="00463753" w:rsidRDefault="00881E8D" w:rsidP="00445837">
      <w:pPr>
        <w:keepNext/>
        <w:spacing w:line="240" w:lineRule="auto"/>
        <w:rPr>
          <w:b/>
          <w:color w:val="000000" w:themeColor="text1"/>
          <w:szCs w:val="22"/>
        </w:rPr>
      </w:pPr>
      <w:proofErr w:type="spellStart"/>
      <w:r w:rsidRPr="00463753">
        <w:rPr>
          <w:b/>
          <w:color w:val="000000" w:themeColor="text1"/>
          <w:szCs w:val="22"/>
        </w:rPr>
        <w:t>Prégabaline</w:t>
      </w:r>
      <w:proofErr w:type="spellEnd"/>
      <w:r w:rsidRPr="00463753">
        <w:rPr>
          <w:b/>
          <w:color w:val="000000" w:themeColor="text1"/>
          <w:szCs w:val="22"/>
        </w:rPr>
        <w:t xml:space="preserve"> </w:t>
      </w:r>
      <w:r w:rsidR="00C7587F" w:rsidRPr="00B926A5">
        <w:rPr>
          <w:b/>
          <w:color w:val="000000" w:themeColor="text1"/>
          <w:szCs w:val="22"/>
        </w:rPr>
        <w:t>Viatris Pharma</w:t>
      </w:r>
      <w:r w:rsidRPr="00463753">
        <w:rPr>
          <w:b/>
          <w:color w:val="000000" w:themeColor="text1"/>
          <w:szCs w:val="22"/>
        </w:rPr>
        <w:t xml:space="preserve"> avec des aliments, boissons et de l’alcool</w:t>
      </w:r>
    </w:p>
    <w:p w14:paraId="6F272A1D" w14:textId="77777777" w:rsidR="00881E8D" w:rsidRPr="00463753" w:rsidRDefault="00881E8D" w:rsidP="00445837">
      <w:pPr>
        <w:keepNext/>
        <w:spacing w:line="240" w:lineRule="auto"/>
        <w:rPr>
          <w:b/>
          <w:color w:val="000000" w:themeColor="text1"/>
          <w:szCs w:val="22"/>
        </w:rPr>
      </w:pPr>
    </w:p>
    <w:p w14:paraId="4C878588" w14:textId="17E32779" w:rsidR="00881E8D" w:rsidRPr="00463753" w:rsidRDefault="00881E8D" w:rsidP="00445837">
      <w:pPr>
        <w:keepNext/>
        <w:spacing w:line="240" w:lineRule="auto"/>
        <w:rPr>
          <w:color w:val="000000" w:themeColor="text1"/>
          <w:szCs w:val="22"/>
        </w:rPr>
      </w:pPr>
      <w:r w:rsidRPr="00463753">
        <w:rPr>
          <w:color w:val="000000" w:themeColor="text1"/>
          <w:szCs w:val="22"/>
        </w:rPr>
        <w:t xml:space="preserve">Les gélules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peuvent être prises au moment ou en dehors des repas.</w:t>
      </w:r>
    </w:p>
    <w:p w14:paraId="061A9AEF" w14:textId="77777777" w:rsidR="00881E8D" w:rsidRPr="00463753" w:rsidRDefault="00881E8D" w:rsidP="00445837">
      <w:pPr>
        <w:spacing w:line="240" w:lineRule="auto"/>
        <w:rPr>
          <w:color w:val="000000" w:themeColor="text1"/>
          <w:szCs w:val="22"/>
        </w:rPr>
      </w:pPr>
    </w:p>
    <w:p w14:paraId="45B68536" w14:textId="006E096E" w:rsidR="00881E8D" w:rsidRPr="00463753" w:rsidRDefault="00881E8D" w:rsidP="00445837">
      <w:pPr>
        <w:spacing w:line="240" w:lineRule="auto"/>
        <w:rPr>
          <w:color w:val="000000" w:themeColor="text1"/>
          <w:szCs w:val="22"/>
        </w:rPr>
      </w:pPr>
      <w:r w:rsidRPr="00463753">
        <w:rPr>
          <w:color w:val="000000" w:themeColor="text1"/>
          <w:szCs w:val="22"/>
        </w:rPr>
        <w:t xml:space="preserve">La prise simultanée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et d'alcool n’est pas recommandée.</w:t>
      </w:r>
    </w:p>
    <w:p w14:paraId="06213FEA" w14:textId="77777777" w:rsidR="009B6496" w:rsidRPr="00463753" w:rsidRDefault="009B6496" w:rsidP="00A302F5">
      <w:pPr>
        <w:numPr>
          <w:ilvl w:val="12"/>
          <w:numId w:val="0"/>
        </w:numPr>
        <w:tabs>
          <w:tab w:val="clear" w:pos="567"/>
          <w:tab w:val="left" w:pos="1290"/>
        </w:tabs>
        <w:spacing w:line="240" w:lineRule="auto"/>
        <w:ind w:right="-2"/>
        <w:rPr>
          <w:color w:val="000000" w:themeColor="text1"/>
        </w:rPr>
      </w:pPr>
    </w:p>
    <w:p w14:paraId="449D9893" w14:textId="77777777" w:rsidR="009B6496" w:rsidRPr="00463753" w:rsidRDefault="002A7C66" w:rsidP="00A302F5">
      <w:pPr>
        <w:numPr>
          <w:ilvl w:val="12"/>
          <w:numId w:val="0"/>
        </w:numPr>
        <w:tabs>
          <w:tab w:val="clear" w:pos="567"/>
        </w:tabs>
        <w:spacing w:line="240" w:lineRule="auto"/>
        <w:ind w:right="-2"/>
        <w:outlineLvl w:val="0"/>
        <w:rPr>
          <w:b/>
          <w:color w:val="000000" w:themeColor="text1"/>
        </w:rPr>
      </w:pPr>
      <w:r w:rsidRPr="00463753">
        <w:rPr>
          <w:b/>
          <w:color w:val="000000" w:themeColor="text1"/>
        </w:rPr>
        <w:t>Grossesse e</w:t>
      </w:r>
      <w:r w:rsidR="00881E8D" w:rsidRPr="00463753">
        <w:rPr>
          <w:b/>
          <w:color w:val="000000" w:themeColor="text1"/>
        </w:rPr>
        <w:t>t</w:t>
      </w:r>
      <w:r w:rsidRPr="00463753">
        <w:rPr>
          <w:b/>
          <w:color w:val="000000" w:themeColor="text1"/>
        </w:rPr>
        <w:t xml:space="preserve"> allaitement </w:t>
      </w:r>
    </w:p>
    <w:p w14:paraId="6CF30B74" w14:textId="77777777" w:rsidR="00881E8D" w:rsidRPr="00463753" w:rsidRDefault="00881E8D" w:rsidP="00A302F5">
      <w:pPr>
        <w:numPr>
          <w:ilvl w:val="12"/>
          <w:numId w:val="0"/>
        </w:numPr>
        <w:tabs>
          <w:tab w:val="clear" w:pos="567"/>
        </w:tabs>
        <w:spacing w:line="240" w:lineRule="auto"/>
        <w:ind w:right="-2"/>
        <w:outlineLvl w:val="0"/>
        <w:rPr>
          <w:b/>
          <w:color w:val="000000" w:themeColor="text1"/>
        </w:rPr>
      </w:pPr>
    </w:p>
    <w:p w14:paraId="7E83E6D8" w14:textId="186C647B" w:rsidR="00F81903" w:rsidRPr="00463753" w:rsidRDefault="00881E8D" w:rsidP="00445837">
      <w:pPr>
        <w:suppressAutoHyphens/>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ne doit pas être pris pendant la grossesse ou l’allaitement, sauf avis contraire de votre médecin. </w:t>
      </w:r>
      <w:r w:rsidR="00F81903" w:rsidRPr="00463753">
        <w:rPr>
          <w:color w:val="000000" w:themeColor="text1"/>
          <w:szCs w:val="22"/>
        </w:rPr>
        <w:t xml:space="preserve">L’utilisation de la </w:t>
      </w:r>
      <w:proofErr w:type="spellStart"/>
      <w:r w:rsidR="00F81903" w:rsidRPr="00463753">
        <w:rPr>
          <w:color w:val="000000" w:themeColor="text1"/>
          <w:szCs w:val="22"/>
        </w:rPr>
        <w:t>prégabaline</w:t>
      </w:r>
      <w:proofErr w:type="spellEnd"/>
      <w:r w:rsidR="00F81903" w:rsidRPr="00463753">
        <w:rPr>
          <w:color w:val="000000" w:themeColor="text1"/>
          <w:szCs w:val="22"/>
        </w:rPr>
        <w:t xml:space="preserve"> au cours des 3 premiers mois de la grossesse peut entraîner des malformations congénitales chez l’enfant à naître qui nécessitent un traitement médical. Au cours d’une étude examinant les données de femmes issues des pays nordiques ayant pris de la </w:t>
      </w:r>
      <w:proofErr w:type="spellStart"/>
      <w:r w:rsidR="00F81903" w:rsidRPr="00463753">
        <w:rPr>
          <w:color w:val="000000" w:themeColor="text1"/>
          <w:szCs w:val="22"/>
        </w:rPr>
        <w:t>prégabaline</w:t>
      </w:r>
      <w:proofErr w:type="spellEnd"/>
      <w:r w:rsidR="00F81903" w:rsidRPr="00463753">
        <w:rPr>
          <w:color w:val="000000" w:themeColor="text1"/>
          <w:szCs w:val="22"/>
        </w:rPr>
        <w:t xml:space="preserve"> au cours des 3 premiers mois de la grossesse, 6 bébés sur 100 ont présenté de telles malformations congénitales. Ce chiffre est à comparer aux 4 bébés sur 100 nés de femmes non traitées par la </w:t>
      </w:r>
      <w:proofErr w:type="spellStart"/>
      <w:r w:rsidR="00F81903" w:rsidRPr="00463753">
        <w:rPr>
          <w:color w:val="000000" w:themeColor="text1"/>
          <w:szCs w:val="22"/>
        </w:rPr>
        <w:t>prégabaline</w:t>
      </w:r>
      <w:proofErr w:type="spellEnd"/>
      <w:r w:rsidR="00F81903" w:rsidRPr="00463753">
        <w:rPr>
          <w:color w:val="000000" w:themeColor="text1"/>
          <w:szCs w:val="22"/>
        </w:rPr>
        <w:t xml:space="preserve"> au cours de l’étude. Des anomalies du visage (fentes </w:t>
      </w:r>
      <w:proofErr w:type="spellStart"/>
      <w:r w:rsidR="00F81903" w:rsidRPr="00463753">
        <w:rPr>
          <w:color w:val="000000" w:themeColor="text1"/>
          <w:szCs w:val="22"/>
        </w:rPr>
        <w:t>orofaciales</w:t>
      </w:r>
      <w:proofErr w:type="spellEnd"/>
      <w:r w:rsidR="00F81903" w:rsidRPr="00463753">
        <w:rPr>
          <w:color w:val="000000" w:themeColor="text1"/>
          <w:szCs w:val="22"/>
        </w:rPr>
        <w:t>), des yeux, du système nerveux (notamment du cerveau), des reins et des organes génitaux ont été rapportées.</w:t>
      </w:r>
    </w:p>
    <w:p w14:paraId="253BF49E" w14:textId="77777777" w:rsidR="00F81903" w:rsidRPr="00463753" w:rsidRDefault="00F81903" w:rsidP="00445837">
      <w:pPr>
        <w:suppressAutoHyphens/>
        <w:spacing w:line="240" w:lineRule="auto"/>
        <w:rPr>
          <w:color w:val="000000" w:themeColor="text1"/>
          <w:szCs w:val="22"/>
        </w:rPr>
      </w:pPr>
    </w:p>
    <w:p w14:paraId="430B48FE" w14:textId="08240687" w:rsidR="00881E8D" w:rsidRPr="00463753" w:rsidRDefault="00881E8D" w:rsidP="00445837">
      <w:pPr>
        <w:suppressAutoHyphens/>
        <w:spacing w:line="240" w:lineRule="auto"/>
        <w:rPr>
          <w:noProof/>
          <w:color w:val="000000" w:themeColor="text1"/>
          <w:szCs w:val="22"/>
        </w:rPr>
      </w:pPr>
      <w:r w:rsidRPr="00463753">
        <w:rPr>
          <w:color w:val="000000" w:themeColor="text1"/>
          <w:szCs w:val="22"/>
        </w:rPr>
        <w:t xml:space="preserve">Les femmes en âge de procréer doivent utiliser une méthode contraceptive efficace. </w:t>
      </w:r>
      <w:r w:rsidRPr="00463753">
        <w:rPr>
          <w:noProof/>
          <w:color w:val="000000" w:themeColor="text1"/>
          <w:szCs w:val="22"/>
        </w:rPr>
        <w:t>Si vous êtes enceinte ou que vous allaitez, si vous pensez être enceinte ou planifiez une grossesse, demandez</w:t>
      </w:r>
      <w:r w:rsidRPr="00463753">
        <w:rPr>
          <w:color w:val="000000" w:themeColor="text1"/>
          <w:szCs w:val="22"/>
        </w:rPr>
        <w:t xml:space="preserve"> conseil à votre </w:t>
      </w:r>
      <w:r w:rsidRPr="00463753">
        <w:rPr>
          <w:noProof/>
          <w:color w:val="000000" w:themeColor="text1"/>
          <w:szCs w:val="22"/>
        </w:rPr>
        <w:t xml:space="preserve">médecin ou </w:t>
      </w:r>
      <w:r w:rsidRPr="00463753">
        <w:rPr>
          <w:color w:val="000000" w:themeColor="text1"/>
          <w:szCs w:val="22"/>
        </w:rPr>
        <w:t xml:space="preserve">pharmacien avant de prendre </w:t>
      </w:r>
      <w:r w:rsidRPr="00463753">
        <w:rPr>
          <w:noProof/>
          <w:color w:val="000000" w:themeColor="text1"/>
          <w:szCs w:val="22"/>
        </w:rPr>
        <w:t>ce</w:t>
      </w:r>
      <w:r w:rsidRPr="00463753">
        <w:rPr>
          <w:color w:val="000000" w:themeColor="text1"/>
          <w:szCs w:val="22"/>
        </w:rPr>
        <w:t xml:space="preserve"> médicament.</w:t>
      </w:r>
    </w:p>
    <w:p w14:paraId="22FC08D3" w14:textId="77777777" w:rsidR="009B6496" w:rsidRPr="00463753" w:rsidRDefault="009B6496" w:rsidP="00A302F5">
      <w:pPr>
        <w:numPr>
          <w:ilvl w:val="12"/>
          <w:numId w:val="0"/>
        </w:numPr>
        <w:tabs>
          <w:tab w:val="clear" w:pos="567"/>
        </w:tabs>
        <w:spacing w:line="240" w:lineRule="auto"/>
        <w:rPr>
          <w:color w:val="000000" w:themeColor="text1"/>
        </w:rPr>
      </w:pPr>
    </w:p>
    <w:p w14:paraId="39EB443E" w14:textId="77777777" w:rsidR="009B6496" w:rsidRPr="00463753" w:rsidRDefault="002A7C66" w:rsidP="00732750">
      <w:pPr>
        <w:keepNext/>
        <w:numPr>
          <w:ilvl w:val="12"/>
          <w:numId w:val="0"/>
        </w:numPr>
        <w:tabs>
          <w:tab w:val="clear" w:pos="567"/>
        </w:tabs>
        <w:spacing w:line="240" w:lineRule="auto"/>
        <w:outlineLvl w:val="0"/>
        <w:rPr>
          <w:color w:val="000000" w:themeColor="text1"/>
        </w:rPr>
      </w:pPr>
      <w:r w:rsidRPr="00463753">
        <w:rPr>
          <w:b/>
          <w:color w:val="000000" w:themeColor="text1"/>
        </w:rPr>
        <w:t>Conduite de véhicules et utilisation de machines</w:t>
      </w:r>
    </w:p>
    <w:p w14:paraId="11A5E434" w14:textId="77777777" w:rsidR="00881E8D" w:rsidRPr="00463753" w:rsidRDefault="00881E8D" w:rsidP="00445837">
      <w:pPr>
        <w:keepNext/>
        <w:spacing w:line="240" w:lineRule="auto"/>
        <w:rPr>
          <w:color w:val="000000" w:themeColor="text1"/>
          <w:szCs w:val="22"/>
        </w:rPr>
      </w:pPr>
    </w:p>
    <w:p w14:paraId="24306507" w14:textId="115779E9" w:rsidR="00881E8D" w:rsidRPr="00463753" w:rsidRDefault="00881E8D" w:rsidP="00445837">
      <w:pPr>
        <w:keepNext/>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peut entraîner des étourdissements, de la somnolence et une diminution de la concentration. Vous ne devez ni conduire, ni utiliser des machines complexes, ni vous engager dans des activités potentiellement dangereuses jusqu’à ce qu’il soit déterminé si ce médicament affecte votre aptitude à exercer de telles activités.</w:t>
      </w:r>
    </w:p>
    <w:p w14:paraId="6FA0719E" w14:textId="77777777" w:rsidR="009B6496" w:rsidRPr="00463753" w:rsidRDefault="009B6496" w:rsidP="00A302F5">
      <w:pPr>
        <w:numPr>
          <w:ilvl w:val="12"/>
          <w:numId w:val="0"/>
        </w:numPr>
        <w:tabs>
          <w:tab w:val="clear" w:pos="567"/>
        </w:tabs>
        <w:spacing w:line="240" w:lineRule="auto"/>
        <w:ind w:right="-2"/>
        <w:rPr>
          <w:color w:val="000000" w:themeColor="text1"/>
        </w:rPr>
      </w:pPr>
    </w:p>
    <w:p w14:paraId="79339D73" w14:textId="63EC999A" w:rsidR="00881E8D" w:rsidRPr="00463753" w:rsidRDefault="00881E8D" w:rsidP="00445837">
      <w:pPr>
        <w:keepNext/>
        <w:spacing w:line="240" w:lineRule="auto"/>
        <w:rPr>
          <w:b/>
          <w:bCs/>
          <w:iCs/>
          <w:color w:val="000000" w:themeColor="text1"/>
          <w:szCs w:val="22"/>
        </w:rPr>
      </w:pPr>
      <w:proofErr w:type="spellStart"/>
      <w:r w:rsidRPr="00463753">
        <w:rPr>
          <w:b/>
          <w:bCs/>
          <w:iCs/>
          <w:color w:val="000000" w:themeColor="text1"/>
          <w:szCs w:val="22"/>
        </w:rPr>
        <w:t>Prégabaline</w:t>
      </w:r>
      <w:proofErr w:type="spellEnd"/>
      <w:r w:rsidRPr="00463753">
        <w:rPr>
          <w:b/>
          <w:bCs/>
          <w:iCs/>
          <w:color w:val="000000" w:themeColor="text1"/>
          <w:szCs w:val="22"/>
        </w:rPr>
        <w:t xml:space="preserve"> </w:t>
      </w:r>
      <w:r w:rsidR="00C7587F" w:rsidRPr="00B926A5">
        <w:rPr>
          <w:b/>
          <w:bCs/>
          <w:iCs/>
          <w:color w:val="000000" w:themeColor="text1"/>
          <w:szCs w:val="22"/>
        </w:rPr>
        <w:t>Viatris Pharma</w:t>
      </w:r>
      <w:r w:rsidRPr="00463753">
        <w:rPr>
          <w:b/>
          <w:bCs/>
          <w:iCs/>
          <w:color w:val="000000" w:themeColor="text1"/>
          <w:szCs w:val="22"/>
        </w:rPr>
        <w:t xml:space="preserve"> contient du lactose monohydraté </w:t>
      </w:r>
    </w:p>
    <w:p w14:paraId="4C2C4A13" w14:textId="77777777" w:rsidR="00881E8D" w:rsidRPr="00463753" w:rsidRDefault="00881E8D" w:rsidP="00445837">
      <w:pPr>
        <w:keepNext/>
        <w:spacing w:line="240" w:lineRule="auto"/>
        <w:rPr>
          <w:b/>
          <w:bCs/>
          <w:iCs/>
          <w:color w:val="000000" w:themeColor="text1"/>
          <w:szCs w:val="22"/>
        </w:rPr>
      </w:pPr>
    </w:p>
    <w:p w14:paraId="5A229A23" w14:textId="77777777" w:rsidR="00881E8D" w:rsidRPr="00463753" w:rsidRDefault="00881E8D" w:rsidP="00445837">
      <w:pPr>
        <w:keepNext/>
        <w:spacing w:line="240" w:lineRule="auto"/>
        <w:rPr>
          <w:iCs/>
          <w:color w:val="000000" w:themeColor="text1"/>
          <w:szCs w:val="22"/>
        </w:rPr>
      </w:pPr>
      <w:bookmarkStart w:id="9" w:name="_Hlk53049797"/>
      <w:r w:rsidRPr="00463753">
        <w:rPr>
          <w:iCs/>
          <w:color w:val="000000" w:themeColor="text1"/>
          <w:szCs w:val="22"/>
        </w:rPr>
        <w:t>Si vous avez été informé par votre médecin que vous présentez une maladie héréditaire responsable d’une intolérance à certains sucres, contactez votre médecin avant de prendre ce médicament.</w:t>
      </w:r>
    </w:p>
    <w:bookmarkEnd w:id="9"/>
    <w:p w14:paraId="7C800561" w14:textId="77777777" w:rsidR="00881E8D" w:rsidRPr="00463753" w:rsidRDefault="00881E8D" w:rsidP="00445837">
      <w:pPr>
        <w:spacing w:line="240" w:lineRule="auto"/>
        <w:rPr>
          <w:color w:val="000000" w:themeColor="text1"/>
          <w:szCs w:val="22"/>
        </w:rPr>
      </w:pPr>
    </w:p>
    <w:p w14:paraId="565B642E" w14:textId="151DBACC" w:rsidR="00881E8D" w:rsidRPr="00463753" w:rsidRDefault="00881E8D" w:rsidP="00445837">
      <w:pPr>
        <w:spacing w:line="240" w:lineRule="auto"/>
        <w:rPr>
          <w:b/>
          <w:bCs/>
          <w:iCs/>
          <w:color w:val="000000" w:themeColor="text1"/>
        </w:rPr>
      </w:pPr>
      <w:proofErr w:type="spellStart"/>
      <w:r w:rsidRPr="00463753">
        <w:rPr>
          <w:b/>
          <w:bCs/>
          <w:iCs/>
          <w:color w:val="000000" w:themeColor="text1"/>
          <w:szCs w:val="22"/>
        </w:rPr>
        <w:t>Prégabaline</w:t>
      </w:r>
      <w:proofErr w:type="spellEnd"/>
      <w:r w:rsidRPr="00463753">
        <w:rPr>
          <w:b/>
          <w:bCs/>
          <w:iCs/>
          <w:color w:val="000000" w:themeColor="text1"/>
          <w:szCs w:val="22"/>
        </w:rPr>
        <w:t xml:space="preserve"> </w:t>
      </w:r>
      <w:r w:rsidR="00C7587F" w:rsidRPr="00B926A5">
        <w:rPr>
          <w:b/>
          <w:bCs/>
          <w:iCs/>
          <w:color w:val="000000" w:themeColor="text1"/>
          <w:szCs w:val="22"/>
        </w:rPr>
        <w:t>Viatris Pharma</w:t>
      </w:r>
      <w:r w:rsidRPr="00463753">
        <w:rPr>
          <w:b/>
          <w:bCs/>
          <w:iCs/>
          <w:color w:val="000000" w:themeColor="text1"/>
          <w:szCs w:val="22"/>
        </w:rPr>
        <w:t xml:space="preserve"> </w:t>
      </w:r>
      <w:r w:rsidRPr="00D0440A">
        <w:rPr>
          <w:b/>
          <w:bCs/>
          <w:iCs/>
          <w:color w:val="000000" w:themeColor="text1"/>
          <w:szCs w:val="22"/>
        </w:rPr>
        <w:t>contient du</w:t>
      </w:r>
      <w:r w:rsidRPr="00463753">
        <w:rPr>
          <w:b/>
          <w:bCs/>
          <w:iCs/>
          <w:color w:val="000000" w:themeColor="text1"/>
        </w:rPr>
        <w:t xml:space="preserve"> sodium</w:t>
      </w:r>
    </w:p>
    <w:p w14:paraId="0B1F21FD" w14:textId="77777777" w:rsidR="00881E8D" w:rsidRPr="00463753" w:rsidRDefault="00881E8D" w:rsidP="00445837">
      <w:pPr>
        <w:spacing w:line="240" w:lineRule="auto"/>
        <w:rPr>
          <w:b/>
          <w:bCs/>
          <w:iCs/>
          <w:color w:val="000000" w:themeColor="text1"/>
        </w:rPr>
      </w:pPr>
    </w:p>
    <w:p w14:paraId="4467A241" w14:textId="77777777" w:rsidR="00881E8D" w:rsidRPr="00463753" w:rsidRDefault="00881E8D" w:rsidP="00445837">
      <w:pPr>
        <w:spacing w:line="240" w:lineRule="auto"/>
        <w:rPr>
          <w:iCs/>
          <w:color w:val="000000" w:themeColor="text1"/>
        </w:rPr>
      </w:pPr>
      <w:r w:rsidRPr="00463753">
        <w:rPr>
          <w:iCs/>
          <w:color w:val="000000" w:themeColor="text1"/>
        </w:rPr>
        <w:t>Ce médicament contient moins de 1 </w:t>
      </w:r>
      <w:proofErr w:type="spellStart"/>
      <w:r w:rsidRPr="00463753">
        <w:rPr>
          <w:iCs/>
          <w:color w:val="000000" w:themeColor="text1"/>
        </w:rPr>
        <w:t>mmol</w:t>
      </w:r>
      <w:proofErr w:type="spellEnd"/>
      <w:r w:rsidRPr="00463753">
        <w:rPr>
          <w:iCs/>
          <w:color w:val="000000" w:themeColor="text1"/>
        </w:rPr>
        <w:t xml:space="preserve"> (23 mg) de sodium par gélule, c’est-à-dire</w:t>
      </w:r>
      <w:r w:rsidRPr="00463753" w:rsidDel="004431B9">
        <w:rPr>
          <w:iCs/>
          <w:color w:val="000000" w:themeColor="text1"/>
        </w:rPr>
        <w:t xml:space="preserve"> </w:t>
      </w:r>
      <w:r w:rsidRPr="00463753">
        <w:rPr>
          <w:iCs/>
          <w:color w:val="000000" w:themeColor="text1"/>
        </w:rPr>
        <w:t>qu’il est essentiellement « sans sodium ».</w:t>
      </w:r>
    </w:p>
    <w:p w14:paraId="56C86C0E" w14:textId="77777777" w:rsidR="009B6496" w:rsidRPr="00463753" w:rsidRDefault="009B6496" w:rsidP="00A302F5">
      <w:pPr>
        <w:numPr>
          <w:ilvl w:val="12"/>
          <w:numId w:val="0"/>
        </w:numPr>
        <w:tabs>
          <w:tab w:val="clear" w:pos="567"/>
        </w:tabs>
        <w:spacing w:line="240" w:lineRule="auto"/>
        <w:ind w:right="-2"/>
        <w:rPr>
          <w:color w:val="000000" w:themeColor="text1"/>
        </w:rPr>
      </w:pPr>
    </w:p>
    <w:p w14:paraId="61E64A1F" w14:textId="77777777" w:rsidR="009B6496" w:rsidRPr="00463753" w:rsidRDefault="009B6496" w:rsidP="00A302F5">
      <w:pPr>
        <w:numPr>
          <w:ilvl w:val="12"/>
          <w:numId w:val="0"/>
        </w:numPr>
        <w:tabs>
          <w:tab w:val="clear" w:pos="567"/>
        </w:tabs>
        <w:spacing w:line="240" w:lineRule="auto"/>
        <w:ind w:right="-2"/>
        <w:rPr>
          <w:color w:val="000000" w:themeColor="text1"/>
        </w:rPr>
      </w:pPr>
    </w:p>
    <w:p w14:paraId="5AB67CD3" w14:textId="3093DCAE" w:rsidR="009B6496" w:rsidRPr="00463753" w:rsidRDefault="002A7C66" w:rsidP="008E78D7">
      <w:pPr>
        <w:keepNext/>
        <w:numPr>
          <w:ilvl w:val="0"/>
          <w:numId w:val="8"/>
        </w:numPr>
        <w:spacing w:line="240" w:lineRule="auto"/>
        <w:ind w:left="567" w:right="-2"/>
        <w:rPr>
          <w:b/>
          <w:color w:val="000000" w:themeColor="text1"/>
        </w:rPr>
      </w:pPr>
      <w:r w:rsidRPr="00463753">
        <w:rPr>
          <w:b/>
          <w:color w:val="000000" w:themeColor="text1"/>
        </w:rPr>
        <w:lastRenderedPageBreak/>
        <w:t>Comment prendre</w:t>
      </w:r>
      <w:r w:rsidR="00FB7FD3" w:rsidRPr="00463753">
        <w:rPr>
          <w:b/>
          <w:color w:val="000000" w:themeColor="text1"/>
        </w:rPr>
        <w:t xml:space="preserve"> </w:t>
      </w:r>
      <w:proofErr w:type="spellStart"/>
      <w:r w:rsidR="00FB7FD3" w:rsidRPr="00D0440A">
        <w:rPr>
          <w:b/>
          <w:bCs/>
          <w:iCs/>
          <w:color w:val="000000" w:themeColor="text1"/>
          <w:szCs w:val="22"/>
        </w:rPr>
        <w:t>Prégabaline</w:t>
      </w:r>
      <w:proofErr w:type="spellEnd"/>
      <w:r w:rsidR="00FB7FD3" w:rsidRPr="00D0440A">
        <w:rPr>
          <w:b/>
          <w:bCs/>
          <w:iCs/>
          <w:color w:val="000000" w:themeColor="text1"/>
          <w:szCs w:val="22"/>
        </w:rPr>
        <w:t xml:space="preserve"> </w:t>
      </w:r>
      <w:r w:rsidR="00C7587F" w:rsidRPr="00B926A5">
        <w:rPr>
          <w:b/>
          <w:bCs/>
          <w:iCs/>
          <w:color w:val="000000" w:themeColor="text1"/>
          <w:szCs w:val="22"/>
        </w:rPr>
        <w:t>Viatris Pharma</w:t>
      </w:r>
      <w:r w:rsidR="00FB7FD3" w:rsidRPr="00D0440A">
        <w:rPr>
          <w:b/>
          <w:bCs/>
          <w:iCs/>
          <w:color w:val="000000" w:themeColor="text1"/>
          <w:szCs w:val="22"/>
        </w:rPr>
        <w:t> ?</w:t>
      </w:r>
    </w:p>
    <w:p w14:paraId="25DF8445" w14:textId="77777777" w:rsidR="009B6496" w:rsidRPr="00463753" w:rsidRDefault="009B6496" w:rsidP="00A302F5">
      <w:pPr>
        <w:keepNext/>
        <w:numPr>
          <w:ilvl w:val="12"/>
          <w:numId w:val="0"/>
        </w:numPr>
        <w:tabs>
          <w:tab w:val="clear" w:pos="567"/>
        </w:tabs>
        <w:spacing w:line="240" w:lineRule="auto"/>
        <w:ind w:right="-2"/>
        <w:rPr>
          <w:color w:val="000000" w:themeColor="text1"/>
        </w:rPr>
      </w:pPr>
    </w:p>
    <w:p w14:paraId="5FA4BAAC" w14:textId="77777777" w:rsidR="00FA7136" w:rsidRPr="00463753" w:rsidRDefault="00881E8D" w:rsidP="00445837">
      <w:pPr>
        <w:keepNext/>
        <w:widowControl w:val="0"/>
        <w:spacing w:line="240" w:lineRule="auto"/>
        <w:rPr>
          <w:noProof/>
          <w:color w:val="000000" w:themeColor="text1"/>
          <w:szCs w:val="24"/>
          <w:lang w:val="fr-BE"/>
        </w:rPr>
      </w:pPr>
      <w:r w:rsidRPr="00463753">
        <w:rPr>
          <w:noProof/>
          <w:color w:val="000000" w:themeColor="text1"/>
          <w:szCs w:val="22"/>
        </w:rPr>
        <w:t>Veillez à</w:t>
      </w:r>
      <w:r w:rsidRPr="00463753">
        <w:rPr>
          <w:color w:val="000000" w:themeColor="text1"/>
          <w:szCs w:val="22"/>
        </w:rPr>
        <w:t xml:space="preserve"> toujours </w:t>
      </w:r>
      <w:r w:rsidRPr="00463753">
        <w:rPr>
          <w:noProof/>
          <w:color w:val="000000" w:themeColor="text1"/>
          <w:szCs w:val="22"/>
        </w:rPr>
        <w:t xml:space="preserve">prendre ce médicament en suivant exactement les indications de </w:t>
      </w:r>
      <w:r w:rsidRPr="00463753">
        <w:rPr>
          <w:color w:val="000000" w:themeColor="text1"/>
          <w:szCs w:val="22"/>
        </w:rPr>
        <w:t>votre médecin</w:t>
      </w:r>
      <w:r w:rsidRPr="00463753">
        <w:rPr>
          <w:noProof/>
          <w:color w:val="000000" w:themeColor="text1"/>
          <w:szCs w:val="22"/>
        </w:rPr>
        <w:t xml:space="preserve">. Vérifiez auprès de </w:t>
      </w:r>
      <w:r w:rsidRPr="00463753">
        <w:rPr>
          <w:color w:val="000000" w:themeColor="text1"/>
          <w:szCs w:val="22"/>
        </w:rPr>
        <w:t>votre médecin</w:t>
      </w:r>
      <w:r w:rsidRPr="00463753">
        <w:rPr>
          <w:noProof/>
          <w:color w:val="000000" w:themeColor="text1"/>
          <w:szCs w:val="22"/>
        </w:rPr>
        <w:t xml:space="preserve"> </w:t>
      </w:r>
      <w:r w:rsidRPr="00463753">
        <w:rPr>
          <w:color w:val="000000" w:themeColor="text1"/>
          <w:szCs w:val="22"/>
        </w:rPr>
        <w:t>ou pharmacien</w:t>
      </w:r>
      <w:r w:rsidRPr="00463753">
        <w:rPr>
          <w:noProof/>
          <w:color w:val="000000" w:themeColor="text1"/>
          <w:szCs w:val="22"/>
        </w:rPr>
        <w:t xml:space="preserve"> en cas de doute.</w:t>
      </w:r>
      <w:r w:rsidR="00FA7136" w:rsidRPr="00463753">
        <w:rPr>
          <w:noProof/>
          <w:color w:val="000000" w:themeColor="text1"/>
          <w:szCs w:val="22"/>
        </w:rPr>
        <w:t xml:space="preserve"> </w:t>
      </w:r>
      <w:r w:rsidR="00FA7136" w:rsidRPr="00463753">
        <w:rPr>
          <w:noProof/>
          <w:color w:val="000000" w:themeColor="text1"/>
          <w:szCs w:val="24"/>
          <w:lang w:val="fr-BE"/>
        </w:rPr>
        <w:t xml:space="preserve">Ne prenez pas une dose plus importante que celle </w:t>
      </w:r>
      <w:r w:rsidR="00FA7136" w:rsidRPr="00463753">
        <w:rPr>
          <w:color w:val="000000" w:themeColor="text1"/>
          <w:lang w:eastAsia="en-US" w:bidi="ar-SA"/>
        </w:rPr>
        <w:t>qui vous a été</w:t>
      </w:r>
      <w:r w:rsidR="00FA7136" w:rsidRPr="00463753">
        <w:rPr>
          <w:noProof/>
          <w:color w:val="000000" w:themeColor="text1"/>
          <w:szCs w:val="24"/>
          <w:lang w:val="fr-BE"/>
        </w:rPr>
        <w:t xml:space="preserve"> prescrite.</w:t>
      </w:r>
    </w:p>
    <w:p w14:paraId="0AE207D6" w14:textId="4D9A352C" w:rsidR="00881E8D" w:rsidRPr="00463753" w:rsidRDefault="00881E8D" w:rsidP="00445837">
      <w:pPr>
        <w:keepNext/>
        <w:widowControl w:val="0"/>
        <w:spacing w:line="240" w:lineRule="auto"/>
        <w:rPr>
          <w:color w:val="000000" w:themeColor="text1"/>
          <w:szCs w:val="22"/>
          <w:lang w:val="fr-BE"/>
        </w:rPr>
      </w:pPr>
    </w:p>
    <w:p w14:paraId="1C535C22" w14:textId="77777777" w:rsidR="00881E8D" w:rsidRPr="00463753" w:rsidRDefault="00881E8D" w:rsidP="00445837">
      <w:pPr>
        <w:keepNext/>
        <w:widowControl w:val="0"/>
        <w:spacing w:line="240" w:lineRule="auto"/>
        <w:rPr>
          <w:color w:val="000000" w:themeColor="text1"/>
          <w:szCs w:val="22"/>
        </w:rPr>
      </w:pPr>
      <w:r w:rsidRPr="00463753">
        <w:rPr>
          <w:color w:val="000000" w:themeColor="text1"/>
          <w:szCs w:val="22"/>
        </w:rPr>
        <w:t>Votre médecin déterminera la posologie qui convient dans votre cas.</w:t>
      </w:r>
    </w:p>
    <w:p w14:paraId="45025174" w14:textId="77777777" w:rsidR="00881E8D" w:rsidRPr="00463753" w:rsidRDefault="00881E8D" w:rsidP="00445837">
      <w:pPr>
        <w:keepNext/>
        <w:widowControl w:val="0"/>
        <w:spacing w:line="240" w:lineRule="auto"/>
        <w:rPr>
          <w:bCs/>
          <w:color w:val="000000" w:themeColor="text1"/>
          <w:szCs w:val="22"/>
        </w:rPr>
      </w:pPr>
    </w:p>
    <w:p w14:paraId="04FBA576" w14:textId="3385DE5F" w:rsidR="00881E8D" w:rsidRPr="00463753" w:rsidRDefault="00881E8D" w:rsidP="00445837">
      <w:pPr>
        <w:keepNext/>
        <w:widowControl w:val="0"/>
        <w:spacing w:line="240" w:lineRule="auto"/>
        <w:rPr>
          <w:color w:val="000000" w:themeColor="text1"/>
          <w:szCs w:val="22"/>
        </w:rPr>
      </w:pPr>
      <w:proofErr w:type="spellStart"/>
      <w:r w:rsidRPr="00463753">
        <w:rPr>
          <w:bCs/>
          <w:color w:val="000000" w:themeColor="text1"/>
          <w:szCs w:val="22"/>
        </w:rPr>
        <w:t>Prégabaline</w:t>
      </w:r>
      <w:proofErr w:type="spellEnd"/>
      <w:r w:rsidRPr="00463753">
        <w:rPr>
          <w:bCs/>
          <w:color w:val="000000" w:themeColor="text1"/>
          <w:szCs w:val="22"/>
        </w:rPr>
        <w:t xml:space="preserve"> </w:t>
      </w:r>
      <w:r w:rsidR="00C7587F">
        <w:t>Viatris Pharma</w:t>
      </w:r>
      <w:r w:rsidRPr="00463753">
        <w:rPr>
          <w:bCs/>
          <w:color w:val="000000" w:themeColor="text1"/>
          <w:szCs w:val="22"/>
        </w:rPr>
        <w:t xml:space="preserve"> est destiné à la voie orale uniquement</w:t>
      </w:r>
      <w:r w:rsidRPr="00463753">
        <w:rPr>
          <w:color w:val="000000" w:themeColor="text1"/>
          <w:szCs w:val="22"/>
        </w:rPr>
        <w:t>.</w:t>
      </w:r>
    </w:p>
    <w:p w14:paraId="45075CEF" w14:textId="77777777" w:rsidR="00881E8D" w:rsidRPr="00463753" w:rsidRDefault="00881E8D" w:rsidP="00445837">
      <w:pPr>
        <w:spacing w:line="240" w:lineRule="auto"/>
        <w:rPr>
          <w:b/>
          <w:color w:val="000000" w:themeColor="text1"/>
          <w:szCs w:val="22"/>
        </w:rPr>
      </w:pPr>
    </w:p>
    <w:p w14:paraId="46851816" w14:textId="77777777" w:rsidR="00881E8D" w:rsidRPr="00463753" w:rsidRDefault="00881E8D" w:rsidP="00445837">
      <w:pPr>
        <w:spacing w:line="240" w:lineRule="auto"/>
        <w:rPr>
          <w:b/>
          <w:color w:val="000000" w:themeColor="text1"/>
          <w:szCs w:val="22"/>
        </w:rPr>
      </w:pPr>
      <w:r w:rsidRPr="00463753">
        <w:rPr>
          <w:b/>
          <w:color w:val="000000" w:themeColor="text1"/>
          <w:szCs w:val="22"/>
        </w:rPr>
        <w:t xml:space="preserve">Douleurs neuropathiques périphériques et centrales, épilepsie ou Trouble Anxieux Généralisé : </w:t>
      </w:r>
    </w:p>
    <w:p w14:paraId="7AF9E6F8" w14:textId="77777777" w:rsidR="00881E8D" w:rsidRPr="00463753" w:rsidRDefault="00881E8D" w:rsidP="00445837">
      <w:pPr>
        <w:spacing w:line="240" w:lineRule="auto"/>
        <w:rPr>
          <w:b/>
          <w:color w:val="000000" w:themeColor="text1"/>
          <w:szCs w:val="22"/>
        </w:rPr>
      </w:pPr>
    </w:p>
    <w:p w14:paraId="601EB645" w14:textId="77777777" w:rsidR="00881E8D" w:rsidRPr="00463753" w:rsidRDefault="00881E8D" w:rsidP="00881E8D">
      <w:pPr>
        <w:numPr>
          <w:ilvl w:val="0"/>
          <w:numId w:val="21"/>
        </w:numPr>
        <w:spacing w:line="240" w:lineRule="auto"/>
        <w:rPr>
          <w:color w:val="000000" w:themeColor="text1"/>
          <w:szCs w:val="22"/>
        </w:rPr>
      </w:pPr>
      <w:r w:rsidRPr="00463753">
        <w:rPr>
          <w:color w:val="000000" w:themeColor="text1"/>
          <w:szCs w:val="22"/>
        </w:rPr>
        <w:t xml:space="preserve">Prenez le nombre de gélules prescrit par votre médecin. </w:t>
      </w:r>
    </w:p>
    <w:p w14:paraId="154370C7" w14:textId="77777777" w:rsidR="00881E8D" w:rsidRPr="00463753" w:rsidRDefault="00881E8D" w:rsidP="00881E8D">
      <w:pPr>
        <w:numPr>
          <w:ilvl w:val="0"/>
          <w:numId w:val="21"/>
        </w:numPr>
        <w:spacing w:line="240" w:lineRule="auto"/>
        <w:rPr>
          <w:color w:val="000000" w:themeColor="text1"/>
          <w:szCs w:val="22"/>
        </w:rPr>
      </w:pPr>
      <w:r w:rsidRPr="00463753">
        <w:rPr>
          <w:color w:val="000000" w:themeColor="text1"/>
          <w:szCs w:val="22"/>
        </w:rPr>
        <w:t xml:space="preserve">La dose habituelle, qui a été adaptée à vous et à votre état, est comprise entre 150 mg et 600 mg par jour. </w:t>
      </w:r>
    </w:p>
    <w:p w14:paraId="574A317F" w14:textId="553DDF40" w:rsidR="00881E8D" w:rsidRPr="00463753" w:rsidRDefault="00881E8D" w:rsidP="00881E8D">
      <w:pPr>
        <w:numPr>
          <w:ilvl w:val="0"/>
          <w:numId w:val="21"/>
        </w:numPr>
        <w:spacing w:line="240" w:lineRule="auto"/>
        <w:rPr>
          <w:color w:val="000000" w:themeColor="text1"/>
          <w:szCs w:val="22"/>
        </w:rPr>
      </w:pPr>
      <w:r w:rsidRPr="00463753">
        <w:rPr>
          <w:color w:val="000000" w:themeColor="text1"/>
          <w:szCs w:val="22"/>
        </w:rPr>
        <w:t xml:space="preserve">Votre médecin vous dira si vous devez prendre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deux fois ou trois fois par jour. En cas de deux prises par jour, prenez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une fois le matin et une fois le soir, environ aux mêmes heures chaque jour. En cas de trois prises par jour, prenez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une fois le matin, une fois le midi et une fois le soir, environ aux mêmes heures chaque jour. </w:t>
      </w:r>
    </w:p>
    <w:p w14:paraId="5459BF9C" w14:textId="77777777" w:rsidR="00881E8D" w:rsidRPr="00463753" w:rsidRDefault="00881E8D" w:rsidP="00445837">
      <w:pPr>
        <w:spacing w:line="240" w:lineRule="auto"/>
        <w:rPr>
          <w:color w:val="000000" w:themeColor="text1"/>
          <w:szCs w:val="22"/>
          <w:lang w:eastAsia="sv-SE"/>
        </w:rPr>
      </w:pPr>
    </w:p>
    <w:p w14:paraId="1218A1C9" w14:textId="41AA7883" w:rsidR="00881E8D" w:rsidRPr="00463753" w:rsidRDefault="00881E8D" w:rsidP="00445837">
      <w:pPr>
        <w:spacing w:line="240" w:lineRule="auto"/>
        <w:rPr>
          <w:color w:val="000000" w:themeColor="text1"/>
          <w:szCs w:val="22"/>
          <w:lang w:eastAsia="sv-SE"/>
        </w:rPr>
      </w:pPr>
      <w:r w:rsidRPr="00463753">
        <w:rPr>
          <w:color w:val="000000" w:themeColor="text1"/>
          <w:szCs w:val="22"/>
          <w:lang w:eastAsia="sv-SE"/>
        </w:rPr>
        <w:t xml:space="preserve">Si vous avez l’impression que l’effet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lang w:eastAsia="sv-SE"/>
        </w:rPr>
        <w:t xml:space="preserve"> est trop fort ou trop faible, consultez votre médecin ou votre pharmacien.</w:t>
      </w:r>
    </w:p>
    <w:p w14:paraId="560354E4" w14:textId="77777777" w:rsidR="00881E8D" w:rsidRPr="00463753" w:rsidRDefault="00881E8D" w:rsidP="00445837">
      <w:pPr>
        <w:spacing w:line="240" w:lineRule="auto"/>
        <w:rPr>
          <w:color w:val="000000" w:themeColor="text1"/>
          <w:szCs w:val="22"/>
          <w:lang w:eastAsia="sv-SE"/>
        </w:rPr>
      </w:pPr>
    </w:p>
    <w:p w14:paraId="58DC837F" w14:textId="43DE0066" w:rsidR="00881E8D" w:rsidRPr="00463753" w:rsidRDefault="00881E8D" w:rsidP="00445837">
      <w:pPr>
        <w:spacing w:line="240" w:lineRule="auto"/>
        <w:rPr>
          <w:color w:val="000000" w:themeColor="text1"/>
          <w:szCs w:val="22"/>
          <w:lang w:eastAsia="sv-SE"/>
        </w:rPr>
      </w:pPr>
      <w:r w:rsidRPr="00463753">
        <w:rPr>
          <w:color w:val="000000" w:themeColor="text1"/>
          <w:szCs w:val="22"/>
          <w:lang w:eastAsia="sv-SE"/>
        </w:rPr>
        <w:t xml:space="preserve">Si vous êtes un patient âgé (de plus de 65 ans), vous devez prendre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lang w:eastAsia="sv-SE"/>
        </w:rPr>
        <w:t xml:space="preserve"> normalement sauf en cas de maladie des reins.</w:t>
      </w:r>
    </w:p>
    <w:p w14:paraId="1EAD82B8" w14:textId="77777777" w:rsidR="00881E8D" w:rsidRPr="00463753" w:rsidRDefault="00881E8D" w:rsidP="00445837">
      <w:pPr>
        <w:spacing w:line="240" w:lineRule="auto"/>
        <w:rPr>
          <w:color w:val="000000" w:themeColor="text1"/>
          <w:szCs w:val="22"/>
        </w:rPr>
      </w:pPr>
    </w:p>
    <w:p w14:paraId="017C8FAF" w14:textId="77777777" w:rsidR="00881E8D" w:rsidRPr="00463753" w:rsidRDefault="00881E8D" w:rsidP="00445837">
      <w:pPr>
        <w:spacing w:line="240" w:lineRule="auto"/>
        <w:rPr>
          <w:color w:val="000000" w:themeColor="text1"/>
          <w:szCs w:val="22"/>
        </w:rPr>
      </w:pPr>
      <w:r w:rsidRPr="00463753">
        <w:rPr>
          <w:color w:val="000000" w:themeColor="text1"/>
          <w:szCs w:val="22"/>
        </w:rPr>
        <w:t xml:space="preserve">Votre médecin peut vous prescrire un horaire de prise et/ou </w:t>
      </w:r>
      <w:proofErr w:type="gramStart"/>
      <w:r w:rsidRPr="00463753">
        <w:rPr>
          <w:color w:val="000000" w:themeColor="text1"/>
          <w:szCs w:val="22"/>
        </w:rPr>
        <w:t>une dose différents</w:t>
      </w:r>
      <w:proofErr w:type="gramEnd"/>
      <w:r w:rsidRPr="00463753">
        <w:rPr>
          <w:color w:val="000000" w:themeColor="text1"/>
          <w:szCs w:val="22"/>
        </w:rPr>
        <w:t xml:space="preserve"> </w:t>
      </w:r>
      <w:r w:rsidRPr="00463753">
        <w:rPr>
          <w:color w:val="000000" w:themeColor="text1"/>
          <w:szCs w:val="22"/>
          <w:lang w:eastAsia="sv-SE"/>
        </w:rPr>
        <w:t>en cas de maladie des reins</w:t>
      </w:r>
      <w:r w:rsidRPr="00463753">
        <w:rPr>
          <w:color w:val="000000" w:themeColor="text1"/>
          <w:szCs w:val="22"/>
        </w:rPr>
        <w:t>.</w:t>
      </w:r>
    </w:p>
    <w:p w14:paraId="22A0E0F4" w14:textId="77777777" w:rsidR="00881E8D" w:rsidRPr="00463753" w:rsidRDefault="00881E8D" w:rsidP="00445837">
      <w:pPr>
        <w:spacing w:line="240" w:lineRule="auto"/>
        <w:rPr>
          <w:color w:val="000000" w:themeColor="text1"/>
          <w:szCs w:val="22"/>
        </w:rPr>
      </w:pPr>
    </w:p>
    <w:p w14:paraId="10E2A2D9" w14:textId="77777777" w:rsidR="00881E8D" w:rsidRPr="00463753" w:rsidRDefault="00881E8D" w:rsidP="00445837">
      <w:pPr>
        <w:spacing w:line="240" w:lineRule="auto"/>
        <w:rPr>
          <w:color w:val="000000" w:themeColor="text1"/>
          <w:szCs w:val="22"/>
        </w:rPr>
      </w:pPr>
      <w:r w:rsidRPr="00463753">
        <w:rPr>
          <w:color w:val="000000" w:themeColor="text1"/>
          <w:szCs w:val="22"/>
        </w:rPr>
        <w:t>Avalez la gélule entière avec de l’eau.</w:t>
      </w:r>
    </w:p>
    <w:p w14:paraId="618E1245" w14:textId="77777777" w:rsidR="00881E8D" w:rsidRPr="00463753" w:rsidRDefault="00881E8D" w:rsidP="00445837">
      <w:pPr>
        <w:spacing w:line="240" w:lineRule="auto"/>
        <w:rPr>
          <w:color w:val="000000" w:themeColor="text1"/>
          <w:szCs w:val="22"/>
        </w:rPr>
      </w:pPr>
    </w:p>
    <w:p w14:paraId="225FC270" w14:textId="36C2157C" w:rsidR="00881E8D" w:rsidRPr="00463753" w:rsidRDefault="00881E8D" w:rsidP="00445837">
      <w:pPr>
        <w:spacing w:line="240" w:lineRule="auto"/>
        <w:rPr>
          <w:color w:val="000000" w:themeColor="text1"/>
          <w:szCs w:val="22"/>
        </w:rPr>
      </w:pPr>
      <w:r w:rsidRPr="00463753">
        <w:rPr>
          <w:color w:val="000000" w:themeColor="text1"/>
          <w:szCs w:val="22"/>
        </w:rPr>
        <w:t xml:space="preserve">Continuez à prendre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jusqu'à ce que votre médecin vous dise d’arrêter.</w:t>
      </w:r>
    </w:p>
    <w:p w14:paraId="4EB30AEB" w14:textId="77777777" w:rsidR="00881E8D" w:rsidRPr="00463753" w:rsidRDefault="00881E8D" w:rsidP="00445837">
      <w:pPr>
        <w:spacing w:line="240" w:lineRule="auto"/>
        <w:rPr>
          <w:i/>
          <w:color w:val="000000" w:themeColor="text1"/>
          <w:szCs w:val="22"/>
        </w:rPr>
      </w:pPr>
    </w:p>
    <w:p w14:paraId="45B6B71B" w14:textId="4EBEF403" w:rsidR="00881E8D" w:rsidRPr="00463753" w:rsidRDefault="00881E8D" w:rsidP="00445837">
      <w:pPr>
        <w:spacing w:line="240" w:lineRule="auto"/>
        <w:rPr>
          <w:b/>
          <w:color w:val="000000" w:themeColor="text1"/>
          <w:szCs w:val="22"/>
        </w:rPr>
      </w:pPr>
      <w:r w:rsidRPr="00463753">
        <w:rPr>
          <w:b/>
          <w:color w:val="000000" w:themeColor="text1"/>
          <w:szCs w:val="22"/>
        </w:rPr>
        <w:t xml:space="preserve">Si vous avez pris plus de </w:t>
      </w:r>
      <w:proofErr w:type="spellStart"/>
      <w:r w:rsidRPr="00463753">
        <w:rPr>
          <w:b/>
          <w:color w:val="000000" w:themeColor="text1"/>
          <w:szCs w:val="22"/>
        </w:rPr>
        <w:t>Prégabaline</w:t>
      </w:r>
      <w:proofErr w:type="spellEnd"/>
      <w:r w:rsidRPr="00463753">
        <w:rPr>
          <w:b/>
          <w:color w:val="000000" w:themeColor="text1"/>
          <w:szCs w:val="22"/>
        </w:rPr>
        <w:t xml:space="preserve"> </w:t>
      </w:r>
      <w:r w:rsidR="00C7587F" w:rsidRPr="00B926A5">
        <w:rPr>
          <w:b/>
          <w:color w:val="000000" w:themeColor="text1"/>
          <w:szCs w:val="22"/>
        </w:rPr>
        <w:t>Viatris Pharma</w:t>
      </w:r>
      <w:r w:rsidRPr="00463753">
        <w:rPr>
          <w:b/>
          <w:color w:val="000000" w:themeColor="text1"/>
          <w:szCs w:val="22"/>
        </w:rPr>
        <w:t xml:space="preserve"> que vous n’auriez dû</w:t>
      </w:r>
    </w:p>
    <w:p w14:paraId="0D9B6991" w14:textId="77777777" w:rsidR="00881E8D" w:rsidRPr="00463753" w:rsidRDefault="00881E8D" w:rsidP="00445837">
      <w:pPr>
        <w:spacing w:line="240" w:lineRule="auto"/>
        <w:rPr>
          <w:b/>
          <w:color w:val="000000" w:themeColor="text1"/>
          <w:szCs w:val="22"/>
        </w:rPr>
      </w:pPr>
    </w:p>
    <w:p w14:paraId="1E2DA297" w14:textId="439DBDC7" w:rsidR="00881E8D" w:rsidRPr="00463753" w:rsidRDefault="00881E8D" w:rsidP="00445837">
      <w:pPr>
        <w:spacing w:line="240" w:lineRule="auto"/>
        <w:rPr>
          <w:color w:val="000000" w:themeColor="text1"/>
          <w:szCs w:val="22"/>
        </w:rPr>
      </w:pPr>
      <w:r w:rsidRPr="00463753">
        <w:rPr>
          <w:color w:val="000000" w:themeColor="text1"/>
          <w:szCs w:val="22"/>
        </w:rPr>
        <w:t xml:space="preserve">Vous devez immédiatement contacter votre médecin ou vous rendre au service des urgences de l’hôpital le plus proche. Prenez votre boîte ou votre flacon de gélules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avec vous. Vous pouvez ressentir somnolence, confusion, agitation ou nervosité si vous avez pris plus de </w:t>
      </w:r>
      <w:proofErr w:type="spellStart"/>
      <w:r w:rsidRPr="00463753">
        <w:rPr>
          <w:color w:val="000000" w:themeColor="text1"/>
          <w:szCs w:val="22"/>
        </w:rPr>
        <w:t>Prégabaline</w:t>
      </w:r>
      <w:proofErr w:type="spellEnd"/>
      <w:r w:rsidRPr="00463753">
        <w:rPr>
          <w:color w:val="000000" w:themeColor="text1"/>
          <w:szCs w:val="22"/>
        </w:rPr>
        <w:t xml:space="preserve"> </w:t>
      </w:r>
      <w:r w:rsidR="00C7587F">
        <w:t>Viatris Pharma</w:t>
      </w:r>
      <w:r w:rsidRPr="00463753">
        <w:rPr>
          <w:color w:val="000000" w:themeColor="text1"/>
          <w:szCs w:val="22"/>
        </w:rPr>
        <w:t xml:space="preserve"> que vous n’auriez dû. Des convulsions </w:t>
      </w:r>
      <w:r w:rsidR="00FA7136" w:rsidRPr="00463753">
        <w:rPr>
          <w:color w:val="000000" w:themeColor="text1"/>
        </w:rPr>
        <w:t xml:space="preserve">et des pertes de conscience (coma) </w:t>
      </w:r>
      <w:r w:rsidRPr="00463753">
        <w:rPr>
          <w:color w:val="000000" w:themeColor="text1"/>
          <w:szCs w:val="22"/>
        </w:rPr>
        <w:t>ont également été rapportées.</w:t>
      </w:r>
    </w:p>
    <w:p w14:paraId="57C33633" w14:textId="77777777" w:rsidR="00881E8D" w:rsidRPr="00463753" w:rsidRDefault="00881E8D" w:rsidP="00445837">
      <w:pPr>
        <w:spacing w:line="240" w:lineRule="auto"/>
        <w:rPr>
          <w:color w:val="000000" w:themeColor="text1"/>
          <w:szCs w:val="22"/>
        </w:rPr>
      </w:pPr>
    </w:p>
    <w:p w14:paraId="770316F8" w14:textId="1586579C" w:rsidR="00881E8D" w:rsidRPr="00463753" w:rsidRDefault="00881E8D" w:rsidP="00445837">
      <w:pPr>
        <w:spacing w:line="240" w:lineRule="auto"/>
        <w:rPr>
          <w:b/>
          <w:color w:val="000000" w:themeColor="text1"/>
          <w:szCs w:val="22"/>
        </w:rPr>
      </w:pPr>
      <w:r w:rsidRPr="00463753">
        <w:rPr>
          <w:b/>
          <w:color w:val="000000" w:themeColor="text1"/>
          <w:szCs w:val="22"/>
        </w:rPr>
        <w:t xml:space="preserve">Si vous oubliez de prendre </w:t>
      </w:r>
      <w:proofErr w:type="spellStart"/>
      <w:r w:rsidRPr="00463753">
        <w:rPr>
          <w:b/>
          <w:color w:val="000000" w:themeColor="text1"/>
          <w:szCs w:val="22"/>
        </w:rPr>
        <w:t>Prégabaline</w:t>
      </w:r>
      <w:proofErr w:type="spellEnd"/>
      <w:r w:rsidRPr="00463753">
        <w:rPr>
          <w:b/>
          <w:color w:val="000000" w:themeColor="text1"/>
          <w:szCs w:val="22"/>
        </w:rPr>
        <w:t xml:space="preserve"> </w:t>
      </w:r>
      <w:r w:rsidR="00C7587F" w:rsidRPr="00B926A5">
        <w:rPr>
          <w:b/>
          <w:color w:val="000000" w:themeColor="text1"/>
          <w:szCs w:val="22"/>
        </w:rPr>
        <w:t>Viatris Pharma</w:t>
      </w:r>
    </w:p>
    <w:p w14:paraId="4C951D22" w14:textId="77777777" w:rsidR="00881E8D" w:rsidRPr="00463753" w:rsidRDefault="00881E8D" w:rsidP="00445837">
      <w:pPr>
        <w:spacing w:line="240" w:lineRule="auto"/>
        <w:rPr>
          <w:color w:val="000000" w:themeColor="text1"/>
          <w:szCs w:val="22"/>
        </w:rPr>
      </w:pPr>
    </w:p>
    <w:p w14:paraId="0F8B70B4" w14:textId="5DDBA6C1" w:rsidR="00881E8D" w:rsidRPr="00463753" w:rsidRDefault="00881E8D" w:rsidP="00445837">
      <w:pPr>
        <w:spacing w:line="240" w:lineRule="auto"/>
        <w:rPr>
          <w:color w:val="000000" w:themeColor="text1"/>
          <w:szCs w:val="22"/>
        </w:rPr>
      </w:pPr>
      <w:r w:rsidRPr="00463753">
        <w:rPr>
          <w:color w:val="000000" w:themeColor="text1"/>
          <w:szCs w:val="22"/>
        </w:rPr>
        <w:t xml:space="preserve">Il est important de prendre vos gélules de </w:t>
      </w: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szCs w:val="22"/>
        </w:rPr>
        <w:t xml:space="preserve"> de façon régulière aux mêmes heures chaque jour. Si vous avez oublié de prendre une dose, prenez-la dès que vous vous en rendez compte, à moins que ce ne soit le moment de prendre la dose suivante. Dans ce cas, prenez simplement la dose suivante comme convenu. Ne prenez pas de dose double pour compenser la dose que vous avez oublié de prendre.</w:t>
      </w:r>
    </w:p>
    <w:p w14:paraId="736F6A93" w14:textId="77777777" w:rsidR="00881E8D" w:rsidRPr="00463753" w:rsidRDefault="00881E8D" w:rsidP="00445837">
      <w:pPr>
        <w:spacing w:line="240" w:lineRule="auto"/>
        <w:rPr>
          <w:color w:val="000000" w:themeColor="text1"/>
          <w:szCs w:val="22"/>
        </w:rPr>
      </w:pPr>
    </w:p>
    <w:p w14:paraId="14588AA8" w14:textId="4E9924F6" w:rsidR="00881E8D" w:rsidRPr="00463753" w:rsidRDefault="00881E8D" w:rsidP="00445837">
      <w:pPr>
        <w:widowControl w:val="0"/>
        <w:spacing w:line="240" w:lineRule="auto"/>
        <w:rPr>
          <w:b/>
          <w:color w:val="000000" w:themeColor="text1"/>
          <w:szCs w:val="22"/>
        </w:rPr>
      </w:pPr>
      <w:r w:rsidRPr="00463753">
        <w:rPr>
          <w:b/>
          <w:bCs/>
          <w:color w:val="000000" w:themeColor="text1"/>
          <w:szCs w:val="22"/>
        </w:rPr>
        <w:t xml:space="preserve">Si vous arrêtez </w:t>
      </w:r>
      <w:r w:rsidRPr="00463753">
        <w:rPr>
          <w:b/>
          <w:color w:val="000000" w:themeColor="text1"/>
          <w:szCs w:val="22"/>
        </w:rPr>
        <w:t xml:space="preserve">de prendre </w:t>
      </w:r>
      <w:proofErr w:type="spellStart"/>
      <w:r w:rsidRPr="00463753">
        <w:rPr>
          <w:b/>
          <w:color w:val="000000" w:themeColor="text1"/>
          <w:szCs w:val="22"/>
        </w:rPr>
        <w:t>Prégabaline</w:t>
      </w:r>
      <w:proofErr w:type="spellEnd"/>
      <w:r w:rsidRPr="00463753">
        <w:rPr>
          <w:b/>
          <w:color w:val="000000" w:themeColor="text1"/>
          <w:szCs w:val="22"/>
        </w:rPr>
        <w:t xml:space="preserve"> </w:t>
      </w:r>
      <w:r w:rsidR="00267440" w:rsidRPr="00B926A5">
        <w:rPr>
          <w:b/>
          <w:color w:val="000000" w:themeColor="text1"/>
          <w:szCs w:val="22"/>
        </w:rPr>
        <w:t>Viatris Pharma</w:t>
      </w:r>
    </w:p>
    <w:p w14:paraId="23CC0F3F" w14:textId="77777777" w:rsidR="00881E8D" w:rsidRPr="00463753" w:rsidRDefault="00881E8D" w:rsidP="00445837">
      <w:pPr>
        <w:widowControl w:val="0"/>
        <w:spacing w:line="240" w:lineRule="auto"/>
        <w:rPr>
          <w:b/>
          <w:color w:val="000000" w:themeColor="text1"/>
          <w:szCs w:val="22"/>
        </w:rPr>
      </w:pPr>
    </w:p>
    <w:p w14:paraId="6671B0E9" w14:textId="7F3C40A1" w:rsidR="00881E8D" w:rsidRPr="00463753" w:rsidRDefault="00FA7136" w:rsidP="00445837">
      <w:pPr>
        <w:widowControl w:val="0"/>
        <w:spacing w:line="240" w:lineRule="auto"/>
        <w:rPr>
          <w:color w:val="000000" w:themeColor="text1"/>
          <w:szCs w:val="22"/>
        </w:rPr>
      </w:pPr>
      <w:r w:rsidRPr="00463753">
        <w:rPr>
          <w:color w:val="000000" w:themeColor="text1"/>
        </w:rPr>
        <w:t xml:space="preserve">N’arrêtez pas brusquement de prendre </w:t>
      </w: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rPr>
        <w:t xml:space="preserve">. Si vous souhaitez arrêter de prendre </w:t>
      </w: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rPr>
        <w:t xml:space="preserve">, parlez-en d’abord à votre médecin. Il/Elle vous dira comment procéder. </w:t>
      </w:r>
      <w:r w:rsidR="00881E8D" w:rsidRPr="00463753">
        <w:rPr>
          <w:color w:val="000000" w:themeColor="text1"/>
          <w:szCs w:val="22"/>
        </w:rPr>
        <w:t xml:space="preserve">Si votre traitement est arrêté, l’arrêt doit s’effectuer de façon progressive pendant 1 semaine minimum. </w:t>
      </w:r>
    </w:p>
    <w:p w14:paraId="3D5812E9" w14:textId="1B73BDBE" w:rsidR="00FA7136" w:rsidRPr="00463753" w:rsidRDefault="00FA7136" w:rsidP="00445837">
      <w:pPr>
        <w:widowControl w:val="0"/>
        <w:spacing w:line="240" w:lineRule="auto"/>
        <w:rPr>
          <w:color w:val="000000" w:themeColor="text1"/>
          <w:szCs w:val="22"/>
        </w:rPr>
      </w:pPr>
      <w:r w:rsidRPr="00463753">
        <w:rPr>
          <w:color w:val="000000" w:themeColor="text1"/>
          <w:szCs w:val="22"/>
        </w:rPr>
        <w:t xml:space="preserve">Après l'arrêt d'un traitement à court ou à long terme par </w:t>
      </w: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szCs w:val="22"/>
        </w:rPr>
        <w:t xml:space="preserve">, vous devez savoir </w:t>
      </w:r>
      <w:r w:rsidRPr="00463753">
        <w:rPr>
          <w:color w:val="000000" w:themeColor="text1"/>
          <w:szCs w:val="22"/>
        </w:rPr>
        <w:lastRenderedPageBreak/>
        <w:t>que vous pouvez ressentir certains effets indésirables</w:t>
      </w:r>
      <w:r w:rsidRPr="00463753">
        <w:rPr>
          <w:color w:val="000000" w:themeColor="text1"/>
        </w:rPr>
        <w:t>, appelés effets de sevrage</w:t>
      </w:r>
      <w:r w:rsidRPr="00463753">
        <w:rPr>
          <w:color w:val="000000" w:themeColor="text1"/>
          <w:szCs w:val="22"/>
        </w:rPr>
        <w:t xml:space="preserve">. Ces effets comprennent des troubles du sommeil, des maux de tête, des nausées, une sensation d’anxiété, de la diarrhée, des symptômes </w:t>
      </w:r>
      <w:proofErr w:type="spellStart"/>
      <w:r w:rsidRPr="00463753">
        <w:rPr>
          <w:color w:val="000000" w:themeColor="text1"/>
          <w:szCs w:val="22"/>
        </w:rPr>
        <w:t>pseudogrippaux</w:t>
      </w:r>
      <w:proofErr w:type="spellEnd"/>
      <w:r w:rsidRPr="00463753">
        <w:rPr>
          <w:color w:val="000000" w:themeColor="text1"/>
          <w:szCs w:val="22"/>
        </w:rPr>
        <w:t xml:space="preserve">, des convulsions, de la nervosité, de la dépression, </w:t>
      </w:r>
      <w:r w:rsidR="008B5E22">
        <w:t xml:space="preserve">des idées </w:t>
      </w:r>
      <w:r w:rsidR="00DF66C3" w:rsidRPr="003D0517">
        <w:t>d’</w:t>
      </w:r>
      <w:proofErr w:type="spellStart"/>
      <w:r w:rsidR="00DF66C3" w:rsidRPr="003D0517">
        <w:t>auto-agression</w:t>
      </w:r>
      <w:proofErr w:type="spellEnd"/>
      <w:r w:rsidR="00DF66C3" w:rsidRPr="003D0517">
        <w:t xml:space="preserve"> ou de suicide</w:t>
      </w:r>
      <w:r w:rsidR="008B5E22" w:rsidRPr="003D0517">
        <w:t>,</w:t>
      </w:r>
      <w:r w:rsidR="008B5E22">
        <w:rPr>
          <w:color w:val="000000" w:themeColor="text1"/>
          <w:szCs w:val="22"/>
        </w:rPr>
        <w:t xml:space="preserve"> </w:t>
      </w:r>
      <w:r w:rsidRPr="00463753">
        <w:rPr>
          <w:color w:val="000000" w:themeColor="text1"/>
          <w:szCs w:val="22"/>
        </w:rPr>
        <w:t xml:space="preserve">de la douleur, de la transpiration et des étourdissements. Ces effets peuvent apparaître plus fréquemment ou de façon plus sévère lorsque </w:t>
      </w: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szCs w:val="22"/>
        </w:rPr>
        <w:t xml:space="preserve"> a été administré pendant une période prolongée. </w:t>
      </w:r>
      <w:r w:rsidRPr="00463753">
        <w:rPr>
          <w:color w:val="000000" w:themeColor="text1"/>
        </w:rPr>
        <w:t>Si vous présentez des effets de sevrage, vous devez contacter votre médecin.</w:t>
      </w:r>
    </w:p>
    <w:p w14:paraId="44F21A9C" w14:textId="77777777" w:rsidR="00881E8D" w:rsidRPr="00463753" w:rsidRDefault="00881E8D" w:rsidP="00881E8D">
      <w:pPr>
        <w:pStyle w:val="BodyText"/>
        <w:widowControl w:val="0"/>
        <w:suppressAutoHyphens w:val="0"/>
        <w:jc w:val="left"/>
        <w:rPr>
          <w:color w:val="000000" w:themeColor="text1"/>
          <w:sz w:val="22"/>
          <w:szCs w:val="22"/>
          <w:lang w:val="fr-FR"/>
        </w:rPr>
      </w:pPr>
    </w:p>
    <w:p w14:paraId="16F3AD90" w14:textId="77777777" w:rsidR="00881E8D" w:rsidRPr="00463753" w:rsidRDefault="00881E8D" w:rsidP="00881E8D">
      <w:pPr>
        <w:pStyle w:val="BodyText"/>
        <w:suppressAutoHyphens w:val="0"/>
        <w:jc w:val="left"/>
        <w:rPr>
          <w:color w:val="000000" w:themeColor="text1"/>
          <w:sz w:val="22"/>
          <w:szCs w:val="22"/>
          <w:lang w:val="fr-FR"/>
        </w:rPr>
      </w:pPr>
      <w:r w:rsidRPr="00463753">
        <w:rPr>
          <w:color w:val="000000" w:themeColor="text1"/>
          <w:sz w:val="22"/>
          <w:szCs w:val="22"/>
          <w:lang w:val="fr-FR"/>
        </w:rPr>
        <w:t>Si vous avez d’autres questions sur l’utilisation de ce médicament, demandez plus d’informations à votre médecin ou à votre pharmacien.</w:t>
      </w:r>
    </w:p>
    <w:p w14:paraId="1D562D74" w14:textId="77777777" w:rsidR="009B6496" w:rsidRPr="00463753" w:rsidRDefault="009B6496" w:rsidP="00A302F5">
      <w:pPr>
        <w:numPr>
          <w:ilvl w:val="12"/>
          <w:numId w:val="0"/>
        </w:numPr>
        <w:tabs>
          <w:tab w:val="clear" w:pos="567"/>
        </w:tabs>
        <w:spacing w:line="240" w:lineRule="auto"/>
        <w:rPr>
          <w:color w:val="000000" w:themeColor="text1"/>
        </w:rPr>
      </w:pPr>
    </w:p>
    <w:p w14:paraId="0E1A8134" w14:textId="77777777" w:rsidR="009B6496" w:rsidRPr="00463753" w:rsidRDefault="009B6496" w:rsidP="00204AAB">
      <w:pPr>
        <w:numPr>
          <w:ilvl w:val="12"/>
          <w:numId w:val="0"/>
        </w:numPr>
        <w:tabs>
          <w:tab w:val="clear" w:pos="567"/>
        </w:tabs>
        <w:spacing w:line="240" w:lineRule="auto"/>
        <w:rPr>
          <w:color w:val="000000" w:themeColor="text1"/>
        </w:rPr>
      </w:pPr>
    </w:p>
    <w:p w14:paraId="29DB5500" w14:textId="77777777" w:rsidR="009B6496" w:rsidRPr="00463753" w:rsidRDefault="002A7C66" w:rsidP="008E78D7">
      <w:pPr>
        <w:keepNext/>
        <w:numPr>
          <w:ilvl w:val="0"/>
          <w:numId w:val="8"/>
        </w:numPr>
        <w:spacing w:line="240" w:lineRule="auto"/>
        <w:ind w:left="567" w:right="-2"/>
        <w:rPr>
          <w:color w:val="000000" w:themeColor="text1"/>
        </w:rPr>
      </w:pPr>
      <w:r w:rsidRPr="00463753">
        <w:rPr>
          <w:b/>
          <w:color w:val="000000" w:themeColor="text1"/>
        </w:rPr>
        <w:t>Quels sont les effets indésirables éventuels</w:t>
      </w:r>
      <w:r w:rsidR="00FB7FD3" w:rsidRPr="00463753">
        <w:rPr>
          <w:b/>
          <w:color w:val="000000" w:themeColor="text1"/>
        </w:rPr>
        <w:t> </w:t>
      </w:r>
      <w:r w:rsidRPr="00463753">
        <w:rPr>
          <w:b/>
          <w:color w:val="000000" w:themeColor="text1"/>
        </w:rPr>
        <w:t>?</w:t>
      </w:r>
    </w:p>
    <w:p w14:paraId="5E58A1D0" w14:textId="77777777" w:rsidR="009B6496" w:rsidRPr="00463753" w:rsidRDefault="009B6496" w:rsidP="00A302F5">
      <w:pPr>
        <w:keepNext/>
        <w:numPr>
          <w:ilvl w:val="12"/>
          <w:numId w:val="0"/>
        </w:numPr>
        <w:tabs>
          <w:tab w:val="clear" w:pos="567"/>
        </w:tabs>
        <w:spacing w:line="240" w:lineRule="auto"/>
        <w:rPr>
          <w:color w:val="000000" w:themeColor="text1"/>
        </w:rPr>
      </w:pPr>
    </w:p>
    <w:p w14:paraId="094486FA" w14:textId="77777777" w:rsidR="00881E8D" w:rsidRPr="00463753" w:rsidRDefault="00881E8D" w:rsidP="00445837">
      <w:pPr>
        <w:keepNext/>
        <w:widowControl w:val="0"/>
        <w:spacing w:line="240" w:lineRule="auto"/>
        <w:rPr>
          <w:color w:val="000000" w:themeColor="text1"/>
          <w:szCs w:val="22"/>
        </w:rPr>
      </w:pPr>
      <w:r w:rsidRPr="00463753">
        <w:rPr>
          <w:color w:val="000000" w:themeColor="text1"/>
          <w:szCs w:val="22"/>
        </w:rPr>
        <w:t xml:space="preserve">Comme tous les médicaments, ce médicament peut provoquer des effets indésirables, mais ils ne surviennent pas systématiquement chez tout le monde. </w:t>
      </w:r>
    </w:p>
    <w:p w14:paraId="24FAD334" w14:textId="77777777" w:rsidR="00881E8D" w:rsidRPr="00463753" w:rsidRDefault="00881E8D" w:rsidP="00445837">
      <w:pPr>
        <w:spacing w:line="240" w:lineRule="auto"/>
        <w:rPr>
          <w:color w:val="000000" w:themeColor="text1"/>
          <w:szCs w:val="22"/>
        </w:rPr>
      </w:pPr>
    </w:p>
    <w:p w14:paraId="45853613" w14:textId="77777777" w:rsidR="00881E8D" w:rsidRPr="00463753" w:rsidRDefault="00881E8D" w:rsidP="00445837">
      <w:pPr>
        <w:spacing w:line="240" w:lineRule="auto"/>
        <w:rPr>
          <w:b/>
          <w:bCs/>
          <w:color w:val="000000" w:themeColor="text1"/>
          <w:szCs w:val="22"/>
        </w:rPr>
      </w:pPr>
      <w:r w:rsidRPr="00463753">
        <w:rPr>
          <w:b/>
          <w:bCs/>
          <w:color w:val="000000" w:themeColor="text1"/>
          <w:szCs w:val="22"/>
        </w:rPr>
        <w:t>Très fréquents : susceptibles d’affecter plus d’1 personne sur 10</w:t>
      </w:r>
    </w:p>
    <w:p w14:paraId="22785BFC" w14:textId="77777777" w:rsidR="00881E8D" w:rsidRPr="00463753" w:rsidRDefault="00881E8D" w:rsidP="00445837">
      <w:pPr>
        <w:spacing w:line="240" w:lineRule="auto"/>
        <w:rPr>
          <w:b/>
          <w:bCs/>
          <w:color w:val="000000" w:themeColor="text1"/>
          <w:szCs w:val="22"/>
        </w:rPr>
      </w:pPr>
    </w:p>
    <w:p w14:paraId="7E6D874B" w14:textId="77777777" w:rsidR="00881E8D" w:rsidRPr="00463753" w:rsidRDefault="00881E8D" w:rsidP="00505822">
      <w:pPr>
        <w:numPr>
          <w:ilvl w:val="0"/>
          <w:numId w:val="44"/>
        </w:numPr>
        <w:spacing w:line="240" w:lineRule="auto"/>
        <w:rPr>
          <w:color w:val="000000" w:themeColor="text1"/>
          <w:szCs w:val="22"/>
        </w:rPr>
      </w:pPr>
      <w:proofErr w:type="gramStart"/>
      <w:r w:rsidRPr="00463753">
        <w:rPr>
          <w:color w:val="000000" w:themeColor="text1"/>
        </w:rPr>
        <w:t>étourdissements</w:t>
      </w:r>
      <w:proofErr w:type="gramEnd"/>
      <w:r w:rsidRPr="00463753">
        <w:rPr>
          <w:color w:val="000000" w:themeColor="text1"/>
        </w:rPr>
        <w:t>, somnolence</w:t>
      </w:r>
      <w:r w:rsidRPr="00463753">
        <w:rPr>
          <w:color w:val="000000" w:themeColor="text1"/>
          <w:szCs w:val="22"/>
        </w:rPr>
        <w:t>, maux de tête</w:t>
      </w:r>
    </w:p>
    <w:p w14:paraId="4AEC43A7" w14:textId="77777777" w:rsidR="00881E8D" w:rsidRPr="00463753" w:rsidRDefault="00881E8D" w:rsidP="00445837">
      <w:pPr>
        <w:spacing w:line="240" w:lineRule="auto"/>
        <w:rPr>
          <w:color w:val="000000" w:themeColor="text1"/>
          <w:szCs w:val="22"/>
        </w:rPr>
      </w:pPr>
    </w:p>
    <w:p w14:paraId="64EC3DCD" w14:textId="77777777" w:rsidR="00881E8D" w:rsidRPr="00463753" w:rsidRDefault="00881E8D" w:rsidP="00445837">
      <w:pPr>
        <w:keepNext/>
        <w:keepLines/>
        <w:spacing w:line="240" w:lineRule="auto"/>
        <w:rPr>
          <w:b/>
          <w:bCs/>
          <w:color w:val="000000" w:themeColor="text1"/>
          <w:szCs w:val="22"/>
        </w:rPr>
      </w:pPr>
      <w:r w:rsidRPr="00463753">
        <w:rPr>
          <w:b/>
          <w:bCs/>
          <w:color w:val="000000" w:themeColor="text1"/>
          <w:szCs w:val="22"/>
        </w:rPr>
        <w:t>Fréquents : susceptibles d’affecter jusqu’à 1 personne sur 10</w:t>
      </w:r>
    </w:p>
    <w:p w14:paraId="560BBD09" w14:textId="77777777" w:rsidR="00881E8D" w:rsidRPr="00463753" w:rsidRDefault="00881E8D" w:rsidP="00445837">
      <w:pPr>
        <w:keepNext/>
        <w:keepLines/>
        <w:spacing w:line="240" w:lineRule="auto"/>
        <w:rPr>
          <w:b/>
          <w:bCs/>
          <w:color w:val="000000" w:themeColor="text1"/>
          <w:szCs w:val="22"/>
        </w:rPr>
      </w:pPr>
    </w:p>
    <w:p w14:paraId="1B5FDAC3"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augmentation</w:t>
      </w:r>
      <w:proofErr w:type="gramEnd"/>
      <w:r w:rsidRPr="00463753">
        <w:rPr>
          <w:color w:val="000000" w:themeColor="text1"/>
          <w:szCs w:val="22"/>
        </w:rPr>
        <w:t xml:space="preserve"> de l’appétit</w:t>
      </w:r>
    </w:p>
    <w:p w14:paraId="4758322C"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sensation</w:t>
      </w:r>
      <w:proofErr w:type="gramEnd"/>
      <w:r w:rsidRPr="00463753">
        <w:rPr>
          <w:color w:val="000000" w:themeColor="text1"/>
          <w:szCs w:val="22"/>
        </w:rPr>
        <w:t xml:space="preserve"> d’euphorie, état confusionnel, désorientation, diminution de la libido, irritabilité</w:t>
      </w:r>
    </w:p>
    <w:p w14:paraId="1D8998D4"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troubles</w:t>
      </w:r>
      <w:proofErr w:type="gramEnd"/>
      <w:r w:rsidRPr="00463753">
        <w:rPr>
          <w:color w:val="000000" w:themeColor="text1"/>
          <w:szCs w:val="22"/>
        </w:rPr>
        <w:t xml:space="preserve"> de l’attention, maladresse, troubles de la mémoire, perte de mémoire, tremblements, difficulté à parler, sensation de picotement, engourdissement, sédation, léthargie, insomnie, fatigue, sensations anormales </w:t>
      </w:r>
    </w:p>
    <w:p w14:paraId="42B8C47F"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vision</w:t>
      </w:r>
      <w:proofErr w:type="gramEnd"/>
      <w:r w:rsidRPr="00463753">
        <w:rPr>
          <w:color w:val="000000" w:themeColor="text1"/>
          <w:szCs w:val="22"/>
        </w:rPr>
        <w:t xml:space="preserve"> floue, vision double</w:t>
      </w:r>
    </w:p>
    <w:p w14:paraId="455720EA"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vertiges</w:t>
      </w:r>
      <w:proofErr w:type="gramEnd"/>
      <w:r w:rsidRPr="00463753">
        <w:rPr>
          <w:color w:val="000000" w:themeColor="text1"/>
          <w:szCs w:val="22"/>
        </w:rPr>
        <w:t>, troubles de l’équilibre, chutes</w:t>
      </w:r>
    </w:p>
    <w:p w14:paraId="3A96969C"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sécheresse</w:t>
      </w:r>
      <w:proofErr w:type="gramEnd"/>
      <w:r w:rsidRPr="00463753">
        <w:rPr>
          <w:color w:val="000000" w:themeColor="text1"/>
          <w:szCs w:val="22"/>
        </w:rPr>
        <w:t xml:space="preserve"> de la bouche, constipation, vomissements, flatulences, diarrhée, nausées, ballonnement</w:t>
      </w:r>
    </w:p>
    <w:p w14:paraId="3E1CC433"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troubles</w:t>
      </w:r>
      <w:proofErr w:type="gramEnd"/>
      <w:r w:rsidRPr="00463753">
        <w:rPr>
          <w:color w:val="000000" w:themeColor="text1"/>
          <w:szCs w:val="22"/>
        </w:rPr>
        <w:t xml:space="preserve"> de l’érection</w:t>
      </w:r>
    </w:p>
    <w:p w14:paraId="709FB716"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gonflement</w:t>
      </w:r>
      <w:proofErr w:type="gramEnd"/>
      <w:r w:rsidRPr="00463753">
        <w:rPr>
          <w:color w:val="000000" w:themeColor="text1"/>
          <w:szCs w:val="22"/>
        </w:rPr>
        <w:t xml:space="preserve"> du corps y compris des extrémités </w:t>
      </w:r>
    </w:p>
    <w:p w14:paraId="3A3FA9AC"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sensation</w:t>
      </w:r>
      <w:proofErr w:type="gramEnd"/>
      <w:r w:rsidRPr="00463753">
        <w:rPr>
          <w:color w:val="000000" w:themeColor="text1"/>
          <w:szCs w:val="22"/>
        </w:rPr>
        <w:t xml:space="preserve"> d’ivresse, troubles de la marche</w:t>
      </w:r>
    </w:p>
    <w:p w14:paraId="375D0DDE"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prise</w:t>
      </w:r>
      <w:proofErr w:type="gramEnd"/>
      <w:r w:rsidRPr="00463753">
        <w:rPr>
          <w:color w:val="000000" w:themeColor="text1"/>
          <w:szCs w:val="22"/>
        </w:rPr>
        <w:t xml:space="preserve"> de poids</w:t>
      </w:r>
    </w:p>
    <w:p w14:paraId="07E9C416"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crampes</w:t>
      </w:r>
      <w:proofErr w:type="gramEnd"/>
      <w:r w:rsidRPr="00463753">
        <w:rPr>
          <w:color w:val="000000" w:themeColor="text1"/>
          <w:szCs w:val="22"/>
        </w:rPr>
        <w:t xml:space="preserve"> musculaires, douleurs articulaires, douleurs dorsales, douleurs dans les membres</w:t>
      </w:r>
    </w:p>
    <w:p w14:paraId="2E142994" w14:textId="77777777" w:rsidR="00881E8D" w:rsidRPr="00463753" w:rsidRDefault="00881E8D" w:rsidP="00505822">
      <w:pPr>
        <w:numPr>
          <w:ilvl w:val="0"/>
          <w:numId w:val="45"/>
        </w:numPr>
        <w:spacing w:line="240" w:lineRule="auto"/>
        <w:rPr>
          <w:color w:val="000000" w:themeColor="text1"/>
          <w:szCs w:val="22"/>
        </w:rPr>
      </w:pPr>
      <w:proofErr w:type="gramStart"/>
      <w:r w:rsidRPr="00463753">
        <w:rPr>
          <w:color w:val="000000" w:themeColor="text1"/>
          <w:szCs w:val="22"/>
        </w:rPr>
        <w:t>mal</w:t>
      </w:r>
      <w:proofErr w:type="gramEnd"/>
      <w:r w:rsidRPr="00463753">
        <w:rPr>
          <w:color w:val="000000" w:themeColor="text1"/>
          <w:szCs w:val="22"/>
        </w:rPr>
        <w:t xml:space="preserve"> de gorge</w:t>
      </w:r>
    </w:p>
    <w:p w14:paraId="568BE556" w14:textId="77777777" w:rsidR="00881E8D" w:rsidRPr="00463753" w:rsidRDefault="00881E8D" w:rsidP="00445837">
      <w:pPr>
        <w:spacing w:line="240" w:lineRule="auto"/>
        <w:rPr>
          <w:color w:val="000000" w:themeColor="text1"/>
          <w:szCs w:val="22"/>
        </w:rPr>
      </w:pPr>
    </w:p>
    <w:p w14:paraId="4FE9F486" w14:textId="77777777" w:rsidR="00881E8D" w:rsidRPr="00463753" w:rsidRDefault="00881E8D" w:rsidP="00445837">
      <w:pPr>
        <w:pStyle w:val="BodyText3"/>
        <w:keepNext/>
        <w:numPr>
          <w:ilvl w:val="12"/>
          <w:numId w:val="0"/>
        </w:numPr>
        <w:spacing w:line="240" w:lineRule="auto"/>
        <w:rPr>
          <w:b/>
          <w:bCs/>
          <w:color w:val="000000" w:themeColor="text1"/>
          <w:sz w:val="22"/>
          <w:szCs w:val="22"/>
        </w:rPr>
      </w:pPr>
      <w:r w:rsidRPr="00463753">
        <w:rPr>
          <w:b/>
          <w:bCs/>
          <w:color w:val="000000" w:themeColor="text1"/>
          <w:sz w:val="22"/>
          <w:szCs w:val="22"/>
        </w:rPr>
        <w:t>Peu fréquents : susceptibles d’affecter jusqu’à 1 personne sur 100</w:t>
      </w:r>
    </w:p>
    <w:p w14:paraId="5D56A22D"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perte</w:t>
      </w:r>
      <w:proofErr w:type="gramEnd"/>
      <w:r w:rsidRPr="00463753">
        <w:rPr>
          <w:color w:val="000000" w:themeColor="text1"/>
          <w:szCs w:val="22"/>
        </w:rPr>
        <w:t xml:space="preserve"> d’appétit, perte de poids, taux faible de sucre dans le sang, taux de sucre élevé dans le sang</w:t>
      </w:r>
    </w:p>
    <w:p w14:paraId="5F988EF5"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modification</w:t>
      </w:r>
      <w:proofErr w:type="gramEnd"/>
      <w:r w:rsidRPr="00463753">
        <w:rPr>
          <w:color w:val="000000" w:themeColor="text1"/>
          <w:szCs w:val="22"/>
        </w:rPr>
        <w:t xml:space="preserve"> de la personnalité, nervosité, dépression, agitation, humeur changeante, difficulté à trouver les mots, hallucinations, rêves anormaux, crises de panique, apathie, agression, exaltation, altération de la fonction mentale, difficulté à se concentrer, augmentation de la libido, problèmes de fonctionnement sexuel incluant l'incapacité de parvenir à un orgasme, éjaculation retardée </w:t>
      </w:r>
    </w:p>
    <w:p w14:paraId="7AB13B72"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trouble</w:t>
      </w:r>
      <w:proofErr w:type="gramEnd"/>
      <w:r w:rsidRPr="00463753">
        <w:rPr>
          <w:color w:val="000000" w:themeColor="text1"/>
          <w:szCs w:val="22"/>
        </w:rPr>
        <w:t xml:space="preserve"> de la vue, mouvements oculaires anormaux, troubles de la vision y compris rétrécissement du champ visuel, éclairs de lumière, mouvements saccadés, diminution des réflexes, hyperactivité, vertiges en position debout, peau sensible, perte du goût, sensation de brûlure, tremblements lors des mouvements, diminution de la vigilance, perte de connaissance, syncope, sensibilité au bruit augmentée, sensation de malaise</w:t>
      </w:r>
    </w:p>
    <w:p w14:paraId="7C427A93"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yeux</w:t>
      </w:r>
      <w:proofErr w:type="gramEnd"/>
      <w:r w:rsidRPr="00463753">
        <w:rPr>
          <w:color w:val="000000" w:themeColor="text1"/>
          <w:szCs w:val="22"/>
        </w:rPr>
        <w:t xml:space="preserve"> secs, yeux gonflés, douleurs oculaires, faiblesse oculaire, yeux larmoyants, irritation des yeux</w:t>
      </w:r>
    </w:p>
    <w:p w14:paraId="1D65447A" w14:textId="77777777" w:rsidR="00881E8D" w:rsidRPr="00463753" w:rsidRDefault="00881E8D" w:rsidP="00505822">
      <w:pPr>
        <w:numPr>
          <w:ilvl w:val="1"/>
          <w:numId w:val="47"/>
        </w:numPr>
        <w:spacing w:line="240" w:lineRule="auto"/>
        <w:rPr>
          <w:color w:val="000000" w:themeColor="text1"/>
          <w:szCs w:val="22"/>
        </w:rPr>
      </w:pPr>
      <w:proofErr w:type="gramStart"/>
      <w:r w:rsidRPr="00463753">
        <w:rPr>
          <w:color w:val="000000" w:themeColor="text1"/>
          <w:szCs w:val="22"/>
        </w:rPr>
        <w:t>troubles</w:t>
      </w:r>
      <w:proofErr w:type="gramEnd"/>
      <w:r w:rsidRPr="00463753">
        <w:rPr>
          <w:color w:val="000000" w:themeColor="text1"/>
          <w:szCs w:val="22"/>
        </w:rPr>
        <w:t xml:space="preserve"> du rythme du c</w:t>
      </w:r>
      <w:r w:rsidRPr="00463753">
        <w:rPr>
          <w:color w:val="000000" w:themeColor="text1"/>
        </w:rPr>
        <w:t>œ</w:t>
      </w:r>
      <w:r w:rsidRPr="00463753">
        <w:rPr>
          <w:color w:val="000000" w:themeColor="text1"/>
          <w:szCs w:val="22"/>
        </w:rPr>
        <w:t>ur, accélération du rythme cardiaque, diminution de la pression sanguine, augmentation de la pression sanguine,  modifications des battements du cœur,  insuffisance cardiaque</w:t>
      </w:r>
    </w:p>
    <w:p w14:paraId="5100C586" w14:textId="77777777" w:rsidR="00881E8D" w:rsidRPr="00463753" w:rsidRDefault="00881E8D" w:rsidP="00505822">
      <w:pPr>
        <w:numPr>
          <w:ilvl w:val="1"/>
          <w:numId w:val="46"/>
        </w:numPr>
        <w:spacing w:line="240" w:lineRule="auto"/>
        <w:rPr>
          <w:color w:val="000000" w:themeColor="text1"/>
          <w:szCs w:val="22"/>
        </w:rPr>
      </w:pPr>
      <w:proofErr w:type="gramStart"/>
      <w:r w:rsidRPr="00463753">
        <w:rPr>
          <w:color w:val="000000" w:themeColor="text1"/>
          <w:szCs w:val="22"/>
        </w:rPr>
        <w:lastRenderedPageBreak/>
        <w:t>rougeur</w:t>
      </w:r>
      <w:proofErr w:type="gramEnd"/>
      <w:r w:rsidRPr="00463753">
        <w:rPr>
          <w:color w:val="000000" w:themeColor="text1"/>
          <w:szCs w:val="22"/>
        </w:rPr>
        <w:t xml:space="preserve"> de la face, bouffées de chaleur</w:t>
      </w:r>
    </w:p>
    <w:p w14:paraId="25A69147" w14:textId="77777777" w:rsidR="00881E8D" w:rsidRPr="00463753" w:rsidRDefault="00881E8D" w:rsidP="00505822">
      <w:pPr>
        <w:numPr>
          <w:ilvl w:val="1"/>
          <w:numId w:val="46"/>
        </w:numPr>
        <w:spacing w:line="240" w:lineRule="auto"/>
        <w:rPr>
          <w:color w:val="000000" w:themeColor="text1"/>
          <w:szCs w:val="22"/>
        </w:rPr>
      </w:pPr>
      <w:proofErr w:type="gramStart"/>
      <w:r w:rsidRPr="00463753">
        <w:rPr>
          <w:color w:val="000000" w:themeColor="text1"/>
          <w:szCs w:val="22"/>
        </w:rPr>
        <w:t>difficulté</w:t>
      </w:r>
      <w:proofErr w:type="gramEnd"/>
      <w:r w:rsidRPr="00463753">
        <w:rPr>
          <w:color w:val="000000" w:themeColor="text1"/>
          <w:szCs w:val="22"/>
        </w:rPr>
        <w:t xml:space="preserve"> à respirer, sécheresse du nez, congestion nasale</w:t>
      </w:r>
    </w:p>
    <w:p w14:paraId="02202458"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augmentation</w:t>
      </w:r>
      <w:proofErr w:type="gramEnd"/>
      <w:r w:rsidRPr="00463753">
        <w:rPr>
          <w:color w:val="000000" w:themeColor="text1"/>
          <w:szCs w:val="22"/>
        </w:rPr>
        <w:t xml:space="preserve"> de la salive, brûlures d’estomac, engourdissement autour de la bouche </w:t>
      </w:r>
    </w:p>
    <w:p w14:paraId="261EE564"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transpiration</w:t>
      </w:r>
      <w:proofErr w:type="gramEnd"/>
      <w:r w:rsidRPr="00463753">
        <w:rPr>
          <w:color w:val="000000" w:themeColor="text1"/>
          <w:szCs w:val="22"/>
        </w:rPr>
        <w:t>, rash cutané, frissons, fièvre</w:t>
      </w:r>
    </w:p>
    <w:p w14:paraId="0A52E142"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contractions</w:t>
      </w:r>
      <w:proofErr w:type="gramEnd"/>
      <w:r w:rsidRPr="00463753">
        <w:rPr>
          <w:color w:val="000000" w:themeColor="text1"/>
          <w:szCs w:val="22"/>
        </w:rPr>
        <w:t xml:space="preserve"> musculaires, gonflements articulaires, rigidité musculaire,  douleurs y compris douleurs musculaires, douleurs de la nuque</w:t>
      </w:r>
    </w:p>
    <w:p w14:paraId="289866BD"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douleur</w:t>
      </w:r>
      <w:proofErr w:type="gramEnd"/>
      <w:r w:rsidRPr="00463753">
        <w:rPr>
          <w:color w:val="000000" w:themeColor="text1"/>
          <w:szCs w:val="22"/>
        </w:rPr>
        <w:t xml:space="preserve"> dans les seins</w:t>
      </w:r>
    </w:p>
    <w:p w14:paraId="79AA1841"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miction</w:t>
      </w:r>
      <w:proofErr w:type="gramEnd"/>
      <w:r w:rsidRPr="00463753">
        <w:rPr>
          <w:color w:val="000000" w:themeColor="text1"/>
          <w:szCs w:val="22"/>
        </w:rPr>
        <w:t xml:space="preserve"> difficile ou douloureuse, incontinence </w:t>
      </w:r>
    </w:p>
    <w:p w14:paraId="0D716D47" w14:textId="77777777" w:rsidR="00881E8D" w:rsidRPr="00463753" w:rsidRDefault="00881E8D" w:rsidP="00881E8D">
      <w:pPr>
        <w:numPr>
          <w:ilvl w:val="0"/>
          <w:numId w:val="23"/>
        </w:numPr>
        <w:tabs>
          <w:tab w:val="clear" w:pos="567"/>
        </w:tabs>
        <w:spacing w:line="240" w:lineRule="auto"/>
        <w:rPr>
          <w:color w:val="000000" w:themeColor="text1"/>
          <w:szCs w:val="22"/>
        </w:rPr>
      </w:pPr>
      <w:proofErr w:type="gramStart"/>
      <w:r w:rsidRPr="00463753">
        <w:rPr>
          <w:color w:val="000000" w:themeColor="text1"/>
          <w:szCs w:val="22"/>
        </w:rPr>
        <w:t>sensation</w:t>
      </w:r>
      <w:proofErr w:type="gramEnd"/>
      <w:r w:rsidRPr="00463753">
        <w:rPr>
          <w:color w:val="000000" w:themeColor="text1"/>
          <w:szCs w:val="22"/>
        </w:rPr>
        <w:t xml:space="preserve"> de faiblesse, sensation de soif, oppression dans la poitrine</w:t>
      </w:r>
    </w:p>
    <w:p w14:paraId="5379F36A" w14:textId="77777777" w:rsidR="00881E8D" w:rsidRPr="00463753" w:rsidRDefault="00881E8D" w:rsidP="00881E8D">
      <w:pPr>
        <w:numPr>
          <w:ilvl w:val="0"/>
          <w:numId w:val="23"/>
        </w:numPr>
        <w:tabs>
          <w:tab w:val="clear" w:pos="567"/>
        </w:tabs>
        <w:spacing w:line="240" w:lineRule="auto"/>
        <w:rPr>
          <w:color w:val="000000" w:themeColor="text1"/>
          <w:szCs w:val="22"/>
        </w:rPr>
      </w:pPr>
      <w:proofErr w:type="gramStart"/>
      <w:r w:rsidRPr="00463753">
        <w:rPr>
          <w:color w:val="000000" w:themeColor="text1"/>
          <w:szCs w:val="22"/>
        </w:rPr>
        <w:t>modifications</w:t>
      </w:r>
      <w:proofErr w:type="gramEnd"/>
      <w:r w:rsidRPr="00463753">
        <w:rPr>
          <w:color w:val="000000" w:themeColor="text1"/>
          <w:szCs w:val="22"/>
        </w:rPr>
        <w:t xml:space="preserve"> des résultats des tests sanguins et du foie (augmentation de la créatinine phosphokinase du sang, augmentation de l’alanine aminotransférase, augmentation de l’aspartate aminotransférase, diminution du nombre des plaquettes, neutropénie, augmentation de la créatinine dans le sang, diminution du potassium dans le sang) </w:t>
      </w:r>
    </w:p>
    <w:p w14:paraId="087C134F"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hypersensibilité</w:t>
      </w:r>
      <w:proofErr w:type="gramEnd"/>
      <w:r w:rsidRPr="00463753">
        <w:rPr>
          <w:color w:val="000000" w:themeColor="text1"/>
          <w:szCs w:val="22"/>
        </w:rPr>
        <w:t>, gonflement du visage, démangeaisons, urticaire, écoulement nasal, saignement nasal, toux, ronflements</w:t>
      </w:r>
    </w:p>
    <w:p w14:paraId="1AFD8376"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douleurs</w:t>
      </w:r>
      <w:proofErr w:type="gramEnd"/>
      <w:r w:rsidRPr="00463753">
        <w:rPr>
          <w:color w:val="000000" w:themeColor="text1"/>
          <w:szCs w:val="22"/>
        </w:rPr>
        <w:t xml:space="preserve"> menstruelles</w:t>
      </w:r>
    </w:p>
    <w:p w14:paraId="0AA8FD78"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froideur</w:t>
      </w:r>
      <w:proofErr w:type="gramEnd"/>
      <w:r w:rsidRPr="00463753">
        <w:rPr>
          <w:color w:val="000000" w:themeColor="text1"/>
          <w:szCs w:val="22"/>
        </w:rPr>
        <w:t xml:space="preserve"> des mains et des pieds</w:t>
      </w:r>
    </w:p>
    <w:p w14:paraId="10108F88" w14:textId="77777777" w:rsidR="00881E8D" w:rsidRPr="00463753" w:rsidRDefault="00881E8D" w:rsidP="00445837">
      <w:pPr>
        <w:spacing w:line="240" w:lineRule="auto"/>
        <w:rPr>
          <w:color w:val="000000" w:themeColor="text1"/>
          <w:szCs w:val="22"/>
        </w:rPr>
      </w:pPr>
    </w:p>
    <w:p w14:paraId="665F0AF4" w14:textId="77777777" w:rsidR="00881E8D" w:rsidRPr="00463753" w:rsidRDefault="00881E8D" w:rsidP="00445837">
      <w:pPr>
        <w:spacing w:line="240" w:lineRule="auto"/>
        <w:rPr>
          <w:b/>
          <w:bCs/>
          <w:color w:val="000000" w:themeColor="text1"/>
          <w:szCs w:val="22"/>
        </w:rPr>
      </w:pPr>
      <w:r w:rsidRPr="00463753">
        <w:rPr>
          <w:b/>
          <w:bCs/>
          <w:color w:val="000000" w:themeColor="text1"/>
          <w:szCs w:val="22"/>
        </w:rPr>
        <w:t>Rares : susceptibles d’affecter jusqu’à 1 personne sur 1 000</w:t>
      </w:r>
    </w:p>
    <w:p w14:paraId="67341578" w14:textId="77777777" w:rsidR="00881E8D" w:rsidRPr="00463753" w:rsidRDefault="00881E8D" w:rsidP="00445837">
      <w:pPr>
        <w:spacing w:line="240" w:lineRule="auto"/>
        <w:rPr>
          <w:b/>
          <w:bCs/>
          <w:color w:val="000000" w:themeColor="text1"/>
          <w:szCs w:val="22"/>
        </w:rPr>
      </w:pPr>
    </w:p>
    <w:p w14:paraId="54288CD6"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troubles</w:t>
      </w:r>
      <w:proofErr w:type="gramEnd"/>
      <w:r w:rsidRPr="00463753">
        <w:rPr>
          <w:color w:val="000000" w:themeColor="text1"/>
          <w:szCs w:val="22"/>
        </w:rPr>
        <w:t xml:space="preserve"> de l’odorat, vision oscillante, altération de la perception de la profondeur, éclat visuel, perte de la vue</w:t>
      </w:r>
    </w:p>
    <w:p w14:paraId="32AFCB54"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dilatation</w:t>
      </w:r>
      <w:proofErr w:type="gramEnd"/>
      <w:r w:rsidRPr="00463753">
        <w:rPr>
          <w:color w:val="000000" w:themeColor="text1"/>
          <w:szCs w:val="22"/>
        </w:rPr>
        <w:t xml:space="preserve"> des pupilles, strabisme</w:t>
      </w:r>
    </w:p>
    <w:p w14:paraId="1D182A56"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sueurs</w:t>
      </w:r>
      <w:proofErr w:type="gramEnd"/>
      <w:r w:rsidRPr="00463753">
        <w:rPr>
          <w:color w:val="000000" w:themeColor="text1"/>
          <w:szCs w:val="22"/>
        </w:rPr>
        <w:t xml:space="preserve"> froides, contraction de la gorge, gonflement de la langue</w:t>
      </w:r>
    </w:p>
    <w:p w14:paraId="431CF065"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inflammation</w:t>
      </w:r>
      <w:proofErr w:type="gramEnd"/>
      <w:r w:rsidRPr="00463753">
        <w:rPr>
          <w:color w:val="000000" w:themeColor="text1"/>
          <w:szCs w:val="22"/>
        </w:rPr>
        <w:t xml:space="preserve"> du pancréas </w:t>
      </w:r>
    </w:p>
    <w:p w14:paraId="483F33A6"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difficultés</w:t>
      </w:r>
      <w:proofErr w:type="gramEnd"/>
      <w:r w:rsidRPr="00463753">
        <w:rPr>
          <w:color w:val="000000" w:themeColor="text1"/>
          <w:szCs w:val="22"/>
        </w:rPr>
        <w:t xml:space="preserve"> à avaler</w:t>
      </w:r>
    </w:p>
    <w:p w14:paraId="3BAD42CB"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mouvement</w:t>
      </w:r>
      <w:proofErr w:type="gramEnd"/>
      <w:r w:rsidRPr="00463753">
        <w:rPr>
          <w:color w:val="000000" w:themeColor="text1"/>
          <w:szCs w:val="22"/>
        </w:rPr>
        <w:t xml:space="preserve"> lent ou réduit du corps</w:t>
      </w:r>
    </w:p>
    <w:p w14:paraId="00E83746"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difficultés</w:t>
      </w:r>
      <w:proofErr w:type="gramEnd"/>
      <w:r w:rsidRPr="00463753">
        <w:rPr>
          <w:color w:val="000000" w:themeColor="text1"/>
          <w:szCs w:val="22"/>
        </w:rPr>
        <w:t xml:space="preserve"> à écrire correctement</w:t>
      </w:r>
    </w:p>
    <w:p w14:paraId="679D1D84"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accumulation</w:t>
      </w:r>
      <w:proofErr w:type="gramEnd"/>
      <w:r w:rsidRPr="00463753">
        <w:rPr>
          <w:color w:val="000000" w:themeColor="text1"/>
          <w:szCs w:val="22"/>
        </w:rPr>
        <w:t xml:space="preserve"> de liquide dans l’abdomen </w:t>
      </w:r>
    </w:p>
    <w:p w14:paraId="11824DCA"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liquide</w:t>
      </w:r>
      <w:proofErr w:type="gramEnd"/>
      <w:r w:rsidRPr="00463753">
        <w:rPr>
          <w:color w:val="000000" w:themeColor="text1"/>
          <w:szCs w:val="22"/>
        </w:rPr>
        <w:t xml:space="preserve"> dans les poumons</w:t>
      </w:r>
    </w:p>
    <w:p w14:paraId="4EEEEE7C"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convulsions</w:t>
      </w:r>
      <w:proofErr w:type="gramEnd"/>
    </w:p>
    <w:p w14:paraId="3F3FFC6A"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modifications</w:t>
      </w:r>
      <w:proofErr w:type="gramEnd"/>
      <w:r w:rsidRPr="00463753">
        <w:rPr>
          <w:color w:val="000000" w:themeColor="text1"/>
          <w:szCs w:val="22"/>
        </w:rPr>
        <w:t xml:space="preserve"> de l’enregistrement des paramètres électriques (ECG) du cœur correspondant à des troubles du rythme du c</w:t>
      </w:r>
      <w:r w:rsidRPr="00463753">
        <w:rPr>
          <w:color w:val="000000" w:themeColor="text1"/>
        </w:rPr>
        <w:t>œ</w:t>
      </w:r>
      <w:r w:rsidRPr="00463753">
        <w:rPr>
          <w:color w:val="000000" w:themeColor="text1"/>
          <w:szCs w:val="22"/>
        </w:rPr>
        <w:t>ur</w:t>
      </w:r>
    </w:p>
    <w:p w14:paraId="14C34188"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lésion</w:t>
      </w:r>
      <w:proofErr w:type="gramEnd"/>
      <w:r w:rsidRPr="00463753">
        <w:rPr>
          <w:color w:val="000000" w:themeColor="text1"/>
          <w:szCs w:val="22"/>
        </w:rPr>
        <w:t xml:space="preserve"> musculaire</w:t>
      </w:r>
    </w:p>
    <w:p w14:paraId="21B5BBC6"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écoulement</w:t>
      </w:r>
      <w:proofErr w:type="gramEnd"/>
      <w:r w:rsidRPr="00463753">
        <w:rPr>
          <w:color w:val="000000" w:themeColor="text1"/>
          <w:szCs w:val="22"/>
        </w:rPr>
        <w:t xml:space="preserve"> mammaire, croissance anormale des seins, augmentation de la taille des seins chez l’homme</w:t>
      </w:r>
    </w:p>
    <w:p w14:paraId="53F16BB4"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interruption</w:t>
      </w:r>
      <w:proofErr w:type="gramEnd"/>
      <w:r w:rsidRPr="00463753">
        <w:rPr>
          <w:color w:val="000000" w:themeColor="text1"/>
          <w:szCs w:val="22"/>
        </w:rPr>
        <w:t xml:space="preserve"> des règles</w:t>
      </w:r>
    </w:p>
    <w:p w14:paraId="6FBDAAE2"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insuffisance</w:t>
      </w:r>
      <w:proofErr w:type="gramEnd"/>
      <w:r w:rsidRPr="00463753">
        <w:rPr>
          <w:color w:val="000000" w:themeColor="text1"/>
          <w:szCs w:val="22"/>
        </w:rPr>
        <w:t xml:space="preserve"> rénale, diminution du volume urinaire, rétention urinaire</w:t>
      </w:r>
    </w:p>
    <w:p w14:paraId="5A519FC7" w14:textId="77777777"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diminution</w:t>
      </w:r>
      <w:proofErr w:type="gramEnd"/>
      <w:r w:rsidRPr="00463753">
        <w:rPr>
          <w:color w:val="000000" w:themeColor="text1"/>
          <w:szCs w:val="22"/>
        </w:rPr>
        <w:t xml:space="preserve"> du nombre de globules blancs</w:t>
      </w:r>
    </w:p>
    <w:p w14:paraId="086B82EB" w14:textId="79D0D6D3"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comportement</w:t>
      </w:r>
      <w:proofErr w:type="gramEnd"/>
      <w:r w:rsidRPr="00463753">
        <w:rPr>
          <w:color w:val="000000" w:themeColor="text1"/>
          <w:szCs w:val="22"/>
        </w:rPr>
        <w:t xml:space="preserve"> anormal</w:t>
      </w:r>
      <w:r w:rsidR="00F93438" w:rsidRPr="00463753">
        <w:rPr>
          <w:color w:val="000000" w:themeColor="text1"/>
          <w:szCs w:val="22"/>
        </w:rPr>
        <w:t>,</w:t>
      </w:r>
      <w:r w:rsidR="00F93438" w:rsidRPr="00463753">
        <w:rPr>
          <w:color w:val="000000" w:themeColor="text1"/>
        </w:rPr>
        <w:t xml:space="preserve"> </w:t>
      </w:r>
      <w:r w:rsidR="00F93438" w:rsidRPr="00463753">
        <w:rPr>
          <w:color w:val="000000" w:themeColor="text1"/>
          <w:szCs w:val="22"/>
        </w:rPr>
        <w:t>comportement suicidaire, idées suicidaires</w:t>
      </w:r>
    </w:p>
    <w:p w14:paraId="1F8A1AE2" w14:textId="666511A3" w:rsidR="00881E8D" w:rsidRPr="00463753" w:rsidRDefault="00881E8D" w:rsidP="00881E8D">
      <w:pPr>
        <w:numPr>
          <w:ilvl w:val="0"/>
          <w:numId w:val="22"/>
        </w:numPr>
        <w:tabs>
          <w:tab w:val="clear" w:pos="567"/>
        </w:tabs>
        <w:spacing w:line="240" w:lineRule="auto"/>
        <w:rPr>
          <w:color w:val="000000" w:themeColor="text1"/>
          <w:szCs w:val="22"/>
        </w:rPr>
      </w:pPr>
      <w:proofErr w:type="gramStart"/>
      <w:r w:rsidRPr="00463753">
        <w:rPr>
          <w:color w:val="000000" w:themeColor="text1"/>
          <w:szCs w:val="22"/>
        </w:rPr>
        <w:t>réactions</w:t>
      </w:r>
      <w:proofErr w:type="gramEnd"/>
      <w:r w:rsidRPr="00463753">
        <w:rPr>
          <w:color w:val="000000" w:themeColor="text1"/>
          <w:szCs w:val="22"/>
        </w:rPr>
        <w:t xml:space="preserve"> allergiques pouvant comprendre des difficultés à respirer, une inflammation des yeux (kératite) et une réaction cutanée grave qui se manifeste par </w:t>
      </w:r>
      <w:r w:rsidR="00237CCE" w:rsidRPr="00463753">
        <w:rPr>
          <w:color w:val="000000" w:themeColor="text1"/>
          <w:szCs w:val="22"/>
        </w:rPr>
        <w:t>des taches rougeâtres non surélevées, en forme de cibles ou de cercles sur le tronc, souvent accompagnées de cloques centrales, d’une desquamation de la peau, d’ulcères de la bouche, de la gorge, du nez, des organes génitaux et des yeux. Ces éruptions cutanées graves peuvent être précédées par de la fièvre et des symptômes de type grippal (syndrome de Stevens</w:t>
      </w:r>
      <w:r w:rsidR="00237CCE" w:rsidRPr="00463753">
        <w:rPr>
          <w:bCs/>
          <w:color w:val="000000" w:themeColor="text1"/>
        </w:rPr>
        <w:noBreakHyphen/>
      </w:r>
      <w:r w:rsidR="00237CCE" w:rsidRPr="00463753">
        <w:rPr>
          <w:color w:val="000000" w:themeColor="text1"/>
          <w:szCs w:val="22"/>
        </w:rPr>
        <w:t>Johnson, nécrolyse épidermique toxique)</w:t>
      </w:r>
    </w:p>
    <w:p w14:paraId="10361BB5" w14:textId="03D42C7B" w:rsidR="00881E8D" w:rsidRPr="00463753" w:rsidRDefault="00881E8D" w:rsidP="00881E8D">
      <w:pPr>
        <w:numPr>
          <w:ilvl w:val="0"/>
          <w:numId w:val="22"/>
        </w:numPr>
        <w:tabs>
          <w:tab w:val="clear" w:pos="567"/>
        </w:tabs>
        <w:spacing w:line="240" w:lineRule="auto"/>
        <w:rPr>
          <w:color w:val="000000" w:themeColor="text1"/>
        </w:rPr>
      </w:pPr>
      <w:proofErr w:type="gramStart"/>
      <w:r w:rsidRPr="00463753">
        <w:rPr>
          <w:color w:val="000000" w:themeColor="text1"/>
        </w:rPr>
        <w:t>jaunisse</w:t>
      </w:r>
      <w:proofErr w:type="gramEnd"/>
      <w:r w:rsidRPr="00463753">
        <w:rPr>
          <w:color w:val="000000" w:themeColor="text1"/>
        </w:rPr>
        <w:t xml:space="preserve"> (jaunissement de la peau et des yeux</w:t>
      </w:r>
      <w:bookmarkStart w:id="10" w:name="_Hlk82098246"/>
      <w:r w:rsidR="00BA4654" w:rsidRPr="00463753">
        <w:rPr>
          <w:color w:val="000000" w:themeColor="text1"/>
        </w:rPr>
        <w:t>)</w:t>
      </w:r>
    </w:p>
    <w:p w14:paraId="481BE20B" w14:textId="77777777" w:rsidR="00BA4654" w:rsidRPr="00463753" w:rsidRDefault="00BA4654" w:rsidP="00BA4654">
      <w:pPr>
        <w:numPr>
          <w:ilvl w:val="0"/>
          <w:numId w:val="22"/>
        </w:numPr>
        <w:tabs>
          <w:tab w:val="clear" w:pos="567"/>
        </w:tabs>
        <w:spacing w:line="240" w:lineRule="auto"/>
        <w:rPr>
          <w:color w:val="000000" w:themeColor="text1"/>
        </w:rPr>
      </w:pPr>
      <w:proofErr w:type="gramStart"/>
      <w:r w:rsidRPr="00463753">
        <w:rPr>
          <w:color w:val="000000" w:themeColor="text1"/>
        </w:rPr>
        <w:t>syndrome</w:t>
      </w:r>
      <w:proofErr w:type="gramEnd"/>
      <w:r w:rsidRPr="00463753">
        <w:rPr>
          <w:color w:val="000000" w:themeColor="text1"/>
        </w:rPr>
        <w:t xml:space="preserve"> parkinsonien, c’est-à-dire des symptômes ressemblant à ceux de la maladie de Parkinson ; tels que tremblements, bradykinésie (diminution de la capacité à bouger) et rigidité (raideur musculaire).</w:t>
      </w:r>
    </w:p>
    <w:bookmarkEnd w:id="10"/>
    <w:p w14:paraId="06D1ACCC" w14:textId="77777777" w:rsidR="00881E8D" w:rsidRPr="00463753" w:rsidRDefault="00881E8D" w:rsidP="00445837">
      <w:pPr>
        <w:spacing w:line="240" w:lineRule="auto"/>
        <w:rPr>
          <w:color w:val="000000" w:themeColor="text1"/>
        </w:rPr>
      </w:pPr>
    </w:p>
    <w:p w14:paraId="34DED0DF" w14:textId="77777777" w:rsidR="00881E8D" w:rsidRPr="00463753" w:rsidRDefault="00881E8D" w:rsidP="00075F78">
      <w:pPr>
        <w:keepNext/>
        <w:spacing w:line="240" w:lineRule="auto"/>
        <w:rPr>
          <w:b/>
          <w:bCs/>
          <w:color w:val="000000" w:themeColor="text1"/>
        </w:rPr>
      </w:pPr>
      <w:r w:rsidRPr="00463753">
        <w:rPr>
          <w:b/>
          <w:bCs/>
          <w:color w:val="000000" w:themeColor="text1"/>
        </w:rPr>
        <w:lastRenderedPageBreak/>
        <w:t>Très rares : susceptibles d’affecter jusqu’à 1 personne sur 10 000</w:t>
      </w:r>
    </w:p>
    <w:p w14:paraId="62FFCEC8" w14:textId="77777777" w:rsidR="00881E8D" w:rsidRPr="00463753" w:rsidRDefault="00881E8D" w:rsidP="00075F78">
      <w:pPr>
        <w:keepNext/>
        <w:spacing w:line="240" w:lineRule="auto"/>
        <w:rPr>
          <w:color w:val="000000" w:themeColor="text1"/>
        </w:rPr>
      </w:pPr>
    </w:p>
    <w:p w14:paraId="0AACAB59" w14:textId="77777777" w:rsidR="00881E8D" w:rsidRPr="00463753" w:rsidRDefault="00881E8D" w:rsidP="00075F78">
      <w:pPr>
        <w:pStyle w:val="ListParagraph"/>
        <w:keepNext/>
        <w:numPr>
          <w:ilvl w:val="0"/>
          <w:numId w:val="24"/>
        </w:numPr>
        <w:ind w:left="567" w:hanging="567"/>
        <w:rPr>
          <w:color w:val="000000" w:themeColor="text1"/>
          <w:lang w:eastAsia="fr-FR"/>
        </w:rPr>
      </w:pPr>
      <w:proofErr w:type="gramStart"/>
      <w:r w:rsidRPr="00463753">
        <w:rPr>
          <w:color w:val="000000" w:themeColor="text1"/>
          <w:lang w:eastAsia="fr-FR"/>
        </w:rPr>
        <w:t>insuffisance</w:t>
      </w:r>
      <w:proofErr w:type="gramEnd"/>
      <w:r w:rsidRPr="00463753">
        <w:rPr>
          <w:color w:val="000000" w:themeColor="text1"/>
          <w:lang w:eastAsia="fr-FR"/>
        </w:rPr>
        <w:t xml:space="preserve"> hépatique</w:t>
      </w:r>
    </w:p>
    <w:p w14:paraId="1D361CE6" w14:textId="77777777" w:rsidR="00881E8D" w:rsidRPr="00463753" w:rsidRDefault="00881E8D" w:rsidP="00881E8D">
      <w:pPr>
        <w:pStyle w:val="ListParagraph"/>
        <w:numPr>
          <w:ilvl w:val="0"/>
          <w:numId w:val="24"/>
        </w:numPr>
        <w:ind w:left="567" w:hanging="567"/>
        <w:rPr>
          <w:color w:val="000000" w:themeColor="text1"/>
          <w:lang w:eastAsia="fr-FR"/>
        </w:rPr>
      </w:pPr>
      <w:proofErr w:type="gramStart"/>
      <w:r w:rsidRPr="00463753">
        <w:rPr>
          <w:color w:val="000000" w:themeColor="text1"/>
          <w:lang w:eastAsia="fr-FR"/>
        </w:rPr>
        <w:t>hépatite</w:t>
      </w:r>
      <w:proofErr w:type="gramEnd"/>
      <w:r w:rsidRPr="00463753">
        <w:rPr>
          <w:color w:val="000000" w:themeColor="text1"/>
          <w:lang w:eastAsia="fr-FR"/>
        </w:rPr>
        <w:t xml:space="preserve"> (inflammation du foie).</w:t>
      </w:r>
    </w:p>
    <w:p w14:paraId="3FFF536F" w14:textId="6171AB51" w:rsidR="00881E8D" w:rsidRPr="00463753" w:rsidRDefault="00881E8D" w:rsidP="00445837">
      <w:pPr>
        <w:spacing w:line="240" w:lineRule="auto"/>
        <w:rPr>
          <w:color w:val="000000" w:themeColor="text1"/>
          <w:szCs w:val="22"/>
        </w:rPr>
      </w:pPr>
    </w:p>
    <w:p w14:paraId="2C92FEBA" w14:textId="77777777" w:rsidR="00FA7136" w:rsidRPr="00463753" w:rsidRDefault="00FA7136" w:rsidP="00FA7136">
      <w:pPr>
        <w:spacing w:line="240" w:lineRule="auto"/>
        <w:rPr>
          <w:b/>
          <w:bCs/>
          <w:color w:val="000000" w:themeColor="text1"/>
        </w:rPr>
      </w:pPr>
      <w:r w:rsidRPr="00463753">
        <w:rPr>
          <w:b/>
          <w:bCs/>
          <w:color w:val="000000" w:themeColor="text1"/>
        </w:rPr>
        <w:t>Fréquence indéterminée : ne peut être estimée sur la base des données disponibles</w:t>
      </w:r>
    </w:p>
    <w:p w14:paraId="1E42FF09" w14:textId="77777777" w:rsidR="00FA7136" w:rsidRPr="00463753" w:rsidRDefault="00FA7136" w:rsidP="00FA7136">
      <w:pPr>
        <w:spacing w:line="240" w:lineRule="auto"/>
        <w:rPr>
          <w:b/>
          <w:bCs/>
          <w:color w:val="000000" w:themeColor="text1"/>
        </w:rPr>
      </w:pPr>
    </w:p>
    <w:p w14:paraId="0B3ED177" w14:textId="4242D187" w:rsidR="00FA7136" w:rsidRPr="00463753" w:rsidRDefault="00FA7136" w:rsidP="00FA7136">
      <w:pPr>
        <w:numPr>
          <w:ilvl w:val="0"/>
          <w:numId w:val="49"/>
        </w:numPr>
        <w:tabs>
          <w:tab w:val="clear" w:pos="567"/>
        </w:tabs>
        <w:spacing w:line="240" w:lineRule="auto"/>
        <w:ind w:left="567" w:hanging="567"/>
        <w:rPr>
          <w:color w:val="000000" w:themeColor="text1"/>
        </w:rPr>
      </w:pPr>
      <w:proofErr w:type="gramStart"/>
      <w:r w:rsidRPr="00463753">
        <w:rPr>
          <w:color w:val="000000" w:themeColor="text1"/>
        </w:rPr>
        <w:t>devenir</w:t>
      </w:r>
      <w:proofErr w:type="gramEnd"/>
      <w:r w:rsidRPr="00463753">
        <w:rPr>
          <w:color w:val="000000" w:themeColor="text1"/>
        </w:rPr>
        <w:t xml:space="preserve"> dépendant(e) de </w:t>
      </w: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rPr>
        <w:t xml:space="preserve"> (« dépendance au médicament »).</w:t>
      </w:r>
    </w:p>
    <w:p w14:paraId="03F689DE" w14:textId="77777777" w:rsidR="00FA7136" w:rsidRPr="00463753" w:rsidRDefault="00FA7136" w:rsidP="00FA7136">
      <w:pPr>
        <w:spacing w:line="240" w:lineRule="auto"/>
        <w:rPr>
          <w:color w:val="000000" w:themeColor="text1"/>
        </w:rPr>
      </w:pPr>
    </w:p>
    <w:p w14:paraId="2413AFA4" w14:textId="29D9C22C" w:rsidR="00FA7136" w:rsidRPr="00463753" w:rsidRDefault="00FA7136" w:rsidP="00FA7136">
      <w:pPr>
        <w:spacing w:line="240" w:lineRule="auto"/>
        <w:rPr>
          <w:color w:val="000000" w:themeColor="text1"/>
        </w:rPr>
      </w:pPr>
      <w:r w:rsidRPr="00463753">
        <w:rPr>
          <w:color w:val="000000" w:themeColor="text1"/>
        </w:rPr>
        <w:t xml:space="preserve">Après l’arrêt d’un traitement à court ou à long terme par </w:t>
      </w: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rPr>
        <w:t xml:space="preserve">, vous devez savoir que vous pouvez présenter certains effets indésirables, appelés effets de sevrage (voir « Si vous arrêtez de prendre </w:t>
      </w: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szCs w:val="22"/>
        </w:rPr>
        <w:t> </w:t>
      </w:r>
      <w:r w:rsidRPr="00463753">
        <w:rPr>
          <w:color w:val="000000" w:themeColor="text1"/>
        </w:rPr>
        <w:t>»).</w:t>
      </w:r>
    </w:p>
    <w:p w14:paraId="60C62554" w14:textId="77777777" w:rsidR="00FA7136" w:rsidRPr="00463753" w:rsidRDefault="00FA7136" w:rsidP="00445837">
      <w:pPr>
        <w:spacing w:line="240" w:lineRule="auto"/>
        <w:rPr>
          <w:color w:val="000000" w:themeColor="text1"/>
          <w:szCs w:val="22"/>
        </w:rPr>
      </w:pPr>
    </w:p>
    <w:p w14:paraId="4130A5C9" w14:textId="77777777" w:rsidR="00881E8D" w:rsidRPr="00463753" w:rsidRDefault="00881E8D" w:rsidP="00445837">
      <w:pPr>
        <w:keepNext/>
        <w:spacing w:line="240" w:lineRule="auto"/>
        <w:rPr>
          <w:b/>
          <w:color w:val="000000" w:themeColor="text1"/>
          <w:szCs w:val="22"/>
        </w:rPr>
      </w:pPr>
      <w:r w:rsidRPr="00463753">
        <w:rPr>
          <w:b/>
          <w:color w:val="000000" w:themeColor="text1"/>
          <w:szCs w:val="22"/>
        </w:rPr>
        <w:t>En cas de gonflement du visage ou de la langue ou si votre peau devient rouge et commence à former des ampoules ou à peler, vous devez immédiatement demander un avis médical.</w:t>
      </w:r>
    </w:p>
    <w:p w14:paraId="0254EF68" w14:textId="77777777" w:rsidR="00881E8D" w:rsidRPr="00463753" w:rsidRDefault="00881E8D" w:rsidP="00445837">
      <w:pPr>
        <w:keepNext/>
        <w:spacing w:line="240" w:lineRule="auto"/>
        <w:rPr>
          <w:b/>
          <w:color w:val="000000" w:themeColor="text1"/>
          <w:szCs w:val="22"/>
        </w:rPr>
      </w:pPr>
    </w:p>
    <w:p w14:paraId="0F712507" w14:textId="77777777" w:rsidR="00881E8D" w:rsidRPr="00463753" w:rsidRDefault="00881E8D" w:rsidP="00445837">
      <w:pPr>
        <w:keepNext/>
        <w:spacing w:line="240" w:lineRule="auto"/>
        <w:rPr>
          <w:color w:val="000000" w:themeColor="text1"/>
          <w:szCs w:val="22"/>
        </w:rPr>
      </w:pPr>
      <w:r w:rsidRPr="00463753">
        <w:rPr>
          <w:color w:val="000000" w:themeColor="text1"/>
          <w:szCs w:val="22"/>
        </w:rPr>
        <w:t xml:space="preserve">Certains effets indésirables peuvent être plus fréquents, notamment la somnolence, car les patients présentant une lésion de la moelle épinière peuvent recevoir d'autres médicaments, destinés à traiter par exemple la douleur ou la spasticité, qui ont des effets indésirables similaires à ceux de la </w:t>
      </w:r>
      <w:proofErr w:type="spellStart"/>
      <w:r w:rsidRPr="00463753">
        <w:rPr>
          <w:color w:val="000000" w:themeColor="text1"/>
          <w:szCs w:val="22"/>
        </w:rPr>
        <w:t>prégabaline</w:t>
      </w:r>
      <w:proofErr w:type="spellEnd"/>
      <w:r w:rsidRPr="00463753">
        <w:rPr>
          <w:color w:val="000000" w:themeColor="text1"/>
          <w:szCs w:val="22"/>
        </w:rPr>
        <w:t xml:space="preserve"> et dont la sévérité peut être augmentée lorsque ces traitements sont pris en même temps.</w:t>
      </w:r>
    </w:p>
    <w:p w14:paraId="02A63286" w14:textId="77777777" w:rsidR="00881E8D" w:rsidRPr="00463753" w:rsidRDefault="00881E8D" w:rsidP="00445837">
      <w:pPr>
        <w:spacing w:line="240" w:lineRule="auto"/>
        <w:rPr>
          <w:color w:val="000000" w:themeColor="text1"/>
          <w:szCs w:val="22"/>
        </w:rPr>
      </w:pPr>
    </w:p>
    <w:p w14:paraId="3CECF2E8" w14:textId="77777777" w:rsidR="00881E8D" w:rsidRPr="00463753" w:rsidRDefault="00881E8D" w:rsidP="00445837">
      <w:pPr>
        <w:spacing w:line="240" w:lineRule="auto"/>
        <w:rPr>
          <w:noProof/>
          <w:color w:val="000000" w:themeColor="text1"/>
        </w:rPr>
      </w:pPr>
      <w:r w:rsidRPr="00463753">
        <w:rPr>
          <w:noProof/>
          <w:color w:val="000000" w:themeColor="text1"/>
        </w:rPr>
        <w:t>Les effets indésirables suivants ont été rapportés après commercialisation : difficultés à respirer, respiration superficielle.</w:t>
      </w:r>
    </w:p>
    <w:p w14:paraId="692F78E9" w14:textId="77777777" w:rsidR="00881E8D" w:rsidRPr="00463753" w:rsidRDefault="00881E8D" w:rsidP="00445837">
      <w:pPr>
        <w:spacing w:line="240" w:lineRule="auto"/>
        <w:rPr>
          <w:noProof/>
          <w:color w:val="000000" w:themeColor="text1"/>
        </w:rPr>
      </w:pPr>
    </w:p>
    <w:p w14:paraId="4CED7F7A" w14:textId="77777777" w:rsidR="00A75FE1" w:rsidRPr="00463753" w:rsidRDefault="002A7C66" w:rsidP="00A302F5">
      <w:pPr>
        <w:numPr>
          <w:ilvl w:val="12"/>
          <w:numId w:val="0"/>
        </w:numPr>
        <w:spacing w:line="240" w:lineRule="auto"/>
        <w:outlineLvl w:val="0"/>
        <w:rPr>
          <w:b/>
          <w:color w:val="000000" w:themeColor="text1"/>
        </w:rPr>
      </w:pPr>
      <w:r w:rsidRPr="00463753">
        <w:rPr>
          <w:b/>
          <w:color w:val="000000" w:themeColor="text1"/>
        </w:rPr>
        <w:t>Déclaration des effets secondaires</w:t>
      </w:r>
    </w:p>
    <w:p w14:paraId="4E404F59" w14:textId="114C40C6" w:rsidR="009B6496" w:rsidRPr="00463753" w:rsidRDefault="002A7C66" w:rsidP="00A302F5">
      <w:pPr>
        <w:pStyle w:val="BodytextAgency"/>
        <w:spacing w:after="0" w:line="240" w:lineRule="auto"/>
        <w:rPr>
          <w:rFonts w:ascii="Times New Roman" w:hAnsi="Times New Roman"/>
          <w:color w:val="000000" w:themeColor="text1"/>
          <w:sz w:val="22"/>
        </w:rPr>
      </w:pPr>
      <w:r w:rsidRPr="00463753">
        <w:rPr>
          <w:rFonts w:ascii="Times New Roman" w:hAnsi="Times New Roman"/>
          <w:color w:val="000000" w:themeColor="text1"/>
          <w:sz w:val="22"/>
        </w:rPr>
        <w:t>Si vous ressentez un quelconque effet indésirable, parlez-en à votre médecin</w:t>
      </w:r>
      <w:r w:rsidR="00881E8D" w:rsidRPr="00463753">
        <w:rPr>
          <w:rFonts w:ascii="Times New Roman" w:hAnsi="Times New Roman"/>
          <w:color w:val="000000" w:themeColor="text1"/>
          <w:sz w:val="22"/>
        </w:rPr>
        <w:t xml:space="preserve"> ou </w:t>
      </w:r>
      <w:r w:rsidRPr="00463753">
        <w:rPr>
          <w:rFonts w:ascii="Times New Roman" w:hAnsi="Times New Roman"/>
          <w:color w:val="000000" w:themeColor="text1"/>
          <w:sz w:val="22"/>
        </w:rPr>
        <w:t xml:space="preserve">votre pharmacien. Ceci s’applique aussi à tout effet indésirable qui ne serait pas mentionné dans cette notice. Vous pouvez également déclarer les effets indésirables directement via </w:t>
      </w:r>
      <w:r w:rsidRPr="00463753">
        <w:rPr>
          <w:rFonts w:ascii="Times New Roman" w:hAnsi="Times New Roman"/>
          <w:color w:val="000000" w:themeColor="text1"/>
          <w:sz w:val="22"/>
          <w:highlight w:val="lightGray"/>
        </w:rPr>
        <w:t xml:space="preserve">le système national de déclaration décrit en </w:t>
      </w:r>
      <w:hyperlink r:id="rId12" w:history="1">
        <w:r w:rsidR="005776A1" w:rsidRPr="00463753">
          <w:rPr>
            <w:rStyle w:val="Hyperlink"/>
            <w:rFonts w:ascii="Times New Roman" w:hAnsi="Times New Roman"/>
            <w:sz w:val="22"/>
            <w:highlight w:val="lightGray"/>
          </w:rPr>
          <w:t>Annexe V</w:t>
        </w:r>
      </w:hyperlink>
      <w:r w:rsidRPr="00463753">
        <w:rPr>
          <w:rFonts w:ascii="Times New Roman" w:hAnsi="Times New Roman" w:cs="Times New Roman"/>
          <w:color w:val="000000" w:themeColor="text1"/>
          <w:sz w:val="22"/>
          <w:szCs w:val="22"/>
        </w:rPr>
        <w:t>.</w:t>
      </w:r>
      <w:r w:rsidRPr="00463753">
        <w:rPr>
          <w:rFonts w:ascii="Times New Roman" w:hAnsi="Times New Roman"/>
          <w:color w:val="000000" w:themeColor="text1"/>
          <w:sz w:val="22"/>
        </w:rPr>
        <w:t xml:space="preserve"> En signalant les effets indésirables, vous contribuez à fournir davantage d’informations sur la sécurité du médicament.</w:t>
      </w:r>
    </w:p>
    <w:p w14:paraId="1430F5FB" w14:textId="77777777" w:rsidR="008D35AD" w:rsidRPr="00463753" w:rsidRDefault="008D35AD" w:rsidP="00A302F5">
      <w:pPr>
        <w:autoSpaceDE w:val="0"/>
        <w:autoSpaceDN w:val="0"/>
        <w:adjustRightInd w:val="0"/>
        <w:spacing w:line="240" w:lineRule="auto"/>
        <w:rPr>
          <w:color w:val="000000" w:themeColor="text1"/>
          <w:szCs w:val="22"/>
        </w:rPr>
      </w:pPr>
    </w:p>
    <w:p w14:paraId="35596032" w14:textId="77777777" w:rsidR="008D35AD" w:rsidRPr="00463753" w:rsidRDefault="008D35AD" w:rsidP="00204AAB">
      <w:pPr>
        <w:autoSpaceDE w:val="0"/>
        <w:autoSpaceDN w:val="0"/>
        <w:adjustRightInd w:val="0"/>
        <w:spacing w:line="240" w:lineRule="auto"/>
        <w:rPr>
          <w:color w:val="000000" w:themeColor="text1"/>
          <w:szCs w:val="22"/>
        </w:rPr>
      </w:pPr>
    </w:p>
    <w:p w14:paraId="40CC38FA" w14:textId="21FACC5B" w:rsidR="009B6496" w:rsidRPr="00463753" w:rsidRDefault="002A7C66" w:rsidP="008E78D7">
      <w:pPr>
        <w:keepNext/>
        <w:numPr>
          <w:ilvl w:val="0"/>
          <w:numId w:val="8"/>
        </w:numPr>
        <w:spacing w:line="240" w:lineRule="auto"/>
        <w:ind w:left="567" w:right="-2"/>
        <w:rPr>
          <w:b/>
          <w:color w:val="000000" w:themeColor="text1"/>
        </w:rPr>
      </w:pPr>
      <w:r w:rsidRPr="00463753">
        <w:rPr>
          <w:b/>
          <w:color w:val="000000" w:themeColor="text1"/>
        </w:rPr>
        <w:t xml:space="preserve">Comment conserver </w:t>
      </w:r>
      <w:proofErr w:type="spellStart"/>
      <w:r w:rsidR="00FB7FD3" w:rsidRPr="00463753">
        <w:rPr>
          <w:b/>
          <w:color w:val="000000" w:themeColor="text1"/>
        </w:rPr>
        <w:t>Prégabaline</w:t>
      </w:r>
      <w:proofErr w:type="spellEnd"/>
      <w:r w:rsidR="00FB7FD3" w:rsidRPr="00463753">
        <w:rPr>
          <w:b/>
          <w:color w:val="000000" w:themeColor="text1"/>
        </w:rPr>
        <w:t xml:space="preserve"> </w:t>
      </w:r>
      <w:r w:rsidR="00267440" w:rsidRPr="00B926A5">
        <w:rPr>
          <w:b/>
          <w:color w:val="000000" w:themeColor="text1"/>
        </w:rPr>
        <w:t>Viatris Pharma</w:t>
      </w:r>
      <w:r w:rsidR="00FB7FD3" w:rsidRPr="00463753">
        <w:rPr>
          <w:b/>
          <w:color w:val="000000" w:themeColor="text1"/>
        </w:rPr>
        <w:t> ?</w:t>
      </w:r>
    </w:p>
    <w:p w14:paraId="75B2AE5A" w14:textId="77777777" w:rsidR="009B6496" w:rsidRPr="00463753" w:rsidRDefault="009B6496" w:rsidP="00A302F5">
      <w:pPr>
        <w:keepNext/>
        <w:numPr>
          <w:ilvl w:val="12"/>
          <w:numId w:val="0"/>
        </w:numPr>
        <w:tabs>
          <w:tab w:val="clear" w:pos="567"/>
        </w:tabs>
        <w:spacing w:line="240" w:lineRule="auto"/>
        <w:ind w:right="-2"/>
        <w:rPr>
          <w:color w:val="000000" w:themeColor="text1"/>
        </w:rPr>
      </w:pPr>
    </w:p>
    <w:p w14:paraId="62D7A33C" w14:textId="77777777" w:rsidR="009B6496" w:rsidRPr="00463753" w:rsidRDefault="002A7C66" w:rsidP="00A302F5">
      <w:pPr>
        <w:numPr>
          <w:ilvl w:val="12"/>
          <w:numId w:val="0"/>
        </w:numPr>
        <w:tabs>
          <w:tab w:val="clear" w:pos="567"/>
        </w:tabs>
        <w:spacing w:line="240" w:lineRule="auto"/>
        <w:ind w:right="-2"/>
        <w:rPr>
          <w:color w:val="000000" w:themeColor="text1"/>
        </w:rPr>
      </w:pPr>
      <w:r w:rsidRPr="00463753">
        <w:rPr>
          <w:color w:val="000000" w:themeColor="text1"/>
        </w:rPr>
        <w:t>Tenir ce médicament hors de la vue et de la portée des enfants.</w:t>
      </w:r>
    </w:p>
    <w:p w14:paraId="059E2E69" w14:textId="77777777" w:rsidR="009B6496" w:rsidRPr="00463753" w:rsidRDefault="009B6496" w:rsidP="00A302F5">
      <w:pPr>
        <w:numPr>
          <w:ilvl w:val="12"/>
          <w:numId w:val="0"/>
        </w:numPr>
        <w:tabs>
          <w:tab w:val="clear" w:pos="567"/>
        </w:tabs>
        <w:spacing w:line="240" w:lineRule="auto"/>
        <w:ind w:right="-2"/>
        <w:rPr>
          <w:color w:val="000000" w:themeColor="text1"/>
        </w:rPr>
      </w:pPr>
    </w:p>
    <w:p w14:paraId="20671E0E" w14:textId="77777777" w:rsidR="00881E8D" w:rsidRPr="00463753" w:rsidRDefault="00881E8D" w:rsidP="00445837">
      <w:pPr>
        <w:spacing w:line="240" w:lineRule="auto"/>
        <w:rPr>
          <w:color w:val="000000" w:themeColor="text1"/>
          <w:szCs w:val="22"/>
        </w:rPr>
      </w:pPr>
      <w:r w:rsidRPr="00463753">
        <w:rPr>
          <w:color w:val="000000" w:themeColor="text1"/>
          <w:szCs w:val="22"/>
        </w:rPr>
        <w:t>N’utilisez pas ce médicament après la date de péremption indiquée sur l’emballage ou le flacon.</w:t>
      </w:r>
      <w:r w:rsidRPr="00463753">
        <w:rPr>
          <w:noProof/>
          <w:color w:val="000000" w:themeColor="text1"/>
          <w:szCs w:val="22"/>
        </w:rPr>
        <w:t xml:space="preserve"> La date de péremption</w:t>
      </w:r>
      <w:r w:rsidRPr="00463753">
        <w:rPr>
          <w:color w:val="000000" w:themeColor="text1"/>
          <w:szCs w:val="22"/>
        </w:rPr>
        <w:t xml:space="preserve"> fait référence au dernier jour </w:t>
      </w:r>
      <w:r w:rsidRPr="00463753">
        <w:rPr>
          <w:noProof/>
          <w:color w:val="000000" w:themeColor="text1"/>
          <w:szCs w:val="22"/>
        </w:rPr>
        <w:t>de ce</w:t>
      </w:r>
      <w:r w:rsidRPr="00463753">
        <w:rPr>
          <w:color w:val="000000" w:themeColor="text1"/>
          <w:szCs w:val="22"/>
        </w:rPr>
        <w:t xml:space="preserve"> mois.</w:t>
      </w:r>
    </w:p>
    <w:p w14:paraId="2EF8C37F" w14:textId="77777777" w:rsidR="00881E8D" w:rsidRPr="00463753" w:rsidRDefault="00881E8D" w:rsidP="00445837">
      <w:pPr>
        <w:spacing w:line="240" w:lineRule="auto"/>
        <w:rPr>
          <w:color w:val="000000" w:themeColor="text1"/>
          <w:szCs w:val="22"/>
        </w:rPr>
      </w:pPr>
    </w:p>
    <w:p w14:paraId="1870B2C2" w14:textId="77777777" w:rsidR="00881E8D" w:rsidRPr="00463753" w:rsidRDefault="00881E8D" w:rsidP="00445837">
      <w:pPr>
        <w:spacing w:line="240" w:lineRule="auto"/>
        <w:rPr>
          <w:color w:val="000000" w:themeColor="text1"/>
          <w:szCs w:val="22"/>
        </w:rPr>
      </w:pPr>
      <w:r w:rsidRPr="00463753">
        <w:rPr>
          <w:color w:val="000000" w:themeColor="text1"/>
          <w:szCs w:val="22"/>
        </w:rPr>
        <w:t>Ce médicament ne nécessite pas de précautions particulières de conservation.</w:t>
      </w:r>
    </w:p>
    <w:p w14:paraId="36868B3A" w14:textId="77777777" w:rsidR="00881E8D" w:rsidRPr="00463753" w:rsidRDefault="00881E8D" w:rsidP="00445837">
      <w:pPr>
        <w:spacing w:line="240" w:lineRule="auto"/>
        <w:rPr>
          <w:color w:val="000000" w:themeColor="text1"/>
          <w:szCs w:val="22"/>
        </w:rPr>
      </w:pPr>
    </w:p>
    <w:p w14:paraId="6298063C" w14:textId="77777777" w:rsidR="00881E8D" w:rsidRPr="00463753" w:rsidRDefault="00881E8D" w:rsidP="00445837">
      <w:pPr>
        <w:spacing w:line="240" w:lineRule="auto"/>
        <w:rPr>
          <w:color w:val="000000" w:themeColor="text1"/>
          <w:szCs w:val="22"/>
        </w:rPr>
      </w:pPr>
      <w:r w:rsidRPr="00463753">
        <w:rPr>
          <w:noProof/>
          <w:color w:val="000000" w:themeColor="text1"/>
          <w:szCs w:val="22"/>
        </w:rPr>
        <w:t>Ne jetez aucun médicament</w:t>
      </w:r>
      <w:r w:rsidRPr="00463753">
        <w:rPr>
          <w:color w:val="000000" w:themeColor="text1"/>
          <w:szCs w:val="22"/>
        </w:rPr>
        <w:t xml:space="preserve"> au tout-à-l’égout ou avec les ordures ménagères. Demandez à votre pharmacien </w:t>
      </w:r>
      <w:r w:rsidRPr="00463753">
        <w:rPr>
          <w:noProof/>
          <w:color w:val="000000" w:themeColor="text1"/>
          <w:szCs w:val="22"/>
        </w:rPr>
        <w:t>d’éliminer les</w:t>
      </w:r>
      <w:r w:rsidRPr="00463753">
        <w:rPr>
          <w:color w:val="000000" w:themeColor="text1"/>
          <w:szCs w:val="22"/>
        </w:rPr>
        <w:t xml:space="preserve"> médicaments </w:t>
      </w:r>
      <w:r w:rsidRPr="00463753">
        <w:rPr>
          <w:noProof/>
          <w:color w:val="000000" w:themeColor="text1"/>
          <w:szCs w:val="22"/>
        </w:rPr>
        <w:t>que vous n’utilisez plus</w:t>
      </w:r>
      <w:r w:rsidRPr="00463753">
        <w:rPr>
          <w:color w:val="000000" w:themeColor="text1"/>
          <w:szCs w:val="22"/>
        </w:rPr>
        <w:t>. Ces mesures contribueront à protéger l’environnement.</w:t>
      </w:r>
    </w:p>
    <w:p w14:paraId="7D3427A6" w14:textId="77777777" w:rsidR="009B6496" w:rsidRPr="00463753" w:rsidRDefault="009B6496" w:rsidP="00A302F5">
      <w:pPr>
        <w:numPr>
          <w:ilvl w:val="12"/>
          <w:numId w:val="0"/>
        </w:numPr>
        <w:tabs>
          <w:tab w:val="clear" w:pos="567"/>
        </w:tabs>
        <w:spacing w:line="240" w:lineRule="auto"/>
        <w:ind w:right="-2"/>
        <w:rPr>
          <w:color w:val="000000" w:themeColor="text1"/>
        </w:rPr>
      </w:pPr>
    </w:p>
    <w:p w14:paraId="54E2152C" w14:textId="77777777" w:rsidR="009B6496" w:rsidRPr="00463753" w:rsidRDefault="009B6496" w:rsidP="00A302F5">
      <w:pPr>
        <w:numPr>
          <w:ilvl w:val="12"/>
          <w:numId w:val="0"/>
        </w:numPr>
        <w:tabs>
          <w:tab w:val="clear" w:pos="567"/>
        </w:tabs>
        <w:spacing w:line="240" w:lineRule="auto"/>
        <w:ind w:right="-2"/>
        <w:rPr>
          <w:color w:val="000000" w:themeColor="text1"/>
        </w:rPr>
      </w:pPr>
    </w:p>
    <w:p w14:paraId="00531B38" w14:textId="77777777" w:rsidR="009B6496" w:rsidRPr="00463753" w:rsidRDefault="002A7C66" w:rsidP="00070279">
      <w:pPr>
        <w:keepNext/>
        <w:widowControl w:val="0"/>
        <w:numPr>
          <w:ilvl w:val="0"/>
          <w:numId w:val="8"/>
        </w:numPr>
        <w:spacing w:line="240" w:lineRule="auto"/>
        <w:ind w:left="567" w:right="-2"/>
        <w:rPr>
          <w:b/>
          <w:color w:val="000000" w:themeColor="text1"/>
        </w:rPr>
      </w:pPr>
      <w:r w:rsidRPr="00463753">
        <w:rPr>
          <w:b/>
          <w:color w:val="000000" w:themeColor="text1"/>
        </w:rPr>
        <w:t>Contenu de l’emballage et autres informations</w:t>
      </w:r>
    </w:p>
    <w:p w14:paraId="0F47EBD8" w14:textId="77777777" w:rsidR="009B6496" w:rsidRPr="00463753" w:rsidRDefault="009B6496" w:rsidP="00070279">
      <w:pPr>
        <w:keepNext/>
        <w:widowControl w:val="0"/>
        <w:numPr>
          <w:ilvl w:val="12"/>
          <w:numId w:val="0"/>
        </w:numPr>
        <w:tabs>
          <w:tab w:val="clear" w:pos="567"/>
        </w:tabs>
        <w:spacing w:line="240" w:lineRule="auto"/>
        <w:rPr>
          <w:color w:val="000000" w:themeColor="text1"/>
        </w:rPr>
      </w:pPr>
    </w:p>
    <w:p w14:paraId="552F6F4C" w14:textId="2D7E85A4" w:rsidR="00881E8D" w:rsidRPr="00463753" w:rsidRDefault="00881E8D" w:rsidP="00445837">
      <w:pPr>
        <w:keepNext/>
        <w:widowControl w:val="0"/>
        <w:spacing w:line="240" w:lineRule="auto"/>
        <w:rPr>
          <w:b/>
          <w:bCs/>
          <w:color w:val="000000" w:themeColor="text1"/>
          <w:szCs w:val="22"/>
        </w:rPr>
      </w:pPr>
      <w:r w:rsidRPr="00463753">
        <w:rPr>
          <w:b/>
          <w:bCs/>
          <w:color w:val="000000" w:themeColor="text1"/>
          <w:szCs w:val="22"/>
        </w:rPr>
        <w:t xml:space="preserve">Ce que contient </w:t>
      </w:r>
      <w:proofErr w:type="spellStart"/>
      <w:r w:rsidRPr="00D0440A">
        <w:rPr>
          <w:b/>
          <w:color w:val="000000" w:themeColor="text1"/>
        </w:rPr>
        <w:t>Prégabaline</w:t>
      </w:r>
      <w:proofErr w:type="spellEnd"/>
      <w:r w:rsidRPr="00D0440A">
        <w:rPr>
          <w:b/>
          <w:color w:val="000000" w:themeColor="text1"/>
        </w:rPr>
        <w:t xml:space="preserve"> </w:t>
      </w:r>
      <w:r w:rsidR="00267440" w:rsidRPr="00B926A5">
        <w:rPr>
          <w:b/>
          <w:color w:val="000000" w:themeColor="text1"/>
        </w:rPr>
        <w:t>Viatris Pharma</w:t>
      </w:r>
    </w:p>
    <w:p w14:paraId="17CD96CD" w14:textId="77777777" w:rsidR="00881E8D" w:rsidRPr="00463753" w:rsidRDefault="00881E8D" w:rsidP="00445837">
      <w:pPr>
        <w:keepNext/>
        <w:widowControl w:val="0"/>
        <w:spacing w:line="240" w:lineRule="auto"/>
        <w:rPr>
          <w:b/>
          <w:bCs/>
          <w:color w:val="000000" w:themeColor="text1"/>
          <w:szCs w:val="22"/>
        </w:rPr>
      </w:pPr>
    </w:p>
    <w:p w14:paraId="451EFA82" w14:textId="77777777" w:rsidR="00881E8D" w:rsidRPr="00463753" w:rsidRDefault="00881E8D" w:rsidP="00445837">
      <w:pPr>
        <w:keepNext/>
        <w:widowControl w:val="0"/>
        <w:spacing w:line="240" w:lineRule="auto"/>
        <w:rPr>
          <w:color w:val="000000" w:themeColor="text1"/>
          <w:szCs w:val="22"/>
        </w:rPr>
      </w:pPr>
      <w:r w:rsidRPr="00463753">
        <w:rPr>
          <w:color w:val="000000" w:themeColor="text1"/>
          <w:szCs w:val="22"/>
        </w:rPr>
        <w:t xml:space="preserve">La substance active est la </w:t>
      </w:r>
      <w:proofErr w:type="spellStart"/>
      <w:r w:rsidRPr="00463753">
        <w:rPr>
          <w:color w:val="000000" w:themeColor="text1"/>
          <w:szCs w:val="22"/>
        </w:rPr>
        <w:t>prégabaline</w:t>
      </w:r>
      <w:proofErr w:type="spellEnd"/>
      <w:r w:rsidRPr="00463753">
        <w:rPr>
          <w:color w:val="000000" w:themeColor="text1"/>
          <w:szCs w:val="22"/>
        </w:rPr>
        <w:t xml:space="preserve">. Chaque gélule contient 25 mg, </w:t>
      </w:r>
      <w:r w:rsidRPr="00463753">
        <w:rPr>
          <w:bCs/>
          <w:iCs/>
          <w:color w:val="000000" w:themeColor="text1"/>
          <w:szCs w:val="22"/>
        </w:rPr>
        <w:t>50</w:t>
      </w:r>
      <w:r w:rsidRPr="00463753">
        <w:rPr>
          <w:iCs/>
          <w:color w:val="000000" w:themeColor="text1"/>
          <w:szCs w:val="22"/>
        </w:rPr>
        <w:t> </w:t>
      </w:r>
      <w:r w:rsidRPr="00463753">
        <w:rPr>
          <w:bCs/>
          <w:iCs/>
          <w:color w:val="000000" w:themeColor="text1"/>
          <w:szCs w:val="22"/>
        </w:rPr>
        <w:t>mg, 75</w:t>
      </w:r>
      <w:r w:rsidRPr="00463753">
        <w:rPr>
          <w:iCs/>
          <w:color w:val="000000" w:themeColor="text1"/>
          <w:szCs w:val="22"/>
        </w:rPr>
        <w:t> </w:t>
      </w:r>
      <w:r w:rsidRPr="00463753">
        <w:rPr>
          <w:bCs/>
          <w:iCs/>
          <w:color w:val="000000" w:themeColor="text1"/>
          <w:szCs w:val="22"/>
        </w:rPr>
        <w:t>mg, 100</w:t>
      </w:r>
      <w:r w:rsidRPr="00463753">
        <w:rPr>
          <w:iCs/>
          <w:color w:val="000000" w:themeColor="text1"/>
          <w:szCs w:val="22"/>
        </w:rPr>
        <w:t> </w:t>
      </w:r>
      <w:r w:rsidRPr="00463753">
        <w:rPr>
          <w:bCs/>
          <w:iCs/>
          <w:color w:val="000000" w:themeColor="text1"/>
          <w:szCs w:val="22"/>
        </w:rPr>
        <w:t>mg, 150</w:t>
      </w:r>
      <w:r w:rsidRPr="00463753">
        <w:rPr>
          <w:iCs/>
          <w:color w:val="000000" w:themeColor="text1"/>
          <w:szCs w:val="22"/>
        </w:rPr>
        <w:t> </w:t>
      </w:r>
      <w:r w:rsidRPr="00463753">
        <w:rPr>
          <w:bCs/>
          <w:iCs/>
          <w:color w:val="000000" w:themeColor="text1"/>
          <w:szCs w:val="22"/>
        </w:rPr>
        <w:t>mg, 200</w:t>
      </w:r>
      <w:r w:rsidRPr="00463753">
        <w:rPr>
          <w:iCs/>
          <w:color w:val="000000" w:themeColor="text1"/>
          <w:szCs w:val="22"/>
        </w:rPr>
        <w:t> </w:t>
      </w:r>
      <w:r w:rsidRPr="00463753">
        <w:rPr>
          <w:bCs/>
          <w:iCs/>
          <w:color w:val="000000" w:themeColor="text1"/>
          <w:szCs w:val="22"/>
        </w:rPr>
        <w:t>mg, 225</w:t>
      </w:r>
      <w:r w:rsidRPr="00463753">
        <w:rPr>
          <w:iCs/>
          <w:color w:val="000000" w:themeColor="text1"/>
          <w:szCs w:val="22"/>
        </w:rPr>
        <w:t> </w:t>
      </w:r>
      <w:r w:rsidRPr="00463753">
        <w:rPr>
          <w:bCs/>
          <w:iCs/>
          <w:color w:val="000000" w:themeColor="text1"/>
          <w:szCs w:val="22"/>
        </w:rPr>
        <w:t>mg ou 300</w:t>
      </w:r>
      <w:r w:rsidRPr="00463753">
        <w:rPr>
          <w:iCs/>
          <w:color w:val="000000" w:themeColor="text1"/>
          <w:szCs w:val="22"/>
        </w:rPr>
        <w:t> </w:t>
      </w:r>
      <w:r w:rsidRPr="00463753">
        <w:rPr>
          <w:bCs/>
          <w:iCs/>
          <w:color w:val="000000" w:themeColor="text1"/>
          <w:szCs w:val="22"/>
        </w:rPr>
        <w:t>mg</w:t>
      </w:r>
      <w:r w:rsidRPr="00463753">
        <w:rPr>
          <w:color w:val="000000" w:themeColor="text1"/>
          <w:szCs w:val="22"/>
        </w:rPr>
        <w:t xml:space="preserve"> de </w:t>
      </w:r>
      <w:proofErr w:type="spellStart"/>
      <w:r w:rsidRPr="00463753">
        <w:rPr>
          <w:color w:val="000000" w:themeColor="text1"/>
          <w:szCs w:val="22"/>
        </w:rPr>
        <w:t>prégabaline</w:t>
      </w:r>
      <w:proofErr w:type="spellEnd"/>
      <w:r w:rsidRPr="00463753">
        <w:rPr>
          <w:color w:val="000000" w:themeColor="text1"/>
          <w:szCs w:val="22"/>
        </w:rPr>
        <w:t>.</w:t>
      </w:r>
    </w:p>
    <w:p w14:paraId="507D245E" w14:textId="77777777" w:rsidR="00881E8D" w:rsidRPr="00463753" w:rsidRDefault="00881E8D" w:rsidP="00445837">
      <w:pPr>
        <w:spacing w:line="240" w:lineRule="auto"/>
        <w:ind w:left="567"/>
        <w:rPr>
          <w:color w:val="000000" w:themeColor="text1"/>
          <w:szCs w:val="22"/>
        </w:rPr>
      </w:pPr>
    </w:p>
    <w:p w14:paraId="6BE90D80" w14:textId="77777777" w:rsidR="00881E8D" w:rsidRPr="00463753" w:rsidRDefault="00881E8D" w:rsidP="00445837">
      <w:pPr>
        <w:spacing w:line="240" w:lineRule="auto"/>
        <w:rPr>
          <w:color w:val="000000" w:themeColor="text1"/>
          <w:szCs w:val="22"/>
        </w:rPr>
      </w:pPr>
      <w:r w:rsidRPr="00463753">
        <w:rPr>
          <w:color w:val="000000" w:themeColor="text1"/>
          <w:szCs w:val="22"/>
        </w:rPr>
        <w:t xml:space="preserve">Les autres composants sont : le lactose monohydraté, l’amidon de maïs, le talc, la gélatine, le dioxyde de titane (E171), le </w:t>
      </w:r>
      <w:proofErr w:type="spellStart"/>
      <w:r w:rsidRPr="00463753">
        <w:rPr>
          <w:color w:val="000000" w:themeColor="text1"/>
          <w:szCs w:val="22"/>
        </w:rPr>
        <w:t>laurylsulfate</w:t>
      </w:r>
      <w:proofErr w:type="spellEnd"/>
      <w:r w:rsidRPr="00463753">
        <w:rPr>
          <w:color w:val="000000" w:themeColor="text1"/>
          <w:szCs w:val="22"/>
        </w:rPr>
        <w:t xml:space="preserve"> de sodium, la silice colloïdale anhydre, l’encre noire (contenant de la gomme laque, de l’oxyde de fer noir (E172), du propylène glycol, de l’hydroxyde de potassium) et l’eau.</w:t>
      </w:r>
    </w:p>
    <w:p w14:paraId="66B7E228" w14:textId="77777777" w:rsidR="00881E8D" w:rsidRPr="00463753" w:rsidRDefault="00881E8D" w:rsidP="00445837">
      <w:pPr>
        <w:spacing w:line="240" w:lineRule="auto"/>
        <w:ind w:left="567"/>
        <w:rPr>
          <w:color w:val="000000" w:themeColor="text1"/>
          <w:szCs w:val="22"/>
        </w:rPr>
      </w:pPr>
    </w:p>
    <w:p w14:paraId="376BFFB5" w14:textId="77777777" w:rsidR="00881E8D" w:rsidRPr="00463753" w:rsidRDefault="00881E8D" w:rsidP="00445837">
      <w:pPr>
        <w:spacing w:line="240" w:lineRule="auto"/>
        <w:rPr>
          <w:color w:val="000000" w:themeColor="text1"/>
          <w:szCs w:val="22"/>
        </w:rPr>
      </w:pPr>
      <w:r w:rsidRPr="00463753">
        <w:rPr>
          <w:color w:val="000000" w:themeColor="text1"/>
          <w:szCs w:val="22"/>
        </w:rPr>
        <w:t>Les gélules de 75 mg, 100 mg, 200 mg, 225 mg et 300 mg contiennent également de l’oxyde de fer rouge (E172).</w:t>
      </w:r>
    </w:p>
    <w:p w14:paraId="453DA12A" w14:textId="77777777" w:rsidR="00881E8D" w:rsidRPr="00463753" w:rsidRDefault="00881E8D" w:rsidP="00445837">
      <w:pPr>
        <w:spacing w:line="240" w:lineRule="auto"/>
        <w:ind w:left="567"/>
        <w:rPr>
          <w:color w:val="000000" w:themeColor="text1"/>
          <w:szCs w:val="22"/>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6858"/>
      </w:tblGrid>
      <w:tr w:rsidR="00881E8D" w:rsidRPr="00463753" w14:paraId="43FFF38C" w14:textId="77777777" w:rsidTr="002B69E9">
        <w:trPr>
          <w:tblHeader/>
        </w:trPr>
        <w:tc>
          <w:tcPr>
            <w:tcW w:w="8800" w:type="dxa"/>
            <w:gridSpan w:val="2"/>
            <w:tcBorders>
              <w:bottom w:val="nil"/>
            </w:tcBorders>
          </w:tcPr>
          <w:p w14:paraId="685C9D00" w14:textId="69D9C276" w:rsidR="00881E8D" w:rsidRPr="00463753" w:rsidRDefault="00881E8D" w:rsidP="00445837">
            <w:pPr>
              <w:widowControl w:val="0"/>
              <w:spacing w:line="240" w:lineRule="auto"/>
              <w:rPr>
                <w:b/>
                <w:bCs/>
                <w:noProof/>
                <w:color w:val="000000" w:themeColor="text1"/>
                <w:szCs w:val="22"/>
              </w:rPr>
            </w:pPr>
            <w:r w:rsidRPr="00463753">
              <w:rPr>
                <w:b/>
                <w:bCs/>
                <w:noProof/>
                <w:color w:val="000000" w:themeColor="text1"/>
                <w:szCs w:val="22"/>
              </w:rPr>
              <w:t xml:space="preserve">Comment se présente Prégabaline </w:t>
            </w:r>
            <w:r w:rsidR="00267440" w:rsidRPr="00B926A5">
              <w:rPr>
                <w:b/>
                <w:bCs/>
                <w:noProof/>
                <w:color w:val="000000" w:themeColor="text1"/>
                <w:szCs w:val="22"/>
              </w:rPr>
              <w:t>Viatris Pharma</w:t>
            </w:r>
            <w:r w:rsidRPr="00463753">
              <w:rPr>
                <w:b/>
                <w:bCs/>
                <w:noProof/>
                <w:color w:val="000000" w:themeColor="text1"/>
                <w:szCs w:val="22"/>
              </w:rPr>
              <w:t xml:space="preserve"> et contenu de l’emballage extérieur</w:t>
            </w:r>
          </w:p>
        </w:tc>
      </w:tr>
      <w:tr w:rsidR="00881E8D" w:rsidRPr="00463753" w14:paraId="7E137F03" w14:textId="77777777" w:rsidTr="002B69E9">
        <w:tc>
          <w:tcPr>
            <w:tcW w:w="1942" w:type="dxa"/>
            <w:tcBorders>
              <w:bottom w:val="nil"/>
            </w:tcBorders>
          </w:tcPr>
          <w:p w14:paraId="4D2F26F0" w14:textId="77777777" w:rsidR="00881E8D" w:rsidRPr="00463753" w:rsidRDefault="00881E8D" w:rsidP="00445837">
            <w:pPr>
              <w:widowControl w:val="0"/>
              <w:spacing w:line="240" w:lineRule="auto"/>
              <w:rPr>
                <w:noProof/>
                <w:color w:val="000000" w:themeColor="text1"/>
                <w:szCs w:val="22"/>
              </w:rPr>
            </w:pPr>
            <w:r w:rsidRPr="00463753">
              <w:rPr>
                <w:color w:val="000000" w:themeColor="text1"/>
                <w:szCs w:val="22"/>
              </w:rPr>
              <w:t>25 mg gélules</w:t>
            </w:r>
          </w:p>
        </w:tc>
        <w:tc>
          <w:tcPr>
            <w:tcW w:w="6858" w:type="dxa"/>
            <w:tcBorders>
              <w:bottom w:val="nil"/>
            </w:tcBorders>
          </w:tcPr>
          <w:p w14:paraId="24F5A04D" w14:textId="1F0F63FC" w:rsidR="00881E8D" w:rsidRPr="00463753" w:rsidRDefault="00881E8D" w:rsidP="00445837">
            <w:pPr>
              <w:widowControl w:val="0"/>
              <w:spacing w:line="240" w:lineRule="auto"/>
              <w:rPr>
                <w:noProof/>
                <w:color w:val="000000" w:themeColor="text1"/>
                <w:szCs w:val="22"/>
              </w:rPr>
            </w:pPr>
            <w:proofErr w:type="gramStart"/>
            <w:r w:rsidRPr="00463753">
              <w:rPr>
                <w:color w:val="000000" w:themeColor="text1"/>
                <w:szCs w:val="22"/>
              </w:rPr>
              <w:t>gélules</w:t>
            </w:r>
            <w:proofErr w:type="gramEnd"/>
            <w:r w:rsidRPr="00463753">
              <w:rPr>
                <w:color w:val="000000" w:themeColor="text1"/>
                <w:szCs w:val="22"/>
              </w:rPr>
              <w:t xml:space="preserve"> de couleur blanche, portant les inscriptions </w:t>
            </w:r>
            <w:r w:rsidR="00217BF6" w:rsidRPr="00463753">
              <w:rPr>
                <w:color w:val="000000" w:themeColor="text1"/>
                <w:szCs w:val="22"/>
              </w:rPr>
              <w:t>"</w:t>
            </w:r>
            <w:r w:rsidR="00217BF6">
              <w:rPr>
                <w:color w:val="000000" w:themeColor="text1"/>
                <w:szCs w:val="22"/>
              </w:rPr>
              <w:t> </w:t>
            </w:r>
            <w:r w:rsidR="00217BF6">
              <w:t>VTRS </w:t>
            </w:r>
            <w:r w:rsidRPr="00463753">
              <w:rPr>
                <w:color w:val="000000" w:themeColor="text1"/>
                <w:szCs w:val="22"/>
              </w:rPr>
              <w:t>" sur la partie supérieure et "</w:t>
            </w:r>
            <w:r w:rsidR="00136F3F">
              <w:rPr>
                <w:color w:val="000000" w:themeColor="text1"/>
                <w:szCs w:val="22"/>
              </w:rPr>
              <w:t> </w:t>
            </w:r>
            <w:r w:rsidRPr="00463753">
              <w:rPr>
                <w:color w:val="000000" w:themeColor="text1"/>
                <w:szCs w:val="22"/>
              </w:rPr>
              <w:t>PGN 25</w:t>
            </w:r>
            <w:r w:rsidR="00136F3F">
              <w:rPr>
                <w:color w:val="000000" w:themeColor="text1"/>
                <w:szCs w:val="22"/>
              </w:rPr>
              <w:t> </w:t>
            </w:r>
            <w:r w:rsidRPr="00463753">
              <w:rPr>
                <w:color w:val="000000" w:themeColor="text1"/>
                <w:szCs w:val="22"/>
              </w:rPr>
              <w:t>" sur la partie inférieure</w:t>
            </w:r>
          </w:p>
        </w:tc>
      </w:tr>
      <w:tr w:rsidR="00881E8D" w:rsidRPr="00463753" w14:paraId="1CEB016E" w14:textId="77777777" w:rsidTr="002B69E9">
        <w:tc>
          <w:tcPr>
            <w:tcW w:w="1942" w:type="dxa"/>
            <w:tcBorders>
              <w:bottom w:val="single" w:sz="4" w:space="0" w:color="auto"/>
            </w:tcBorders>
          </w:tcPr>
          <w:p w14:paraId="4CFC9C83" w14:textId="77777777" w:rsidR="00881E8D" w:rsidRPr="00463753" w:rsidRDefault="00881E8D" w:rsidP="00445837">
            <w:pPr>
              <w:widowControl w:val="0"/>
              <w:spacing w:line="240" w:lineRule="auto"/>
              <w:rPr>
                <w:noProof/>
                <w:color w:val="000000" w:themeColor="text1"/>
                <w:szCs w:val="22"/>
              </w:rPr>
            </w:pPr>
            <w:r w:rsidRPr="00463753">
              <w:rPr>
                <w:color w:val="000000" w:themeColor="text1"/>
                <w:szCs w:val="22"/>
              </w:rPr>
              <w:t>50 mg gélules</w:t>
            </w:r>
          </w:p>
        </w:tc>
        <w:tc>
          <w:tcPr>
            <w:tcW w:w="6858" w:type="dxa"/>
            <w:tcBorders>
              <w:bottom w:val="single" w:sz="4" w:space="0" w:color="auto"/>
            </w:tcBorders>
          </w:tcPr>
          <w:p w14:paraId="120D2256" w14:textId="2113EF03" w:rsidR="00881E8D" w:rsidRPr="00463753" w:rsidRDefault="00881E8D" w:rsidP="00445837">
            <w:pPr>
              <w:widowControl w:val="0"/>
              <w:spacing w:line="240" w:lineRule="auto"/>
              <w:rPr>
                <w:noProof/>
                <w:color w:val="000000" w:themeColor="text1"/>
                <w:szCs w:val="22"/>
              </w:rPr>
            </w:pPr>
            <w:proofErr w:type="gramStart"/>
            <w:r w:rsidRPr="00463753">
              <w:rPr>
                <w:color w:val="000000" w:themeColor="text1"/>
                <w:szCs w:val="22"/>
              </w:rPr>
              <w:t>gélules</w:t>
            </w:r>
            <w:proofErr w:type="gramEnd"/>
            <w:r w:rsidRPr="00463753">
              <w:rPr>
                <w:color w:val="000000" w:themeColor="text1"/>
                <w:szCs w:val="22"/>
              </w:rPr>
              <w:t xml:space="preserve"> de couleur blanche, portant les inscriptions </w:t>
            </w:r>
            <w:r w:rsidR="00217BF6" w:rsidRPr="00463753">
              <w:rPr>
                <w:color w:val="000000" w:themeColor="text1"/>
                <w:szCs w:val="22"/>
              </w:rPr>
              <w:t>"</w:t>
            </w:r>
            <w:r w:rsidR="00217BF6">
              <w:rPr>
                <w:color w:val="000000" w:themeColor="text1"/>
                <w:szCs w:val="22"/>
              </w:rPr>
              <w:t> </w:t>
            </w:r>
            <w:r w:rsidR="00217BF6">
              <w:t>VTRS </w:t>
            </w:r>
            <w:r w:rsidR="00217BF6" w:rsidRPr="00463753">
              <w:rPr>
                <w:color w:val="000000" w:themeColor="text1"/>
                <w:szCs w:val="22"/>
              </w:rPr>
              <w:t xml:space="preserve">" </w:t>
            </w:r>
            <w:r w:rsidRPr="00463753">
              <w:rPr>
                <w:color w:val="000000" w:themeColor="text1"/>
                <w:szCs w:val="22"/>
              </w:rPr>
              <w:t>sur la partie supérieure et "</w:t>
            </w:r>
            <w:r w:rsidR="00136F3F">
              <w:rPr>
                <w:color w:val="000000" w:themeColor="text1"/>
                <w:szCs w:val="22"/>
              </w:rPr>
              <w:t> </w:t>
            </w:r>
            <w:r w:rsidRPr="00463753">
              <w:rPr>
                <w:color w:val="000000" w:themeColor="text1"/>
                <w:szCs w:val="22"/>
              </w:rPr>
              <w:t>PGN 50</w:t>
            </w:r>
            <w:r w:rsidR="00136F3F">
              <w:rPr>
                <w:color w:val="000000" w:themeColor="text1"/>
                <w:szCs w:val="22"/>
              </w:rPr>
              <w:t> </w:t>
            </w:r>
            <w:r w:rsidRPr="00463753">
              <w:rPr>
                <w:color w:val="000000" w:themeColor="text1"/>
                <w:szCs w:val="22"/>
              </w:rPr>
              <w:t>" sur la partie inférieure. La partie inférieure de la capsule est marquée d’une bande noire</w:t>
            </w:r>
          </w:p>
        </w:tc>
      </w:tr>
      <w:tr w:rsidR="00881E8D" w:rsidRPr="00463753" w14:paraId="59F58C69" w14:textId="77777777" w:rsidTr="002B69E9">
        <w:tc>
          <w:tcPr>
            <w:tcW w:w="1942" w:type="dxa"/>
            <w:tcBorders>
              <w:bottom w:val="nil"/>
            </w:tcBorders>
          </w:tcPr>
          <w:p w14:paraId="7EA297AC" w14:textId="77777777" w:rsidR="00881E8D" w:rsidRPr="00463753" w:rsidRDefault="00881E8D" w:rsidP="00445837">
            <w:pPr>
              <w:widowControl w:val="0"/>
              <w:spacing w:line="240" w:lineRule="auto"/>
              <w:rPr>
                <w:noProof/>
                <w:color w:val="000000" w:themeColor="text1"/>
                <w:szCs w:val="22"/>
              </w:rPr>
            </w:pPr>
            <w:r w:rsidRPr="00463753">
              <w:rPr>
                <w:color w:val="000000" w:themeColor="text1"/>
                <w:szCs w:val="22"/>
              </w:rPr>
              <w:t>75 mg gélules</w:t>
            </w:r>
          </w:p>
        </w:tc>
        <w:tc>
          <w:tcPr>
            <w:tcW w:w="6858" w:type="dxa"/>
            <w:tcBorders>
              <w:bottom w:val="nil"/>
            </w:tcBorders>
          </w:tcPr>
          <w:p w14:paraId="3EA1A2F6" w14:textId="047146CE" w:rsidR="00881E8D" w:rsidRPr="00463753" w:rsidRDefault="00881E8D" w:rsidP="00445837">
            <w:pPr>
              <w:widowControl w:val="0"/>
              <w:spacing w:line="240" w:lineRule="auto"/>
              <w:rPr>
                <w:noProof/>
                <w:color w:val="000000" w:themeColor="text1"/>
                <w:szCs w:val="22"/>
              </w:rPr>
            </w:pPr>
            <w:proofErr w:type="gramStart"/>
            <w:r w:rsidRPr="00463753">
              <w:rPr>
                <w:color w:val="000000" w:themeColor="text1"/>
                <w:szCs w:val="22"/>
              </w:rPr>
              <w:t>gélules</w:t>
            </w:r>
            <w:proofErr w:type="gramEnd"/>
            <w:r w:rsidRPr="00463753">
              <w:rPr>
                <w:color w:val="000000" w:themeColor="text1"/>
                <w:szCs w:val="22"/>
              </w:rPr>
              <w:t xml:space="preserve"> de couleur blanche et orange, portant les inscriptions </w:t>
            </w:r>
            <w:r w:rsidR="00217BF6" w:rsidRPr="00463753">
              <w:rPr>
                <w:color w:val="000000" w:themeColor="text1"/>
                <w:szCs w:val="22"/>
              </w:rPr>
              <w:t>"</w:t>
            </w:r>
            <w:r w:rsidR="00217BF6">
              <w:rPr>
                <w:color w:val="000000" w:themeColor="text1"/>
                <w:szCs w:val="22"/>
              </w:rPr>
              <w:t> </w:t>
            </w:r>
            <w:r w:rsidR="00217BF6">
              <w:t>VTRS </w:t>
            </w:r>
            <w:r w:rsidR="00217BF6" w:rsidRPr="00463753">
              <w:rPr>
                <w:color w:val="000000" w:themeColor="text1"/>
                <w:szCs w:val="22"/>
              </w:rPr>
              <w:t xml:space="preserve">" </w:t>
            </w:r>
            <w:r w:rsidRPr="00463753">
              <w:rPr>
                <w:color w:val="000000" w:themeColor="text1"/>
                <w:szCs w:val="22"/>
              </w:rPr>
              <w:t>sur la partie supérieure et "</w:t>
            </w:r>
            <w:r w:rsidR="00136F3F">
              <w:rPr>
                <w:color w:val="000000" w:themeColor="text1"/>
                <w:szCs w:val="22"/>
              </w:rPr>
              <w:t> </w:t>
            </w:r>
            <w:r w:rsidRPr="00463753">
              <w:rPr>
                <w:color w:val="000000" w:themeColor="text1"/>
                <w:szCs w:val="22"/>
              </w:rPr>
              <w:t>PGN 75</w:t>
            </w:r>
            <w:r w:rsidR="00136F3F">
              <w:rPr>
                <w:color w:val="000000" w:themeColor="text1"/>
                <w:szCs w:val="22"/>
              </w:rPr>
              <w:t> </w:t>
            </w:r>
            <w:r w:rsidRPr="00463753">
              <w:rPr>
                <w:color w:val="000000" w:themeColor="text1"/>
                <w:szCs w:val="22"/>
              </w:rPr>
              <w:t>" sur la partie inférieure</w:t>
            </w:r>
          </w:p>
        </w:tc>
      </w:tr>
      <w:tr w:rsidR="00881E8D" w:rsidRPr="00463753" w14:paraId="49056CA8" w14:textId="77777777" w:rsidTr="002B69E9">
        <w:tc>
          <w:tcPr>
            <w:tcW w:w="1942" w:type="dxa"/>
            <w:tcBorders>
              <w:bottom w:val="nil"/>
            </w:tcBorders>
          </w:tcPr>
          <w:p w14:paraId="3C187834" w14:textId="77777777" w:rsidR="00881E8D" w:rsidRPr="00463753" w:rsidRDefault="00881E8D" w:rsidP="00445837">
            <w:pPr>
              <w:widowControl w:val="0"/>
              <w:spacing w:line="240" w:lineRule="auto"/>
              <w:rPr>
                <w:noProof/>
                <w:color w:val="000000" w:themeColor="text1"/>
                <w:szCs w:val="22"/>
              </w:rPr>
            </w:pPr>
            <w:r w:rsidRPr="00463753">
              <w:rPr>
                <w:color w:val="000000" w:themeColor="text1"/>
                <w:szCs w:val="22"/>
              </w:rPr>
              <w:t>100 mg gélules</w:t>
            </w:r>
          </w:p>
        </w:tc>
        <w:tc>
          <w:tcPr>
            <w:tcW w:w="6858" w:type="dxa"/>
            <w:tcBorders>
              <w:bottom w:val="nil"/>
            </w:tcBorders>
          </w:tcPr>
          <w:p w14:paraId="11C8377D" w14:textId="785140F2" w:rsidR="00881E8D" w:rsidRPr="00463753" w:rsidRDefault="00881E8D" w:rsidP="00445837">
            <w:pPr>
              <w:widowControl w:val="0"/>
              <w:spacing w:line="240" w:lineRule="auto"/>
              <w:rPr>
                <w:noProof/>
                <w:color w:val="000000" w:themeColor="text1"/>
                <w:szCs w:val="22"/>
              </w:rPr>
            </w:pPr>
            <w:proofErr w:type="gramStart"/>
            <w:r w:rsidRPr="00463753">
              <w:rPr>
                <w:color w:val="000000" w:themeColor="text1"/>
                <w:szCs w:val="22"/>
              </w:rPr>
              <w:t>gélules</w:t>
            </w:r>
            <w:proofErr w:type="gramEnd"/>
            <w:r w:rsidRPr="00463753">
              <w:rPr>
                <w:color w:val="000000" w:themeColor="text1"/>
                <w:szCs w:val="22"/>
              </w:rPr>
              <w:t xml:space="preserve"> de couleur orange, portant les inscriptions </w:t>
            </w:r>
            <w:r w:rsidR="00217BF6" w:rsidRPr="00463753">
              <w:rPr>
                <w:color w:val="000000" w:themeColor="text1"/>
                <w:szCs w:val="22"/>
              </w:rPr>
              <w:t>"</w:t>
            </w:r>
            <w:r w:rsidR="00217BF6">
              <w:rPr>
                <w:color w:val="000000" w:themeColor="text1"/>
                <w:szCs w:val="22"/>
              </w:rPr>
              <w:t> </w:t>
            </w:r>
            <w:r w:rsidR="00217BF6">
              <w:t>VTRS </w:t>
            </w:r>
            <w:r w:rsidR="00217BF6" w:rsidRPr="00463753">
              <w:rPr>
                <w:color w:val="000000" w:themeColor="text1"/>
                <w:szCs w:val="22"/>
              </w:rPr>
              <w:t xml:space="preserve">" </w:t>
            </w:r>
            <w:r w:rsidRPr="00463753">
              <w:rPr>
                <w:color w:val="000000" w:themeColor="text1"/>
                <w:szCs w:val="22"/>
              </w:rPr>
              <w:t>sur la partie supérieure et "</w:t>
            </w:r>
            <w:r w:rsidR="00136F3F">
              <w:rPr>
                <w:color w:val="000000" w:themeColor="text1"/>
                <w:szCs w:val="22"/>
              </w:rPr>
              <w:t> </w:t>
            </w:r>
            <w:r w:rsidRPr="00463753">
              <w:rPr>
                <w:color w:val="000000" w:themeColor="text1"/>
                <w:szCs w:val="22"/>
              </w:rPr>
              <w:t>PGN 100</w:t>
            </w:r>
            <w:r w:rsidR="00136F3F">
              <w:rPr>
                <w:color w:val="000000" w:themeColor="text1"/>
                <w:szCs w:val="22"/>
              </w:rPr>
              <w:t> </w:t>
            </w:r>
            <w:r w:rsidRPr="00463753">
              <w:rPr>
                <w:color w:val="000000" w:themeColor="text1"/>
                <w:szCs w:val="22"/>
              </w:rPr>
              <w:t>" sur la partie inférieure</w:t>
            </w:r>
          </w:p>
        </w:tc>
      </w:tr>
      <w:tr w:rsidR="00881E8D" w:rsidRPr="00463753" w14:paraId="62223CAF" w14:textId="77777777" w:rsidTr="002B69E9">
        <w:tc>
          <w:tcPr>
            <w:tcW w:w="1942" w:type="dxa"/>
          </w:tcPr>
          <w:p w14:paraId="70265659" w14:textId="77777777" w:rsidR="00881E8D" w:rsidRPr="00463753" w:rsidRDefault="00881E8D" w:rsidP="00445837">
            <w:pPr>
              <w:widowControl w:val="0"/>
              <w:spacing w:line="240" w:lineRule="auto"/>
              <w:rPr>
                <w:noProof/>
                <w:color w:val="000000" w:themeColor="text1"/>
                <w:szCs w:val="22"/>
              </w:rPr>
            </w:pPr>
            <w:r w:rsidRPr="00463753">
              <w:rPr>
                <w:color w:val="000000" w:themeColor="text1"/>
                <w:szCs w:val="22"/>
              </w:rPr>
              <w:t>150 mg gélules</w:t>
            </w:r>
          </w:p>
        </w:tc>
        <w:tc>
          <w:tcPr>
            <w:tcW w:w="6858" w:type="dxa"/>
          </w:tcPr>
          <w:p w14:paraId="09CB9510" w14:textId="7B52F392" w:rsidR="00881E8D" w:rsidRPr="00463753" w:rsidRDefault="00881E8D" w:rsidP="00445837">
            <w:pPr>
              <w:widowControl w:val="0"/>
              <w:spacing w:line="240" w:lineRule="auto"/>
              <w:rPr>
                <w:noProof/>
                <w:color w:val="000000" w:themeColor="text1"/>
                <w:szCs w:val="22"/>
              </w:rPr>
            </w:pPr>
            <w:proofErr w:type="gramStart"/>
            <w:r w:rsidRPr="00463753">
              <w:rPr>
                <w:color w:val="000000" w:themeColor="text1"/>
                <w:szCs w:val="22"/>
              </w:rPr>
              <w:t>gélules</w:t>
            </w:r>
            <w:proofErr w:type="gramEnd"/>
            <w:r w:rsidRPr="00463753">
              <w:rPr>
                <w:color w:val="000000" w:themeColor="text1"/>
                <w:szCs w:val="22"/>
              </w:rPr>
              <w:t xml:space="preserve"> de couleur blanche, portant les inscriptions </w:t>
            </w:r>
            <w:r w:rsidR="00217BF6" w:rsidRPr="00463753">
              <w:rPr>
                <w:color w:val="000000" w:themeColor="text1"/>
                <w:szCs w:val="22"/>
              </w:rPr>
              <w:t>"</w:t>
            </w:r>
            <w:r w:rsidR="00217BF6">
              <w:rPr>
                <w:color w:val="000000" w:themeColor="text1"/>
                <w:szCs w:val="22"/>
              </w:rPr>
              <w:t> </w:t>
            </w:r>
            <w:r w:rsidR="00217BF6">
              <w:t>VTRS </w:t>
            </w:r>
            <w:r w:rsidR="00217BF6" w:rsidRPr="00463753">
              <w:rPr>
                <w:color w:val="000000" w:themeColor="text1"/>
                <w:szCs w:val="22"/>
              </w:rPr>
              <w:t xml:space="preserve">" </w:t>
            </w:r>
            <w:r w:rsidRPr="00463753">
              <w:rPr>
                <w:color w:val="000000" w:themeColor="text1"/>
                <w:szCs w:val="22"/>
              </w:rPr>
              <w:t>sur la partie supérieure et "</w:t>
            </w:r>
            <w:r w:rsidR="00136F3F">
              <w:rPr>
                <w:color w:val="000000" w:themeColor="text1"/>
                <w:szCs w:val="22"/>
              </w:rPr>
              <w:t> </w:t>
            </w:r>
            <w:r w:rsidRPr="00463753">
              <w:rPr>
                <w:color w:val="000000" w:themeColor="text1"/>
                <w:szCs w:val="22"/>
              </w:rPr>
              <w:t>PGN 150</w:t>
            </w:r>
            <w:r w:rsidR="00136F3F">
              <w:rPr>
                <w:color w:val="000000" w:themeColor="text1"/>
                <w:szCs w:val="22"/>
              </w:rPr>
              <w:t> </w:t>
            </w:r>
            <w:r w:rsidRPr="00463753">
              <w:rPr>
                <w:color w:val="000000" w:themeColor="text1"/>
                <w:szCs w:val="22"/>
              </w:rPr>
              <w:t>" sur la partie inférieure</w:t>
            </w:r>
          </w:p>
        </w:tc>
      </w:tr>
      <w:tr w:rsidR="00881E8D" w:rsidRPr="00463753" w14:paraId="6AEA3588" w14:textId="77777777" w:rsidTr="002B69E9">
        <w:tc>
          <w:tcPr>
            <w:tcW w:w="1942" w:type="dxa"/>
            <w:tcBorders>
              <w:bottom w:val="nil"/>
            </w:tcBorders>
          </w:tcPr>
          <w:p w14:paraId="567EF66A" w14:textId="77777777" w:rsidR="00881E8D" w:rsidRPr="00463753" w:rsidRDefault="00881E8D" w:rsidP="00445837">
            <w:pPr>
              <w:keepNext/>
              <w:keepLines/>
              <w:spacing w:line="240" w:lineRule="auto"/>
              <w:rPr>
                <w:noProof/>
                <w:color w:val="000000" w:themeColor="text1"/>
                <w:szCs w:val="22"/>
              </w:rPr>
            </w:pPr>
            <w:r w:rsidRPr="00463753">
              <w:rPr>
                <w:color w:val="000000" w:themeColor="text1"/>
                <w:szCs w:val="22"/>
              </w:rPr>
              <w:t>200 mg gélules</w:t>
            </w:r>
          </w:p>
        </w:tc>
        <w:tc>
          <w:tcPr>
            <w:tcW w:w="6858" w:type="dxa"/>
            <w:tcBorders>
              <w:bottom w:val="nil"/>
            </w:tcBorders>
          </w:tcPr>
          <w:p w14:paraId="5FC02F7A" w14:textId="7DD7B8CC" w:rsidR="00881E8D" w:rsidRPr="00463753" w:rsidRDefault="00881E8D" w:rsidP="00445837">
            <w:pPr>
              <w:keepNext/>
              <w:keepLines/>
              <w:spacing w:line="240" w:lineRule="auto"/>
              <w:rPr>
                <w:noProof/>
                <w:color w:val="000000" w:themeColor="text1"/>
                <w:szCs w:val="22"/>
              </w:rPr>
            </w:pPr>
            <w:proofErr w:type="gramStart"/>
            <w:r w:rsidRPr="00463753">
              <w:rPr>
                <w:color w:val="000000" w:themeColor="text1"/>
                <w:szCs w:val="22"/>
              </w:rPr>
              <w:t>gélules</w:t>
            </w:r>
            <w:proofErr w:type="gramEnd"/>
            <w:r w:rsidRPr="00463753">
              <w:rPr>
                <w:color w:val="000000" w:themeColor="text1"/>
                <w:szCs w:val="22"/>
              </w:rPr>
              <w:t xml:space="preserve"> de couleur orange clair, portant les inscriptions </w:t>
            </w:r>
            <w:r w:rsidR="00217BF6" w:rsidRPr="00463753">
              <w:rPr>
                <w:color w:val="000000" w:themeColor="text1"/>
                <w:szCs w:val="22"/>
              </w:rPr>
              <w:t>"</w:t>
            </w:r>
            <w:r w:rsidR="00217BF6">
              <w:rPr>
                <w:color w:val="000000" w:themeColor="text1"/>
                <w:szCs w:val="22"/>
              </w:rPr>
              <w:t> </w:t>
            </w:r>
            <w:r w:rsidR="00217BF6">
              <w:t>VTRS </w:t>
            </w:r>
            <w:r w:rsidR="00217BF6" w:rsidRPr="00463753">
              <w:rPr>
                <w:color w:val="000000" w:themeColor="text1"/>
                <w:szCs w:val="22"/>
              </w:rPr>
              <w:t xml:space="preserve">" </w:t>
            </w:r>
            <w:r w:rsidRPr="00463753">
              <w:rPr>
                <w:color w:val="000000" w:themeColor="text1"/>
                <w:szCs w:val="22"/>
              </w:rPr>
              <w:t>sur la partie supérieure et "</w:t>
            </w:r>
            <w:r w:rsidR="00136F3F">
              <w:rPr>
                <w:color w:val="000000" w:themeColor="text1"/>
                <w:szCs w:val="22"/>
              </w:rPr>
              <w:t> </w:t>
            </w:r>
            <w:r w:rsidRPr="00463753">
              <w:rPr>
                <w:color w:val="000000" w:themeColor="text1"/>
                <w:szCs w:val="22"/>
              </w:rPr>
              <w:t>PGN 200</w:t>
            </w:r>
            <w:r w:rsidR="00136F3F">
              <w:rPr>
                <w:color w:val="000000" w:themeColor="text1"/>
                <w:szCs w:val="22"/>
              </w:rPr>
              <w:t> </w:t>
            </w:r>
            <w:r w:rsidRPr="00463753">
              <w:rPr>
                <w:color w:val="000000" w:themeColor="text1"/>
                <w:szCs w:val="22"/>
              </w:rPr>
              <w:t>" sur la partie inférieure</w:t>
            </w:r>
          </w:p>
        </w:tc>
      </w:tr>
      <w:tr w:rsidR="00881E8D" w:rsidRPr="00463753" w14:paraId="3393BE49" w14:textId="77777777" w:rsidTr="002B69E9">
        <w:tc>
          <w:tcPr>
            <w:tcW w:w="1942" w:type="dxa"/>
          </w:tcPr>
          <w:p w14:paraId="361496EC" w14:textId="77777777" w:rsidR="00881E8D" w:rsidRPr="00463753" w:rsidRDefault="00881E8D" w:rsidP="00445837">
            <w:pPr>
              <w:widowControl w:val="0"/>
              <w:spacing w:line="240" w:lineRule="auto"/>
              <w:rPr>
                <w:noProof/>
                <w:color w:val="000000" w:themeColor="text1"/>
                <w:szCs w:val="22"/>
              </w:rPr>
            </w:pPr>
            <w:r w:rsidRPr="00463753">
              <w:rPr>
                <w:color w:val="000000" w:themeColor="text1"/>
                <w:szCs w:val="22"/>
              </w:rPr>
              <w:t>225 mg gélules</w:t>
            </w:r>
          </w:p>
        </w:tc>
        <w:tc>
          <w:tcPr>
            <w:tcW w:w="6858" w:type="dxa"/>
          </w:tcPr>
          <w:p w14:paraId="4EEEA098" w14:textId="736753D2" w:rsidR="00881E8D" w:rsidRPr="00463753" w:rsidRDefault="00881E8D" w:rsidP="00445837">
            <w:pPr>
              <w:widowControl w:val="0"/>
              <w:spacing w:line="240" w:lineRule="auto"/>
              <w:rPr>
                <w:noProof/>
                <w:color w:val="000000" w:themeColor="text1"/>
                <w:szCs w:val="22"/>
              </w:rPr>
            </w:pPr>
            <w:proofErr w:type="gramStart"/>
            <w:r w:rsidRPr="00463753">
              <w:rPr>
                <w:color w:val="000000" w:themeColor="text1"/>
                <w:szCs w:val="22"/>
              </w:rPr>
              <w:t>gélules</w:t>
            </w:r>
            <w:proofErr w:type="gramEnd"/>
            <w:r w:rsidRPr="00463753">
              <w:rPr>
                <w:color w:val="000000" w:themeColor="text1"/>
                <w:szCs w:val="22"/>
              </w:rPr>
              <w:t xml:space="preserve"> de couleur blanche et orange clair, portant les inscriptions </w:t>
            </w:r>
            <w:r w:rsidR="00217BF6" w:rsidRPr="00463753">
              <w:rPr>
                <w:color w:val="000000" w:themeColor="text1"/>
                <w:szCs w:val="22"/>
              </w:rPr>
              <w:t>"</w:t>
            </w:r>
            <w:r w:rsidR="00217BF6">
              <w:rPr>
                <w:color w:val="000000" w:themeColor="text1"/>
                <w:szCs w:val="22"/>
              </w:rPr>
              <w:t> </w:t>
            </w:r>
            <w:r w:rsidR="00217BF6">
              <w:t>VTRS </w:t>
            </w:r>
            <w:r w:rsidR="00217BF6" w:rsidRPr="00463753">
              <w:rPr>
                <w:color w:val="000000" w:themeColor="text1"/>
                <w:szCs w:val="22"/>
              </w:rPr>
              <w:t xml:space="preserve">" </w:t>
            </w:r>
            <w:r w:rsidRPr="00463753">
              <w:rPr>
                <w:color w:val="000000" w:themeColor="text1"/>
                <w:szCs w:val="22"/>
              </w:rPr>
              <w:t>sur la partie supérieure et "</w:t>
            </w:r>
            <w:r w:rsidR="00136F3F">
              <w:rPr>
                <w:color w:val="000000" w:themeColor="text1"/>
                <w:szCs w:val="22"/>
              </w:rPr>
              <w:t> </w:t>
            </w:r>
            <w:r w:rsidRPr="00463753">
              <w:rPr>
                <w:color w:val="000000" w:themeColor="text1"/>
                <w:szCs w:val="22"/>
              </w:rPr>
              <w:t>PGN 225</w:t>
            </w:r>
            <w:r w:rsidR="00136F3F">
              <w:rPr>
                <w:color w:val="000000" w:themeColor="text1"/>
                <w:szCs w:val="22"/>
              </w:rPr>
              <w:t> </w:t>
            </w:r>
            <w:r w:rsidRPr="00463753">
              <w:rPr>
                <w:color w:val="000000" w:themeColor="text1"/>
                <w:szCs w:val="22"/>
              </w:rPr>
              <w:t>" sur la partie inférieure</w:t>
            </w:r>
          </w:p>
        </w:tc>
      </w:tr>
      <w:tr w:rsidR="00881E8D" w:rsidRPr="00463753" w14:paraId="20392165" w14:textId="77777777" w:rsidTr="002B69E9">
        <w:tc>
          <w:tcPr>
            <w:tcW w:w="1942" w:type="dxa"/>
          </w:tcPr>
          <w:p w14:paraId="45F7D2E8" w14:textId="77777777" w:rsidR="00881E8D" w:rsidRPr="00463753" w:rsidRDefault="00881E8D" w:rsidP="00445837">
            <w:pPr>
              <w:widowControl w:val="0"/>
              <w:spacing w:line="240" w:lineRule="auto"/>
              <w:rPr>
                <w:noProof/>
                <w:color w:val="000000" w:themeColor="text1"/>
                <w:szCs w:val="22"/>
              </w:rPr>
            </w:pPr>
            <w:r w:rsidRPr="00463753">
              <w:rPr>
                <w:color w:val="000000" w:themeColor="text1"/>
                <w:szCs w:val="22"/>
              </w:rPr>
              <w:t>300 mg gélules</w:t>
            </w:r>
          </w:p>
        </w:tc>
        <w:tc>
          <w:tcPr>
            <w:tcW w:w="6858" w:type="dxa"/>
          </w:tcPr>
          <w:p w14:paraId="4F62E6B2" w14:textId="6D07C1A3" w:rsidR="00881E8D" w:rsidRPr="00463753" w:rsidRDefault="00881E8D" w:rsidP="00445837">
            <w:pPr>
              <w:widowControl w:val="0"/>
              <w:spacing w:line="240" w:lineRule="auto"/>
              <w:rPr>
                <w:noProof/>
                <w:color w:val="000000" w:themeColor="text1"/>
                <w:szCs w:val="22"/>
              </w:rPr>
            </w:pPr>
            <w:proofErr w:type="gramStart"/>
            <w:r w:rsidRPr="00463753">
              <w:rPr>
                <w:color w:val="000000" w:themeColor="text1"/>
                <w:szCs w:val="22"/>
              </w:rPr>
              <w:t>gélules</w:t>
            </w:r>
            <w:proofErr w:type="gramEnd"/>
            <w:r w:rsidRPr="00463753">
              <w:rPr>
                <w:color w:val="000000" w:themeColor="text1"/>
                <w:szCs w:val="22"/>
              </w:rPr>
              <w:t xml:space="preserve"> de couleur blanche et orange, portant les inscriptions </w:t>
            </w:r>
            <w:r w:rsidR="00217BF6" w:rsidRPr="00463753">
              <w:rPr>
                <w:color w:val="000000" w:themeColor="text1"/>
                <w:szCs w:val="22"/>
              </w:rPr>
              <w:t>"</w:t>
            </w:r>
            <w:r w:rsidR="00217BF6">
              <w:rPr>
                <w:color w:val="000000" w:themeColor="text1"/>
                <w:szCs w:val="22"/>
              </w:rPr>
              <w:t> </w:t>
            </w:r>
            <w:r w:rsidR="00217BF6">
              <w:t>VTRS </w:t>
            </w:r>
            <w:r w:rsidR="00217BF6" w:rsidRPr="00463753">
              <w:rPr>
                <w:color w:val="000000" w:themeColor="text1"/>
                <w:szCs w:val="22"/>
              </w:rPr>
              <w:t xml:space="preserve">" </w:t>
            </w:r>
            <w:r w:rsidRPr="00463753">
              <w:rPr>
                <w:color w:val="000000" w:themeColor="text1"/>
                <w:szCs w:val="22"/>
              </w:rPr>
              <w:t>sur la partie supérieure et "</w:t>
            </w:r>
            <w:r w:rsidR="00136F3F">
              <w:rPr>
                <w:color w:val="000000" w:themeColor="text1"/>
                <w:szCs w:val="22"/>
              </w:rPr>
              <w:t> </w:t>
            </w:r>
            <w:r w:rsidRPr="00463753">
              <w:rPr>
                <w:color w:val="000000" w:themeColor="text1"/>
                <w:szCs w:val="22"/>
              </w:rPr>
              <w:t>PGN 300</w:t>
            </w:r>
            <w:r w:rsidR="00136F3F">
              <w:rPr>
                <w:color w:val="000000" w:themeColor="text1"/>
                <w:szCs w:val="22"/>
              </w:rPr>
              <w:t> </w:t>
            </w:r>
            <w:r w:rsidRPr="00463753">
              <w:rPr>
                <w:color w:val="000000" w:themeColor="text1"/>
                <w:szCs w:val="22"/>
              </w:rPr>
              <w:t>" sur la partie inférieure</w:t>
            </w:r>
          </w:p>
        </w:tc>
      </w:tr>
    </w:tbl>
    <w:p w14:paraId="4AC2D44A" w14:textId="77777777" w:rsidR="00881E8D" w:rsidRPr="00463753" w:rsidRDefault="00881E8D" w:rsidP="00445837">
      <w:pPr>
        <w:spacing w:line="240" w:lineRule="auto"/>
        <w:rPr>
          <w:color w:val="000000" w:themeColor="text1"/>
          <w:szCs w:val="22"/>
        </w:rPr>
      </w:pPr>
    </w:p>
    <w:p w14:paraId="2F57085B" w14:textId="5D9C8253" w:rsidR="00881E8D" w:rsidRPr="00463753" w:rsidRDefault="00881E8D"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szCs w:val="22"/>
        </w:rPr>
        <w:t xml:space="preserve"> est disponible en sept présentations contenant des plaquettes  en PVC et doublées d’une feuille d'aluminium : un emballage de 14 gélules contenant 1 plaquette, un emballage de 21 gélules contenant 1 plaquette, un emballage de 56 gélules contenant 4 plaquettes , un emballage de 84 gélules contenant 4 plaquettes, un emballage de 100 gélules contenant 10 plaquettes , un emballage de 112 </w:t>
      </w:r>
      <w:r w:rsidRPr="00463753">
        <w:rPr>
          <w:bCs/>
          <w:color w:val="000000" w:themeColor="text1"/>
          <w:szCs w:val="22"/>
        </w:rPr>
        <w:t>gélules</w:t>
      </w:r>
      <w:r w:rsidRPr="00463753">
        <w:rPr>
          <w:color w:val="000000" w:themeColor="text1"/>
          <w:szCs w:val="22"/>
        </w:rPr>
        <w:t xml:space="preserve"> contenant 8 plaquettes et un emballage de 100 x 1 gélules en plaquettes  prédécoupées pour délivrance à l'unité.</w:t>
      </w:r>
    </w:p>
    <w:p w14:paraId="38E84CFF" w14:textId="77777777" w:rsidR="00881E8D" w:rsidRPr="00463753" w:rsidRDefault="00881E8D" w:rsidP="00445837">
      <w:pPr>
        <w:spacing w:line="240" w:lineRule="auto"/>
        <w:rPr>
          <w:color w:val="000000" w:themeColor="text1"/>
          <w:szCs w:val="22"/>
        </w:rPr>
      </w:pPr>
    </w:p>
    <w:p w14:paraId="42DEA67B" w14:textId="58408A95" w:rsidR="00881E8D" w:rsidRPr="00463753" w:rsidRDefault="00881E8D" w:rsidP="00445837">
      <w:pPr>
        <w:spacing w:line="240" w:lineRule="auto"/>
        <w:rPr>
          <w:color w:val="000000" w:themeColor="text1"/>
          <w:szCs w:val="22"/>
        </w:rPr>
      </w:pPr>
      <w:proofErr w:type="spellStart"/>
      <w:r w:rsidRPr="00463753">
        <w:rPr>
          <w:color w:val="000000" w:themeColor="text1"/>
          <w:szCs w:val="22"/>
        </w:rPr>
        <w:t>Prégabaline</w:t>
      </w:r>
      <w:proofErr w:type="spellEnd"/>
      <w:r w:rsidRPr="00463753">
        <w:rPr>
          <w:color w:val="000000" w:themeColor="text1"/>
          <w:szCs w:val="22"/>
        </w:rPr>
        <w:t xml:space="preserve"> </w:t>
      </w:r>
      <w:r w:rsidR="00267440">
        <w:t>Viatris Pharma</w:t>
      </w:r>
      <w:r w:rsidRPr="00463753">
        <w:rPr>
          <w:color w:val="000000" w:themeColor="text1"/>
          <w:szCs w:val="22"/>
        </w:rPr>
        <w:t xml:space="preserve"> est également disponible en flacon PEHD contenant 200 gélules pour les dosages à 25 mg, 75 mg, 150 mg et 300 mg.</w:t>
      </w:r>
    </w:p>
    <w:p w14:paraId="72A5A056" w14:textId="77777777" w:rsidR="00881E8D" w:rsidRPr="00463753" w:rsidRDefault="00881E8D" w:rsidP="00445837">
      <w:pPr>
        <w:spacing w:line="240" w:lineRule="auto"/>
        <w:rPr>
          <w:color w:val="000000" w:themeColor="text1"/>
          <w:szCs w:val="22"/>
        </w:rPr>
      </w:pPr>
    </w:p>
    <w:p w14:paraId="5704F369" w14:textId="77777777" w:rsidR="00881E8D" w:rsidRPr="00463753" w:rsidRDefault="00881E8D" w:rsidP="00445837">
      <w:pPr>
        <w:spacing w:line="240" w:lineRule="auto"/>
        <w:rPr>
          <w:color w:val="000000" w:themeColor="text1"/>
          <w:szCs w:val="22"/>
        </w:rPr>
      </w:pPr>
      <w:r w:rsidRPr="00463753">
        <w:rPr>
          <w:color w:val="000000" w:themeColor="text1"/>
          <w:szCs w:val="22"/>
        </w:rPr>
        <w:t>Toutes les présentations peuvent ne pas être commercialisées.</w:t>
      </w:r>
    </w:p>
    <w:p w14:paraId="73FAD9D5" w14:textId="77777777" w:rsidR="00881E8D" w:rsidRPr="00463753" w:rsidRDefault="00881E8D" w:rsidP="00445837">
      <w:pPr>
        <w:spacing w:line="240" w:lineRule="auto"/>
        <w:rPr>
          <w:color w:val="000000" w:themeColor="text1"/>
          <w:szCs w:val="22"/>
        </w:rPr>
      </w:pPr>
    </w:p>
    <w:p w14:paraId="7983C6A6" w14:textId="77777777" w:rsidR="00881E8D" w:rsidRPr="00463753" w:rsidRDefault="00881E8D" w:rsidP="00445837">
      <w:pPr>
        <w:spacing w:line="240" w:lineRule="auto"/>
        <w:rPr>
          <w:b/>
          <w:bCs/>
          <w:color w:val="000000" w:themeColor="text1"/>
          <w:szCs w:val="22"/>
        </w:rPr>
      </w:pPr>
      <w:r w:rsidRPr="00463753">
        <w:rPr>
          <w:b/>
          <w:bCs/>
          <w:color w:val="000000" w:themeColor="text1"/>
          <w:szCs w:val="22"/>
        </w:rPr>
        <w:t>Titulaire de l’Autorisation de mise sur le marché et fabricant</w:t>
      </w:r>
    </w:p>
    <w:p w14:paraId="4F68BB53" w14:textId="77777777" w:rsidR="00881E8D" w:rsidRPr="00463753" w:rsidRDefault="00881E8D" w:rsidP="00445837">
      <w:pPr>
        <w:spacing w:line="240" w:lineRule="auto"/>
        <w:rPr>
          <w:b/>
          <w:bCs/>
          <w:color w:val="000000" w:themeColor="text1"/>
          <w:szCs w:val="22"/>
        </w:rPr>
      </w:pPr>
    </w:p>
    <w:p w14:paraId="7FE74414" w14:textId="77777777" w:rsidR="00881E8D" w:rsidRPr="00463753" w:rsidRDefault="00881E8D" w:rsidP="00445837">
      <w:pPr>
        <w:spacing w:line="240" w:lineRule="auto"/>
        <w:rPr>
          <w:color w:val="000000" w:themeColor="text1"/>
          <w:szCs w:val="22"/>
        </w:rPr>
      </w:pPr>
      <w:r w:rsidRPr="00463753">
        <w:rPr>
          <w:color w:val="000000" w:themeColor="text1"/>
          <w:szCs w:val="22"/>
        </w:rPr>
        <w:t>Titulaire de l'Autorisation de mise sur le marché :</w:t>
      </w:r>
    </w:p>
    <w:p w14:paraId="7BF65C23" w14:textId="726EFCD7" w:rsidR="001D495A" w:rsidRPr="00DF66C3" w:rsidRDefault="001D495A" w:rsidP="00445837">
      <w:pPr>
        <w:spacing w:line="240" w:lineRule="auto"/>
        <w:rPr>
          <w:color w:val="000000" w:themeColor="text1"/>
          <w:szCs w:val="22"/>
          <w:lang w:val="en-US"/>
        </w:rPr>
      </w:pPr>
      <w:r w:rsidRPr="001A6BBC">
        <w:rPr>
          <w:lang w:val="en-US"/>
        </w:rPr>
        <w:t xml:space="preserve">Viatris Healthcare Limited, </w:t>
      </w:r>
      <w:proofErr w:type="spellStart"/>
      <w:r w:rsidRPr="001A6BBC">
        <w:rPr>
          <w:lang w:val="en-US"/>
        </w:rPr>
        <w:t>Damastown</w:t>
      </w:r>
      <w:proofErr w:type="spellEnd"/>
      <w:r w:rsidRPr="001A6BBC">
        <w:rPr>
          <w:lang w:val="en-US"/>
        </w:rPr>
        <w:t xml:space="preserve"> Industrial Park, </w:t>
      </w:r>
      <w:proofErr w:type="spellStart"/>
      <w:r w:rsidRPr="001A6BBC">
        <w:rPr>
          <w:lang w:val="en-US"/>
        </w:rPr>
        <w:t>Mulhuddart</w:t>
      </w:r>
      <w:proofErr w:type="spellEnd"/>
      <w:r w:rsidRPr="001A6BBC">
        <w:rPr>
          <w:lang w:val="en-US"/>
        </w:rPr>
        <w:t xml:space="preserve">, Dublin 15, DUBLIN, </w:t>
      </w:r>
      <w:proofErr w:type="spellStart"/>
      <w:r w:rsidRPr="001A6BBC">
        <w:rPr>
          <w:lang w:val="en-US"/>
        </w:rPr>
        <w:t>Ir</w:t>
      </w:r>
      <w:r>
        <w:rPr>
          <w:lang w:val="en-US"/>
        </w:rPr>
        <w:t>l</w:t>
      </w:r>
      <w:r w:rsidRPr="001A6BBC">
        <w:rPr>
          <w:lang w:val="en-US"/>
        </w:rPr>
        <w:t>and</w:t>
      </w:r>
      <w:r>
        <w:rPr>
          <w:lang w:val="en-US"/>
        </w:rPr>
        <w:t>e</w:t>
      </w:r>
      <w:proofErr w:type="spellEnd"/>
      <w:r>
        <w:rPr>
          <w:lang w:val="en-US"/>
        </w:rPr>
        <w:t>.</w:t>
      </w:r>
    </w:p>
    <w:p w14:paraId="33AB0A46" w14:textId="77777777" w:rsidR="00881E8D" w:rsidRPr="00DF66C3" w:rsidRDefault="00881E8D" w:rsidP="00445837">
      <w:pPr>
        <w:spacing w:line="240" w:lineRule="auto"/>
        <w:rPr>
          <w:color w:val="000000" w:themeColor="text1"/>
          <w:szCs w:val="22"/>
          <w:lang w:val="en-US"/>
        </w:rPr>
      </w:pPr>
    </w:p>
    <w:p w14:paraId="43B5E650" w14:textId="77777777" w:rsidR="00881E8D" w:rsidRPr="00DF66C3" w:rsidRDefault="00881E8D" w:rsidP="00445837">
      <w:pPr>
        <w:spacing w:line="240" w:lineRule="auto"/>
        <w:rPr>
          <w:color w:val="000000" w:themeColor="text1"/>
          <w:szCs w:val="22"/>
          <w:lang w:val="en-US"/>
        </w:rPr>
      </w:pPr>
      <w:proofErr w:type="gramStart"/>
      <w:r w:rsidRPr="00DF66C3">
        <w:rPr>
          <w:color w:val="000000" w:themeColor="text1"/>
          <w:szCs w:val="22"/>
          <w:lang w:val="en-US"/>
        </w:rPr>
        <w:t>Fabricant :</w:t>
      </w:r>
      <w:proofErr w:type="gramEnd"/>
    </w:p>
    <w:p w14:paraId="34515E75" w14:textId="7C3717C8" w:rsidR="00881E8D" w:rsidRDefault="00881E8D" w:rsidP="00445837">
      <w:pPr>
        <w:spacing w:line="240" w:lineRule="auto"/>
        <w:rPr>
          <w:color w:val="000000" w:themeColor="text1"/>
          <w:szCs w:val="22"/>
          <w:lang w:val="en-US"/>
        </w:rPr>
      </w:pPr>
      <w:r w:rsidRPr="00DF66C3">
        <w:rPr>
          <w:color w:val="000000" w:themeColor="text1"/>
          <w:szCs w:val="22"/>
          <w:lang w:val="en-US"/>
        </w:rPr>
        <w:t>Pfizer Manufacturing Deutschland</w:t>
      </w:r>
      <w:r w:rsidRPr="00DF66C3" w:rsidDel="00EF4109">
        <w:rPr>
          <w:color w:val="000000" w:themeColor="text1"/>
          <w:szCs w:val="22"/>
          <w:lang w:val="en-US"/>
        </w:rPr>
        <w:t xml:space="preserve"> </w:t>
      </w:r>
      <w:r w:rsidRPr="00DF66C3">
        <w:rPr>
          <w:color w:val="000000" w:themeColor="text1"/>
          <w:szCs w:val="22"/>
          <w:lang w:val="en-US"/>
        </w:rPr>
        <w:t xml:space="preserve">GmbH, </w:t>
      </w:r>
      <w:proofErr w:type="spellStart"/>
      <w:r w:rsidRPr="00DF66C3">
        <w:rPr>
          <w:color w:val="000000" w:themeColor="text1"/>
          <w:szCs w:val="22"/>
          <w:lang w:val="en-US"/>
        </w:rPr>
        <w:t>Mooswaldallee</w:t>
      </w:r>
      <w:proofErr w:type="spellEnd"/>
      <w:r w:rsidRPr="00DF66C3">
        <w:rPr>
          <w:color w:val="000000" w:themeColor="text1"/>
          <w:szCs w:val="22"/>
          <w:lang w:val="en-US"/>
        </w:rPr>
        <w:t xml:space="preserve"> 1, </w:t>
      </w:r>
      <w:r w:rsidR="00E91FD1" w:rsidRPr="00912A41">
        <w:rPr>
          <w:lang w:val="de-DE"/>
        </w:rPr>
        <w:t>79</w:t>
      </w:r>
      <w:r w:rsidR="00E91FD1">
        <w:rPr>
          <w:lang w:val="de-DE"/>
        </w:rPr>
        <w:t>1</w:t>
      </w:r>
      <w:r w:rsidR="00E91FD1" w:rsidRPr="00912A41">
        <w:rPr>
          <w:lang w:val="de-DE"/>
        </w:rPr>
        <w:t>0</w:t>
      </w:r>
      <w:r w:rsidR="00E91FD1">
        <w:rPr>
          <w:lang w:val="de-DE"/>
        </w:rPr>
        <w:t>8</w:t>
      </w:r>
      <w:r w:rsidR="00E91FD1" w:rsidRPr="00912A41">
        <w:rPr>
          <w:lang w:val="de-DE"/>
        </w:rPr>
        <w:t xml:space="preserve"> Freiburg</w:t>
      </w:r>
      <w:r w:rsidR="00E91FD1">
        <w:rPr>
          <w:lang w:val="de-DE"/>
        </w:rPr>
        <w:t xml:space="preserve"> Im Breisgau</w:t>
      </w:r>
      <w:r w:rsidR="00E91FD1">
        <w:rPr>
          <w:lang w:val="sv-SE"/>
        </w:rPr>
        <w:t xml:space="preserve">, </w:t>
      </w:r>
      <w:proofErr w:type="spellStart"/>
      <w:r w:rsidRPr="00DF66C3">
        <w:rPr>
          <w:color w:val="000000" w:themeColor="text1"/>
          <w:szCs w:val="22"/>
          <w:lang w:val="en-US"/>
        </w:rPr>
        <w:t>Allemagne</w:t>
      </w:r>
      <w:proofErr w:type="spellEnd"/>
      <w:r w:rsidRPr="00DF66C3">
        <w:rPr>
          <w:color w:val="000000" w:themeColor="text1"/>
          <w:szCs w:val="22"/>
          <w:lang w:val="en-US"/>
        </w:rPr>
        <w:t>.</w:t>
      </w:r>
    </w:p>
    <w:p w14:paraId="2FC0BE2E" w14:textId="1E98AA1B" w:rsidR="00E501ED" w:rsidRDefault="00E501ED" w:rsidP="00445837">
      <w:pPr>
        <w:spacing w:line="240" w:lineRule="auto"/>
        <w:rPr>
          <w:color w:val="000000" w:themeColor="text1"/>
          <w:szCs w:val="22"/>
          <w:lang w:val="en-US"/>
        </w:rPr>
      </w:pPr>
    </w:p>
    <w:p w14:paraId="31045226" w14:textId="4EEFD893" w:rsidR="00E501ED" w:rsidRPr="00C25A65" w:rsidRDefault="00E501ED" w:rsidP="00E501ED">
      <w:pPr>
        <w:rPr>
          <w:szCs w:val="22"/>
          <w:lang w:val="de-DE"/>
        </w:rPr>
      </w:pPr>
      <w:r w:rsidRPr="00C25A65">
        <w:rPr>
          <w:szCs w:val="22"/>
          <w:lang w:val="de-DE"/>
        </w:rPr>
        <w:t>o</w:t>
      </w:r>
      <w:r>
        <w:rPr>
          <w:szCs w:val="22"/>
          <w:lang w:val="de-DE"/>
        </w:rPr>
        <w:t>u</w:t>
      </w:r>
    </w:p>
    <w:p w14:paraId="0DD04769" w14:textId="77777777" w:rsidR="00E501ED" w:rsidRPr="00C25A65" w:rsidRDefault="00E501ED" w:rsidP="00E501ED">
      <w:pPr>
        <w:rPr>
          <w:szCs w:val="22"/>
          <w:lang w:val="de-DE"/>
        </w:rPr>
      </w:pPr>
    </w:p>
    <w:p w14:paraId="0A504530" w14:textId="1202287A" w:rsidR="00E501ED" w:rsidRPr="00C67D9D" w:rsidRDefault="00E501ED" w:rsidP="00E501ED">
      <w:pPr>
        <w:keepNext/>
        <w:rPr>
          <w:bCs/>
          <w:lang w:val="en-US"/>
        </w:rPr>
      </w:pPr>
      <w:r w:rsidRPr="00C67D9D">
        <w:rPr>
          <w:bCs/>
          <w:lang w:val="en-US"/>
        </w:rPr>
        <w:t xml:space="preserve">Mylan Hungary </w:t>
      </w:r>
      <w:proofErr w:type="spellStart"/>
      <w:r w:rsidRPr="00C67D9D">
        <w:rPr>
          <w:bCs/>
          <w:lang w:val="en-US"/>
        </w:rPr>
        <w:t>Kft</w:t>
      </w:r>
      <w:proofErr w:type="spellEnd"/>
      <w:r w:rsidRPr="00C67D9D">
        <w:rPr>
          <w:bCs/>
          <w:lang w:val="en-US"/>
        </w:rPr>
        <w:t xml:space="preserve">., Mylan </w:t>
      </w:r>
      <w:proofErr w:type="spellStart"/>
      <w:r w:rsidRPr="00C67D9D">
        <w:rPr>
          <w:bCs/>
          <w:lang w:val="en-US"/>
        </w:rPr>
        <w:t>utca</w:t>
      </w:r>
      <w:proofErr w:type="spellEnd"/>
      <w:r w:rsidRPr="00C67D9D">
        <w:rPr>
          <w:bCs/>
          <w:lang w:val="en-US"/>
        </w:rPr>
        <w:t xml:space="preserve"> 1, </w:t>
      </w:r>
      <w:proofErr w:type="spellStart"/>
      <w:r w:rsidRPr="00C67D9D">
        <w:rPr>
          <w:bCs/>
          <w:lang w:val="en-US"/>
        </w:rPr>
        <w:t>Komárom</w:t>
      </w:r>
      <w:proofErr w:type="spellEnd"/>
      <w:r w:rsidRPr="00C67D9D">
        <w:rPr>
          <w:bCs/>
          <w:lang w:val="en-US"/>
        </w:rPr>
        <w:t xml:space="preserve"> 2900, </w:t>
      </w:r>
      <w:proofErr w:type="spellStart"/>
      <w:r w:rsidRPr="00C67D9D">
        <w:rPr>
          <w:bCs/>
          <w:lang w:val="en-US"/>
        </w:rPr>
        <w:t>H</w:t>
      </w:r>
      <w:r>
        <w:rPr>
          <w:bCs/>
          <w:lang w:val="en-US"/>
        </w:rPr>
        <w:t>ongrie</w:t>
      </w:r>
      <w:proofErr w:type="spellEnd"/>
      <w:r>
        <w:rPr>
          <w:bCs/>
          <w:lang w:val="en-US"/>
        </w:rPr>
        <w:t>.</w:t>
      </w:r>
    </w:p>
    <w:p w14:paraId="61C2870D" w14:textId="77777777" w:rsidR="00E501ED" w:rsidRPr="00DF66C3" w:rsidRDefault="00E501ED" w:rsidP="00445837">
      <w:pPr>
        <w:spacing w:line="240" w:lineRule="auto"/>
        <w:rPr>
          <w:color w:val="000000" w:themeColor="text1"/>
          <w:szCs w:val="22"/>
          <w:lang w:val="en-US"/>
        </w:rPr>
      </w:pPr>
    </w:p>
    <w:p w14:paraId="1C175955" w14:textId="77777777" w:rsidR="001D19AA" w:rsidRDefault="001D19AA" w:rsidP="001D19AA">
      <w:pPr>
        <w:rPr>
          <w:szCs w:val="22"/>
        </w:rPr>
      </w:pPr>
      <w:proofErr w:type="gramStart"/>
      <w:r>
        <w:rPr>
          <w:szCs w:val="22"/>
        </w:rPr>
        <w:t>ou</w:t>
      </w:r>
      <w:proofErr w:type="gramEnd"/>
    </w:p>
    <w:p w14:paraId="46CAC43B" w14:textId="77777777" w:rsidR="001D19AA" w:rsidRDefault="001D19AA" w:rsidP="001D19AA">
      <w:pPr>
        <w:rPr>
          <w:szCs w:val="22"/>
          <w:lang w:val="de-DE"/>
        </w:rPr>
      </w:pPr>
    </w:p>
    <w:p w14:paraId="30A18EB7" w14:textId="39687AD4" w:rsidR="00881E8D" w:rsidRPr="001D19AA" w:rsidRDefault="001D19AA" w:rsidP="00445837">
      <w:pPr>
        <w:spacing w:line="240" w:lineRule="auto"/>
        <w:rPr>
          <w:color w:val="000000" w:themeColor="text1"/>
          <w:szCs w:val="22"/>
          <w:lang w:val="de-DE"/>
        </w:rPr>
      </w:pPr>
      <w:r w:rsidRPr="00B027FF">
        <w:rPr>
          <w:bCs/>
        </w:rPr>
        <w:t xml:space="preserve">MEDIS INTERNATIONAL </w:t>
      </w:r>
      <w:proofErr w:type="spellStart"/>
      <w:r w:rsidRPr="00B027FF">
        <w:rPr>
          <w:bCs/>
        </w:rPr>
        <w:t>a.s</w:t>
      </w:r>
      <w:proofErr w:type="spellEnd"/>
      <w:r w:rsidRPr="00B027FF">
        <w:rPr>
          <w:bCs/>
        </w:rPr>
        <w:t xml:space="preserve">., </w:t>
      </w:r>
      <w:proofErr w:type="spellStart"/>
      <w:r w:rsidRPr="00B027FF">
        <w:rPr>
          <w:bCs/>
        </w:rPr>
        <w:t>výrobní</w:t>
      </w:r>
      <w:proofErr w:type="spellEnd"/>
      <w:r w:rsidRPr="00B027FF">
        <w:rPr>
          <w:bCs/>
        </w:rPr>
        <w:t xml:space="preserve"> </w:t>
      </w:r>
      <w:proofErr w:type="spellStart"/>
      <w:r w:rsidRPr="00B027FF">
        <w:rPr>
          <w:bCs/>
        </w:rPr>
        <w:t>závod</w:t>
      </w:r>
      <w:proofErr w:type="spellEnd"/>
      <w:r w:rsidRPr="00B027FF">
        <w:rPr>
          <w:bCs/>
        </w:rPr>
        <w:t xml:space="preserve"> </w:t>
      </w:r>
      <w:proofErr w:type="spellStart"/>
      <w:r w:rsidRPr="00B027FF">
        <w:rPr>
          <w:bCs/>
        </w:rPr>
        <w:t>Bolatice</w:t>
      </w:r>
      <w:proofErr w:type="spellEnd"/>
      <w:r w:rsidRPr="00B027FF">
        <w:rPr>
          <w:bCs/>
        </w:rPr>
        <w:t xml:space="preserve">, </w:t>
      </w:r>
      <w:proofErr w:type="spellStart"/>
      <w:r w:rsidRPr="00B027FF">
        <w:rPr>
          <w:bCs/>
        </w:rPr>
        <w:t>Průmyslová</w:t>
      </w:r>
      <w:proofErr w:type="spellEnd"/>
      <w:r w:rsidRPr="00B027FF">
        <w:rPr>
          <w:bCs/>
        </w:rPr>
        <w:t xml:space="preserve"> 961/16, 747 23 </w:t>
      </w:r>
      <w:proofErr w:type="spellStart"/>
      <w:r w:rsidRPr="00B027FF">
        <w:rPr>
          <w:bCs/>
        </w:rPr>
        <w:t>Bolatice</w:t>
      </w:r>
      <w:proofErr w:type="spellEnd"/>
      <w:r w:rsidRPr="00B027FF">
        <w:rPr>
          <w:bCs/>
        </w:rPr>
        <w:t>, République Tchèque</w:t>
      </w:r>
      <w:r w:rsidR="00AA4C35">
        <w:rPr>
          <w:bCs/>
        </w:rPr>
        <w:t>.</w:t>
      </w:r>
    </w:p>
    <w:p w14:paraId="39E8037D" w14:textId="77777777" w:rsidR="00396DAD" w:rsidRDefault="00396DAD" w:rsidP="00445837">
      <w:pPr>
        <w:spacing w:line="240" w:lineRule="auto"/>
        <w:rPr>
          <w:color w:val="000000" w:themeColor="text1"/>
          <w:szCs w:val="22"/>
        </w:rPr>
      </w:pPr>
    </w:p>
    <w:p w14:paraId="40ECBEA6" w14:textId="55C9CDC6" w:rsidR="00881E8D" w:rsidRPr="00463753" w:rsidRDefault="00881E8D" w:rsidP="00445837">
      <w:pPr>
        <w:spacing w:line="240" w:lineRule="auto"/>
        <w:rPr>
          <w:color w:val="000000" w:themeColor="text1"/>
          <w:szCs w:val="22"/>
        </w:rPr>
      </w:pPr>
      <w:r w:rsidRPr="00463753">
        <w:rPr>
          <w:color w:val="000000" w:themeColor="text1"/>
          <w:szCs w:val="22"/>
        </w:rPr>
        <w:t>Pour toute information complémentaire concernant ce médicament, veuillez prendre contact avec le représentant local du titulaire de l’autorisation de mise sur le marché :</w:t>
      </w:r>
    </w:p>
    <w:p w14:paraId="555ABAAC" w14:textId="77777777" w:rsidR="00881E8D" w:rsidRPr="00463753" w:rsidRDefault="00881E8D" w:rsidP="00445837">
      <w:pPr>
        <w:spacing w:line="240" w:lineRule="auto"/>
        <w:rPr>
          <w:color w:val="000000" w:themeColor="text1"/>
          <w:szCs w:val="22"/>
        </w:rPr>
      </w:pPr>
    </w:p>
    <w:tbl>
      <w:tblPr>
        <w:tblW w:w="9325" w:type="dxa"/>
        <w:tblInd w:w="-2" w:type="dxa"/>
        <w:tblLayout w:type="fixed"/>
        <w:tblLook w:val="0000" w:firstRow="0" w:lastRow="0" w:firstColumn="0" w:lastColumn="0" w:noHBand="0" w:noVBand="0"/>
      </w:tblPr>
      <w:tblGrid>
        <w:gridCol w:w="4646"/>
        <w:gridCol w:w="4679"/>
      </w:tblGrid>
      <w:tr w:rsidR="00C35DC0" w:rsidRPr="007F6FC1" w14:paraId="03BA3E92" w14:textId="77777777" w:rsidTr="0048371A">
        <w:trPr>
          <w:cantSplit/>
        </w:trPr>
        <w:tc>
          <w:tcPr>
            <w:tcW w:w="4646" w:type="dxa"/>
          </w:tcPr>
          <w:p w14:paraId="481B79D9" w14:textId="77777777" w:rsidR="00C35DC0" w:rsidRPr="00463753" w:rsidRDefault="00C35DC0" w:rsidP="00445837">
            <w:pPr>
              <w:spacing w:line="240" w:lineRule="auto"/>
              <w:rPr>
                <w:b/>
                <w:bCs/>
                <w:color w:val="000000" w:themeColor="text1"/>
              </w:rPr>
            </w:pPr>
            <w:bookmarkStart w:id="11" w:name="_Hlk107073705"/>
            <w:proofErr w:type="spellStart"/>
            <w:r w:rsidRPr="00463753">
              <w:rPr>
                <w:b/>
                <w:bCs/>
                <w:color w:val="000000" w:themeColor="text1"/>
              </w:rPr>
              <w:lastRenderedPageBreak/>
              <w:t>België</w:t>
            </w:r>
            <w:proofErr w:type="spellEnd"/>
            <w:r w:rsidRPr="00463753">
              <w:rPr>
                <w:b/>
                <w:bCs/>
                <w:color w:val="000000" w:themeColor="text1"/>
              </w:rPr>
              <w:t>/Belgique/</w:t>
            </w:r>
            <w:proofErr w:type="spellStart"/>
            <w:r w:rsidRPr="00463753">
              <w:rPr>
                <w:b/>
                <w:bCs/>
                <w:color w:val="000000" w:themeColor="text1"/>
              </w:rPr>
              <w:t>Belgien</w:t>
            </w:r>
            <w:proofErr w:type="spellEnd"/>
          </w:p>
          <w:p w14:paraId="611E650D" w14:textId="5B40538D" w:rsidR="00C35DC0" w:rsidRPr="00463753" w:rsidRDefault="00FD679E" w:rsidP="00445837">
            <w:pPr>
              <w:spacing w:line="240" w:lineRule="auto"/>
              <w:rPr>
                <w:color w:val="000000" w:themeColor="text1"/>
              </w:rPr>
            </w:pPr>
            <w:r>
              <w:rPr>
                <w:color w:val="000000" w:themeColor="text1"/>
              </w:rPr>
              <w:t>Viatris</w:t>
            </w:r>
          </w:p>
          <w:p w14:paraId="6617A127" w14:textId="0CD9D5A2" w:rsidR="00C35DC0" w:rsidRPr="00463753" w:rsidRDefault="00C35DC0" w:rsidP="00445837">
            <w:pPr>
              <w:spacing w:line="240" w:lineRule="auto"/>
              <w:rPr>
                <w:color w:val="000000" w:themeColor="text1"/>
              </w:rPr>
            </w:pPr>
            <w:r w:rsidRPr="00463753">
              <w:rPr>
                <w:color w:val="000000" w:themeColor="text1"/>
              </w:rPr>
              <w:t>Tél/</w:t>
            </w:r>
            <w:proofErr w:type="gramStart"/>
            <w:r w:rsidRPr="00463753">
              <w:rPr>
                <w:color w:val="000000" w:themeColor="text1"/>
              </w:rPr>
              <w:t>Tel:</w:t>
            </w:r>
            <w:proofErr w:type="gramEnd"/>
            <w:r w:rsidRPr="00463753">
              <w:rPr>
                <w:color w:val="000000" w:themeColor="text1"/>
              </w:rPr>
              <w:t xml:space="preserve"> +32 (0)2 658 61 00</w:t>
            </w:r>
          </w:p>
          <w:p w14:paraId="338E318E" w14:textId="77777777" w:rsidR="00C35DC0" w:rsidRPr="00463753" w:rsidRDefault="00C35DC0" w:rsidP="0048371A">
            <w:pPr>
              <w:rPr>
                <w:color w:val="000000" w:themeColor="text1"/>
              </w:rPr>
            </w:pPr>
          </w:p>
        </w:tc>
        <w:tc>
          <w:tcPr>
            <w:tcW w:w="4679" w:type="dxa"/>
          </w:tcPr>
          <w:p w14:paraId="710FED00" w14:textId="77777777" w:rsidR="00C35DC0" w:rsidRPr="00075F78" w:rsidRDefault="00C35DC0" w:rsidP="00445837">
            <w:pPr>
              <w:spacing w:line="240" w:lineRule="auto"/>
              <w:rPr>
                <w:b/>
                <w:bCs/>
                <w:color w:val="000000" w:themeColor="text1"/>
              </w:rPr>
            </w:pPr>
            <w:proofErr w:type="spellStart"/>
            <w:r w:rsidRPr="00075F78">
              <w:rPr>
                <w:b/>
                <w:bCs/>
                <w:color w:val="000000" w:themeColor="text1"/>
              </w:rPr>
              <w:t>Lietuva</w:t>
            </w:r>
            <w:proofErr w:type="spellEnd"/>
          </w:p>
          <w:p w14:paraId="0B03FFBB" w14:textId="4DD234B8" w:rsidR="00C35DC0" w:rsidRPr="00075F78" w:rsidRDefault="00FD679E" w:rsidP="00445837">
            <w:pPr>
              <w:spacing w:line="240" w:lineRule="auto"/>
              <w:rPr>
                <w:color w:val="000000" w:themeColor="text1"/>
              </w:rPr>
            </w:pPr>
            <w:r>
              <w:rPr>
                <w:color w:val="000000" w:themeColor="text1"/>
              </w:rPr>
              <w:t xml:space="preserve">Viatris </w:t>
            </w:r>
            <w:r w:rsidR="00C35DC0" w:rsidRPr="00075F78">
              <w:rPr>
                <w:color w:val="000000" w:themeColor="text1"/>
              </w:rPr>
              <w:t xml:space="preserve">UAB </w:t>
            </w:r>
          </w:p>
          <w:p w14:paraId="33765D9C" w14:textId="15D29DF6" w:rsidR="00C35DC0" w:rsidRPr="00075F78" w:rsidRDefault="00C35DC0" w:rsidP="00445837">
            <w:pPr>
              <w:spacing w:line="240" w:lineRule="auto"/>
              <w:rPr>
                <w:color w:val="000000" w:themeColor="text1"/>
              </w:rPr>
            </w:pPr>
            <w:proofErr w:type="gramStart"/>
            <w:r w:rsidRPr="00075F78">
              <w:rPr>
                <w:color w:val="000000" w:themeColor="text1"/>
              </w:rPr>
              <w:t>Tel</w:t>
            </w:r>
            <w:r w:rsidR="007D0FE0" w:rsidRPr="00075F78">
              <w:rPr>
                <w:color w:val="000000" w:themeColor="text1"/>
              </w:rPr>
              <w:t>:</w:t>
            </w:r>
            <w:proofErr w:type="gramEnd"/>
            <w:r w:rsidRPr="00075F78">
              <w:rPr>
                <w:color w:val="000000" w:themeColor="text1"/>
              </w:rPr>
              <w:t xml:space="preserve"> +370 52051288</w:t>
            </w:r>
          </w:p>
          <w:p w14:paraId="5EF1F7BF" w14:textId="77777777" w:rsidR="00C35DC0" w:rsidRPr="00075F78" w:rsidRDefault="00C35DC0" w:rsidP="00445837">
            <w:pPr>
              <w:spacing w:line="240" w:lineRule="auto"/>
              <w:rPr>
                <w:color w:val="000000" w:themeColor="text1"/>
              </w:rPr>
            </w:pPr>
          </w:p>
        </w:tc>
      </w:tr>
      <w:tr w:rsidR="00C35DC0" w:rsidRPr="00463753" w14:paraId="35C0BD34" w14:textId="77777777" w:rsidTr="0048371A">
        <w:trPr>
          <w:cantSplit/>
        </w:trPr>
        <w:tc>
          <w:tcPr>
            <w:tcW w:w="4646" w:type="dxa"/>
          </w:tcPr>
          <w:p w14:paraId="1AFF14E6" w14:textId="77777777" w:rsidR="00C35DC0" w:rsidRPr="00463753" w:rsidRDefault="00C35DC0" w:rsidP="00445837">
            <w:pPr>
              <w:spacing w:line="240" w:lineRule="auto"/>
              <w:rPr>
                <w:b/>
                <w:bCs/>
                <w:color w:val="000000" w:themeColor="text1"/>
              </w:rPr>
            </w:pPr>
            <w:proofErr w:type="spellStart"/>
            <w:r w:rsidRPr="00463753">
              <w:rPr>
                <w:b/>
                <w:bCs/>
                <w:color w:val="000000" w:themeColor="text1"/>
              </w:rPr>
              <w:t>България</w:t>
            </w:r>
            <w:proofErr w:type="spellEnd"/>
          </w:p>
          <w:p w14:paraId="46D17553" w14:textId="2E045507" w:rsidR="00C35DC0" w:rsidRPr="00463753" w:rsidRDefault="00C35DC0" w:rsidP="00445837">
            <w:pPr>
              <w:spacing w:line="240" w:lineRule="auto"/>
              <w:rPr>
                <w:color w:val="000000" w:themeColor="text1"/>
              </w:rPr>
            </w:pPr>
            <w:proofErr w:type="spellStart"/>
            <w:r w:rsidRPr="00463753">
              <w:rPr>
                <w:bCs/>
                <w:color w:val="000000" w:themeColor="text1"/>
              </w:rPr>
              <w:t>Майлан</w:t>
            </w:r>
            <w:proofErr w:type="spellEnd"/>
            <w:r w:rsidRPr="00463753">
              <w:rPr>
                <w:bCs/>
                <w:color w:val="000000" w:themeColor="text1"/>
              </w:rPr>
              <w:t xml:space="preserve"> ЕООД</w:t>
            </w:r>
          </w:p>
          <w:p w14:paraId="6C8ECCB6" w14:textId="773EAECD" w:rsidR="00C35DC0" w:rsidRPr="00463753" w:rsidRDefault="00C35DC0" w:rsidP="00445837">
            <w:pPr>
              <w:spacing w:line="240" w:lineRule="auto"/>
              <w:rPr>
                <w:b/>
                <w:color w:val="000000" w:themeColor="text1"/>
              </w:rPr>
            </w:pPr>
            <w:proofErr w:type="spellStart"/>
            <w:proofErr w:type="gramStart"/>
            <w:r w:rsidRPr="00463753">
              <w:rPr>
                <w:color w:val="000000" w:themeColor="text1"/>
              </w:rPr>
              <w:t>Тел</w:t>
            </w:r>
            <w:proofErr w:type="spellEnd"/>
            <w:r w:rsidRPr="00463753">
              <w:rPr>
                <w:color w:val="000000" w:themeColor="text1"/>
              </w:rPr>
              <w:t>.:</w:t>
            </w:r>
            <w:proofErr w:type="gramEnd"/>
            <w:r w:rsidRPr="00463753">
              <w:rPr>
                <w:color w:val="000000" w:themeColor="text1"/>
              </w:rPr>
              <w:t xml:space="preserve"> +359 2 44 55 400</w:t>
            </w:r>
          </w:p>
        </w:tc>
        <w:tc>
          <w:tcPr>
            <w:tcW w:w="4679" w:type="dxa"/>
          </w:tcPr>
          <w:p w14:paraId="3D5060F9" w14:textId="77777777" w:rsidR="00C35DC0" w:rsidRPr="003D0517" w:rsidRDefault="00C35DC0" w:rsidP="00445837">
            <w:pPr>
              <w:spacing w:line="240" w:lineRule="auto"/>
              <w:rPr>
                <w:b/>
                <w:bCs/>
                <w:color w:val="000000" w:themeColor="text1"/>
              </w:rPr>
            </w:pPr>
            <w:r w:rsidRPr="003D0517">
              <w:rPr>
                <w:b/>
                <w:bCs/>
                <w:color w:val="000000" w:themeColor="text1"/>
              </w:rPr>
              <w:t>Luxembourg/Luxemburg</w:t>
            </w:r>
          </w:p>
          <w:p w14:paraId="4FA4F7DD" w14:textId="143D5149" w:rsidR="00C35DC0" w:rsidRPr="003D0517" w:rsidRDefault="00FD679E" w:rsidP="00445837">
            <w:pPr>
              <w:spacing w:line="240" w:lineRule="auto"/>
              <w:rPr>
                <w:color w:val="000000" w:themeColor="text1"/>
              </w:rPr>
            </w:pPr>
            <w:r w:rsidRPr="003D0517">
              <w:rPr>
                <w:color w:val="000000" w:themeColor="text1"/>
              </w:rPr>
              <w:t>Viatris</w:t>
            </w:r>
          </w:p>
          <w:p w14:paraId="06C5B719" w14:textId="15C750C8" w:rsidR="00C35DC0" w:rsidRPr="003D0517" w:rsidRDefault="00C35DC0" w:rsidP="00445837">
            <w:pPr>
              <w:spacing w:line="240" w:lineRule="auto"/>
              <w:rPr>
                <w:color w:val="000000" w:themeColor="text1"/>
              </w:rPr>
            </w:pPr>
            <w:r w:rsidRPr="003D0517">
              <w:rPr>
                <w:color w:val="000000" w:themeColor="text1"/>
              </w:rPr>
              <w:t>Tél/</w:t>
            </w:r>
            <w:proofErr w:type="gramStart"/>
            <w:r w:rsidRPr="003D0517">
              <w:rPr>
                <w:color w:val="000000" w:themeColor="text1"/>
              </w:rPr>
              <w:t>Tel:</w:t>
            </w:r>
            <w:proofErr w:type="gramEnd"/>
            <w:r w:rsidRPr="003D0517">
              <w:rPr>
                <w:color w:val="000000" w:themeColor="text1"/>
              </w:rPr>
              <w:t xml:space="preserve"> +32 (0)2 658 61 00</w:t>
            </w:r>
          </w:p>
          <w:p w14:paraId="1A72BA69" w14:textId="28602310" w:rsidR="00FD679E" w:rsidRPr="00072984" w:rsidRDefault="00FD679E" w:rsidP="00072984">
            <w:pPr>
              <w:rPr>
                <w:lang w:eastAsia="en-GB"/>
              </w:rPr>
            </w:pPr>
            <w:r w:rsidRPr="00072984">
              <w:t>(Belgique/</w:t>
            </w:r>
            <w:proofErr w:type="spellStart"/>
            <w:r w:rsidRPr="00072984">
              <w:t>Belgien</w:t>
            </w:r>
            <w:proofErr w:type="spellEnd"/>
            <w:r w:rsidRPr="00072984">
              <w:t>)</w:t>
            </w:r>
          </w:p>
          <w:p w14:paraId="6A0DFD71" w14:textId="77777777" w:rsidR="00C35DC0" w:rsidRPr="00463753" w:rsidRDefault="00C35DC0" w:rsidP="00445837">
            <w:pPr>
              <w:spacing w:line="240" w:lineRule="auto"/>
              <w:rPr>
                <w:color w:val="000000" w:themeColor="text1"/>
              </w:rPr>
            </w:pPr>
          </w:p>
        </w:tc>
      </w:tr>
      <w:tr w:rsidR="00C35DC0" w:rsidRPr="00191CF2" w14:paraId="707EAB0B" w14:textId="77777777" w:rsidTr="0048371A">
        <w:trPr>
          <w:cantSplit/>
        </w:trPr>
        <w:tc>
          <w:tcPr>
            <w:tcW w:w="4646" w:type="dxa"/>
          </w:tcPr>
          <w:p w14:paraId="3E2755F9" w14:textId="77777777" w:rsidR="00C35DC0" w:rsidRPr="00463753" w:rsidRDefault="00C35DC0" w:rsidP="00445837">
            <w:pPr>
              <w:spacing w:line="240" w:lineRule="auto"/>
              <w:rPr>
                <w:b/>
                <w:bCs/>
                <w:color w:val="000000" w:themeColor="text1"/>
              </w:rPr>
            </w:pPr>
            <w:proofErr w:type="spellStart"/>
            <w:r w:rsidRPr="00463753">
              <w:rPr>
                <w:b/>
                <w:bCs/>
                <w:color w:val="000000" w:themeColor="text1"/>
              </w:rPr>
              <w:t>Česká</w:t>
            </w:r>
            <w:proofErr w:type="spellEnd"/>
            <w:r w:rsidRPr="00463753">
              <w:rPr>
                <w:b/>
                <w:bCs/>
                <w:color w:val="000000" w:themeColor="text1"/>
              </w:rPr>
              <w:t xml:space="preserve"> </w:t>
            </w:r>
            <w:proofErr w:type="spellStart"/>
            <w:r w:rsidRPr="00463753">
              <w:rPr>
                <w:b/>
                <w:bCs/>
                <w:color w:val="000000" w:themeColor="text1"/>
              </w:rPr>
              <w:t>republika</w:t>
            </w:r>
            <w:proofErr w:type="spellEnd"/>
          </w:p>
          <w:p w14:paraId="061A0262" w14:textId="68866674" w:rsidR="00C35DC0" w:rsidRPr="00463753" w:rsidRDefault="00C35DC0" w:rsidP="00445837">
            <w:pPr>
              <w:spacing w:line="240" w:lineRule="auto"/>
              <w:rPr>
                <w:color w:val="000000" w:themeColor="text1"/>
              </w:rPr>
            </w:pPr>
            <w:r w:rsidRPr="00463753">
              <w:rPr>
                <w:color w:val="000000" w:themeColor="text1"/>
              </w:rPr>
              <w:t xml:space="preserve">Viatris CZ </w:t>
            </w:r>
            <w:proofErr w:type="spellStart"/>
            <w:r w:rsidRPr="00463753">
              <w:rPr>
                <w:color w:val="000000" w:themeColor="text1"/>
              </w:rPr>
              <w:t>s.r.o</w:t>
            </w:r>
            <w:proofErr w:type="spellEnd"/>
            <w:r w:rsidRPr="00463753">
              <w:rPr>
                <w:color w:val="000000" w:themeColor="text1"/>
              </w:rPr>
              <w:t>.</w:t>
            </w:r>
          </w:p>
          <w:p w14:paraId="2EDA23AC" w14:textId="5B899CE4" w:rsidR="00C35DC0" w:rsidRPr="00463753" w:rsidRDefault="00C35DC0" w:rsidP="00445837">
            <w:pPr>
              <w:spacing w:line="240" w:lineRule="auto"/>
              <w:rPr>
                <w:color w:val="000000" w:themeColor="text1"/>
              </w:rPr>
            </w:pPr>
            <w:proofErr w:type="gramStart"/>
            <w:r w:rsidRPr="00463753">
              <w:rPr>
                <w:color w:val="000000" w:themeColor="text1"/>
              </w:rPr>
              <w:t>Tel:</w:t>
            </w:r>
            <w:proofErr w:type="gramEnd"/>
            <w:r w:rsidRPr="00463753">
              <w:rPr>
                <w:color w:val="000000" w:themeColor="text1"/>
              </w:rPr>
              <w:t xml:space="preserve"> +420 222 004 400</w:t>
            </w:r>
          </w:p>
          <w:p w14:paraId="01974E90" w14:textId="77777777" w:rsidR="00C35DC0" w:rsidRPr="00463753" w:rsidRDefault="00C35DC0" w:rsidP="0048371A">
            <w:pPr>
              <w:rPr>
                <w:color w:val="000000" w:themeColor="text1"/>
              </w:rPr>
            </w:pPr>
          </w:p>
        </w:tc>
        <w:tc>
          <w:tcPr>
            <w:tcW w:w="4679" w:type="dxa"/>
          </w:tcPr>
          <w:p w14:paraId="24AD8BF5" w14:textId="77777777" w:rsidR="00C35DC0" w:rsidRPr="00DF66C3" w:rsidRDefault="00C35DC0" w:rsidP="00445837">
            <w:pPr>
              <w:spacing w:line="240" w:lineRule="auto"/>
              <w:rPr>
                <w:b/>
                <w:bCs/>
                <w:color w:val="000000" w:themeColor="text1"/>
                <w:lang w:val="en-US"/>
              </w:rPr>
            </w:pPr>
            <w:proofErr w:type="spellStart"/>
            <w:r w:rsidRPr="00DF66C3">
              <w:rPr>
                <w:b/>
                <w:bCs/>
                <w:color w:val="000000" w:themeColor="text1"/>
                <w:lang w:val="en-US"/>
              </w:rPr>
              <w:t>Magyarország</w:t>
            </w:r>
            <w:proofErr w:type="spellEnd"/>
          </w:p>
          <w:p w14:paraId="2FD959C5" w14:textId="0E4E6868" w:rsidR="00A431DC" w:rsidRPr="00DF66C3" w:rsidRDefault="00FD679E" w:rsidP="00445837">
            <w:pPr>
              <w:spacing w:line="240" w:lineRule="auto"/>
              <w:rPr>
                <w:color w:val="000000" w:themeColor="text1"/>
                <w:lang w:val="en-US"/>
              </w:rPr>
            </w:pPr>
            <w:r w:rsidRPr="00DF66C3">
              <w:rPr>
                <w:lang w:val="en-US"/>
              </w:rPr>
              <w:t xml:space="preserve">Viatris Healthcare </w:t>
            </w:r>
            <w:proofErr w:type="spellStart"/>
            <w:r w:rsidRPr="00DF66C3">
              <w:rPr>
                <w:lang w:val="en-US"/>
              </w:rPr>
              <w:t>Kft</w:t>
            </w:r>
            <w:proofErr w:type="spellEnd"/>
            <w:r w:rsidRPr="00DF66C3" w:rsidDel="00FD679E">
              <w:rPr>
                <w:color w:val="000000" w:themeColor="text1"/>
                <w:lang w:val="en-US"/>
              </w:rPr>
              <w:t xml:space="preserve"> </w:t>
            </w:r>
          </w:p>
          <w:p w14:paraId="75E32BFF" w14:textId="4AB07762" w:rsidR="00C35DC0" w:rsidRPr="00DF66C3" w:rsidRDefault="00C35DC0" w:rsidP="00445837">
            <w:pPr>
              <w:spacing w:line="240" w:lineRule="auto"/>
              <w:rPr>
                <w:color w:val="000000" w:themeColor="text1"/>
                <w:lang w:val="en-US"/>
              </w:rPr>
            </w:pPr>
            <w:r w:rsidRPr="00DF66C3">
              <w:rPr>
                <w:color w:val="000000" w:themeColor="text1"/>
                <w:lang w:val="en-US"/>
              </w:rPr>
              <w:t>Tel.</w:t>
            </w:r>
            <w:r w:rsidR="001F161E" w:rsidRPr="00DF66C3">
              <w:rPr>
                <w:color w:val="000000" w:themeColor="text1"/>
                <w:lang w:val="en-US"/>
              </w:rPr>
              <w:t>:</w:t>
            </w:r>
            <w:r w:rsidRPr="00DF66C3">
              <w:rPr>
                <w:color w:val="000000" w:themeColor="text1"/>
                <w:lang w:val="en-US"/>
              </w:rPr>
              <w:t xml:space="preserve"> + 36 1 465 2100</w:t>
            </w:r>
          </w:p>
          <w:p w14:paraId="271BCC70" w14:textId="77777777" w:rsidR="00C35DC0" w:rsidRPr="00DF66C3" w:rsidRDefault="00C35DC0" w:rsidP="00445837">
            <w:pPr>
              <w:spacing w:line="240" w:lineRule="auto"/>
              <w:rPr>
                <w:color w:val="000000" w:themeColor="text1"/>
                <w:lang w:val="en-US"/>
              </w:rPr>
            </w:pPr>
          </w:p>
        </w:tc>
      </w:tr>
      <w:tr w:rsidR="00C35DC0" w:rsidRPr="007F6FC1" w14:paraId="6C419C33" w14:textId="77777777" w:rsidTr="0048371A">
        <w:trPr>
          <w:cantSplit/>
        </w:trPr>
        <w:tc>
          <w:tcPr>
            <w:tcW w:w="4646" w:type="dxa"/>
          </w:tcPr>
          <w:p w14:paraId="4674B457" w14:textId="77777777" w:rsidR="00C35DC0" w:rsidRPr="00463753" w:rsidRDefault="00C35DC0" w:rsidP="00445837">
            <w:pPr>
              <w:spacing w:line="240" w:lineRule="auto"/>
              <w:rPr>
                <w:b/>
                <w:bCs/>
                <w:color w:val="000000" w:themeColor="text1"/>
              </w:rPr>
            </w:pPr>
            <w:proofErr w:type="spellStart"/>
            <w:r w:rsidRPr="00463753">
              <w:rPr>
                <w:b/>
                <w:bCs/>
                <w:color w:val="000000" w:themeColor="text1"/>
              </w:rPr>
              <w:t>Danmark</w:t>
            </w:r>
            <w:proofErr w:type="spellEnd"/>
          </w:p>
          <w:p w14:paraId="06374474" w14:textId="77777777" w:rsidR="00C35DC0" w:rsidRPr="00463753" w:rsidRDefault="00C35DC0" w:rsidP="00445837">
            <w:pPr>
              <w:spacing w:line="240" w:lineRule="auto"/>
              <w:rPr>
                <w:color w:val="000000" w:themeColor="text1"/>
              </w:rPr>
            </w:pPr>
            <w:r w:rsidRPr="00463753">
              <w:rPr>
                <w:color w:val="000000" w:themeColor="text1"/>
              </w:rPr>
              <w:t xml:space="preserve">Viatris </w:t>
            </w:r>
            <w:proofErr w:type="spellStart"/>
            <w:r w:rsidRPr="00463753">
              <w:rPr>
                <w:color w:val="000000" w:themeColor="text1"/>
              </w:rPr>
              <w:t>ApS</w:t>
            </w:r>
            <w:proofErr w:type="spellEnd"/>
          </w:p>
          <w:p w14:paraId="1149B743" w14:textId="77777777" w:rsidR="00C35DC0" w:rsidRPr="00463753" w:rsidRDefault="00C35DC0" w:rsidP="00445837">
            <w:pPr>
              <w:spacing w:line="240" w:lineRule="auto"/>
              <w:rPr>
                <w:color w:val="000000" w:themeColor="text1"/>
              </w:rPr>
            </w:pPr>
            <w:proofErr w:type="spellStart"/>
            <w:proofErr w:type="gramStart"/>
            <w:r w:rsidRPr="00463753">
              <w:rPr>
                <w:color w:val="000000" w:themeColor="text1"/>
              </w:rPr>
              <w:t>Tlf</w:t>
            </w:r>
            <w:proofErr w:type="spellEnd"/>
            <w:r w:rsidRPr="00463753">
              <w:rPr>
                <w:color w:val="000000" w:themeColor="text1"/>
              </w:rPr>
              <w:t>:</w:t>
            </w:r>
            <w:proofErr w:type="gramEnd"/>
            <w:r w:rsidRPr="00463753">
              <w:rPr>
                <w:color w:val="000000" w:themeColor="text1"/>
              </w:rPr>
              <w:t xml:space="preserve"> +45 28 11 69 32</w:t>
            </w:r>
          </w:p>
          <w:p w14:paraId="540843C1" w14:textId="77777777" w:rsidR="00C35DC0" w:rsidRPr="00463753" w:rsidRDefault="00C35DC0" w:rsidP="0048371A">
            <w:pPr>
              <w:rPr>
                <w:color w:val="000000" w:themeColor="text1"/>
              </w:rPr>
            </w:pPr>
          </w:p>
        </w:tc>
        <w:tc>
          <w:tcPr>
            <w:tcW w:w="4679" w:type="dxa"/>
          </w:tcPr>
          <w:p w14:paraId="5C1C28B7" w14:textId="414CE42B" w:rsidR="00C35DC0" w:rsidRPr="00075F78" w:rsidRDefault="00C35DC0" w:rsidP="00445837">
            <w:pPr>
              <w:spacing w:line="240" w:lineRule="auto"/>
              <w:rPr>
                <w:b/>
                <w:bCs/>
                <w:color w:val="000000" w:themeColor="text1"/>
                <w:lang w:val="fi-FI"/>
              </w:rPr>
            </w:pPr>
            <w:r w:rsidRPr="00075F78">
              <w:rPr>
                <w:b/>
                <w:bCs/>
                <w:color w:val="000000" w:themeColor="text1"/>
                <w:lang w:val="fi-FI"/>
              </w:rPr>
              <w:t>Malta</w:t>
            </w:r>
          </w:p>
          <w:p w14:paraId="3F52DA02" w14:textId="4C029B44" w:rsidR="00C35DC0" w:rsidRPr="00075F78" w:rsidRDefault="007F6FC1" w:rsidP="00445837">
            <w:pPr>
              <w:spacing w:line="240" w:lineRule="auto"/>
              <w:rPr>
                <w:color w:val="000000" w:themeColor="text1"/>
                <w:lang w:val="it-IT"/>
              </w:rPr>
            </w:pPr>
            <w:r w:rsidRPr="00075F78">
              <w:rPr>
                <w:color w:val="000000" w:themeColor="text1"/>
                <w:lang w:val="it-IT"/>
              </w:rPr>
              <w:t>V.J. Salomone Pharma Limite</w:t>
            </w:r>
            <w:r>
              <w:rPr>
                <w:color w:val="000000" w:themeColor="text1"/>
                <w:lang w:val="it-IT"/>
              </w:rPr>
              <w:t>d</w:t>
            </w:r>
          </w:p>
          <w:p w14:paraId="68825D49" w14:textId="1B0B62B0" w:rsidR="00C35DC0" w:rsidRPr="00075F78" w:rsidRDefault="00C35DC0" w:rsidP="00445837">
            <w:pPr>
              <w:spacing w:line="240" w:lineRule="auto"/>
              <w:rPr>
                <w:color w:val="000000" w:themeColor="text1"/>
                <w:lang w:val="fi-FI"/>
              </w:rPr>
            </w:pPr>
            <w:r w:rsidRPr="00075F78">
              <w:rPr>
                <w:color w:val="000000" w:themeColor="text1"/>
                <w:lang w:val="fi-FI"/>
              </w:rPr>
              <w:t xml:space="preserve">Tel: </w:t>
            </w:r>
            <w:r w:rsidR="007F6FC1">
              <w:rPr>
                <w:color w:val="000000" w:themeColor="text1"/>
                <w:lang w:val="fi-FI"/>
              </w:rPr>
              <w:t>(+356) 21 220 174</w:t>
            </w:r>
          </w:p>
        </w:tc>
      </w:tr>
      <w:tr w:rsidR="00C35DC0" w:rsidRPr="00191CF2" w14:paraId="74B84DA1" w14:textId="77777777" w:rsidTr="0048371A">
        <w:trPr>
          <w:cantSplit/>
        </w:trPr>
        <w:tc>
          <w:tcPr>
            <w:tcW w:w="4646" w:type="dxa"/>
          </w:tcPr>
          <w:p w14:paraId="2C1232D6" w14:textId="77777777" w:rsidR="00C35DC0" w:rsidRPr="00075F78" w:rsidRDefault="00C35DC0" w:rsidP="00445837">
            <w:pPr>
              <w:spacing w:line="240" w:lineRule="auto"/>
              <w:rPr>
                <w:b/>
                <w:bCs/>
                <w:color w:val="000000" w:themeColor="text1"/>
                <w:lang w:val="de-DE"/>
              </w:rPr>
            </w:pPr>
            <w:r w:rsidRPr="00075F78">
              <w:rPr>
                <w:b/>
                <w:bCs/>
                <w:color w:val="000000" w:themeColor="text1"/>
                <w:lang w:val="de-DE"/>
              </w:rPr>
              <w:t>Deutschland</w:t>
            </w:r>
          </w:p>
          <w:p w14:paraId="5134FB35" w14:textId="3F5F3D70" w:rsidR="00C35DC0" w:rsidRPr="00075F78" w:rsidRDefault="00C35DC0" w:rsidP="00445837">
            <w:pPr>
              <w:spacing w:line="240" w:lineRule="auto"/>
              <w:rPr>
                <w:color w:val="000000" w:themeColor="text1"/>
                <w:lang w:val="de-DE"/>
              </w:rPr>
            </w:pPr>
            <w:r w:rsidRPr="00075F78">
              <w:rPr>
                <w:color w:val="000000" w:themeColor="text1"/>
                <w:lang w:val="de-DE"/>
              </w:rPr>
              <w:t>Viatris Healthcare GmbH</w:t>
            </w:r>
          </w:p>
          <w:p w14:paraId="7895F452" w14:textId="2076A8F7" w:rsidR="00C35DC0" w:rsidRPr="00075F78" w:rsidRDefault="00C35DC0" w:rsidP="00445837">
            <w:pPr>
              <w:spacing w:line="240" w:lineRule="auto"/>
              <w:rPr>
                <w:color w:val="000000" w:themeColor="text1"/>
                <w:lang w:val="de-DE"/>
              </w:rPr>
            </w:pPr>
            <w:r w:rsidRPr="00075F78">
              <w:rPr>
                <w:color w:val="000000" w:themeColor="text1"/>
                <w:lang w:val="de-DE"/>
              </w:rPr>
              <w:t>Tel: +49 (0)800 0700 800</w:t>
            </w:r>
          </w:p>
          <w:p w14:paraId="2BCAE65A" w14:textId="77777777" w:rsidR="00C35DC0" w:rsidRPr="00075F78" w:rsidRDefault="00C35DC0" w:rsidP="0048371A">
            <w:pPr>
              <w:rPr>
                <w:color w:val="000000" w:themeColor="text1"/>
                <w:lang w:val="de-DE"/>
              </w:rPr>
            </w:pPr>
          </w:p>
        </w:tc>
        <w:tc>
          <w:tcPr>
            <w:tcW w:w="4679" w:type="dxa"/>
          </w:tcPr>
          <w:p w14:paraId="21F3C837" w14:textId="77777777" w:rsidR="00C35DC0" w:rsidRPr="00675E41" w:rsidRDefault="00C35DC0" w:rsidP="00445837">
            <w:pPr>
              <w:spacing w:line="240" w:lineRule="auto"/>
              <w:rPr>
                <w:b/>
                <w:bCs/>
                <w:color w:val="000000" w:themeColor="text1"/>
                <w:lang w:val="en-US"/>
              </w:rPr>
            </w:pPr>
            <w:r w:rsidRPr="00675E41">
              <w:rPr>
                <w:b/>
                <w:bCs/>
                <w:color w:val="000000" w:themeColor="text1"/>
                <w:lang w:val="en-US"/>
              </w:rPr>
              <w:t>Nederland</w:t>
            </w:r>
          </w:p>
          <w:p w14:paraId="20549E54" w14:textId="71DD3366" w:rsidR="00C35DC0" w:rsidRPr="00675E41" w:rsidRDefault="00C35DC0" w:rsidP="00445837">
            <w:pPr>
              <w:spacing w:line="240" w:lineRule="auto"/>
              <w:rPr>
                <w:color w:val="000000" w:themeColor="text1"/>
                <w:lang w:val="en-US"/>
              </w:rPr>
            </w:pPr>
            <w:r w:rsidRPr="00675E41">
              <w:rPr>
                <w:color w:val="000000" w:themeColor="text1"/>
                <w:lang w:val="en-US"/>
              </w:rPr>
              <w:t>Mylan Healthcare BV</w:t>
            </w:r>
          </w:p>
          <w:p w14:paraId="694AC6C4" w14:textId="755A3380" w:rsidR="00C35DC0" w:rsidRPr="00675E41" w:rsidRDefault="00C35DC0" w:rsidP="00445837">
            <w:pPr>
              <w:spacing w:line="240" w:lineRule="auto"/>
              <w:rPr>
                <w:color w:val="000000" w:themeColor="text1"/>
                <w:lang w:val="en-US"/>
              </w:rPr>
            </w:pPr>
            <w:r w:rsidRPr="00675E41">
              <w:rPr>
                <w:color w:val="000000" w:themeColor="text1"/>
                <w:lang w:val="en-US"/>
              </w:rPr>
              <w:t>Tel: +31 (0)20 426 3300</w:t>
            </w:r>
          </w:p>
        </w:tc>
      </w:tr>
      <w:tr w:rsidR="00C35DC0" w:rsidRPr="00463753" w14:paraId="1C96A462" w14:textId="77777777" w:rsidTr="0048371A">
        <w:trPr>
          <w:cantSplit/>
        </w:trPr>
        <w:tc>
          <w:tcPr>
            <w:tcW w:w="4646" w:type="dxa"/>
          </w:tcPr>
          <w:p w14:paraId="5D870010" w14:textId="77777777" w:rsidR="00C35DC0" w:rsidRPr="00716D3A" w:rsidRDefault="00C35DC0" w:rsidP="00445837">
            <w:pPr>
              <w:spacing w:line="240" w:lineRule="auto"/>
              <w:rPr>
                <w:b/>
                <w:bCs/>
                <w:color w:val="000000" w:themeColor="text1"/>
                <w:lang w:val="en-US"/>
              </w:rPr>
            </w:pPr>
            <w:proofErr w:type="spellStart"/>
            <w:r w:rsidRPr="00716D3A">
              <w:rPr>
                <w:b/>
                <w:bCs/>
                <w:color w:val="000000" w:themeColor="text1"/>
                <w:lang w:val="en-US"/>
              </w:rPr>
              <w:t>Eesti</w:t>
            </w:r>
            <w:proofErr w:type="spellEnd"/>
          </w:p>
          <w:p w14:paraId="0B3CB81E" w14:textId="2A844258" w:rsidR="00FD679E" w:rsidRDefault="00FD679E" w:rsidP="00445837">
            <w:pPr>
              <w:spacing w:line="240" w:lineRule="auto"/>
              <w:rPr>
                <w:color w:val="000000" w:themeColor="text1"/>
              </w:rPr>
            </w:pPr>
            <w:r>
              <w:t xml:space="preserve">Viatris </w:t>
            </w:r>
            <w:r>
              <w:rPr>
                <w:color w:val="000000"/>
              </w:rPr>
              <w:t xml:space="preserve">OÜ </w:t>
            </w:r>
          </w:p>
          <w:p w14:paraId="50DFCF1C" w14:textId="7C0C9F00" w:rsidR="00C35DC0" w:rsidRPr="00463753" w:rsidRDefault="00C35DC0" w:rsidP="00445837">
            <w:pPr>
              <w:spacing w:line="240" w:lineRule="auto"/>
              <w:rPr>
                <w:color w:val="000000" w:themeColor="text1"/>
              </w:rPr>
            </w:pPr>
            <w:proofErr w:type="gramStart"/>
            <w:r w:rsidRPr="00463753">
              <w:rPr>
                <w:color w:val="000000" w:themeColor="text1"/>
              </w:rPr>
              <w:t>Tel:</w:t>
            </w:r>
            <w:proofErr w:type="gramEnd"/>
            <w:r w:rsidRPr="00463753">
              <w:rPr>
                <w:color w:val="000000" w:themeColor="text1"/>
              </w:rPr>
              <w:t xml:space="preserve"> +372 6363 052</w:t>
            </w:r>
          </w:p>
          <w:p w14:paraId="3519489A" w14:textId="77777777" w:rsidR="00C35DC0" w:rsidRPr="00463753" w:rsidRDefault="00C35DC0" w:rsidP="0048371A">
            <w:pPr>
              <w:rPr>
                <w:color w:val="000000" w:themeColor="text1"/>
              </w:rPr>
            </w:pPr>
          </w:p>
        </w:tc>
        <w:tc>
          <w:tcPr>
            <w:tcW w:w="4679" w:type="dxa"/>
          </w:tcPr>
          <w:p w14:paraId="26031736" w14:textId="77777777" w:rsidR="00C35DC0" w:rsidRPr="00463753" w:rsidRDefault="00C35DC0" w:rsidP="00445837">
            <w:pPr>
              <w:spacing w:line="240" w:lineRule="auto"/>
              <w:rPr>
                <w:b/>
                <w:bCs/>
                <w:color w:val="000000" w:themeColor="text1"/>
              </w:rPr>
            </w:pPr>
            <w:r w:rsidRPr="00463753">
              <w:rPr>
                <w:b/>
                <w:bCs/>
                <w:color w:val="000000" w:themeColor="text1"/>
              </w:rPr>
              <w:t>Norge</w:t>
            </w:r>
          </w:p>
          <w:p w14:paraId="5F9E2F3C" w14:textId="671505AB" w:rsidR="00C35DC0" w:rsidRPr="00463753" w:rsidRDefault="00C35DC0" w:rsidP="0048371A">
            <w:pPr>
              <w:pStyle w:val="Header"/>
              <w:tabs>
                <w:tab w:val="clear" w:pos="4153"/>
                <w:tab w:val="clear" w:pos="8306"/>
              </w:tabs>
              <w:rPr>
                <w:color w:val="000000" w:themeColor="text1"/>
                <w:sz w:val="22"/>
                <w:szCs w:val="22"/>
                <w:lang w:val="en-GB"/>
              </w:rPr>
            </w:pPr>
            <w:r w:rsidRPr="00463753">
              <w:rPr>
                <w:snapToGrid w:val="0"/>
                <w:color w:val="000000" w:themeColor="text1"/>
                <w:sz w:val="22"/>
                <w:szCs w:val="22"/>
                <w:lang w:val="en-GB"/>
              </w:rPr>
              <w:t>Viatris AS</w:t>
            </w:r>
          </w:p>
          <w:p w14:paraId="5286E89D" w14:textId="2C875D65" w:rsidR="00C35DC0" w:rsidRPr="00463753" w:rsidRDefault="00C35DC0" w:rsidP="00445837">
            <w:pPr>
              <w:spacing w:line="240" w:lineRule="auto"/>
              <w:rPr>
                <w:color w:val="000000" w:themeColor="text1"/>
              </w:rPr>
            </w:pPr>
            <w:proofErr w:type="spellStart"/>
            <w:proofErr w:type="gramStart"/>
            <w:r w:rsidRPr="00463753">
              <w:rPr>
                <w:snapToGrid w:val="0"/>
                <w:color w:val="000000" w:themeColor="text1"/>
              </w:rPr>
              <w:t>Tlf</w:t>
            </w:r>
            <w:proofErr w:type="spellEnd"/>
            <w:r w:rsidRPr="00463753">
              <w:rPr>
                <w:snapToGrid w:val="0"/>
                <w:color w:val="000000" w:themeColor="text1"/>
              </w:rPr>
              <w:t>:</w:t>
            </w:r>
            <w:proofErr w:type="gramEnd"/>
            <w:r w:rsidRPr="00463753">
              <w:rPr>
                <w:snapToGrid w:val="0"/>
                <w:color w:val="000000" w:themeColor="text1"/>
              </w:rPr>
              <w:t xml:space="preserve"> +47 66 75 33 00</w:t>
            </w:r>
          </w:p>
        </w:tc>
      </w:tr>
      <w:tr w:rsidR="00C35DC0" w:rsidRPr="008C49C8" w14:paraId="27621D6E" w14:textId="77777777" w:rsidTr="0048371A">
        <w:trPr>
          <w:cantSplit/>
        </w:trPr>
        <w:tc>
          <w:tcPr>
            <w:tcW w:w="4646" w:type="dxa"/>
          </w:tcPr>
          <w:p w14:paraId="5A2CF2CE" w14:textId="77777777" w:rsidR="00C35DC0" w:rsidRPr="00E22008" w:rsidRDefault="00C35DC0" w:rsidP="00445837">
            <w:pPr>
              <w:spacing w:line="240" w:lineRule="auto"/>
              <w:rPr>
                <w:b/>
                <w:bCs/>
                <w:color w:val="000000" w:themeColor="text1"/>
                <w:lang w:val="sv-SE"/>
              </w:rPr>
            </w:pPr>
            <w:proofErr w:type="spellStart"/>
            <w:r w:rsidRPr="00463753">
              <w:rPr>
                <w:b/>
                <w:bCs/>
                <w:color w:val="000000" w:themeColor="text1"/>
              </w:rPr>
              <w:t>Ελλάδ</w:t>
            </w:r>
            <w:proofErr w:type="spellEnd"/>
            <w:r w:rsidRPr="00463753">
              <w:rPr>
                <w:b/>
                <w:bCs/>
                <w:color w:val="000000" w:themeColor="text1"/>
              </w:rPr>
              <w:t>α</w:t>
            </w:r>
          </w:p>
          <w:p w14:paraId="096BB350" w14:textId="68B8A911" w:rsidR="00C35DC0" w:rsidRPr="00E22008" w:rsidRDefault="00FD679E" w:rsidP="00445837">
            <w:pPr>
              <w:spacing w:line="240" w:lineRule="auto"/>
              <w:rPr>
                <w:color w:val="000000" w:themeColor="text1"/>
                <w:lang w:val="sv-SE"/>
              </w:rPr>
            </w:pPr>
            <w:r w:rsidRPr="00E22008">
              <w:rPr>
                <w:color w:val="000000" w:themeColor="text1"/>
                <w:lang w:val="sv-SE"/>
              </w:rPr>
              <w:t>Viatris</w:t>
            </w:r>
            <w:r w:rsidR="00C35DC0" w:rsidRPr="00E22008">
              <w:rPr>
                <w:color w:val="000000" w:themeColor="text1"/>
                <w:lang w:val="sv-SE"/>
              </w:rPr>
              <w:t xml:space="preserve"> </w:t>
            </w:r>
            <w:r w:rsidR="00DD3EBF" w:rsidRPr="00E22008">
              <w:rPr>
                <w:color w:val="000000" w:themeColor="text1"/>
                <w:lang w:val="sv-SE"/>
              </w:rPr>
              <w:t xml:space="preserve">Hellas </w:t>
            </w:r>
            <w:r w:rsidRPr="00E22008">
              <w:rPr>
                <w:color w:val="000000" w:themeColor="text1"/>
                <w:lang w:val="sv-SE"/>
              </w:rPr>
              <w:t>Ltd</w:t>
            </w:r>
          </w:p>
          <w:p w14:paraId="03CABBD0" w14:textId="77777777" w:rsidR="00C35DC0" w:rsidRPr="00E22008" w:rsidRDefault="00C35DC0" w:rsidP="00445837">
            <w:pPr>
              <w:spacing w:line="240" w:lineRule="auto"/>
              <w:rPr>
                <w:color w:val="000000" w:themeColor="text1"/>
                <w:lang w:val="sv-SE"/>
              </w:rPr>
            </w:pPr>
            <w:proofErr w:type="spellStart"/>
            <w:r w:rsidRPr="00463753">
              <w:rPr>
                <w:color w:val="000000" w:themeColor="text1"/>
              </w:rPr>
              <w:t>Τηλ</w:t>
            </w:r>
            <w:proofErr w:type="spellEnd"/>
            <w:proofErr w:type="gramStart"/>
            <w:r w:rsidRPr="00E22008">
              <w:rPr>
                <w:color w:val="000000" w:themeColor="text1"/>
                <w:lang w:val="sv-SE"/>
              </w:rPr>
              <w:t>.:</w:t>
            </w:r>
            <w:proofErr w:type="gramEnd"/>
            <w:r w:rsidRPr="00E22008">
              <w:rPr>
                <w:color w:val="000000" w:themeColor="text1"/>
                <w:lang w:val="sv-SE"/>
              </w:rPr>
              <w:t xml:space="preserve"> +30 2100 100 002</w:t>
            </w:r>
          </w:p>
          <w:p w14:paraId="1393D370" w14:textId="77777777" w:rsidR="00C35DC0" w:rsidRPr="00E22008" w:rsidRDefault="00C35DC0" w:rsidP="0048371A">
            <w:pPr>
              <w:rPr>
                <w:color w:val="000000" w:themeColor="text1"/>
                <w:lang w:val="sv-SE"/>
              </w:rPr>
            </w:pPr>
          </w:p>
        </w:tc>
        <w:tc>
          <w:tcPr>
            <w:tcW w:w="4679" w:type="dxa"/>
          </w:tcPr>
          <w:p w14:paraId="29231DFF" w14:textId="77777777" w:rsidR="00C35DC0" w:rsidRPr="00075F78" w:rsidRDefault="00C35DC0" w:rsidP="00445837">
            <w:pPr>
              <w:spacing w:line="240" w:lineRule="auto"/>
              <w:rPr>
                <w:b/>
                <w:bCs/>
                <w:color w:val="000000" w:themeColor="text1"/>
                <w:lang w:val="de-DE"/>
              </w:rPr>
            </w:pPr>
            <w:r w:rsidRPr="00075F78">
              <w:rPr>
                <w:b/>
                <w:bCs/>
                <w:color w:val="000000" w:themeColor="text1"/>
                <w:lang w:val="de-DE"/>
              </w:rPr>
              <w:t>Österreich</w:t>
            </w:r>
          </w:p>
          <w:p w14:paraId="43427CDA" w14:textId="19E30805" w:rsidR="00C35DC0" w:rsidRPr="00075F78" w:rsidRDefault="008C49C8" w:rsidP="00445837">
            <w:pPr>
              <w:spacing w:line="240" w:lineRule="auto"/>
              <w:rPr>
                <w:b/>
                <w:color w:val="000000" w:themeColor="text1"/>
                <w:lang w:val="de-DE"/>
              </w:rPr>
            </w:pPr>
            <w:r>
              <w:rPr>
                <w:lang w:val="nl-NL"/>
              </w:rPr>
              <w:t xml:space="preserve">Viatris Austria </w:t>
            </w:r>
            <w:r w:rsidR="00C35DC0" w:rsidRPr="00075F78">
              <w:rPr>
                <w:color w:val="000000" w:themeColor="text1"/>
                <w:lang w:val="de-DE"/>
              </w:rPr>
              <w:t>GmbH</w:t>
            </w:r>
          </w:p>
          <w:p w14:paraId="68BCA064" w14:textId="15C4283B" w:rsidR="00C35DC0" w:rsidRPr="00075F78" w:rsidRDefault="00C35DC0" w:rsidP="00445837">
            <w:pPr>
              <w:spacing w:line="240" w:lineRule="auto"/>
              <w:rPr>
                <w:color w:val="000000" w:themeColor="text1"/>
                <w:lang w:val="de-DE"/>
              </w:rPr>
            </w:pPr>
            <w:r w:rsidRPr="00075F78">
              <w:rPr>
                <w:color w:val="000000" w:themeColor="text1"/>
                <w:lang w:val="de-DE"/>
              </w:rPr>
              <w:t>Tel: +43 1 86390</w:t>
            </w:r>
            <w:r w:rsidRPr="00075F78" w:rsidDel="00355A6A">
              <w:rPr>
                <w:color w:val="000000" w:themeColor="text1"/>
                <w:lang w:val="de-DE"/>
              </w:rPr>
              <w:t xml:space="preserve"> </w:t>
            </w:r>
          </w:p>
        </w:tc>
      </w:tr>
      <w:tr w:rsidR="00C35DC0" w:rsidRPr="003D0517" w14:paraId="4ADA7E70" w14:textId="77777777" w:rsidTr="0048371A">
        <w:trPr>
          <w:cantSplit/>
        </w:trPr>
        <w:tc>
          <w:tcPr>
            <w:tcW w:w="4646" w:type="dxa"/>
          </w:tcPr>
          <w:p w14:paraId="7A0FDD86" w14:textId="77777777" w:rsidR="00C35DC0" w:rsidRPr="00075F78" w:rsidRDefault="00C35DC0" w:rsidP="00445837">
            <w:pPr>
              <w:spacing w:line="240" w:lineRule="auto"/>
              <w:rPr>
                <w:b/>
                <w:bCs/>
                <w:color w:val="000000" w:themeColor="text1"/>
                <w:lang w:val="es-ES"/>
              </w:rPr>
            </w:pPr>
            <w:r w:rsidRPr="00075F78">
              <w:rPr>
                <w:b/>
                <w:bCs/>
                <w:color w:val="000000" w:themeColor="text1"/>
                <w:lang w:val="es-ES"/>
              </w:rPr>
              <w:t>España</w:t>
            </w:r>
          </w:p>
          <w:p w14:paraId="4DB25258" w14:textId="35B76C14" w:rsidR="00C35DC0" w:rsidRPr="00075F78" w:rsidRDefault="00C35DC0" w:rsidP="00445837">
            <w:pPr>
              <w:spacing w:line="240" w:lineRule="auto"/>
              <w:rPr>
                <w:color w:val="000000" w:themeColor="text1"/>
                <w:lang w:val="es-ES"/>
              </w:rPr>
            </w:pPr>
            <w:r w:rsidRPr="00075F78">
              <w:rPr>
                <w:color w:val="000000" w:themeColor="text1"/>
                <w:lang w:val="es-ES"/>
              </w:rPr>
              <w:t xml:space="preserve">Viatris </w:t>
            </w:r>
            <w:proofErr w:type="spellStart"/>
            <w:r w:rsidRPr="00075F78">
              <w:rPr>
                <w:color w:val="000000" w:themeColor="text1"/>
                <w:lang w:val="es-ES"/>
              </w:rPr>
              <w:t>Pharmaceuticals</w:t>
            </w:r>
            <w:proofErr w:type="spellEnd"/>
            <w:r w:rsidRPr="00075F78">
              <w:rPr>
                <w:color w:val="000000" w:themeColor="text1"/>
                <w:lang w:val="es-ES"/>
              </w:rPr>
              <w:t>, S.L.</w:t>
            </w:r>
          </w:p>
          <w:p w14:paraId="4D0DCCC4" w14:textId="21482498" w:rsidR="00C35DC0" w:rsidRPr="00075F78" w:rsidRDefault="00C35DC0" w:rsidP="00445837">
            <w:pPr>
              <w:spacing w:line="240" w:lineRule="auto"/>
              <w:rPr>
                <w:color w:val="000000" w:themeColor="text1"/>
                <w:lang w:val="es-ES"/>
              </w:rPr>
            </w:pPr>
            <w:r w:rsidRPr="00075F78">
              <w:rPr>
                <w:color w:val="000000" w:themeColor="text1"/>
                <w:lang w:val="es-ES"/>
              </w:rPr>
              <w:t>Tel: +34 900 102 712</w:t>
            </w:r>
          </w:p>
          <w:p w14:paraId="25754A08" w14:textId="77777777" w:rsidR="00C35DC0" w:rsidRPr="00075F78" w:rsidRDefault="00C35DC0" w:rsidP="00445837">
            <w:pPr>
              <w:spacing w:line="240" w:lineRule="auto"/>
              <w:rPr>
                <w:color w:val="000000" w:themeColor="text1"/>
                <w:lang w:val="es-ES"/>
              </w:rPr>
            </w:pPr>
          </w:p>
        </w:tc>
        <w:tc>
          <w:tcPr>
            <w:tcW w:w="4679" w:type="dxa"/>
          </w:tcPr>
          <w:p w14:paraId="1FA5CBAE" w14:textId="77777777" w:rsidR="00C35DC0" w:rsidRPr="00C67D9D" w:rsidRDefault="00C35DC0" w:rsidP="0048371A">
            <w:pPr>
              <w:pStyle w:val="Heading7"/>
              <w:tabs>
                <w:tab w:val="clear" w:pos="-720"/>
                <w:tab w:val="clear" w:pos="567"/>
                <w:tab w:val="clear" w:pos="4536"/>
              </w:tabs>
              <w:spacing w:line="240" w:lineRule="auto"/>
              <w:jc w:val="left"/>
              <w:rPr>
                <w:rFonts w:ascii="Times New Roman" w:hAnsi="Times New Roman"/>
                <w:b/>
                <w:bCs/>
                <w:color w:val="000000" w:themeColor="text1"/>
                <w:sz w:val="22"/>
                <w:szCs w:val="20"/>
                <w:lang w:val="pl-PL"/>
              </w:rPr>
            </w:pPr>
            <w:r w:rsidRPr="00C67D9D">
              <w:rPr>
                <w:rFonts w:ascii="Times New Roman" w:hAnsi="Times New Roman"/>
                <w:b/>
                <w:bCs/>
                <w:color w:val="000000" w:themeColor="text1"/>
                <w:sz w:val="22"/>
                <w:szCs w:val="20"/>
                <w:lang w:val="pl-PL"/>
              </w:rPr>
              <w:t>Polska</w:t>
            </w:r>
          </w:p>
          <w:p w14:paraId="3683A395" w14:textId="58BA00F3" w:rsidR="00C35DC0" w:rsidRPr="00C67D9D" w:rsidRDefault="008C49C8" w:rsidP="00445837">
            <w:pPr>
              <w:spacing w:line="240" w:lineRule="auto"/>
              <w:rPr>
                <w:color w:val="000000" w:themeColor="text1"/>
                <w:lang w:val="pl-PL"/>
              </w:rPr>
            </w:pPr>
            <w:r>
              <w:rPr>
                <w:color w:val="000000" w:themeColor="text1"/>
                <w:lang w:val="pl-PL"/>
              </w:rPr>
              <w:t>Viatris</w:t>
            </w:r>
            <w:r w:rsidRPr="00C67D9D">
              <w:rPr>
                <w:color w:val="000000" w:themeColor="text1"/>
                <w:lang w:val="pl-PL"/>
              </w:rPr>
              <w:t xml:space="preserve"> </w:t>
            </w:r>
            <w:r w:rsidR="00C35DC0" w:rsidRPr="00C67D9D">
              <w:rPr>
                <w:color w:val="000000" w:themeColor="text1"/>
                <w:lang w:val="pl-PL"/>
              </w:rPr>
              <w:t>Healthcare Sp. z o.o.</w:t>
            </w:r>
          </w:p>
          <w:p w14:paraId="73276F01" w14:textId="67B0A7CB" w:rsidR="00C35DC0" w:rsidRPr="00E22008" w:rsidRDefault="00C35DC0" w:rsidP="00445837">
            <w:pPr>
              <w:spacing w:line="240" w:lineRule="auto"/>
              <w:rPr>
                <w:color w:val="000000" w:themeColor="text1"/>
                <w:lang w:val="en-US"/>
              </w:rPr>
            </w:pPr>
            <w:r w:rsidRPr="00E22008">
              <w:rPr>
                <w:color w:val="000000" w:themeColor="text1"/>
                <w:szCs w:val="22"/>
                <w:lang w:val="en-US"/>
              </w:rPr>
              <w:t xml:space="preserve">Tel.: </w:t>
            </w:r>
            <w:r w:rsidRPr="00E22008">
              <w:rPr>
                <w:color w:val="000000" w:themeColor="text1"/>
                <w:lang w:val="en-US"/>
              </w:rPr>
              <w:t>+48 22 546 64 00</w:t>
            </w:r>
          </w:p>
        </w:tc>
      </w:tr>
      <w:tr w:rsidR="00C35DC0" w:rsidRPr="003D0517" w14:paraId="60A6A0B6" w14:textId="77777777" w:rsidTr="0048371A">
        <w:trPr>
          <w:cantSplit/>
        </w:trPr>
        <w:tc>
          <w:tcPr>
            <w:tcW w:w="4646" w:type="dxa"/>
          </w:tcPr>
          <w:p w14:paraId="3B3158F1" w14:textId="77777777" w:rsidR="00C35DC0" w:rsidRPr="00463753" w:rsidRDefault="00C35DC0" w:rsidP="00445837">
            <w:pPr>
              <w:spacing w:line="240" w:lineRule="auto"/>
              <w:rPr>
                <w:b/>
                <w:bCs/>
                <w:color w:val="000000" w:themeColor="text1"/>
              </w:rPr>
            </w:pPr>
            <w:r w:rsidRPr="00463753">
              <w:rPr>
                <w:b/>
                <w:bCs/>
                <w:color w:val="000000" w:themeColor="text1"/>
              </w:rPr>
              <w:t>France</w:t>
            </w:r>
          </w:p>
          <w:p w14:paraId="6F2DEF9D" w14:textId="77777777" w:rsidR="00C35DC0" w:rsidRPr="00463753" w:rsidRDefault="00C35DC0" w:rsidP="00445837">
            <w:pPr>
              <w:spacing w:line="240" w:lineRule="auto"/>
              <w:rPr>
                <w:color w:val="000000" w:themeColor="text1"/>
              </w:rPr>
            </w:pPr>
            <w:r w:rsidRPr="00463753">
              <w:rPr>
                <w:color w:val="000000" w:themeColor="text1"/>
                <w:lang w:val="it-IT"/>
              </w:rPr>
              <w:t>Viatris Santé</w:t>
            </w:r>
          </w:p>
          <w:p w14:paraId="504E409C" w14:textId="77777777" w:rsidR="00C35DC0" w:rsidRPr="00463753" w:rsidRDefault="00C35DC0" w:rsidP="00445837">
            <w:pPr>
              <w:spacing w:line="240" w:lineRule="auto"/>
              <w:rPr>
                <w:color w:val="000000" w:themeColor="text1"/>
              </w:rPr>
            </w:pPr>
            <w:proofErr w:type="gramStart"/>
            <w:r w:rsidRPr="00463753">
              <w:rPr>
                <w:color w:val="000000" w:themeColor="text1"/>
              </w:rPr>
              <w:t>Tél:</w:t>
            </w:r>
            <w:proofErr w:type="gramEnd"/>
            <w:r w:rsidRPr="00463753">
              <w:rPr>
                <w:color w:val="000000" w:themeColor="text1"/>
              </w:rPr>
              <w:t xml:space="preserve"> +33 (0)4 37 25 75 00</w:t>
            </w:r>
          </w:p>
          <w:p w14:paraId="65119422" w14:textId="77777777" w:rsidR="00C35DC0" w:rsidRPr="00463753" w:rsidRDefault="00C35DC0" w:rsidP="0048371A">
            <w:pPr>
              <w:rPr>
                <w:color w:val="000000" w:themeColor="text1"/>
              </w:rPr>
            </w:pPr>
          </w:p>
        </w:tc>
        <w:tc>
          <w:tcPr>
            <w:tcW w:w="4679" w:type="dxa"/>
          </w:tcPr>
          <w:p w14:paraId="6E6CD908" w14:textId="77777777" w:rsidR="00C35DC0" w:rsidRPr="00075F78" w:rsidRDefault="00C35DC0" w:rsidP="00445837">
            <w:pPr>
              <w:spacing w:line="240" w:lineRule="auto"/>
              <w:rPr>
                <w:b/>
                <w:bCs/>
                <w:color w:val="000000" w:themeColor="text1"/>
                <w:lang w:val="pt-BR"/>
              </w:rPr>
            </w:pPr>
            <w:r w:rsidRPr="00075F78">
              <w:rPr>
                <w:b/>
                <w:bCs/>
                <w:color w:val="000000" w:themeColor="text1"/>
                <w:lang w:val="pt-BR"/>
              </w:rPr>
              <w:t>Portugal</w:t>
            </w:r>
          </w:p>
          <w:p w14:paraId="4C789B88" w14:textId="77777777" w:rsidR="00FD679E" w:rsidRPr="00E22008" w:rsidRDefault="00FD679E" w:rsidP="00FD679E">
            <w:pPr>
              <w:rPr>
                <w:lang w:val="pt-PT"/>
              </w:rPr>
            </w:pPr>
            <w:r w:rsidRPr="00E22008">
              <w:rPr>
                <w:lang w:val="pt-PT"/>
              </w:rPr>
              <w:t>Viatris Healthcare, Lda.</w:t>
            </w:r>
          </w:p>
          <w:p w14:paraId="7D271D94" w14:textId="59F8D456" w:rsidR="00C35DC0" w:rsidRPr="00E22008" w:rsidRDefault="00FD679E" w:rsidP="0048371A">
            <w:pPr>
              <w:pStyle w:val="EndnoteText"/>
              <w:tabs>
                <w:tab w:val="clear" w:pos="567"/>
              </w:tabs>
              <w:rPr>
                <w:color w:val="000000" w:themeColor="text1"/>
                <w:sz w:val="22"/>
                <w:szCs w:val="22"/>
                <w:lang w:val="pt-PT"/>
              </w:rPr>
            </w:pPr>
            <w:r w:rsidRPr="00E22008">
              <w:rPr>
                <w:lang w:val="pt-PT"/>
              </w:rPr>
              <w:t>Tel: +351 21 412 72 00</w:t>
            </w:r>
          </w:p>
        </w:tc>
      </w:tr>
      <w:tr w:rsidR="00C35DC0" w:rsidRPr="00191CF2" w14:paraId="44F5AD37" w14:textId="77777777" w:rsidTr="0048371A">
        <w:trPr>
          <w:cantSplit/>
        </w:trPr>
        <w:tc>
          <w:tcPr>
            <w:tcW w:w="4646" w:type="dxa"/>
          </w:tcPr>
          <w:p w14:paraId="73706053" w14:textId="77777777" w:rsidR="00C35DC0" w:rsidRPr="00075F78" w:rsidRDefault="00C35DC0" w:rsidP="00445837">
            <w:pPr>
              <w:spacing w:line="240" w:lineRule="auto"/>
              <w:rPr>
                <w:b/>
                <w:bCs/>
                <w:color w:val="000000" w:themeColor="text1"/>
                <w:lang w:val="sv-SE"/>
              </w:rPr>
            </w:pPr>
            <w:r w:rsidRPr="00075F78">
              <w:rPr>
                <w:b/>
                <w:bCs/>
                <w:color w:val="000000" w:themeColor="text1"/>
                <w:lang w:val="sv-SE"/>
              </w:rPr>
              <w:t>Hrvatska</w:t>
            </w:r>
          </w:p>
          <w:p w14:paraId="392C33CF" w14:textId="39F6C427" w:rsidR="00C35DC0" w:rsidRPr="00075F78" w:rsidRDefault="00FD679E" w:rsidP="00445837">
            <w:pPr>
              <w:spacing w:line="240" w:lineRule="auto"/>
              <w:rPr>
                <w:color w:val="000000" w:themeColor="text1"/>
                <w:lang w:val="sv-SE"/>
              </w:rPr>
            </w:pPr>
            <w:r>
              <w:rPr>
                <w:color w:val="000000" w:themeColor="text1"/>
                <w:lang w:val="sv-SE"/>
              </w:rPr>
              <w:t>Viatris</w:t>
            </w:r>
            <w:r w:rsidR="00C35DC0" w:rsidRPr="00075F78">
              <w:rPr>
                <w:color w:val="000000" w:themeColor="text1"/>
                <w:lang w:val="sv-SE"/>
              </w:rPr>
              <w:t xml:space="preserve"> Hrvatska d.o.o.</w:t>
            </w:r>
          </w:p>
          <w:p w14:paraId="6FCC5627" w14:textId="57C09201" w:rsidR="00C35DC0" w:rsidRPr="00463753" w:rsidRDefault="00C35DC0" w:rsidP="00445837">
            <w:pPr>
              <w:spacing w:line="240" w:lineRule="auto"/>
              <w:rPr>
                <w:b/>
                <w:bCs/>
                <w:color w:val="000000" w:themeColor="text1"/>
              </w:rPr>
            </w:pPr>
            <w:proofErr w:type="gramStart"/>
            <w:r w:rsidRPr="00463753">
              <w:rPr>
                <w:color w:val="000000" w:themeColor="text1"/>
              </w:rPr>
              <w:t>Tel:</w:t>
            </w:r>
            <w:proofErr w:type="gramEnd"/>
            <w:r w:rsidRPr="00463753">
              <w:rPr>
                <w:color w:val="000000" w:themeColor="text1"/>
              </w:rPr>
              <w:t xml:space="preserve"> + 385 1 23 50 599</w:t>
            </w:r>
          </w:p>
          <w:p w14:paraId="0D11FABA" w14:textId="77777777" w:rsidR="00C35DC0" w:rsidRPr="00463753" w:rsidRDefault="00C35DC0" w:rsidP="0048371A">
            <w:pPr>
              <w:rPr>
                <w:color w:val="000000" w:themeColor="text1"/>
              </w:rPr>
            </w:pPr>
          </w:p>
        </w:tc>
        <w:tc>
          <w:tcPr>
            <w:tcW w:w="4679" w:type="dxa"/>
          </w:tcPr>
          <w:p w14:paraId="05CC5C0F" w14:textId="77777777" w:rsidR="00C35DC0" w:rsidRPr="00E22008" w:rsidRDefault="00C35DC0" w:rsidP="00445837">
            <w:pPr>
              <w:spacing w:line="240" w:lineRule="auto"/>
              <w:rPr>
                <w:b/>
                <w:bCs/>
                <w:color w:val="000000" w:themeColor="text1"/>
                <w:lang w:val="en-US"/>
              </w:rPr>
            </w:pPr>
            <w:proofErr w:type="spellStart"/>
            <w:r w:rsidRPr="00E22008">
              <w:rPr>
                <w:b/>
                <w:bCs/>
                <w:color w:val="000000" w:themeColor="text1"/>
                <w:lang w:val="en-US"/>
              </w:rPr>
              <w:t>România</w:t>
            </w:r>
            <w:proofErr w:type="spellEnd"/>
          </w:p>
          <w:p w14:paraId="0BF45E8E" w14:textId="5B3EE5A2" w:rsidR="00C35DC0" w:rsidRPr="00E22008" w:rsidRDefault="00C35DC0" w:rsidP="00445837">
            <w:pPr>
              <w:spacing w:line="240" w:lineRule="auto"/>
              <w:rPr>
                <w:bCs/>
                <w:color w:val="000000" w:themeColor="text1"/>
                <w:lang w:val="en-US"/>
              </w:rPr>
            </w:pPr>
            <w:r w:rsidRPr="00E22008">
              <w:rPr>
                <w:bCs/>
                <w:color w:val="000000" w:themeColor="text1"/>
                <w:lang w:val="en-US"/>
              </w:rPr>
              <w:t>BGP Products SRL</w:t>
            </w:r>
          </w:p>
          <w:p w14:paraId="38DC1C6B" w14:textId="11AE0902" w:rsidR="00C35DC0" w:rsidRPr="00E22008" w:rsidRDefault="00C35DC0" w:rsidP="00445837">
            <w:pPr>
              <w:spacing w:line="240" w:lineRule="auto"/>
              <w:rPr>
                <w:color w:val="000000" w:themeColor="text1"/>
                <w:lang w:val="en-US"/>
              </w:rPr>
            </w:pPr>
            <w:r w:rsidRPr="00E22008">
              <w:rPr>
                <w:color w:val="000000" w:themeColor="text1"/>
                <w:lang w:val="en-US"/>
              </w:rPr>
              <w:t>Tel: +40 372 579 000</w:t>
            </w:r>
            <w:r w:rsidRPr="00E22008" w:rsidDel="00ED77AA">
              <w:rPr>
                <w:color w:val="000000" w:themeColor="text1"/>
                <w:lang w:val="en-US"/>
              </w:rPr>
              <w:t xml:space="preserve"> </w:t>
            </w:r>
          </w:p>
          <w:p w14:paraId="6F3AFC80" w14:textId="77777777" w:rsidR="00C35DC0" w:rsidRPr="00E22008" w:rsidRDefault="00C35DC0" w:rsidP="00445837">
            <w:pPr>
              <w:spacing w:line="240" w:lineRule="auto"/>
              <w:rPr>
                <w:color w:val="000000" w:themeColor="text1"/>
                <w:lang w:val="en-US"/>
              </w:rPr>
            </w:pPr>
          </w:p>
        </w:tc>
      </w:tr>
      <w:tr w:rsidR="00C35DC0" w:rsidRPr="00463753" w14:paraId="32012326" w14:textId="77777777" w:rsidTr="0048371A">
        <w:trPr>
          <w:cantSplit/>
        </w:trPr>
        <w:tc>
          <w:tcPr>
            <w:tcW w:w="4646" w:type="dxa"/>
          </w:tcPr>
          <w:p w14:paraId="2002F46B" w14:textId="71685573" w:rsidR="00C35DC0" w:rsidRPr="00075F78" w:rsidRDefault="00C35DC0" w:rsidP="00445837">
            <w:pPr>
              <w:spacing w:line="240" w:lineRule="auto"/>
              <w:rPr>
                <w:b/>
                <w:bCs/>
                <w:color w:val="000000" w:themeColor="text1"/>
                <w:lang w:val="en-US"/>
              </w:rPr>
            </w:pPr>
            <w:r w:rsidRPr="00075F78">
              <w:rPr>
                <w:b/>
                <w:bCs/>
                <w:color w:val="000000" w:themeColor="text1"/>
                <w:lang w:val="en-US"/>
              </w:rPr>
              <w:t>Ireland</w:t>
            </w:r>
          </w:p>
          <w:p w14:paraId="2C6773C1" w14:textId="72C34144" w:rsidR="00C35DC0" w:rsidRPr="00463753" w:rsidRDefault="008C49C8" w:rsidP="00445837">
            <w:pPr>
              <w:spacing w:line="240" w:lineRule="auto"/>
              <w:rPr>
                <w:color w:val="000000" w:themeColor="text1"/>
                <w:lang w:val="en-US"/>
              </w:rPr>
            </w:pPr>
            <w:r>
              <w:rPr>
                <w:color w:val="000000" w:themeColor="text1"/>
                <w:lang w:val="en-US"/>
              </w:rPr>
              <w:t>Viatris</w:t>
            </w:r>
            <w:r w:rsidR="00C35DC0" w:rsidRPr="00463753">
              <w:rPr>
                <w:color w:val="000000" w:themeColor="text1"/>
                <w:lang w:val="en-US"/>
              </w:rPr>
              <w:t xml:space="preserve"> Limited </w:t>
            </w:r>
          </w:p>
          <w:p w14:paraId="6307C9DA" w14:textId="4AA30B5F" w:rsidR="00C35DC0" w:rsidRPr="00075F78" w:rsidRDefault="00C35DC0" w:rsidP="00445837">
            <w:pPr>
              <w:spacing w:line="240" w:lineRule="auto"/>
              <w:rPr>
                <w:color w:val="000000" w:themeColor="text1"/>
                <w:lang w:val="en-US"/>
              </w:rPr>
            </w:pPr>
            <w:r w:rsidRPr="00075F78">
              <w:rPr>
                <w:color w:val="000000" w:themeColor="text1"/>
                <w:lang w:val="en-US"/>
              </w:rPr>
              <w:t>Tel: +353 1 8711600</w:t>
            </w:r>
          </w:p>
          <w:p w14:paraId="3CD7AAEE" w14:textId="77777777" w:rsidR="00C35DC0" w:rsidRPr="00075F78" w:rsidRDefault="00C35DC0" w:rsidP="00445837">
            <w:pPr>
              <w:spacing w:line="240" w:lineRule="auto"/>
              <w:rPr>
                <w:color w:val="000000" w:themeColor="text1"/>
                <w:lang w:val="en-US"/>
              </w:rPr>
            </w:pPr>
          </w:p>
        </w:tc>
        <w:tc>
          <w:tcPr>
            <w:tcW w:w="4679" w:type="dxa"/>
          </w:tcPr>
          <w:p w14:paraId="38C5342B" w14:textId="77777777" w:rsidR="00C35DC0" w:rsidRPr="00463753" w:rsidRDefault="00C35DC0" w:rsidP="0048371A">
            <w:pPr>
              <w:pStyle w:val="Heading2"/>
              <w:rPr>
                <w:bCs/>
                <w:color w:val="000000" w:themeColor="text1"/>
                <w:lang w:val="nl-NL"/>
              </w:rPr>
            </w:pPr>
            <w:r w:rsidRPr="00463753">
              <w:rPr>
                <w:bCs/>
                <w:color w:val="000000" w:themeColor="text1"/>
                <w:lang w:val="nl-NL"/>
              </w:rPr>
              <w:t>Slovenija</w:t>
            </w:r>
          </w:p>
          <w:p w14:paraId="43827ECA" w14:textId="561D4570" w:rsidR="00C35DC0" w:rsidRPr="00463753" w:rsidRDefault="00C35DC0" w:rsidP="00445837">
            <w:pPr>
              <w:spacing w:line="240" w:lineRule="auto"/>
              <w:rPr>
                <w:color w:val="000000" w:themeColor="text1"/>
                <w:lang w:val="nl-NL"/>
              </w:rPr>
            </w:pPr>
            <w:r w:rsidRPr="00463753">
              <w:rPr>
                <w:color w:val="000000" w:themeColor="text1"/>
                <w:lang w:val="nl-NL"/>
              </w:rPr>
              <w:t>Viatris d.o.o.</w:t>
            </w:r>
          </w:p>
          <w:p w14:paraId="0046F20A" w14:textId="6BF8193F" w:rsidR="00C35DC0" w:rsidRPr="00463753" w:rsidRDefault="00C35DC0" w:rsidP="00445837">
            <w:pPr>
              <w:spacing w:line="240" w:lineRule="auto"/>
              <w:rPr>
                <w:color w:val="000000" w:themeColor="text1"/>
              </w:rPr>
            </w:pPr>
            <w:proofErr w:type="gramStart"/>
            <w:r w:rsidRPr="00463753">
              <w:rPr>
                <w:color w:val="000000" w:themeColor="text1"/>
              </w:rPr>
              <w:t>Tel:</w:t>
            </w:r>
            <w:proofErr w:type="gramEnd"/>
            <w:r w:rsidRPr="00463753">
              <w:rPr>
                <w:color w:val="000000" w:themeColor="text1"/>
              </w:rPr>
              <w:t xml:space="preserve"> +386 1 236 31 80</w:t>
            </w:r>
            <w:r w:rsidRPr="00463753" w:rsidDel="0021458E">
              <w:rPr>
                <w:color w:val="000000" w:themeColor="text1"/>
              </w:rPr>
              <w:t xml:space="preserve"> </w:t>
            </w:r>
          </w:p>
          <w:p w14:paraId="3CC022BB" w14:textId="77777777" w:rsidR="00C35DC0" w:rsidRPr="00463753" w:rsidRDefault="00C35DC0" w:rsidP="00445837">
            <w:pPr>
              <w:spacing w:line="240" w:lineRule="auto"/>
              <w:rPr>
                <w:color w:val="000000" w:themeColor="text1"/>
              </w:rPr>
            </w:pPr>
          </w:p>
        </w:tc>
      </w:tr>
      <w:tr w:rsidR="00C35DC0" w:rsidRPr="00463753" w14:paraId="39C18ABA" w14:textId="77777777" w:rsidTr="0048371A">
        <w:trPr>
          <w:cantSplit/>
        </w:trPr>
        <w:tc>
          <w:tcPr>
            <w:tcW w:w="4646" w:type="dxa"/>
          </w:tcPr>
          <w:p w14:paraId="70AE280B" w14:textId="77777777" w:rsidR="00C35DC0" w:rsidRPr="00463753" w:rsidRDefault="00C35DC0" w:rsidP="00445837">
            <w:pPr>
              <w:spacing w:line="240" w:lineRule="auto"/>
              <w:rPr>
                <w:b/>
                <w:bCs/>
                <w:color w:val="000000" w:themeColor="text1"/>
              </w:rPr>
            </w:pPr>
            <w:proofErr w:type="spellStart"/>
            <w:r w:rsidRPr="00463753">
              <w:rPr>
                <w:b/>
                <w:bCs/>
                <w:color w:val="000000" w:themeColor="text1"/>
              </w:rPr>
              <w:t>Ísland</w:t>
            </w:r>
            <w:proofErr w:type="spellEnd"/>
          </w:p>
          <w:p w14:paraId="64431386" w14:textId="77777777" w:rsidR="00C35DC0" w:rsidRPr="00463753" w:rsidRDefault="00C35DC0" w:rsidP="00445837">
            <w:pPr>
              <w:spacing w:line="240" w:lineRule="auto"/>
              <w:rPr>
                <w:color w:val="000000" w:themeColor="text1"/>
                <w:szCs w:val="22"/>
              </w:rPr>
            </w:pPr>
            <w:proofErr w:type="spellStart"/>
            <w:r w:rsidRPr="00463753">
              <w:rPr>
                <w:color w:val="000000" w:themeColor="text1"/>
                <w:szCs w:val="22"/>
              </w:rPr>
              <w:t>Icepharma</w:t>
            </w:r>
            <w:proofErr w:type="spellEnd"/>
            <w:r w:rsidRPr="00463753">
              <w:rPr>
                <w:color w:val="000000" w:themeColor="text1"/>
                <w:szCs w:val="22"/>
              </w:rPr>
              <w:t xml:space="preserve"> </w:t>
            </w:r>
            <w:proofErr w:type="spellStart"/>
            <w:r w:rsidRPr="00463753">
              <w:rPr>
                <w:color w:val="000000" w:themeColor="text1"/>
                <w:szCs w:val="22"/>
              </w:rPr>
              <w:t>hf</w:t>
            </w:r>
            <w:proofErr w:type="spellEnd"/>
            <w:r w:rsidRPr="00463753">
              <w:rPr>
                <w:color w:val="000000" w:themeColor="text1"/>
                <w:szCs w:val="22"/>
              </w:rPr>
              <w:t>.</w:t>
            </w:r>
          </w:p>
          <w:p w14:paraId="7C50DA50" w14:textId="77777777" w:rsidR="00C35DC0" w:rsidRPr="00463753" w:rsidRDefault="00C35DC0" w:rsidP="00445837">
            <w:pPr>
              <w:spacing w:line="240" w:lineRule="auto"/>
              <w:rPr>
                <w:color w:val="000000" w:themeColor="text1"/>
                <w:szCs w:val="22"/>
              </w:rPr>
            </w:pPr>
            <w:proofErr w:type="spellStart"/>
            <w:proofErr w:type="gramStart"/>
            <w:r w:rsidRPr="00463753">
              <w:rPr>
                <w:color w:val="000000" w:themeColor="text1"/>
                <w:szCs w:val="22"/>
              </w:rPr>
              <w:t>Sími</w:t>
            </w:r>
            <w:proofErr w:type="spellEnd"/>
            <w:r w:rsidRPr="00463753">
              <w:rPr>
                <w:color w:val="000000" w:themeColor="text1"/>
                <w:szCs w:val="22"/>
              </w:rPr>
              <w:t>:</w:t>
            </w:r>
            <w:proofErr w:type="gramEnd"/>
            <w:r w:rsidRPr="00463753">
              <w:rPr>
                <w:color w:val="000000" w:themeColor="text1"/>
                <w:szCs w:val="22"/>
              </w:rPr>
              <w:t xml:space="preserve"> +354 540 8000</w:t>
            </w:r>
          </w:p>
          <w:p w14:paraId="44D418B6" w14:textId="77777777" w:rsidR="00C35DC0" w:rsidRPr="00463753" w:rsidRDefault="00C35DC0" w:rsidP="0048371A">
            <w:pPr>
              <w:rPr>
                <w:color w:val="000000" w:themeColor="text1"/>
              </w:rPr>
            </w:pPr>
          </w:p>
        </w:tc>
        <w:tc>
          <w:tcPr>
            <w:tcW w:w="4679" w:type="dxa"/>
          </w:tcPr>
          <w:p w14:paraId="17C4DC74" w14:textId="77777777" w:rsidR="00C35DC0" w:rsidRPr="00463753" w:rsidRDefault="00C35DC0" w:rsidP="00445837">
            <w:pPr>
              <w:spacing w:line="240" w:lineRule="auto"/>
              <w:rPr>
                <w:b/>
                <w:bCs/>
                <w:color w:val="000000" w:themeColor="text1"/>
                <w:lang w:val="nl-NL"/>
              </w:rPr>
            </w:pPr>
            <w:r w:rsidRPr="00463753">
              <w:rPr>
                <w:b/>
                <w:bCs/>
                <w:color w:val="000000" w:themeColor="text1"/>
                <w:lang w:val="nl-NL"/>
              </w:rPr>
              <w:t>Slovenská republika</w:t>
            </w:r>
          </w:p>
          <w:p w14:paraId="764A1BEA" w14:textId="346C8FBD" w:rsidR="00C35DC0" w:rsidRPr="00675E41" w:rsidRDefault="00C35DC0" w:rsidP="00445837">
            <w:pPr>
              <w:spacing w:line="240" w:lineRule="auto"/>
              <w:rPr>
                <w:color w:val="000000" w:themeColor="text1"/>
                <w:szCs w:val="22"/>
                <w:lang w:val="en-US"/>
              </w:rPr>
            </w:pPr>
            <w:r w:rsidRPr="00675E41">
              <w:rPr>
                <w:color w:val="000000" w:themeColor="text1"/>
                <w:lang w:val="en-US"/>
              </w:rPr>
              <w:t xml:space="preserve">Viatris Slovakia </w:t>
            </w:r>
            <w:proofErr w:type="spellStart"/>
            <w:r w:rsidRPr="00675E41">
              <w:rPr>
                <w:color w:val="000000" w:themeColor="text1"/>
                <w:lang w:val="en-US"/>
              </w:rPr>
              <w:t>s.r.o.</w:t>
            </w:r>
            <w:proofErr w:type="spellEnd"/>
          </w:p>
          <w:p w14:paraId="141DCEAE" w14:textId="27ED68A5" w:rsidR="00C35DC0" w:rsidRPr="00463753" w:rsidRDefault="00C35DC0" w:rsidP="00445837">
            <w:pPr>
              <w:spacing w:line="240" w:lineRule="auto"/>
              <w:rPr>
                <w:color w:val="000000" w:themeColor="text1"/>
                <w:szCs w:val="22"/>
              </w:rPr>
            </w:pPr>
            <w:proofErr w:type="gramStart"/>
            <w:r w:rsidRPr="00463753">
              <w:rPr>
                <w:color w:val="000000" w:themeColor="text1"/>
                <w:szCs w:val="22"/>
              </w:rPr>
              <w:t>Tel:</w:t>
            </w:r>
            <w:proofErr w:type="gramEnd"/>
            <w:r w:rsidRPr="00463753">
              <w:rPr>
                <w:color w:val="000000" w:themeColor="text1"/>
                <w:szCs w:val="22"/>
              </w:rPr>
              <w:t xml:space="preserve"> +</w:t>
            </w:r>
            <w:r w:rsidRPr="00463753">
              <w:rPr>
                <w:color w:val="000000" w:themeColor="text1"/>
              </w:rPr>
              <w:t>421 2 32 199 100</w:t>
            </w:r>
          </w:p>
          <w:p w14:paraId="568EA7A0" w14:textId="77777777" w:rsidR="00C35DC0" w:rsidRPr="00463753" w:rsidRDefault="00C35DC0" w:rsidP="00445837">
            <w:pPr>
              <w:spacing w:line="240" w:lineRule="auto"/>
              <w:rPr>
                <w:color w:val="000000" w:themeColor="text1"/>
              </w:rPr>
            </w:pPr>
          </w:p>
        </w:tc>
      </w:tr>
      <w:tr w:rsidR="00C35DC0" w:rsidRPr="00463753" w14:paraId="01B3F407" w14:textId="77777777" w:rsidTr="0048371A">
        <w:trPr>
          <w:cantSplit/>
          <w:trHeight w:val="873"/>
        </w:trPr>
        <w:tc>
          <w:tcPr>
            <w:tcW w:w="4646" w:type="dxa"/>
          </w:tcPr>
          <w:p w14:paraId="50F3E719" w14:textId="77777777" w:rsidR="00C35DC0" w:rsidRPr="00463753" w:rsidRDefault="00C35DC0" w:rsidP="00445837">
            <w:pPr>
              <w:spacing w:line="240" w:lineRule="auto"/>
              <w:rPr>
                <w:b/>
                <w:bCs/>
                <w:color w:val="000000" w:themeColor="text1"/>
                <w:lang w:val="nl-NL"/>
              </w:rPr>
            </w:pPr>
            <w:r w:rsidRPr="00463753">
              <w:rPr>
                <w:b/>
                <w:bCs/>
                <w:color w:val="000000" w:themeColor="text1"/>
                <w:lang w:val="nl-NL"/>
              </w:rPr>
              <w:t>Italia</w:t>
            </w:r>
          </w:p>
          <w:p w14:paraId="37F588A4" w14:textId="77777777" w:rsidR="00C35DC0" w:rsidRPr="00463753" w:rsidRDefault="00C35DC0" w:rsidP="00445837">
            <w:pPr>
              <w:spacing w:line="240" w:lineRule="auto"/>
              <w:rPr>
                <w:color w:val="000000" w:themeColor="text1"/>
                <w:lang w:val="nl-NL"/>
              </w:rPr>
            </w:pPr>
            <w:r w:rsidRPr="00463753">
              <w:rPr>
                <w:color w:val="000000" w:themeColor="text1"/>
                <w:lang w:val="nl-NL"/>
              </w:rPr>
              <w:t>Viatris Pharma S.r.l.</w:t>
            </w:r>
          </w:p>
          <w:p w14:paraId="6187DE42" w14:textId="3232DECF" w:rsidR="00C35DC0" w:rsidRPr="00463753" w:rsidRDefault="00C35DC0" w:rsidP="00445837">
            <w:pPr>
              <w:spacing w:line="240" w:lineRule="auto"/>
              <w:rPr>
                <w:b/>
                <w:color w:val="000000" w:themeColor="text1"/>
              </w:rPr>
            </w:pPr>
            <w:proofErr w:type="gramStart"/>
            <w:r w:rsidRPr="00463753">
              <w:rPr>
                <w:color w:val="000000" w:themeColor="text1"/>
              </w:rPr>
              <w:t>Tel:</w:t>
            </w:r>
            <w:proofErr w:type="gramEnd"/>
            <w:r w:rsidRPr="00463753">
              <w:rPr>
                <w:color w:val="000000" w:themeColor="text1"/>
              </w:rPr>
              <w:t xml:space="preserve"> +39 </w:t>
            </w:r>
            <w:r w:rsidRPr="00463753">
              <w:rPr>
                <w:color w:val="000000" w:themeColor="text1"/>
                <w:lang w:val="it-IT"/>
              </w:rPr>
              <w:t>02 612 46921</w:t>
            </w:r>
          </w:p>
        </w:tc>
        <w:tc>
          <w:tcPr>
            <w:tcW w:w="4679" w:type="dxa"/>
          </w:tcPr>
          <w:p w14:paraId="34666C49" w14:textId="77777777" w:rsidR="00C35DC0" w:rsidRPr="00463753" w:rsidRDefault="00C35DC0" w:rsidP="00445837">
            <w:pPr>
              <w:spacing w:line="240" w:lineRule="auto"/>
              <w:rPr>
                <w:b/>
                <w:bCs/>
                <w:color w:val="000000" w:themeColor="text1"/>
              </w:rPr>
            </w:pPr>
            <w:r w:rsidRPr="00463753">
              <w:rPr>
                <w:b/>
                <w:bCs/>
                <w:color w:val="000000" w:themeColor="text1"/>
              </w:rPr>
              <w:t>Suomi/</w:t>
            </w:r>
            <w:proofErr w:type="spellStart"/>
            <w:r w:rsidRPr="00463753">
              <w:rPr>
                <w:b/>
                <w:bCs/>
                <w:color w:val="000000" w:themeColor="text1"/>
              </w:rPr>
              <w:t>Finland</w:t>
            </w:r>
            <w:proofErr w:type="spellEnd"/>
          </w:p>
          <w:p w14:paraId="5854EBFC" w14:textId="77777777" w:rsidR="00C35DC0" w:rsidRPr="00463753" w:rsidRDefault="00C35DC0" w:rsidP="00445837">
            <w:pPr>
              <w:spacing w:line="240" w:lineRule="auto"/>
              <w:rPr>
                <w:color w:val="000000" w:themeColor="text1"/>
              </w:rPr>
            </w:pPr>
            <w:r w:rsidRPr="00463753">
              <w:rPr>
                <w:color w:val="000000" w:themeColor="text1"/>
              </w:rPr>
              <w:t>Viatris Oy</w:t>
            </w:r>
          </w:p>
          <w:p w14:paraId="4CEDF69E" w14:textId="1ED5AB64" w:rsidR="00C35DC0" w:rsidRPr="00463753" w:rsidRDefault="00C35DC0" w:rsidP="00445837">
            <w:pPr>
              <w:spacing w:line="240" w:lineRule="auto"/>
              <w:rPr>
                <w:color w:val="000000" w:themeColor="text1"/>
              </w:rPr>
            </w:pPr>
            <w:proofErr w:type="spellStart"/>
            <w:r w:rsidRPr="00463753">
              <w:rPr>
                <w:color w:val="000000" w:themeColor="text1"/>
              </w:rPr>
              <w:t>Puh</w:t>
            </w:r>
            <w:proofErr w:type="spellEnd"/>
            <w:r w:rsidRPr="00463753">
              <w:rPr>
                <w:color w:val="000000" w:themeColor="text1"/>
              </w:rPr>
              <w:t>/</w:t>
            </w:r>
            <w:proofErr w:type="gramStart"/>
            <w:r w:rsidRPr="00463753">
              <w:rPr>
                <w:color w:val="000000" w:themeColor="text1"/>
              </w:rPr>
              <w:t>Tel:</w:t>
            </w:r>
            <w:proofErr w:type="gramEnd"/>
            <w:r w:rsidRPr="00463753">
              <w:rPr>
                <w:color w:val="000000" w:themeColor="text1"/>
              </w:rPr>
              <w:t xml:space="preserve"> +358 20 720 9555</w:t>
            </w:r>
          </w:p>
          <w:p w14:paraId="601ADD98" w14:textId="77777777" w:rsidR="00C35DC0" w:rsidRPr="00463753" w:rsidRDefault="00C35DC0" w:rsidP="00445837">
            <w:pPr>
              <w:spacing w:line="240" w:lineRule="auto"/>
              <w:rPr>
                <w:color w:val="000000" w:themeColor="text1"/>
              </w:rPr>
            </w:pPr>
          </w:p>
        </w:tc>
      </w:tr>
      <w:tr w:rsidR="00C35DC0" w:rsidRPr="00463753" w14:paraId="4130823A" w14:textId="77777777" w:rsidTr="0048371A">
        <w:trPr>
          <w:cantSplit/>
        </w:trPr>
        <w:tc>
          <w:tcPr>
            <w:tcW w:w="4646" w:type="dxa"/>
          </w:tcPr>
          <w:p w14:paraId="6FA561EB" w14:textId="77777777" w:rsidR="00C35DC0" w:rsidRPr="00463753" w:rsidRDefault="00C35DC0" w:rsidP="00445837">
            <w:pPr>
              <w:spacing w:line="240" w:lineRule="auto"/>
              <w:rPr>
                <w:b/>
                <w:bCs/>
                <w:color w:val="000000" w:themeColor="text1"/>
              </w:rPr>
            </w:pPr>
            <w:proofErr w:type="spellStart"/>
            <w:r w:rsidRPr="00463753">
              <w:rPr>
                <w:b/>
                <w:bCs/>
                <w:color w:val="000000" w:themeColor="text1"/>
              </w:rPr>
              <w:t>Κύ</w:t>
            </w:r>
            <w:proofErr w:type="spellEnd"/>
            <w:r w:rsidRPr="00463753">
              <w:rPr>
                <w:b/>
                <w:bCs/>
                <w:color w:val="000000" w:themeColor="text1"/>
              </w:rPr>
              <w:t>προς</w:t>
            </w:r>
          </w:p>
          <w:p w14:paraId="36AA691D" w14:textId="14F5A8CB" w:rsidR="00C35DC0" w:rsidRPr="00463753" w:rsidRDefault="00191CF2" w:rsidP="00445837">
            <w:pPr>
              <w:spacing w:line="240" w:lineRule="auto"/>
              <w:rPr>
                <w:color w:val="000000" w:themeColor="text1"/>
              </w:rPr>
            </w:pPr>
            <w:ins w:id="12" w:author="Author">
              <w:r>
                <w:rPr>
                  <w:bCs/>
                  <w:color w:val="000000" w:themeColor="text1"/>
                </w:rPr>
                <w:t>CPO</w:t>
              </w:r>
            </w:ins>
            <w:del w:id="13" w:author="Author">
              <w:r w:rsidR="00C35DC0" w:rsidRPr="00463753" w:rsidDel="00191CF2">
                <w:rPr>
                  <w:bCs/>
                  <w:color w:val="000000" w:themeColor="text1"/>
                </w:rPr>
                <w:delText>GPA</w:delText>
              </w:r>
            </w:del>
            <w:r w:rsidR="00C35DC0" w:rsidRPr="00463753">
              <w:rPr>
                <w:bCs/>
                <w:color w:val="000000" w:themeColor="text1"/>
              </w:rPr>
              <w:t xml:space="preserve"> Pharmaceuticals L</w:t>
            </w:r>
            <w:ins w:id="14" w:author="Author">
              <w:r>
                <w:rPr>
                  <w:bCs/>
                  <w:color w:val="000000" w:themeColor="text1"/>
                </w:rPr>
                <w:t>imi</w:t>
              </w:r>
            </w:ins>
            <w:r w:rsidR="00C35DC0" w:rsidRPr="00463753">
              <w:rPr>
                <w:bCs/>
                <w:color w:val="000000" w:themeColor="text1"/>
              </w:rPr>
              <w:t>t</w:t>
            </w:r>
            <w:ins w:id="15" w:author="Author">
              <w:r>
                <w:rPr>
                  <w:bCs/>
                  <w:color w:val="000000" w:themeColor="text1"/>
                </w:rPr>
                <w:t>e</w:t>
              </w:r>
            </w:ins>
            <w:r w:rsidR="00C35DC0" w:rsidRPr="00463753">
              <w:rPr>
                <w:bCs/>
                <w:color w:val="000000" w:themeColor="text1"/>
              </w:rPr>
              <w:t>d</w:t>
            </w:r>
          </w:p>
          <w:p w14:paraId="428F47F0" w14:textId="77777777" w:rsidR="00C35DC0" w:rsidRPr="00463753" w:rsidRDefault="00C35DC0" w:rsidP="00445837">
            <w:pPr>
              <w:spacing w:line="240" w:lineRule="auto"/>
              <w:rPr>
                <w:bCs/>
                <w:color w:val="000000" w:themeColor="text1"/>
              </w:rPr>
            </w:pPr>
            <w:proofErr w:type="spellStart"/>
            <w:proofErr w:type="gramStart"/>
            <w:r w:rsidRPr="00463753">
              <w:rPr>
                <w:bCs/>
                <w:color w:val="000000" w:themeColor="text1"/>
              </w:rPr>
              <w:t>Τηλ</w:t>
            </w:r>
            <w:proofErr w:type="spellEnd"/>
            <w:r w:rsidRPr="00463753">
              <w:rPr>
                <w:bCs/>
                <w:color w:val="000000" w:themeColor="text1"/>
              </w:rPr>
              <w:t>:</w:t>
            </w:r>
            <w:proofErr w:type="gramEnd"/>
            <w:r w:rsidRPr="00463753">
              <w:rPr>
                <w:bCs/>
                <w:color w:val="000000" w:themeColor="text1"/>
              </w:rPr>
              <w:t xml:space="preserve"> +357 22863100</w:t>
            </w:r>
          </w:p>
        </w:tc>
        <w:tc>
          <w:tcPr>
            <w:tcW w:w="4679" w:type="dxa"/>
          </w:tcPr>
          <w:p w14:paraId="0DC7AA31" w14:textId="77777777" w:rsidR="00C35DC0" w:rsidRPr="00463753" w:rsidRDefault="00C35DC0" w:rsidP="00445837">
            <w:pPr>
              <w:spacing w:line="240" w:lineRule="auto"/>
              <w:rPr>
                <w:b/>
                <w:bCs/>
                <w:color w:val="000000" w:themeColor="text1"/>
              </w:rPr>
            </w:pPr>
            <w:proofErr w:type="spellStart"/>
            <w:r w:rsidRPr="00463753">
              <w:rPr>
                <w:b/>
                <w:bCs/>
                <w:color w:val="000000" w:themeColor="text1"/>
              </w:rPr>
              <w:t>Sverige</w:t>
            </w:r>
            <w:proofErr w:type="spellEnd"/>
          </w:p>
          <w:p w14:paraId="3FD8D1C6" w14:textId="77777777" w:rsidR="00C35DC0" w:rsidRPr="00463753" w:rsidRDefault="00C35DC0" w:rsidP="00445837">
            <w:pPr>
              <w:spacing w:line="240" w:lineRule="auto"/>
              <w:rPr>
                <w:color w:val="000000" w:themeColor="text1"/>
              </w:rPr>
            </w:pPr>
            <w:r w:rsidRPr="00463753">
              <w:rPr>
                <w:color w:val="000000" w:themeColor="text1"/>
              </w:rPr>
              <w:t>Viatris AB</w:t>
            </w:r>
          </w:p>
          <w:p w14:paraId="7BF466B4" w14:textId="2ADC599B" w:rsidR="00C35DC0" w:rsidRPr="00463753" w:rsidRDefault="00C35DC0" w:rsidP="00445837">
            <w:pPr>
              <w:spacing w:line="240" w:lineRule="auto"/>
              <w:rPr>
                <w:color w:val="000000" w:themeColor="text1"/>
              </w:rPr>
            </w:pPr>
            <w:proofErr w:type="gramStart"/>
            <w:r w:rsidRPr="00463753">
              <w:rPr>
                <w:color w:val="000000" w:themeColor="text1"/>
              </w:rPr>
              <w:t>Tel:</w:t>
            </w:r>
            <w:proofErr w:type="gramEnd"/>
            <w:r w:rsidRPr="00463753">
              <w:rPr>
                <w:color w:val="000000" w:themeColor="text1"/>
              </w:rPr>
              <w:t xml:space="preserve"> +46 (0)8 630 19 00</w:t>
            </w:r>
          </w:p>
          <w:p w14:paraId="6A14F60F" w14:textId="77777777" w:rsidR="00C35DC0" w:rsidRPr="00463753" w:rsidRDefault="00C35DC0" w:rsidP="00445837">
            <w:pPr>
              <w:spacing w:line="240" w:lineRule="auto"/>
              <w:rPr>
                <w:b/>
                <w:color w:val="000000" w:themeColor="text1"/>
              </w:rPr>
            </w:pPr>
          </w:p>
        </w:tc>
      </w:tr>
      <w:tr w:rsidR="00C35DC0" w:rsidRPr="00463753" w14:paraId="49B9E186" w14:textId="77777777" w:rsidTr="0048371A">
        <w:trPr>
          <w:cantSplit/>
        </w:trPr>
        <w:tc>
          <w:tcPr>
            <w:tcW w:w="4646" w:type="dxa"/>
          </w:tcPr>
          <w:p w14:paraId="7D00D0AB" w14:textId="77777777" w:rsidR="00C35DC0" w:rsidRPr="00075F78" w:rsidRDefault="00C35DC0" w:rsidP="00445837">
            <w:pPr>
              <w:spacing w:line="240" w:lineRule="auto"/>
              <w:rPr>
                <w:b/>
                <w:bCs/>
                <w:color w:val="000000" w:themeColor="text1"/>
              </w:rPr>
            </w:pPr>
            <w:proofErr w:type="spellStart"/>
            <w:r w:rsidRPr="00075F78">
              <w:rPr>
                <w:b/>
                <w:bCs/>
                <w:color w:val="000000" w:themeColor="text1"/>
              </w:rPr>
              <w:lastRenderedPageBreak/>
              <w:t>Latvija</w:t>
            </w:r>
            <w:proofErr w:type="spellEnd"/>
          </w:p>
          <w:p w14:paraId="23523C04" w14:textId="4ACFEF00" w:rsidR="00C35DC0" w:rsidRPr="00075F78" w:rsidRDefault="00FD679E" w:rsidP="00445837">
            <w:pPr>
              <w:spacing w:line="240" w:lineRule="auto"/>
              <w:rPr>
                <w:color w:val="000000" w:themeColor="text1"/>
              </w:rPr>
            </w:pPr>
            <w:r>
              <w:rPr>
                <w:color w:val="000000" w:themeColor="text1"/>
              </w:rPr>
              <w:t>Viatris</w:t>
            </w:r>
            <w:r w:rsidR="00C35DC0" w:rsidRPr="00075F78">
              <w:rPr>
                <w:color w:val="000000" w:themeColor="text1"/>
              </w:rPr>
              <w:t xml:space="preserve"> SIA</w:t>
            </w:r>
          </w:p>
          <w:p w14:paraId="24D51DBA" w14:textId="01BC099E" w:rsidR="00C35DC0" w:rsidRPr="00075F78" w:rsidRDefault="00C35DC0" w:rsidP="00445837">
            <w:pPr>
              <w:spacing w:line="240" w:lineRule="auto"/>
              <w:rPr>
                <w:color w:val="000000" w:themeColor="text1"/>
              </w:rPr>
            </w:pPr>
            <w:proofErr w:type="gramStart"/>
            <w:r w:rsidRPr="00075F78">
              <w:rPr>
                <w:color w:val="000000" w:themeColor="text1"/>
              </w:rPr>
              <w:t>Tel:</w:t>
            </w:r>
            <w:proofErr w:type="gramEnd"/>
            <w:r w:rsidRPr="00075F78">
              <w:rPr>
                <w:color w:val="000000" w:themeColor="text1"/>
              </w:rPr>
              <w:t xml:space="preserve"> +371 676 055 80</w:t>
            </w:r>
          </w:p>
          <w:p w14:paraId="1EE22BDC" w14:textId="77777777" w:rsidR="00C35DC0" w:rsidRPr="00075F78" w:rsidRDefault="00C35DC0" w:rsidP="0048371A">
            <w:pPr>
              <w:rPr>
                <w:color w:val="000000" w:themeColor="text1"/>
              </w:rPr>
            </w:pPr>
          </w:p>
        </w:tc>
        <w:tc>
          <w:tcPr>
            <w:tcW w:w="4679" w:type="dxa"/>
          </w:tcPr>
          <w:p w14:paraId="65B94EBE" w14:textId="42A4BB8F" w:rsidR="00C35DC0" w:rsidRPr="00675E41" w:rsidDel="00191CF2" w:rsidRDefault="00C35DC0" w:rsidP="00445837">
            <w:pPr>
              <w:spacing w:line="240" w:lineRule="auto"/>
              <w:rPr>
                <w:del w:id="16" w:author="Author"/>
                <w:b/>
                <w:bCs/>
                <w:color w:val="000000" w:themeColor="text1"/>
                <w:lang w:val="en-US"/>
              </w:rPr>
            </w:pPr>
            <w:del w:id="17" w:author="Author">
              <w:r w:rsidRPr="00675E41" w:rsidDel="00191CF2">
                <w:rPr>
                  <w:b/>
                  <w:bCs/>
                  <w:color w:val="000000" w:themeColor="text1"/>
                  <w:lang w:val="en-US"/>
                </w:rPr>
                <w:delText>United Kingdom (Northern Ireland)</w:delText>
              </w:r>
            </w:del>
          </w:p>
          <w:p w14:paraId="110EB53B" w14:textId="008977D9" w:rsidR="00C35DC0" w:rsidRPr="00675E41" w:rsidDel="00191CF2" w:rsidRDefault="00C35DC0" w:rsidP="00445837">
            <w:pPr>
              <w:spacing w:line="240" w:lineRule="auto"/>
              <w:rPr>
                <w:del w:id="18" w:author="Author"/>
                <w:color w:val="000000" w:themeColor="text1"/>
                <w:lang w:val="en-US"/>
              </w:rPr>
            </w:pPr>
            <w:del w:id="19" w:author="Author">
              <w:r w:rsidRPr="00675E41" w:rsidDel="00191CF2">
                <w:rPr>
                  <w:color w:val="000000" w:themeColor="text1"/>
                  <w:lang w:val="en-US"/>
                </w:rPr>
                <w:delText>Mylan IRE Healthcare Limited</w:delText>
              </w:r>
            </w:del>
          </w:p>
          <w:p w14:paraId="7C4B429D" w14:textId="61F5D700" w:rsidR="00C35DC0" w:rsidRPr="00463753" w:rsidDel="00191CF2" w:rsidRDefault="00C35DC0" w:rsidP="00445837">
            <w:pPr>
              <w:spacing w:line="240" w:lineRule="auto"/>
              <w:rPr>
                <w:del w:id="20" w:author="Author"/>
                <w:color w:val="000000" w:themeColor="text1"/>
              </w:rPr>
            </w:pPr>
            <w:del w:id="21" w:author="Author">
              <w:r w:rsidRPr="00463753" w:rsidDel="00191CF2">
                <w:rPr>
                  <w:color w:val="000000" w:themeColor="text1"/>
                </w:rPr>
                <w:delText>Tel: +353 18711600</w:delText>
              </w:r>
            </w:del>
          </w:p>
          <w:p w14:paraId="6E478B5A" w14:textId="77777777" w:rsidR="00C35DC0" w:rsidRPr="00463753" w:rsidRDefault="00C35DC0" w:rsidP="00191CF2">
            <w:pPr>
              <w:spacing w:line="240" w:lineRule="auto"/>
              <w:rPr>
                <w:color w:val="000000" w:themeColor="text1"/>
              </w:rPr>
            </w:pPr>
          </w:p>
        </w:tc>
      </w:tr>
      <w:bookmarkEnd w:id="11"/>
    </w:tbl>
    <w:p w14:paraId="0257E0F1" w14:textId="77777777" w:rsidR="00382DC2" w:rsidRPr="00463753" w:rsidRDefault="00382DC2" w:rsidP="00A302F5">
      <w:pPr>
        <w:keepNext/>
        <w:numPr>
          <w:ilvl w:val="12"/>
          <w:numId w:val="0"/>
        </w:numPr>
        <w:tabs>
          <w:tab w:val="clear" w:pos="567"/>
        </w:tabs>
        <w:spacing w:line="240" w:lineRule="auto"/>
        <w:ind w:right="-2"/>
        <w:outlineLvl w:val="0"/>
        <w:rPr>
          <w:b/>
          <w:color w:val="000000" w:themeColor="text1"/>
          <w:lang w:val="en-US"/>
        </w:rPr>
      </w:pPr>
    </w:p>
    <w:p w14:paraId="005D3B4C" w14:textId="77777777" w:rsidR="009B6496" w:rsidRPr="00463753" w:rsidRDefault="002A7C66" w:rsidP="00A302F5">
      <w:pPr>
        <w:keepNext/>
        <w:numPr>
          <w:ilvl w:val="12"/>
          <w:numId w:val="0"/>
        </w:numPr>
        <w:tabs>
          <w:tab w:val="clear" w:pos="567"/>
        </w:tabs>
        <w:spacing w:line="240" w:lineRule="auto"/>
        <w:ind w:right="-2"/>
        <w:outlineLvl w:val="0"/>
        <w:rPr>
          <w:color w:val="000000" w:themeColor="text1"/>
        </w:rPr>
      </w:pPr>
      <w:r w:rsidRPr="00463753">
        <w:rPr>
          <w:b/>
          <w:color w:val="000000" w:themeColor="text1"/>
        </w:rPr>
        <w:t xml:space="preserve">La dernière date à laquelle cette notice a été révisée est </w:t>
      </w:r>
    </w:p>
    <w:p w14:paraId="13B87981" w14:textId="77777777" w:rsidR="009B6496" w:rsidRPr="00463753" w:rsidRDefault="009B6496" w:rsidP="00A302F5">
      <w:pPr>
        <w:numPr>
          <w:ilvl w:val="12"/>
          <w:numId w:val="0"/>
        </w:numPr>
        <w:spacing w:line="240" w:lineRule="auto"/>
        <w:ind w:right="-2"/>
        <w:rPr>
          <w:color w:val="000000" w:themeColor="text1"/>
        </w:rPr>
      </w:pPr>
    </w:p>
    <w:p w14:paraId="284F3AFE" w14:textId="65CFD266" w:rsidR="007F6AFC" w:rsidRPr="0064635D" w:rsidRDefault="002A7C66" w:rsidP="00C67D9D">
      <w:pPr>
        <w:tabs>
          <w:tab w:val="clear" w:pos="567"/>
        </w:tabs>
        <w:spacing w:line="240" w:lineRule="auto"/>
        <w:rPr>
          <w:rFonts w:eastAsia="Verdana"/>
          <w:b/>
          <w:bCs/>
          <w:color w:val="000000" w:themeColor="text1"/>
          <w:kern w:val="32"/>
        </w:rPr>
      </w:pPr>
      <w:r w:rsidRPr="00463753">
        <w:rPr>
          <w:color w:val="000000" w:themeColor="text1"/>
        </w:rPr>
        <w:t xml:space="preserve">Des informations détaillées sur ce médicament sont disponibles sur le site internet de l’Agence européenne des médicaments </w:t>
      </w:r>
      <w:hyperlink r:id="rId13" w:history="1">
        <w:r w:rsidR="00881E8D" w:rsidRPr="00463753">
          <w:rPr>
            <w:rStyle w:val="Hyperlink"/>
            <w:szCs w:val="22"/>
          </w:rPr>
          <w:t>http://www.ema.europa.eu</w:t>
        </w:r>
      </w:hyperlink>
      <w:r w:rsidR="00881E8D" w:rsidRPr="00463753">
        <w:rPr>
          <w:color w:val="000000" w:themeColor="text1"/>
          <w:szCs w:val="22"/>
        </w:rPr>
        <w:t>.</w:t>
      </w:r>
    </w:p>
    <w:sectPr w:rsidR="007F6AFC" w:rsidRPr="0064635D" w:rsidSect="00E50C33">
      <w:footerReference w:type="defaul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12B5" w14:textId="77777777" w:rsidR="001326AA" w:rsidRDefault="001326AA">
      <w:pPr>
        <w:spacing w:line="240" w:lineRule="auto"/>
      </w:pPr>
      <w:r>
        <w:separator/>
      </w:r>
    </w:p>
  </w:endnote>
  <w:endnote w:type="continuationSeparator" w:id="0">
    <w:p w14:paraId="5248BED6" w14:textId="77777777" w:rsidR="001326AA" w:rsidRDefault="00132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2FF5" w14:textId="77777777" w:rsidR="00347ADF" w:rsidRPr="005776B7" w:rsidRDefault="00347ADF" w:rsidP="00445837">
    <w:pPr>
      <w:pStyle w:val="Pieddepage1"/>
      <w:tabs>
        <w:tab w:val="right" w:pos="8931"/>
      </w:tabs>
      <w:spacing w:line="240" w:lineRule="auto"/>
      <w:ind w:right="96"/>
      <w:jc w:val="center"/>
      <w:rPr>
        <w:color w:val="000000"/>
      </w:rPr>
    </w:pPr>
    <w:r w:rsidRPr="005776B7">
      <w:rPr>
        <w:color w:val="000000"/>
      </w:rPr>
      <w:fldChar w:fldCharType="begin"/>
    </w:r>
    <w:r w:rsidRPr="005776B7">
      <w:rPr>
        <w:color w:val="000000"/>
      </w:rPr>
      <w:instrText xml:space="preserve"> EQ </w:instrText>
    </w:r>
    <w:r w:rsidRPr="005776B7">
      <w:rPr>
        <w:color w:val="000000"/>
      </w:rPr>
      <w:fldChar w:fldCharType="end"/>
    </w:r>
    <w:r w:rsidRPr="005776B7">
      <w:rPr>
        <w:rStyle w:val="Numrodepage1"/>
        <w:color w:val="000000"/>
      </w:rPr>
      <w:fldChar w:fldCharType="begin"/>
    </w:r>
    <w:r w:rsidRPr="005776B7">
      <w:rPr>
        <w:rStyle w:val="Numrodepage1"/>
        <w:rFonts w:cs="Arial"/>
        <w:color w:val="000000"/>
      </w:rPr>
      <w:instrText xml:space="preserve">PAGE  </w:instrText>
    </w:r>
    <w:r w:rsidRPr="005776B7">
      <w:rPr>
        <w:rStyle w:val="Numrodepage1"/>
        <w:color w:val="000000"/>
      </w:rPr>
      <w:fldChar w:fldCharType="separate"/>
    </w:r>
    <w:r w:rsidR="00075F78">
      <w:rPr>
        <w:rStyle w:val="Numrodepage1"/>
        <w:color w:val="000000"/>
      </w:rPr>
      <w:t>66</w:t>
    </w:r>
    <w:r w:rsidRPr="005776B7">
      <w:rPr>
        <w:rStyle w:val="Numrodepage1"/>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5294" w14:textId="77777777" w:rsidR="00347ADF" w:rsidRPr="005776B7" w:rsidRDefault="00347ADF" w:rsidP="00445837">
    <w:pPr>
      <w:pStyle w:val="Pieddepage1"/>
      <w:tabs>
        <w:tab w:val="right" w:pos="8931"/>
      </w:tabs>
      <w:spacing w:line="240" w:lineRule="auto"/>
      <w:ind w:right="96"/>
      <w:jc w:val="center"/>
      <w:rPr>
        <w:color w:val="000000"/>
      </w:rPr>
    </w:pPr>
    <w:r w:rsidRPr="005776B7">
      <w:rPr>
        <w:color w:val="000000"/>
      </w:rPr>
      <w:fldChar w:fldCharType="begin"/>
    </w:r>
    <w:r w:rsidRPr="005776B7">
      <w:rPr>
        <w:color w:val="000000"/>
      </w:rPr>
      <w:instrText xml:space="preserve"> EQ </w:instrText>
    </w:r>
    <w:r w:rsidRPr="005776B7">
      <w:rPr>
        <w:color w:val="000000"/>
      </w:rPr>
      <w:fldChar w:fldCharType="end"/>
    </w:r>
    <w:r w:rsidRPr="005776B7">
      <w:rPr>
        <w:rStyle w:val="Numrodepage1"/>
        <w:color w:val="000000"/>
      </w:rPr>
      <w:fldChar w:fldCharType="begin"/>
    </w:r>
    <w:r w:rsidRPr="005776B7">
      <w:rPr>
        <w:rStyle w:val="Numrodepage1"/>
        <w:color w:val="000000"/>
      </w:rPr>
      <w:instrText xml:space="preserve">PAGE  </w:instrText>
    </w:r>
    <w:r w:rsidRPr="005776B7">
      <w:rPr>
        <w:rStyle w:val="Numrodepage1"/>
        <w:color w:val="000000"/>
      </w:rPr>
      <w:fldChar w:fldCharType="separate"/>
    </w:r>
    <w:r w:rsidRPr="005776B7">
      <w:rPr>
        <w:rStyle w:val="Numrodepage1"/>
        <w:color w:val="000000"/>
      </w:rPr>
      <w:t>1</w:t>
    </w:r>
    <w:r w:rsidRPr="005776B7">
      <w:rPr>
        <w:rStyle w:val="Numrodepage1"/>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0694" w14:textId="77777777" w:rsidR="001326AA" w:rsidRDefault="001326AA">
      <w:pPr>
        <w:spacing w:line="240" w:lineRule="auto"/>
      </w:pPr>
      <w:r>
        <w:separator/>
      </w:r>
    </w:p>
  </w:footnote>
  <w:footnote w:type="continuationSeparator" w:id="0">
    <w:p w14:paraId="112EEF96" w14:textId="77777777" w:rsidR="001326AA" w:rsidRDefault="001326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A61D2"/>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494D75"/>
    <w:multiLevelType w:val="hybridMultilevel"/>
    <w:tmpl w:val="8F2615CE"/>
    <w:lvl w:ilvl="0" w:tplc="9F283128">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DA267F"/>
    <w:multiLevelType w:val="hybridMultilevel"/>
    <w:tmpl w:val="2DC2E5EA"/>
    <w:lvl w:ilvl="0" w:tplc="DCF08A6C">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13222"/>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F87092"/>
    <w:multiLevelType w:val="hybridMultilevel"/>
    <w:tmpl w:val="C6CC170C"/>
    <w:lvl w:ilvl="0" w:tplc="FE967F16">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44A26922">
      <w:start w:val="1"/>
      <w:numFmt w:val="bullet"/>
      <w:lvlText w:val=""/>
      <w:lvlJc w:val="left"/>
      <w:pPr>
        <w:tabs>
          <w:tab w:val="num" w:pos="720"/>
        </w:tabs>
        <w:ind w:left="720" w:hanging="360"/>
      </w:pPr>
      <w:rPr>
        <w:rFonts w:ascii="Symbol" w:hAnsi="Symbol" w:hint="default"/>
      </w:rPr>
    </w:lvl>
    <w:lvl w:ilvl="1" w:tplc="DD908DA8" w:tentative="1">
      <w:start w:val="1"/>
      <w:numFmt w:val="bullet"/>
      <w:lvlText w:val="o"/>
      <w:lvlJc w:val="left"/>
      <w:pPr>
        <w:tabs>
          <w:tab w:val="num" w:pos="1440"/>
        </w:tabs>
        <w:ind w:left="1440" w:hanging="360"/>
      </w:pPr>
      <w:rPr>
        <w:rFonts w:ascii="Courier New" w:hAnsi="Courier New" w:cs="Courier New" w:hint="default"/>
      </w:rPr>
    </w:lvl>
    <w:lvl w:ilvl="2" w:tplc="EA58B154" w:tentative="1">
      <w:start w:val="1"/>
      <w:numFmt w:val="bullet"/>
      <w:lvlText w:val=""/>
      <w:lvlJc w:val="left"/>
      <w:pPr>
        <w:tabs>
          <w:tab w:val="num" w:pos="2160"/>
        </w:tabs>
        <w:ind w:left="2160" w:hanging="360"/>
      </w:pPr>
      <w:rPr>
        <w:rFonts w:ascii="Wingdings" w:hAnsi="Wingdings" w:hint="default"/>
      </w:rPr>
    </w:lvl>
    <w:lvl w:ilvl="3" w:tplc="7B7CAA56" w:tentative="1">
      <w:start w:val="1"/>
      <w:numFmt w:val="bullet"/>
      <w:lvlText w:val=""/>
      <w:lvlJc w:val="left"/>
      <w:pPr>
        <w:tabs>
          <w:tab w:val="num" w:pos="2880"/>
        </w:tabs>
        <w:ind w:left="2880" w:hanging="360"/>
      </w:pPr>
      <w:rPr>
        <w:rFonts w:ascii="Symbol" w:hAnsi="Symbol" w:hint="default"/>
      </w:rPr>
    </w:lvl>
    <w:lvl w:ilvl="4" w:tplc="26F275E4" w:tentative="1">
      <w:start w:val="1"/>
      <w:numFmt w:val="bullet"/>
      <w:lvlText w:val="o"/>
      <w:lvlJc w:val="left"/>
      <w:pPr>
        <w:tabs>
          <w:tab w:val="num" w:pos="3600"/>
        </w:tabs>
        <w:ind w:left="3600" w:hanging="360"/>
      </w:pPr>
      <w:rPr>
        <w:rFonts w:ascii="Courier New" w:hAnsi="Courier New" w:cs="Courier New" w:hint="default"/>
      </w:rPr>
    </w:lvl>
    <w:lvl w:ilvl="5" w:tplc="24FE7BB8" w:tentative="1">
      <w:start w:val="1"/>
      <w:numFmt w:val="bullet"/>
      <w:lvlText w:val=""/>
      <w:lvlJc w:val="left"/>
      <w:pPr>
        <w:tabs>
          <w:tab w:val="num" w:pos="4320"/>
        </w:tabs>
        <w:ind w:left="4320" w:hanging="360"/>
      </w:pPr>
      <w:rPr>
        <w:rFonts w:ascii="Wingdings" w:hAnsi="Wingdings" w:hint="default"/>
      </w:rPr>
    </w:lvl>
    <w:lvl w:ilvl="6" w:tplc="E4CAD510" w:tentative="1">
      <w:start w:val="1"/>
      <w:numFmt w:val="bullet"/>
      <w:lvlText w:val=""/>
      <w:lvlJc w:val="left"/>
      <w:pPr>
        <w:tabs>
          <w:tab w:val="num" w:pos="5040"/>
        </w:tabs>
        <w:ind w:left="5040" w:hanging="360"/>
      </w:pPr>
      <w:rPr>
        <w:rFonts w:ascii="Symbol" w:hAnsi="Symbol" w:hint="default"/>
      </w:rPr>
    </w:lvl>
    <w:lvl w:ilvl="7" w:tplc="5FF6F1E4" w:tentative="1">
      <w:start w:val="1"/>
      <w:numFmt w:val="bullet"/>
      <w:lvlText w:val="o"/>
      <w:lvlJc w:val="left"/>
      <w:pPr>
        <w:tabs>
          <w:tab w:val="num" w:pos="5760"/>
        </w:tabs>
        <w:ind w:left="5760" w:hanging="360"/>
      </w:pPr>
      <w:rPr>
        <w:rFonts w:ascii="Courier New" w:hAnsi="Courier New" w:cs="Courier New" w:hint="default"/>
      </w:rPr>
    </w:lvl>
    <w:lvl w:ilvl="8" w:tplc="5860F0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75303"/>
    <w:multiLevelType w:val="hybridMultilevel"/>
    <w:tmpl w:val="4EA68C82"/>
    <w:lvl w:ilvl="0" w:tplc="5B261624">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AA7AD8"/>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04441"/>
    <w:multiLevelType w:val="hybridMultilevel"/>
    <w:tmpl w:val="16D66742"/>
    <w:lvl w:ilvl="0" w:tplc="01243838">
      <w:start w:val="1"/>
      <w:numFmt w:val="decimal"/>
      <w:lvlText w:val="%1."/>
      <w:lvlJc w:val="left"/>
      <w:pPr>
        <w:ind w:left="930" w:hanging="57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923078"/>
    <w:multiLevelType w:val="hybridMultilevel"/>
    <w:tmpl w:val="730E81D4"/>
    <w:lvl w:ilvl="0" w:tplc="DCF08A6C">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F65D3F"/>
    <w:multiLevelType w:val="hybridMultilevel"/>
    <w:tmpl w:val="4EA68C82"/>
    <w:lvl w:ilvl="0" w:tplc="5B261624">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BE7F96"/>
    <w:multiLevelType w:val="hybridMultilevel"/>
    <w:tmpl w:val="1806E65A"/>
    <w:lvl w:ilvl="0" w:tplc="F9ACE3B0">
      <w:start w:val="1"/>
      <w:numFmt w:val="decimal"/>
      <w:lvlText w:val="%1."/>
      <w:lvlJc w:val="left"/>
      <w:pPr>
        <w:ind w:left="930" w:hanging="570"/>
      </w:pPr>
      <w:rPr>
        <w:rFonts w:hint="default"/>
      </w:rPr>
    </w:lvl>
    <w:lvl w:ilvl="1" w:tplc="92CC2DB2" w:tentative="1">
      <w:start w:val="1"/>
      <w:numFmt w:val="lowerLetter"/>
      <w:lvlText w:val="%2."/>
      <w:lvlJc w:val="left"/>
      <w:pPr>
        <w:ind w:left="1440" w:hanging="360"/>
      </w:pPr>
    </w:lvl>
    <w:lvl w:ilvl="2" w:tplc="8B7EF02E" w:tentative="1">
      <w:start w:val="1"/>
      <w:numFmt w:val="lowerRoman"/>
      <w:lvlText w:val="%3."/>
      <w:lvlJc w:val="right"/>
      <w:pPr>
        <w:ind w:left="2160" w:hanging="180"/>
      </w:pPr>
    </w:lvl>
    <w:lvl w:ilvl="3" w:tplc="A69C4078" w:tentative="1">
      <w:start w:val="1"/>
      <w:numFmt w:val="decimal"/>
      <w:lvlText w:val="%4."/>
      <w:lvlJc w:val="left"/>
      <w:pPr>
        <w:ind w:left="2880" w:hanging="360"/>
      </w:pPr>
    </w:lvl>
    <w:lvl w:ilvl="4" w:tplc="D01A1D3E" w:tentative="1">
      <w:start w:val="1"/>
      <w:numFmt w:val="lowerLetter"/>
      <w:lvlText w:val="%5."/>
      <w:lvlJc w:val="left"/>
      <w:pPr>
        <w:ind w:left="3600" w:hanging="360"/>
      </w:pPr>
    </w:lvl>
    <w:lvl w:ilvl="5" w:tplc="43602224" w:tentative="1">
      <w:start w:val="1"/>
      <w:numFmt w:val="lowerRoman"/>
      <w:lvlText w:val="%6."/>
      <w:lvlJc w:val="right"/>
      <w:pPr>
        <w:ind w:left="4320" w:hanging="180"/>
      </w:pPr>
    </w:lvl>
    <w:lvl w:ilvl="6" w:tplc="0C580CEE" w:tentative="1">
      <w:start w:val="1"/>
      <w:numFmt w:val="decimal"/>
      <w:lvlText w:val="%7."/>
      <w:lvlJc w:val="left"/>
      <w:pPr>
        <w:ind w:left="5040" w:hanging="360"/>
      </w:pPr>
    </w:lvl>
    <w:lvl w:ilvl="7" w:tplc="6136B502" w:tentative="1">
      <w:start w:val="1"/>
      <w:numFmt w:val="lowerLetter"/>
      <w:lvlText w:val="%8."/>
      <w:lvlJc w:val="left"/>
      <w:pPr>
        <w:ind w:left="5760" w:hanging="360"/>
      </w:pPr>
    </w:lvl>
    <w:lvl w:ilvl="8" w:tplc="884A15A8" w:tentative="1">
      <w:start w:val="1"/>
      <w:numFmt w:val="lowerRoman"/>
      <w:lvlText w:val="%9."/>
      <w:lvlJc w:val="right"/>
      <w:pPr>
        <w:ind w:left="6480" w:hanging="180"/>
      </w:pPr>
    </w:lvl>
  </w:abstractNum>
  <w:abstractNum w:abstractNumId="13" w15:restartNumberingAfterBreak="0">
    <w:nsid w:val="221F4282"/>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3AF2C16"/>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5B679B0"/>
    <w:multiLevelType w:val="hybridMultilevel"/>
    <w:tmpl w:val="71E4DB6A"/>
    <w:lvl w:ilvl="0" w:tplc="8EF614FC">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7526FA"/>
    <w:multiLevelType w:val="hybridMultilevel"/>
    <w:tmpl w:val="1428AB72"/>
    <w:lvl w:ilvl="0" w:tplc="DCF08A6C">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F83211"/>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3F14CF"/>
    <w:multiLevelType w:val="hybridMultilevel"/>
    <w:tmpl w:val="6FC0A652"/>
    <w:lvl w:ilvl="0" w:tplc="259ACB20">
      <w:start w:val="1"/>
      <w:numFmt w:val="decimal"/>
      <w:lvlText w:val="%1."/>
      <w:lvlJc w:val="left"/>
      <w:pPr>
        <w:ind w:left="780" w:hanging="420"/>
      </w:pPr>
      <w:rPr>
        <w:rFonts w:hint="default"/>
      </w:rPr>
    </w:lvl>
    <w:lvl w:ilvl="1" w:tplc="334695A4" w:tentative="1">
      <w:start w:val="1"/>
      <w:numFmt w:val="lowerLetter"/>
      <w:lvlText w:val="%2."/>
      <w:lvlJc w:val="left"/>
      <w:pPr>
        <w:ind w:left="1440" w:hanging="360"/>
      </w:pPr>
    </w:lvl>
    <w:lvl w:ilvl="2" w:tplc="2F56538A" w:tentative="1">
      <w:start w:val="1"/>
      <w:numFmt w:val="lowerRoman"/>
      <w:lvlText w:val="%3."/>
      <w:lvlJc w:val="right"/>
      <w:pPr>
        <w:ind w:left="2160" w:hanging="180"/>
      </w:pPr>
    </w:lvl>
    <w:lvl w:ilvl="3" w:tplc="6FAC8BCC" w:tentative="1">
      <w:start w:val="1"/>
      <w:numFmt w:val="decimal"/>
      <w:lvlText w:val="%4."/>
      <w:lvlJc w:val="left"/>
      <w:pPr>
        <w:ind w:left="2880" w:hanging="360"/>
      </w:pPr>
    </w:lvl>
    <w:lvl w:ilvl="4" w:tplc="A6266E00" w:tentative="1">
      <w:start w:val="1"/>
      <w:numFmt w:val="lowerLetter"/>
      <w:lvlText w:val="%5."/>
      <w:lvlJc w:val="left"/>
      <w:pPr>
        <w:ind w:left="3600" w:hanging="360"/>
      </w:pPr>
    </w:lvl>
    <w:lvl w:ilvl="5" w:tplc="86B09E74" w:tentative="1">
      <w:start w:val="1"/>
      <w:numFmt w:val="lowerRoman"/>
      <w:lvlText w:val="%6."/>
      <w:lvlJc w:val="right"/>
      <w:pPr>
        <w:ind w:left="4320" w:hanging="180"/>
      </w:pPr>
    </w:lvl>
    <w:lvl w:ilvl="6" w:tplc="743EF274" w:tentative="1">
      <w:start w:val="1"/>
      <w:numFmt w:val="decimal"/>
      <w:lvlText w:val="%7."/>
      <w:lvlJc w:val="left"/>
      <w:pPr>
        <w:ind w:left="5040" w:hanging="360"/>
      </w:pPr>
    </w:lvl>
    <w:lvl w:ilvl="7" w:tplc="D31436D0" w:tentative="1">
      <w:start w:val="1"/>
      <w:numFmt w:val="lowerLetter"/>
      <w:lvlText w:val="%8."/>
      <w:lvlJc w:val="left"/>
      <w:pPr>
        <w:ind w:left="5760" w:hanging="360"/>
      </w:pPr>
    </w:lvl>
    <w:lvl w:ilvl="8" w:tplc="527E00B4" w:tentative="1">
      <w:start w:val="1"/>
      <w:numFmt w:val="lowerRoman"/>
      <w:lvlText w:val="%9."/>
      <w:lvlJc w:val="right"/>
      <w:pPr>
        <w:ind w:left="6480" w:hanging="180"/>
      </w:pPr>
    </w:lvl>
  </w:abstractNum>
  <w:abstractNum w:abstractNumId="19" w15:restartNumberingAfterBreak="0">
    <w:nsid w:val="2E900545"/>
    <w:multiLevelType w:val="hybridMultilevel"/>
    <w:tmpl w:val="4EA68C82"/>
    <w:lvl w:ilvl="0" w:tplc="5B261624">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0072E5E"/>
    <w:multiLevelType w:val="hybridMultilevel"/>
    <w:tmpl w:val="0EDC72D2"/>
    <w:lvl w:ilvl="0" w:tplc="8EF614FC">
      <w:start w:val="1"/>
      <w:numFmt w:val="bullet"/>
      <w:lvlText w:val=""/>
      <w:lvlJc w:val="left"/>
      <w:pPr>
        <w:tabs>
          <w:tab w:val="num" w:pos="567"/>
        </w:tabs>
        <w:ind w:left="567" w:hanging="567"/>
      </w:pPr>
      <w:rPr>
        <w:rFonts w:ascii="Symbol" w:hAnsi="Symbol" w:hint="default"/>
        <w:color w:val="auto"/>
      </w:rPr>
    </w:lvl>
    <w:lvl w:ilvl="1" w:tplc="8A0C7F26">
      <w:start w:val="1"/>
      <w:numFmt w:val="bullet"/>
      <w:lvlText w:val=""/>
      <w:lvlJc w:val="left"/>
      <w:pPr>
        <w:tabs>
          <w:tab w:val="num" w:pos="567"/>
        </w:tabs>
        <w:ind w:left="56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C0446"/>
    <w:multiLevelType w:val="hybridMultilevel"/>
    <w:tmpl w:val="B20E620E"/>
    <w:lvl w:ilvl="0" w:tplc="0B2626CA">
      <w:start w:val="1"/>
      <w:numFmt w:val="decimal"/>
      <w:lvlText w:val="%1."/>
      <w:lvlJc w:val="left"/>
      <w:pPr>
        <w:ind w:left="930" w:hanging="570"/>
      </w:pPr>
      <w:rPr>
        <w:rFonts w:hint="default"/>
        <w:b/>
      </w:rPr>
    </w:lvl>
    <w:lvl w:ilvl="1" w:tplc="71F072FC" w:tentative="1">
      <w:start w:val="1"/>
      <w:numFmt w:val="lowerLetter"/>
      <w:lvlText w:val="%2."/>
      <w:lvlJc w:val="left"/>
      <w:pPr>
        <w:ind w:left="1440" w:hanging="360"/>
      </w:pPr>
    </w:lvl>
    <w:lvl w:ilvl="2" w:tplc="C4348CA8" w:tentative="1">
      <w:start w:val="1"/>
      <w:numFmt w:val="lowerRoman"/>
      <w:lvlText w:val="%3."/>
      <w:lvlJc w:val="right"/>
      <w:pPr>
        <w:ind w:left="2160" w:hanging="180"/>
      </w:pPr>
    </w:lvl>
    <w:lvl w:ilvl="3" w:tplc="8738D34C" w:tentative="1">
      <w:start w:val="1"/>
      <w:numFmt w:val="decimal"/>
      <w:lvlText w:val="%4."/>
      <w:lvlJc w:val="left"/>
      <w:pPr>
        <w:ind w:left="2880" w:hanging="360"/>
      </w:pPr>
    </w:lvl>
    <w:lvl w:ilvl="4" w:tplc="AFC22828" w:tentative="1">
      <w:start w:val="1"/>
      <w:numFmt w:val="lowerLetter"/>
      <w:lvlText w:val="%5."/>
      <w:lvlJc w:val="left"/>
      <w:pPr>
        <w:ind w:left="3600" w:hanging="360"/>
      </w:pPr>
    </w:lvl>
    <w:lvl w:ilvl="5" w:tplc="06E007A2" w:tentative="1">
      <w:start w:val="1"/>
      <w:numFmt w:val="lowerRoman"/>
      <w:lvlText w:val="%6."/>
      <w:lvlJc w:val="right"/>
      <w:pPr>
        <w:ind w:left="4320" w:hanging="180"/>
      </w:pPr>
    </w:lvl>
    <w:lvl w:ilvl="6" w:tplc="16FC0F8E" w:tentative="1">
      <w:start w:val="1"/>
      <w:numFmt w:val="decimal"/>
      <w:lvlText w:val="%7."/>
      <w:lvlJc w:val="left"/>
      <w:pPr>
        <w:ind w:left="5040" w:hanging="360"/>
      </w:pPr>
    </w:lvl>
    <w:lvl w:ilvl="7" w:tplc="FB0A7172" w:tentative="1">
      <w:start w:val="1"/>
      <w:numFmt w:val="lowerLetter"/>
      <w:lvlText w:val="%8."/>
      <w:lvlJc w:val="left"/>
      <w:pPr>
        <w:ind w:left="5760" w:hanging="360"/>
      </w:pPr>
    </w:lvl>
    <w:lvl w:ilvl="8" w:tplc="AF18D5F2" w:tentative="1">
      <w:start w:val="1"/>
      <w:numFmt w:val="lowerRoman"/>
      <w:lvlText w:val="%9."/>
      <w:lvlJc w:val="right"/>
      <w:pPr>
        <w:ind w:left="6480" w:hanging="180"/>
      </w:pPr>
    </w:lvl>
  </w:abstractNum>
  <w:abstractNum w:abstractNumId="22" w15:restartNumberingAfterBreak="0">
    <w:nsid w:val="33586EBE"/>
    <w:multiLevelType w:val="hybridMultilevel"/>
    <w:tmpl w:val="61F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D45455"/>
    <w:multiLevelType w:val="hybridMultilevel"/>
    <w:tmpl w:val="07722436"/>
    <w:lvl w:ilvl="0" w:tplc="8EF614FC">
      <w:start w:val="1"/>
      <w:numFmt w:val="bullet"/>
      <w:lvlText w:val=""/>
      <w:lvlJc w:val="left"/>
      <w:pPr>
        <w:tabs>
          <w:tab w:val="num" w:pos="567"/>
        </w:tabs>
        <w:ind w:left="567" w:hanging="567"/>
      </w:pPr>
      <w:rPr>
        <w:rFonts w:ascii="Symbol" w:hAnsi="Symbol" w:hint="default"/>
        <w:color w:val="auto"/>
      </w:rPr>
    </w:lvl>
    <w:lvl w:ilvl="1" w:tplc="9C248004">
      <w:start w:val="1"/>
      <w:numFmt w:val="bullet"/>
      <w:lvlText w:val=""/>
      <w:lvlJc w:val="left"/>
      <w:pPr>
        <w:tabs>
          <w:tab w:val="num" w:pos="567"/>
        </w:tabs>
        <w:ind w:left="56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B429E6"/>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8E1DE2"/>
    <w:multiLevelType w:val="hybridMultilevel"/>
    <w:tmpl w:val="4EA68C82"/>
    <w:lvl w:ilvl="0" w:tplc="5B261624">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7A49EB"/>
    <w:multiLevelType w:val="hybridMultilevel"/>
    <w:tmpl w:val="27D218B2"/>
    <w:lvl w:ilvl="0" w:tplc="8EF614FC">
      <w:start w:val="1"/>
      <w:numFmt w:val="bullet"/>
      <w:lvlText w:val=""/>
      <w:lvlJc w:val="left"/>
      <w:pPr>
        <w:tabs>
          <w:tab w:val="num" w:pos="567"/>
        </w:tabs>
        <w:ind w:left="567" w:hanging="567"/>
      </w:pPr>
      <w:rPr>
        <w:rFonts w:ascii="Symbol" w:hAnsi="Symbol" w:hint="default"/>
        <w:color w:val="auto"/>
      </w:rPr>
    </w:lvl>
    <w:lvl w:ilvl="1" w:tplc="040C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977F82"/>
    <w:multiLevelType w:val="hybridMultilevel"/>
    <w:tmpl w:val="C07E5194"/>
    <w:lvl w:ilvl="0" w:tplc="42123F58">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207D9"/>
    <w:multiLevelType w:val="hybridMultilevel"/>
    <w:tmpl w:val="76D8A4C6"/>
    <w:lvl w:ilvl="0" w:tplc="DCF08A6C">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00A91"/>
    <w:multiLevelType w:val="hybridMultilevel"/>
    <w:tmpl w:val="2272E4E2"/>
    <w:lvl w:ilvl="0" w:tplc="47A019F6">
      <w:start w:val="1"/>
      <w:numFmt w:val="upperLetter"/>
      <w:lvlText w:val="%1."/>
      <w:lvlJc w:val="left"/>
      <w:pPr>
        <w:ind w:left="1701" w:hanging="708"/>
      </w:pPr>
      <w:rPr>
        <w:rFonts w:hint="default"/>
      </w:rPr>
    </w:lvl>
    <w:lvl w:ilvl="1" w:tplc="5B261624">
      <w:start w:val="1"/>
      <w:numFmt w:val="decimal"/>
      <w:lvlText w:val="%2."/>
      <w:lvlJc w:val="left"/>
      <w:pPr>
        <w:ind w:left="2283" w:hanging="570"/>
      </w:pPr>
      <w:rPr>
        <w:rFonts w:hint="default"/>
      </w:rPr>
    </w:lvl>
    <w:lvl w:ilvl="2" w:tplc="E62A63E0" w:tentative="1">
      <w:start w:val="1"/>
      <w:numFmt w:val="lowerRoman"/>
      <w:lvlText w:val="%3."/>
      <w:lvlJc w:val="right"/>
      <w:pPr>
        <w:ind w:left="2793" w:hanging="180"/>
      </w:pPr>
    </w:lvl>
    <w:lvl w:ilvl="3" w:tplc="1512A452" w:tentative="1">
      <w:start w:val="1"/>
      <w:numFmt w:val="decimal"/>
      <w:lvlText w:val="%4."/>
      <w:lvlJc w:val="left"/>
      <w:pPr>
        <w:ind w:left="3513" w:hanging="360"/>
      </w:pPr>
    </w:lvl>
    <w:lvl w:ilvl="4" w:tplc="66C89114" w:tentative="1">
      <w:start w:val="1"/>
      <w:numFmt w:val="lowerLetter"/>
      <w:lvlText w:val="%5."/>
      <w:lvlJc w:val="left"/>
      <w:pPr>
        <w:ind w:left="4233" w:hanging="360"/>
      </w:pPr>
    </w:lvl>
    <w:lvl w:ilvl="5" w:tplc="14AC4F10" w:tentative="1">
      <w:start w:val="1"/>
      <w:numFmt w:val="lowerRoman"/>
      <w:lvlText w:val="%6."/>
      <w:lvlJc w:val="right"/>
      <w:pPr>
        <w:ind w:left="4953" w:hanging="180"/>
      </w:pPr>
    </w:lvl>
    <w:lvl w:ilvl="6" w:tplc="A38CDFFC" w:tentative="1">
      <w:start w:val="1"/>
      <w:numFmt w:val="decimal"/>
      <w:lvlText w:val="%7."/>
      <w:lvlJc w:val="left"/>
      <w:pPr>
        <w:ind w:left="5673" w:hanging="360"/>
      </w:pPr>
    </w:lvl>
    <w:lvl w:ilvl="7" w:tplc="6C509646" w:tentative="1">
      <w:start w:val="1"/>
      <w:numFmt w:val="lowerLetter"/>
      <w:lvlText w:val="%8."/>
      <w:lvlJc w:val="left"/>
      <w:pPr>
        <w:ind w:left="6393" w:hanging="360"/>
      </w:pPr>
    </w:lvl>
    <w:lvl w:ilvl="8" w:tplc="848EB7B2" w:tentative="1">
      <w:start w:val="1"/>
      <w:numFmt w:val="lowerRoman"/>
      <w:lvlText w:val="%9."/>
      <w:lvlJc w:val="right"/>
      <w:pPr>
        <w:ind w:left="7113" w:hanging="180"/>
      </w:pPr>
    </w:lvl>
  </w:abstractNum>
  <w:abstractNum w:abstractNumId="30" w15:restartNumberingAfterBreak="0">
    <w:nsid w:val="57907D79"/>
    <w:multiLevelType w:val="hybridMultilevel"/>
    <w:tmpl w:val="C7E057D0"/>
    <w:lvl w:ilvl="0" w:tplc="DCF08A6C">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4908F0"/>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C1FE0"/>
    <w:multiLevelType w:val="hybridMultilevel"/>
    <w:tmpl w:val="2CCAC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5" w15:restartNumberingAfterBreak="0">
    <w:nsid w:val="677714D9"/>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8294630"/>
    <w:multiLevelType w:val="hybridMultilevel"/>
    <w:tmpl w:val="A9C8E394"/>
    <w:lvl w:ilvl="0" w:tplc="DCF08A6C">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E85C20"/>
    <w:multiLevelType w:val="hybridMultilevel"/>
    <w:tmpl w:val="E27E8AEA"/>
    <w:lvl w:ilvl="0" w:tplc="DCF08A6C">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D828D8"/>
    <w:multiLevelType w:val="hybridMultilevel"/>
    <w:tmpl w:val="4EA68C82"/>
    <w:lvl w:ilvl="0" w:tplc="5B261624">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BC40B86"/>
    <w:multiLevelType w:val="hybridMultilevel"/>
    <w:tmpl w:val="6CEC174E"/>
    <w:lvl w:ilvl="0" w:tplc="9F283128">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9337D0"/>
    <w:multiLevelType w:val="hybridMultilevel"/>
    <w:tmpl w:val="B6C885E6"/>
    <w:lvl w:ilvl="0" w:tplc="FFF649B6">
      <w:start w:val="1"/>
      <w:numFmt w:val="bullet"/>
      <w:lvlText w:val=""/>
      <w:lvlJc w:val="left"/>
      <w:pPr>
        <w:tabs>
          <w:tab w:val="num" w:pos="720"/>
        </w:tabs>
        <w:ind w:left="720" w:hanging="360"/>
      </w:pPr>
      <w:rPr>
        <w:rFonts w:ascii="Symbol" w:hAnsi="Symbol" w:hint="default"/>
      </w:rPr>
    </w:lvl>
    <w:lvl w:ilvl="1" w:tplc="5420A582" w:tentative="1">
      <w:start w:val="1"/>
      <w:numFmt w:val="bullet"/>
      <w:lvlText w:val="o"/>
      <w:lvlJc w:val="left"/>
      <w:pPr>
        <w:tabs>
          <w:tab w:val="num" w:pos="1440"/>
        </w:tabs>
        <w:ind w:left="1440" w:hanging="360"/>
      </w:pPr>
      <w:rPr>
        <w:rFonts w:ascii="Courier New" w:hAnsi="Courier New" w:cs="Courier New" w:hint="default"/>
      </w:rPr>
    </w:lvl>
    <w:lvl w:ilvl="2" w:tplc="1FCC5D04" w:tentative="1">
      <w:start w:val="1"/>
      <w:numFmt w:val="bullet"/>
      <w:lvlText w:val=""/>
      <w:lvlJc w:val="left"/>
      <w:pPr>
        <w:tabs>
          <w:tab w:val="num" w:pos="2160"/>
        </w:tabs>
        <w:ind w:left="2160" w:hanging="360"/>
      </w:pPr>
      <w:rPr>
        <w:rFonts w:ascii="Wingdings" w:hAnsi="Wingdings" w:hint="default"/>
      </w:rPr>
    </w:lvl>
    <w:lvl w:ilvl="3" w:tplc="E82A2D16" w:tentative="1">
      <w:start w:val="1"/>
      <w:numFmt w:val="bullet"/>
      <w:lvlText w:val=""/>
      <w:lvlJc w:val="left"/>
      <w:pPr>
        <w:tabs>
          <w:tab w:val="num" w:pos="2880"/>
        </w:tabs>
        <w:ind w:left="2880" w:hanging="360"/>
      </w:pPr>
      <w:rPr>
        <w:rFonts w:ascii="Symbol" w:hAnsi="Symbol" w:hint="default"/>
      </w:rPr>
    </w:lvl>
    <w:lvl w:ilvl="4" w:tplc="260E5492" w:tentative="1">
      <w:start w:val="1"/>
      <w:numFmt w:val="bullet"/>
      <w:lvlText w:val="o"/>
      <w:lvlJc w:val="left"/>
      <w:pPr>
        <w:tabs>
          <w:tab w:val="num" w:pos="3600"/>
        </w:tabs>
        <w:ind w:left="3600" w:hanging="360"/>
      </w:pPr>
      <w:rPr>
        <w:rFonts w:ascii="Courier New" w:hAnsi="Courier New" w:cs="Courier New" w:hint="default"/>
      </w:rPr>
    </w:lvl>
    <w:lvl w:ilvl="5" w:tplc="BD0AA35A" w:tentative="1">
      <w:start w:val="1"/>
      <w:numFmt w:val="bullet"/>
      <w:lvlText w:val=""/>
      <w:lvlJc w:val="left"/>
      <w:pPr>
        <w:tabs>
          <w:tab w:val="num" w:pos="4320"/>
        </w:tabs>
        <w:ind w:left="4320" w:hanging="360"/>
      </w:pPr>
      <w:rPr>
        <w:rFonts w:ascii="Wingdings" w:hAnsi="Wingdings" w:hint="default"/>
      </w:rPr>
    </w:lvl>
    <w:lvl w:ilvl="6" w:tplc="2176FA6A" w:tentative="1">
      <w:start w:val="1"/>
      <w:numFmt w:val="bullet"/>
      <w:lvlText w:val=""/>
      <w:lvlJc w:val="left"/>
      <w:pPr>
        <w:tabs>
          <w:tab w:val="num" w:pos="5040"/>
        </w:tabs>
        <w:ind w:left="5040" w:hanging="360"/>
      </w:pPr>
      <w:rPr>
        <w:rFonts w:ascii="Symbol" w:hAnsi="Symbol" w:hint="default"/>
      </w:rPr>
    </w:lvl>
    <w:lvl w:ilvl="7" w:tplc="783E5E9E" w:tentative="1">
      <w:start w:val="1"/>
      <w:numFmt w:val="bullet"/>
      <w:lvlText w:val="o"/>
      <w:lvlJc w:val="left"/>
      <w:pPr>
        <w:tabs>
          <w:tab w:val="num" w:pos="5760"/>
        </w:tabs>
        <w:ind w:left="5760" w:hanging="360"/>
      </w:pPr>
      <w:rPr>
        <w:rFonts w:ascii="Courier New" w:hAnsi="Courier New" w:cs="Courier New" w:hint="default"/>
      </w:rPr>
    </w:lvl>
    <w:lvl w:ilvl="8" w:tplc="40B26A0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A69B6"/>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D86348"/>
    <w:multiLevelType w:val="hybridMultilevel"/>
    <w:tmpl w:val="23B2EEFC"/>
    <w:lvl w:ilvl="0" w:tplc="9F283128">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5702751"/>
    <w:multiLevelType w:val="hybridMultilevel"/>
    <w:tmpl w:val="0982019C"/>
    <w:lvl w:ilvl="0" w:tplc="DCF08A6C">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634BA"/>
    <w:multiLevelType w:val="hybridMultilevel"/>
    <w:tmpl w:val="F970FC56"/>
    <w:lvl w:ilvl="0" w:tplc="9F283128">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9D36D5F"/>
    <w:multiLevelType w:val="hybridMultilevel"/>
    <w:tmpl w:val="4EA68C82"/>
    <w:lvl w:ilvl="0" w:tplc="5B261624">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A100D28"/>
    <w:multiLevelType w:val="hybridMultilevel"/>
    <w:tmpl w:val="2F94C0BA"/>
    <w:lvl w:ilvl="0" w:tplc="1E3C6A1E">
      <w:start w:val="1"/>
      <w:numFmt w:val="upperLetter"/>
      <w:lvlText w:val="%1."/>
      <w:lvlJc w:val="left"/>
      <w:pPr>
        <w:ind w:left="5670" w:hanging="5670"/>
      </w:pPr>
      <w:rPr>
        <w:rFonts w:hint="default"/>
        <w:b/>
      </w:rPr>
    </w:lvl>
    <w:lvl w:ilvl="1" w:tplc="9F283128">
      <w:start w:val="1"/>
      <w:numFmt w:val="decimal"/>
      <w:lvlText w:val="%2."/>
      <w:lvlJc w:val="left"/>
      <w:pPr>
        <w:ind w:left="1650" w:hanging="570"/>
      </w:pPr>
      <w:rPr>
        <w:rFonts w:hint="default"/>
        <w:b/>
        <w:i w:val="0"/>
      </w:rPr>
    </w:lvl>
    <w:lvl w:ilvl="2" w:tplc="4C5E42A0" w:tentative="1">
      <w:start w:val="1"/>
      <w:numFmt w:val="lowerRoman"/>
      <w:lvlText w:val="%3."/>
      <w:lvlJc w:val="right"/>
      <w:pPr>
        <w:ind w:left="2160" w:hanging="180"/>
      </w:pPr>
    </w:lvl>
    <w:lvl w:ilvl="3" w:tplc="7D5A6312" w:tentative="1">
      <w:start w:val="1"/>
      <w:numFmt w:val="decimal"/>
      <w:lvlText w:val="%4."/>
      <w:lvlJc w:val="left"/>
      <w:pPr>
        <w:ind w:left="2880" w:hanging="360"/>
      </w:pPr>
    </w:lvl>
    <w:lvl w:ilvl="4" w:tplc="0966F768" w:tentative="1">
      <w:start w:val="1"/>
      <w:numFmt w:val="lowerLetter"/>
      <w:lvlText w:val="%5."/>
      <w:lvlJc w:val="left"/>
      <w:pPr>
        <w:ind w:left="3600" w:hanging="360"/>
      </w:pPr>
    </w:lvl>
    <w:lvl w:ilvl="5" w:tplc="17DE14D0" w:tentative="1">
      <w:start w:val="1"/>
      <w:numFmt w:val="lowerRoman"/>
      <w:lvlText w:val="%6."/>
      <w:lvlJc w:val="right"/>
      <w:pPr>
        <w:ind w:left="4320" w:hanging="180"/>
      </w:pPr>
    </w:lvl>
    <w:lvl w:ilvl="6" w:tplc="E2EE6DAA" w:tentative="1">
      <w:start w:val="1"/>
      <w:numFmt w:val="decimal"/>
      <w:lvlText w:val="%7."/>
      <w:lvlJc w:val="left"/>
      <w:pPr>
        <w:ind w:left="5040" w:hanging="360"/>
      </w:pPr>
    </w:lvl>
    <w:lvl w:ilvl="7" w:tplc="8D627D44" w:tentative="1">
      <w:start w:val="1"/>
      <w:numFmt w:val="lowerLetter"/>
      <w:lvlText w:val="%8."/>
      <w:lvlJc w:val="left"/>
      <w:pPr>
        <w:ind w:left="5760" w:hanging="360"/>
      </w:pPr>
    </w:lvl>
    <w:lvl w:ilvl="8" w:tplc="F88245FA" w:tentative="1">
      <w:start w:val="1"/>
      <w:numFmt w:val="lowerRoman"/>
      <w:lvlText w:val="%9."/>
      <w:lvlJc w:val="right"/>
      <w:pPr>
        <w:ind w:left="6480" w:hanging="180"/>
      </w:pPr>
    </w:lvl>
  </w:abstractNum>
  <w:abstractNum w:abstractNumId="47" w15:restartNumberingAfterBreak="0">
    <w:nsid w:val="7E2B1AAC"/>
    <w:multiLevelType w:val="hybridMultilevel"/>
    <w:tmpl w:val="4EA68C82"/>
    <w:lvl w:ilvl="0" w:tplc="5B261624">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5094451">
    <w:abstractNumId w:val="6"/>
  </w:num>
  <w:num w:numId="2" w16cid:durableId="217010052">
    <w:abstractNumId w:val="40"/>
  </w:num>
  <w:num w:numId="3" w16cid:durableId="1722828030">
    <w:abstractNumId w:val="40"/>
  </w:num>
  <w:num w:numId="4" w16cid:durableId="1664696819">
    <w:abstractNumId w:val="34"/>
  </w:num>
  <w:num w:numId="5" w16cid:durableId="1563981784">
    <w:abstractNumId w:val="29"/>
  </w:num>
  <w:num w:numId="6" w16cid:durableId="394861800">
    <w:abstractNumId w:val="46"/>
  </w:num>
  <w:num w:numId="7" w16cid:durableId="140392396">
    <w:abstractNumId w:val="12"/>
  </w:num>
  <w:num w:numId="8" w16cid:durableId="490214624">
    <w:abstractNumId w:val="21"/>
  </w:num>
  <w:num w:numId="9" w16cid:durableId="1805197853">
    <w:abstractNumId w:val="18"/>
  </w:num>
  <w:num w:numId="10" w16cid:durableId="152719596">
    <w:abstractNumId w:val="2"/>
  </w:num>
  <w:num w:numId="11" w16cid:durableId="1967268882">
    <w:abstractNumId w:val="39"/>
  </w:num>
  <w:num w:numId="12" w16cid:durableId="635522932">
    <w:abstractNumId w:val="44"/>
  </w:num>
  <w:num w:numId="13" w16cid:durableId="240724923">
    <w:abstractNumId w:val="0"/>
    <w:lvlOverride w:ilvl="0">
      <w:lvl w:ilvl="0">
        <w:start w:val="1"/>
        <w:numFmt w:val="bullet"/>
        <w:lvlText w:val="-"/>
        <w:lvlJc w:val="left"/>
        <w:pPr>
          <w:ind w:left="360" w:hanging="360"/>
        </w:pPr>
      </w:lvl>
    </w:lvlOverride>
  </w:num>
  <w:num w:numId="14" w16cid:durableId="242691833">
    <w:abstractNumId w:val="43"/>
  </w:num>
  <w:num w:numId="15" w16cid:durableId="1220939152">
    <w:abstractNumId w:val="3"/>
  </w:num>
  <w:num w:numId="16" w16cid:durableId="1866168348">
    <w:abstractNumId w:val="37"/>
  </w:num>
  <w:num w:numId="17" w16cid:durableId="1924072350">
    <w:abstractNumId w:val="36"/>
  </w:num>
  <w:num w:numId="18" w16cid:durableId="1404646077">
    <w:abstractNumId w:val="16"/>
  </w:num>
  <w:num w:numId="19" w16cid:durableId="229311690">
    <w:abstractNumId w:val="28"/>
  </w:num>
  <w:num w:numId="20" w16cid:durableId="1779716561">
    <w:abstractNumId w:val="30"/>
  </w:num>
  <w:num w:numId="21" w16cid:durableId="1039863831">
    <w:abstractNumId w:val="10"/>
  </w:num>
  <w:num w:numId="22" w16cid:durableId="1662151564">
    <w:abstractNumId w:val="15"/>
  </w:num>
  <w:num w:numId="23" w16cid:durableId="267280565">
    <w:abstractNumId w:val="26"/>
  </w:num>
  <w:num w:numId="24" w16cid:durableId="853765365">
    <w:abstractNumId w:val="33"/>
  </w:num>
  <w:num w:numId="25" w16cid:durableId="1331524130">
    <w:abstractNumId w:val="9"/>
  </w:num>
  <w:num w:numId="26" w16cid:durableId="1632441598">
    <w:abstractNumId w:val="25"/>
  </w:num>
  <w:num w:numId="27" w16cid:durableId="1358701627">
    <w:abstractNumId w:val="14"/>
  </w:num>
  <w:num w:numId="28" w16cid:durableId="350885988">
    <w:abstractNumId w:val="41"/>
  </w:num>
  <w:num w:numId="29" w16cid:durableId="258680719">
    <w:abstractNumId w:val="17"/>
  </w:num>
  <w:num w:numId="30" w16cid:durableId="1640063904">
    <w:abstractNumId w:val="35"/>
  </w:num>
  <w:num w:numId="31" w16cid:durableId="985353283">
    <w:abstractNumId w:val="38"/>
  </w:num>
  <w:num w:numId="32" w16cid:durableId="1528104363">
    <w:abstractNumId w:val="13"/>
  </w:num>
  <w:num w:numId="33" w16cid:durableId="1482312462">
    <w:abstractNumId w:val="19"/>
  </w:num>
  <w:num w:numId="34" w16cid:durableId="606694752">
    <w:abstractNumId w:val="24"/>
  </w:num>
  <w:num w:numId="35" w16cid:durableId="611134633">
    <w:abstractNumId w:val="8"/>
  </w:num>
  <w:num w:numId="36" w16cid:durableId="1209031548">
    <w:abstractNumId w:val="47"/>
  </w:num>
  <w:num w:numId="37" w16cid:durableId="1929532353">
    <w:abstractNumId w:val="42"/>
  </w:num>
  <w:num w:numId="38" w16cid:durableId="408231940">
    <w:abstractNumId w:val="11"/>
  </w:num>
  <w:num w:numId="39" w16cid:durableId="58095974">
    <w:abstractNumId w:val="1"/>
  </w:num>
  <w:num w:numId="40" w16cid:durableId="420376939">
    <w:abstractNumId w:val="7"/>
  </w:num>
  <w:num w:numId="41" w16cid:durableId="173107791">
    <w:abstractNumId w:val="31"/>
  </w:num>
  <w:num w:numId="42" w16cid:durableId="41708903">
    <w:abstractNumId w:val="4"/>
  </w:num>
  <w:num w:numId="43" w16cid:durableId="1987393668">
    <w:abstractNumId w:val="45"/>
  </w:num>
  <w:num w:numId="44" w16cid:durableId="1303341042">
    <w:abstractNumId w:val="27"/>
  </w:num>
  <w:num w:numId="45" w16cid:durableId="748355768">
    <w:abstractNumId w:val="5"/>
  </w:num>
  <w:num w:numId="46" w16cid:durableId="783690997">
    <w:abstractNumId w:val="23"/>
  </w:num>
  <w:num w:numId="47" w16cid:durableId="1168327418">
    <w:abstractNumId w:val="20"/>
  </w:num>
  <w:num w:numId="48" w16cid:durableId="698312238">
    <w:abstractNumId w:val="32"/>
  </w:num>
  <w:num w:numId="49" w16cid:durableId="4151295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445C"/>
    <w:rsid w:val="00005701"/>
    <w:rsid w:val="00007528"/>
    <w:rsid w:val="00010228"/>
    <w:rsid w:val="00010C9C"/>
    <w:rsid w:val="0001164F"/>
    <w:rsid w:val="00012386"/>
    <w:rsid w:val="00014869"/>
    <w:rsid w:val="00014FC3"/>
    <w:rsid w:val="000150D3"/>
    <w:rsid w:val="000166C1"/>
    <w:rsid w:val="0002006B"/>
    <w:rsid w:val="00020AE8"/>
    <w:rsid w:val="00020E6D"/>
    <w:rsid w:val="000212BB"/>
    <w:rsid w:val="00023A2C"/>
    <w:rsid w:val="00023C20"/>
    <w:rsid w:val="00025EBE"/>
    <w:rsid w:val="00026BF2"/>
    <w:rsid w:val="000271F6"/>
    <w:rsid w:val="0002797C"/>
    <w:rsid w:val="00030445"/>
    <w:rsid w:val="000318C7"/>
    <w:rsid w:val="00033D26"/>
    <w:rsid w:val="00033FDB"/>
    <w:rsid w:val="000344F6"/>
    <w:rsid w:val="0003720D"/>
    <w:rsid w:val="000404ED"/>
    <w:rsid w:val="00042263"/>
    <w:rsid w:val="00043505"/>
    <w:rsid w:val="00043C70"/>
    <w:rsid w:val="00043E24"/>
    <w:rsid w:val="00043E88"/>
    <w:rsid w:val="00044042"/>
    <w:rsid w:val="00044B85"/>
    <w:rsid w:val="000461F3"/>
    <w:rsid w:val="000474D2"/>
    <w:rsid w:val="000478E3"/>
    <w:rsid w:val="000479C5"/>
    <w:rsid w:val="000508C0"/>
    <w:rsid w:val="00050DFD"/>
    <w:rsid w:val="000529C8"/>
    <w:rsid w:val="000537FD"/>
    <w:rsid w:val="00053809"/>
    <w:rsid w:val="00053914"/>
    <w:rsid w:val="00054756"/>
    <w:rsid w:val="00054F2A"/>
    <w:rsid w:val="000560C5"/>
    <w:rsid w:val="00056C49"/>
    <w:rsid w:val="00056FE0"/>
    <w:rsid w:val="000603C8"/>
    <w:rsid w:val="000608A4"/>
    <w:rsid w:val="00060AA1"/>
    <w:rsid w:val="00061114"/>
    <w:rsid w:val="00061E4E"/>
    <w:rsid w:val="00061EC7"/>
    <w:rsid w:val="00061ED0"/>
    <w:rsid w:val="00062CA0"/>
    <w:rsid w:val="000631FD"/>
    <w:rsid w:val="000643D3"/>
    <w:rsid w:val="000658D3"/>
    <w:rsid w:val="00066F1A"/>
    <w:rsid w:val="00067B16"/>
    <w:rsid w:val="00070279"/>
    <w:rsid w:val="00070D50"/>
    <w:rsid w:val="00071F8A"/>
    <w:rsid w:val="00072984"/>
    <w:rsid w:val="00073E04"/>
    <w:rsid w:val="0007401B"/>
    <w:rsid w:val="000740E5"/>
    <w:rsid w:val="00075F78"/>
    <w:rsid w:val="0007628D"/>
    <w:rsid w:val="00077898"/>
    <w:rsid w:val="00081CD3"/>
    <w:rsid w:val="00081DAB"/>
    <w:rsid w:val="0008420D"/>
    <w:rsid w:val="00085F22"/>
    <w:rsid w:val="000900CF"/>
    <w:rsid w:val="00092829"/>
    <w:rsid w:val="00092B09"/>
    <w:rsid w:val="0009351E"/>
    <w:rsid w:val="0009479A"/>
    <w:rsid w:val="00094AD6"/>
    <w:rsid w:val="000955E0"/>
    <w:rsid w:val="00095D61"/>
    <w:rsid w:val="00095E44"/>
    <w:rsid w:val="00096690"/>
    <w:rsid w:val="00096D8D"/>
    <w:rsid w:val="0009755A"/>
    <w:rsid w:val="00097E47"/>
    <w:rsid w:val="000A0017"/>
    <w:rsid w:val="000A106E"/>
    <w:rsid w:val="000A1232"/>
    <w:rsid w:val="000A1FC0"/>
    <w:rsid w:val="000A30E5"/>
    <w:rsid w:val="000A34C9"/>
    <w:rsid w:val="000A40D0"/>
    <w:rsid w:val="000A5086"/>
    <w:rsid w:val="000A784D"/>
    <w:rsid w:val="000B0097"/>
    <w:rsid w:val="000B101F"/>
    <w:rsid w:val="000B1F4B"/>
    <w:rsid w:val="000B2668"/>
    <w:rsid w:val="000B2ACA"/>
    <w:rsid w:val="000B2F27"/>
    <w:rsid w:val="000B2F58"/>
    <w:rsid w:val="000B37A8"/>
    <w:rsid w:val="000B51D9"/>
    <w:rsid w:val="000B5DF4"/>
    <w:rsid w:val="000C03FB"/>
    <w:rsid w:val="000C072E"/>
    <w:rsid w:val="000C1BA8"/>
    <w:rsid w:val="000C308F"/>
    <w:rsid w:val="000C5A4E"/>
    <w:rsid w:val="000C635D"/>
    <w:rsid w:val="000C6ED0"/>
    <w:rsid w:val="000C7F49"/>
    <w:rsid w:val="000D1AEE"/>
    <w:rsid w:val="000D1F4F"/>
    <w:rsid w:val="000D4D07"/>
    <w:rsid w:val="000D5D45"/>
    <w:rsid w:val="000D7535"/>
    <w:rsid w:val="000E1260"/>
    <w:rsid w:val="000E165D"/>
    <w:rsid w:val="000E1BAF"/>
    <w:rsid w:val="000E223E"/>
    <w:rsid w:val="000E2491"/>
    <w:rsid w:val="000E2EA9"/>
    <w:rsid w:val="000E46A3"/>
    <w:rsid w:val="000E4E88"/>
    <w:rsid w:val="000E5726"/>
    <w:rsid w:val="000E6C94"/>
    <w:rsid w:val="000E7887"/>
    <w:rsid w:val="000F1BB2"/>
    <w:rsid w:val="000F20F8"/>
    <w:rsid w:val="000F217A"/>
    <w:rsid w:val="000F3F94"/>
    <w:rsid w:val="000F5235"/>
    <w:rsid w:val="000F5B21"/>
    <w:rsid w:val="0010138B"/>
    <w:rsid w:val="00103260"/>
    <w:rsid w:val="00103501"/>
    <w:rsid w:val="0010366D"/>
    <w:rsid w:val="00103B2D"/>
    <w:rsid w:val="00103CD2"/>
    <w:rsid w:val="00104061"/>
    <w:rsid w:val="00104F72"/>
    <w:rsid w:val="00107236"/>
    <w:rsid w:val="001101A2"/>
    <w:rsid w:val="001106F7"/>
    <w:rsid w:val="001108A9"/>
    <w:rsid w:val="00111091"/>
    <w:rsid w:val="0011219F"/>
    <w:rsid w:val="00112EDA"/>
    <w:rsid w:val="00113682"/>
    <w:rsid w:val="00113DB2"/>
    <w:rsid w:val="00113EC0"/>
    <w:rsid w:val="00114174"/>
    <w:rsid w:val="00114CCA"/>
    <w:rsid w:val="001159A3"/>
    <w:rsid w:val="00117C1D"/>
    <w:rsid w:val="0012063E"/>
    <w:rsid w:val="001233A4"/>
    <w:rsid w:val="00123688"/>
    <w:rsid w:val="001247C9"/>
    <w:rsid w:val="00127F47"/>
    <w:rsid w:val="00130F5C"/>
    <w:rsid w:val="001326AA"/>
    <w:rsid w:val="00132BDB"/>
    <w:rsid w:val="00133572"/>
    <w:rsid w:val="001364FB"/>
    <w:rsid w:val="001365F2"/>
    <w:rsid w:val="00136D7A"/>
    <w:rsid w:val="00136F3F"/>
    <w:rsid w:val="00137391"/>
    <w:rsid w:val="001374C5"/>
    <w:rsid w:val="0013781A"/>
    <w:rsid w:val="00140476"/>
    <w:rsid w:val="00140819"/>
    <w:rsid w:val="001408CB"/>
    <w:rsid w:val="00141095"/>
    <w:rsid w:val="001410A3"/>
    <w:rsid w:val="00141470"/>
    <w:rsid w:val="00141540"/>
    <w:rsid w:val="0014205A"/>
    <w:rsid w:val="0014243F"/>
    <w:rsid w:val="00142D3A"/>
    <w:rsid w:val="001449DF"/>
    <w:rsid w:val="00145459"/>
    <w:rsid w:val="0014569B"/>
    <w:rsid w:val="001470E0"/>
    <w:rsid w:val="0014731D"/>
    <w:rsid w:val="00150060"/>
    <w:rsid w:val="001507A4"/>
    <w:rsid w:val="00152A83"/>
    <w:rsid w:val="001533D6"/>
    <w:rsid w:val="00154C69"/>
    <w:rsid w:val="0015704C"/>
    <w:rsid w:val="00157895"/>
    <w:rsid w:val="00161701"/>
    <w:rsid w:val="0016193A"/>
    <w:rsid w:val="00161E87"/>
    <w:rsid w:val="00162664"/>
    <w:rsid w:val="00162F55"/>
    <w:rsid w:val="0016566C"/>
    <w:rsid w:val="0016726D"/>
    <w:rsid w:val="00167699"/>
    <w:rsid w:val="001727F0"/>
    <w:rsid w:val="00172B06"/>
    <w:rsid w:val="0017347E"/>
    <w:rsid w:val="0017394F"/>
    <w:rsid w:val="001752D8"/>
    <w:rsid w:val="00175931"/>
    <w:rsid w:val="00176B25"/>
    <w:rsid w:val="00181F9D"/>
    <w:rsid w:val="0018238B"/>
    <w:rsid w:val="00183250"/>
    <w:rsid w:val="00183419"/>
    <w:rsid w:val="0018394A"/>
    <w:rsid w:val="00184DCC"/>
    <w:rsid w:val="00186A9D"/>
    <w:rsid w:val="001874A6"/>
    <w:rsid w:val="0018765B"/>
    <w:rsid w:val="00190913"/>
    <w:rsid w:val="00191CF2"/>
    <w:rsid w:val="0019236A"/>
    <w:rsid w:val="001925F3"/>
    <w:rsid w:val="00193B21"/>
    <w:rsid w:val="00193DD3"/>
    <w:rsid w:val="001948AA"/>
    <w:rsid w:val="00195DE2"/>
    <w:rsid w:val="00195F65"/>
    <w:rsid w:val="001A07BC"/>
    <w:rsid w:val="001A07E2"/>
    <w:rsid w:val="001A0A5D"/>
    <w:rsid w:val="001A1234"/>
    <w:rsid w:val="001A17DB"/>
    <w:rsid w:val="001A2018"/>
    <w:rsid w:val="001A2B4A"/>
    <w:rsid w:val="001A312C"/>
    <w:rsid w:val="001A3C3F"/>
    <w:rsid w:val="001A3EB0"/>
    <w:rsid w:val="001A5072"/>
    <w:rsid w:val="001A56F1"/>
    <w:rsid w:val="001A5D0E"/>
    <w:rsid w:val="001A6883"/>
    <w:rsid w:val="001A6BBC"/>
    <w:rsid w:val="001B01C8"/>
    <w:rsid w:val="001B0B0D"/>
    <w:rsid w:val="001B0B52"/>
    <w:rsid w:val="001B13F6"/>
    <w:rsid w:val="001B1747"/>
    <w:rsid w:val="001B2D44"/>
    <w:rsid w:val="001B4E3C"/>
    <w:rsid w:val="001B752A"/>
    <w:rsid w:val="001C12FB"/>
    <w:rsid w:val="001C16BD"/>
    <w:rsid w:val="001C2DB4"/>
    <w:rsid w:val="001C3228"/>
    <w:rsid w:val="001C35E9"/>
    <w:rsid w:val="001C36BD"/>
    <w:rsid w:val="001C3733"/>
    <w:rsid w:val="001C49B3"/>
    <w:rsid w:val="001C52DD"/>
    <w:rsid w:val="001C576D"/>
    <w:rsid w:val="001C5AF5"/>
    <w:rsid w:val="001C5B30"/>
    <w:rsid w:val="001C758A"/>
    <w:rsid w:val="001C75AD"/>
    <w:rsid w:val="001C79B3"/>
    <w:rsid w:val="001D0771"/>
    <w:rsid w:val="001D14DF"/>
    <w:rsid w:val="001D19AA"/>
    <w:rsid w:val="001D2953"/>
    <w:rsid w:val="001D3B0D"/>
    <w:rsid w:val="001D3C05"/>
    <w:rsid w:val="001D495A"/>
    <w:rsid w:val="001D62A2"/>
    <w:rsid w:val="001D6AF4"/>
    <w:rsid w:val="001E0CC1"/>
    <w:rsid w:val="001E1C10"/>
    <w:rsid w:val="001E21E6"/>
    <w:rsid w:val="001E34E1"/>
    <w:rsid w:val="001E3A5B"/>
    <w:rsid w:val="001E3CC0"/>
    <w:rsid w:val="001E4CF3"/>
    <w:rsid w:val="001E63A9"/>
    <w:rsid w:val="001E77C3"/>
    <w:rsid w:val="001E7D9E"/>
    <w:rsid w:val="001F090B"/>
    <w:rsid w:val="001F1524"/>
    <w:rsid w:val="001F161E"/>
    <w:rsid w:val="001F180A"/>
    <w:rsid w:val="001F1820"/>
    <w:rsid w:val="001F1A28"/>
    <w:rsid w:val="001F1AD0"/>
    <w:rsid w:val="001F2BB9"/>
    <w:rsid w:val="001F35E8"/>
    <w:rsid w:val="001F4014"/>
    <w:rsid w:val="001F445E"/>
    <w:rsid w:val="001F45AC"/>
    <w:rsid w:val="001F6423"/>
    <w:rsid w:val="001F66A3"/>
    <w:rsid w:val="001F7525"/>
    <w:rsid w:val="00200B4E"/>
    <w:rsid w:val="00201213"/>
    <w:rsid w:val="0020165E"/>
    <w:rsid w:val="002019FA"/>
    <w:rsid w:val="0020272E"/>
    <w:rsid w:val="00202E50"/>
    <w:rsid w:val="002036A0"/>
    <w:rsid w:val="00204AAB"/>
    <w:rsid w:val="002050DA"/>
    <w:rsid w:val="00205180"/>
    <w:rsid w:val="00205E56"/>
    <w:rsid w:val="00207F81"/>
    <w:rsid w:val="002109F4"/>
    <w:rsid w:val="002110F3"/>
    <w:rsid w:val="00211FDA"/>
    <w:rsid w:val="00215AEC"/>
    <w:rsid w:val="00215FDA"/>
    <w:rsid w:val="00216020"/>
    <w:rsid w:val="002160C2"/>
    <w:rsid w:val="00217BF6"/>
    <w:rsid w:val="00221C4C"/>
    <w:rsid w:val="00222BB9"/>
    <w:rsid w:val="002258D6"/>
    <w:rsid w:val="002267BE"/>
    <w:rsid w:val="002274FB"/>
    <w:rsid w:val="00230789"/>
    <w:rsid w:val="002309D2"/>
    <w:rsid w:val="00231B61"/>
    <w:rsid w:val="002323C6"/>
    <w:rsid w:val="00232C35"/>
    <w:rsid w:val="0023311A"/>
    <w:rsid w:val="0023315B"/>
    <w:rsid w:val="002347FE"/>
    <w:rsid w:val="00237A2A"/>
    <w:rsid w:val="00237CCE"/>
    <w:rsid w:val="00240C06"/>
    <w:rsid w:val="00240D31"/>
    <w:rsid w:val="0024178D"/>
    <w:rsid w:val="00242B1B"/>
    <w:rsid w:val="0024392B"/>
    <w:rsid w:val="00244455"/>
    <w:rsid w:val="00244FFA"/>
    <w:rsid w:val="002450C6"/>
    <w:rsid w:val="00245DCF"/>
    <w:rsid w:val="00245E5D"/>
    <w:rsid w:val="00246C65"/>
    <w:rsid w:val="0024721F"/>
    <w:rsid w:val="00247342"/>
    <w:rsid w:val="00250D1B"/>
    <w:rsid w:val="00251A10"/>
    <w:rsid w:val="00252BFF"/>
    <w:rsid w:val="0025349D"/>
    <w:rsid w:val="00253732"/>
    <w:rsid w:val="0025383A"/>
    <w:rsid w:val="002542A8"/>
    <w:rsid w:val="00257B4A"/>
    <w:rsid w:val="00260A11"/>
    <w:rsid w:val="0026169A"/>
    <w:rsid w:val="00261F46"/>
    <w:rsid w:val="00262763"/>
    <w:rsid w:val="002646CF"/>
    <w:rsid w:val="00264BEA"/>
    <w:rsid w:val="002662BE"/>
    <w:rsid w:val="00267440"/>
    <w:rsid w:val="00267850"/>
    <w:rsid w:val="00267D53"/>
    <w:rsid w:val="00271032"/>
    <w:rsid w:val="002716CF"/>
    <w:rsid w:val="0027181C"/>
    <w:rsid w:val="00273E3E"/>
    <w:rsid w:val="00274147"/>
    <w:rsid w:val="00275189"/>
    <w:rsid w:val="002756DC"/>
    <w:rsid w:val="00276412"/>
    <w:rsid w:val="00276437"/>
    <w:rsid w:val="0027696C"/>
    <w:rsid w:val="00280053"/>
    <w:rsid w:val="0028063F"/>
    <w:rsid w:val="00280740"/>
    <w:rsid w:val="00280A53"/>
    <w:rsid w:val="00283B02"/>
    <w:rsid w:val="00283C21"/>
    <w:rsid w:val="00283C5D"/>
    <w:rsid w:val="00283F84"/>
    <w:rsid w:val="002844B0"/>
    <w:rsid w:val="00286322"/>
    <w:rsid w:val="00287C97"/>
    <w:rsid w:val="002930A6"/>
    <w:rsid w:val="00296A1D"/>
    <w:rsid w:val="00296B03"/>
    <w:rsid w:val="00296C1F"/>
    <w:rsid w:val="00296F47"/>
    <w:rsid w:val="002A41E6"/>
    <w:rsid w:val="002A44C8"/>
    <w:rsid w:val="002A54F3"/>
    <w:rsid w:val="002A5E48"/>
    <w:rsid w:val="002A6A59"/>
    <w:rsid w:val="002A7C66"/>
    <w:rsid w:val="002B0059"/>
    <w:rsid w:val="002B0455"/>
    <w:rsid w:val="002B0918"/>
    <w:rsid w:val="002B261C"/>
    <w:rsid w:val="002B2BEE"/>
    <w:rsid w:val="002B35C5"/>
    <w:rsid w:val="002B3935"/>
    <w:rsid w:val="002B406A"/>
    <w:rsid w:val="002B41D4"/>
    <w:rsid w:val="002B4E56"/>
    <w:rsid w:val="002B543F"/>
    <w:rsid w:val="002B6165"/>
    <w:rsid w:val="002B69E9"/>
    <w:rsid w:val="002B6A18"/>
    <w:rsid w:val="002B7D73"/>
    <w:rsid w:val="002C06E3"/>
    <w:rsid w:val="002C0801"/>
    <w:rsid w:val="002C145F"/>
    <w:rsid w:val="002C2334"/>
    <w:rsid w:val="002C33B3"/>
    <w:rsid w:val="002C44B0"/>
    <w:rsid w:val="002C4E07"/>
    <w:rsid w:val="002C5B1D"/>
    <w:rsid w:val="002C5E25"/>
    <w:rsid w:val="002C7B42"/>
    <w:rsid w:val="002D020C"/>
    <w:rsid w:val="002D0586"/>
    <w:rsid w:val="002D1023"/>
    <w:rsid w:val="002D1459"/>
    <w:rsid w:val="002D1470"/>
    <w:rsid w:val="002D21CF"/>
    <w:rsid w:val="002D3C89"/>
    <w:rsid w:val="002D3DB7"/>
    <w:rsid w:val="002D4705"/>
    <w:rsid w:val="002D52B9"/>
    <w:rsid w:val="002D545F"/>
    <w:rsid w:val="002D5B65"/>
    <w:rsid w:val="002D6396"/>
    <w:rsid w:val="002D7C2A"/>
    <w:rsid w:val="002D7E5E"/>
    <w:rsid w:val="002E07BA"/>
    <w:rsid w:val="002E07EF"/>
    <w:rsid w:val="002E0D06"/>
    <w:rsid w:val="002E1810"/>
    <w:rsid w:val="002E4E94"/>
    <w:rsid w:val="002F15F6"/>
    <w:rsid w:val="002F1F28"/>
    <w:rsid w:val="002F3233"/>
    <w:rsid w:val="002F43CA"/>
    <w:rsid w:val="002F4A8B"/>
    <w:rsid w:val="002F57AA"/>
    <w:rsid w:val="002F6EF7"/>
    <w:rsid w:val="002F714C"/>
    <w:rsid w:val="002F77BF"/>
    <w:rsid w:val="003004A2"/>
    <w:rsid w:val="00301235"/>
    <w:rsid w:val="00303A2A"/>
    <w:rsid w:val="00303DD5"/>
    <w:rsid w:val="00304549"/>
    <w:rsid w:val="00305E09"/>
    <w:rsid w:val="00306458"/>
    <w:rsid w:val="00306875"/>
    <w:rsid w:val="00307B74"/>
    <w:rsid w:val="00310764"/>
    <w:rsid w:val="00311BFD"/>
    <w:rsid w:val="00312955"/>
    <w:rsid w:val="0031414D"/>
    <w:rsid w:val="00314718"/>
    <w:rsid w:val="0031488A"/>
    <w:rsid w:val="00314B52"/>
    <w:rsid w:val="003175E1"/>
    <w:rsid w:val="00317811"/>
    <w:rsid w:val="00320203"/>
    <w:rsid w:val="00320C26"/>
    <w:rsid w:val="00321394"/>
    <w:rsid w:val="00322002"/>
    <w:rsid w:val="003226D3"/>
    <w:rsid w:val="00322CD7"/>
    <w:rsid w:val="003247B0"/>
    <w:rsid w:val="00325E81"/>
    <w:rsid w:val="00326948"/>
    <w:rsid w:val="00327052"/>
    <w:rsid w:val="00330400"/>
    <w:rsid w:val="0033216A"/>
    <w:rsid w:val="00334774"/>
    <w:rsid w:val="0033486D"/>
    <w:rsid w:val="00335228"/>
    <w:rsid w:val="003352FF"/>
    <w:rsid w:val="003367C4"/>
    <w:rsid w:val="00336D8E"/>
    <w:rsid w:val="003376B3"/>
    <w:rsid w:val="00340662"/>
    <w:rsid w:val="00342E39"/>
    <w:rsid w:val="00343388"/>
    <w:rsid w:val="00343484"/>
    <w:rsid w:val="00344BA0"/>
    <w:rsid w:val="00345211"/>
    <w:rsid w:val="00345F79"/>
    <w:rsid w:val="00345F94"/>
    <w:rsid w:val="00345F9C"/>
    <w:rsid w:val="00347776"/>
    <w:rsid w:val="00347ADF"/>
    <w:rsid w:val="00351A91"/>
    <w:rsid w:val="003520C4"/>
    <w:rsid w:val="003529BF"/>
    <w:rsid w:val="003533AE"/>
    <w:rsid w:val="00353CB8"/>
    <w:rsid w:val="003552CB"/>
    <w:rsid w:val="003559DE"/>
    <w:rsid w:val="00355E14"/>
    <w:rsid w:val="00357C5E"/>
    <w:rsid w:val="003608BD"/>
    <w:rsid w:val="00361051"/>
    <w:rsid w:val="00361280"/>
    <w:rsid w:val="003615F1"/>
    <w:rsid w:val="00361A6E"/>
    <w:rsid w:val="003626AF"/>
    <w:rsid w:val="00362983"/>
    <w:rsid w:val="00362ACC"/>
    <w:rsid w:val="00362F8B"/>
    <w:rsid w:val="00363D7F"/>
    <w:rsid w:val="00363DB2"/>
    <w:rsid w:val="00364166"/>
    <w:rsid w:val="00365A48"/>
    <w:rsid w:val="0036655E"/>
    <w:rsid w:val="00366591"/>
    <w:rsid w:val="00367C66"/>
    <w:rsid w:val="003700B2"/>
    <w:rsid w:val="00370EA4"/>
    <w:rsid w:val="00371A81"/>
    <w:rsid w:val="0037233D"/>
    <w:rsid w:val="0037364D"/>
    <w:rsid w:val="003736EF"/>
    <w:rsid w:val="003737E3"/>
    <w:rsid w:val="003762DD"/>
    <w:rsid w:val="00377C51"/>
    <w:rsid w:val="00380A1A"/>
    <w:rsid w:val="00380D80"/>
    <w:rsid w:val="00382DC2"/>
    <w:rsid w:val="00384695"/>
    <w:rsid w:val="0038500E"/>
    <w:rsid w:val="00386553"/>
    <w:rsid w:val="003868EF"/>
    <w:rsid w:val="0038761D"/>
    <w:rsid w:val="0038768D"/>
    <w:rsid w:val="003906F8"/>
    <w:rsid w:val="003923E8"/>
    <w:rsid w:val="003935EE"/>
    <w:rsid w:val="00393EE9"/>
    <w:rsid w:val="0039408A"/>
    <w:rsid w:val="003945F5"/>
    <w:rsid w:val="0039673D"/>
    <w:rsid w:val="00396DAD"/>
    <w:rsid w:val="003975DA"/>
    <w:rsid w:val="00397893"/>
    <w:rsid w:val="003A2407"/>
    <w:rsid w:val="003A2CF0"/>
    <w:rsid w:val="003A33D3"/>
    <w:rsid w:val="003A3880"/>
    <w:rsid w:val="003A433A"/>
    <w:rsid w:val="003A4658"/>
    <w:rsid w:val="003A4B52"/>
    <w:rsid w:val="003A5BC5"/>
    <w:rsid w:val="003A5D55"/>
    <w:rsid w:val="003A75E6"/>
    <w:rsid w:val="003B24BE"/>
    <w:rsid w:val="003B255B"/>
    <w:rsid w:val="003B3317"/>
    <w:rsid w:val="003B4B2F"/>
    <w:rsid w:val="003B4C50"/>
    <w:rsid w:val="003B4D2E"/>
    <w:rsid w:val="003B52D4"/>
    <w:rsid w:val="003C1CA5"/>
    <w:rsid w:val="003C1EC7"/>
    <w:rsid w:val="003C3D8E"/>
    <w:rsid w:val="003C3DED"/>
    <w:rsid w:val="003C5E61"/>
    <w:rsid w:val="003C64A0"/>
    <w:rsid w:val="003C665A"/>
    <w:rsid w:val="003C6F0B"/>
    <w:rsid w:val="003C700A"/>
    <w:rsid w:val="003C7BA3"/>
    <w:rsid w:val="003D0517"/>
    <w:rsid w:val="003D0844"/>
    <w:rsid w:val="003D3642"/>
    <w:rsid w:val="003D4E9C"/>
    <w:rsid w:val="003D5EE8"/>
    <w:rsid w:val="003D7A9B"/>
    <w:rsid w:val="003E0D78"/>
    <w:rsid w:val="003E1CB1"/>
    <w:rsid w:val="003E335A"/>
    <w:rsid w:val="003E35DA"/>
    <w:rsid w:val="003E3A1D"/>
    <w:rsid w:val="003E6CA0"/>
    <w:rsid w:val="003F02C4"/>
    <w:rsid w:val="003F0E22"/>
    <w:rsid w:val="003F1F41"/>
    <w:rsid w:val="003F2843"/>
    <w:rsid w:val="003F2FDE"/>
    <w:rsid w:val="003F330B"/>
    <w:rsid w:val="003F6FDF"/>
    <w:rsid w:val="004016F5"/>
    <w:rsid w:val="004025E0"/>
    <w:rsid w:val="0040271F"/>
    <w:rsid w:val="0040311A"/>
    <w:rsid w:val="0040431C"/>
    <w:rsid w:val="004045AA"/>
    <w:rsid w:val="0040549A"/>
    <w:rsid w:val="00405CC9"/>
    <w:rsid w:val="0040711E"/>
    <w:rsid w:val="00407D67"/>
    <w:rsid w:val="00411F79"/>
    <w:rsid w:val="00412450"/>
    <w:rsid w:val="004135B1"/>
    <w:rsid w:val="004138DE"/>
    <w:rsid w:val="00413B39"/>
    <w:rsid w:val="00414B06"/>
    <w:rsid w:val="00414B2F"/>
    <w:rsid w:val="00415E58"/>
    <w:rsid w:val="00416231"/>
    <w:rsid w:val="004208AB"/>
    <w:rsid w:val="004219EF"/>
    <w:rsid w:val="00421A72"/>
    <w:rsid w:val="00424348"/>
    <w:rsid w:val="00425138"/>
    <w:rsid w:val="00426CD9"/>
    <w:rsid w:val="00426DE2"/>
    <w:rsid w:val="00430FEB"/>
    <w:rsid w:val="004310EE"/>
    <w:rsid w:val="00431764"/>
    <w:rsid w:val="00432B5C"/>
    <w:rsid w:val="00432C20"/>
    <w:rsid w:val="00433677"/>
    <w:rsid w:val="004340D5"/>
    <w:rsid w:val="00434880"/>
    <w:rsid w:val="00434919"/>
    <w:rsid w:val="00434A21"/>
    <w:rsid w:val="0043526D"/>
    <w:rsid w:val="00437273"/>
    <w:rsid w:val="00443F96"/>
    <w:rsid w:val="00445837"/>
    <w:rsid w:val="004460E9"/>
    <w:rsid w:val="00446CC0"/>
    <w:rsid w:val="00447B6F"/>
    <w:rsid w:val="00447E35"/>
    <w:rsid w:val="00450512"/>
    <w:rsid w:val="00451A48"/>
    <w:rsid w:val="00453623"/>
    <w:rsid w:val="00453C11"/>
    <w:rsid w:val="004557B0"/>
    <w:rsid w:val="00457213"/>
    <w:rsid w:val="00457946"/>
    <w:rsid w:val="00457BB9"/>
    <w:rsid w:val="00457D8B"/>
    <w:rsid w:val="00460A17"/>
    <w:rsid w:val="00461DD5"/>
    <w:rsid w:val="004629D0"/>
    <w:rsid w:val="00462F79"/>
    <w:rsid w:val="00463438"/>
    <w:rsid w:val="00463753"/>
    <w:rsid w:val="00463ECE"/>
    <w:rsid w:val="00465388"/>
    <w:rsid w:val="004677C9"/>
    <w:rsid w:val="0047002E"/>
    <w:rsid w:val="00470CB5"/>
    <w:rsid w:val="004714BB"/>
    <w:rsid w:val="00471EAB"/>
    <w:rsid w:val="004723EE"/>
    <w:rsid w:val="00475A85"/>
    <w:rsid w:val="00475A92"/>
    <w:rsid w:val="00477BB9"/>
    <w:rsid w:val="004800EF"/>
    <w:rsid w:val="00481B7E"/>
    <w:rsid w:val="004825B3"/>
    <w:rsid w:val="004859EE"/>
    <w:rsid w:val="004866D9"/>
    <w:rsid w:val="00487366"/>
    <w:rsid w:val="004873E4"/>
    <w:rsid w:val="0049072C"/>
    <w:rsid w:val="00490FD1"/>
    <w:rsid w:val="0049122E"/>
    <w:rsid w:val="00491AD2"/>
    <w:rsid w:val="0049311B"/>
    <w:rsid w:val="004935C0"/>
    <w:rsid w:val="00493B43"/>
    <w:rsid w:val="00494EB1"/>
    <w:rsid w:val="00495AB4"/>
    <w:rsid w:val="00496414"/>
    <w:rsid w:val="00496B40"/>
    <w:rsid w:val="00497686"/>
    <w:rsid w:val="00497A38"/>
    <w:rsid w:val="004A0562"/>
    <w:rsid w:val="004A0A9D"/>
    <w:rsid w:val="004A3CB6"/>
    <w:rsid w:val="004A4087"/>
    <w:rsid w:val="004A45BD"/>
    <w:rsid w:val="004A4656"/>
    <w:rsid w:val="004A6FC9"/>
    <w:rsid w:val="004A77B0"/>
    <w:rsid w:val="004A799A"/>
    <w:rsid w:val="004B0137"/>
    <w:rsid w:val="004B08A9"/>
    <w:rsid w:val="004B181E"/>
    <w:rsid w:val="004B18FC"/>
    <w:rsid w:val="004B1CED"/>
    <w:rsid w:val="004B2657"/>
    <w:rsid w:val="004B34A7"/>
    <w:rsid w:val="004B3B06"/>
    <w:rsid w:val="004B3ED5"/>
    <w:rsid w:val="004B4643"/>
    <w:rsid w:val="004B7D92"/>
    <w:rsid w:val="004B7F67"/>
    <w:rsid w:val="004C06BE"/>
    <w:rsid w:val="004C0938"/>
    <w:rsid w:val="004C1007"/>
    <w:rsid w:val="004C1994"/>
    <w:rsid w:val="004C1C8A"/>
    <w:rsid w:val="004C2782"/>
    <w:rsid w:val="004C28B4"/>
    <w:rsid w:val="004C2E5C"/>
    <w:rsid w:val="004C33F9"/>
    <w:rsid w:val="004C3997"/>
    <w:rsid w:val="004C460E"/>
    <w:rsid w:val="004C70FC"/>
    <w:rsid w:val="004D2675"/>
    <w:rsid w:val="004D4080"/>
    <w:rsid w:val="004D7DB2"/>
    <w:rsid w:val="004E00C3"/>
    <w:rsid w:val="004E04CD"/>
    <w:rsid w:val="004E05FD"/>
    <w:rsid w:val="004E1206"/>
    <w:rsid w:val="004E1A0D"/>
    <w:rsid w:val="004E23F5"/>
    <w:rsid w:val="004E5418"/>
    <w:rsid w:val="004E63E5"/>
    <w:rsid w:val="004E6B76"/>
    <w:rsid w:val="004F1437"/>
    <w:rsid w:val="004F3540"/>
    <w:rsid w:val="004F46C4"/>
    <w:rsid w:val="004F4BB4"/>
    <w:rsid w:val="004F52DB"/>
    <w:rsid w:val="004F5624"/>
    <w:rsid w:val="004F5DA4"/>
    <w:rsid w:val="004F62B2"/>
    <w:rsid w:val="004F6424"/>
    <w:rsid w:val="004F7DCD"/>
    <w:rsid w:val="004F7F30"/>
    <w:rsid w:val="005011DD"/>
    <w:rsid w:val="00502965"/>
    <w:rsid w:val="005040CD"/>
    <w:rsid w:val="00504F2C"/>
    <w:rsid w:val="00505229"/>
    <w:rsid w:val="00505822"/>
    <w:rsid w:val="00505CE5"/>
    <w:rsid w:val="00507F98"/>
    <w:rsid w:val="0051025B"/>
    <w:rsid w:val="005108A3"/>
    <w:rsid w:val="00510DB5"/>
    <w:rsid w:val="00510F6E"/>
    <w:rsid w:val="00511422"/>
    <w:rsid w:val="005118AE"/>
    <w:rsid w:val="0051212F"/>
    <w:rsid w:val="00512A41"/>
    <w:rsid w:val="00512F16"/>
    <w:rsid w:val="005135EF"/>
    <w:rsid w:val="00513DF6"/>
    <w:rsid w:val="0051587A"/>
    <w:rsid w:val="005158FA"/>
    <w:rsid w:val="00516441"/>
    <w:rsid w:val="005169AD"/>
    <w:rsid w:val="005208B9"/>
    <w:rsid w:val="00521258"/>
    <w:rsid w:val="005221F0"/>
    <w:rsid w:val="00524807"/>
    <w:rsid w:val="00524A64"/>
    <w:rsid w:val="005252FE"/>
    <w:rsid w:val="00525778"/>
    <w:rsid w:val="00525FF9"/>
    <w:rsid w:val="00527F0F"/>
    <w:rsid w:val="00532C41"/>
    <w:rsid w:val="00532D3F"/>
    <w:rsid w:val="00533411"/>
    <w:rsid w:val="0053386D"/>
    <w:rsid w:val="00534700"/>
    <w:rsid w:val="00534C07"/>
    <w:rsid w:val="0053512C"/>
    <w:rsid w:val="0053791F"/>
    <w:rsid w:val="005432F5"/>
    <w:rsid w:val="005446C0"/>
    <w:rsid w:val="00546622"/>
    <w:rsid w:val="00547538"/>
    <w:rsid w:val="00547BE6"/>
    <w:rsid w:val="00550E10"/>
    <w:rsid w:val="0055161B"/>
    <w:rsid w:val="00553573"/>
    <w:rsid w:val="00553BFA"/>
    <w:rsid w:val="00553C63"/>
    <w:rsid w:val="00554D05"/>
    <w:rsid w:val="0056077E"/>
    <w:rsid w:val="00560B0A"/>
    <w:rsid w:val="00560EDA"/>
    <w:rsid w:val="0056131A"/>
    <w:rsid w:val="00561387"/>
    <w:rsid w:val="0056212D"/>
    <w:rsid w:val="005629EE"/>
    <w:rsid w:val="0056411D"/>
    <w:rsid w:val="005648FA"/>
    <w:rsid w:val="00564D50"/>
    <w:rsid w:val="0056545F"/>
    <w:rsid w:val="00566FC7"/>
    <w:rsid w:val="00567346"/>
    <w:rsid w:val="00567354"/>
    <w:rsid w:val="005707DE"/>
    <w:rsid w:val="0057371B"/>
    <w:rsid w:val="00575B32"/>
    <w:rsid w:val="00575EB8"/>
    <w:rsid w:val="0057613A"/>
    <w:rsid w:val="0057626F"/>
    <w:rsid w:val="00576434"/>
    <w:rsid w:val="00576C59"/>
    <w:rsid w:val="005776A1"/>
    <w:rsid w:val="005776B7"/>
    <w:rsid w:val="005809C2"/>
    <w:rsid w:val="00582A9B"/>
    <w:rsid w:val="00582E0F"/>
    <w:rsid w:val="005832AB"/>
    <w:rsid w:val="0058437C"/>
    <w:rsid w:val="0058575A"/>
    <w:rsid w:val="00591D18"/>
    <w:rsid w:val="005935F4"/>
    <w:rsid w:val="00593E0A"/>
    <w:rsid w:val="00595168"/>
    <w:rsid w:val="00595B26"/>
    <w:rsid w:val="005A11F7"/>
    <w:rsid w:val="005A167F"/>
    <w:rsid w:val="005A214F"/>
    <w:rsid w:val="005A2BBA"/>
    <w:rsid w:val="005A316D"/>
    <w:rsid w:val="005A346E"/>
    <w:rsid w:val="005A3840"/>
    <w:rsid w:val="005A65CD"/>
    <w:rsid w:val="005A6B39"/>
    <w:rsid w:val="005A73CF"/>
    <w:rsid w:val="005B303A"/>
    <w:rsid w:val="005B3F6F"/>
    <w:rsid w:val="005B53A7"/>
    <w:rsid w:val="005B6506"/>
    <w:rsid w:val="005B798B"/>
    <w:rsid w:val="005C1FAE"/>
    <w:rsid w:val="005C39E8"/>
    <w:rsid w:val="005C3CCE"/>
    <w:rsid w:val="005C5660"/>
    <w:rsid w:val="005C6DC7"/>
    <w:rsid w:val="005C71E4"/>
    <w:rsid w:val="005C72E3"/>
    <w:rsid w:val="005C7F3B"/>
    <w:rsid w:val="005D11B2"/>
    <w:rsid w:val="005D24E5"/>
    <w:rsid w:val="005D3674"/>
    <w:rsid w:val="005D4788"/>
    <w:rsid w:val="005D4B68"/>
    <w:rsid w:val="005D4EE2"/>
    <w:rsid w:val="005D5EBB"/>
    <w:rsid w:val="005D5EC3"/>
    <w:rsid w:val="005D69D9"/>
    <w:rsid w:val="005D79A4"/>
    <w:rsid w:val="005E0126"/>
    <w:rsid w:val="005E11C1"/>
    <w:rsid w:val="005E1455"/>
    <w:rsid w:val="005E2563"/>
    <w:rsid w:val="005E31AC"/>
    <w:rsid w:val="005E394C"/>
    <w:rsid w:val="005E42BF"/>
    <w:rsid w:val="005E4E70"/>
    <w:rsid w:val="005E65BB"/>
    <w:rsid w:val="005E6FBD"/>
    <w:rsid w:val="005F077C"/>
    <w:rsid w:val="005F0DA0"/>
    <w:rsid w:val="005F0E28"/>
    <w:rsid w:val="005F2767"/>
    <w:rsid w:val="005F4914"/>
    <w:rsid w:val="005F6225"/>
    <w:rsid w:val="005F62B7"/>
    <w:rsid w:val="005F67FC"/>
    <w:rsid w:val="005F6869"/>
    <w:rsid w:val="005F6BB9"/>
    <w:rsid w:val="006009DA"/>
    <w:rsid w:val="00603148"/>
    <w:rsid w:val="00603E01"/>
    <w:rsid w:val="00604BF7"/>
    <w:rsid w:val="00606FC7"/>
    <w:rsid w:val="0060715D"/>
    <w:rsid w:val="006071D1"/>
    <w:rsid w:val="00610456"/>
    <w:rsid w:val="00611473"/>
    <w:rsid w:val="00611B36"/>
    <w:rsid w:val="006122F3"/>
    <w:rsid w:val="00612C02"/>
    <w:rsid w:val="00613A34"/>
    <w:rsid w:val="00614BA1"/>
    <w:rsid w:val="00615ADA"/>
    <w:rsid w:val="00617ACE"/>
    <w:rsid w:val="0062036F"/>
    <w:rsid w:val="006221CD"/>
    <w:rsid w:val="00622220"/>
    <w:rsid w:val="00622F62"/>
    <w:rsid w:val="006266A9"/>
    <w:rsid w:val="0062681D"/>
    <w:rsid w:val="0062736D"/>
    <w:rsid w:val="00630426"/>
    <w:rsid w:val="00630D64"/>
    <w:rsid w:val="006316C1"/>
    <w:rsid w:val="00631ED4"/>
    <w:rsid w:val="00633BC7"/>
    <w:rsid w:val="00633C13"/>
    <w:rsid w:val="00634250"/>
    <w:rsid w:val="00635174"/>
    <w:rsid w:val="0063597B"/>
    <w:rsid w:val="00635AC7"/>
    <w:rsid w:val="00635E9C"/>
    <w:rsid w:val="00636EED"/>
    <w:rsid w:val="0063753F"/>
    <w:rsid w:val="0063785F"/>
    <w:rsid w:val="00637B41"/>
    <w:rsid w:val="00640B7F"/>
    <w:rsid w:val="006414EE"/>
    <w:rsid w:val="00642524"/>
    <w:rsid w:val="00642D0A"/>
    <w:rsid w:val="006434BC"/>
    <w:rsid w:val="0064407B"/>
    <w:rsid w:val="00644480"/>
    <w:rsid w:val="0064526B"/>
    <w:rsid w:val="0064630E"/>
    <w:rsid w:val="0064635D"/>
    <w:rsid w:val="00646FE1"/>
    <w:rsid w:val="00647075"/>
    <w:rsid w:val="0065018A"/>
    <w:rsid w:val="0065043E"/>
    <w:rsid w:val="006519CD"/>
    <w:rsid w:val="006527DF"/>
    <w:rsid w:val="0065581D"/>
    <w:rsid w:val="00655C2F"/>
    <w:rsid w:val="006567C1"/>
    <w:rsid w:val="00660403"/>
    <w:rsid w:val="00661140"/>
    <w:rsid w:val="00661B60"/>
    <w:rsid w:val="00664313"/>
    <w:rsid w:val="006645EA"/>
    <w:rsid w:val="006704A1"/>
    <w:rsid w:val="006710DD"/>
    <w:rsid w:val="00671FC9"/>
    <w:rsid w:val="0067209F"/>
    <w:rsid w:val="00673200"/>
    <w:rsid w:val="0067501E"/>
    <w:rsid w:val="00675E41"/>
    <w:rsid w:val="006763B4"/>
    <w:rsid w:val="006763C0"/>
    <w:rsid w:val="006773D2"/>
    <w:rsid w:val="00680581"/>
    <w:rsid w:val="00681A41"/>
    <w:rsid w:val="006821B2"/>
    <w:rsid w:val="006825DA"/>
    <w:rsid w:val="0068386E"/>
    <w:rsid w:val="006838C0"/>
    <w:rsid w:val="00685901"/>
    <w:rsid w:val="00685BB9"/>
    <w:rsid w:val="00690127"/>
    <w:rsid w:val="00691BFF"/>
    <w:rsid w:val="00693BE9"/>
    <w:rsid w:val="006947EF"/>
    <w:rsid w:val="006953C1"/>
    <w:rsid w:val="00696EB2"/>
    <w:rsid w:val="006A0874"/>
    <w:rsid w:val="006A109E"/>
    <w:rsid w:val="006A16E9"/>
    <w:rsid w:val="006A1C73"/>
    <w:rsid w:val="006A5450"/>
    <w:rsid w:val="006A5D00"/>
    <w:rsid w:val="006A5D44"/>
    <w:rsid w:val="006B0199"/>
    <w:rsid w:val="006B0A32"/>
    <w:rsid w:val="006B0BD8"/>
    <w:rsid w:val="006B3973"/>
    <w:rsid w:val="006B3D44"/>
    <w:rsid w:val="006B4557"/>
    <w:rsid w:val="006C0251"/>
    <w:rsid w:val="006C2B9A"/>
    <w:rsid w:val="006C39BB"/>
    <w:rsid w:val="006C4502"/>
    <w:rsid w:val="006C5D03"/>
    <w:rsid w:val="006C60B9"/>
    <w:rsid w:val="006C6114"/>
    <w:rsid w:val="006C7A2E"/>
    <w:rsid w:val="006D1135"/>
    <w:rsid w:val="006D1E73"/>
    <w:rsid w:val="006D2288"/>
    <w:rsid w:val="006D2737"/>
    <w:rsid w:val="006D2D7B"/>
    <w:rsid w:val="006D30C1"/>
    <w:rsid w:val="006D3236"/>
    <w:rsid w:val="006D4464"/>
    <w:rsid w:val="006D5E91"/>
    <w:rsid w:val="006D6C4D"/>
    <w:rsid w:val="006D7A90"/>
    <w:rsid w:val="006D7E87"/>
    <w:rsid w:val="006E14E6"/>
    <w:rsid w:val="006E1AEE"/>
    <w:rsid w:val="006E2F52"/>
    <w:rsid w:val="006E32A9"/>
    <w:rsid w:val="006E3B9C"/>
    <w:rsid w:val="006E41DA"/>
    <w:rsid w:val="006E51A2"/>
    <w:rsid w:val="006E752D"/>
    <w:rsid w:val="006E7E33"/>
    <w:rsid w:val="006F063F"/>
    <w:rsid w:val="006F0DE2"/>
    <w:rsid w:val="006F11BD"/>
    <w:rsid w:val="006F25B4"/>
    <w:rsid w:val="006F32C7"/>
    <w:rsid w:val="006F3392"/>
    <w:rsid w:val="006F3495"/>
    <w:rsid w:val="006F417D"/>
    <w:rsid w:val="006F5C83"/>
    <w:rsid w:val="006F67CC"/>
    <w:rsid w:val="006F6B1B"/>
    <w:rsid w:val="006F6B89"/>
    <w:rsid w:val="006F7151"/>
    <w:rsid w:val="006F751F"/>
    <w:rsid w:val="00701453"/>
    <w:rsid w:val="00701C2D"/>
    <w:rsid w:val="00702162"/>
    <w:rsid w:val="00703884"/>
    <w:rsid w:val="00703930"/>
    <w:rsid w:val="0070610E"/>
    <w:rsid w:val="00706DEA"/>
    <w:rsid w:val="00707759"/>
    <w:rsid w:val="00710081"/>
    <w:rsid w:val="00710B0D"/>
    <w:rsid w:val="00711AEB"/>
    <w:rsid w:val="00713CB5"/>
    <w:rsid w:val="00714E3F"/>
    <w:rsid w:val="0071558B"/>
    <w:rsid w:val="007160A2"/>
    <w:rsid w:val="00716D3A"/>
    <w:rsid w:val="0071776A"/>
    <w:rsid w:val="00721189"/>
    <w:rsid w:val="007221C3"/>
    <w:rsid w:val="007227A3"/>
    <w:rsid w:val="007227E4"/>
    <w:rsid w:val="00722F2C"/>
    <w:rsid w:val="00723FEC"/>
    <w:rsid w:val="007254D1"/>
    <w:rsid w:val="00725B32"/>
    <w:rsid w:val="00725B3C"/>
    <w:rsid w:val="0072648B"/>
    <w:rsid w:val="0073138D"/>
    <w:rsid w:val="00731C46"/>
    <w:rsid w:val="00732750"/>
    <w:rsid w:val="007339FA"/>
    <w:rsid w:val="00733D54"/>
    <w:rsid w:val="0073403B"/>
    <w:rsid w:val="00734CD8"/>
    <w:rsid w:val="00736A4F"/>
    <w:rsid w:val="00737753"/>
    <w:rsid w:val="00737768"/>
    <w:rsid w:val="00737EDD"/>
    <w:rsid w:val="00740BB8"/>
    <w:rsid w:val="00740CE9"/>
    <w:rsid w:val="00741F39"/>
    <w:rsid w:val="00742692"/>
    <w:rsid w:val="007428E3"/>
    <w:rsid w:val="00742FC1"/>
    <w:rsid w:val="0074350F"/>
    <w:rsid w:val="0074394E"/>
    <w:rsid w:val="0074422D"/>
    <w:rsid w:val="00745EEF"/>
    <w:rsid w:val="0074699F"/>
    <w:rsid w:val="00747CE6"/>
    <w:rsid w:val="00750D0A"/>
    <w:rsid w:val="00751D93"/>
    <w:rsid w:val="00752300"/>
    <w:rsid w:val="00753BF5"/>
    <w:rsid w:val="007546F8"/>
    <w:rsid w:val="0075568D"/>
    <w:rsid w:val="0075579B"/>
    <w:rsid w:val="00755BAB"/>
    <w:rsid w:val="00756F5D"/>
    <w:rsid w:val="00757FCB"/>
    <w:rsid w:val="0076080E"/>
    <w:rsid w:val="007615E5"/>
    <w:rsid w:val="007616AE"/>
    <w:rsid w:val="00763B13"/>
    <w:rsid w:val="0076411D"/>
    <w:rsid w:val="00766528"/>
    <w:rsid w:val="007670F8"/>
    <w:rsid w:val="007671D4"/>
    <w:rsid w:val="00767509"/>
    <w:rsid w:val="00770A85"/>
    <w:rsid w:val="00772F78"/>
    <w:rsid w:val="00773DC9"/>
    <w:rsid w:val="007755FF"/>
    <w:rsid w:val="0077572E"/>
    <w:rsid w:val="007771DC"/>
    <w:rsid w:val="00777BE4"/>
    <w:rsid w:val="0078007E"/>
    <w:rsid w:val="0078031B"/>
    <w:rsid w:val="007804C9"/>
    <w:rsid w:val="00780F33"/>
    <w:rsid w:val="0078127E"/>
    <w:rsid w:val="00782267"/>
    <w:rsid w:val="00783DAE"/>
    <w:rsid w:val="007840EF"/>
    <w:rsid w:val="00784F44"/>
    <w:rsid w:val="00786292"/>
    <w:rsid w:val="00786672"/>
    <w:rsid w:val="00786791"/>
    <w:rsid w:val="007872CF"/>
    <w:rsid w:val="0079201C"/>
    <w:rsid w:val="0079307F"/>
    <w:rsid w:val="007940C5"/>
    <w:rsid w:val="007947C4"/>
    <w:rsid w:val="00795812"/>
    <w:rsid w:val="00795932"/>
    <w:rsid w:val="00795CE1"/>
    <w:rsid w:val="007A0646"/>
    <w:rsid w:val="007A06AC"/>
    <w:rsid w:val="007A1B2F"/>
    <w:rsid w:val="007A4636"/>
    <w:rsid w:val="007A4F7E"/>
    <w:rsid w:val="007A5469"/>
    <w:rsid w:val="007A54E2"/>
    <w:rsid w:val="007B1014"/>
    <w:rsid w:val="007B103F"/>
    <w:rsid w:val="007B1484"/>
    <w:rsid w:val="007B1A10"/>
    <w:rsid w:val="007B2064"/>
    <w:rsid w:val="007B30FE"/>
    <w:rsid w:val="007B31AB"/>
    <w:rsid w:val="007B3268"/>
    <w:rsid w:val="007B37F1"/>
    <w:rsid w:val="007B3FD4"/>
    <w:rsid w:val="007B42D3"/>
    <w:rsid w:val="007B46D9"/>
    <w:rsid w:val="007B54B7"/>
    <w:rsid w:val="007B6659"/>
    <w:rsid w:val="007B6C39"/>
    <w:rsid w:val="007B76AB"/>
    <w:rsid w:val="007B77C9"/>
    <w:rsid w:val="007B7DBD"/>
    <w:rsid w:val="007C2181"/>
    <w:rsid w:val="007C264B"/>
    <w:rsid w:val="007C2988"/>
    <w:rsid w:val="007C309E"/>
    <w:rsid w:val="007C45D3"/>
    <w:rsid w:val="007C597B"/>
    <w:rsid w:val="007C7180"/>
    <w:rsid w:val="007C75E2"/>
    <w:rsid w:val="007C760C"/>
    <w:rsid w:val="007D010C"/>
    <w:rsid w:val="007D08FD"/>
    <w:rsid w:val="007D0FE0"/>
    <w:rsid w:val="007D1584"/>
    <w:rsid w:val="007D2044"/>
    <w:rsid w:val="007D41A2"/>
    <w:rsid w:val="007D4F33"/>
    <w:rsid w:val="007D554B"/>
    <w:rsid w:val="007D65C7"/>
    <w:rsid w:val="007D74D2"/>
    <w:rsid w:val="007D79B5"/>
    <w:rsid w:val="007E2334"/>
    <w:rsid w:val="007E23CE"/>
    <w:rsid w:val="007E2CE7"/>
    <w:rsid w:val="007E3E87"/>
    <w:rsid w:val="007E43D0"/>
    <w:rsid w:val="007E46C4"/>
    <w:rsid w:val="007E4F00"/>
    <w:rsid w:val="007E54F8"/>
    <w:rsid w:val="007E5987"/>
    <w:rsid w:val="007E5BD8"/>
    <w:rsid w:val="007E5D82"/>
    <w:rsid w:val="007E7BF9"/>
    <w:rsid w:val="007E7F9A"/>
    <w:rsid w:val="007F02BC"/>
    <w:rsid w:val="007F1D17"/>
    <w:rsid w:val="007F20D7"/>
    <w:rsid w:val="007F2E65"/>
    <w:rsid w:val="007F41EE"/>
    <w:rsid w:val="007F43BA"/>
    <w:rsid w:val="007F45D1"/>
    <w:rsid w:val="007F64BE"/>
    <w:rsid w:val="007F6AFC"/>
    <w:rsid w:val="007F6DC3"/>
    <w:rsid w:val="007F6FC1"/>
    <w:rsid w:val="008006B4"/>
    <w:rsid w:val="008015B6"/>
    <w:rsid w:val="008035D6"/>
    <w:rsid w:val="00803695"/>
    <w:rsid w:val="00803D31"/>
    <w:rsid w:val="00803FD4"/>
    <w:rsid w:val="0080481C"/>
    <w:rsid w:val="00804C54"/>
    <w:rsid w:val="00804CFF"/>
    <w:rsid w:val="008056DD"/>
    <w:rsid w:val="0080578C"/>
    <w:rsid w:val="0081104C"/>
    <w:rsid w:val="00811A7D"/>
    <w:rsid w:val="008121F2"/>
    <w:rsid w:val="00812D16"/>
    <w:rsid w:val="008139F8"/>
    <w:rsid w:val="00814A73"/>
    <w:rsid w:val="0081543B"/>
    <w:rsid w:val="00815EF5"/>
    <w:rsid w:val="00816C51"/>
    <w:rsid w:val="00817473"/>
    <w:rsid w:val="00821865"/>
    <w:rsid w:val="00822357"/>
    <w:rsid w:val="008225EB"/>
    <w:rsid w:val="0082327D"/>
    <w:rsid w:val="008235AD"/>
    <w:rsid w:val="0082433D"/>
    <w:rsid w:val="00824B7A"/>
    <w:rsid w:val="00826509"/>
    <w:rsid w:val="00827197"/>
    <w:rsid w:val="008312A6"/>
    <w:rsid w:val="008329AC"/>
    <w:rsid w:val="008332A0"/>
    <w:rsid w:val="0083354D"/>
    <w:rsid w:val="008344D0"/>
    <w:rsid w:val="00834FD4"/>
    <w:rsid w:val="0083561B"/>
    <w:rsid w:val="00836FD4"/>
    <w:rsid w:val="00837D78"/>
    <w:rsid w:val="00840D79"/>
    <w:rsid w:val="008427FD"/>
    <w:rsid w:val="00842A21"/>
    <w:rsid w:val="00843DF3"/>
    <w:rsid w:val="00845DAD"/>
    <w:rsid w:val="00847E77"/>
    <w:rsid w:val="00851377"/>
    <w:rsid w:val="008513C1"/>
    <w:rsid w:val="00851502"/>
    <w:rsid w:val="0085437C"/>
    <w:rsid w:val="00854B2F"/>
    <w:rsid w:val="00855464"/>
    <w:rsid w:val="00855481"/>
    <w:rsid w:val="00856354"/>
    <w:rsid w:val="008568E1"/>
    <w:rsid w:val="00856BE9"/>
    <w:rsid w:val="0085723C"/>
    <w:rsid w:val="008578F8"/>
    <w:rsid w:val="00857C3D"/>
    <w:rsid w:val="00860566"/>
    <w:rsid w:val="0086129A"/>
    <w:rsid w:val="0086165C"/>
    <w:rsid w:val="00861B26"/>
    <w:rsid w:val="00862EED"/>
    <w:rsid w:val="00863135"/>
    <w:rsid w:val="0086427E"/>
    <w:rsid w:val="008643FC"/>
    <w:rsid w:val="00864749"/>
    <w:rsid w:val="008649B9"/>
    <w:rsid w:val="00867348"/>
    <w:rsid w:val="0086784F"/>
    <w:rsid w:val="00870394"/>
    <w:rsid w:val="0087073B"/>
    <w:rsid w:val="00872CF1"/>
    <w:rsid w:val="00873967"/>
    <w:rsid w:val="00873EED"/>
    <w:rsid w:val="008743BB"/>
    <w:rsid w:val="00875296"/>
    <w:rsid w:val="008753EC"/>
    <w:rsid w:val="008770D4"/>
    <w:rsid w:val="008800E5"/>
    <w:rsid w:val="00880DE2"/>
    <w:rsid w:val="0088127F"/>
    <w:rsid w:val="008815EF"/>
    <w:rsid w:val="00881E8D"/>
    <w:rsid w:val="00883ED5"/>
    <w:rsid w:val="00885273"/>
    <w:rsid w:val="0088573E"/>
    <w:rsid w:val="00885808"/>
    <w:rsid w:val="00885F2C"/>
    <w:rsid w:val="008861F4"/>
    <w:rsid w:val="00886386"/>
    <w:rsid w:val="0088701C"/>
    <w:rsid w:val="00890E7B"/>
    <w:rsid w:val="00890F95"/>
    <w:rsid w:val="0089229E"/>
    <w:rsid w:val="00892459"/>
    <w:rsid w:val="008929AA"/>
    <w:rsid w:val="00892AA5"/>
    <w:rsid w:val="0089499B"/>
    <w:rsid w:val="00894ACA"/>
    <w:rsid w:val="00894EC5"/>
    <w:rsid w:val="00896658"/>
    <w:rsid w:val="008967B5"/>
    <w:rsid w:val="008A0171"/>
    <w:rsid w:val="008A03AC"/>
    <w:rsid w:val="008A1008"/>
    <w:rsid w:val="008A345A"/>
    <w:rsid w:val="008A3DB9"/>
    <w:rsid w:val="008A5E8F"/>
    <w:rsid w:val="008A6A5C"/>
    <w:rsid w:val="008A7316"/>
    <w:rsid w:val="008B4A1C"/>
    <w:rsid w:val="008B4C4A"/>
    <w:rsid w:val="008B500A"/>
    <w:rsid w:val="008B5E22"/>
    <w:rsid w:val="008B68D3"/>
    <w:rsid w:val="008C090B"/>
    <w:rsid w:val="008C1610"/>
    <w:rsid w:val="008C2F1E"/>
    <w:rsid w:val="008C30E5"/>
    <w:rsid w:val="008C3B5B"/>
    <w:rsid w:val="008C409F"/>
    <w:rsid w:val="008C49C8"/>
    <w:rsid w:val="008C602D"/>
    <w:rsid w:val="008C6BCC"/>
    <w:rsid w:val="008D098D"/>
    <w:rsid w:val="008D0E46"/>
    <w:rsid w:val="008D0EC8"/>
    <w:rsid w:val="008D1156"/>
    <w:rsid w:val="008D135A"/>
    <w:rsid w:val="008D2205"/>
    <w:rsid w:val="008D2331"/>
    <w:rsid w:val="008D347F"/>
    <w:rsid w:val="008D35AD"/>
    <w:rsid w:val="008D36CD"/>
    <w:rsid w:val="008D3B0A"/>
    <w:rsid w:val="008D4380"/>
    <w:rsid w:val="008D48D1"/>
    <w:rsid w:val="008D6BE8"/>
    <w:rsid w:val="008D71C4"/>
    <w:rsid w:val="008D7853"/>
    <w:rsid w:val="008E0A9E"/>
    <w:rsid w:val="008E2090"/>
    <w:rsid w:val="008E27E9"/>
    <w:rsid w:val="008E42DE"/>
    <w:rsid w:val="008E78D7"/>
    <w:rsid w:val="008F2C49"/>
    <w:rsid w:val="008F36F0"/>
    <w:rsid w:val="008F66BC"/>
    <w:rsid w:val="008F7CFF"/>
    <w:rsid w:val="008F7ED1"/>
    <w:rsid w:val="009010C2"/>
    <w:rsid w:val="00901C8D"/>
    <w:rsid w:val="00902DF3"/>
    <w:rsid w:val="00904A4D"/>
    <w:rsid w:val="00905643"/>
    <w:rsid w:val="00905E6D"/>
    <w:rsid w:val="00905EE9"/>
    <w:rsid w:val="009065F4"/>
    <w:rsid w:val="009075A7"/>
    <w:rsid w:val="00907BA9"/>
    <w:rsid w:val="00907DFB"/>
    <w:rsid w:val="00910624"/>
    <w:rsid w:val="00910FBA"/>
    <w:rsid w:val="00911A63"/>
    <w:rsid w:val="00911CDE"/>
    <w:rsid w:val="00911D39"/>
    <w:rsid w:val="00912B9F"/>
    <w:rsid w:val="00913F42"/>
    <w:rsid w:val="00915EC3"/>
    <w:rsid w:val="0091676B"/>
    <w:rsid w:val="00917C0F"/>
    <w:rsid w:val="0092040E"/>
    <w:rsid w:val="00920C6C"/>
    <w:rsid w:val="0092160B"/>
    <w:rsid w:val="00921897"/>
    <w:rsid w:val="00921C6D"/>
    <w:rsid w:val="00921FBA"/>
    <w:rsid w:val="009227D9"/>
    <w:rsid w:val="00923C44"/>
    <w:rsid w:val="00925232"/>
    <w:rsid w:val="00927791"/>
    <w:rsid w:val="00930607"/>
    <w:rsid w:val="00930D0A"/>
    <w:rsid w:val="009329BA"/>
    <w:rsid w:val="00932CC4"/>
    <w:rsid w:val="0093304D"/>
    <w:rsid w:val="0093394A"/>
    <w:rsid w:val="00936939"/>
    <w:rsid w:val="0094053B"/>
    <w:rsid w:val="009413E2"/>
    <w:rsid w:val="00942040"/>
    <w:rsid w:val="00942C9F"/>
    <w:rsid w:val="00943F98"/>
    <w:rsid w:val="00945631"/>
    <w:rsid w:val="00945719"/>
    <w:rsid w:val="00945AED"/>
    <w:rsid w:val="00947549"/>
    <w:rsid w:val="00947CF3"/>
    <w:rsid w:val="00952014"/>
    <w:rsid w:val="00952D77"/>
    <w:rsid w:val="0095793C"/>
    <w:rsid w:val="009603AB"/>
    <w:rsid w:val="0096111E"/>
    <w:rsid w:val="00961125"/>
    <w:rsid w:val="009623D8"/>
    <w:rsid w:val="00963362"/>
    <w:rsid w:val="00963BD1"/>
    <w:rsid w:val="00966B1F"/>
    <w:rsid w:val="00970A7E"/>
    <w:rsid w:val="00970BE6"/>
    <w:rsid w:val="00970FE8"/>
    <w:rsid w:val="0097116E"/>
    <w:rsid w:val="00973786"/>
    <w:rsid w:val="00974518"/>
    <w:rsid w:val="00974F2B"/>
    <w:rsid w:val="00977D6F"/>
    <w:rsid w:val="00980A9E"/>
    <w:rsid w:val="00980FE0"/>
    <w:rsid w:val="009829A4"/>
    <w:rsid w:val="00985F8B"/>
    <w:rsid w:val="00990C3B"/>
    <w:rsid w:val="00990CEC"/>
    <w:rsid w:val="00991CBD"/>
    <w:rsid w:val="009921E6"/>
    <w:rsid w:val="009928B7"/>
    <w:rsid w:val="0099318D"/>
    <w:rsid w:val="0099321A"/>
    <w:rsid w:val="009934EA"/>
    <w:rsid w:val="009947E8"/>
    <w:rsid w:val="00995144"/>
    <w:rsid w:val="009960B7"/>
    <w:rsid w:val="00996F08"/>
    <w:rsid w:val="009972FE"/>
    <w:rsid w:val="009A6EE8"/>
    <w:rsid w:val="009B1BAF"/>
    <w:rsid w:val="009B2D96"/>
    <w:rsid w:val="009B536C"/>
    <w:rsid w:val="009B5499"/>
    <w:rsid w:val="009B5C19"/>
    <w:rsid w:val="009B61DD"/>
    <w:rsid w:val="009B6496"/>
    <w:rsid w:val="009B71B6"/>
    <w:rsid w:val="009C01DA"/>
    <w:rsid w:val="009C0D5B"/>
    <w:rsid w:val="009C0FBE"/>
    <w:rsid w:val="009C13F5"/>
    <w:rsid w:val="009C1528"/>
    <w:rsid w:val="009C20CC"/>
    <w:rsid w:val="009C2BDF"/>
    <w:rsid w:val="009C3558"/>
    <w:rsid w:val="009C45D2"/>
    <w:rsid w:val="009C562E"/>
    <w:rsid w:val="009C5E44"/>
    <w:rsid w:val="009C6E23"/>
    <w:rsid w:val="009C7531"/>
    <w:rsid w:val="009D0EE9"/>
    <w:rsid w:val="009D122D"/>
    <w:rsid w:val="009D1514"/>
    <w:rsid w:val="009D220C"/>
    <w:rsid w:val="009D221F"/>
    <w:rsid w:val="009D3FE8"/>
    <w:rsid w:val="009D54E8"/>
    <w:rsid w:val="009E09F0"/>
    <w:rsid w:val="009E19E8"/>
    <w:rsid w:val="009E2684"/>
    <w:rsid w:val="009E31AB"/>
    <w:rsid w:val="009E377C"/>
    <w:rsid w:val="009E411C"/>
    <w:rsid w:val="009E41B1"/>
    <w:rsid w:val="009E458A"/>
    <w:rsid w:val="009E5316"/>
    <w:rsid w:val="009E5D7C"/>
    <w:rsid w:val="009E5DFC"/>
    <w:rsid w:val="009E6F2B"/>
    <w:rsid w:val="009F0716"/>
    <w:rsid w:val="009F1789"/>
    <w:rsid w:val="009F20F7"/>
    <w:rsid w:val="009F2E3B"/>
    <w:rsid w:val="009F36D2"/>
    <w:rsid w:val="009F39E9"/>
    <w:rsid w:val="009F3B6B"/>
    <w:rsid w:val="009F4504"/>
    <w:rsid w:val="009F502C"/>
    <w:rsid w:val="009F5D40"/>
    <w:rsid w:val="009F603B"/>
    <w:rsid w:val="009F6263"/>
    <w:rsid w:val="009F6987"/>
    <w:rsid w:val="009F720F"/>
    <w:rsid w:val="00A010E7"/>
    <w:rsid w:val="00A01A17"/>
    <w:rsid w:val="00A01A60"/>
    <w:rsid w:val="00A03E35"/>
    <w:rsid w:val="00A03EF4"/>
    <w:rsid w:val="00A05D62"/>
    <w:rsid w:val="00A06E6E"/>
    <w:rsid w:val="00A076F9"/>
    <w:rsid w:val="00A07997"/>
    <w:rsid w:val="00A07ED3"/>
    <w:rsid w:val="00A07F87"/>
    <w:rsid w:val="00A13659"/>
    <w:rsid w:val="00A1375D"/>
    <w:rsid w:val="00A1378D"/>
    <w:rsid w:val="00A154D8"/>
    <w:rsid w:val="00A1637F"/>
    <w:rsid w:val="00A166E8"/>
    <w:rsid w:val="00A206ED"/>
    <w:rsid w:val="00A20806"/>
    <w:rsid w:val="00A20C7F"/>
    <w:rsid w:val="00A21D41"/>
    <w:rsid w:val="00A22DBA"/>
    <w:rsid w:val="00A230F6"/>
    <w:rsid w:val="00A2329D"/>
    <w:rsid w:val="00A24105"/>
    <w:rsid w:val="00A2490E"/>
    <w:rsid w:val="00A24FD5"/>
    <w:rsid w:val="00A25442"/>
    <w:rsid w:val="00A25BFF"/>
    <w:rsid w:val="00A26648"/>
    <w:rsid w:val="00A26F79"/>
    <w:rsid w:val="00A27522"/>
    <w:rsid w:val="00A2780A"/>
    <w:rsid w:val="00A302F5"/>
    <w:rsid w:val="00A3136F"/>
    <w:rsid w:val="00A34D0C"/>
    <w:rsid w:val="00A34D76"/>
    <w:rsid w:val="00A350F5"/>
    <w:rsid w:val="00A35288"/>
    <w:rsid w:val="00A354DE"/>
    <w:rsid w:val="00A365D0"/>
    <w:rsid w:val="00A36678"/>
    <w:rsid w:val="00A36F0C"/>
    <w:rsid w:val="00A402B8"/>
    <w:rsid w:val="00A4043E"/>
    <w:rsid w:val="00A41C0D"/>
    <w:rsid w:val="00A431DC"/>
    <w:rsid w:val="00A437D9"/>
    <w:rsid w:val="00A43C16"/>
    <w:rsid w:val="00A443A6"/>
    <w:rsid w:val="00A449A8"/>
    <w:rsid w:val="00A45A1A"/>
    <w:rsid w:val="00A45E61"/>
    <w:rsid w:val="00A46A21"/>
    <w:rsid w:val="00A47F32"/>
    <w:rsid w:val="00A47FB2"/>
    <w:rsid w:val="00A50A2C"/>
    <w:rsid w:val="00A51B5E"/>
    <w:rsid w:val="00A53220"/>
    <w:rsid w:val="00A538E6"/>
    <w:rsid w:val="00A54514"/>
    <w:rsid w:val="00A56102"/>
    <w:rsid w:val="00A56800"/>
    <w:rsid w:val="00A56D7E"/>
    <w:rsid w:val="00A57404"/>
    <w:rsid w:val="00A57447"/>
    <w:rsid w:val="00A575BD"/>
    <w:rsid w:val="00A60EEC"/>
    <w:rsid w:val="00A61BF4"/>
    <w:rsid w:val="00A632B1"/>
    <w:rsid w:val="00A63A37"/>
    <w:rsid w:val="00A63B04"/>
    <w:rsid w:val="00A63B83"/>
    <w:rsid w:val="00A652CD"/>
    <w:rsid w:val="00A65923"/>
    <w:rsid w:val="00A65BD9"/>
    <w:rsid w:val="00A66718"/>
    <w:rsid w:val="00A6710A"/>
    <w:rsid w:val="00A671EF"/>
    <w:rsid w:val="00A70160"/>
    <w:rsid w:val="00A70B31"/>
    <w:rsid w:val="00A71852"/>
    <w:rsid w:val="00A73A74"/>
    <w:rsid w:val="00A74EA3"/>
    <w:rsid w:val="00A75098"/>
    <w:rsid w:val="00A759FE"/>
    <w:rsid w:val="00A75FE1"/>
    <w:rsid w:val="00A768B3"/>
    <w:rsid w:val="00A76D67"/>
    <w:rsid w:val="00A771B0"/>
    <w:rsid w:val="00A7747E"/>
    <w:rsid w:val="00A77562"/>
    <w:rsid w:val="00A776B8"/>
    <w:rsid w:val="00A77E01"/>
    <w:rsid w:val="00A77EAF"/>
    <w:rsid w:val="00A81EA5"/>
    <w:rsid w:val="00A81EB6"/>
    <w:rsid w:val="00A82423"/>
    <w:rsid w:val="00A837FE"/>
    <w:rsid w:val="00A85357"/>
    <w:rsid w:val="00A85DCE"/>
    <w:rsid w:val="00A871E5"/>
    <w:rsid w:val="00A90277"/>
    <w:rsid w:val="00A902DD"/>
    <w:rsid w:val="00A90777"/>
    <w:rsid w:val="00A90B16"/>
    <w:rsid w:val="00A91617"/>
    <w:rsid w:val="00A93C1C"/>
    <w:rsid w:val="00A95DE8"/>
    <w:rsid w:val="00A96FA8"/>
    <w:rsid w:val="00A9770A"/>
    <w:rsid w:val="00AA0104"/>
    <w:rsid w:val="00AA0A43"/>
    <w:rsid w:val="00AA0DD3"/>
    <w:rsid w:val="00AA1C07"/>
    <w:rsid w:val="00AA3688"/>
    <w:rsid w:val="00AA4C35"/>
    <w:rsid w:val="00AA5887"/>
    <w:rsid w:val="00AB122E"/>
    <w:rsid w:val="00AB19F8"/>
    <w:rsid w:val="00AB2095"/>
    <w:rsid w:val="00AB291A"/>
    <w:rsid w:val="00AB29FC"/>
    <w:rsid w:val="00AB2A61"/>
    <w:rsid w:val="00AB3A12"/>
    <w:rsid w:val="00AB593B"/>
    <w:rsid w:val="00AB5A8D"/>
    <w:rsid w:val="00AB62A9"/>
    <w:rsid w:val="00AB62E5"/>
    <w:rsid w:val="00AB6372"/>
    <w:rsid w:val="00AB6642"/>
    <w:rsid w:val="00AC26A9"/>
    <w:rsid w:val="00AC2EFE"/>
    <w:rsid w:val="00AC3930"/>
    <w:rsid w:val="00AC3AB1"/>
    <w:rsid w:val="00AC52FC"/>
    <w:rsid w:val="00AC68C6"/>
    <w:rsid w:val="00AC70AB"/>
    <w:rsid w:val="00AC79C1"/>
    <w:rsid w:val="00AC7A0A"/>
    <w:rsid w:val="00AC7CA4"/>
    <w:rsid w:val="00AC7CA5"/>
    <w:rsid w:val="00AC7DB8"/>
    <w:rsid w:val="00AD2BC8"/>
    <w:rsid w:val="00AD3AFA"/>
    <w:rsid w:val="00AD493B"/>
    <w:rsid w:val="00AD4A64"/>
    <w:rsid w:val="00AD4D4E"/>
    <w:rsid w:val="00AD52BA"/>
    <w:rsid w:val="00AD598F"/>
    <w:rsid w:val="00AD6D09"/>
    <w:rsid w:val="00AD7847"/>
    <w:rsid w:val="00AE02D8"/>
    <w:rsid w:val="00AE07DA"/>
    <w:rsid w:val="00AE098E"/>
    <w:rsid w:val="00AE0BBA"/>
    <w:rsid w:val="00AE2291"/>
    <w:rsid w:val="00AE25C8"/>
    <w:rsid w:val="00AE2B95"/>
    <w:rsid w:val="00AE4003"/>
    <w:rsid w:val="00AE4113"/>
    <w:rsid w:val="00AE4380"/>
    <w:rsid w:val="00AE4FAC"/>
    <w:rsid w:val="00AE5525"/>
    <w:rsid w:val="00AE6381"/>
    <w:rsid w:val="00AE656F"/>
    <w:rsid w:val="00AE6E77"/>
    <w:rsid w:val="00AE7D78"/>
    <w:rsid w:val="00AF41F6"/>
    <w:rsid w:val="00AF4253"/>
    <w:rsid w:val="00AF438E"/>
    <w:rsid w:val="00AF45CA"/>
    <w:rsid w:val="00AF55A3"/>
    <w:rsid w:val="00AF5CEE"/>
    <w:rsid w:val="00AF62B9"/>
    <w:rsid w:val="00AF7506"/>
    <w:rsid w:val="00B00793"/>
    <w:rsid w:val="00B007DD"/>
    <w:rsid w:val="00B0098A"/>
    <w:rsid w:val="00B01016"/>
    <w:rsid w:val="00B0146E"/>
    <w:rsid w:val="00B02160"/>
    <w:rsid w:val="00B02781"/>
    <w:rsid w:val="00B027CB"/>
    <w:rsid w:val="00B027FF"/>
    <w:rsid w:val="00B0352B"/>
    <w:rsid w:val="00B037A5"/>
    <w:rsid w:val="00B073E6"/>
    <w:rsid w:val="00B074F8"/>
    <w:rsid w:val="00B1162E"/>
    <w:rsid w:val="00B11A3D"/>
    <w:rsid w:val="00B1215D"/>
    <w:rsid w:val="00B121B0"/>
    <w:rsid w:val="00B1354A"/>
    <w:rsid w:val="00B13B87"/>
    <w:rsid w:val="00B140F4"/>
    <w:rsid w:val="00B17FAB"/>
    <w:rsid w:val="00B22C5F"/>
    <w:rsid w:val="00B23687"/>
    <w:rsid w:val="00B236EA"/>
    <w:rsid w:val="00B25710"/>
    <w:rsid w:val="00B27B03"/>
    <w:rsid w:val="00B31B62"/>
    <w:rsid w:val="00B3208E"/>
    <w:rsid w:val="00B33711"/>
    <w:rsid w:val="00B34889"/>
    <w:rsid w:val="00B357FE"/>
    <w:rsid w:val="00B36FC6"/>
    <w:rsid w:val="00B37550"/>
    <w:rsid w:val="00B37C76"/>
    <w:rsid w:val="00B402C6"/>
    <w:rsid w:val="00B41DC1"/>
    <w:rsid w:val="00B42F69"/>
    <w:rsid w:val="00B46EC7"/>
    <w:rsid w:val="00B50A91"/>
    <w:rsid w:val="00B50DE5"/>
    <w:rsid w:val="00B5160B"/>
    <w:rsid w:val="00B51761"/>
    <w:rsid w:val="00B51871"/>
    <w:rsid w:val="00B52022"/>
    <w:rsid w:val="00B52187"/>
    <w:rsid w:val="00B53953"/>
    <w:rsid w:val="00B54691"/>
    <w:rsid w:val="00B5492B"/>
    <w:rsid w:val="00B54D2E"/>
    <w:rsid w:val="00B55CD1"/>
    <w:rsid w:val="00B606E6"/>
    <w:rsid w:val="00B60CCD"/>
    <w:rsid w:val="00B62854"/>
    <w:rsid w:val="00B62EF1"/>
    <w:rsid w:val="00B640CC"/>
    <w:rsid w:val="00B645B6"/>
    <w:rsid w:val="00B64B2F"/>
    <w:rsid w:val="00B667BF"/>
    <w:rsid w:val="00B674D6"/>
    <w:rsid w:val="00B6797D"/>
    <w:rsid w:val="00B713FF"/>
    <w:rsid w:val="00B71D98"/>
    <w:rsid w:val="00B7245B"/>
    <w:rsid w:val="00B72BD3"/>
    <w:rsid w:val="00B735B8"/>
    <w:rsid w:val="00B73FF8"/>
    <w:rsid w:val="00B74858"/>
    <w:rsid w:val="00B75019"/>
    <w:rsid w:val="00B752EB"/>
    <w:rsid w:val="00B75793"/>
    <w:rsid w:val="00B77BE4"/>
    <w:rsid w:val="00B812BE"/>
    <w:rsid w:val="00B813D5"/>
    <w:rsid w:val="00B8258D"/>
    <w:rsid w:val="00B825B4"/>
    <w:rsid w:val="00B83704"/>
    <w:rsid w:val="00B84E7E"/>
    <w:rsid w:val="00B86608"/>
    <w:rsid w:val="00B87161"/>
    <w:rsid w:val="00B877BC"/>
    <w:rsid w:val="00B87847"/>
    <w:rsid w:val="00B87FEB"/>
    <w:rsid w:val="00B90477"/>
    <w:rsid w:val="00B90587"/>
    <w:rsid w:val="00B926A5"/>
    <w:rsid w:val="00B92AA5"/>
    <w:rsid w:val="00B9368A"/>
    <w:rsid w:val="00B93904"/>
    <w:rsid w:val="00B94063"/>
    <w:rsid w:val="00B955FE"/>
    <w:rsid w:val="00B962B4"/>
    <w:rsid w:val="00B96744"/>
    <w:rsid w:val="00B969C6"/>
    <w:rsid w:val="00B97F4D"/>
    <w:rsid w:val="00BA0AD2"/>
    <w:rsid w:val="00BA0B9F"/>
    <w:rsid w:val="00BA175A"/>
    <w:rsid w:val="00BA2854"/>
    <w:rsid w:val="00BA3287"/>
    <w:rsid w:val="00BA4654"/>
    <w:rsid w:val="00BA4DA3"/>
    <w:rsid w:val="00BA6419"/>
    <w:rsid w:val="00BA6550"/>
    <w:rsid w:val="00BB063D"/>
    <w:rsid w:val="00BB3642"/>
    <w:rsid w:val="00BB3951"/>
    <w:rsid w:val="00BB3ED6"/>
    <w:rsid w:val="00BB3FF0"/>
    <w:rsid w:val="00BB46AE"/>
    <w:rsid w:val="00BB4A3B"/>
    <w:rsid w:val="00BB59F6"/>
    <w:rsid w:val="00BB5EF0"/>
    <w:rsid w:val="00BB66AB"/>
    <w:rsid w:val="00BB7BBA"/>
    <w:rsid w:val="00BC0AD6"/>
    <w:rsid w:val="00BC122E"/>
    <w:rsid w:val="00BC3584"/>
    <w:rsid w:val="00BC5838"/>
    <w:rsid w:val="00BC63E8"/>
    <w:rsid w:val="00BC6A13"/>
    <w:rsid w:val="00BC6DC2"/>
    <w:rsid w:val="00BC6DDE"/>
    <w:rsid w:val="00BC7EF5"/>
    <w:rsid w:val="00BD3E5C"/>
    <w:rsid w:val="00BE1B3A"/>
    <w:rsid w:val="00BE1CB6"/>
    <w:rsid w:val="00BE4ED6"/>
    <w:rsid w:val="00BE54F3"/>
    <w:rsid w:val="00BE5F67"/>
    <w:rsid w:val="00BE7920"/>
    <w:rsid w:val="00BE7C3A"/>
    <w:rsid w:val="00BF1E46"/>
    <w:rsid w:val="00BF2A3A"/>
    <w:rsid w:val="00BF2CD1"/>
    <w:rsid w:val="00BF4B6A"/>
    <w:rsid w:val="00BF5135"/>
    <w:rsid w:val="00BF7FAA"/>
    <w:rsid w:val="00C00312"/>
    <w:rsid w:val="00C00828"/>
    <w:rsid w:val="00C009F5"/>
    <w:rsid w:val="00C01129"/>
    <w:rsid w:val="00C02239"/>
    <w:rsid w:val="00C022E1"/>
    <w:rsid w:val="00C0356F"/>
    <w:rsid w:val="00C035C2"/>
    <w:rsid w:val="00C0398D"/>
    <w:rsid w:val="00C05C3D"/>
    <w:rsid w:val="00C071AC"/>
    <w:rsid w:val="00C109A2"/>
    <w:rsid w:val="00C11E4C"/>
    <w:rsid w:val="00C14954"/>
    <w:rsid w:val="00C17252"/>
    <w:rsid w:val="00C179B0"/>
    <w:rsid w:val="00C2019E"/>
    <w:rsid w:val="00C20245"/>
    <w:rsid w:val="00C20CA6"/>
    <w:rsid w:val="00C226F9"/>
    <w:rsid w:val="00C22C6E"/>
    <w:rsid w:val="00C22F36"/>
    <w:rsid w:val="00C23398"/>
    <w:rsid w:val="00C23B23"/>
    <w:rsid w:val="00C2428B"/>
    <w:rsid w:val="00C26C22"/>
    <w:rsid w:val="00C27B03"/>
    <w:rsid w:val="00C27F82"/>
    <w:rsid w:val="00C301AC"/>
    <w:rsid w:val="00C306E2"/>
    <w:rsid w:val="00C3089B"/>
    <w:rsid w:val="00C3140A"/>
    <w:rsid w:val="00C32C3E"/>
    <w:rsid w:val="00C34B40"/>
    <w:rsid w:val="00C35836"/>
    <w:rsid w:val="00C35DC0"/>
    <w:rsid w:val="00C370C3"/>
    <w:rsid w:val="00C370E7"/>
    <w:rsid w:val="00C372A9"/>
    <w:rsid w:val="00C400C8"/>
    <w:rsid w:val="00C40DAC"/>
    <w:rsid w:val="00C41CD3"/>
    <w:rsid w:val="00C43438"/>
    <w:rsid w:val="00C44264"/>
    <w:rsid w:val="00C44385"/>
    <w:rsid w:val="00C45505"/>
    <w:rsid w:val="00C461C7"/>
    <w:rsid w:val="00C46251"/>
    <w:rsid w:val="00C4790F"/>
    <w:rsid w:val="00C47FC0"/>
    <w:rsid w:val="00C50621"/>
    <w:rsid w:val="00C51777"/>
    <w:rsid w:val="00C5189F"/>
    <w:rsid w:val="00C528CC"/>
    <w:rsid w:val="00C53ABD"/>
    <w:rsid w:val="00C53AD3"/>
    <w:rsid w:val="00C53C94"/>
    <w:rsid w:val="00C54955"/>
    <w:rsid w:val="00C55259"/>
    <w:rsid w:val="00C57741"/>
    <w:rsid w:val="00C6074F"/>
    <w:rsid w:val="00C607BF"/>
    <w:rsid w:val="00C62568"/>
    <w:rsid w:val="00C64143"/>
    <w:rsid w:val="00C6434D"/>
    <w:rsid w:val="00C652E5"/>
    <w:rsid w:val="00C66474"/>
    <w:rsid w:val="00C67446"/>
    <w:rsid w:val="00C67D9D"/>
    <w:rsid w:val="00C70962"/>
    <w:rsid w:val="00C709A7"/>
    <w:rsid w:val="00C71674"/>
    <w:rsid w:val="00C7336F"/>
    <w:rsid w:val="00C74120"/>
    <w:rsid w:val="00C741E7"/>
    <w:rsid w:val="00C74A7C"/>
    <w:rsid w:val="00C75600"/>
    <w:rsid w:val="00C7587F"/>
    <w:rsid w:val="00C7697F"/>
    <w:rsid w:val="00C774F1"/>
    <w:rsid w:val="00C77F16"/>
    <w:rsid w:val="00C8136C"/>
    <w:rsid w:val="00C81489"/>
    <w:rsid w:val="00C82FAC"/>
    <w:rsid w:val="00C82FFA"/>
    <w:rsid w:val="00C83576"/>
    <w:rsid w:val="00C84A1B"/>
    <w:rsid w:val="00C85521"/>
    <w:rsid w:val="00C856C0"/>
    <w:rsid w:val="00C863EE"/>
    <w:rsid w:val="00C908D1"/>
    <w:rsid w:val="00C91EB3"/>
    <w:rsid w:val="00C9225D"/>
    <w:rsid w:val="00C92646"/>
    <w:rsid w:val="00C9316A"/>
    <w:rsid w:val="00C937E7"/>
    <w:rsid w:val="00C93B5E"/>
    <w:rsid w:val="00C942CE"/>
    <w:rsid w:val="00C95D8D"/>
    <w:rsid w:val="00C97C7F"/>
    <w:rsid w:val="00CA2283"/>
    <w:rsid w:val="00CA268C"/>
    <w:rsid w:val="00CA283A"/>
    <w:rsid w:val="00CA2AEF"/>
    <w:rsid w:val="00CA2CA3"/>
    <w:rsid w:val="00CA325F"/>
    <w:rsid w:val="00CA33B8"/>
    <w:rsid w:val="00CA4F79"/>
    <w:rsid w:val="00CA5881"/>
    <w:rsid w:val="00CB0634"/>
    <w:rsid w:val="00CB090C"/>
    <w:rsid w:val="00CB1582"/>
    <w:rsid w:val="00CB1A73"/>
    <w:rsid w:val="00CB22B7"/>
    <w:rsid w:val="00CB31DA"/>
    <w:rsid w:val="00CB5032"/>
    <w:rsid w:val="00CB5D51"/>
    <w:rsid w:val="00CB6013"/>
    <w:rsid w:val="00CB7DF6"/>
    <w:rsid w:val="00CC0B35"/>
    <w:rsid w:val="00CC303F"/>
    <w:rsid w:val="00CC3C96"/>
    <w:rsid w:val="00CC3D30"/>
    <w:rsid w:val="00CC4662"/>
    <w:rsid w:val="00CC4818"/>
    <w:rsid w:val="00CC5B71"/>
    <w:rsid w:val="00CC744A"/>
    <w:rsid w:val="00CD077C"/>
    <w:rsid w:val="00CD175C"/>
    <w:rsid w:val="00CD342A"/>
    <w:rsid w:val="00CD3940"/>
    <w:rsid w:val="00CD3EDE"/>
    <w:rsid w:val="00CD4467"/>
    <w:rsid w:val="00CD6BDA"/>
    <w:rsid w:val="00CE0E89"/>
    <w:rsid w:val="00CE1FB6"/>
    <w:rsid w:val="00CE2A4D"/>
    <w:rsid w:val="00CE2F14"/>
    <w:rsid w:val="00CE3576"/>
    <w:rsid w:val="00CE4FF4"/>
    <w:rsid w:val="00CE52B8"/>
    <w:rsid w:val="00CE6A0B"/>
    <w:rsid w:val="00CE78A7"/>
    <w:rsid w:val="00CE7A3E"/>
    <w:rsid w:val="00CE7BF6"/>
    <w:rsid w:val="00CF0950"/>
    <w:rsid w:val="00CF3B07"/>
    <w:rsid w:val="00CF4C13"/>
    <w:rsid w:val="00CF5A76"/>
    <w:rsid w:val="00CF62E0"/>
    <w:rsid w:val="00CF6384"/>
    <w:rsid w:val="00CF6902"/>
    <w:rsid w:val="00CF721D"/>
    <w:rsid w:val="00CF73CF"/>
    <w:rsid w:val="00D025C5"/>
    <w:rsid w:val="00D02B8F"/>
    <w:rsid w:val="00D0401F"/>
    <w:rsid w:val="00D0440A"/>
    <w:rsid w:val="00D06E88"/>
    <w:rsid w:val="00D10242"/>
    <w:rsid w:val="00D1031E"/>
    <w:rsid w:val="00D11F90"/>
    <w:rsid w:val="00D13527"/>
    <w:rsid w:val="00D15E4E"/>
    <w:rsid w:val="00D16F06"/>
    <w:rsid w:val="00D17601"/>
    <w:rsid w:val="00D20D6E"/>
    <w:rsid w:val="00D21300"/>
    <w:rsid w:val="00D22F7B"/>
    <w:rsid w:val="00D230DC"/>
    <w:rsid w:val="00D2310E"/>
    <w:rsid w:val="00D24B66"/>
    <w:rsid w:val="00D26B4C"/>
    <w:rsid w:val="00D26C9A"/>
    <w:rsid w:val="00D303E8"/>
    <w:rsid w:val="00D31BA6"/>
    <w:rsid w:val="00D328DC"/>
    <w:rsid w:val="00D32FA5"/>
    <w:rsid w:val="00D335E1"/>
    <w:rsid w:val="00D336DF"/>
    <w:rsid w:val="00D34432"/>
    <w:rsid w:val="00D3545E"/>
    <w:rsid w:val="00D358C8"/>
    <w:rsid w:val="00D35FEA"/>
    <w:rsid w:val="00D366E4"/>
    <w:rsid w:val="00D419B3"/>
    <w:rsid w:val="00D423AC"/>
    <w:rsid w:val="00D437B0"/>
    <w:rsid w:val="00D44B15"/>
    <w:rsid w:val="00D44DC6"/>
    <w:rsid w:val="00D46208"/>
    <w:rsid w:val="00D476EA"/>
    <w:rsid w:val="00D514E5"/>
    <w:rsid w:val="00D51AA2"/>
    <w:rsid w:val="00D51F41"/>
    <w:rsid w:val="00D52A30"/>
    <w:rsid w:val="00D52A9B"/>
    <w:rsid w:val="00D53589"/>
    <w:rsid w:val="00D539D5"/>
    <w:rsid w:val="00D544D5"/>
    <w:rsid w:val="00D54748"/>
    <w:rsid w:val="00D54E12"/>
    <w:rsid w:val="00D5654C"/>
    <w:rsid w:val="00D57897"/>
    <w:rsid w:val="00D602DE"/>
    <w:rsid w:val="00D6096A"/>
    <w:rsid w:val="00D60ABE"/>
    <w:rsid w:val="00D60CE5"/>
    <w:rsid w:val="00D61811"/>
    <w:rsid w:val="00D62DDB"/>
    <w:rsid w:val="00D63E36"/>
    <w:rsid w:val="00D63F9F"/>
    <w:rsid w:val="00D646D3"/>
    <w:rsid w:val="00D662F2"/>
    <w:rsid w:val="00D665F1"/>
    <w:rsid w:val="00D6711E"/>
    <w:rsid w:val="00D73B08"/>
    <w:rsid w:val="00D753F1"/>
    <w:rsid w:val="00D7760A"/>
    <w:rsid w:val="00D80127"/>
    <w:rsid w:val="00D804E2"/>
    <w:rsid w:val="00D805D1"/>
    <w:rsid w:val="00D81FB3"/>
    <w:rsid w:val="00D82FD7"/>
    <w:rsid w:val="00D84FA6"/>
    <w:rsid w:val="00D85C5F"/>
    <w:rsid w:val="00D85ECC"/>
    <w:rsid w:val="00D864C7"/>
    <w:rsid w:val="00D86552"/>
    <w:rsid w:val="00D868C3"/>
    <w:rsid w:val="00D86EB7"/>
    <w:rsid w:val="00D91440"/>
    <w:rsid w:val="00D91E9F"/>
    <w:rsid w:val="00D92220"/>
    <w:rsid w:val="00D927A1"/>
    <w:rsid w:val="00D92B5E"/>
    <w:rsid w:val="00D93388"/>
    <w:rsid w:val="00D93CFF"/>
    <w:rsid w:val="00D95457"/>
    <w:rsid w:val="00D97A7B"/>
    <w:rsid w:val="00DA1259"/>
    <w:rsid w:val="00DA1AAD"/>
    <w:rsid w:val="00DA1E08"/>
    <w:rsid w:val="00DA4A52"/>
    <w:rsid w:val="00DA4FBC"/>
    <w:rsid w:val="00DA61B9"/>
    <w:rsid w:val="00DA7457"/>
    <w:rsid w:val="00DA7E2F"/>
    <w:rsid w:val="00DB1083"/>
    <w:rsid w:val="00DB144C"/>
    <w:rsid w:val="00DB1878"/>
    <w:rsid w:val="00DB1B31"/>
    <w:rsid w:val="00DB2995"/>
    <w:rsid w:val="00DB2ED0"/>
    <w:rsid w:val="00DB35A0"/>
    <w:rsid w:val="00DB38F0"/>
    <w:rsid w:val="00DB3EE8"/>
    <w:rsid w:val="00DB4701"/>
    <w:rsid w:val="00DB4E76"/>
    <w:rsid w:val="00DB51EA"/>
    <w:rsid w:val="00DB59C0"/>
    <w:rsid w:val="00DC0146"/>
    <w:rsid w:val="00DC0187"/>
    <w:rsid w:val="00DC03EE"/>
    <w:rsid w:val="00DC28A0"/>
    <w:rsid w:val="00DC36B8"/>
    <w:rsid w:val="00DC53F2"/>
    <w:rsid w:val="00DC6857"/>
    <w:rsid w:val="00DC6B01"/>
    <w:rsid w:val="00DC6CD2"/>
    <w:rsid w:val="00DC7797"/>
    <w:rsid w:val="00DC7E53"/>
    <w:rsid w:val="00DD004A"/>
    <w:rsid w:val="00DD078A"/>
    <w:rsid w:val="00DD1737"/>
    <w:rsid w:val="00DD18CE"/>
    <w:rsid w:val="00DD34E1"/>
    <w:rsid w:val="00DD3EBF"/>
    <w:rsid w:val="00DD45E7"/>
    <w:rsid w:val="00DD5E47"/>
    <w:rsid w:val="00DD71F6"/>
    <w:rsid w:val="00DD72B5"/>
    <w:rsid w:val="00DD7667"/>
    <w:rsid w:val="00DD777C"/>
    <w:rsid w:val="00DE0D2F"/>
    <w:rsid w:val="00DE0D75"/>
    <w:rsid w:val="00DE19EB"/>
    <w:rsid w:val="00DE5B0F"/>
    <w:rsid w:val="00DE70FE"/>
    <w:rsid w:val="00DF0FE3"/>
    <w:rsid w:val="00DF1913"/>
    <w:rsid w:val="00DF1C4D"/>
    <w:rsid w:val="00DF2CB1"/>
    <w:rsid w:val="00DF66C3"/>
    <w:rsid w:val="00DF69F9"/>
    <w:rsid w:val="00E02579"/>
    <w:rsid w:val="00E02B50"/>
    <w:rsid w:val="00E04B3F"/>
    <w:rsid w:val="00E060C1"/>
    <w:rsid w:val="00E06B1E"/>
    <w:rsid w:val="00E07787"/>
    <w:rsid w:val="00E10AAF"/>
    <w:rsid w:val="00E11D49"/>
    <w:rsid w:val="00E1395E"/>
    <w:rsid w:val="00E147D5"/>
    <w:rsid w:val="00E14C0E"/>
    <w:rsid w:val="00E16642"/>
    <w:rsid w:val="00E16ACB"/>
    <w:rsid w:val="00E1787C"/>
    <w:rsid w:val="00E202EC"/>
    <w:rsid w:val="00E21034"/>
    <w:rsid w:val="00E22008"/>
    <w:rsid w:val="00E2249E"/>
    <w:rsid w:val="00E22B46"/>
    <w:rsid w:val="00E22B76"/>
    <w:rsid w:val="00E234F1"/>
    <w:rsid w:val="00E23D77"/>
    <w:rsid w:val="00E241ED"/>
    <w:rsid w:val="00E24E3A"/>
    <w:rsid w:val="00E25AF8"/>
    <w:rsid w:val="00E26C55"/>
    <w:rsid w:val="00E26F6C"/>
    <w:rsid w:val="00E27BC1"/>
    <w:rsid w:val="00E30518"/>
    <w:rsid w:val="00E31BD0"/>
    <w:rsid w:val="00E3270D"/>
    <w:rsid w:val="00E332D3"/>
    <w:rsid w:val="00E33EA5"/>
    <w:rsid w:val="00E34CA3"/>
    <w:rsid w:val="00E35C4A"/>
    <w:rsid w:val="00E362AD"/>
    <w:rsid w:val="00E374F4"/>
    <w:rsid w:val="00E37A0F"/>
    <w:rsid w:val="00E37DA6"/>
    <w:rsid w:val="00E37FE3"/>
    <w:rsid w:val="00E406DB"/>
    <w:rsid w:val="00E40EB7"/>
    <w:rsid w:val="00E4262C"/>
    <w:rsid w:val="00E43AAA"/>
    <w:rsid w:val="00E43C7B"/>
    <w:rsid w:val="00E44AA1"/>
    <w:rsid w:val="00E44C62"/>
    <w:rsid w:val="00E45653"/>
    <w:rsid w:val="00E45949"/>
    <w:rsid w:val="00E501ED"/>
    <w:rsid w:val="00E5031B"/>
    <w:rsid w:val="00E50C33"/>
    <w:rsid w:val="00E5387C"/>
    <w:rsid w:val="00E54EF2"/>
    <w:rsid w:val="00E55A62"/>
    <w:rsid w:val="00E60DC5"/>
    <w:rsid w:val="00E63559"/>
    <w:rsid w:val="00E6391E"/>
    <w:rsid w:val="00E63E60"/>
    <w:rsid w:val="00E643D2"/>
    <w:rsid w:val="00E67180"/>
    <w:rsid w:val="00E676E2"/>
    <w:rsid w:val="00E74FA5"/>
    <w:rsid w:val="00E756A8"/>
    <w:rsid w:val="00E76032"/>
    <w:rsid w:val="00E768F2"/>
    <w:rsid w:val="00E77E9E"/>
    <w:rsid w:val="00E81488"/>
    <w:rsid w:val="00E81DED"/>
    <w:rsid w:val="00E82298"/>
    <w:rsid w:val="00E82316"/>
    <w:rsid w:val="00E825B3"/>
    <w:rsid w:val="00E826AE"/>
    <w:rsid w:val="00E8418C"/>
    <w:rsid w:val="00E849DE"/>
    <w:rsid w:val="00E8528A"/>
    <w:rsid w:val="00E85948"/>
    <w:rsid w:val="00E86536"/>
    <w:rsid w:val="00E872D2"/>
    <w:rsid w:val="00E90AE9"/>
    <w:rsid w:val="00E91064"/>
    <w:rsid w:val="00E9167E"/>
    <w:rsid w:val="00E91FD1"/>
    <w:rsid w:val="00E922A4"/>
    <w:rsid w:val="00E925CE"/>
    <w:rsid w:val="00E93E85"/>
    <w:rsid w:val="00E93F3F"/>
    <w:rsid w:val="00E95DFE"/>
    <w:rsid w:val="00E96182"/>
    <w:rsid w:val="00EA05D9"/>
    <w:rsid w:val="00EA1104"/>
    <w:rsid w:val="00EA1746"/>
    <w:rsid w:val="00EA2A87"/>
    <w:rsid w:val="00EA5257"/>
    <w:rsid w:val="00EA59B6"/>
    <w:rsid w:val="00EA5AB6"/>
    <w:rsid w:val="00EA5AED"/>
    <w:rsid w:val="00EA5D33"/>
    <w:rsid w:val="00EA7415"/>
    <w:rsid w:val="00EA7F59"/>
    <w:rsid w:val="00EB0433"/>
    <w:rsid w:val="00EB18F4"/>
    <w:rsid w:val="00EB1B8B"/>
    <w:rsid w:val="00EB1DA1"/>
    <w:rsid w:val="00EB24EC"/>
    <w:rsid w:val="00EB3C54"/>
    <w:rsid w:val="00EB4951"/>
    <w:rsid w:val="00EB51B6"/>
    <w:rsid w:val="00EB566F"/>
    <w:rsid w:val="00EB595B"/>
    <w:rsid w:val="00EB7871"/>
    <w:rsid w:val="00EB7C34"/>
    <w:rsid w:val="00EC098E"/>
    <w:rsid w:val="00EC0BCB"/>
    <w:rsid w:val="00EC0E71"/>
    <w:rsid w:val="00EC6697"/>
    <w:rsid w:val="00ED09A9"/>
    <w:rsid w:val="00ED127A"/>
    <w:rsid w:val="00ED4290"/>
    <w:rsid w:val="00ED47D3"/>
    <w:rsid w:val="00ED613A"/>
    <w:rsid w:val="00ED6CFA"/>
    <w:rsid w:val="00ED6D53"/>
    <w:rsid w:val="00EE10AE"/>
    <w:rsid w:val="00EE1855"/>
    <w:rsid w:val="00EE2B68"/>
    <w:rsid w:val="00EE3733"/>
    <w:rsid w:val="00EE395E"/>
    <w:rsid w:val="00EE3EAB"/>
    <w:rsid w:val="00EE6D70"/>
    <w:rsid w:val="00EF0771"/>
    <w:rsid w:val="00EF1386"/>
    <w:rsid w:val="00EF14A6"/>
    <w:rsid w:val="00EF2491"/>
    <w:rsid w:val="00EF256B"/>
    <w:rsid w:val="00EF43E0"/>
    <w:rsid w:val="00EF5277"/>
    <w:rsid w:val="00EF5CAD"/>
    <w:rsid w:val="00EF611F"/>
    <w:rsid w:val="00EF76E1"/>
    <w:rsid w:val="00F029AF"/>
    <w:rsid w:val="00F04099"/>
    <w:rsid w:val="00F05B66"/>
    <w:rsid w:val="00F0734E"/>
    <w:rsid w:val="00F07355"/>
    <w:rsid w:val="00F1030E"/>
    <w:rsid w:val="00F10778"/>
    <w:rsid w:val="00F10925"/>
    <w:rsid w:val="00F12063"/>
    <w:rsid w:val="00F12F6C"/>
    <w:rsid w:val="00F13DAE"/>
    <w:rsid w:val="00F13DCE"/>
    <w:rsid w:val="00F14EE5"/>
    <w:rsid w:val="00F15693"/>
    <w:rsid w:val="00F157D8"/>
    <w:rsid w:val="00F169B5"/>
    <w:rsid w:val="00F201AD"/>
    <w:rsid w:val="00F20AE9"/>
    <w:rsid w:val="00F21481"/>
    <w:rsid w:val="00F21B21"/>
    <w:rsid w:val="00F222BB"/>
    <w:rsid w:val="00F22A27"/>
    <w:rsid w:val="00F2491A"/>
    <w:rsid w:val="00F24EF6"/>
    <w:rsid w:val="00F254E4"/>
    <w:rsid w:val="00F2640E"/>
    <w:rsid w:val="00F26AAB"/>
    <w:rsid w:val="00F26F5D"/>
    <w:rsid w:val="00F274B5"/>
    <w:rsid w:val="00F312C7"/>
    <w:rsid w:val="00F32915"/>
    <w:rsid w:val="00F34C92"/>
    <w:rsid w:val="00F354C9"/>
    <w:rsid w:val="00F35C0B"/>
    <w:rsid w:val="00F35D19"/>
    <w:rsid w:val="00F377AE"/>
    <w:rsid w:val="00F41269"/>
    <w:rsid w:val="00F41319"/>
    <w:rsid w:val="00F438AB"/>
    <w:rsid w:val="00F44B13"/>
    <w:rsid w:val="00F4547B"/>
    <w:rsid w:val="00F45BE7"/>
    <w:rsid w:val="00F463D7"/>
    <w:rsid w:val="00F50163"/>
    <w:rsid w:val="00F510E2"/>
    <w:rsid w:val="00F515F1"/>
    <w:rsid w:val="00F5273A"/>
    <w:rsid w:val="00F52D6B"/>
    <w:rsid w:val="00F52E18"/>
    <w:rsid w:val="00F5321D"/>
    <w:rsid w:val="00F535E2"/>
    <w:rsid w:val="00F53A25"/>
    <w:rsid w:val="00F546FB"/>
    <w:rsid w:val="00F55335"/>
    <w:rsid w:val="00F5565D"/>
    <w:rsid w:val="00F557FA"/>
    <w:rsid w:val="00F55A95"/>
    <w:rsid w:val="00F55CF7"/>
    <w:rsid w:val="00F56130"/>
    <w:rsid w:val="00F56553"/>
    <w:rsid w:val="00F57D1C"/>
    <w:rsid w:val="00F6086A"/>
    <w:rsid w:val="00F6169B"/>
    <w:rsid w:val="00F62824"/>
    <w:rsid w:val="00F62D7C"/>
    <w:rsid w:val="00F62D97"/>
    <w:rsid w:val="00F634C8"/>
    <w:rsid w:val="00F64B9B"/>
    <w:rsid w:val="00F658B9"/>
    <w:rsid w:val="00F67155"/>
    <w:rsid w:val="00F67B52"/>
    <w:rsid w:val="00F7028A"/>
    <w:rsid w:val="00F7058F"/>
    <w:rsid w:val="00F70D21"/>
    <w:rsid w:val="00F70FEF"/>
    <w:rsid w:val="00F73F06"/>
    <w:rsid w:val="00F74F3A"/>
    <w:rsid w:val="00F75C02"/>
    <w:rsid w:val="00F77ECB"/>
    <w:rsid w:val="00F81903"/>
    <w:rsid w:val="00F81BF8"/>
    <w:rsid w:val="00F81E47"/>
    <w:rsid w:val="00F824EF"/>
    <w:rsid w:val="00F839A9"/>
    <w:rsid w:val="00F84408"/>
    <w:rsid w:val="00F85BBD"/>
    <w:rsid w:val="00F86474"/>
    <w:rsid w:val="00F868B4"/>
    <w:rsid w:val="00F8730A"/>
    <w:rsid w:val="00F9016F"/>
    <w:rsid w:val="00F90601"/>
    <w:rsid w:val="00F914E3"/>
    <w:rsid w:val="00F91F77"/>
    <w:rsid w:val="00F93438"/>
    <w:rsid w:val="00F93703"/>
    <w:rsid w:val="00F947D6"/>
    <w:rsid w:val="00F95D37"/>
    <w:rsid w:val="00FA08E8"/>
    <w:rsid w:val="00FA0DCF"/>
    <w:rsid w:val="00FA153A"/>
    <w:rsid w:val="00FA2555"/>
    <w:rsid w:val="00FA3BCF"/>
    <w:rsid w:val="00FA5C6F"/>
    <w:rsid w:val="00FA6862"/>
    <w:rsid w:val="00FA7136"/>
    <w:rsid w:val="00FA78FD"/>
    <w:rsid w:val="00FA7954"/>
    <w:rsid w:val="00FB0195"/>
    <w:rsid w:val="00FB0B52"/>
    <w:rsid w:val="00FB0E3B"/>
    <w:rsid w:val="00FB11BE"/>
    <w:rsid w:val="00FB1357"/>
    <w:rsid w:val="00FB1799"/>
    <w:rsid w:val="00FB1B56"/>
    <w:rsid w:val="00FB1EA5"/>
    <w:rsid w:val="00FB27F1"/>
    <w:rsid w:val="00FB2F42"/>
    <w:rsid w:val="00FB3DC0"/>
    <w:rsid w:val="00FB479B"/>
    <w:rsid w:val="00FB4C6F"/>
    <w:rsid w:val="00FB7FD3"/>
    <w:rsid w:val="00FC00B6"/>
    <w:rsid w:val="00FC04FC"/>
    <w:rsid w:val="00FC21C0"/>
    <w:rsid w:val="00FC59AF"/>
    <w:rsid w:val="00FC5E76"/>
    <w:rsid w:val="00FC5F7C"/>
    <w:rsid w:val="00FC69CF"/>
    <w:rsid w:val="00FC7214"/>
    <w:rsid w:val="00FC78E3"/>
    <w:rsid w:val="00FC7ED5"/>
    <w:rsid w:val="00FD058F"/>
    <w:rsid w:val="00FD076E"/>
    <w:rsid w:val="00FD0B70"/>
    <w:rsid w:val="00FD11B8"/>
    <w:rsid w:val="00FD1440"/>
    <w:rsid w:val="00FD1489"/>
    <w:rsid w:val="00FD17D7"/>
    <w:rsid w:val="00FD2689"/>
    <w:rsid w:val="00FD2DA9"/>
    <w:rsid w:val="00FD35FA"/>
    <w:rsid w:val="00FD59F1"/>
    <w:rsid w:val="00FD5E59"/>
    <w:rsid w:val="00FD679E"/>
    <w:rsid w:val="00FD6FE2"/>
    <w:rsid w:val="00FD74CB"/>
    <w:rsid w:val="00FD7543"/>
    <w:rsid w:val="00FD7BF5"/>
    <w:rsid w:val="00FE047B"/>
    <w:rsid w:val="00FE185C"/>
    <w:rsid w:val="00FE3C5F"/>
    <w:rsid w:val="00FE401B"/>
    <w:rsid w:val="00FE4705"/>
    <w:rsid w:val="00FE537E"/>
    <w:rsid w:val="00FE557C"/>
    <w:rsid w:val="00FE7E26"/>
    <w:rsid w:val="00FF28D0"/>
    <w:rsid w:val="00FF4C3A"/>
    <w:rsid w:val="00FF53AB"/>
    <w:rsid w:val="00FF62F4"/>
    <w:rsid w:val="00FF6519"/>
    <w:rsid w:val="00FF7D03"/>
    <w:rsid w:val="00FF7DDE"/>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4C2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bidi="fr-FR"/>
    </w:rPr>
  </w:style>
  <w:style w:type="paragraph" w:styleId="Heading2">
    <w:name w:val="heading 2"/>
    <w:basedOn w:val="Normal"/>
    <w:next w:val="Normal"/>
    <w:link w:val="Heading2Char"/>
    <w:uiPriority w:val="9"/>
    <w:qFormat/>
    <w:rsid w:val="00A85DCE"/>
    <w:pPr>
      <w:keepNext/>
      <w:tabs>
        <w:tab w:val="clear" w:pos="567"/>
      </w:tabs>
      <w:spacing w:line="240" w:lineRule="auto"/>
      <w:outlineLvl w:val="1"/>
    </w:pPr>
    <w:rPr>
      <w:b/>
      <w:lang w:val="sl-SI" w:eastAsia="en-US" w:bidi="ar-SA"/>
    </w:rPr>
  </w:style>
  <w:style w:type="paragraph" w:styleId="Heading7">
    <w:name w:val="heading 7"/>
    <w:basedOn w:val="Normal"/>
    <w:next w:val="Normal"/>
    <w:link w:val="Heading7Char"/>
    <w:uiPriority w:val="9"/>
    <w:qFormat/>
    <w:rsid w:val="00A85DCE"/>
    <w:pPr>
      <w:keepNext/>
      <w:tabs>
        <w:tab w:val="left" w:pos="-720"/>
        <w:tab w:val="left" w:pos="4536"/>
      </w:tabs>
      <w:suppressAutoHyphens/>
      <w:jc w:val="both"/>
      <w:outlineLvl w:val="6"/>
    </w:pPr>
    <w:rPr>
      <w:rFonts w:ascii="Calibri" w:hAnsi="Calibri"/>
      <w:sz w:val="24"/>
      <w:szCs w:val="24"/>
      <w:lang w:val="x-none"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71">
    <w:name w:val="Titre 71"/>
    <w:basedOn w:val="Normal"/>
    <w:next w:val="Normal"/>
    <w:link w:val="Titre7Car"/>
    <w:uiPriority w:val="99"/>
    <w:qFormat/>
    <w:rsid w:val="0091676B"/>
    <w:pPr>
      <w:keepNext/>
      <w:tabs>
        <w:tab w:val="left" w:pos="-720"/>
        <w:tab w:val="left" w:pos="4536"/>
      </w:tabs>
      <w:suppressAutoHyphens/>
      <w:jc w:val="both"/>
      <w:outlineLvl w:val="6"/>
    </w:pPr>
    <w:rPr>
      <w:rFonts w:ascii="Calibri" w:hAnsi="Calibri"/>
      <w:sz w:val="24"/>
      <w:szCs w:val="24"/>
      <w:lang w:val="en-GB" w:eastAsia="zh-CN" w:bidi="ar-SA"/>
    </w:rPr>
  </w:style>
  <w:style w:type="numbering" w:customStyle="1" w:styleId="Aucuneliste1">
    <w:name w:val="Aucune liste1"/>
    <w:uiPriority w:val="99"/>
    <w:semiHidden/>
    <w:unhideWhenUsed/>
  </w:style>
  <w:style w:type="paragraph" w:customStyle="1" w:styleId="Pieddepage1">
    <w:name w:val="Pied de page1"/>
    <w:basedOn w:val="Normal"/>
    <w:link w:val="PieddepageCar"/>
    <w:uiPriority w:val="99"/>
    <w:rsid w:val="0091676B"/>
    <w:pPr>
      <w:tabs>
        <w:tab w:val="center" w:pos="4536"/>
        <w:tab w:val="right" w:pos="8306"/>
      </w:tabs>
    </w:pPr>
    <w:rPr>
      <w:rFonts w:ascii="Arial" w:hAnsi="Arial"/>
      <w:noProof/>
      <w:sz w:val="16"/>
    </w:rPr>
  </w:style>
  <w:style w:type="paragraph" w:customStyle="1" w:styleId="En-tte1">
    <w:name w:val="En-tête1"/>
    <w:basedOn w:val="Normal"/>
    <w:link w:val="En-tteCar"/>
    <w:uiPriority w:val="99"/>
    <w:rsid w:val="0091676B"/>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Numrodepage1">
    <w:name w:val="Numéro de page1"/>
    <w:basedOn w:val="DefaultParagraphFont"/>
    <w:uiPriority w:val="99"/>
    <w:rsid w:val="00812D16"/>
  </w:style>
  <w:style w:type="paragraph" w:customStyle="1" w:styleId="Corpsdetexte1">
    <w:name w:val="Corps de texte1"/>
    <w:basedOn w:val="Normal"/>
    <w:rsid w:val="00812D16"/>
    <w:pPr>
      <w:tabs>
        <w:tab w:val="clear" w:pos="567"/>
      </w:tabs>
      <w:spacing w:line="240" w:lineRule="auto"/>
    </w:pPr>
    <w:rPr>
      <w:i/>
      <w:color w:val="008000"/>
    </w:rPr>
  </w:style>
  <w:style w:type="paragraph" w:customStyle="1" w:styleId="Commentaire1">
    <w:name w:val="Commentaire1"/>
    <w:basedOn w:val="Normal"/>
    <w:link w:val="CommentaireCar"/>
    <w:uiPriority w:val="99"/>
    <w:semiHidden/>
    <w:unhideWhenUsed/>
    <w:pPr>
      <w:spacing w:line="240" w:lineRule="auto"/>
    </w:pPr>
    <w:rPr>
      <w:sz w:val="20"/>
    </w:rPr>
  </w:style>
  <w:style w:type="character" w:customStyle="1" w:styleId="Lienhypertexte1">
    <w:name w:val="Lien hypertexte1"/>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customStyle="1" w:styleId="Textedebulles1">
    <w:name w:val="Texte de bulles1"/>
    <w:basedOn w:val="Normal"/>
    <w:link w:val="TextedebullesCar"/>
    <w:uiPriority w:val="99"/>
    <w:rsid w:val="0091676B"/>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fr-FR" w:eastAsia="fr-FR" w:bidi="fr-F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fr-FR" w:bidi="fr-FR"/>
    </w:rPr>
  </w:style>
  <w:style w:type="paragraph" w:customStyle="1" w:styleId="NormalAgency">
    <w:name w:val="Normal (Agency)"/>
    <w:link w:val="NormalAgencyChar"/>
    <w:uiPriority w:val="99"/>
    <w:rsid w:val="00C179B0"/>
    <w:rPr>
      <w:rFonts w:ascii="Verdana" w:eastAsia="Verdana" w:hAnsi="Verdana" w:cs="Verdana"/>
      <w:sz w:val="18"/>
      <w:szCs w:val="18"/>
      <w:lang w:bidi="fr-F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fr-FR" w:eastAsia="fr-FR" w:bidi="fr-FR"/>
    </w:rPr>
  </w:style>
  <w:style w:type="character" w:customStyle="1" w:styleId="Marquedecommentaire1">
    <w:name w:val="Marque de commentaire1"/>
    <w:uiPriority w:val="99"/>
    <w:semiHidden/>
    <w:unhideWhenUsed/>
    <w:rPr>
      <w:sz w:val="16"/>
      <w:szCs w:val="16"/>
    </w:rPr>
  </w:style>
  <w:style w:type="paragraph" w:customStyle="1" w:styleId="Objetducommentaire1">
    <w:name w:val="Objet du commentaire1"/>
    <w:basedOn w:val="Commentaire1"/>
    <w:next w:val="Commentaire1"/>
    <w:link w:val="ObjetducommentaireCar"/>
    <w:rsid w:val="00BC6DC2"/>
    <w:rPr>
      <w:b/>
      <w:bCs/>
    </w:rPr>
  </w:style>
  <w:style w:type="character" w:customStyle="1" w:styleId="CommentaireCar">
    <w:name w:val="Commentaire Car"/>
    <w:link w:val="Commentaire1"/>
    <w:uiPriority w:val="99"/>
    <w:rsid w:val="00BC6DC2"/>
    <w:rPr>
      <w:rFonts w:eastAsia="Times New Roman"/>
      <w:lang w:eastAsia="fr-FR"/>
    </w:rPr>
  </w:style>
  <w:style w:type="character" w:customStyle="1" w:styleId="ObjetducommentaireCar">
    <w:name w:val="Objet du commentaire Car"/>
    <w:link w:val="Objetducommentaire1"/>
    <w:uiPriority w:val="99"/>
    <w:rsid w:val="00BC6DC2"/>
    <w:rPr>
      <w:rFonts w:eastAsia="Times New Roman"/>
      <w:b/>
      <w:bCs/>
      <w:lang w:eastAsia="fr-FR"/>
    </w:rPr>
  </w:style>
  <w:style w:type="character" w:customStyle="1" w:styleId="DoNotTranslateExternal1">
    <w:name w:val="DoNotTranslateExternal1"/>
    <w:qFormat/>
    <w:rsid w:val="00066F1A"/>
    <w:rPr>
      <w:b/>
      <w:noProof/>
      <w:szCs w:val="22"/>
    </w:rPr>
  </w:style>
  <w:style w:type="paragraph" w:customStyle="1" w:styleId="Paragraphedeliste1">
    <w:name w:val="Paragraphe de liste1"/>
    <w:basedOn w:val="Normal"/>
    <w:uiPriority w:val="34"/>
    <w:qFormat/>
    <w:rsid w:val="002D52B9"/>
    <w:pPr>
      <w:ind w:left="720"/>
      <w:contextualSpacing/>
    </w:pPr>
  </w:style>
  <w:style w:type="character" w:customStyle="1" w:styleId="Titre7Car">
    <w:name w:val="Titre 7 Car"/>
    <w:link w:val="Titre71"/>
    <w:uiPriority w:val="99"/>
    <w:rsid w:val="0091676B"/>
    <w:rPr>
      <w:rFonts w:ascii="Calibri" w:eastAsia="Times New Roman" w:hAnsi="Calibri"/>
      <w:sz w:val="24"/>
      <w:szCs w:val="24"/>
      <w:lang w:val="en-GB" w:eastAsia="zh-CN" w:bidi="ar-SA"/>
    </w:rPr>
  </w:style>
  <w:style w:type="character" w:customStyle="1" w:styleId="PieddepageCar">
    <w:name w:val="Pied de page Car"/>
    <w:link w:val="Pieddepage1"/>
    <w:uiPriority w:val="99"/>
    <w:locked/>
    <w:rsid w:val="0091676B"/>
    <w:rPr>
      <w:rFonts w:ascii="Arial" w:eastAsia="Times New Roman" w:hAnsi="Arial"/>
      <w:noProof/>
      <w:sz w:val="16"/>
      <w:lang w:bidi="fr-FR"/>
    </w:rPr>
  </w:style>
  <w:style w:type="character" w:customStyle="1" w:styleId="En-tteCar">
    <w:name w:val="En-tête Car"/>
    <w:link w:val="En-tte1"/>
    <w:uiPriority w:val="99"/>
    <w:locked/>
    <w:rsid w:val="0091676B"/>
    <w:rPr>
      <w:rFonts w:ascii="Arial" w:eastAsia="Times New Roman" w:hAnsi="Arial"/>
      <w:lang w:bidi="fr-FR"/>
    </w:rPr>
  </w:style>
  <w:style w:type="character" w:customStyle="1" w:styleId="tw4winMark">
    <w:name w:val="tw4winMark"/>
    <w:uiPriority w:val="99"/>
    <w:rsid w:val="0091676B"/>
    <w:rPr>
      <w:rFonts w:ascii="Courier New" w:hAnsi="Courier New"/>
      <w:vanish/>
      <w:color w:val="800080"/>
      <w:sz w:val="24"/>
      <w:vertAlign w:val="subscript"/>
    </w:rPr>
  </w:style>
  <w:style w:type="paragraph" w:customStyle="1" w:styleId="Retraitcorpsdetexte1">
    <w:name w:val="Retrait corps de texte1"/>
    <w:basedOn w:val="Normal"/>
    <w:link w:val="RetraitcorpsdetexteCar"/>
    <w:uiPriority w:val="99"/>
    <w:rsid w:val="0091676B"/>
    <w:pPr>
      <w:tabs>
        <w:tab w:val="clear" w:pos="567"/>
      </w:tabs>
      <w:suppressAutoHyphens/>
      <w:spacing w:line="240" w:lineRule="auto"/>
      <w:ind w:left="567" w:hanging="567"/>
    </w:pPr>
    <w:rPr>
      <w:lang w:val="en-GB" w:eastAsia="zh-CN" w:bidi="ar-SA"/>
    </w:rPr>
  </w:style>
  <w:style w:type="character" w:customStyle="1" w:styleId="RetraitcorpsdetexteCar">
    <w:name w:val="Retrait corps de texte Car"/>
    <w:link w:val="Retraitcorpsdetexte1"/>
    <w:uiPriority w:val="99"/>
    <w:rsid w:val="0091676B"/>
    <w:rPr>
      <w:rFonts w:eastAsia="Times New Roman"/>
      <w:sz w:val="22"/>
      <w:lang w:val="en-GB" w:eastAsia="zh-CN" w:bidi="ar-SA"/>
    </w:rPr>
  </w:style>
  <w:style w:type="paragraph" w:customStyle="1" w:styleId="Default">
    <w:name w:val="Default"/>
    <w:uiPriority w:val="99"/>
    <w:rsid w:val="0091676B"/>
    <w:pPr>
      <w:autoSpaceDE w:val="0"/>
      <w:autoSpaceDN w:val="0"/>
      <w:adjustRightInd w:val="0"/>
      <w:snapToGrid w:val="0"/>
    </w:pPr>
    <w:rPr>
      <w:rFonts w:eastAsia="Times New Roman"/>
      <w:color w:val="000000"/>
      <w:sz w:val="24"/>
      <w:szCs w:val="24"/>
      <w:lang w:val="en-US" w:eastAsia="en-US"/>
    </w:rPr>
  </w:style>
  <w:style w:type="character" w:customStyle="1" w:styleId="tw4winError">
    <w:name w:val="tw4winError"/>
    <w:uiPriority w:val="99"/>
    <w:rsid w:val="0091676B"/>
    <w:rPr>
      <w:rFonts w:ascii="Courier New" w:hAnsi="Courier New"/>
      <w:color w:val="00FF00"/>
      <w:sz w:val="40"/>
    </w:rPr>
  </w:style>
  <w:style w:type="character" w:customStyle="1" w:styleId="tw4winTerm">
    <w:name w:val="tw4winTerm"/>
    <w:uiPriority w:val="99"/>
    <w:rsid w:val="0091676B"/>
    <w:rPr>
      <w:color w:val="0000FF"/>
    </w:rPr>
  </w:style>
  <w:style w:type="character" w:customStyle="1" w:styleId="tw4winPopup">
    <w:name w:val="tw4winPopup"/>
    <w:uiPriority w:val="99"/>
    <w:rsid w:val="0091676B"/>
    <w:rPr>
      <w:rFonts w:ascii="Courier New" w:hAnsi="Courier New"/>
      <w:noProof/>
      <w:color w:val="008000"/>
    </w:rPr>
  </w:style>
  <w:style w:type="character" w:customStyle="1" w:styleId="tw4winJump">
    <w:name w:val="tw4winJump"/>
    <w:uiPriority w:val="99"/>
    <w:rsid w:val="0091676B"/>
    <w:rPr>
      <w:rFonts w:ascii="Courier New" w:hAnsi="Courier New"/>
      <w:noProof/>
      <w:color w:val="008080"/>
    </w:rPr>
  </w:style>
  <w:style w:type="character" w:customStyle="1" w:styleId="tw4winExternal">
    <w:name w:val="tw4winExternal"/>
    <w:uiPriority w:val="99"/>
    <w:rsid w:val="0091676B"/>
    <w:rPr>
      <w:rFonts w:ascii="Courier New" w:hAnsi="Courier New"/>
      <w:noProof/>
      <w:color w:val="808080"/>
    </w:rPr>
  </w:style>
  <w:style w:type="character" w:customStyle="1" w:styleId="tw4winInternal">
    <w:name w:val="tw4winInternal"/>
    <w:uiPriority w:val="99"/>
    <w:rsid w:val="0091676B"/>
    <w:rPr>
      <w:rFonts w:ascii="Courier New" w:hAnsi="Courier New"/>
      <w:noProof/>
      <w:color w:val="FF0000"/>
    </w:rPr>
  </w:style>
  <w:style w:type="character" w:customStyle="1" w:styleId="DONOTTRANSLATE">
    <w:name w:val="DO_NOT_TRANSLATE"/>
    <w:uiPriority w:val="99"/>
    <w:rsid w:val="0091676B"/>
    <w:rPr>
      <w:rFonts w:ascii="Courier New" w:hAnsi="Courier New"/>
      <w:noProof/>
      <w:color w:val="800000"/>
    </w:rPr>
  </w:style>
  <w:style w:type="character" w:customStyle="1" w:styleId="BalloonTextChar">
    <w:name w:val="Balloon Text Char"/>
    <w:uiPriority w:val="99"/>
    <w:locked/>
    <w:rsid w:val="0091676B"/>
    <w:rPr>
      <w:rFonts w:ascii="Tahoma" w:eastAsia="SimSun" w:hAnsi="Tahoma" w:cs="Times New Roman"/>
      <w:sz w:val="16"/>
      <w:lang w:val="en-GB" w:eastAsia="en-US"/>
    </w:rPr>
  </w:style>
  <w:style w:type="character" w:customStyle="1" w:styleId="TextedebullesCar">
    <w:name w:val="Texte de bulles Car"/>
    <w:link w:val="Textedebulles1"/>
    <w:uiPriority w:val="99"/>
    <w:locked/>
    <w:rsid w:val="0091676B"/>
    <w:rPr>
      <w:rFonts w:ascii="Tahoma" w:eastAsia="Times New Roman" w:hAnsi="Tahoma" w:cs="Tahoma"/>
      <w:sz w:val="16"/>
      <w:szCs w:val="16"/>
      <w:lang w:bidi="fr-FR"/>
    </w:rPr>
  </w:style>
  <w:style w:type="paragraph" w:customStyle="1" w:styleId="Rvision1">
    <w:name w:val="Révision1"/>
    <w:hidden/>
    <w:uiPriority w:val="99"/>
    <w:rsid w:val="0091676B"/>
    <w:rPr>
      <w:rFonts w:eastAsia="Times New Roman"/>
      <w:sz w:val="22"/>
      <w:lang w:val="en-GB" w:eastAsia="en-US"/>
    </w:rPr>
  </w:style>
  <w:style w:type="paragraph" w:styleId="BalloonText">
    <w:name w:val="Balloon Text"/>
    <w:basedOn w:val="Normal"/>
    <w:link w:val="BalloonTextChar1"/>
    <w:uiPriority w:val="99"/>
    <w:semiHidden/>
    <w:unhideWhenUsed/>
    <w:rsid w:val="00FD2689"/>
    <w:pPr>
      <w:spacing w:line="240" w:lineRule="auto"/>
    </w:pPr>
    <w:rPr>
      <w:rFonts w:ascii="Segoe UI" w:hAnsi="Segoe UI" w:cs="Segoe UI"/>
      <w:sz w:val="18"/>
      <w:szCs w:val="18"/>
    </w:rPr>
  </w:style>
  <w:style w:type="character" w:customStyle="1" w:styleId="BalloonTextChar1">
    <w:name w:val="Balloon Text Char1"/>
    <w:link w:val="BalloonText"/>
    <w:uiPriority w:val="99"/>
    <w:semiHidden/>
    <w:rsid w:val="00FD2689"/>
    <w:rPr>
      <w:rFonts w:ascii="Segoe UI" w:eastAsia="Times New Roman" w:hAnsi="Segoe UI" w:cs="Segoe UI"/>
      <w:sz w:val="18"/>
      <w:szCs w:val="18"/>
      <w:lang w:val="fr-FR" w:eastAsia="fr-FR" w:bidi="fr-FR"/>
    </w:rPr>
  </w:style>
  <w:style w:type="paragraph" w:styleId="Header">
    <w:name w:val="header"/>
    <w:basedOn w:val="Normal"/>
    <w:link w:val="HeaderChar"/>
    <w:uiPriority w:val="99"/>
    <w:rsid w:val="00247342"/>
    <w:pPr>
      <w:widowControl w:val="0"/>
      <w:tabs>
        <w:tab w:val="clear" w:pos="567"/>
        <w:tab w:val="center" w:pos="4153"/>
        <w:tab w:val="right" w:pos="8306"/>
      </w:tabs>
      <w:spacing w:line="240" w:lineRule="auto"/>
    </w:pPr>
    <w:rPr>
      <w:sz w:val="20"/>
      <w:lang w:val="x-none" w:eastAsia="en-US" w:bidi="ar-SA"/>
    </w:rPr>
  </w:style>
  <w:style w:type="character" w:customStyle="1" w:styleId="En-tteCar1">
    <w:name w:val="En-tête Car1"/>
    <w:uiPriority w:val="99"/>
    <w:semiHidden/>
    <w:rsid w:val="00247342"/>
    <w:rPr>
      <w:rFonts w:eastAsia="Times New Roman"/>
      <w:sz w:val="22"/>
      <w:lang w:val="fr-FR" w:eastAsia="fr-FR" w:bidi="fr-FR"/>
    </w:rPr>
  </w:style>
  <w:style w:type="paragraph" w:styleId="CommentText">
    <w:name w:val="annotation text"/>
    <w:basedOn w:val="Normal"/>
    <w:link w:val="CommentTextChar"/>
    <w:uiPriority w:val="99"/>
    <w:rsid w:val="00247342"/>
    <w:pPr>
      <w:tabs>
        <w:tab w:val="clear" w:pos="567"/>
      </w:tabs>
      <w:spacing w:line="240" w:lineRule="auto"/>
    </w:pPr>
    <w:rPr>
      <w:sz w:val="20"/>
      <w:lang w:val="x-none" w:eastAsia="en-US" w:bidi="ar-SA"/>
    </w:rPr>
  </w:style>
  <w:style w:type="character" w:customStyle="1" w:styleId="CommentaireCar1">
    <w:name w:val="Commentaire Car1"/>
    <w:semiHidden/>
    <w:rsid w:val="00247342"/>
    <w:rPr>
      <w:rFonts w:eastAsia="Times New Roman"/>
      <w:lang w:val="fr-FR" w:eastAsia="fr-FR" w:bidi="fr-FR"/>
    </w:rPr>
  </w:style>
  <w:style w:type="paragraph" w:styleId="BodyText">
    <w:name w:val="Body Text"/>
    <w:basedOn w:val="Normal"/>
    <w:link w:val="BodyTextChar"/>
    <w:uiPriority w:val="99"/>
    <w:rsid w:val="00247342"/>
    <w:pPr>
      <w:tabs>
        <w:tab w:val="clear" w:pos="567"/>
      </w:tabs>
      <w:suppressAutoHyphens/>
      <w:spacing w:line="240" w:lineRule="auto"/>
      <w:jc w:val="both"/>
    </w:pPr>
    <w:rPr>
      <w:sz w:val="20"/>
      <w:lang w:val="x-none" w:eastAsia="en-US" w:bidi="ar-SA"/>
    </w:rPr>
  </w:style>
  <w:style w:type="character" w:customStyle="1" w:styleId="BodyTextChar">
    <w:name w:val="Body Text Char"/>
    <w:link w:val="BodyText"/>
    <w:uiPriority w:val="99"/>
    <w:rsid w:val="00247342"/>
    <w:rPr>
      <w:rFonts w:eastAsia="Times New Roman"/>
      <w:lang w:val="x-none" w:eastAsia="en-US"/>
    </w:rPr>
  </w:style>
  <w:style w:type="character" w:customStyle="1" w:styleId="longtext1">
    <w:name w:val="long_text1"/>
    <w:uiPriority w:val="99"/>
    <w:rsid w:val="00247342"/>
    <w:rPr>
      <w:rFonts w:cs="Times New Roman"/>
      <w:sz w:val="20"/>
      <w:szCs w:val="20"/>
    </w:rPr>
  </w:style>
  <w:style w:type="character" w:styleId="Hyperlink">
    <w:name w:val="Hyperlink"/>
    <w:uiPriority w:val="99"/>
    <w:rsid w:val="00247342"/>
    <w:rPr>
      <w:rFonts w:cs="Times New Roman"/>
      <w:color w:val="0000FF"/>
      <w:u w:val="single"/>
    </w:rPr>
  </w:style>
  <w:style w:type="character" w:styleId="Emphasis">
    <w:name w:val="Emphasis"/>
    <w:uiPriority w:val="20"/>
    <w:qFormat/>
    <w:rsid w:val="00881E8D"/>
    <w:rPr>
      <w:rFonts w:cs="Times New Roman"/>
      <w:b/>
      <w:bCs/>
    </w:rPr>
  </w:style>
  <w:style w:type="character" w:customStyle="1" w:styleId="st1">
    <w:name w:val="st1"/>
    <w:rsid w:val="00881E8D"/>
    <w:rPr>
      <w:rFonts w:cs="Times New Roman"/>
    </w:rPr>
  </w:style>
  <w:style w:type="paragraph" w:styleId="BodyText3">
    <w:name w:val="Body Text 3"/>
    <w:basedOn w:val="Normal"/>
    <w:link w:val="BodyText3Char"/>
    <w:semiHidden/>
    <w:unhideWhenUsed/>
    <w:rsid w:val="00881E8D"/>
    <w:pPr>
      <w:spacing w:after="120"/>
    </w:pPr>
    <w:rPr>
      <w:sz w:val="16"/>
      <w:szCs w:val="16"/>
    </w:rPr>
  </w:style>
  <w:style w:type="character" w:customStyle="1" w:styleId="BodyText3Char">
    <w:name w:val="Body Text 3 Char"/>
    <w:link w:val="BodyText3"/>
    <w:semiHidden/>
    <w:rsid w:val="00881E8D"/>
    <w:rPr>
      <w:rFonts w:eastAsia="Times New Roman"/>
      <w:sz w:val="16"/>
      <w:szCs w:val="16"/>
      <w:lang w:val="fr-FR" w:eastAsia="fr-FR" w:bidi="fr-FR"/>
    </w:rPr>
  </w:style>
  <w:style w:type="paragraph" w:styleId="ListParagraph">
    <w:name w:val="List Paragraph"/>
    <w:basedOn w:val="Normal"/>
    <w:uiPriority w:val="34"/>
    <w:qFormat/>
    <w:rsid w:val="00881E8D"/>
    <w:pPr>
      <w:tabs>
        <w:tab w:val="clear" w:pos="567"/>
      </w:tabs>
      <w:spacing w:line="240" w:lineRule="auto"/>
      <w:ind w:left="708"/>
    </w:pPr>
    <w:rPr>
      <w:lang w:eastAsia="en-US" w:bidi="ar-SA"/>
    </w:rPr>
  </w:style>
  <w:style w:type="paragraph" w:styleId="NormalWeb">
    <w:name w:val="Normal (Web)"/>
    <w:basedOn w:val="Normal"/>
    <w:uiPriority w:val="99"/>
    <w:semiHidden/>
    <w:unhideWhenUsed/>
    <w:rsid w:val="00FA2555"/>
    <w:pPr>
      <w:tabs>
        <w:tab w:val="clear" w:pos="567"/>
      </w:tabs>
      <w:spacing w:before="100" w:beforeAutospacing="1" w:after="100" w:afterAutospacing="1" w:line="240" w:lineRule="auto"/>
    </w:pPr>
    <w:rPr>
      <w:rFonts w:ascii="Calibri" w:eastAsia="Calibri" w:hAnsi="Calibri" w:cs="Calibri"/>
      <w:szCs w:val="22"/>
      <w:lang w:bidi="ar-SA"/>
    </w:rPr>
  </w:style>
  <w:style w:type="paragraph" w:styleId="Footer">
    <w:name w:val="footer"/>
    <w:basedOn w:val="Normal"/>
    <w:link w:val="FooterChar"/>
    <w:uiPriority w:val="99"/>
    <w:unhideWhenUsed/>
    <w:rsid w:val="005776B7"/>
    <w:pPr>
      <w:tabs>
        <w:tab w:val="clear" w:pos="567"/>
        <w:tab w:val="center" w:pos="4680"/>
        <w:tab w:val="right" w:pos="9360"/>
      </w:tabs>
    </w:pPr>
  </w:style>
  <w:style w:type="character" w:customStyle="1" w:styleId="FooterChar">
    <w:name w:val="Footer Char"/>
    <w:link w:val="Footer"/>
    <w:uiPriority w:val="99"/>
    <w:rsid w:val="005776B7"/>
    <w:rPr>
      <w:rFonts w:eastAsia="Times New Roman"/>
      <w:sz w:val="22"/>
      <w:lang w:val="fr-FR" w:eastAsia="fr-FR" w:bidi="fr-FR"/>
    </w:rPr>
  </w:style>
  <w:style w:type="character" w:customStyle="1" w:styleId="UnresolvedMention1">
    <w:name w:val="Unresolved Mention1"/>
    <w:uiPriority w:val="99"/>
    <w:semiHidden/>
    <w:unhideWhenUsed/>
    <w:rsid w:val="005776B7"/>
    <w:rPr>
      <w:color w:val="605E5C"/>
      <w:shd w:val="clear" w:color="auto" w:fill="E1DFDD"/>
    </w:rPr>
  </w:style>
  <w:style w:type="paragraph" w:styleId="Revision">
    <w:name w:val="Revision"/>
    <w:hidden/>
    <w:uiPriority w:val="99"/>
    <w:semiHidden/>
    <w:rsid w:val="00732750"/>
    <w:rPr>
      <w:rFonts w:eastAsia="Times New Roman"/>
      <w:sz w:val="22"/>
      <w:lang w:bidi="fr-FR"/>
    </w:rPr>
  </w:style>
  <w:style w:type="paragraph" w:customStyle="1" w:styleId="No-numheading3Agency">
    <w:name w:val="No-num heading 3 (Agency)"/>
    <w:basedOn w:val="Normal"/>
    <w:next w:val="BodytextAgency"/>
    <w:link w:val="No-numheading3AgencyChar"/>
    <w:rsid w:val="00911CDE"/>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911CDE"/>
    <w:rPr>
      <w:rFonts w:ascii="Verdana" w:eastAsia="Verdana" w:hAnsi="Verdana"/>
      <w:b/>
      <w:bCs/>
      <w:kern w:val="32"/>
      <w:sz w:val="22"/>
      <w:szCs w:val="22"/>
      <w:lang w:val="fr-FR" w:eastAsia="fr-FR" w:bidi="fr-FR"/>
    </w:rPr>
  </w:style>
  <w:style w:type="character" w:customStyle="1" w:styleId="Heading2Char">
    <w:name w:val="Heading 2 Char"/>
    <w:basedOn w:val="DefaultParagraphFont"/>
    <w:link w:val="Heading2"/>
    <w:uiPriority w:val="9"/>
    <w:rsid w:val="00A85DCE"/>
    <w:rPr>
      <w:rFonts w:eastAsia="Times New Roman"/>
      <w:b/>
      <w:sz w:val="22"/>
      <w:lang w:val="sl-SI" w:eastAsia="en-US"/>
    </w:rPr>
  </w:style>
  <w:style w:type="character" w:customStyle="1" w:styleId="Heading7Char">
    <w:name w:val="Heading 7 Char"/>
    <w:basedOn w:val="DefaultParagraphFont"/>
    <w:link w:val="Heading7"/>
    <w:uiPriority w:val="9"/>
    <w:rsid w:val="00A85DCE"/>
    <w:rPr>
      <w:rFonts w:ascii="Calibri" w:eastAsia="Times New Roman" w:hAnsi="Calibri"/>
      <w:sz w:val="24"/>
      <w:szCs w:val="24"/>
      <w:lang w:val="x-none" w:eastAsia="en-US"/>
    </w:rPr>
  </w:style>
  <w:style w:type="character" w:customStyle="1" w:styleId="HeaderChar">
    <w:name w:val="Header Char"/>
    <w:link w:val="Header"/>
    <w:uiPriority w:val="99"/>
    <w:locked/>
    <w:rsid w:val="00A85DCE"/>
    <w:rPr>
      <w:rFonts w:eastAsia="Times New Roman"/>
      <w:lang w:val="x-none" w:eastAsia="en-US"/>
    </w:rPr>
  </w:style>
  <w:style w:type="paragraph" w:styleId="EndnoteText">
    <w:name w:val="endnote text"/>
    <w:basedOn w:val="Normal"/>
    <w:link w:val="EndnoteTextChar"/>
    <w:uiPriority w:val="99"/>
    <w:semiHidden/>
    <w:rsid w:val="00A85DCE"/>
    <w:pPr>
      <w:spacing w:line="240" w:lineRule="auto"/>
    </w:pPr>
    <w:rPr>
      <w:sz w:val="20"/>
      <w:lang w:val="x-none" w:eastAsia="en-US" w:bidi="ar-SA"/>
    </w:rPr>
  </w:style>
  <w:style w:type="character" w:customStyle="1" w:styleId="EndnoteTextChar">
    <w:name w:val="Endnote Text Char"/>
    <w:basedOn w:val="DefaultParagraphFont"/>
    <w:link w:val="EndnoteText"/>
    <w:uiPriority w:val="99"/>
    <w:semiHidden/>
    <w:rsid w:val="00A85DCE"/>
    <w:rPr>
      <w:rFonts w:eastAsia="Times New Roman"/>
      <w:lang w:val="x-none" w:eastAsia="en-US"/>
    </w:rPr>
  </w:style>
  <w:style w:type="character" w:styleId="CommentReference">
    <w:name w:val="annotation reference"/>
    <w:basedOn w:val="DefaultParagraphFont"/>
    <w:uiPriority w:val="99"/>
    <w:semiHidden/>
    <w:unhideWhenUsed/>
    <w:rsid w:val="007F6FC1"/>
    <w:rPr>
      <w:sz w:val="16"/>
      <w:szCs w:val="16"/>
    </w:rPr>
  </w:style>
  <w:style w:type="paragraph" w:styleId="CommentSubject">
    <w:name w:val="annotation subject"/>
    <w:basedOn w:val="CommentText"/>
    <w:next w:val="CommentText"/>
    <w:link w:val="CommentSubjectChar"/>
    <w:semiHidden/>
    <w:unhideWhenUsed/>
    <w:rsid w:val="007F6FC1"/>
    <w:pPr>
      <w:tabs>
        <w:tab w:val="left" w:pos="567"/>
      </w:tabs>
    </w:pPr>
    <w:rPr>
      <w:b/>
      <w:bCs/>
      <w:lang w:val="fr-FR" w:eastAsia="fr-FR" w:bidi="fr-FR"/>
    </w:rPr>
  </w:style>
  <w:style w:type="character" w:customStyle="1" w:styleId="CommentTextChar">
    <w:name w:val="Comment Text Char"/>
    <w:basedOn w:val="DefaultParagraphFont"/>
    <w:link w:val="CommentText"/>
    <w:uiPriority w:val="99"/>
    <w:rsid w:val="007F6FC1"/>
    <w:rPr>
      <w:rFonts w:eastAsia="Times New Roman"/>
      <w:lang w:val="x-none" w:eastAsia="en-US"/>
    </w:rPr>
  </w:style>
  <w:style w:type="character" w:customStyle="1" w:styleId="CommentSubjectChar">
    <w:name w:val="Comment Subject Char"/>
    <w:basedOn w:val="CommentTextChar"/>
    <w:link w:val="CommentSubject"/>
    <w:semiHidden/>
    <w:rsid w:val="007F6FC1"/>
    <w:rPr>
      <w:rFonts w:eastAsia="Times New Roman"/>
      <w:b/>
      <w:bCs/>
      <w:lang w:val="x-none" w:eastAsia="en-US"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34969">
      <w:bodyDiv w:val="1"/>
      <w:marLeft w:val="0"/>
      <w:marRight w:val="0"/>
      <w:marTop w:val="0"/>
      <w:marBottom w:val="0"/>
      <w:divBdr>
        <w:top w:val="none" w:sz="0" w:space="0" w:color="auto"/>
        <w:left w:val="none" w:sz="0" w:space="0" w:color="auto"/>
        <w:bottom w:val="none" w:sz="0" w:space="0" w:color="auto"/>
        <w:right w:val="none" w:sz="0" w:space="0" w:color="auto"/>
      </w:divBdr>
    </w:div>
    <w:div w:id="198380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EMADOC-1700519818-2443852</_dlc_DocId>
    <_dlc_DocIdUrl xmlns="a034c160-bfb7-45f5-8632-2eb7e0508071">
      <Url>https://euema.sharepoint.com/sites/CRM/_layouts/15/DocIdRedir.aspx?ID=EMADOC-1700519818-2443852</Url>
      <Description>EMADOC-1700519818-2443852</Description>
    </_dlc_DocIdUrl>
  </documentManagement>
</p:properties>
</file>

<file path=customXml/itemProps1.xml><?xml version="1.0" encoding="utf-8"?>
<ds:datastoreItem xmlns:ds="http://schemas.openxmlformats.org/officeDocument/2006/customXml" ds:itemID="{809D7C78-FC0B-4FCD-B456-4333FA991663}">
  <ds:schemaRefs>
    <ds:schemaRef ds:uri="http://schemas.openxmlformats.org/officeDocument/2006/bibliography"/>
  </ds:schemaRefs>
</ds:datastoreItem>
</file>

<file path=customXml/itemProps2.xml><?xml version="1.0" encoding="utf-8"?>
<ds:datastoreItem xmlns:ds="http://schemas.openxmlformats.org/officeDocument/2006/customXml" ds:itemID="{C01E09B8-DC58-4AEA-B27E-0D474D51270A}"/>
</file>

<file path=customXml/itemProps3.xml><?xml version="1.0" encoding="utf-8"?>
<ds:datastoreItem xmlns:ds="http://schemas.openxmlformats.org/officeDocument/2006/customXml" ds:itemID="{9F481CA6-AC56-41B2-8DED-3E71B6A01E3A}"/>
</file>

<file path=customXml/itemProps4.xml><?xml version="1.0" encoding="utf-8"?>
<ds:datastoreItem xmlns:ds="http://schemas.openxmlformats.org/officeDocument/2006/customXml" ds:itemID="{C15D30A3-61E5-4FEF-98A8-3EC0277B3B0B}"/>
</file>

<file path=customXml/itemProps5.xml><?xml version="1.0" encoding="utf-8"?>
<ds:datastoreItem xmlns:ds="http://schemas.openxmlformats.org/officeDocument/2006/customXml" ds:itemID="{215F2F68-C021-4B14-975E-D0BDD45FCB8E}"/>
</file>

<file path=docProps/app.xml><?xml version="1.0" encoding="utf-8"?>
<Properties xmlns="http://schemas.openxmlformats.org/officeDocument/2006/extended-properties" xmlns:vt="http://schemas.openxmlformats.org/officeDocument/2006/docPropsVTypes">
  <Template>Normal</Template>
  <TotalTime>0</TotalTime>
  <Pages>70</Pages>
  <Words>16676</Words>
  <Characters>95054</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2025-09-05T16:31:00Z</dcterms:created>
  <dcterms:modified xsi:type="dcterms:W3CDTF">2025-09-05T16:31:00Z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2025-09-05T16:31:52Z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8a0811e3-5135-4ef2-a4b6-ac62ebf48280</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7429dace-d634-4a5e-9cef-c9da4ba69bd6</vt:lpwstr>
  </property>
  <property fmtid="{D5CDD505-2E9C-101B-9397-08002B2CF9AE}" pid="11" name="MediaServiceImageTags">
    <vt:lpwstr/>
  </property>
</Properties>
</file>