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F4669" w14:textId="04523E07" w:rsidR="00262591" w:rsidRPr="00EF60FA" w:rsidRDefault="00262591" w:rsidP="00262591">
      <w:pPr>
        <w:pBdr>
          <w:top w:val="single" w:sz="4" w:space="1" w:color="auto"/>
          <w:left w:val="single" w:sz="4" w:space="4" w:color="auto"/>
          <w:bottom w:val="single" w:sz="4" w:space="1" w:color="auto"/>
          <w:right w:val="single" w:sz="4" w:space="4" w:color="auto"/>
        </w:pBdr>
        <w:spacing w:after="0" w:line="240" w:lineRule="auto"/>
        <w:rPr>
          <w:rFonts w:ascii="Times New Roman" w:eastAsia="MS Gothic" w:hAnsi="Times New Roman" w:cs="Times New Roman"/>
          <w:lang w:val="bg-BG" w:eastAsia="ja-JP"/>
        </w:rPr>
      </w:pPr>
      <w:r w:rsidRPr="00EF60FA">
        <w:rPr>
          <w:rFonts w:ascii="Times New Roman" w:eastAsia="MS Gothic" w:hAnsi="Times New Roman" w:cs="Times New Roman"/>
          <w:lang w:val="bg-BG" w:eastAsia="ja-JP"/>
        </w:rPr>
        <w:t xml:space="preserve">Ce document constitue les informations sur le produit approuvées pour </w:t>
      </w:r>
      <w:proofErr w:type="spellStart"/>
      <w:r>
        <w:rPr>
          <w:rFonts w:ascii="Times New Roman" w:eastAsia="MS Gothic" w:hAnsi="Times New Roman" w:cs="Times New Roman"/>
          <w:lang w:val="hu-HU" w:eastAsia="ja-JP"/>
        </w:rPr>
        <w:t>Terrosa</w:t>
      </w:r>
      <w:proofErr w:type="spellEnd"/>
      <w:r w:rsidRPr="00EF60FA">
        <w:rPr>
          <w:rFonts w:ascii="Times New Roman" w:eastAsia="MS Gothic" w:hAnsi="Times New Roman" w:cs="Times New Roman"/>
          <w:lang w:val="bg-BG" w:eastAsia="ja-JP"/>
        </w:rPr>
        <w:t>, les modifications apportées depuis la procédure précédente qui ont une incidence sur les informations sur le produit (</w:t>
      </w:r>
      <w:r w:rsidRPr="00262591">
        <w:rPr>
          <w:rFonts w:ascii="Times New Roman" w:eastAsia="MS Gothic" w:hAnsi="Times New Roman" w:cs="Times New Roman"/>
          <w:lang w:val="bg-BG" w:eastAsia="ja-JP"/>
        </w:rPr>
        <w:t>VR/0000320160</w:t>
      </w:r>
      <w:r w:rsidRPr="00EF60FA">
        <w:rPr>
          <w:rFonts w:ascii="Times New Roman" w:eastAsia="MS Gothic" w:hAnsi="Times New Roman" w:cs="Times New Roman"/>
          <w:lang w:val="bg-BG" w:eastAsia="ja-JP"/>
        </w:rPr>
        <w:t>) étant mises en évidence.</w:t>
      </w:r>
    </w:p>
    <w:p w14:paraId="426D0196" w14:textId="77777777" w:rsidR="00262591" w:rsidRPr="00EF60FA" w:rsidRDefault="00262591" w:rsidP="00262591">
      <w:pPr>
        <w:pBdr>
          <w:top w:val="single" w:sz="4" w:space="1" w:color="auto"/>
          <w:left w:val="single" w:sz="4" w:space="4" w:color="auto"/>
          <w:bottom w:val="single" w:sz="4" w:space="1" w:color="auto"/>
          <w:right w:val="single" w:sz="4" w:space="4" w:color="auto"/>
        </w:pBdr>
        <w:spacing w:after="0" w:line="240" w:lineRule="auto"/>
        <w:rPr>
          <w:rFonts w:ascii="Times New Roman" w:eastAsia="MS Gothic" w:hAnsi="Times New Roman" w:cs="Times New Roman"/>
          <w:lang w:val="bg-BG" w:eastAsia="ja-JP"/>
        </w:rPr>
      </w:pPr>
    </w:p>
    <w:p w14:paraId="6AE2B05B" w14:textId="77777777" w:rsidR="00262591" w:rsidRPr="00EF60FA" w:rsidRDefault="00262591" w:rsidP="00262591">
      <w:pPr>
        <w:pBdr>
          <w:top w:val="single" w:sz="4" w:space="1" w:color="auto"/>
          <w:left w:val="single" w:sz="4" w:space="4" w:color="auto"/>
          <w:bottom w:val="single" w:sz="4" w:space="1" w:color="auto"/>
          <w:right w:val="single" w:sz="4" w:space="4" w:color="auto"/>
        </w:pBdr>
        <w:spacing w:after="0" w:line="240" w:lineRule="auto"/>
        <w:rPr>
          <w:rFonts w:ascii="Times New Roman" w:eastAsia="MS Gothic" w:hAnsi="Times New Roman" w:cs="Times New Roman"/>
          <w:lang w:val="fr-FR" w:eastAsia="ja-JP"/>
        </w:rPr>
      </w:pPr>
      <w:r w:rsidRPr="00EF60FA">
        <w:rPr>
          <w:rFonts w:ascii="Times New Roman" w:eastAsia="MS Gothic" w:hAnsi="Times New Roman" w:cs="Times New Roman"/>
          <w:lang w:val="bg-BG" w:eastAsia="ja-JP"/>
        </w:rPr>
        <w:t xml:space="preserve">Pour plus d’informations, voir le site web de l’Agence européenne des médicaments: </w:t>
      </w:r>
      <w:r>
        <w:fldChar w:fldCharType="begin"/>
      </w:r>
      <w:r w:rsidRPr="00200F2B">
        <w:rPr>
          <w:lang w:val="fr-FR"/>
          <w:rPrChange w:id="0" w:author="MACICIOR, Manuel" w:date="2026-04-17T13:16:00Z" w16du:dateUtc="2026-04-17T11:16:00Z">
            <w:rPr/>
          </w:rPrChange>
        </w:rPr>
        <w:instrText>HYPERLINK "https://www.ema.europa.eu/en/medicines/human/EPAR/terrosa"</w:instrText>
      </w:r>
      <w:r>
        <w:fldChar w:fldCharType="separate"/>
      </w:r>
      <w:r w:rsidRPr="00D23A3B">
        <w:rPr>
          <w:rStyle w:val="Hiperhivatkozs"/>
          <w:rFonts w:ascii="Times New Roman" w:eastAsia="MS Gothic" w:hAnsi="Times New Roman" w:cs="Times New Roman"/>
          <w:lang w:val="bg-BG" w:eastAsia="ja-JP"/>
        </w:rPr>
        <w:t>https://www.ema.europa.eu/en/medicines/human/EPAR/</w:t>
      </w:r>
      <w:proofErr w:type="spellStart"/>
      <w:r w:rsidRPr="00D23A3B">
        <w:rPr>
          <w:rStyle w:val="Hiperhivatkozs"/>
          <w:rFonts w:ascii="Times New Roman" w:eastAsia="MS Gothic" w:hAnsi="Times New Roman" w:cs="Times New Roman"/>
          <w:lang w:val="hu-HU" w:eastAsia="ja-JP"/>
        </w:rPr>
        <w:t>terrosa</w:t>
      </w:r>
      <w:proofErr w:type="spellEnd"/>
      <w:r>
        <w:fldChar w:fldCharType="end"/>
      </w:r>
    </w:p>
    <w:p w14:paraId="15947D3C" w14:textId="77777777" w:rsidR="00262591" w:rsidRPr="00EF60FA" w:rsidRDefault="00262591" w:rsidP="00262591">
      <w:pPr>
        <w:spacing w:after="0" w:line="240" w:lineRule="auto"/>
        <w:rPr>
          <w:rFonts w:ascii="Times New Roman" w:hAnsi="Times New Roman" w:cs="Times New Roman"/>
          <w:lang w:val="fr-FR"/>
        </w:rPr>
      </w:pPr>
    </w:p>
    <w:p w14:paraId="6DBF86E4" w14:textId="77777777" w:rsidR="00C8258F" w:rsidRPr="00EF60FA" w:rsidRDefault="00C8258F" w:rsidP="002D35A4">
      <w:pPr>
        <w:spacing w:after="0" w:line="240" w:lineRule="auto"/>
        <w:rPr>
          <w:rFonts w:ascii="Times New Roman" w:hAnsi="Times New Roman" w:cs="Times New Roman"/>
          <w:lang w:val="fr-FR"/>
        </w:rPr>
      </w:pPr>
    </w:p>
    <w:p w14:paraId="67A6DC07" w14:textId="77777777" w:rsidR="00C8258F" w:rsidRPr="00EF60FA" w:rsidRDefault="00C8258F" w:rsidP="002D35A4">
      <w:pPr>
        <w:spacing w:after="0" w:line="240" w:lineRule="auto"/>
        <w:rPr>
          <w:rFonts w:ascii="Times New Roman" w:hAnsi="Times New Roman" w:cs="Times New Roman"/>
          <w:lang w:val="fr-FR"/>
        </w:rPr>
      </w:pPr>
    </w:p>
    <w:p w14:paraId="0753D47C" w14:textId="77777777" w:rsidR="00C8258F" w:rsidRPr="00EF60FA" w:rsidRDefault="00C8258F" w:rsidP="002D35A4">
      <w:pPr>
        <w:spacing w:after="0" w:line="240" w:lineRule="auto"/>
        <w:rPr>
          <w:rFonts w:ascii="Times New Roman" w:hAnsi="Times New Roman" w:cs="Times New Roman"/>
          <w:lang w:val="fr-FR"/>
        </w:rPr>
      </w:pPr>
    </w:p>
    <w:p w14:paraId="360B47A7" w14:textId="77777777" w:rsidR="00C8258F" w:rsidRPr="00EF60FA" w:rsidRDefault="00C8258F" w:rsidP="002D35A4">
      <w:pPr>
        <w:spacing w:after="0" w:line="240" w:lineRule="auto"/>
        <w:rPr>
          <w:rFonts w:ascii="Times New Roman" w:hAnsi="Times New Roman" w:cs="Times New Roman"/>
          <w:lang w:val="fr-FR"/>
        </w:rPr>
      </w:pPr>
    </w:p>
    <w:p w14:paraId="69C8AAC1" w14:textId="77777777" w:rsidR="00C8258F" w:rsidRPr="00EF60FA" w:rsidRDefault="00C8258F" w:rsidP="002D35A4">
      <w:pPr>
        <w:spacing w:after="0" w:line="240" w:lineRule="auto"/>
        <w:rPr>
          <w:rFonts w:ascii="Times New Roman" w:hAnsi="Times New Roman" w:cs="Times New Roman"/>
          <w:lang w:val="fr-FR"/>
        </w:rPr>
      </w:pPr>
    </w:p>
    <w:p w14:paraId="524BAD31" w14:textId="77777777" w:rsidR="00C8258F" w:rsidRPr="00EF60FA" w:rsidRDefault="00C8258F" w:rsidP="002D35A4">
      <w:pPr>
        <w:spacing w:after="0" w:line="240" w:lineRule="auto"/>
        <w:rPr>
          <w:rFonts w:ascii="Times New Roman" w:hAnsi="Times New Roman" w:cs="Times New Roman"/>
          <w:lang w:val="fr-FR"/>
        </w:rPr>
      </w:pPr>
    </w:p>
    <w:p w14:paraId="3C400D0A" w14:textId="77777777" w:rsidR="00C8258F" w:rsidRPr="00EF60FA" w:rsidRDefault="00C8258F" w:rsidP="002D35A4">
      <w:pPr>
        <w:spacing w:after="0" w:line="240" w:lineRule="auto"/>
        <w:rPr>
          <w:rFonts w:ascii="Times New Roman" w:hAnsi="Times New Roman" w:cs="Times New Roman"/>
          <w:lang w:val="fr-FR"/>
        </w:rPr>
      </w:pPr>
    </w:p>
    <w:p w14:paraId="0041031E" w14:textId="77777777" w:rsidR="00C8258F" w:rsidRPr="00EF60FA" w:rsidRDefault="00C8258F" w:rsidP="002D35A4">
      <w:pPr>
        <w:spacing w:after="0" w:line="240" w:lineRule="auto"/>
        <w:rPr>
          <w:rFonts w:ascii="Times New Roman" w:hAnsi="Times New Roman" w:cs="Times New Roman"/>
          <w:lang w:val="fr-FR"/>
        </w:rPr>
      </w:pPr>
    </w:p>
    <w:p w14:paraId="59213824" w14:textId="77777777" w:rsidR="00C8258F" w:rsidRPr="00EF60FA" w:rsidRDefault="00C8258F" w:rsidP="002D35A4">
      <w:pPr>
        <w:spacing w:after="0" w:line="240" w:lineRule="auto"/>
        <w:rPr>
          <w:rFonts w:ascii="Times New Roman" w:hAnsi="Times New Roman" w:cs="Times New Roman"/>
          <w:lang w:val="fr-FR"/>
        </w:rPr>
      </w:pPr>
    </w:p>
    <w:p w14:paraId="6A73974A" w14:textId="77777777" w:rsidR="00C8258F" w:rsidRPr="00EF60FA" w:rsidRDefault="00C8258F" w:rsidP="002D35A4">
      <w:pPr>
        <w:spacing w:after="0" w:line="240" w:lineRule="auto"/>
        <w:rPr>
          <w:rFonts w:ascii="Times New Roman" w:hAnsi="Times New Roman" w:cs="Times New Roman"/>
          <w:lang w:val="fr-FR"/>
        </w:rPr>
      </w:pPr>
    </w:p>
    <w:p w14:paraId="6F7FF4C8" w14:textId="77777777" w:rsidR="00C8258F" w:rsidRPr="00EF60FA" w:rsidRDefault="00C8258F" w:rsidP="002D35A4">
      <w:pPr>
        <w:spacing w:after="0" w:line="240" w:lineRule="auto"/>
        <w:rPr>
          <w:rFonts w:ascii="Times New Roman" w:hAnsi="Times New Roman" w:cs="Times New Roman"/>
          <w:lang w:val="fr-FR"/>
        </w:rPr>
      </w:pPr>
    </w:p>
    <w:p w14:paraId="1ADE8303" w14:textId="77777777" w:rsidR="00C8258F" w:rsidRPr="00EF60FA" w:rsidRDefault="00C8258F" w:rsidP="002D35A4">
      <w:pPr>
        <w:spacing w:after="0" w:line="240" w:lineRule="auto"/>
        <w:rPr>
          <w:rFonts w:ascii="Times New Roman" w:hAnsi="Times New Roman" w:cs="Times New Roman"/>
          <w:lang w:val="fr-FR"/>
        </w:rPr>
      </w:pPr>
    </w:p>
    <w:p w14:paraId="6554C25C" w14:textId="77777777" w:rsidR="00C8258F" w:rsidRPr="00EF60FA" w:rsidRDefault="00C8258F" w:rsidP="002D35A4">
      <w:pPr>
        <w:spacing w:after="0" w:line="240" w:lineRule="auto"/>
        <w:rPr>
          <w:rFonts w:ascii="Times New Roman" w:hAnsi="Times New Roman" w:cs="Times New Roman"/>
          <w:lang w:val="fr-FR"/>
        </w:rPr>
      </w:pPr>
    </w:p>
    <w:p w14:paraId="7FB12D11" w14:textId="77777777" w:rsidR="00C8258F" w:rsidRPr="00EF60FA" w:rsidRDefault="00C8258F" w:rsidP="002D35A4">
      <w:pPr>
        <w:spacing w:after="0" w:line="240" w:lineRule="auto"/>
        <w:rPr>
          <w:rFonts w:ascii="Times New Roman" w:hAnsi="Times New Roman" w:cs="Times New Roman"/>
          <w:lang w:val="fr-FR"/>
        </w:rPr>
      </w:pPr>
    </w:p>
    <w:p w14:paraId="4B1AE9B9" w14:textId="77777777" w:rsidR="00C8258F" w:rsidRPr="00EF60FA" w:rsidRDefault="00C8258F" w:rsidP="002D35A4">
      <w:pPr>
        <w:spacing w:after="0" w:line="240" w:lineRule="auto"/>
        <w:rPr>
          <w:rFonts w:ascii="Times New Roman" w:hAnsi="Times New Roman" w:cs="Times New Roman"/>
          <w:lang w:val="fr-FR"/>
        </w:rPr>
      </w:pPr>
    </w:p>
    <w:p w14:paraId="6285447B" w14:textId="77777777" w:rsidR="00C8258F" w:rsidRPr="00EF60FA" w:rsidRDefault="00C8258F" w:rsidP="002D35A4">
      <w:pPr>
        <w:spacing w:after="0" w:line="240" w:lineRule="auto"/>
        <w:rPr>
          <w:rFonts w:ascii="Times New Roman" w:hAnsi="Times New Roman" w:cs="Times New Roman"/>
          <w:lang w:val="fr-FR"/>
        </w:rPr>
      </w:pPr>
    </w:p>
    <w:p w14:paraId="2DA12091" w14:textId="77777777" w:rsidR="00C8258F" w:rsidRPr="00EF60FA" w:rsidRDefault="00C8258F" w:rsidP="002D35A4">
      <w:pPr>
        <w:spacing w:after="0" w:line="240" w:lineRule="auto"/>
        <w:rPr>
          <w:rFonts w:ascii="Times New Roman" w:hAnsi="Times New Roman" w:cs="Times New Roman"/>
          <w:lang w:val="fr-FR"/>
        </w:rPr>
      </w:pPr>
    </w:p>
    <w:p w14:paraId="196B1426" w14:textId="77777777" w:rsidR="00C8258F" w:rsidRPr="00EF60FA" w:rsidRDefault="00C8258F" w:rsidP="002D35A4">
      <w:pPr>
        <w:spacing w:after="0" w:line="240" w:lineRule="auto"/>
        <w:rPr>
          <w:rFonts w:ascii="Times New Roman" w:hAnsi="Times New Roman" w:cs="Times New Roman"/>
          <w:lang w:val="fr-FR"/>
        </w:rPr>
      </w:pPr>
    </w:p>
    <w:p w14:paraId="3BF0B57F" w14:textId="77777777" w:rsidR="00FB3C83" w:rsidRPr="0091136C" w:rsidRDefault="00E357C5">
      <w:pPr>
        <w:spacing w:after="0" w:line="240" w:lineRule="auto"/>
        <w:ind w:right="10"/>
        <w:jc w:val="center"/>
        <w:rPr>
          <w:rFonts w:ascii="Times New Roman" w:eastAsia="Times New Roman" w:hAnsi="Times New Roman" w:cs="Times New Roman"/>
          <w:lang w:val="fr-FR"/>
        </w:rPr>
      </w:pPr>
      <w:r w:rsidRPr="0091136C">
        <w:rPr>
          <w:rFonts w:ascii="Times New Roman" w:eastAsia="Times New Roman" w:hAnsi="Times New Roman" w:cs="Times New Roman"/>
          <w:b/>
          <w:bCs/>
          <w:lang w:val="fr-FR"/>
        </w:rPr>
        <w:t>ANNEXE I</w:t>
      </w:r>
    </w:p>
    <w:p w14:paraId="1C6F8BC0" w14:textId="77777777" w:rsidR="00FB3C83" w:rsidRPr="0091136C" w:rsidRDefault="00FB3C83">
      <w:pPr>
        <w:spacing w:after="0" w:line="240" w:lineRule="auto"/>
        <w:ind w:right="10"/>
        <w:jc w:val="center"/>
        <w:rPr>
          <w:rFonts w:ascii="Times New Roman" w:hAnsi="Times New Roman" w:cs="Times New Roman"/>
          <w:lang w:val="fr-FR"/>
        </w:rPr>
      </w:pPr>
    </w:p>
    <w:p w14:paraId="7E510A94" w14:textId="77777777" w:rsidR="00FB3C83" w:rsidRPr="0091136C" w:rsidRDefault="00E357C5" w:rsidP="00D22A05">
      <w:pPr>
        <w:pStyle w:val="TitleA"/>
      </w:pPr>
      <w:r w:rsidRPr="0091136C">
        <w:t>RÉSUMÉ DES CARACTÉRISTIQUES DU PRODUIT</w:t>
      </w:r>
    </w:p>
    <w:p w14:paraId="060FDB10" w14:textId="77777777" w:rsidR="00FB3C83" w:rsidRPr="0091136C" w:rsidRDefault="00FB3C83">
      <w:pPr>
        <w:spacing w:after="0" w:line="240" w:lineRule="auto"/>
        <w:ind w:right="10"/>
        <w:rPr>
          <w:rFonts w:ascii="Times New Roman" w:eastAsia="Times New Roman" w:hAnsi="Times New Roman" w:cs="Times New Roman"/>
          <w:lang w:val="fr-FR"/>
        </w:rPr>
      </w:pPr>
    </w:p>
    <w:p w14:paraId="29539BB4" w14:textId="7C7EBE12" w:rsidR="00061A63" w:rsidRPr="00620994" w:rsidRDefault="0058471E" w:rsidP="00620994">
      <w:pPr>
        <w:spacing w:after="0" w:line="240" w:lineRule="auto"/>
        <w:ind w:right="-20"/>
        <w:rPr>
          <w:rFonts w:ascii="Times New Roman" w:eastAsia="Times New Roman" w:hAnsi="Times New Roman" w:cs="Times New Roman"/>
          <w:lang w:val="fr-FR"/>
        </w:rPr>
      </w:pPr>
      <w:r w:rsidRPr="0091136C">
        <w:rPr>
          <w:rFonts w:ascii="Times New Roman" w:hAnsi="Times New Roman" w:cs="Times New Roman"/>
          <w:lang w:val="fr-FR"/>
        </w:rPr>
        <w:br w:type="page"/>
      </w:r>
    </w:p>
    <w:p w14:paraId="07890649" w14:textId="77777777" w:rsidR="00061A63" w:rsidRPr="0091136C" w:rsidRDefault="00061A63" w:rsidP="00061A63">
      <w:pPr>
        <w:widowControl/>
        <w:tabs>
          <w:tab w:val="left" w:pos="567"/>
        </w:tabs>
        <w:spacing w:after="0" w:line="240" w:lineRule="auto"/>
        <w:rPr>
          <w:rFonts w:ascii="Times New Roman" w:eastAsia="Times New Roman" w:hAnsi="Times New Roman" w:cs="Times New Roman"/>
          <w:lang w:val="fr-FR" w:eastAsia="fr-FR" w:bidi="fr-FR"/>
        </w:rPr>
      </w:pPr>
    </w:p>
    <w:p w14:paraId="2EC2D358" w14:textId="77777777" w:rsidR="00354F3B" w:rsidRPr="0091136C" w:rsidRDefault="00354F3B" w:rsidP="00061A63">
      <w:pPr>
        <w:widowControl/>
        <w:tabs>
          <w:tab w:val="left" w:pos="567"/>
        </w:tabs>
        <w:spacing w:after="0" w:line="240" w:lineRule="auto"/>
        <w:rPr>
          <w:rFonts w:ascii="Times New Roman" w:eastAsia="Times New Roman" w:hAnsi="Times New Roman" w:cs="Times New Roman"/>
          <w:lang w:val="fr-FR" w:eastAsia="fr-FR" w:bidi="fr-FR"/>
        </w:rPr>
      </w:pPr>
    </w:p>
    <w:p w14:paraId="0332B2FC" w14:textId="77777777"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w:t>
      </w:r>
      <w:r w:rsidRPr="0091136C">
        <w:rPr>
          <w:rFonts w:ascii="Times New Roman" w:eastAsia="Times New Roman" w:hAnsi="Times New Roman" w:cs="Times New Roman"/>
          <w:b/>
          <w:bCs/>
          <w:lang w:val="fr-FR"/>
        </w:rPr>
        <w:tab/>
        <w:t>DÉNOMINATION DU MÉDICAMENT</w:t>
      </w:r>
    </w:p>
    <w:p w14:paraId="4B09231F" w14:textId="77777777" w:rsidR="00FB3C83" w:rsidRPr="0091136C" w:rsidRDefault="00FB3C83">
      <w:pPr>
        <w:keepNext/>
        <w:spacing w:after="0" w:line="240" w:lineRule="auto"/>
        <w:rPr>
          <w:rFonts w:ascii="Times New Roman" w:hAnsi="Times New Roman" w:cs="Times New Roman"/>
          <w:lang w:val="fr-FR"/>
        </w:rPr>
      </w:pPr>
    </w:p>
    <w:p w14:paraId="3895313C" w14:textId="4F66C1A1" w:rsidR="00FB3C83" w:rsidRPr="0091136C" w:rsidRDefault="00E357C5">
      <w:pPr>
        <w:spacing w:after="0" w:line="240" w:lineRule="auto"/>
        <w:ind w:right="-2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20 microgrammes/80 microlitres solution injectable</w:t>
      </w:r>
    </w:p>
    <w:p w14:paraId="4E8E9487" w14:textId="77777777" w:rsidR="00C8258F" w:rsidRPr="0091136C" w:rsidRDefault="00C8258F" w:rsidP="003322F9">
      <w:pPr>
        <w:spacing w:after="0" w:line="240" w:lineRule="auto"/>
        <w:rPr>
          <w:rFonts w:ascii="Times New Roman" w:hAnsi="Times New Roman" w:cs="Times New Roman"/>
          <w:lang w:val="fr-FR"/>
        </w:rPr>
      </w:pPr>
    </w:p>
    <w:p w14:paraId="4EE4CEB1" w14:textId="77777777" w:rsidR="00C8258F" w:rsidRPr="0091136C" w:rsidRDefault="00C8258F" w:rsidP="003322F9">
      <w:pPr>
        <w:spacing w:after="0" w:line="240" w:lineRule="auto"/>
        <w:rPr>
          <w:rFonts w:ascii="Times New Roman" w:hAnsi="Times New Roman" w:cs="Times New Roman"/>
          <w:lang w:val="fr-FR"/>
        </w:rPr>
      </w:pPr>
    </w:p>
    <w:p w14:paraId="3ADA395D" w14:textId="77777777"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2.</w:t>
      </w:r>
      <w:r w:rsidRPr="0091136C">
        <w:rPr>
          <w:rFonts w:ascii="Times New Roman" w:eastAsia="Times New Roman" w:hAnsi="Times New Roman" w:cs="Times New Roman"/>
          <w:b/>
          <w:bCs/>
          <w:lang w:val="fr-FR"/>
        </w:rPr>
        <w:tab/>
        <w:t>COMPOSITION QUALITATIVE ET QUANTITATIVE</w:t>
      </w:r>
    </w:p>
    <w:p w14:paraId="60D76F30" w14:textId="77777777" w:rsidR="00FB3C83" w:rsidRPr="0091136C" w:rsidRDefault="00FB3C83">
      <w:pPr>
        <w:keepNext/>
        <w:spacing w:after="0" w:line="240" w:lineRule="auto"/>
        <w:rPr>
          <w:rFonts w:ascii="Times New Roman" w:hAnsi="Times New Roman" w:cs="Times New Roman"/>
          <w:lang w:val="fr-FR"/>
        </w:rPr>
      </w:pPr>
    </w:p>
    <w:p w14:paraId="43D16C70" w14:textId="77777777" w:rsidR="00FB3C83" w:rsidRPr="0091136C" w:rsidRDefault="00E357C5">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Chaque dose de 80 microlitres contient 20 microgrammes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w:t>
      </w:r>
    </w:p>
    <w:p w14:paraId="5439E305" w14:textId="77777777" w:rsidR="00D9547D" w:rsidRPr="0091136C" w:rsidRDefault="00D9547D" w:rsidP="003322F9">
      <w:pPr>
        <w:spacing w:after="0" w:line="240" w:lineRule="auto"/>
        <w:ind w:right="-20"/>
        <w:rPr>
          <w:rFonts w:ascii="Times New Roman" w:eastAsia="Times New Roman" w:hAnsi="Times New Roman" w:cs="Times New Roman"/>
          <w:lang w:val="fr-FR"/>
        </w:rPr>
      </w:pPr>
    </w:p>
    <w:p w14:paraId="4BC72AF4" w14:textId="77777777" w:rsidR="00FB3C83" w:rsidRPr="0091136C" w:rsidRDefault="00E357C5">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Une cartouche de 2,4 </w:t>
      </w:r>
      <w:proofErr w:type="spellStart"/>
      <w:r w:rsidR="008C1A72">
        <w:rPr>
          <w:rFonts w:ascii="Times New Roman" w:eastAsia="Times New Roman" w:hAnsi="Times New Roman" w:cs="Times New Roman"/>
          <w:lang w:val="fr-FR"/>
        </w:rPr>
        <w:t>mL</w:t>
      </w:r>
      <w:proofErr w:type="spellEnd"/>
      <w:r w:rsidRPr="0091136C">
        <w:rPr>
          <w:rFonts w:ascii="Times New Roman" w:eastAsia="Times New Roman" w:hAnsi="Times New Roman" w:cs="Times New Roman"/>
          <w:lang w:val="fr-FR"/>
        </w:rPr>
        <w:t xml:space="preserve"> de solution contient 600 microgrammes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(correspondant à 250 microgrammes par </w:t>
      </w:r>
      <w:proofErr w:type="spellStart"/>
      <w:r w:rsidR="008C1A72">
        <w:rPr>
          <w:rFonts w:ascii="Times New Roman" w:eastAsia="Times New Roman" w:hAnsi="Times New Roman" w:cs="Times New Roman"/>
          <w:lang w:val="fr-FR"/>
        </w:rPr>
        <w:t>mL</w:t>
      </w:r>
      <w:proofErr w:type="spellEnd"/>
      <w:r w:rsidRPr="0091136C">
        <w:rPr>
          <w:rFonts w:ascii="Times New Roman" w:eastAsia="Times New Roman" w:hAnsi="Times New Roman" w:cs="Times New Roman"/>
          <w:lang w:val="fr-FR"/>
        </w:rPr>
        <w:t>).</w:t>
      </w:r>
    </w:p>
    <w:p w14:paraId="32C7C150" w14:textId="77777777" w:rsidR="00C8258F" w:rsidRPr="0091136C" w:rsidRDefault="00C8258F" w:rsidP="003322F9">
      <w:pPr>
        <w:spacing w:after="0" w:line="240" w:lineRule="auto"/>
        <w:rPr>
          <w:rFonts w:ascii="Times New Roman" w:hAnsi="Times New Roman" w:cs="Times New Roman"/>
          <w:lang w:val="fr-FR"/>
        </w:rPr>
      </w:pPr>
    </w:p>
    <w:p w14:paraId="344FD867" w14:textId="77777777" w:rsidR="00C8258F" w:rsidRPr="0091136C" w:rsidRDefault="00E357C5" w:rsidP="003322F9">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w:t>
      </w:r>
      <w:proofErr w:type="spellStart"/>
      <w:r w:rsidRPr="0091136C">
        <w:rPr>
          <w:rFonts w:ascii="Times New Roman" w:eastAsia="Times New Roman" w:hAnsi="Times New Roman" w:cs="Times New Roman"/>
          <w:lang w:val="fr-FR"/>
        </w:rPr>
        <w:t>rhPTH</w:t>
      </w:r>
      <w:proofErr w:type="spellEnd"/>
      <w:r w:rsidRPr="0091136C">
        <w:rPr>
          <w:rFonts w:ascii="Times New Roman" w:eastAsia="Times New Roman" w:hAnsi="Times New Roman" w:cs="Times New Roman"/>
          <w:lang w:val="fr-FR"/>
        </w:rPr>
        <w:t xml:space="preserve"> (1-34), produit sur </w:t>
      </w:r>
      <w:r w:rsidRPr="0091136C">
        <w:rPr>
          <w:rFonts w:ascii="Times New Roman" w:eastAsia="Times New Roman" w:hAnsi="Times New Roman" w:cs="Times New Roman"/>
          <w:i/>
          <w:lang w:val="fr-FR"/>
        </w:rPr>
        <w:t xml:space="preserve">E. coli </w:t>
      </w:r>
      <w:r w:rsidRPr="0091136C">
        <w:rPr>
          <w:rFonts w:ascii="Times New Roman" w:eastAsia="Times New Roman" w:hAnsi="Times New Roman" w:cs="Times New Roman"/>
          <w:lang w:val="fr-FR"/>
        </w:rPr>
        <w:t>par la technique de l’ADN recombinant.</w:t>
      </w:r>
    </w:p>
    <w:p w14:paraId="762DC60D" w14:textId="77777777" w:rsidR="00C8258F" w:rsidRPr="0091136C" w:rsidRDefault="00E357C5" w:rsidP="003322F9">
      <w:pPr>
        <w:spacing w:after="0" w:line="240" w:lineRule="auto"/>
        <w:ind w:right="163"/>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est identique à la séquence des 34 acides aminés de l’extrémité </w:t>
      </w:r>
      <w:proofErr w:type="spellStart"/>
      <w:r w:rsidRPr="0091136C">
        <w:rPr>
          <w:rFonts w:ascii="Times New Roman" w:eastAsia="Times New Roman" w:hAnsi="Times New Roman" w:cs="Times New Roman"/>
          <w:lang w:val="fr-FR"/>
        </w:rPr>
        <w:t>amino</w:t>
      </w:r>
      <w:proofErr w:type="spellEnd"/>
      <w:r w:rsidRPr="0091136C">
        <w:rPr>
          <w:rFonts w:ascii="Times New Roman" w:eastAsia="Times New Roman" w:hAnsi="Times New Roman" w:cs="Times New Roman"/>
          <w:lang w:val="fr-FR"/>
        </w:rPr>
        <w:t>-terminale de la parathormone humaine endogène.</w:t>
      </w:r>
    </w:p>
    <w:p w14:paraId="5513CA5F" w14:textId="77777777" w:rsidR="00C8258F" w:rsidRPr="0091136C" w:rsidRDefault="00C8258F" w:rsidP="003322F9">
      <w:pPr>
        <w:spacing w:after="0" w:line="240" w:lineRule="auto"/>
        <w:rPr>
          <w:rFonts w:ascii="Times New Roman" w:hAnsi="Times New Roman" w:cs="Times New Roman"/>
          <w:lang w:val="fr-FR"/>
        </w:rPr>
      </w:pPr>
    </w:p>
    <w:p w14:paraId="73477CD8" w14:textId="77777777" w:rsidR="00FB3C83" w:rsidRPr="0091136C" w:rsidRDefault="00E357C5">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Pour la liste complète des excipients, voir rubrique 6.1.</w:t>
      </w:r>
    </w:p>
    <w:p w14:paraId="188D5E9C" w14:textId="77777777" w:rsidR="00C8258F" w:rsidRPr="0091136C" w:rsidRDefault="00C8258F" w:rsidP="003322F9">
      <w:pPr>
        <w:spacing w:after="0" w:line="240" w:lineRule="auto"/>
        <w:rPr>
          <w:rFonts w:ascii="Times New Roman" w:hAnsi="Times New Roman" w:cs="Times New Roman"/>
          <w:lang w:val="fr-FR"/>
        </w:rPr>
      </w:pPr>
    </w:p>
    <w:p w14:paraId="02734F22" w14:textId="77777777" w:rsidR="00C8258F" w:rsidRPr="0091136C" w:rsidRDefault="00C8258F" w:rsidP="003322F9">
      <w:pPr>
        <w:spacing w:after="0" w:line="240" w:lineRule="auto"/>
        <w:rPr>
          <w:rFonts w:ascii="Times New Roman" w:hAnsi="Times New Roman" w:cs="Times New Roman"/>
          <w:lang w:val="fr-FR"/>
        </w:rPr>
      </w:pPr>
    </w:p>
    <w:p w14:paraId="1CAF7145" w14:textId="77777777"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3.</w:t>
      </w:r>
      <w:r w:rsidRPr="0091136C">
        <w:rPr>
          <w:rFonts w:ascii="Times New Roman" w:eastAsia="Times New Roman" w:hAnsi="Times New Roman" w:cs="Times New Roman"/>
          <w:b/>
          <w:bCs/>
          <w:lang w:val="fr-FR"/>
        </w:rPr>
        <w:tab/>
        <w:t>FORME PHARMACEUTIQUE</w:t>
      </w:r>
    </w:p>
    <w:p w14:paraId="1199141A" w14:textId="77777777" w:rsidR="00FB3C83" w:rsidRPr="0091136C" w:rsidRDefault="00FB3C83">
      <w:pPr>
        <w:keepNext/>
        <w:spacing w:after="0" w:line="240" w:lineRule="auto"/>
        <w:rPr>
          <w:rFonts w:ascii="Times New Roman" w:hAnsi="Times New Roman" w:cs="Times New Roman"/>
          <w:lang w:val="fr-FR"/>
        </w:rPr>
      </w:pPr>
    </w:p>
    <w:p w14:paraId="38A4DE1F" w14:textId="73A9A259" w:rsidR="00196DF8" w:rsidRPr="0091136C" w:rsidRDefault="00E357C5" w:rsidP="00196DF8">
      <w:pPr>
        <w:spacing w:after="0" w:line="240" w:lineRule="auto"/>
        <w:ind w:right="5860"/>
        <w:rPr>
          <w:rFonts w:ascii="Times New Roman" w:eastAsia="Times New Roman" w:hAnsi="Times New Roman" w:cs="Times New Roman"/>
          <w:lang w:val="fr-FR"/>
        </w:rPr>
      </w:pPr>
      <w:r w:rsidRPr="0091136C">
        <w:rPr>
          <w:rFonts w:ascii="Times New Roman" w:eastAsia="Times New Roman" w:hAnsi="Times New Roman" w:cs="Times New Roman"/>
          <w:lang w:val="fr-FR"/>
        </w:rPr>
        <w:t>Solution injectable</w:t>
      </w:r>
      <w:r w:rsidR="00782990">
        <w:rPr>
          <w:rFonts w:ascii="Times New Roman" w:eastAsia="Times New Roman" w:hAnsi="Times New Roman" w:cs="Times New Roman"/>
          <w:lang w:val="fr-FR"/>
        </w:rPr>
        <w:t xml:space="preserve"> (injection)</w:t>
      </w:r>
      <w:r w:rsidRPr="0091136C">
        <w:rPr>
          <w:rFonts w:ascii="Times New Roman" w:eastAsia="Times New Roman" w:hAnsi="Times New Roman" w:cs="Times New Roman"/>
          <w:lang w:val="fr-FR"/>
        </w:rPr>
        <w:t>.</w:t>
      </w:r>
    </w:p>
    <w:p w14:paraId="27EA1957" w14:textId="77777777" w:rsidR="00196DF8" w:rsidRPr="0091136C" w:rsidRDefault="00196DF8" w:rsidP="00196DF8">
      <w:pPr>
        <w:spacing w:after="0" w:line="240" w:lineRule="auto"/>
        <w:ind w:right="5860"/>
        <w:rPr>
          <w:rFonts w:ascii="Times New Roman" w:eastAsia="Times New Roman" w:hAnsi="Times New Roman" w:cs="Times New Roman"/>
          <w:lang w:val="fr-FR"/>
        </w:rPr>
      </w:pPr>
    </w:p>
    <w:p w14:paraId="5ADADC6C" w14:textId="77777777" w:rsidR="00FB3C83" w:rsidRPr="0091136C" w:rsidRDefault="00E357C5">
      <w:pPr>
        <w:spacing w:after="0" w:line="240" w:lineRule="auto"/>
        <w:ind w:right="55"/>
        <w:rPr>
          <w:rFonts w:ascii="Times New Roman" w:eastAsia="Times New Roman" w:hAnsi="Times New Roman" w:cs="Times New Roman"/>
          <w:lang w:val="fr-FR"/>
        </w:rPr>
      </w:pPr>
      <w:r w:rsidRPr="0091136C">
        <w:rPr>
          <w:rFonts w:ascii="Times New Roman" w:eastAsia="Times New Roman" w:hAnsi="Times New Roman" w:cs="Times New Roman"/>
          <w:lang w:val="fr-FR"/>
        </w:rPr>
        <w:t>Solution injectable incolore, limpide, d’un pH de 3,8 à 4,5.</w:t>
      </w:r>
    </w:p>
    <w:p w14:paraId="1946EF75" w14:textId="77777777" w:rsidR="002D35A4" w:rsidRPr="0091136C" w:rsidRDefault="002D35A4" w:rsidP="003322F9">
      <w:pPr>
        <w:spacing w:after="0" w:line="240" w:lineRule="auto"/>
        <w:rPr>
          <w:rFonts w:ascii="Times New Roman" w:hAnsi="Times New Roman" w:cs="Times New Roman"/>
          <w:lang w:val="fr-FR"/>
        </w:rPr>
      </w:pPr>
    </w:p>
    <w:p w14:paraId="515D1546" w14:textId="77777777" w:rsidR="002D35A4" w:rsidRPr="0091136C" w:rsidRDefault="002D35A4" w:rsidP="003322F9">
      <w:pPr>
        <w:spacing w:after="0" w:line="240" w:lineRule="auto"/>
        <w:rPr>
          <w:rFonts w:ascii="Times New Roman" w:hAnsi="Times New Roman" w:cs="Times New Roman"/>
          <w:lang w:val="fr-FR"/>
        </w:rPr>
      </w:pPr>
    </w:p>
    <w:p w14:paraId="7B05F9FD" w14:textId="77777777"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t>4.</w:t>
      </w:r>
      <w:r w:rsidRPr="0091136C">
        <w:rPr>
          <w:rFonts w:ascii="Times New Roman" w:eastAsia="Times New Roman" w:hAnsi="Times New Roman" w:cs="Times New Roman"/>
          <w:b/>
          <w:bCs/>
          <w:lang w:val="fr-FR"/>
        </w:rPr>
        <w:tab/>
        <w:t>INFORMATIONS CLINIQUES</w:t>
      </w:r>
    </w:p>
    <w:p w14:paraId="2F545DC4" w14:textId="77777777" w:rsidR="00FB3C83" w:rsidRPr="0091136C" w:rsidRDefault="00FB3C83">
      <w:pPr>
        <w:keepNext/>
        <w:spacing w:after="0" w:line="240" w:lineRule="auto"/>
        <w:rPr>
          <w:rFonts w:ascii="Times New Roman" w:hAnsi="Times New Roman" w:cs="Times New Roman"/>
          <w:lang w:val="fr-FR"/>
        </w:rPr>
      </w:pPr>
    </w:p>
    <w:p w14:paraId="529DEF9C" w14:textId="77777777"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4.1</w:t>
      </w:r>
      <w:r w:rsidRPr="0091136C">
        <w:rPr>
          <w:rFonts w:ascii="Times New Roman" w:eastAsia="Times New Roman" w:hAnsi="Times New Roman" w:cs="Times New Roman"/>
          <w:b/>
          <w:bCs/>
          <w:lang w:val="fr-FR"/>
        </w:rPr>
        <w:tab/>
        <w:t>Indications thérapeutiques</w:t>
      </w:r>
    </w:p>
    <w:p w14:paraId="0FFE117C" w14:textId="77777777" w:rsidR="00FB3C83" w:rsidRPr="0091136C" w:rsidRDefault="00FB3C83">
      <w:pPr>
        <w:keepNext/>
        <w:spacing w:after="0" w:line="240" w:lineRule="auto"/>
        <w:rPr>
          <w:rFonts w:ascii="Times New Roman" w:hAnsi="Times New Roman" w:cs="Times New Roman"/>
          <w:lang w:val="fr-FR"/>
        </w:rPr>
      </w:pPr>
    </w:p>
    <w:p w14:paraId="20F18569" w14:textId="77777777" w:rsidR="00C8258F" w:rsidRPr="0091136C" w:rsidRDefault="00E357C5" w:rsidP="003322F9">
      <w:pPr>
        <w:spacing w:after="0" w:line="240" w:lineRule="auto"/>
        <w:ind w:right="-2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est indiqué chez les adultes.</w:t>
      </w:r>
    </w:p>
    <w:p w14:paraId="6C97CBEF" w14:textId="77777777" w:rsidR="00213143" w:rsidRPr="0091136C" w:rsidRDefault="00213143" w:rsidP="003322F9">
      <w:pPr>
        <w:spacing w:after="0" w:line="240" w:lineRule="auto"/>
        <w:ind w:right="50"/>
        <w:rPr>
          <w:rFonts w:ascii="Times New Roman" w:eastAsia="Times New Roman" w:hAnsi="Times New Roman" w:cs="Times New Roman"/>
          <w:lang w:val="fr-FR"/>
        </w:rPr>
      </w:pPr>
    </w:p>
    <w:p w14:paraId="167771E9" w14:textId="77777777" w:rsidR="00C8258F" w:rsidRPr="0091136C" w:rsidRDefault="00E357C5" w:rsidP="003322F9">
      <w:pPr>
        <w:spacing w:after="0" w:line="240" w:lineRule="auto"/>
        <w:ind w:right="50"/>
        <w:rPr>
          <w:rFonts w:ascii="Times New Roman" w:eastAsia="Times New Roman" w:hAnsi="Times New Roman" w:cs="Times New Roman"/>
          <w:lang w:val="fr-FR"/>
        </w:rPr>
      </w:pPr>
      <w:r w:rsidRPr="0091136C">
        <w:rPr>
          <w:rFonts w:ascii="Times New Roman" w:eastAsia="Times New Roman" w:hAnsi="Times New Roman" w:cs="Times New Roman"/>
          <w:lang w:val="fr-FR"/>
        </w:rPr>
        <w:t>Traitement de l’ostéoporose chez les patients à risque élevé de fracture (voir rubrique 5.1) : ostéoporose post ménopausique et ostéoporose masculine. Chez les femmes ménopausées, une réduction significative de l’incidence des fractures vertébrales et périphériques, mais non des fractures de la hanche, a été démontrée.</w:t>
      </w:r>
    </w:p>
    <w:p w14:paraId="7F59A246" w14:textId="77777777" w:rsidR="00C8258F" w:rsidRPr="0091136C" w:rsidRDefault="00C8258F" w:rsidP="003322F9">
      <w:pPr>
        <w:spacing w:after="0" w:line="240" w:lineRule="auto"/>
        <w:rPr>
          <w:rFonts w:ascii="Times New Roman" w:hAnsi="Times New Roman" w:cs="Times New Roman"/>
          <w:lang w:val="fr-FR"/>
        </w:rPr>
      </w:pPr>
    </w:p>
    <w:p w14:paraId="2CB36532" w14:textId="77777777" w:rsidR="00FB3C83" w:rsidRPr="0091136C" w:rsidRDefault="00E357C5">
      <w:pPr>
        <w:spacing w:after="0" w:line="240" w:lineRule="auto"/>
        <w:ind w:right="326"/>
        <w:rPr>
          <w:rFonts w:ascii="Times New Roman" w:eastAsia="Times New Roman" w:hAnsi="Times New Roman" w:cs="Times New Roman"/>
          <w:lang w:val="fr-FR"/>
        </w:rPr>
      </w:pPr>
      <w:r w:rsidRPr="0091136C">
        <w:rPr>
          <w:rFonts w:ascii="Times New Roman" w:eastAsia="Times New Roman" w:hAnsi="Times New Roman" w:cs="Times New Roman"/>
          <w:lang w:val="fr-FR"/>
        </w:rPr>
        <w:t>Traitement de l’ostéoporose cortisonique chez les femmes et les hommes à risque élevé de fracture recevant une corticothérapie au long cours par voie générale (voir rubrique 5.1).</w:t>
      </w:r>
    </w:p>
    <w:p w14:paraId="793DFC1D" w14:textId="77777777" w:rsidR="00C8258F" w:rsidRPr="0091136C" w:rsidRDefault="00C8258F" w:rsidP="003322F9">
      <w:pPr>
        <w:spacing w:after="0" w:line="240" w:lineRule="auto"/>
        <w:rPr>
          <w:rFonts w:ascii="Times New Roman" w:hAnsi="Times New Roman" w:cs="Times New Roman"/>
          <w:lang w:val="fr-FR"/>
        </w:rPr>
      </w:pPr>
    </w:p>
    <w:p w14:paraId="59FDD347" w14:textId="77777777" w:rsidR="00C8258F" w:rsidRPr="0091136C" w:rsidRDefault="00E357C5" w:rsidP="00620994">
      <w:p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4.2</w:t>
      </w:r>
      <w:r w:rsidRPr="0091136C">
        <w:rPr>
          <w:rFonts w:ascii="Times New Roman" w:eastAsia="Times New Roman" w:hAnsi="Times New Roman" w:cs="Times New Roman"/>
          <w:b/>
          <w:bCs/>
          <w:lang w:val="fr-FR"/>
        </w:rPr>
        <w:tab/>
        <w:t>Posologie et mode d’administration</w:t>
      </w:r>
    </w:p>
    <w:p w14:paraId="799F369D" w14:textId="77777777" w:rsidR="00C8258F" w:rsidRPr="0091136C" w:rsidRDefault="00C8258F" w:rsidP="003322F9">
      <w:pPr>
        <w:spacing w:after="0" w:line="240" w:lineRule="auto"/>
        <w:rPr>
          <w:rFonts w:ascii="Times New Roman" w:hAnsi="Times New Roman" w:cs="Times New Roman"/>
          <w:lang w:val="fr-FR"/>
        </w:rPr>
      </w:pPr>
    </w:p>
    <w:p w14:paraId="6BFF0D7C" w14:textId="1CCE4F3A" w:rsidR="00C8258F" w:rsidRDefault="00E357C5" w:rsidP="003322F9">
      <w:pPr>
        <w:spacing w:after="0" w:line="240" w:lineRule="auto"/>
        <w:ind w:right="-20"/>
        <w:rPr>
          <w:rFonts w:ascii="Times New Roman" w:eastAsia="Times New Roman" w:hAnsi="Times New Roman" w:cs="Times New Roman"/>
          <w:u w:val="single" w:color="000000"/>
          <w:lang w:val="fr-FR"/>
        </w:rPr>
      </w:pPr>
      <w:r w:rsidRPr="0091136C">
        <w:rPr>
          <w:rFonts w:ascii="Times New Roman" w:eastAsia="Times New Roman" w:hAnsi="Times New Roman" w:cs="Times New Roman"/>
          <w:u w:val="single" w:color="000000"/>
          <w:lang w:val="fr-FR"/>
        </w:rPr>
        <w:t>Posologie</w:t>
      </w:r>
    </w:p>
    <w:p w14:paraId="31C219A5" w14:textId="77777777" w:rsidR="00782990" w:rsidRPr="0091136C" w:rsidRDefault="00782990" w:rsidP="003322F9">
      <w:pPr>
        <w:spacing w:after="0" w:line="240" w:lineRule="auto"/>
        <w:ind w:right="-20"/>
        <w:rPr>
          <w:rFonts w:ascii="Times New Roman" w:eastAsia="Times New Roman" w:hAnsi="Times New Roman" w:cs="Times New Roman"/>
          <w:lang w:val="fr-FR"/>
        </w:rPr>
      </w:pPr>
    </w:p>
    <w:p w14:paraId="32B52FFB" w14:textId="77777777" w:rsidR="00C8258F" w:rsidRPr="0091136C" w:rsidRDefault="00E357C5" w:rsidP="003322F9">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posologie recommandée de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es</w:t>
      </w:r>
      <w:r w:rsidR="00A62D89">
        <w:rPr>
          <w:rFonts w:ascii="Times New Roman" w:eastAsia="Times New Roman" w:hAnsi="Times New Roman" w:cs="Times New Roman"/>
          <w:lang w:val="fr-FR"/>
        </w:rPr>
        <w:t>t de 20 microgrammes admin</w:t>
      </w:r>
      <w:r w:rsidRPr="0091136C">
        <w:rPr>
          <w:rFonts w:ascii="Times New Roman" w:eastAsia="Times New Roman" w:hAnsi="Times New Roman" w:cs="Times New Roman"/>
          <w:lang w:val="fr-FR"/>
        </w:rPr>
        <w:t>istrés une fois par jour.</w:t>
      </w:r>
    </w:p>
    <w:p w14:paraId="6BFE733E" w14:textId="77777777" w:rsidR="00061A63" w:rsidRPr="0091136C" w:rsidRDefault="00061A63" w:rsidP="003322F9">
      <w:pPr>
        <w:spacing w:after="0" w:line="240" w:lineRule="auto"/>
        <w:ind w:right="-20"/>
        <w:rPr>
          <w:rFonts w:ascii="Times New Roman" w:eastAsia="Times New Roman" w:hAnsi="Times New Roman" w:cs="Times New Roman"/>
          <w:lang w:val="fr-FR"/>
        </w:rPr>
      </w:pPr>
    </w:p>
    <w:p w14:paraId="1B98012B"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Les patients doivent être supplémentés en calcium et vitamine</w:t>
      </w:r>
      <w:r w:rsidR="00213143"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D si leurs apports alimentaires sont insuffisants.</w:t>
      </w:r>
    </w:p>
    <w:p w14:paraId="31719AF9" w14:textId="77777777" w:rsidR="0043390C" w:rsidRPr="0091136C" w:rsidRDefault="0043390C" w:rsidP="00061A63">
      <w:pPr>
        <w:spacing w:after="0" w:line="240" w:lineRule="auto"/>
        <w:ind w:right="413"/>
        <w:rPr>
          <w:rFonts w:ascii="Times New Roman" w:eastAsia="Times New Roman" w:hAnsi="Times New Roman" w:cs="Times New Roman"/>
          <w:lang w:val="fr-FR"/>
        </w:rPr>
      </w:pPr>
    </w:p>
    <w:p w14:paraId="6E531FD1" w14:textId="77777777" w:rsidR="00FB3C83" w:rsidRPr="0091136C" w:rsidRDefault="00E357C5">
      <w:pPr>
        <w:spacing w:after="0" w:line="240" w:lineRule="auto"/>
        <w:ind w:right="244"/>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durée totale maximale de traitement avec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doit être de 24 mois (voir rubrique 4.4). Ce traitement de 24 mois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ne doit pas être renouvelé au cours de la vie d’un patient.</w:t>
      </w:r>
    </w:p>
    <w:p w14:paraId="05F87B35" w14:textId="77777777" w:rsidR="00FB3C83" w:rsidRPr="0091136C" w:rsidRDefault="00E357C5">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D’autres traitements de l’ostéoporose peuvent être utilisés par les patients après l’interruption du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w:t>
      </w:r>
    </w:p>
    <w:p w14:paraId="289B517C" w14:textId="77777777" w:rsidR="00C8258F" w:rsidRPr="0091136C" w:rsidRDefault="00C8258F" w:rsidP="00213143">
      <w:pPr>
        <w:spacing w:after="0" w:line="240" w:lineRule="auto"/>
        <w:ind w:right="100"/>
        <w:rPr>
          <w:rFonts w:ascii="Times New Roman" w:hAnsi="Times New Roman" w:cs="Times New Roman"/>
          <w:lang w:val="fr-FR"/>
        </w:rPr>
      </w:pPr>
    </w:p>
    <w:p w14:paraId="6991C27C" w14:textId="77777777" w:rsidR="00FB3C83" w:rsidRPr="0091136C" w:rsidRDefault="00E357C5">
      <w:pPr>
        <w:keepNext/>
        <w:spacing w:after="0" w:line="240" w:lineRule="auto"/>
        <w:ind w:right="100"/>
        <w:rPr>
          <w:rFonts w:ascii="Times New Roman" w:eastAsia="Times New Roman" w:hAnsi="Times New Roman" w:cs="Times New Roman"/>
          <w:i/>
          <w:iCs/>
          <w:lang w:val="fr-FR"/>
        </w:rPr>
      </w:pPr>
      <w:r w:rsidRPr="0091136C">
        <w:rPr>
          <w:rFonts w:ascii="Times New Roman" w:eastAsia="Times New Roman" w:hAnsi="Times New Roman" w:cs="Times New Roman"/>
          <w:i/>
          <w:iCs/>
          <w:u w:val="single" w:color="000000"/>
          <w:lang w:val="fr-FR"/>
        </w:rPr>
        <w:lastRenderedPageBreak/>
        <w:t>Populations particulières</w:t>
      </w:r>
    </w:p>
    <w:p w14:paraId="17DEF0FB" w14:textId="77777777" w:rsidR="00FB3C83" w:rsidRPr="0091136C" w:rsidRDefault="00FB3C83">
      <w:pPr>
        <w:keepNext/>
        <w:spacing w:after="0" w:line="240" w:lineRule="auto"/>
        <w:ind w:right="100"/>
        <w:rPr>
          <w:rFonts w:ascii="Times New Roman" w:hAnsi="Times New Roman" w:cs="Times New Roman"/>
          <w:lang w:val="fr-FR"/>
        </w:rPr>
      </w:pPr>
    </w:p>
    <w:p w14:paraId="5ECF902B" w14:textId="77777777" w:rsidR="00FB3C83" w:rsidRPr="0091136C" w:rsidRDefault="00E357C5">
      <w:pPr>
        <w:keepNext/>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i/>
          <w:lang w:val="fr-FR"/>
        </w:rPr>
        <w:t>Insuffisance rénale</w:t>
      </w:r>
    </w:p>
    <w:p w14:paraId="5BDAAA4B" w14:textId="77777777" w:rsidR="00C8258F" w:rsidRPr="0091136C" w:rsidRDefault="00E357C5" w:rsidP="00213143">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ne doit pas être utilisé chez les patients ayant une insuffisance rénale sévère (voir rubrique 4.3). Chez les patients présentant une insuffisance rénale modérée,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doit être utilisé avec prudence. Aucune précaution particulière n’est à prendre chez les patients ayant une insuffisance rénale légère.</w:t>
      </w:r>
    </w:p>
    <w:p w14:paraId="6EC3F5EE" w14:textId="77777777" w:rsidR="00C8258F" w:rsidRPr="0091136C" w:rsidRDefault="00C8258F" w:rsidP="00213143">
      <w:pPr>
        <w:spacing w:after="0" w:line="240" w:lineRule="auto"/>
        <w:ind w:right="100"/>
        <w:rPr>
          <w:rFonts w:ascii="Times New Roman" w:hAnsi="Times New Roman" w:cs="Times New Roman"/>
          <w:lang w:val="fr-FR"/>
        </w:rPr>
      </w:pPr>
    </w:p>
    <w:p w14:paraId="6EBEA0DF" w14:textId="77777777" w:rsidR="00FB3C83" w:rsidRPr="0091136C" w:rsidRDefault="00E357C5">
      <w:pPr>
        <w:keepNext/>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i/>
          <w:lang w:val="fr-FR"/>
        </w:rPr>
        <w:t>Insuffisance hépatique</w:t>
      </w:r>
    </w:p>
    <w:p w14:paraId="222E7D21" w14:textId="77777777" w:rsidR="00FB3C83" w:rsidRPr="0091136C" w:rsidRDefault="00E357C5">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Aucune donnée n’est disponible chez les patients ayant une altération de la fonction hépatique (voir rubrique 5.3). Par conséquent, </w:t>
      </w:r>
      <w:proofErr w:type="spellStart"/>
      <w:r w:rsidRPr="0091136C">
        <w:rPr>
          <w:rFonts w:ascii="Times New Roman" w:eastAsia="Times New Roman" w:hAnsi="Times New Roman" w:cs="Times New Roman"/>
          <w:lang w:val="fr-FR"/>
        </w:rPr>
        <w:t>tériparatide</w:t>
      </w:r>
      <w:proofErr w:type="spellEnd"/>
      <w:r w:rsidRPr="0091136C">
        <w:rPr>
          <w:rFonts w:ascii="Times New Roman" w:hAnsi="Times New Roman" w:cs="Times New Roman"/>
          <w:lang w:val="fr-FR"/>
        </w:rPr>
        <w:t xml:space="preserve"> </w:t>
      </w:r>
      <w:r w:rsidRPr="0091136C">
        <w:rPr>
          <w:rFonts w:ascii="Times New Roman" w:eastAsia="Times New Roman" w:hAnsi="Times New Roman" w:cs="Times New Roman"/>
          <w:lang w:val="fr-FR"/>
        </w:rPr>
        <w:t>doit être utilisé avec prudence.</w:t>
      </w:r>
    </w:p>
    <w:p w14:paraId="6C83270A" w14:textId="77777777" w:rsidR="00C8258F" w:rsidRPr="0091136C" w:rsidRDefault="00C8258F" w:rsidP="00213143">
      <w:pPr>
        <w:spacing w:after="0" w:line="240" w:lineRule="auto"/>
        <w:ind w:right="100"/>
        <w:rPr>
          <w:rFonts w:ascii="Times New Roman" w:hAnsi="Times New Roman" w:cs="Times New Roman"/>
          <w:lang w:val="fr-FR"/>
        </w:rPr>
      </w:pPr>
    </w:p>
    <w:p w14:paraId="7E7D927B" w14:textId="77777777" w:rsidR="00FB3C83" w:rsidRPr="0091136C" w:rsidRDefault="00E357C5">
      <w:pPr>
        <w:keepNext/>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i/>
          <w:lang w:val="fr-FR"/>
        </w:rPr>
        <w:t>Enfant et adulte jeune dont les épiphyses ne sont pas soudées</w:t>
      </w:r>
    </w:p>
    <w:p w14:paraId="32696F99" w14:textId="77777777" w:rsidR="00FB3C83" w:rsidRPr="0091136C" w:rsidRDefault="00E357C5">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sécurité et l’efficacité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chez les enfants et adolescents âgés de moins de 18 ans n’ont pas été établies.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ne doit pas être utilisé chez l’enfant de moins de 18 ans ou chez l’adulte jeune dont les épiphyses ne sont pas soudées.</w:t>
      </w:r>
    </w:p>
    <w:p w14:paraId="11EAFE40" w14:textId="77777777" w:rsidR="00C8258F" w:rsidRPr="0091136C" w:rsidRDefault="00C8258F" w:rsidP="00213143">
      <w:pPr>
        <w:spacing w:after="0" w:line="240" w:lineRule="auto"/>
        <w:ind w:right="100"/>
        <w:rPr>
          <w:rFonts w:ascii="Times New Roman" w:hAnsi="Times New Roman" w:cs="Times New Roman"/>
          <w:lang w:val="fr-FR"/>
        </w:rPr>
      </w:pPr>
    </w:p>
    <w:p w14:paraId="7F28A387" w14:textId="77777777" w:rsidR="00FB3C83" w:rsidRPr="0091136C" w:rsidRDefault="00E357C5">
      <w:pPr>
        <w:keepNext/>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i/>
          <w:lang w:val="fr-FR"/>
        </w:rPr>
        <w:t>Personnes âgées</w:t>
      </w:r>
    </w:p>
    <w:p w14:paraId="551680C8" w14:textId="553523AC" w:rsidR="00FB3C83" w:rsidRPr="0091136C" w:rsidRDefault="007254AC">
      <w:pPr>
        <w:spacing w:after="0" w:line="240" w:lineRule="auto"/>
        <w:ind w:right="100"/>
        <w:rPr>
          <w:rFonts w:ascii="Times New Roman" w:eastAsia="Times New Roman" w:hAnsi="Times New Roman" w:cs="Times New Roman"/>
          <w:lang w:val="fr-FR"/>
        </w:rPr>
      </w:pPr>
      <w:r>
        <w:rPr>
          <w:rFonts w:ascii="Times New Roman" w:eastAsia="Times New Roman" w:hAnsi="Times New Roman" w:cs="Times New Roman"/>
          <w:lang w:val="fr-FR"/>
        </w:rPr>
        <w:t>Aucun ajustement posologique</w:t>
      </w:r>
      <w:r w:rsidR="00E357C5" w:rsidRPr="0091136C">
        <w:rPr>
          <w:rFonts w:ascii="Times New Roman" w:eastAsia="Times New Roman" w:hAnsi="Times New Roman" w:cs="Times New Roman"/>
          <w:lang w:val="fr-FR"/>
        </w:rPr>
        <w:t xml:space="preserve"> lié à l’âge n’est nécessaire (voir rubrique 5.2).</w:t>
      </w:r>
    </w:p>
    <w:p w14:paraId="5B57538B" w14:textId="77777777" w:rsidR="00C8258F" w:rsidRPr="0091136C" w:rsidRDefault="00C8258F" w:rsidP="00213143">
      <w:pPr>
        <w:spacing w:after="0" w:line="240" w:lineRule="auto"/>
        <w:ind w:right="100"/>
        <w:rPr>
          <w:rFonts w:ascii="Times New Roman" w:hAnsi="Times New Roman" w:cs="Times New Roman"/>
          <w:lang w:val="fr-FR"/>
        </w:rPr>
      </w:pPr>
    </w:p>
    <w:p w14:paraId="77BDECA5" w14:textId="4E355E06" w:rsidR="0001278D" w:rsidRDefault="00E357C5">
      <w:pPr>
        <w:keepNext/>
        <w:spacing w:after="0" w:line="240" w:lineRule="auto"/>
        <w:ind w:right="100"/>
        <w:rPr>
          <w:rFonts w:ascii="Times New Roman" w:eastAsia="Times New Roman" w:hAnsi="Times New Roman" w:cs="Times New Roman"/>
          <w:u w:val="single" w:color="000000"/>
          <w:lang w:val="fr-FR"/>
        </w:rPr>
      </w:pPr>
      <w:r w:rsidRPr="0091136C">
        <w:rPr>
          <w:rFonts w:ascii="Times New Roman" w:eastAsia="Times New Roman" w:hAnsi="Times New Roman" w:cs="Times New Roman"/>
          <w:u w:val="single" w:color="000000"/>
          <w:lang w:val="fr-FR"/>
        </w:rPr>
        <w:t>Mode d’administration</w:t>
      </w:r>
    </w:p>
    <w:p w14:paraId="7064E6C4" w14:textId="77777777" w:rsidR="00B51E4B" w:rsidRPr="00CB541D" w:rsidRDefault="00B51E4B">
      <w:pPr>
        <w:keepNext/>
        <w:spacing w:after="0" w:line="240" w:lineRule="auto"/>
        <w:ind w:right="100"/>
        <w:rPr>
          <w:rFonts w:ascii="Times New Roman" w:eastAsia="Times New Roman" w:hAnsi="Times New Roman" w:cs="Times New Roman"/>
          <w:u w:val="single" w:color="000000"/>
          <w:lang w:val="fr-FR"/>
        </w:rPr>
      </w:pPr>
    </w:p>
    <w:p w14:paraId="14E6E010" w14:textId="77777777" w:rsidR="00C8258F" w:rsidRPr="0091136C" w:rsidRDefault="00E357C5" w:rsidP="00213143">
      <w:pPr>
        <w:spacing w:after="0" w:line="240" w:lineRule="auto"/>
        <w:ind w:right="10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doit être administré une fois par jour par injection sous-cutanée dans la cuisse ou l’abdomen.</w:t>
      </w:r>
    </w:p>
    <w:p w14:paraId="782E72EB" w14:textId="77777777" w:rsidR="00C8258F" w:rsidRPr="0091136C" w:rsidRDefault="00C8258F" w:rsidP="00213143">
      <w:pPr>
        <w:spacing w:after="0" w:line="240" w:lineRule="auto"/>
        <w:ind w:right="100"/>
        <w:rPr>
          <w:rFonts w:ascii="Times New Roman" w:hAnsi="Times New Roman" w:cs="Times New Roman"/>
          <w:lang w:val="fr-FR"/>
        </w:rPr>
      </w:pPr>
    </w:p>
    <w:p w14:paraId="54B24158" w14:textId="65BE5A40" w:rsidR="00FB3C83" w:rsidRPr="0091136C" w:rsidRDefault="00E357C5">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Les patients doivent être formés pour appliquer les bonnes techniques d’injection</w:t>
      </w:r>
      <w:r w:rsidR="005A7BA7">
        <w:rPr>
          <w:rFonts w:ascii="Times New Roman" w:eastAsia="Times New Roman" w:hAnsi="Times New Roman" w:cs="Times New Roman"/>
          <w:lang w:val="fr-FR"/>
        </w:rPr>
        <w:t xml:space="preserve">. </w:t>
      </w:r>
      <w:r w:rsidR="00EF014C">
        <w:rPr>
          <w:rFonts w:ascii="Times New Roman" w:eastAsia="Times New Roman" w:hAnsi="Times New Roman" w:cs="Times New Roman"/>
          <w:lang w:val="fr-FR"/>
        </w:rPr>
        <w:t>Pour les instructions relatives aux médicaments avant l’administration (voir rubrique 6.6) et</w:t>
      </w:r>
      <w:r w:rsidR="00EF014C" w:rsidRPr="00EF014C">
        <w:rPr>
          <w:rFonts w:ascii="Times New Roman" w:eastAsia="Times New Roman" w:hAnsi="Times New Roman" w:cs="Times New Roman"/>
          <w:lang w:val="fr-FR"/>
        </w:rPr>
        <w:t xml:space="preserve"> </w:t>
      </w:r>
      <w:r w:rsidR="00EF014C" w:rsidRPr="005E7B26">
        <w:rPr>
          <w:rFonts w:ascii="Times New Roman" w:eastAsia="Times New Roman" w:hAnsi="Times New Roman" w:cs="Times New Roman"/>
          <w:lang w:val="fr-FR"/>
        </w:rPr>
        <w:t xml:space="preserve">les IDU </w:t>
      </w:r>
      <w:r w:rsidR="00EF014C" w:rsidRPr="005E7B26">
        <w:rPr>
          <w:rFonts w:ascii="Times New Roman" w:eastAsia="Times New Roman" w:hAnsi="Times New Roman" w:cs="Times New Roman"/>
          <w:i/>
          <w:lang w:val="fr-FR"/>
        </w:rPr>
        <w:t xml:space="preserve">(instructions </w:t>
      </w:r>
      <w:proofErr w:type="gramStart"/>
      <w:r w:rsidR="00EF014C" w:rsidRPr="005E7B26">
        <w:rPr>
          <w:rFonts w:ascii="Times New Roman" w:eastAsia="Times New Roman" w:hAnsi="Times New Roman" w:cs="Times New Roman"/>
          <w:i/>
          <w:lang w:val="fr-FR"/>
        </w:rPr>
        <w:t>d’utilisation)</w:t>
      </w:r>
      <w:r w:rsidR="00EF014C" w:rsidRPr="005E7B26">
        <w:rPr>
          <w:rFonts w:ascii="Times New Roman" w:eastAsia="Times New Roman" w:hAnsi="Times New Roman" w:cs="Times New Roman"/>
          <w:lang w:val="fr-FR"/>
        </w:rPr>
        <w:t>à</w:t>
      </w:r>
      <w:proofErr w:type="gramEnd"/>
      <w:r w:rsidR="00EF014C" w:rsidRPr="005E7B26">
        <w:rPr>
          <w:rFonts w:ascii="Times New Roman" w:eastAsia="Times New Roman" w:hAnsi="Times New Roman" w:cs="Times New Roman"/>
          <w:lang w:val="fr-FR"/>
        </w:rPr>
        <w:t xml:space="preserve"> la fin de la notice.</w:t>
      </w:r>
      <w:r w:rsidR="00146BF9">
        <w:rPr>
          <w:rFonts w:ascii="Times New Roman" w:eastAsia="Times New Roman" w:hAnsi="Times New Roman" w:cs="Times New Roman"/>
          <w:lang w:val="fr-FR"/>
        </w:rPr>
        <w:t xml:space="preserve"> </w:t>
      </w:r>
      <w:r w:rsidR="00146BF9">
        <w:rPr>
          <w:rFonts w:ascii="Times New Roman" w:hAnsi="Times New Roman" w:cs="Times New Roman"/>
          <w:lang w:val="fr-FR"/>
        </w:rPr>
        <w:t>D</w:t>
      </w:r>
      <w:r w:rsidR="00146BF9" w:rsidRPr="0091136C">
        <w:rPr>
          <w:rFonts w:ascii="Times New Roman" w:hAnsi="Times New Roman" w:cs="Times New Roman"/>
          <w:lang w:val="fr-FR"/>
        </w:rPr>
        <w:t>es instructions d’utilisation d</w:t>
      </w:r>
      <w:r w:rsidR="00695E10">
        <w:rPr>
          <w:rFonts w:ascii="Times New Roman" w:hAnsi="Times New Roman" w:cs="Times New Roman"/>
          <w:lang w:val="fr-FR"/>
        </w:rPr>
        <w:t xml:space="preserve">u </w:t>
      </w:r>
      <w:ins w:id="1" w:author="MACICIOR, Manuel" w:date="2026-04-17T13:41:00Z" w16du:dateUtc="2026-04-17T11:41:00Z">
        <w:r w:rsidR="002C08AB">
          <w:rPr>
            <w:rFonts w:ascii="Times New Roman" w:hAnsi="Times New Roman" w:cs="Times New Roman"/>
            <w:lang w:val="fr-FR"/>
          </w:rPr>
          <w:t xml:space="preserve">stylo </w:t>
        </w:r>
      </w:ins>
      <w:proofErr w:type="spellStart"/>
      <w:r w:rsidR="00146BF9">
        <w:rPr>
          <w:rFonts w:ascii="Times New Roman" w:hAnsi="Times New Roman" w:cs="Times New Roman"/>
          <w:lang w:val="fr-FR"/>
        </w:rPr>
        <w:t>Terrosa</w:t>
      </w:r>
      <w:proofErr w:type="spellEnd"/>
      <w:del w:id="2" w:author="MACICIOR, Manuel" w:date="2026-04-17T13:41:00Z" w16du:dateUtc="2026-04-17T11:41:00Z">
        <w:r w:rsidR="00146BF9" w:rsidDel="002C08AB">
          <w:rPr>
            <w:rFonts w:ascii="Times New Roman" w:hAnsi="Times New Roman" w:cs="Times New Roman"/>
            <w:lang w:val="fr-FR"/>
          </w:rPr>
          <w:delText xml:space="preserve"> Pen</w:delText>
        </w:r>
      </w:del>
      <w:r w:rsidR="005D64FF">
        <w:rPr>
          <w:rFonts w:ascii="Times New Roman" w:hAnsi="Times New Roman" w:cs="Times New Roman"/>
          <w:lang w:val="fr-FR"/>
        </w:rPr>
        <w:t>,</w:t>
      </w:r>
      <w:r w:rsidR="00B34670">
        <w:rPr>
          <w:rFonts w:ascii="Times New Roman" w:hAnsi="Times New Roman" w:cs="Times New Roman"/>
          <w:lang w:val="fr-FR"/>
        </w:rPr>
        <w:t xml:space="preserve"> qui sont fournies avec le stylo</w:t>
      </w:r>
      <w:r w:rsidR="005D64FF">
        <w:rPr>
          <w:rFonts w:ascii="Times New Roman" w:hAnsi="Times New Roman" w:cs="Times New Roman"/>
          <w:lang w:val="fr-FR"/>
        </w:rPr>
        <w:t>,</w:t>
      </w:r>
      <w:r w:rsidR="0003048E">
        <w:rPr>
          <w:rFonts w:ascii="Times New Roman" w:eastAsia="Times New Roman" w:hAnsi="Times New Roman" w:cs="Times New Roman"/>
          <w:lang w:val="fr-FR"/>
        </w:rPr>
        <w:t xml:space="preserve"> </w:t>
      </w:r>
      <w:r w:rsidRPr="0091136C">
        <w:rPr>
          <w:rFonts w:ascii="Times New Roman" w:eastAsia="Times New Roman" w:hAnsi="Times New Roman" w:cs="Times New Roman"/>
          <w:lang w:val="fr-FR"/>
        </w:rPr>
        <w:t>sont également disponibles pour</w:t>
      </w:r>
      <w:r w:rsidR="00F064DA">
        <w:rPr>
          <w:rFonts w:ascii="Times New Roman" w:eastAsia="Times New Roman" w:hAnsi="Times New Roman" w:cs="Times New Roman"/>
          <w:lang w:val="fr-FR"/>
        </w:rPr>
        <w:t xml:space="preserve"> que les patients apprennent à</w:t>
      </w:r>
      <w:r w:rsidR="007A4948">
        <w:rPr>
          <w:rFonts w:ascii="Times New Roman" w:eastAsia="Times New Roman" w:hAnsi="Times New Roman" w:cs="Times New Roman"/>
          <w:lang w:val="fr-FR"/>
        </w:rPr>
        <w:t xml:space="preserve"> utiliser correctement </w:t>
      </w:r>
      <w:r w:rsidR="004817FA" w:rsidRPr="004817FA">
        <w:rPr>
          <w:rFonts w:ascii="Times New Roman" w:eastAsia="Times New Roman" w:hAnsi="Times New Roman" w:cs="Times New Roman"/>
          <w:lang w:val="fr-FR"/>
        </w:rPr>
        <w:t>ce stylo</w:t>
      </w:r>
      <w:r w:rsidR="00F064DA">
        <w:rPr>
          <w:rFonts w:ascii="Times New Roman" w:eastAsia="Times New Roman" w:hAnsi="Times New Roman" w:cs="Times New Roman"/>
          <w:lang w:val="fr-FR"/>
        </w:rPr>
        <w:t>.</w:t>
      </w:r>
    </w:p>
    <w:p w14:paraId="5581A8AE" w14:textId="77777777" w:rsidR="0069149C" w:rsidRPr="0091136C" w:rsidRDefault="0069149C">
      <w:pPr>
        <w:spacing w:after="0" w:line="240" w:lineRule="auto"/>
        <w:ind w:right="100"/>
        <w:rPr>
          <w:rFonts w:ascii="Times New Roman" w:eastAsia="Times New Roman" w:hAnsi="Times New Roman" w:cs="Times New Roman"/>
          <w:lang w:val="fr-FR"/>
        </w:rPr>
      </w:pPr>
    </w:p>
    <w:p w14:paraId="7518AFAA" w14:textId="77777777" w:rsidR="0069149C" w:rsidRPr="0091136C" w:rsidRDefault="0069149C" w:rsidP="003322F9">
      <w:pPr>
        <w:spacing w:after="0" w:line="240" w:lineRule="auto"/>
        <w:rPr>
          <w:rFonts w:ascii="Times New Roman" w:hAnsi="Times New Roman" w:cs="Times New Roman"/>
          <w:lang w:val="fr-FR"/>
        </w:rPr>
      </w:pPr>
    </w:p>
    <w:p w14:paraId="4F180AB6" w14:textId="77777777"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4.3</w:t>
      </w:r>
      <w:r w:rsidRPr="0091136C">
        <w:rPr>
          <w:rFonts w:ascii="Times New Roman" w:eastAsia="Times New Roman" w:hAnsi="Times New Roman" w:cs="Times New Roman"/>
          <w:b/>
          <w:bCs/>
          <w:lang w:val="fr-FR"/>
        </w:rPr>
        <w:tab/>
        <w:t>Contre-indications</w:t>
      </w:r>
    </w:p>
    <w:p w14:paraId="685FCEFE" w14:textId="77777777" w:rsidR="00FB3C83" w:rsidRPr="0091136C" w:rsidRDefault="00FB3C83">
      <w:pPr>
        <w:keepNext/>
        <w:spacing w:after="0" w:line="240" w:lineRule="auto"/>
        <w:rPr>
          <w:rFonts w:ascii="Times New Roman" w:hAnsi="Times New Roman" w:cs="Times New Roman"/>
          <w:lang w:val="fr-FR"/>
        </w:rPr>
      </w:pPr>
    </w:p>
    <w:p w14:paraId="3E94CF2C" w14:textId="77777777" w:rsidR="00C8258F" w:rsidRPr="0091136C" w:rsidRDefault="00E357C5" w:rsidP="000A297F">
      <w:pPr>
        <w:pStyle w:val="ListParagraph1"/>
        <w:numPr>
          <w:ilvl w:val="0"/>
          <w:numId w:val="6"/>
        </w:num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Hypersensibilité à la substance active ou à l’un des excipients mentionnés à la rubrique 6.1.</w:t>
      </w:r>
    </w:p>
    <w:p w14:paraId="6DDCB036" w14:textId="77777777" w:rsidR="00FB3C83" w:rsidRPr="0091136C" w:rsidRDefault="00E357C5" w:rsidP="000A297F">
      <w:pPr>
        <w:pStyle w:val="ListParagraph1"/>
        <w:numPr>
          <w:ilvl w:val="0"/>
          <w:numId w:val="8"/>
        </w:num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Grossesse et allaitement (voir rubriques 4.4 et 4.6).</w:t>
      </w:r>
    </w:p>
    <w:p w14:paraId="4660F0AB" w14:textId="77777777" w:rsidR="00C8258F" w:rsidRPr="0091136C" w:rsidRDefault="00E357C5" w:rsidP="000A297F">
      <w:pPr>
        <w:pStyle w:val="ListParagraph1"/>
        <w:numPr>
          <w:ilvl w:val="0"/>
          <w:numId w:val="10"/>
        </w:num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Hypercalcémie</w:t>
      </w:r>
      <w:r w:rsidR="00293A3E" w:rsidRPr="0091136C">
        <w:rPr>
          <w:rFonts w:ascii="Times New Roman" w:eastAsia="Times New Roman" w:hAnsi="Times New Roman" w:cs="Times New Roman"/>
          <w:lang w:val="fr-FR"/>
        </w:rPr>
        <w:t xml:space="preserve"> préexistante</w:t>
      </w:r>
      <w:r w:rsidRPr="0091136C">
        <w:rPr>
          <w:rFonts w:ascii="Times New Roman" w:eastAsia="Times New Roman" w:hAnsi="Times New Roman" w:cs="Times New Roman"/>
          <w:lang w:val="fr-FR"/>
        </w:rPr>
        <w:t>.</w:t>
      </w:r>
    </w:p>
    <w:p w14:paraId="0FFD9D13" w14:textId="77777777" w:rsidR="00C8258F" w:rsidRPr="0091136C" w:rsidRDefault="00E357C5" w:rsidP="000A297F">
      <w:pPr>
        <w:pStyle w:val="ListParagraph1"/>
        <w:numPr>
          <w:ilvl w:val="0"/>
          <w:numId w:val="12"/>
        </w:num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Insuffisance rénale sévère.</w:t>
      </w:r>
    </w:p>
    <w:p w14:paraId="0F7FAA49" w14:textId="77777777" w:rsidR="00C8258F" w:rsidRPr="0091136C" w:rsidRDefault="00E357C5" w:rsidP="000A297F">
      <w:pPr>
        <w:pStyle w:val="ListParagraph1"/>
        <w:numPr>
          <w:ilvl w:val="0"/>
          <w:numId w:val="14"/>
        </w:numPr>
        <w:tabs>
          <w:tab w:val="left" w:pos="567"/>
        </w:tabs>
        <w:spacing w:after="0" w:line="240" w:lineRule="auto"/>
        <w:ind w:left="567" w:right="297"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Maladies métaboliques osseuses (dont l’hyperparathyroïdie et la maladie de Paget) autres que l’ostéoporose primitive ou l’ostéoporose cortisonique.</w:t>
      </w:r>
    </w:p>
    <w:p w14:paraId="2FB477D4" w14:textId="77777777" w:rsidR="00C8258F" w:rsidRPr="0091136C" w:rsidRDefault="00293A3E" w:rsidP="000A297F">
      <w:pPr>
        <w:pStyle w:val="ListParagraph1"/>
        <w:numPr>
          <w:ilvl w:val="0"/>
          <w:numId w:val="16"/>
        </w:num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Élévation</w:t>
      </w:r>
      <w:r w:rsidR="00E357C5" w:rsidRPr="0091136C">
        <w:rPr>
          <w:rFonts w:ascii="Times New Roman" w:eastAsia="Times New Roman" w:hAnsi="Times New Roman" w:cs="Times New Roman"/>
          <w:lang w:val="fr-FR"/>
        </w:rPr>
        <w:t xml:space="preserve"> inexpliquée des phosphatases alcalines.</w:t>
      </w:r>
    </w:p>
    <w:p w14:paraId="3965DA88" w14:textId="77777777" w:rsidR="00C8258F" w:rsidRPr="0091136C" w:rsidRDefault="00E357C5" w:rsidP="000A297F">
      <w:pPr>
        <w:pStyle w:val="ListParagraph1"/>
        <w:numPr>
          <w:ilvl w:val="0"/>
          <w:numId w:val="18"/>
        </w:num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Antécédent de radiothérapie du squelette par méthode conventionnelle ou par implant.</w:t>
      </w:r>
    </w:p>
    <w:p w14:paraId="137D5712" w14:textId="77777777" w:rsidR="00C8258F" w:rsidRPr="0091136C" w:rsidRDefault="00E357C5" w:rsidP="000A297F">
      <w:pPr>
        <w:pStyle w:val="ListParagraph1"/>
        <w:numPr>
          <w:ilvl w:val="0"/>
          <w:numId w:val="20"/>
        </w:numPr>
        <w:tabs>
          <w:tab w:val="left" w:pos="567"/>
        </w:tabs>
        <w:spacing w:after="0" w:line="240" w:lineRule="auto"/>
        <w:ind w:left="567" w:right="112"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Chez les patients atteints de tumeurs osseuses malignes ou de métastases osseuses, le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est contre-indiqué.</w:t>
      </w:r>
    </w:p>
    <w:p w14:paraId="4A8201D7" w14:textId="77777777" w:rsidR="00C8258F" w:rsidRPr="0091136C" w:rsidRDefault="00C8258F" w:rsidP="00354F3B">
      <w:pPr>
        <w:tabs>
          <w:tab w:val="left" w:pos="680"/>
        </w:tabs>
        <w:spacing w:after="0" w:line="240" w:lineRule="auto"/>
        <w:rPr>
          <w:rFonts w:ascii="Times New Roman" w:hAnsi="Times New Roman" w:cs="Times New Roman"/>
          <w:lang w:val="fr-FR"/>
        </w:rPr>
      </w:pPr>
    </w:p>
    <w:p w14:paraId="788D66B3" w14:textId="093F5C20"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4.4</w:t>
      </w:r>
      <w:r w:rsidRPr="0091136C">
        <w:rPr>
          <w:rFonts w:ascii="Times New Roman" w:eastAsia="Times New Roman" w:hAnsi="Times New Roman" w:cs="Times New Roman"/>
          <w:b/>
          <w:bCs/>
          <w:lang w:val="fr-FR"/>
        </w:rPr>
        <w:tab/>
        <w:t>Mises en garde spéciales et précautions d’emploi</w:t>
      </w:r>
    </w:p>
    <w:p w14:paraId="0794BBFF" w14:textId="51028C24" w:rsidR="00FE0257" w:rsidRPr="00201689" w:rsidRDefault="00FE0257" w:rsidP="00FE0257">
      <w:pPr>
        <w:spacing w:after="0" w:line="240" w:lineRule="auto"/>
        <w:ind w:right="100"/>
        <w:rPr>
          <w:rFonts w:ascii="Times New Roman" w:hAnsi="Times New Roman" w:cs="Times New Roman"/>
          <w:u w:val="single"/>
          <w:lang w:val="fr-FR"/>
        </w:rPr>
      </w:pPr>
      <w:r w:rsidRPr="00201689">
        <w:rPr>
          <w:rFonts w:ascii="Times New Roman" w:hAnsi="Times New Roman" w:cs="Times New Roman"/>
          <w:u w:val="single"/>
          <w:lang w:val="fr-FR"/>
        </w:rPr>
        <w:t>Traçabilité</w:t>
      </w:r>
    </w:p>
    <w:p w14:paraId="78F4ED41" w14:textId="77777777" w:rsidR="00FE0257" w:rsidRDefault="00FE0257" w:rsidP="00FE0257">
      <w:pPr>
        <w:spacing w:after="0" w:line="240" w:lineRule="auto"/>
        <w:ind w:right="100"/>
        <w:rPr>
          <w:rFonts w:ascii="Times New Roman" w:hAnsi="Times New Roman" w:cs="Times New Roman"/>
          <w:lang w:val="fr-FR"/>
        </w:rPr>
      </w:pPr>
    </w:p>
    <w:p w14:paraId="6FFCD19E" w14:textId="14D98CA2" w:rsidR="00FE0257" w:rsidRDefault="00FE0257" w:rsidP="00FE0257">
      <w:pPr>
        <w:spacing w:after="0" w:line="240" w:lineRule="auto"/>
        <w:ind w:right="100"/>
        <w:rPr>
          <w:rFonts w:ascii="Times New Roman" w:hAnsi="Times New Roman" w:cs="Times New Roman"/>
          <w:lang w:val="fr-FR"/>
        </w:rPr>
      </w:pPr>
      <w:r w:rsidRPr="00550CB0">
        <w:rPr>
          <w:rFonts w:ascii="Times New Roman" w:hAnsi="Times New Roman" w:cs="Times New Roman"/>
          <w:lang w:val="fr-FR"/>
        </w:rPr>
        <w:t>Afin d'améliorer la traçabilité des médicaments biologiques, le nom et le numéro de lot du produit administré doivent être clairement enregistrés</w:t>
      </w:r>
      <w:r>
        <w:rPr>
          <w:rFonts w:ascii="Times New Roman" w:hAnsi="Times New Roman" w:cs="Times New Roman"/>
          <w:lang w:val="fr-FR"/>
        </w:rPr>
        <w:t>.</w:t>
      </w:r>
    </w:p>
    <w:p w14:paraId="57A8AC9B" w14:textId="77777777" w:rsidR="00FE0257" w:rsidRDefault="00FE0257">
      <w:pPr>
        <w:keepNext/>
        <w:spacing w:after="0" w:line="240" w:lineRule="auto"/>
        <w:ind w:right="100"/>
        <w:rPr>
          <w:rFonts w:ascii="Times New Roman" w:eastAsia="Times New Roman" w:hAnsi="Times New Roman" w:cs="Times New Roman"/>
          <w:u w:val="single" w:color="000000"/>
          <w:lang w:val="fr-FR"/>
        </w:rPr>
      </w:pPr>
    </w:p>
    <w:p w14:paraId="0615D2EA" w14:textId="6CA66C3D" w:rsidR="00FB3C83" w:rsidRPr="0091136C" w:rsidRDefault="00E357C5">
      <w:pPr>
        <w:keepNext/>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Calcémie et calciurie</w:t>
      </w:r>
    </w:p>
    <w:p w14:paraId="520792BA" w14:textId="77777777" w:rsidR="00FE0257" w:rsidRDefault="00FE0257">
      <w:pPr>
        <w:spacing w:after="0" w:line="240" w:lineRule="auto"/>
        <w:ind w:right="100"/>
        <w:rPr>
          <w:rFonts w:ascii="Times New Roman" w:eastAsia="Times New Roman" w:hAnsi="Times New Roman" w:cs="Times New Roman"/>
          <w:lang w:val="fr-FR"/>
        </w:rPr>
      </w:pPr>
    </w:p>
    <w:p w14:paraId="0E490007" w14:textId="07B55196" w:rsidR="00FB3C83" w:rsidRPr="0091136C" w:rsidRDefault="00E357C5">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Chez les patients </w:t>
      </w:r>
      <w:proofErr w:type="spellStart"/>
      <w:r w:rsidRPr="0091136C">
        <w:rPr>
          <w:rFonts w:ascii="Times New Roman" w:eastAsia="Times New Roman" w:hAnsi="Times New Roman" w:cs="Times New Roman"/>
          <w:lang w:val="fr-FR"/>
        </w:rPr>
        <w:t>normocalcémiques</w:t>
      </w:r>
      <w:proofErr w:type="spellEnd"/>
      <w:r w:rsidRPr="0091136C">
        <w:rPr>
          <w:rFonts w:ascii="Times New Roman" w:eastAsia="Times New Roman" w:hAnsi="Times New Roman" w:cs="Times New Roman"/>
          <w:lang w:val="fr-FR"/>
        </w:rPr>
        <w:t xml:space="preserve">, des augmentations légères et transitoires de la calcémie ont été observées après l’injection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Après chaque dose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la calcémie atteint un maximum en 4 à 6 heures et revient aux valeurs basales en 16 à 24 heures. Par conséquent, si des prélèvements sanguins sont réalisés pour le dosage de la calcémie, ceux-ci doivent être faits au moins 16 heures après la dernière injection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Il n’est pas nécessaire de surveiller la calcémie </w:t>
      </w:r>
      <w:r w:rsidRPr="0091136C">
        <w:rPr>
          <w:rFonts w:ascii="Times New Roman" w:eastAsia="Times New Roman" w:hAnsi="Times New Roman" w:cs="Times New Roman"/>
          <w:lang w:val="fr-FR"/>
        </w:rPr>
        <w:lastRenderedPageBreak/>
        <w:t>pendant le traitement.</w:t>
      </w:r>
    </w:p>
    <w:p w14:paraId="2192B5AE" w14:textId="77777777" w:rsidR="003B43B6" w:rsidRPr="0091136C" w:rsidRDefault="003B43B6" w:rsidP="00213143">
      <w:pPr>
        <w:spacing w:after="0" w:line="240" w:lineRule="auto"/>
        <w:ind w:right="100"/>
        <w:rPr>
          <w:rFonts w:ascii="Times New Roman" w:eastAsia="Times New Roman" w:hAnsi="Times New Roman" w:cs="Times New Roman"/>
          <w:lang w:val="fr-FR"/>
        </w:rPr>
      </w:pPr>
    </w:p>
    <w:p w14:paraId="1450A357" w14:textId="77777777" w:rsidR="00C8258F" w:rsidRPr="0091136C" w:rsidRDefault="00E357C5" w:rsidP="00213143">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peut induire une légère augmentation de l’excrétion urinaire du calcium mais dans les études cliniques, l’incidence de l’hypercalciurie des patients traités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n’était pas différente de celle observée chez les patients recevant du placebo.</w:t>
      </w:r>
    </w:p>
    <w:p w14:paraId="7496ECE3" w14:textId="77777777" w:rsidR="00C8258F" w:rsidRPr="0091136C" w:rsidRDefault="00C8258F" w:rsidP="00213143">
      <w:pPr>
        <w:spacing w:after="0" w:line="240" w:lineRule="auto"/>
        <w:ind w:right="100"/>
        <w:rPr>
          <w:rFonts w:ascii="Times New Roman" w:hAnsi="Times New Roman" w:cs="Times New Roman"/>
          <w:lang w:val="fr-FR"/>
        </w:rPr>
      </w:pPr>
    </w:p>
    <w:p w14:paraId="5D0AA7B7" w14:textId="77777777" w:rsidR="00FB3C83" w:rsidRPr="0091136C" w:rsidRDefault="00E357C5">
      <w:pPr>
        <w:keepNext/>
        <w:spacing w:after="0" w:line="240" w:lineRule="auto"/>
        <w:ind w:right="101"/>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Lithiase urinaire</w:t>
      </w:r>
    </w:p>
    <w:p w14:paraId="6A74342B" w14:textId="77777777" w:rsidR="009372CC" w:rsidRDefault="009372CC" w:rsidP="00213143">
      <w:pPr>
        <w:spacing w:after="0" w:line="240" w:lineRule="auto"/>
        <w:ind w:right="100"/>
        <w:rPr>
          <w:rFonts w:ascii="Times New Roman" w:eastAsia="Times New Roman" w:hAnsi="Times New Roman" w:cs="Times New Roman"/>
          <w:lang w:val="fr-FR"/>
        </w:rPr>
      </w:pPr>
    </w:p>
    <w:p w14:paraId="7CD0FD01" w14:textId="416212B3" w:rsidR="00C8258F" w:rsidRPr="0091136C" w:rsidRDefault="00E357C5" w:rsidP="00213143">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pas été étudié chez les patients ayant une lithiase urinaire évolutive.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doit être utilisé avec prudence chez ces patients, en raison du risque d’aggravation de cette pathologie.</w:t>
      </w:r>
    </w:p>
    <w:p w14:paraId="78871448" w14:textId="77777777" w:rsidR="00C8258F" w:rsidRPr="0091136C" w:rsidRDefault="00C8258F" w:rsidP="00213143">
      <w:pPr>
        <w:spacing w:after="0" w:line="240" w:lineRule="auto"/>
        <w:ind w:right="100"/>
        <w:rPr>
          <w:rFonts w:ascii="Times New Roman" w:hAnsi="Times New Roman" w:cs="Times New Roman"/>
          <w:lang w:val="fr-FR"/>
        </w:rPr>
      </w:pPr>
    </w:p>
    <w:p w14:paraId="71221759" w14:textId="77777777" w:rsidR="00FB3C83" w:rsidRPr="0091136C" w:rsidRDefault="00E357C5">
      <w:pPr>
        <w:keepNext/>
        <w:spacing w:after="0" w:line="240" w:lineRule="auto"/>
        <w:ind w:right="101"/>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Hypotension orthostatique</w:t>
      </w:r>
    </w:p>
    <w:p w14:paraId="7B50A31D" w14:textId="77777777" w:rsidR="009372CC" w:rsidRDefault="009372CC">
      <w:pPr>
        <w:spacing w:after="0" w:line="240" w:lineRule="auto"/>
        <w:ind w:right="100"/>
        <w:rPr>
          <w:rFonts w:ascii="Times New Roman" w:eastAsia="Times New Roman" w:hAnsi="Times New Roman" w:cs="Times New Roman"/>
          <w:lang w:val="fr-FR"/>
        </w:rPr>
      </w:pPr>
    </w:p>
    <w:p w14:paraId="43E6A1A6" w14:textId="070238FB" w:rsidR="00FB3C83" w:rsidRPr="0091136C" w:rsidRDefault="00E357C5">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Dans des études cliniques de courte durée avec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des épisodes isolés d’hypotension orthostatique transitoire ont été observés. Typiquement, ce type d’événement débutait dans les 4 heures suivant l’administration et disparaissait spontanément en quelques minutes à quelques heures. Les épisodes d’hypotension orthostatique transitoire survenaient à la suite des premières injections ; ils étaient corrigés en mettant le patient en position allongée et n’empêchaient pas la poursuite du traitement.</w:t>
      </w:r>
    </w:p>
    <w:p w14:paraId="01D441F0" w14:textId="77777777" w:rsidR="00C8258F" w:rsidRPr="0091136C" w:rsidRDefault="00C8258F" w:rsidP="00213143">
      <w:pPr>
        <w:spacing w:after="0" w:line="240" w:lineRule="auto"/>
        <w:ind w:right="100"/>
        <w:rPr>
          <w:rFonts w:ascii="Times New Roman" w:hAnsi="Times New Roman" w:cs="Times New Roman"/>
          <w:lang w:val="fr-FR"/>
        </w:rPr>
      </w:pPr>
    </w:p>
    <w:p w14:paraId="46F2457D" w14:textId="77777777" w:rsidR="00FB3C83" w:rsidRPr="0091136C" w:rsidRDefault="00E357C5">
      <w:pPr>
        <w:keepNext/>
        <w:spacing w:after="0" w:line="240" w:lineRule="auto"/>
        <w:ind w:right="101"/>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Insuffisance rénale</w:t>
      </w:r>
    </w:p>
    <w:p w14:paraId="776A22A7" w14:textId="77777777" w:rsidR="009372CC" w:rsidRDefault="009372CC" w:rsidP="00213143">
      <w:pPr>
        <w:spacing w:after="0" w:line="240" w:lineRule="auto"/>
        <w:ind w:right="100"/>
        <w:rPr>
          <w:rFonts w:ascii="Times New Roman" w:eastAsia="Times New Roman" w:hAnsi="Times New Roman" w:cs="Times New Roman"/>
          <w:lang w:val="fr-FR"/>
        </w:rPr>
      </w:pPr>
    </w:p>
    <w:p w14:paraId="5760BA2E" w14:textId="5F8E76A3" w:rsidR="00C8258F" w:rsidRPr="0091136C" w:rsidRDefault="00E357C5" w:rsidP="00213143">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La prudence s’impose chez les patients avec une insuffisance rénale modérée.</w:t>
      </w:r>
    </w:p>
    <w:p w14:paraId="34D36B86" w14:textId="77777777" w:rsidR="00C8258F" w:rsidRPr="0091136C" w:rsidRDefault="00C8258F" w:rsidP="00213143">
      <w:pPr>
        <w:spacing w:after="0" w:line="240" w:lineRule="auto"/>
        <w:ind w:right="100"/>
        <w:rPr>
          <w:rFonts w:ascii="Times New Roman" w:hAnsi="Times New Roman" w:cs="Times New Roman"/>
          <w:lang w:val="fr-FR"/>
        </w:rPr>
      </w:pPr>
    </w:p>
    <w:p w14:paraId="2DD0D457" w14:textId="77777777" w:rsidR="00FB3C83" w:rsidRPr="0091136C" w:rsidRDefault="00E357C5">
      <w:pPr>
        <w:keepNext/>
        <w:spacing w:after="0" w:line="240" w:lineRule="auto"/>
        <w:ind w:right="101"/>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Population de jeunes adultes</w:t>
      </w:r>
    </w:p>
    <w:p w14:paraId="182BBE84" w14:textId="77777777" w:rsidR="009372CC" w:rsidRDefault="009372CC" w:rsidP="00213143">
      <w:pPr>
        <w:spacing w:after="0" w:line="240" w:lineRule="auto"/>
        <w:ind w:right="100"/>
        <w:rPr>
          <w:rFonts w:ascii="Times New Roman" w:eastAsia="Times New Roman" w:hAnsi="Times New Roman" w:cs="Times New Roman"/>
          <w:lang w:val="fr-FR"/>
        </w:rPr>
      </w:pPr>
    </w:p>
    <w:p w14:paraId="3F6ECD38" w14:textId="3DC05FE6" w:rsidR="00C8258F" w:rsidRPr="0091136C" w:rsidRDefault="00E357C5" w:rsidP="00213143">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Les données d’utilisation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sont limitées dans la population de jeunes adultes, dont les femmes non ménopausées (voir rubrique 5.1). Dans cette population, le traitement ne doit être initié que lorsque le bénéfice l’emporte clairement sur les risques.</w:t>
      </w:r>
    </w:p>
    <w:p w14:paraId="18C3BF5A" w14:textId="77777777" w:rsidR="00C8258F" w:rsidRPr="0091136C" w:rsidRDefault="00C8258F" w:rsidP="00213143">
      <w:pPr>
        <w:spacing w:after="0" w:line="240" w:lineRule="auto"/>
        <w:ind w:right="100"/>
        <w:rPr>
          <w:rFonts w:ascii="Times New Roman" w:hAnsi="Times New Roman" w:cs="Times New Roman"/>
          <w:lang w:val="fr-FR"/>
        </w:rPr>
      </w:pPr>
    </w:p>
    <w:p w14:paraId="2890A9A7" w14:textId="77777777" w:rsidR="00C8258F" w:rsidRPr="0091136C" w:rsidRDefault="00E357C5" w:rsidP="00213143">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Les femmes en âge de procréer doivent utiliser des méthodes efficaces de contraception lors du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En cas de survenue d’une grossesse, le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doit être interrompu.</w:t>
      </w:r>
    </w:p>
    <w:p w14:paraId="50C929DC" w14:textId="77777777" w:rsidR="00C8258F" w:rsidRPr="0091136C" w:rsidRDefault="00C8258F" w:rsidP="00213143">
      <w:pPr>
        <w:spacing w:after="0" w:line="240" w:lineRule="auto"/>
        <w:ind w:right="100"/>
        <w:rPr>
          <w:rFonts w:ascii="Times New Roman" w:hAnsi="Times New Roman" w:cs="Times New Roman"/>
          <w:lang w:val="fr-FR"/>
        </w:rPr>
      </w:pPr>
    </w:p>
    <w:p w14:paraId="5057AD9E" w14:textId="77777777" w:rsidR="00FB3C83" w:rsidRPr="0091136C" w:rsidRDefault="00E357C5">
      <w:pPr>
        <w:keepNext/>
        <w:spacing w:after="0" w:line="240" w:lineRule="auto"/>
        <w:ind w:right="101"/>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Durée de traitement</w:t>
      </w:r>
    </w:p>
    <w:p w14:paraId="5417191A" w14:textId="77777777" w:rsidR="009372CC" w:rsidRDefault="009372CC" w:rsidP="00213143">
      <w:pPr>
        <w:spacing w:after="0" w:line="240" w:lineRule="auto"/>
        <w:ind w:right="100"/>
        <w:rPr>
          <w:rFonts w:ascii="Times New Roman" w:eastAsia="Times New Roman" w:hAnsi="Times New Roman" w:cs="Times New Roman"/>
          <w:lang w:val="fr-FR"/>
        </w:rPr>
      </w:pPr>
    </w:p>
    <w:p w14:paraId="70BFC345" w14:textId="5DB2B18C" w:rsidR="00637483" w:rsidRPr="0091136C" w:rsidRDefault="00E357C5" w:rsidP="00550CB0">
      <w:pPr>
        <w:spacing w:after="0" w:line="240" w:lineRule="auto"/>
        <w:ind w:right="100"/>
        <w:rPr>
          <w:rFonts w:ascii="Times New Roman" w:hAnsi="Times New Roman" w:cs="Times New Roman"/>
          <w:lang w:val="fr-FR"/>
        </w:rPr>
      </w:pPr>
      <w:r w:rsidRPr="0091136C">
        <w:rPr>
          <w:rFonts w:ascii="Times New Roman" w:eastAsia="Times New Roman" w:hAnsi="Times New Roman" w:cs="Times New Roman"/>
          <w:lang w:val="fr-FR"/>
        </w:rPr>
        <w:t xml:space="preserve">Des études chez les rats ont montré une augmentation de l’incidence des ostéosarcomes après administration prolongée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(voir rubrique 5.3). Dans l’attente de données cliniques complémentaires, la durée de traitement recommandée de 24 mois ne doit pas être dépassée.</w:t>
      </w:r>
    </w:p>
    <w:p w14:paraId="784DBE71" w14:textId="77777777" w:rsidR="00FB3C83" w:rsidRPr="0091136C" w:rsidRDefault="00E357C5">
      <w:pPr>
        <w:keepNext/>
        <w:spacing w:after="0" w:line="240" w:lineRule="auto"/>
        <w:ind w:right="101"/>
        <w:rPr>
          <w:rFonts w:ascii="Times New Roman" w:hAnsi="Times New Roman" w:cs="Times New Roman"/>
          <w:u w:val="single"/>
          <w:lang w:val="fr-FR"/>
        </w:rPr>
      </w:pPr>
      <w:r w:rsidRPr="0091136C">
        <w:rPr>
          <w:rFonts w:ascii="Times New Roman" w:hAnsi="Times New Roman" w:cs="Times New Roman"/>
          <w:u w:val="single"/>
          <w:lang w:val="fr-FR"/>
        </w:rPr>
        <w:t>Excipient</w:t>
      </w:r>
    </w:p>
    <w:p w14:paraId="263BB069" w14:textId="77777777" w:rsidR="009372CC" w:rsidRDefault="009372CC">
      <w:pPr>
        <w:spacing w:after="0" w:line="240" w:lineRule="auto"/>
        <w:ind w:right="100"/>
        <w:rPr>
          <w:rFonts w:ascii="Times New Roman" w:hAnsi="Times New Roman" w:cs="Times New Roman"/>
          <w:lang w:val="fr-FR"/>
        </w:rPr>
      </w:pPr>
    </w:p>
    <w:p w14:paraId="598FEFC8" w14:textId="0A3C922F" w:rsidR="0069149C" w:rsidRPr="0091136C" w:rsidRDefault="0069149C">
      <w:pPr>
        <w:spacing w:after="0" w:line="240" w:lineRule="auto"/>
        <w:ind w:right="100"/>
        <w:rPr>
          <w:rFonts w:ascii="Times New Roman" w:hAnsi="Times New Roman" w:cs="Times New Roman"/>
          <w:lang w:val="fr-FR"/>
        </w:rPr>
      </w:pPr>
      <w:r w:rsidRPr="0091136C">
        <w:rPr>
          <w:rFonts w:ascii="Times New Roman" w:hAnsi="Times New Roman" w:cs="Times New Roman"/>
          <w:lang w:val="fr-FR"/>
        </w:rPr>
        <w:t xml:space="preserve">Ce médicament contient </w:t>
      </w:r>
      <w:r w:rsidR="006C3C82" w:rsidRPr="00FD6583">
        <w:rPr>
          <w:rFonts w:ascii="Times New Roman" w:hAnsi="Times New Roman" w:cs="Times New Roman"/>
          <w:lang w:val="fr-FR"/>
        </w:rPr>
        <w:t>moins de 1</w:t>
      </w:r>
      <w:r w:rsidR="00135FAB">
        <w:rPr>
          <w:rFonts w:ascii="Times New Roman" w:hAnsi="Times New Roman" w:cs="Times New Roman"/>
          <w:lang w:val="fr-FR"/>
        </w:rPr>
        <w:t> </w:t>
      </w:r>
      <w:proofErr w:type="spellStart"/>
      <w:r w:rsidR="006C3C82" w:rsidRPr="00FD6583">
        <w:rPr>
          <w:rFonts w:ascii="Times New Roman" w:hAnsi="Times New Roman" w:cs="Times New Roman"/>
          <w:lang w:val="fr-FR"/>
        </w:rPr>
        <w:t>mmol</w:t>
      </w:r>
      <w:proofErr w:type="spellEnd"/>
      <w:r w:rsidR="006C3C82" w:rsidRPr="00FD6583">
        <w:rPr>
          <w:rFonts w:ascii="Times New Roman" w:hAnsi="Times New Roman" w:cs="Times New Roman"/>
          <w:lang w:val="fr-FR"/>
        </w:rPr>
        <w:t xml:space="preserve"> (23</w:t>
      </w:r>
      <w:r w:rsidR="00135FAB">
        <w:rPr>
          <w:rFonts w:ascii="Times New Roman" w:hAnsi="Times New Roman" w:cs="Times New Roman"/>
          <w:lang w:val="fr-FR"/>
        </w:rPr>
        <w:t> </w:t>
      </w:r>
      <w:r w:rsidR="006C3C82" w:rsidRPr="00FD6583">
        <w:rPr>
          <w:rFonts w:ascii="Times New Roman" w:hAnsi="Times New Roman" w:cs="Times New Roman"/>
          <w:lang w:val="fr-FR"/>
        </w:rPr>
        <w:t xml:space="preserve">mg) </w:t>
      </w:r>
      <w:r w:rsidRPr="0091136C">
        <w:rPr>
          <w:rFonts w:ascii="Times New Roman" w:hAnsi="Times New Roman" w:cs="Times New Roman"/>
          <w:lang w:val="fr-FR"/>
        </w:rPr>
        <w:t>d</w:t>
      </w:r>
      <w:r w:rsidR="006C3C82">
        <w:rPr>
          <w:rFonts w:ascii="Times New Roman" w:hAnsi="Times New Roman" w:cs="Times New Roman"/>
          <w:lang w:val="fr-FR"/>
        </w:rPr>
        <w:t>e</w:t>
      </w:r>
      <w:r w:rsidRPr="0091136C">
        <w:rPr>
          <w:rFonts w:ascii="Times New Roman" w:hAnsi="Times New Roman" w:cs="Times New Roman"/>
          <w:lang w:val="fr-FR"/>
        </w:rPr>
        <w:t xml:space="preserve"> sodium</w:t>
      </w:r>
      <w:r w:rsidR="006C3C82">
        <w:rPr>
          <w:rFonts w:ascii="Times New Roman" w:hAnsi="Times New Roman" w:cs="Times New Roman"/>
          <w:lang w:val="fr-FR"/>
        </w:rPr>
        <w:t xml:space="preserve"> par dose,</w:t>
      </w:r>
      <w:r w:rsidRPr="0091136C">
        <w:rPr>
          <w:rFonts w:ascii="Times New Roman" w:hAnsi="Times New Roman" w:cs="Times New Roman"/>
          <w:lang w:val="fr-FR"/>
        </w:rPr>
        <w:t xml:space="preserve"> </w:t>
      </w:r>
      <w:r w:rsidR="006C3C82" w:rsidRPr="00FD6583">
        <w:rPr>
          <w:rFonts w:ascii="Times New Roman" w:hAnsi="Times New Roman" w:cs="Times New Roman"/>
          <w:lang w:val="fr-FR"/>
        </w:rPr>
        <w:t>c.-à-d. qu’il est essentiellement</w:t>
      </w:r>
      <w:r w:rsidR="002F4FC4">
        <w:rPr>
          <w:rFonts w:ascii="Times New Roman" w:hAnsi="Times New Roman" w:cs="Times New Roman"/>
          <w:lang w:val="fr-FR"/>
        </w:rPr>
        <w:t xml:space="preserve"> </w:t>
      </w:r>
      <w:r w:rsidRPr="0091136C">
        <w:rPr>
          <w:rFonts w:ascii="Times New Roman" w:hAnsi="Times New Roman" w:cs="Times New Roman"/>
          <w:lang w:val="fr-FR"/>
        </w:rPr>
        <w:t xml:space="preserve">« sans sodium ». </w:t>
      </w:r>
    </w:p>
    <w:p w14:paraId="01EEB9E1" w14:textId="77777777" w:rsidR="00083640" w:rsidRPr="0091136C" w:rsidRDefault="00083640" w:rsidP="00083640">
      <w:pPr>
        <w:spacing w:after="0" w:line="240" w:lineRule="auto"/>
        <w:rPr>
          <w:rFonts w:ascii="Times New Roman" w:hAnsi="Times New Roman" w:cs="Times New Roman"/>
          <w:lang w:val="fr-FR"/>
        </w:rPr>
      </w:pPr>
    </w:p>
    <w:p w14:paraId="3E5DA7A2" w14:textId="77777777" w:rsidR="00FB3C83" w:rsidRPr="0091136C" w:rsidRDefault="00E357C5" w:rsidP="00620994">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4.5</w:t>
      </w:r>
      <w:r w:rsidRPr="0091136C">
        <w:rPr>
          <w:rFonts w:ascii="Times New Roman" w:eastAsia="Times New Roman" w:hAnsi="Times New Roman" w:cs="Times New Roman"/>
          <w:b/>
          <w:bCs/>
          <w:lang w:val="fr-FR"/>
        </w:rPr>
        <w:tab/>
        <w:t>Interactions avec d’autres médicaments et autres formes d’interactions</w:t>
      </w:r>
    </w:p>
    <w:p w14:paraId="29F4C2DA" w14:textId="77777777" w:rsidR="00FB3C83" w:rsidRPr="0091136C" w:rsidRDefault="00FB3C83">
      <w:pPr>
        <w:keepNext/>
        <w:spacing w:after="0" w:line="240" w:lineRule="auto"/>
        <w:rPr>
          <w:rFonts w:ascii="Times New Roman" w:hAnsi="Times New Roman" w:cs="Times New Roman"/>
          <w:lang w:val="fr-FR"/>
        </w:rPr>
      </w:pPr>
    </w:p>
    <w:p w14:paraId="2DE3FD3D" w14:textId="77777777" w:rsidR="00A41056" w:rsidRDefault="00E357C5" w:rsidP="00213143">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Dans une étude menée chez 15</w:t>
      </w:r>
      <w:r w:rsidR="00213143"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sujets sains recevant quotidiennement de la </w:t>
      </w:r>
      <w:proofErr w:type="spellStart"/>
      <w:r w:rsidRPr="0091136C">
        <w:rPr>
          <w:rFonts w:ascii="Times New Roman" w:eastAsia="Times New Roman" w:hAnsi="Times New Roman" w:cs="Times New Roman"/>
          <w:lang w:val="fr-FR"/>
        </w:rPr>
        <w:t>digoxine</w:t>
      </w:r>
      <w:proofErr w:type="spellEnd"/>
      <w:r w:rsidRPr="0091136C">
        <w:rPr>
          <w:rFonts w:ascii="Times New Roman" w:eastAsia="Times New Roman" w:hAnsi="Times New Roman" w:cs="Times New Roman"/>
          <w:lang w:val="fr-FR"/>
        </w:rPr>
        <w:t xml:space="preserve"> jusqu’à atteinte de l’état d’équilibre, une dose unique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pas modifié les effets cardiaques de la </w:t>
      </w:r>
      <w:proofErr w:type="spellStart"/>
      <w:r w:rsidRPr="0091136C">
        <w:rPr>
          <w:rFonts w:ascii="Times New Roman" w:eastAsia="Times New Roman" w:hAnsi="Times New Roman" w:cs="Times New Roman"/>
          <w:lang w:val="fr-FR"/>
        </w:rPr>
        <w:t>digoxine</w:t>
      </w:r>
      <w:proofErr w:type="spellEnd"/>
      <w:r w:rsidRPr="0091136C">
        <w:rPr>
          <w:rFonts w:ascii="Times New Roman" w:eastAsia="Times New Roman" w:hAnsi="Times New Roman" w:cs="Times New Roman"/>
          <w:lang w:val="fr-FR"/>
        </w:rPr>
        <w:t xml:space="preserve">. Cependant, des notifications de cas sporadiques ont suggéré que l’hypercalcémie pouvait prédisposer les patients à la toxicité des digitaliques. Du fait de l’augmentation transitoire de la calcémie par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la prudence s’impose chez les patients traités par des digitaliques.</w:t>
      </w:r>
    </w:p>
    <w:p w14:paraId="1E76D10C" w14:textId="77777777" w:rsidR="00A41056" w:rsidRPr="0091136C" w:rsidRDefault="00A41056" w:rsidP="00213143">
      <w:pPr>
        <w:spacing w:after="0" w:line="240" w:lineRule="auto"/>
        <w:ind w:right="10"/>
        <w:rPr>
          <w:rFonts w:ascii="Times New Roman" w:eastAsia="Times New Roman" w:hAnsi="Times New Roman" w:cs="Times New Roman"/>
          <w:lang w:val="fr-FR"/>
        </w:rPr>
      </w:pPr>
    </w:p>
    <w:p w14:paraId="4F3E8290" w14:textId="77777777" w:rsidR="00C8258F" w:rsidRPr="0091136C" w:rsidRDefault="00E357C5" w:rsidP="00213143">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 fait l’objet d’études d’interactions pharmacodynamiques avec l’hydrochlorothiazide. Aucune interaction cliniquement significative n’a été observée.</w:t>
      </w:r>
    </w:p>
    <w:p w14:paraId="2C23B9E9" w14:textId="77777777" w:rsidR="00C8258F" w:rsidRPr="0091136C" w:rsidRDefault="00C8258F" w:rsidP="00213143">
      <w:pPr>
        <w:spacing w:after="0" w:line="240" w:lineRule="auto"/>
        <w:ind w:right="10"/>
        <w:rPr>
          <w:rFonts w:ascii="Times New Roman" w:hAnsi="Times New Roman" w:cs="Times New Roman"/>
          <w:lang w:val="fr-FR"/>
        </w:rPr>
      </w:pPr>
    </w:p>
    <w:p w14:paraId="719FF330" w14:textId="77777777" w:rsidR="00C8258F" w:rsidRPr="0091136C" w:rsidRDefault="00E357C5" w:rsidP="00213143">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L’association de </w:t>
      </w:r>
      <w:proofErr w:type="spellStart"/>
      <w:r w:rsidRPr="0091136C">
        <w:rPr>
          <w:rFonts w:ascii="Times New Roman" w:eastAsia="Times New Roman" w:hAnsi="Times New Roman" w:cs="Times New Roman"/>
          <w:lang w:val="fr-FR"/>
        </w:rPr>
        <w:t>raloxifène</w:t>
      </w:r>
      <w:proofErr w:type="spellEnd"/>
      <w:r w:rsidRPr="0091136C">
        <w:rPr>
          <w:rFonts w:ascii="Times New Roman" w:eastAsia="Times New Roman" w:hAnsi="Times New Roman" w:cs="Times New Roman"/>
          <w:lang w:val="fr-FR"/>
        </w:rPr>
        <w:t xml:space="preserve"> ou d’un traitement hormonal substitutif au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pas modifié les </w:t>
      </w:r>
      <w:r w:rsidRPr="0091136C">
        <w:rPr>
          <w:rFonts w:ascii="Times New Roman" w:eastAsia="Times New Roman" w:hAnsi="Times New Roman" w:cs="Times New Roman"/>
          <w:lang w:val="fr-FR"/>
        </w:rPr>
        <w:lastRenderedPageBreak/>
        <w:t xml:space="preserve">effets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sur la calcémie ou la calciurie, ni les effets indésirables.</w:t>
      </w:r>
    </w:p>
    <w:p w14:paraId="20416696" w14:textId="77777777" w:rsidR="00C8258F" w:rsidRPr="0091136C" w:rsidRDefault="00C8258F" w:rsidP="003322F9">
      <w:pPr>
        <w:spacing w:after="0" w:line="240" w:lineRule="auto"/>
        <w:rPr>
          <w:rFonts w:ascii="Times New Roman" w:hAnsi="Times New Roman" w:cs="Times New Roman"/>
          <w:lang w:val="fr-FR"/>
        </w:rPr>
      </w:pPr>
    </w:p>
    <w:p w14:paraId="08093C92" w14:textId="77777777" w:rsidR="00FB3C83" w:rsidRPr="0091136C" w:rsidRDefault="00E357C5" w:rsidP="00620994">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4.6</w:t>
      </w:r>
      <w:r w:rsidRPr="0091136C">
        <w:rPr>
          <w:rFonts w:ascii="Times New Roman" w:eastAsia="Times New Roman" w:hAnsi="Times New Roman" w:cs="Times New Roman"/>
          <w:b/>
          <w:bCs/>
          <w:lang w:val="fr-FR"/>
        </w:rPr>
        <w:tab/>
        <w:t>Fertilité, grossesse et allaitement</w:t>
      </w:r>
    </w:p>
    <w:p w14:paraId="656569BB" w14:textId="77777777" w:rsidR="00FB3C83" w:rsidRPr="0091136C" w:rsidRDefault="00FB3C83">
      <w:pPr>
        <w:keepNext/>
        <w:spacing w:after="0" w:line="240" w:lineRule="auto"/>
        <w:rPr>
          <w:rFonts w:ascii="Times New Roman" w:hAnsi="Times New Roman" w:cs="Times New Roman"/>
          <w:lang w:val="fr-FR"/>
        </w:rPr>
      </w:pPr>
    </w:p>
    <w:p w14:paraId="7E9609B7" w14:textId="77777777" w:rsidR="00FB3C83" w:rsidRPr="0091136C" w:rsidRDefault="00E357C5">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Femmes en âge de procréer / Contraception chez les femmes</w:t>
      </w:r>
    </w:p>
    <w:p w14:paraId="78223AC3" w14:textId="77777777" w:rsidR="0002799E" w:rsidRDefault="0002799E" w:rsidP="003322F9">
      <w:pPr>
        <w:spacing w:after="0" w:line="240" w:lineRule="auto"/>
        <w:ind w:right="55"/>
        <w:rPr>
          <w:rFonts w:ascii="Times New Roman" w:eastAsia="Times New Roman" w:hAnsi="Times New Roman" w:cs="Times New Roman"/>
          <w:lang w:val="fr-FR"/>
        </w:rPr>
      </w:pPr>
    </w:p>
    <w:p w14:paraId="5CFFA911" w14:textId="00CDF44F" w:rsidR="00C8258F" w:rsidRPr="0091136C" w:rsidRDefault="00E357C5" w:rsidP="003322F9">
      <w:pPr>
        <w:spacing w:after="0" w:line="240" w:lineRule="auto"/>
        <w:ind w:right="55"/>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Les femmes en âge de procréer doivent utiliser des méthodes efficaces de contraception lors du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En cas de survenue d’une grossesse, le traitement par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doit être interrompu.</w:t>
      </w:r>
    </w:p>
    <w:p w14:paraId="5705C71E" w14:textId="77777777" w:rsidR="00C8258F" w:rsidRPr="0091136C" w:rsidRDefault="00C8258F" w:rsidP="003322F9">
      <w:pPr>
        <w:spacing w:after="0" w:line="240" w:lineRule="auto"/>
        <w:rPr>
          <w:rFonts w:ascii="Times New Roman" w:hAnsi="Times New Roman" w:cs="Times New Roman"/>
          <w:lang w:val="fr-FR"/>
        </w:rPr>
      </w:pPr>
    </w:p>
    <w:p w14:paraId="13B4B0DA" w14:textId="77777777" w:rsidR="00FB3C83" w:rsidRPr="0091136C" w:rsidRDefault="00E357C5">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Grossesse</w:t>
      </w:r>
    </w:p>
    <w:p w14:paraId="178A9061" w14:textId="77777777" w:rsidR="0002799E" w:rsidRDefault="0002799E" w:rsidP="003322F9">
      <w:pPr>
        <w:spacing w:after="0" w:line="240" w:lineRule="auto"/>
        <w:ind w:right="-20"/>
        <w:rPr>
          <w:rFonts w:ascii="Times New Roman" w:eastAsia="Times New Roman" w:hAnsi="Times New Roman" w:cs="Times New Roman"/>
          <w:lang w:val="fr-FR"/>
        </w:rPr>
      </w:pPr>
    </w:p>
    <w:p w14:paraId="15F164B4" w14:textId="5435304B" w:rsidR="00C8258F" w:rsidRPr="0091136C" w:rsidRDefault="00213143" w:rsidP="003322F9">
      <w:pPr>
        <w:spacing w:after="0" w:line="240" w:lineRule="auto"/>
        <w:ind w:right="-2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00E357C5" w:rsidRPr="0091136C">
        <w:rPr>
          <w:rFonts w:ascii="Times New Roman" w:eastAsia="Times New Roman" w:hAnsi="Times New Roman" w:cs="Times New Roman"/>
          <w:lang w:val="fr-FR"/>
        </w:rPr>
        <w:t xml:space="preserve"> est contre-indiqué pendant la grossesse (voir rubrique 4.3).</w:t>
      </w:r>
    </w:p>
    <w:p w14:paraId="68B10822" w14:textId="77777777" w:rsidR="00C8258F" w:rsidRPr="0091136C" w:rsidRDefault="00C8258F" w:rsidP="003322F9">
      <w:pPr>
        <w:spacing w:after="0" w:line="240" w:lineRule="auto"/>
        <w:rPr>
          <w:rFonts w:ascii="Times New Roman" w:hAnsi="Times New Roman" w:cs="Times New Roman"/>
          <w:lang w:val="fr-FR"/>
        </w:rPr>
      </w:pPr>
    </w:p>
    <w:p w14:paraId="6A91E9C6" w14:textId="77777777" w:rsidR="00FB3C83" w:rsidRPr="0091136C" w:rsidRDefault="00E357C5">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Allaitement</w:t>
      </w:r>
    </w:p>
    <w:p w14:paraId="38D92597" w14:textId="77777777" w:rsidR="0002799E" w:rsidRDefault="0002799E">
      <w:pPr>
        <w:spacing w:after="0" w:line="240" w:lineRule="auto"/>
        <w:ind w:right="100"/>
        <w:rPr>
          <w:rFonts w:ascii="Times New Roman" w:eastAsia="Times New Roman" w:hAnsi="Times New Roman" w:cs="Times New Roman"/>
          <w:lang w:val="fr-FR"/>
        </w:rPr>
      </w:pPr>
    </w:p>
    <w:p w14:paraId="7AC24092" w14:textId="39D198A1" w:rsidR="00FB3C83" w:rsidRPr="0091136C" w:rsidRDefault="00E357C5">
      <w:pPr>
        <w:spacing w:after="0" w:line="240" w:lineRule="auto"/>
        <w:ind w:right="10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est contre-indiqué pendant l’allaitement. Le passage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dans le lait maternel n’est pas connu.</w:t>
      </w:r>
    </w:p>
    <w:p w14:paraId="0934139C" w14:textId="77777777" w:rsidR="00C8258F" w:rsidRPr="0091136C" w:rsidRDefault="00C8258F" w:rsidP="003322F9">
      <w:pPr>
        <w:spacing w:after="0" w:line="240" w:lineRule="auto"/>
        <w:rPr>
          <w:rFonts w:ascii="Times New Roman" w:hAnsi="Times New Roman" w:cs="Times New Roman"/>
          <w:lang w:val="fr-FR"/>
        </w:rPr>
      </w:pPr>
    </w:p>
    <w:p w14:paraId="2DE0F0CF" w14:textId="77777777" w:rsidR="00FB3C83" w:rsidRPr="0091136C" w:rsidRDefault="00E357C5">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Fertilité</w:t>
      </w:r>
    </w:p>
    <w:p w14:paraId="486EC36A" w14:textId="77777777" w:rsidR="0002799E" w:rsidRDefault="0002799E">
      <w:pPr>
        <w:spacing w:after="0" w:line="240" w:lineRule="auto"/>
        <w:ind w:right="166"/>
        <w:jc w:val="both"/>
        <w:rPr>
          <w:rFonts w:ascii="Times New Roman" w:eastAsia="Times New Roman" w:hAnsi="Times New Roman" w:cs="Times New Roman"/>
          <w:lang w:val="fr-FR"/>
        </w:rPr>
      </w:pPr>
    </w:p>
    <w:p w14:paraId="29830453" w14:textId="7D83E82B" w:rsidR="00FB3C83" w:rsidRPr="0091136C" w:rsidRDefault="00E357C5">
      <w:pPr>
        <w:spacing w:after="0" w:line="240" w:lineRule="auto"/>
        <w:ind w:right="166"/>
        <w:jc w:val="both"/>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Des études chez le lapin ont montré une toxicité sur la fonction de reproduction (voir rubrique 5.3). L’effet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sur le développement du fœtus humain n’a pas été étudié. Le </w:t>
      </w:r>
      <w:proofErr w:type="gramStart"/>
      <w:r w:rsidRPr="0091136C">
        <w:rPr>
          <w:rFonts w:ascii="Times New Roman" w:eastAsia="Times New Roman" w:hAnsi="Times New Roman" w:cs="Times New Roman"/>
          <w:lang w:val="fr-FR"/>
        </w:rPr>
        <w:t>risque potentiel</w:t>
      </w:r>
      <w:proofErr w:type="gramEnd"/>
      <w:r w:rsidRPr="0091136C">
        <w:rPr>
          <w:rFonts w:ascii="Times New Roman" w:eastAsia="Times New Roman" w:hAnsi="Times New Roman" w:cs="Times New Roman"/>
          <w:lang w:val="fr-FR"/>
        </w:rPr>
        <w:t xml:space="preserve"> chez l’être humain est inconnu. </w:t>
      </w:r>
    </w:p>
    <w:p w14:paraId="2249B6CD" w14:textId="77777777" w:rsidR="00C8258F" w:rsidRPr="0091136C" w:rsidRDefault="00C8258F" w:rsidP="003322F9">
      <w:pPr>
        <w:spacing w:after="0" w:line="240" w:lineRule="auto"/>
        <w:rPr>
          <w:rFonts w:ascii="Times New Roman" w:hAnsi="Times New Roman" w:cs="Times New Roman"/>
          <w:lang w:val="fr-FR"/>
        </w:rPr>
      </w:pPr>
    </w:p>
    <w:p w14:paraId="00F6975D" w14:textId="77777777" w:rsidR="00FB3C83" w:rsidRPr="0091136C" w:rsidRDefault="00E357C5" w:rsidP="00620994">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4.7</w:t>
      </w:r>
      <w:r w:rsidRPr="0091136C">
        <w:rPr>
          <w:rFonts w:ascii="Times New Roman" w:eastAsia="Times New Roman" w:hAnsi="Times New Roman" w:cs="Times New Roman"/>
          <w:b/>
          <w:bCs/>
          <w:lang w:val="fr-FR"/>
        </w:rPr>
        <w:tab/>
        <w:t>Effets sur l’aptitude à conduire des véhicules et à utiliser des machines</w:t>
      </w:r>
    </w:p>
    <w:p w14:paraId="0F1989CE" w14:textId="77777777" w:rsidR="00FB3C83" w:rsidRPr="0091136C" w:rsidRDefault="00FB3C83">
      <w:pPr>
        <w:keepNext/>
        <w:spacing w:after="0" w:line="240" w:lineRule="auto"/>
        <w:ind w:right="76"/>
        <w:rPr>
          <w:rFonts w:ascii="Times New Roman" w:eastAsia="Times New Roman" w:hAnsi="Times New Roman" w:cs="Times New Roman"/>
          <w:lang w:val="fr-FR"/>
        </w:rPr>
      </w:pPr>
    </w:p>
    <w:p w14:paraId="61C84E18" w14:textId="77777777" w:rsidR="00C8258F" w:rsidRPr="0091136C" w:rsidRDefault="00E357C5" w:rsidP="003322F9">
      <w:pPr>
        <w:spacing w:after="0" w:line="240" w:lineRule="auto"/>
        <w:ind w:right="76"/>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aucun effet ou un effet négligeable sur l’aptitude à conduire des véhicules et à utiliser des machines. Une hypotension orthostatique transitoire ou une sensation vertigineuse a été observée chez certains patients. Ces patients doivent s’abstenir de conduire des véhicules ou d’utiliser des machines jusqu’à disparition des symptômes.</w:t>
      </w:r>
    </w:p>
    <w:p w14:paraId="5C68E524" w14:textId="77777777" w:rsidR="00C8258F" w:rsidRPr="0091136C" w:rsidRDefault="00C8258F" w:rsidP="003322F9">
      <w:pPr>
        <w:spacing w:after="0" w:line="240" w:lineRule="auto"/>
        <w:rPr>
          <w:rFonts w:ascii="Times New Roman" w:hAnsi="Times New Roman" w:cs="Times New Roman"/>
          <w:lang w:val="fr-FR"/>
        </w:rPr>
      </w:pPr>
    </w:p>
    <w:p w14:paraId="3F2B8652" w14:textId="77777777" w:rsidR="00FB3C83" w:rsidRPr="0091136C" w:rsidRDefault="00E357C5" w:rsidP="00620994">
      <w:pPr>
        <w:keepNext/>
        <w:tabs>
          <w:tab w:val="left" w:pos="7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4.8</w:t>
      </w:r>
      <w:r w:rsidRPr="0091136C">
        <w:rPr>
          <w:rFonts w:ascii="Times New Roman" w:eastAsia="Times New Roman" w:hAnsi="Times New Roman" w:cs="Times New Roman"/>
          <w:b/>
          <w:bCs/>
          <w:lang w:val="fr-FR"/>
        </w:rPr>
        <w:tab/>
        <w:t>Effets indésirables</w:t>
      </w:r>
    </w:p>
    <w:p w14:paraId="03CCD561" w14:textId="77777777" w:rsidR="00FB3C83" w:rsidRPr="0091136C" w:rsidRDefault="00FB3C83">
      <w:pPr>
        <w:keepNext/>
        <w:spacing w:after="0" w:line="240" w:lineRule="auto"/>
        <w:rPr>
          <w:rFonts w:ascii="Times New Roman" w:hAnsi="Times New Roman" w:cs="Times New Roman"/>
          <w:lang w:val="fr-FR"/>
        </w:rPr>
      </w:pPr>
    </w:p>
    <w:p w14:paraId="642298B1" w14:textId="77777777" w:rsidR="00FB3C83" w:rsidRPr="0091136C" w:rsidRDefault="00E357C5">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Résumé du profil de tolérance</w:t>
      </w:r>
    </w:p>
    <w:p w14:paraId="5A9A0C6B" w14:textId="77777777" w:rsidR="0002799E" w:rsidRDefault="0002799E">
      <w:pPr>
        <w:spacing w:after="0" w:line="240" w:lineRule="auto"/>
        <w:ind w:right="-20"/>
        <w:rPr>
          <w:rFonts w:ascii="Times New Roman" w:eastAsia="Times New Roman" w:hAnsi="Times New Roman" w:cs="Times New Roman"/>
          <w:lang w:val="fr-FR"/>
        </w:rPr>
      </w:pPr>
    </w:p>
    <w:p w14:paraId="1E48AFD2" w14:textId="5C4B94D8" w:rsidR="00FB3C83" w:rsidRPr="0091136C" w:rsidRDefault="00E357C5">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Les effets indésirables les plus fréquemment rapportés chez les patients traités par</w:t>
      </w:r>
      <w:r w:rsidRPr="0091136C">
        <w:rPr>
          <w:rFonts w:ascii="Times New Roman" w:hAnsi="Times New Roman" w:cs="Times New Roman"/>
          <w:lang w:val="fr-FR"/>
        </w:rPr>
        <w:t xml:space="preserv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sont</w:t>
      </w:r>
      <w:r w:rsidR="00213143"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 nausées, douleurs dans les membres, céphalées et sensations vertigineuses.</w:t>
      </w:r>
    </w:p>
    <w:p w14:paraId="658DC5E2" w14:textId="77777777" w:rsidR="00C8258F" w:rsidRPr="0091136C" w:rsidRDefault="00C8258F" w:rsidP="003322F9">
      <w:pPr>
        <w:spacing w:after="0" w:line="240" w:lineRule="auto"/>
        <w:rPr>
          <w:rFonts w:ascii="Times New Roman" w:hAnsi="Times New Roman" w:cs="Times New Roman"/>
          <w:lang w:val="fr-FR"/>
        </w:rPr>
      </w:pPr>
    </w:p>
    <w:p w14:paraId="0AED4A98" w14:textId="77777777" w:rsidR="00FB3C83" w:rsidRPr="0091136C" w:rsidRDefault="00E357C5">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Liste</w:t>
      </w:r>
      <w:r w:rsidR="006820D6">
        <w:rPr>
          <w:rFonts w:ascii="Times New Roman" w:eastAsia="Times New Roman" w:hAnsi="Times New Roman" w:cs="Times New Roman"/>
          <w:u w:val="single" w:color="000000"/>
          <w:lang w:val="fr-FR"/>
        </w:rPr>
        <w:t xml:space="preserve"> </w:t>
      </w:r>
      <w:r w:rsidRPr="0091136C">
        <w:rPr>
          <w:rFonts w:ascii="Times New Roman" w:eastAsia="Times New Roman" w:hAnsi="Times New Roman" w:cs="Times New Roman"/>
          <w:u w:val="single" w:color="000000"/>
          <w:lang w:val="fr-FR"/>
        </w:rPr>
        <w:t>des effets indésirables</w:t>
      </w:r>
      <w:r w:rsidR="006820D6">
        <w:rPr>
          <w:rFonts w:ascii="Times New Roman" w:eastAsia="Times New Roman" w:hAnsi="Times New Roman" w:cs="Times New Roman"/>
          <w:u w:val="single" w:color="000000"/>
          <w:lang w:val="fr-FR"/>
        </w:rPr>
        <w:t xml:space="preserve"> sous forme de tableau</w:t>
      </w:r>
    </w:p>
    <w:p w14:paraId="0F15E866" w14:textId="77777777" w:rsidR="0002799E" w:rsidRDefault="0002799E" w:rsidP="003322F9">
      <w:pPr>
        <w:spacing w:after="0" w:line="240" w:lineRule="auto"/>
        <w:ind w:right="45"/>
        <w:rPr>
          <w:rFonts w:ascii="Times New Roman" w:eastAsia="Times New Roman" w:hAnsi="Times New Roman" w:cs="Times New Roman"/>
          <w:lang w:val="fr-FR"/>
        </w:rPr>
      </w:pPr>
    </w:p>
    <w:p w14:paraId="4C535461" w14:textId="62DB3890" w:rsidR="00C8258F" w:rsidRPr="0091136C" w:rsidRDefault="00E357C5" w:rsidP="003322F9">
      <w:pPr>
        <w:spacing w:after="0" w:line="240" w:lineRule="auto"/>
        <w:ind w:right="45"/>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Parmi les patients inclus dans les essais cliniques menés avec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il a été rapporté au moins un évènement indésirable chez 82,8 % des patients sous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et 84,5 % des patients sous placebo.</w:t>
      </w:r>
    </w:p>
    <w:p w14:paraId="33D8D8B1" w14:textId="77777777" w:rsidR="00C8258F" w:rsidRPr="0091136C" w:rsidRDefault="00C8258F" w:rsidP="003322F9">
      <w:pPr>
        <w:spacing w:after="0" w:line="240" w:lineRule="auto"/>
        <w:rPr>
          <w:rFonts w:ascii="Times New Roman" w:hAnsi="Times New Roman" w:cs="Times New Roman"/>
          <w:lang w:val="fr-FR"/>
        </w:rPr>
      </w:pPr>
    </w:p>
    <w:p w14:paraId="44D85492" w14:textId="73F1FC9A" w:rsidR="00EF3D8D" w:rsidRPr="0091136C" w:rsidRDefault="00E357C5" w:rsidP="00CB541D">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Les effets indésirables liés à l’utilisation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dans les essais cliniques portant sur l’ostéoporose et à l’exposition après commercialisation sont résumés dans le </w:t>
      </w:r>
      <w:r w:rsidR="001D6BCD">
        <w:rPr>
          <w:rFonts w:ascii="Times New Roman" w:eastAsia="Times New Roman" w:hAnsi="Times New Roman" w:cs="Times New Roman"/>
          <w:lang w:val="fr-FR"/>
        </w:rPr>
        <w:t>T</w:t>
      </w:r>
      <w:r w:rsidRPr="0091136C">
        <w:rPr>
          <w:rFonts w:ascii="Times New Roman" w:eastAsia="Times New Roman" w:hAnsi="Times New Roman" w:cs="Times New Roman"/>
          <w:lang w:val="fr-FR"/>
        </w:rPr>
        <w:t>ableau</w:t>
      </w:r>
      <w:r w:rsidR="001D6BCD">
        <w:rPr>
          <w:rFonts w:ascii="Times New Roman" w:eastAsia="Times New Roman" w:hAnsi="Times New Roman" w:cs="Times New Roman"/>
          <w:lang w:val="fr-FR"/>
        </w:rPr>
        <w:t> </w:t>
      </w:r>
      <w:r w:rsidR="00181440">
        <w:rPr>
          <w:rFonts w:ascii="Times New Roman" w:eastAsia="Times New Roman" w:hAnsi="Times New Roman" w:cs="Times New Roman"/>
          <w:lang w:val="fr-FR"/>
        </w:rPr>
        <w:t>1</w:t>
      </w:r>
      <w:r w:rsidR="001D6BCD">
        <w:rPr>
          <w:rFonts w:ascii="Times New Roman" w:eastAsia="Times New Roman" w:hAnsi="Times New Roman" w:cs="Times New Roman"/>
          <w:lang w:val="fr-FR"/>
        </w:rPr>
        <w:t>.</w:t>
      </w:r>
    </w:p>
    <w:p w14:paraId="3A31380F" w14:textId="2BCD18C9" w:rsidR="00C8258F" w:rsidRDefault="00E357C5" w:rsidP="003322F9">
      <w:pPr>
        <w:spacing w:after="0" w:line="240" w:lineRule="auto"/>
        <w:ind w:right="125"/>
        <w:rPr>
          <w:rFonts w:ascii="Times New Roman" w:eastAsia="Times New Roman" w:hAnsi="Times New Roman" w:cs="Times New Roman"/>
          <w:lang w:val="fr-FR"/>
        </w:rPr>
      </w:pPr>
      <w:r w:rsidRPr="0091136C">
        <w:rPr>
          <w:rFonts w:ascii="Times New Roman" w:eastAsia="Times New Roman" w:hAnsi="Times New Roman" w:cs="Times New Roman"/>
          <w:lang w:val="fr-FR"/>
        </w:rPr>
        <w:t>La convention suivante a été utilisée pour la classification des effets indésirables : Très fréquent (≥1/10), fréquent (≥1/100, &lt;1/10), peu fréquent (≥1/1 000, &lt;1/100) et rare (≥1/10 000, &lt;1/1 000).</w:t>
      </w:r>
    </w:p>
    <w:p w14:paraId="763CAA30" w14:textId="77777777" w:rsidR="001D6BCD" w:rsidRPr="0091136C" w:rsidRDefault="001D6BCD" w:rsidP="003322F9">
      <w:pPr>
        <w:spacing w:after="0" w:line="240" w:lineRule="auto"/>
        <w:ind w:right="125"/>
        <w:rPr>
          <w:rFonts w:ascii="Times New Roman" w:eastAsia="Times New Roman" w:hAnsi="Times New Roman" w:cs="Times New Roman"/>
          <w:lang w:val="fr-FR"/>
        </w:rPr>
      </w:pPr>
    </w:p>
    <w:p w14:paraId="0D407B2F" w14:textId="353411A0" w:rsidR="00C8258F" w:rsidRPr="0091136C" w:rsidRDefault="001D6BCD" w:rsidP="002D35A4">
      <w:pPr>
        <w:spacing w:after="0" w:line="240" w:lineRule="auto"/>
        <w:rPr>
          <w:rFonts w:ascii="Times New Roman" w:hAnsi="Times New Roman" w:cs="Times New Roman"/>
          <w:lang w:val="fr-FR"/>
        </w:rPr>
      </w:pPr>
      <w:r w:rsidRPr="00CB541D">
        <w:rPr>
          <w:rFonts w:ascii="Times New Roman" w:hAnsi="Times New Roman" w:cs="Times New Roman"/>
          <w:b/>
          <w:bCs/>
          <w:lang w:val="fr-FR"/>
        </w:rPr>
        <w:t>Tableau 1.</w:t>
      </w:r>
      <w:r>
        <w:rPr>
          <w:rFonts w:ascii="Times New Roman" w:hAnsi="Times New Roman" w:cs="Times New Roman"/>
          <w:lang w:val="fr-FR"/>
        </w:rPr>
        <w:t xml:space="preserve"> </w:t>
      </w:r>
      <w:r w:rsidR="00997031">
        <w:rPr>
          <w:rFonts w:ascii="Times New Roman" w:hAnsi="Times New Roman" w:cs="Times New Roman"/>
          <w:lang w:val="fr-FR"/>
        </w:rPr>
        <w:t>Effets indésirables médicamenteux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2549C1" w:rsidRPr="0091136C" w14:paraId="209B9D11" w14:textId="77777777" w:rsidTr="002549C1">
        <w:trPr>
          <w:tblHeader/>
        </w:trPr>
        <w:tc>
          <w:tcPr>
            <w:tcW w:w="1938" w:type="dxa"/>
          </w:tcPr>
          <w:p w14:paraId="7DC2647B" w14:textId="77777777" w:rsidR="00FB3C83" w:rsidRPr="0091136C" w:rsidRDefault="00E357C5">
            <w:pPr>
              <w:keepNext/>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lastRenderedPageBreak/>
              <w:t>Classe de systèmes d’organes</w:t>
            </w:r>
          </w:p>
        </w:tc>
        <w:tc>
          <w:tcPr>
            <w:tcW w:w="1714" w:type="dxa"/>
          </w:tcPr>
          <w:p w14:paraId="2595BB8B" w14:textId="77777777" w:rsidR="00FB3C83" w:rsidRPr="0091136C" w:rsidRDefault="00E357C5">
            <w:pPr>
              <w:keepNext/>
              <w:autoSpaceDE w:val="0"/>
              <w:autoSpaceDN w:val="0"/>
              <w:adjustRightInd w:val="0"/>
              <w:spacing w:after="0" w:line="240" w:lineRule="auto"/>
              <w:rPr>
                <w:rFonts w:ascii="Times New Roman" w:eastAsia="Times New Roman" w:hAnsi="Times New Roman" w:cs="Times New Roman"/>
                <w:b/>
                <w:color w:val="000000"/>
                <w:lang w:val="en-GB"/>
              </w:rPr>
            </w:pPr>
            <w:r w:rsidRPr="0091136C">
              <w:rPr>
                <w:rFonts w:ascii="Times New Roman" w:eastAsia="Times New Roman" w:hAnsi="Times New Roman" w:cs="Times New Roman"/>
                <w:b/>
                <w:color w:val="000000"/>
                <w:lang w:val="en-GB"/>
              </w:rPr>
              <w:t xml:space="preserve">Très </w:t>
            </w:r>
            <w:proofErr w:type="spellStart"/>
            <w:r w:rsidRPr="0091136C">
              <w:rPr>
                <w:rFonts w:ascii="Times New Roman" w:eastAsia="Times New Roman" w:hAnsi="Times New Roman" w:cs="Times New Roman"/>
                <w:b/>
                <w:color w:val="000000"/>
                <w:lang w:val="en-GB"/>
              </w:rPr>
              <w:t>fréquent</w:t>
            </w:r>
            <w:proofErr w:type="spellEnd"/>
          </w:p>
        </w:tc>
        <w:tc>
          <w:tcPr>
            <w:tcW w:w="1843" w:type="dxa"/>
          </w:tcPr>
          <w:p w14:paraId="7C489CE2" w14:textId="77777777" w:rsidR="00FB3C83" w:rsidRPr="0091136C" w:rsidRDefault="00E357C5">
            <w:pPr>
              <w:keepNext/>
              <w:autoSpaceDE w:val="0"/>
              <w:autoSpaceDN w:val="0"/>
              <w:adjustRightInd w:val="0"/>
              <w:spacing w:after="0" w:line="240" w:lineRule="auto"/>
              <w:rPr>
                <w:rFonts w:ascii="Times New Roman" w:eastAsia="Times New Roman" w:hAnsi="Times New Roman" w:cs="Times New Roman"/>
                <w:b/>
                <w:color w:val="000000"/>
                <w:lang w:val="en-GB"/>
              </w:rPr>
            </w:pPr>
            <w:proofErr w:type="spellStart"/>
            <w:r w:rsidRPr="0091136C">
              <w:rPr>
                <w:rFonts w:ascii="Times New Roman" w:eastAsia="Times New Roman" w:hAnsi="Times New Roman" w:cs="Times New Roman"/>
                <w:b/>
                <w:color w:val="000000"/>
                <w:lang w:val="en-GB"/>
              </w:rPr>
              <w:t>Fréquent</w:t>
            </w:r>
            <w:proofErr w:type="spellEnd"/>
          </w:p>
        </w:tc>
        <w:tc>
          <w:tcPr>
            <w:tcW w:w="1843" w:type="dxa"/>
          </w:tcPr>
          <w:p w14:paraId="08B77EB2" w14:textId="77777777" w:rsidR="00FB3C83" w:rsidRPr="0091136C" w:rsidRDefault="00E357C5">
            <w:pPr>
              <w:keepNext/>
              <w:autoSpaceDE w:val="0"/>
              <w:autoSpaceDN w:val="0"/>
              <w:adjustRightInd w:val="0"/>
              <w:spacing w:after="0" w:line="240" w:lineRule="auto"/>
              <w:rPr>
                <w:rFonts w:ascii="Times New Roman" w:eastAsia="Times New Roman" w:hAnsi="Times New Roman" w:cs="Times New Roman"/>
                <w:b/>
                <w:color w:val="000000"/>
                <w:lang w:val="en-GB"/>
              </w:rPr>
            </w:pPr>
            <w:r w:rsidRPr="0091136C">
              <w:rPr>
                <w:rFonts w:ascii="Times New Roman" w:eastAsia="Times New Roman" w:hAnsi="Times New Roman" w:cs="Times New Roman"/>
                <w:b/>
                <w:color w:val="000000"/>
                <w:lang w:val="en-GB"/>
              </w:rPr>
              <w:t xml:space="preserve">Peu </w:t>
            </w:r>
            <w:proofErr w:type="spellStart"/>
            <w:r w:rsidRPr="0091136C">
              <w:rPr>
                <w:rFonts w:ascii="Times New Roman" w:eastAsia="Times New Roman" w:hAnsi="Times New Roman" w:cs="Times New Roman"/>
                <w:b/>
                <w:color w:val="000000"/>
                <w:lang w:val="en-GB"/>
              </w:rPr>
              <w:t>fréquent</w:t>
            </w:r>
            <w:proofErr w:type="spellEnd"/>
          </w:p>
        </w:tc>
        <w:tc>
          <w:tcPr>
            <w:tcW w:w="1941" w:type="dxa"/>
          </w:tcPr>
          <w:p w14:paraId="0284180F" w14:textId="77777777" w:rsidR="00FB3C83" w:rsidRPr="0091136C" w:rsidRDefault="00E357C5">
            <w:pPr>
              <w:keepNext/>
              <w:autoSpaceDE w:val="0"/>
              <w:autoSpaceDN w:val="0"/>
              <w:adjustRightInd w:val="0"/>
              <w:spacing w:after="0" w:line="240" w:lineRule="auto"/>
              <w:rPr>
                <w:rFonts w:ascii="Times New Roman" w:eastAsia="Times New Roman" w:hAnsi="Times New Roman" w:cs="Times New Roman"/>
                <w:b/>
                <w:color w:val="000000"/>
                <w:lang w:val="en-GB"/>
              </w:rPr>
            </w:pPr>
            <w:r w:rsidRPr="0091136C">
              <w:rPr>
                <w:rFonts w:ascii="Times New Roman" w:eastAsia="Times New Roman" w:hAnsi="Times New Roman" w:cs="Times New Roman"/>
                <w:b/>
                <w:color w:val="000000"/>
                <w:lang w:val="en-GB"/>
              </w:rPr>
              <w:t>Rare</w:t>
            </w:r>
          </w:p>
        </w:tc>
      </w:tr>
      <w:tr w:rsidR="002549C1" w:rsidRPr="0091136C" w14:paraId="7FEBB318" w14:textId="77777777" w:rsidTr="002549C1">
        <w:trPr>
          <w:trHeight w:val="531"/>
        </w:trPr>
        <w:tc>
          <w:tcPr>
            <w:tcW w:w="1938" w:type="dxa"/>
          </w:tcPr>
          <w:p w14:paraId="0CE54FB3" w14:textId="77777777" w:rsidR="00FB3C83" w:rsidRPr="0091136C" w:rsidRDefault="00E357C5">
            <w:pPr>
              <w:keepNext/>
              <w:autoSpaceDE w:val="0"/>
              <w:autoSpaceDN w:val="0"/>
              <w:adjustRightInd w:val="0"/>
              <w:spacing w:after="0" w:line="240" w:lineRule="auto"/>
              <w:rPr>
                <w:rFonts w:ascii="Times New Roman" w:eastAsia="Times New Roman" w:hAnsi="Times New Roman" w:cs="Times New Roman"/>
                <w:b/>
                <w:bCs/>
                <w:color w:val="000000"/>
                <w:lang w:val="fr-FR" w:eastAsia="en-GB"/>
              </w:rPr>
            </w:pPr>
            <w:r w:rsidRPr="0091136C">
              <w:rPr>
                <w:rFonts w:ascii="Times New Roman" w:eastAsia="Times New Roman" w:hAnsi="Times New Roman" w:cs="Times New Roman"/>
                <w:b/>
                <w:bCs/>
                <w:color w:val="000000"/>
                <w:lang w:val="fr-FR" w:eastAsia="en-GB"/>
              </w:rPr>
              <w:t>Affections hématologiques et du système lymphatique</w:t>
            </w:r>
          </w:p>
        </w:tc>
        <w:tc>
          <w:tcPr>
            <w:tcW w:w="1714" w:type="dxa"/>
          </w:tcPr>
          <w:p w14:paraId="542F4B2F" w14:textId="77777777" w:rsidR="00FB3C83" w:rsidRPr="0091136C" w:rsidRDefault="00FB3C83">
            <w:pPr>
              <w:keepNext/>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35643D04" w14:textId="77777777" w:rsidR="00FB3C83" w:rsidRPr="0091136C" w:rsidRDefault="00E357C5">
            <w:pPr>
              <w:keepNext/>
              <w:autoSpaceDE w:val="0"/>
              <w:autoSpaceDN w:val="0"/>
              <w:adjustRightInd w:val="0"/>
              <w:spacing w:after="0" w:line="240" w:lineRule="auto"/>
              <w:rPr>
                <w:rFonts w:ascii="Times New Roman" w:eastAsia="Times New Roman" w:hAnsi="Times New Roman" w:cs="Times New Roman"/>
                <w:color w:val="000000"/>
                <w:lang w:val="fr-FR"/>
              </w:rPr>
            </w:pPr>
            <w:r w:rsidRPr="0091136C">
              <w:rPr>
                <w:rFonts w:ascii="Times New Roman" w:eastAsia="Times New Roman" w:hAnsi="Times New Roman" w:cs="Times New Roman"/>
                <w:color w:val="000000"/>
                <w:lang w:val="fr-FR"/>
              </w:rPr>
              <w:t>Anémie</w:t>
            </w:r>
          </w:p>
        </w:tc>
        <w:tc>
          <w:tcPr>
            <w:tcW w:w="1843" w:type="dxa"/>
          </w:tcPr>
          <w:p w14:paraId="61858E5B" w14:textId="77777777" w:rsidR="00FB3C83" w:rsidRPr="0091136C" w:rsidRDefault="00FB3C83">
            <w:pPr>
              <w:keepNext/>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5BB312F9" w14:textId="77777777" w:rsidR="00FB3C83" w:rsidRPr="0091136C" w:rsidRDefault="00FB3C83">
            <w:pPr>
              <w:keepNext/>
              <w:autoSpaceDE w:val="0"/>
              <w:autoSpaceDN w:val="0"/>
              <w:adjustRightInd w:val="0"/>
              <w:spacing w:after="0" w:line="240" w:lineRule="auto"/>
              <w:rPr>
                <w:rFonts w:ascii="Times New Roman" w:eastAsia="Times New Roman" w:hAnsi="Times New Roman" w:cs="Times New Roman"/>
                <w:color w:val="000000"/>
                <w:lang w:val="fr-FR"/>
              </w:rPr>
            </w:pPr>
          </w:p>
        </w:tc>
      </w:tr>
      <w:tr w:rsidR="002549C1" w:rsidRPr="0091136C" w14:paraId="43C9EFCE" w14:textId="77777777" w:rsidTr="002549C1">
        <w:trPr>
          <w:trHeight w:val="531"/>
        </w:trPr>
        <w:tc>
          <w:tcPr>
            <w:tcW w:w="1938" w:type="dxa"/>
          </w:tcPr>
          <w:p w14:paraId="10429B5B"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du système immunitaire</w:t>
            </w:r>
          </w:p>
        </w:tc>
        <w:tc>
          <w:tcPr>
            <w:tcW w:w="1714" w:type="dxa"/>
          </w:tcPr>
          <w:p w14:paraId="664E9A71"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7087DD94"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274C72A0"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3AD62158"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Anaphylaxie</w:t>
            </w:r>
          </w:p>
        </w:tc>
      </w:tr>
      <w:tr w:rsidR="002549C1" w:rsidRPr="00200F2B" w14:paraId="53BE731E" w14:textId="77777777" w:rsidTr="002549C1">
        <w:trPr>
          <w:trHeight w:val="531"/>
        </w:trPr>
        <w:tc>
          <w:tcPr>
            <w:tcW w:w="1938" w:type="dxa"/>
          </w:tcPr>
          <w:p w14:paraId="35018C93"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bCs/>
                <w:color w:val="000000"/>
                <w:lang w:val="fr-FR" w:eastAsia="en-GB"/>
              </w:rPr>
            </w:pPr>
            <w:r w:rsidRPr="0091136C">
              <w:rPr>
                <w:rFonts w:ascii="Times New Roman" w:eastAsia="Times New Roman" w:hAnsi="Times New Roman" w:cs="Times New Roman"/>
                <w:b/>
                <w:bCs/>
                <w:color w:val="000000"/>
                <w:lang w:val="fr-FR" w:eastAsia="en-GB"/>
              </w:rPr>
              <w:t>Troubles du métabolisme et de la nutrition</w:t>
            </w:r>
          </w:p>
        </w:tc>
        <w:tc>
          <w:tcPr>
            <w:tcW w:w="1714" w:type="dxa"/>
          </w:tcPr>
          <w:p w14:paraId="177ABBF8"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5A89E764"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proofErr w:type="spellStart"/>
            <w:r w:rsidRPr="0091136C">
              <w:rPr>
                <w:rFonts w:ascii="Times New Roman" w:eastAsia="Times New Roman" w:hAnsi="Times New Roman" w:cs="Times New Roman"/>
                <w:color w:val="000000"/>
                <w:lang w:val="fr-FR" w:eastAsia="en-GB"/>
              </w:rPr>
              <w:t>Hypercholestéro</w:t>
            </w:r>
            <w:r w:rsidR="009B76FF" w:rsidRPr="0091136C">
              <w:rPr>
                <w:rFonts w:ascii="Times New Roman" w:eastAsia="Times New Roman" w:hAnsi="Times New Roman" w:cs="Times New Roman"/>
                <w:color w:val="000000"/>
                <w:lang w:val="fr-FR" w:eastAsia="en-GB"/>
              </w:rPr>
              <w:t>-</w:t>
            </w:r>
            <w:r w:rsidRPr="0091136C">
              <w:rPr>
                <w:rFonts w:ascii="Times New Roman" w:eastAsia="Times New Roman" w:hAnsi="Times New Roman" w:cs="Times New Roman"/>
                <w:color w:val="000000"/>
                <w:lang w:val="fr-FR" w:eastAsia="en-GB"/>
              </w:rPr>
              <w:t>lémie</w:t>
            </w:r>
            <w:proofErr w:type="spellEnd"/>
          </w:p>
        </w:tc>
        <w:tc>
          <w:tcPr>
            <w:tcW w:w="1843" w:type="dxa"/>
          </w:tcPr>
          <w:p w14:paraId="777EE069" w14:textId="77777777" w:rsidR="00FB3C83" w:rsidRPr="0091136C" w:rsidRDefault="00E357C5">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Hypercalcémie supérieure à 2,76</w:t>
            </w:r>
            <w:r w:rsidR="009B76FF" w:rsidRPr="0091136C">
              <w:rPr>
                <w:rFonts w:ascii="Times New Roman" w:eastAsia="Times New Roman" w:hAnsi="Times New Roman" w:cs="Times New Roman"/>
                <w:color w:val="000000"/>
                <w:lang w:val="fr-FR" w:eastAsia="en-GB"/>
              </w:rPr>
              <w:t> </w:t>
            </w:r>
            <w:proofErr w:type="spellStart"/>
            <w:r w:rsidRPr="0091136C">
              <w:rPr>
                <w:rFonts w:ascii="Times New Roman" w:eastAsia="Times New Roman" w:hAnsi="Times New Roman" w:cs="Times New Roman"/>
                <w:color w:val="000000"/>
                <w:lang w:val="fr-FR" w:eastAsia="en-GB"/>
              </w:rPr>
              <w:t>mmol</w:t>
            </w:r>
            <w:proofErr w:type="spellEnd"/>
            <w:r w:rsidRPr="0091136C">
              <w:rPr>
                <w:rFonts w:ascii="Times New Roman" w:eastAsia="Times New Roman" w:hAnsi="Times New Roman" w:cs="Times New Roman"/>
                <w:color w:val="000000"/>
                <w:lang w:val="fr-FR" w:eastAsia="en-GB"/>
              </w:rPr>
              <w:t>/l, hyperuricémie</w:t>
            </w:r>
          </w:p>
        </w:tc>
        <w:tc>
          <w:tcPr>
            <w:tcW w:w="1941" w:type="dxa"/>
          </w:tcPr>
          <w:p w14:paraId="59740A5D" w14:textId="77777777" w:rsidR="00FB3C83" w:rsidRPr="0091136C" w:rsidRDefault="00E357C5">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Hypercalcémie supérieure à 3,25</w:t>
            </w:r>
            <w:r w:rsidR="009B76FF" w:rsidRPr="0091136C">
              <w:rPr>
                <w:rFonts w:ascii="Times New Roman" w:eastAsia="Times New Roman" w:hAnsi="Times New Roman" w:cs="Times New Roman"/>
                <w:color w:val="000000"/>
                <w:lang w:val="fr-FR" w:eastAsia="en-GB"/>
              </w:rPr>
              <w:t> </w:t>
            </w:r>
            <w:proofErr w:type="spellStart"/>
            <w:r w:rsidRPr="0091136C">
              <w:rPr>
                <w:rFonts w:ascii="Times New Roman" w:eastAsia="Times New Roman" w:hAnsi="Times New Roman" w:cs="Times New Roman"/>
                <w:color w:val="000000"/>
                <w:lang w:val="fr-FR" w:eastAsia="en-GB"/>
              </w:rPr>
              <w:t>mmol</w:t>
            </w:r>
            <w:proofErr w:type="spellEnd"/>
            <w:r w:rsidRPr="0091136C">
              <w:rPr>
                <w:rFonts w:ascii="Times New Roman" w:eastAsia="Times New Roman" w:hAnsi="Times New Roman" w:cs="Times New Roman"/>
                <w:color w:val="000000"/>
                <w:lang w:val="fr-FR" w:eastAsia="en-GB"/>
              </w:rPr>
              <w:t>/l</w:t>
            </w:r>
          </w:p>
        </w:tc>
      </w:tr>
      <w:tr w:rsidR="002549C1" w:rsidRPr="0091136C" w14:paraId="0F189A78" w14:textId="77777777" w:rsidTr="002549C1">
        <w:trPr>
          <w:trHeight w:val="531"/>
        </w:trPr>
        <w:tc>
          <w:tcPr>
            <w:tcW w:w="1938" w:type="dxa"/>
          </w:tcPr>
          <w:p w14:paraId="4C531DDD"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psychiatriques</w:t>
            </w:r>
          </w:p>
        </w:tc>
        <w:tc>
          <w:tcPr>
            <w:tcW w:w="1714" w:type="dxa"/>
          </w:tcPr>
          <w:p w14:paraId="2BAD8A91"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3BA9AA01"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Dépression</w:t>
            </w:r>
          </w:p>
        </w:tc>
        <w:tc>
          <w:tcPr>
            <w:tcW w:w="1843" w:type="dxa"/>
          </w:tcPr>
          <w:p w14:paraId="76EBAD38"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4A613AC6"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r>
      <w:tr w:rsidR="002549C1" w:rsidRPr="00200F2B" w14:paraId="44CDF00B" w14:textId="77777777" w:rsidTr="002549C1">
        <w:trPr>
          <w:trHeight w:val="531"/>
        </w:trPr>
        <w:tc>
          <w:tcPr>
            <w:tcW w:w="1938" w:type="dxa"/>
          </w:tcPr>
          <w:p w14:paraId="3DEAAD95"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du système nerveux</w:t>
            </w:r>
          </w:p>
        </w:tc>
        <w:tc>
          <w:tcPr>
            <w:tcW w:w="1714" w:type="dxa"/>
          </w:tcPr>
          <w:p w14:paraId="6F120B9C"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225461C0" w14:textId="77777777" w:rsidR="002549C1" w:rsidRPr="0091136C" w:rsidDel="00353970" w:rsidRDefault="00E357C5" w:rsidP="002D35A4">
            <w:pPr>
              <w:autoSpaceDE w:val="0"/>
              <w:autoSpaceDN w:val="0"/>
              <w:adjustRightInd w:val="0"/>
              <w:spacing w:after="0" w:line="240" w:lineRule="auto"/>
              <w:rPr>
                <w:rFonts w:ascii="Times New Roman" w:eastAsia="Times New Roman" w:hAnsi="Times New Roman" w:cs="Times New Roman"/>
                <w:color w:val="000000"/>
                <w:lang w:val="fr-FR"/>
              </w:rPr>
            </w:pPr>
            <w:r w:rsidRPr="0091136C">
              <w:rPr>
                <w:rFonts w:ascii="Times New Roman" w:eastAsia="Times New Roman" w:hAnsi="Times New Roman" w:cs="Times New Roman"/>
                <w:color w:val="000000"/>
                <w:lang w:val="fr-FR"/>
              </w:rPr>
              <w:t>Sensations vertigineuses, céphalées, sciatique, syncope</w:t>
            </w:r>
          </w:p>
        </w:tc>
        <w:tc>
          <w:tcPr>
            <w:tcW w:w="1843" w:type="dxa"/>
          </w:tcPr>
          <w:p w14:paraId="1A36C2D1" w14:textId="77777777" w:rsidR="002549C1" w:rsidRPr="0091136C" w:rsidDel="00353970"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41DC8B04"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r>
      <w:tr w:rsidR="002549C1" w:rsidRPr="0091136C" w14:paraId="71551CEF" w14:textId="77777777" w:rsidTr="002549C1">
        <w:trPr>
          <w:trHeight w:val="531"/>
        </w:trPr>
        <w:tc>
          <w:tcPr>
            <w:tcW w:w="1938" w:type="dxa"/>
          </w:tcPr>
          <w:p w14:paraId="2B7EBCCD"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color w:val="000000"/>
                <w:lang w:val="fr-FR" w:eastAsia="en-GB"/>
              </w:rPr>
            </w:pPr>
            <w:r w:rsidRPr="0091136C">
              <w:rPr>
                <w:rFonts w:ascii="Times New Roman" w:eastAsia="Times New Roman" w:hAnsi="Times New Roman" w:cs="Times New Roman"/>
                <w:b/>
                <w:color w:val="000000"/>
                <w:lang w:val="fr-FR" w:eastAsia="en-GB"/>
              </w:rPr>
              <w:t>Affections de l’oreille et du labyrinthe</w:t>
            </w:r>
          </w:p>
        </w:tc>
        <w:tc>
          <w:tcPr>
            <w:tcW w:w="1714" w:type="dxa"/>
          </w:tcPr>
          <w:p w14:paraId="381DC00B"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685D28FB"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Vertiges</w:t>
            </w:r>
          </w:p>
        </w:tc>
        <w:tc>
          <w:tcPr>
            <w:tcW w:w="1843" w:type="dxa"/>
          </w:tcPr>
          <w:p w14:paraId="58FA0DDB"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0BF28140"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r>
      <w:tr w:rsidR="002549C1" w:rsidRPr="0091136C" w14:paraId="772F75AF" w14:textId="77777777" w:rsidTr="002549C1">
        <w:trPr>
          <w:trHeight w:val="531"/>
        </w:trPr>
        <w:tc>
          <w:tcPr>
            <w:tcW w:w="1938" w:type="dxa"/>
          </w:tcPr>
          <w:p w14:paraId="6943EEDD"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cardiaques</w:t>
            </w:r>
          </w:p>
        </w:tc>
        <w:tc>
          <w:tcPr>
            <w:tcW w:w="1714" w:type="dxa"/>
          </w:tcPr>
          <w:p w14:paraId="6E2F7FCE"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2F46F4C7"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rPr>
            </w:pPr>
            <w:r w:rsidRPr="0091136C">
              <w:rPr>
                <w:rFonts w:ascii="Times New Roman" w:eastAsia="Times New Roman" w:hAnsi="Times New Roman" w:cs="Times New Roman"/>
                <w:color w:val="000000"/>
                <w:lang w:val="fr-FR"/>
              </w:rPr>
              <w:t>Palpitations</w:t>
            </w:r>
          </w:p>
        </w:tc>
        <w:tc>
          <w:tcPr>
            <w:tcW w:w="1843" w:type="dxa"/>
          </w:tcPr>
          <w:p w14:paraId="50294258"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Tachycardie</w:t>
            </w:r>
          </w:p>
        </w:tc>
        <w:tc>
          <w:tcPr>
            <w:tcW w:w="1941" w:type="dxa"/>
          </w:tcPr>
          <w:p w14:paraId="59E311D1"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r>
      <w:tr w:rsidR="002549C1" w:rsidRPr="0091136C" w14:paraId="2E01BEF4" w14:textId="77777777" w:rsidTr="002549C1">
        <w:trPr>
          <w:trHeight w:val="574"/>
        </w:trPr>
        <w:tc>
          <w:tcPr>
            <w:tcW w:w="1938" w:type="dxa"/>
          </w:tcPr>
          <w:p w14:paraId="72C2B6F4"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vasculaires</w:t>
            </w:r>
          </w:p>
        </w:tc>
        <w:tc>
          <w:tcPr>
            <w:tcW w:w="1714" w:type="dxa"/>
          </w:tcPr>
          <w:p w14:paraId="32F19C90"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7A1005C5"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Hypotension</w:t>
            </w:r>
          </w:p>
        </w:tc>
        <w:tc>
          <w:tcPr>
            <w:tcW w:w="1843" w:type="dxa"/>
          </w:tcPr>
          <w:p w14:paraId="53BA3F04"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2B105E63"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r>
      <w:tr w:rsidR="002549C1" w:rsidRPr="0091136C" w14:paraId="2E4BC44C" w14:textId="77777777" w:rsidTr="002549C1">
        <w:trPr>
          <w:trHeight w:val="728"/>
        </w:trPr>
        <w:tc>
          <w:tcPr>
            <w:tcW w:w="1938" w:type="dxa"/>
          </w:tcPr>
          <w:p w14:paraId="140758F5"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color w:val="000000"/>
                <w:highlight w:val="yellow"/>
                <w:lang w:val="fr-FR"/>
              </w:rPr>
            </w:pPr>
            <w:r w:rsidRPr="0091136C">
              <w:rPr>
                <w:rFonts w:ascii="Times New Roman" w:eastAsia="Times New Roman" w:hAnsi="Times New Roman" w:cs="Times New Roman"/>
                <w:b/>
                <w:color w:val="000000"/>
                <w:lang w:val="fr-FR"/>
              </w:rPr>
              <w:t>Affections respiratoires, thoraciques et médiastinales</w:t>
            </w:r>
          </w:p>
        </w:tc>
        <w:tc>
          <w:tcPr>
            <w:tcW w:w="1714" w:type="dxa"/>
          </w:tcPr>
          <w:p w14:paraId="78EC58F6"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1E1DCAC8"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Dyspnée</w:t>
            </w:r>
          </w:p>
        </w:tc>
        <w:tc>
          <w:tcPr>
            <w:tcW w:w="1843" w:type="dxa"/>
          </w:tcPr>
          <w:p w14:paraId="77F92668"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Emphysème</w:t>
            </w:r>
          </w:p>
        </w:tc>
        <w:tc>
          <w:tcPr>
            <w:tcW w:w="1941" w:type="dxa"/>
          </w:tcPr>
          <w:p w14:paraId="2C435620"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r>
      <w:tr w:rsidR="002549C1" w:rsidRPr="0091136C" w14:paraId="5927AE9D" w14:textId="77777777" w:rsidTr="002549C1">
        <w:trPr>
          <w:trHeight w:val="728"/>
        </w:trPr>
        <w:tc>
          <w:tcPr>
            <w:tcW w:w="1938" w:type="dxa"/>
          </w:tcPr>
          <w:p w14:paraId="2BB653B4"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gastro-intestinales</w:t>
            </w:r>
          </w:p>
        </w:tc>
        <w:tc>
          <w:tcPr>
            <w:tcW w:w="1714" w:type="dxa"/>
          </w:tcPr>
          <w:p w14:paraId="0CB5EDCC"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3A705093"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Nausées, vomissements, hernie hiatale, reflux gastro-œsophagien</w:t>
            </w:r>
          </w:p>
        </w:tc>
        <w:tc>
          <w:tcPr>
            <w:tcW w:w="1843" w:type="dxa"/>
          </w:tcPr>
          <w:p w14:paraId="01CFEA5A"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Hémorroïdes</w:t>
            </w:r>
          </w:p>
        </w:tc>
        <w:tc>
          <w:tcPr>
            <w:tcW w:w="1941" w:type="dxa"/>
          </w:tcPr>
          <w:p w14:paraId="205E3518"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r>
      <w:tr w:rsidR="002549C1" w:rsidRPr="0091136C" w14:paraId="6571DD2F" w14:textId="77777777" w:rsidTr="002549C1">
        <w:trPr>
          <w:trHeight w:val="862"/>
        </w:trPr>
        <w:tc>
          <w:tcPr>
            <w:tcW w:w="1938" w:type="dxa"/>
          </w:tcPr>
          <w:p w14:paraId="6262A628"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de la peau et du tissu sous-cutané</w:t>
            </w:r>
          </w:p>
        </w:tc>
        <w:tc>
          <w:tcPr>
            <w:tcW w:w="1714" w:type="dxa"/>
          </w:tcPr>
          <w:p w14:paraId="7D8D46A9"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2FDCC472"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Hypersudation</w:t>
            </w:r>
          </w:p>
        </w:tc>
        <w:tc>
          <w:tcPr>
            <w:tcW w:w="1843" w:type="dxa"/>
          </w:tcPr>
          <w:p w14:paraId="4369176A"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31B41AB8"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r>
      <w:tr w:rsidR="002549C1" w:rsidRPr="00200F2B" w14:paraId="202BF440" w14:textId="77777777" w:rsidTr="002549C1">
        <w:trPr>
          <w:trHeight w:val="975"/>
        </w:trPr>
        <w:tc>
          <w:tcPr>
            <w:tcW w:w="1938" w:type="dxa"/>
          </w:tcPr>
          <w:p w14:paraId="5C3F33D5"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 xml:space="preserve">Affections </w:t>
            </w:r>
            <w:proofErr w:type="spellStart"/>
            <w:r w:rsidRPr="0091136C">
              <w:rPr>
                <w:rFonts w:ascii="Times New Roman" w:eastAsia="Times New Roman" w:hAnsi="Times New Roman" w:cs="Times New Roman"/>
                <w:b/>
                <w:color w:val="000000"/>
                <w:lang w:val="fr-FR"/>
              </w:rPr>
              <w:t>musculo-squelettiques</w:t>
            </w:r>
            <w:proofErr w:type="spellEnd"/>
            <w:r w:rsidRPr="0091136C">
              <w:rPr>
                <w:rFonts w:ascii="Times New Roman" w:eastAsia="Times New Roman" w:hAnsi="Times New Roman" w:cs="Times New Roman"/>
                <w:b/>
                <w:color w:val="000000"/>
                <w:lang w:val="fr-FR"/>
              </w:rPr>
              <w:t xml:space="preserve"> et systémiques</w:t>
            </w:r>
          </w:p>
        </w:tc>
        <w:tc>
          <w:tcPr>
            <w:tcW w:w="1714" w:type="dxa"/>
          </w:tcPr>
          <w:p w14:paraId="7FB45176"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Douleurs dans les membres</w:t>
            </w:r>
          </w:p>
        </w:tc>
        <w:tc>
          <w:tcPr>
            <w:tcW w:w="1843" w:type="dxa"/>
          </w:tcPr>
          <w:p w14:paraId="43A608F6"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Crampes</w:t>
            </w:r>
          </w:p>
        </w:tc>
        <w:tc>
          <w:tcPr>
            <w:tcW w:w="1843" w:type="dxa"/>
          </w:tcPr>
          <w:p w14:paraId="53B2B130"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lang w:val="fr-FR"/>
              </w:rPr>
            </w:pPr>
            <w:r w:rsidRPr="0091136C">
              <w:rPr>
                <w:rFonts w:ascii="Times New Roman" w:eastAsia="Times New Roman" w:hAnsi="Times New Roman" w:cs="Times New Roman"/>
                <w:lang w:val="fr-FR"/>
              </w:rPr>
              <w:t>Myalgies, arthralgies, crampes/douleurs dorsales*</w:t>
            </w:r>
          </w:p>
        </w:tc>
        <w:tc>
          <w:tcPr>
            <w:tcW w:w="1941" w:type="dxa"/>
          </w:tcPr>
          <w:p w14:paraId="094466E4"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r>
      <w:tr w:rsidR="002549C1" w:rsidRPr="0091136C" w14:paraId="66AC8488" w14:textId="77777777" w:rsidTr="002549C1">
        <w:trPr>
          <w:trHeight w:val="688"/>
        </w:trPr>
        <w:tc>
          <w:tcPr>
            <w:tcW w:w="1938" w:type="dxa"/>
          </w:tcPr>
          <w:p w14:paraId="5145F04C"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color w:val="000000"/>
                <w:lang w:val="fr-FR" w:eastAsia="en-GB"/>
              </w:rPr>
            </w:pPr>
            <w:r w:rsidRPr="0091136C">
              <w:rPr>
                <w:rFonts w:ascii="Times New Roman" w:eastAsia="Times New Roman" w:hAnsi="Times New Roman" w:cs="Times New Roman"/>
                <w:b/>
                <w:color w:val="000000"/>
                <w:lang w:val="fr-FR" w:eastAsia="en-GB"/>
              </w:rPr>
              <w:t>Affections du rein et des voies urinaires</w:t>
            </w:r>
          </w:p>
        </w:tc>
        <w:tc>
          <w:tcPr>
            <w:tcW w:w="1714" w:type="dxa"/>
          </w:tcPr>
          <w:p w14:paraId="03208488"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1188FE9F"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4F9CC97E"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Incontinence urinaire, polyurie, miction impérieuse, lithiase rénale</w:t>
            </w:r>
          </w:p>
        </w:tc>
        <w:tc>
          <w:tcPr>
            <w:tcW w:w="1941" w:type="dxa"/>
          </w:tcPr>
          <w:p w14:paraId="4CEACC4D"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Insuffisance rénale/dysfonction rénale</w:t>
            </w:r>
          </w:p>
        </w:tc>
      </w:tr>
      <w:tr w:rsidR="002549C1" w:rsidRPr="00200F2B" w14:paraId="4BAFCD4A" w14:textId="77777777" w:rsidTr="002549C1">
        <w:trPr>
          <w:trHeight w:val="982"/>
        </w:trPr>
        <w:tc>
          <w:tcPr>
            <w:tcW w:w="1938" w:type="dxa"/>
          </w:tcPr>
          <w:p w14:paraId="03653817"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Troubles généraux et anomalies au site d’administration</w:t>
            </w:r>
          </w:p>
        </w:tc>
        <w:tc>
          <w:tcPr>
            <w:tcW w:w="1714" w:type="dxa"/>
          </w:tcPr>
          <w:p w14:paraId="5D25864C"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039DF771" w14:textId="77777777" w:rsidR="00FB3C83" w:rsidRPr="0091136C" w:rsidRDefault="00E357C5">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 xml:space="preserve">Fatigue, douleur thoracique, asthénie, manifestations minimes et transitoires au site d’injection incluant : douleur, </w:t>
            </w:r>
            <w:r w:rsidRPr="0091136C">
              <w:rPr>
                <w:rFonts w:ascii="Times New Roman" w:eastAsia="Times New Roman" w:hAnsi="Times New Roman" w:cs="Times New Roman"/>
                <w:color w:val="000000"/>
                <w:lang w:val="fr-FR" w:eastAsia="en-GB"/>
              </w:rPr>
              <w:lastRenderedPageBreak/>
              <w:t>gonflement, érythème, hématomes localisés, prurit et saignement</w:t>
            </w:r>
            <w:r w:rsidR="009B76FF" w:rsidRPr="0091136C">
              <w:rPr>
                <w:rFonts w:ascii="Times New Roman" w:eastAsia="Times New Roman" w:hAnsi="Times New Roman" w:cs="Times New Roman"/>
                <w:color w:val="000000"/>
                <w:lang w:val="fr-FR" w:eastAsia="en-GB"/>
              </w:rPr>
              <w:t xml:space="preserve"> </w:t>
            </w:r>
            <w:r w:rsidRPr="0091136C">
              <w:rPr>
                <w:rFonts w:ascii="Times New Roman" w:eastAsia="Times New Roman" w:hAnsi="Times New Roman" w:cs="Times New Roman"/>
                <w:color w:val="000000"/>
                <w:lang w:val="fr-FR" w:eastAsia="en-GB"/>
              </w:rPr>
              <w:t>mineur</w:t>
            </w:r>
          </w:p>
        </w:tc>
        <w:tc>
          <w:tcPr>
            <w:tcW w:w="1843" w:type="dxa"/>
          </w:tcPr>
          <w:p w14:paraId="5E2A57C1"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lastRenderedPageBreak/>
              <w:t>Erythème au site d’injection, réaction au site d’injection</w:t>
            </w:r>
          </w:p>
        </w:tc>
        <w:tc>
          <w:tcPr>
            <w:tcW w:w="1941" w:type="dxa"/>
          </w:tcPr>
          <w:p w14:paraId="19757FAD"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 xml:space="preserve">Réactions allergiques possibles peu après l’injection : dyspnée aiguë, œdème bucco-facial, urticaire généralisé, </w:t>
            </w:r>
            <w:r w:rsidRPr="0091136C">
              <w:rPr>
                <w:rFonts w:ascii="Times New Roman" w:eastAsia="Times New Roman" w:hAnsi="Times New Roman" w:cs="Times New Roman"/>
                <w:color w:val="000000"/>
                <w:lang w:val="fr-FR" w:eastAsia="en-GB"/>
              </w:rPr>
              <w:lastRenderedPageBreak/>
              <w:t>douleurs thoraciques, œdèmes (principalement périphériques)</w:t>
            </w:r>
          </w:p>
        </w:tc>
      </w:tr>
      <w:tr w:rsidR="002549C1" w:rsidRPr="00200F2B" w14:paraId="6E975FF7" w14:textId="77777777" w:rsidTr="002549C1">
        <w:trPr>
          <w:trHeight w:val="982"/>
        </w:trPr>
        <w:tc>
          <w:tcPr>
            <w:tcW w:w="1938" w:type="dxa"/>
          </w:tcPr>
          <w:p w14:paraId="326367A0"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b/>
                <w:bCs/>
                <w:color w:val="000000"/>
                <w:lang w:val="fr-FR"/>
              </w:rPr>
            </w:pPr>
            <w:r w:rsidRPr="0091136C">
              <w:rPr>
                <w:rFonts w:ascii="Times New Roman" w:eastAsia="Times New Roman" w:hAnsi="Times New Roman" w:cs="Times New Roman"/>
                <w:b/>
                <w:bCs/>
                <w:color w:val="000000"/>
                <w:lang w:val="fr-FR"/>
              </w:rPr>
              <w:lastRenderedPageBreak/>
              <w:t>Investigations</w:t>
            </w:r>
          </w:p>
        </w:tc>
        <w:tc>
          <w:tcPr>
            <w:tcW w:w="1714" w:type="dxa"/>
          </w:tcPr>
          <w:p w14:paraId="2A8B3380"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39438F31"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6FD90E89" w14:textId="77777777" w:rsidR="002549C1" w:rsidRPr="0091136C" w:rsidRDefault="00E357C5" w:rsidP="002D35A4">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Prise de poids, souffle cardiaque, augmentation des phosphatases alcalines</w:t>
            </w:r>
          </w:p>
        </w:tc>
        <w:tc>
          <w:tcPr>
            <w:tcW w:w="1941" w:type="dxa"/>
          </w:tcPr>
          <w:p w14:paraId="750F7F66" w14:textId="77777777" w:rsidR="002549C1" w:rsidRPr="0091136C" w:rsidRDefault="002549C1" w:rsidP="002D35A4">
            <w:pPr>
              <w:autoSpaceDE w:val="0"/>
              <w:autoSpaceDN w:val="0"/>
              <w:adjustRightInd w:val="0"/>
              <w:spacing w:after="0" w:line="240" w:lineRule="auto"/>
              <w:rPr>
                <w:rFonts w:ascii="Times New Roman" w:eastAsia="Times New Roman" w:hAnsi="Times New Roman" w:cs="Times New Roman"/>
                <w:color w:val="000000"/>
                <w:lang w:val="fr-FR"/>
              </w:rPr>
            </w:pPr>
          </w:p>
        </w:tc>
      </w:tr>
    </w:tbl>
    <w:p w14:paraId="404986EF" w14:textId="77777777" w:rsidR="00FB3C83" w:rsidRPr="0091136C" w:rsidRDefault="00E357C5">
      <w:pPr>
        <w:tabs>
          <w:tab w:val="left" w:pos="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*Des cas graves de crampes ou de douleurs dorsales ont été rapportés dans les minutes suivant l’injection.</w:t>
      </w:r>
    </w:p>
    <w:p w14:paraId="5FCA5092" w14:textId="77777777" w:rsidR="00C8258F" w:rsidRPr="0091136C" w:rsidRDefault="00C8258F" w:rsidP="002D35A4">
      <w:pPr>
        <w:spacing w:after="0" w:line="240" w:lineRule="auto"/>
        <w:rPr>
          <w:rFonts w:ascii="Times New Roman" w:hAnsi="Times New Roman" w:cs="Times New Roman"/>
          <w:lang w:val="fr-FR"/>
        </w:rPr>
      </w:pPr>
    </w:p>
    <w:p w14:paraId="6F81D165" w14:textId="77777777" w:rsidR="00FB3C83" w:rsidRPr="0091136C" w:rsidRDefault="00E357C5">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Description de certains effets indésirables</w:t>
      </w:r>
    </w:p>
    <w:p w14:paraId="68C8001C" w14:textId="77777777" w:rsidR="0064007D" w:rsidRDefault="0064007D">
      <w:pPr>
        <w:spacing w:after="0" w:line="240" w:lineRule="auto"/>
        <w:ind w:right="54"/>
        <w:rPr>
          <w:rFonts w:ascii="Times New Roman" w:eastAsia="Times New Roman" w:hAnsi="Times New Roman" w:cs="Times New Roman"/>
          <w:lang w:val="fr-FR"/>
        </w:rPr>
      </w:pPr>
    </w:p>
    <w:p w14:paraId="624B0028" w14:textId="008AD2DC" w:rsidR="00FB3C83" w:rsidRPr="0091136C" w:rsidRDefault="00E357C5">
      <w:pPr>
        <w:spacing w:after="0" w:line="240" w:lineRule="auto"/>
        <w:ind w:right="54"/>
        <w:rPr>
          <w:rFonts w:ascii="Times New Roman" w:eastAsia="Times New Roman" w:hAnsi="Times New Roman" w:cs="Times New Roman"/>
          <w:lang w:val="fr-FR"/>
        </w:rPr>
      </w:pPr>
      <w:r w:rsidRPr="0091136C">
        <w:rPr>
          <w:rFonts w:ascii="Times New Roman" w:eastAsia="Times New Roman" w:hAnsi="Times New Roman" w:cs="Times New Roman"/>
          <w:lang w:val="fr-FR"/>
        </w:rPr>
        <w:t>Dans des essais cliniques, les effets suivants ont été rapportés avec une différence de fréquence ≥</w:t>
      </w:r>
      <w:r w:rsidR="005E0F48"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1 % par rapport au placebo : vertiges, nausées, douleurs dans les membres, sensations vertigineuses, dépression, dyspnée.</w:t>
      </w:r>
    </w:p>
    <w:p w14:paraId="7251F118" w14:textId="77777777" w:rsidR="003B43B6" w:rsidRPr="0091136C" w:rsidRDefault="003B43B6">
      <w:pPr>
        <w:spacing w:after="0" w:line="240" w:lineRule="auto"/>
        <w:ind w:right="54"/>
        <w:rPr>
          <w:rFonts w:ascii="Times New Roman" w:eastAsia="Times New Roman" w:hAnsi="Times New Roman" w:cs="Times New Roman"/>
          <w:lang w:val="fr-FR"/>
        </w:rPr>
      </w:pPr>
    </w:p>
    <w:p w14:paraId="4C9B1B81" w14:textId="77777777" w:rsidR="00C8258F" w:rsidRPr="0091136C" w:rsidRDefault="00E357C5" w:rsidP="003322F9">
      <w:pPr>
        <w:spacing w:after="0" w:line="240" w:lineRule="auto"/>
        <w:ind w:right="56"/>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augmente les concentrations sériques d’acide urique. Dans les essais cliniques, 2,8 % des patientes traitées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avaient une uricémie au-dessus de la limite supérieure des valeurs normales, par rapport à 0,7 % des patientes sous placebo. Cependant, cette hyperuricémie ne s’est pas accompagnée d’une augmentation de crises de goutte, d’arthralgies ou de lithiase urinaire.</w:t>
      </w:r>
    </w:p>
    <w:p w14:paraId="757B1261" w14:textId="77777777" w:rsidR="00C8258F" w:rsidRPr="0091136C" w:rsidRDefault="00C8258F" w:rsidP="003322F9">
      <w:pPr>
        <w:spacing w:after="0" w:line="240" w:lineRule="auto"/>
        <w:rPr>
          <w:rFonts w:ascii="Times New Roman" w:hAnsi="Times New Roman" w:cs="Times New Roman"/>
          <w:lang w:val="fr-FR"/>
        </w:rPr>
      </w:pPr>
    </w:p>
    <w:p w14:paraId="0D7D105F" w14:textId="77777777" w:rsidR="00C8258F" w:rsidRPr="0091136C" w:rsidRDefault="00E357C5" w:rsidP="003322F9">
      <w:pPr>
        <w:spacing w:after="0" w:line="240" w:lineRule="auto"/>
        <w:ind w:right="91"/>
        <w:rPr>
          <w:rFonts w:ascii="Times New Roman" w:eastAsia="Times New Roman" w:hAnsi="Times New Roman" w:cs="Times New Roman"/>
          <w:lang w:val="fr-FR"/>
        </w:rPr>
      </w:pPr>
      <w:r w:rsidRPr="0091136C">
        <w:rPr>
          <w:rFonts w:ascii="Times New Roman" w:eastAsia="Times New Roman" w:hAnsi="Times New Roman" w:cs="Times New Roman"/>
          <w:lang w:val="fr-FR"/>
        </w:rPr>
        <w:t>Dans un</w:t>
      </w:r>
      <w:r w:rsidR="00A41056">
        <w:rPr>
          <w:rFonts w:ascii="Times New Roman" w:eastAsia="Times New Roman" w:hAnsi="Times New Roman" w:cs="Times New Roman"/>
          <w:lang w:val="fr-FR"/>
        </w:rPr>
        <w:t xml:space="preserve"> </w:t>
      </w:r>
      <w:r w:rsidRPr="0091136C">
        <w:rPr>
          <w:rFonts w:ascii="Times New Roman" w:eastAsia="Times New Roman" w:hAnsi="Times New Roman" w:cs="Times New Roman"/>
          <w:lang w:val="fr-FR"/>
        </w:rPr>
        <w:t xml:space="preserve">essai clinique </w:t>
      </w:r>
      <w:r w:rsidR="003F7AB6">
        <w:rPr>
          <w:rFonts w:ascii="Times New Roman" w:eastAsia="Times New Roman" w:hAnsi="Times New Roman" w:cs="Times New Roman"/>
          <w:lang w:val="fr-FR"/>
        </w:rPr>
        <w:t xml:space="preserve">de grande envergure </w:t>
      </w:r>
      <w:r w:rsidRPr="0091136C">
        <w:rPr>
          <w:rFonts w:ascii="Times New Roman" w:eastAsia="Times New Roman" w:hAnsi="Times New Roman" w:cs="Times New Roman"/>
          <w:lang w:val="fr-FR"/>
        </w:rPr>
        <w:t xml:space="preserve">des anticorps dirigés contre </w:t>
      </w:r>
      <w:r w:rsidR="006820D6">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ont été détectés chez 2,8 % des femmes recevant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Généralement, les anticorps ont été détectés pour la première fois après 12 mois de traitement et leur taux a diminué après l’arrêt du traitement. Chez ces patientes, il n’a pas été mis en évidence de réactions d’hypersensibilité, de réactions allergiques, d’effets sur la calcémie ou sur les variations de densité minérale osseuse (DMO).</w:t>
      </w:r>
    </w:p>
    <w:p w14:paraId="11E9CD2E" w14:textId="77777777" w:rsidR="00C8258F" w:rsidRPr="0091136C" w:rsidRDefault="00C8258F" w:rsidP="003322F9">
      <w:pPr>
        <w:spacing w:after="0" w:line="240" w:lineRule="auto"/>
        <w:rPr>
          <w:rFonts w:ascii="Times New Roman" w:hAnsi="Times New Roman" w:cs="Times New Roman"/>
          <w:lang w:val="fr-FR"/>
        </w:rPr>
      </w:pPr>
    </w:p>
    <w:p w14:paraId="517107D2" w14:textId="77777777" w:rsidR="00FB3C83" w:rsidRPr="0091136C" w:rsidRDefault="00E357C5">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Déclaration des effets indésirables suspectés</w:t>
      </w:r>
    </w:p>
    <w:p w14:paraId="696FB9C9" w14:textId="77777777" w:rsidR="0064007D" w:rsidRDefault="0064007D">
      <w:pPr>
        <w:spacing w:after="0" w:line="240" w:lineRule="auto"/>
        <w:ind w:right="67"/>
        <w:rPr>
          <w:rFonts w:ascii="Times New Roman" w:eastAsia="Times New Roman" w:hAnsi="Times New Roman" w:cs="Times New Roman"/>
          <w:lang w:val="fr-FR"/>
        </w:rPr>
      </w:pPr>
    </w:p>
    <w:p w14:paraId="7845E046" w14:textId="5BB9293C" w:rsidR="00FB3C83" w:rsidRPr="0091136C" w:rsidRDefault="00E357C5">
      <w:pPr>
        <w:spacing w:after="0" w:line="240" w:lineRule="auto"/>
        <w:ind w:right="67"/>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530EBA">
        <w:rPr>
          <w:rFonts w:ascii="Times New Roman" w:eastAsia="Times New Roman" w:hAnsi="Times New Roman" w:cs="Times New Roman"/>
          <w:highlight w:val="lightGray"/>
          <w:lang w:val="fr-FR"/>
        </w:rPr>
        <w:t xml:space="preserve">le système national de déclaration – </w:t>
      </w:r>
      <w:r>
        <w:fldChar w:fldCharType="begin"/>
      </w:r>
      <w:r w:rsidRPr="00200F2B">
        <w:rPr>
          <w:lang w:val="fr-FR"/>
          <w:rPrChange w:id="3" w:author="MACICIOR, Manuel" w:date="2026-04-17T13:16:00Z" w16du:dateUtc="2026-04-17T11:16:00Z">
            <w:rPr/>
          </w:rPrChange>
        </w:rPr>
        <w:instrText>HYPERLINK "http://www.ema.europa.eu/docs/en_GB/document_library/Template_or_form/2013/03/WC500139752.doc" \h</w:instrText>
      </w:r>
      <w:r>
        <w:fldChar w:fldCharType="separate"/>
      </w:r>
      <w:r w:rsidRPr="00530EBA">
        <w:rPr>
          <w:rStyle w:val="Hiperhivatkozs"/>
          <w:rFonts w:ascii="Times New Roman" w:hAnsi="Times New Roman" w:cs="Times New Roman"/>
          <w:highlight w:val="lightGray"/>
          <w:lang w:val="fr-FR"/>
        </w:rPr>
        <w:t>voir Annexe</w:t>
      </w:r>
      <w:r w:rsidR="005E0F48" w:rsidRPr="00530EBA">
        <w:rPr>
          <w:rStyle w:val="Hiperhivatkozs"/>
          <w:rFonts w:ascii="Times New Roman" w:hAnsi="Times New Roman" w:cs="Times New Roman"/>
          <w:highlight w:val="lightGray"/>
          <w:lang w:val="fr-FR"/>
        </w:rPr>
        <w:t> </w:t>
      </w:r>
      <w:r w:rsidRPr="00530EBA">
        <w:rPr>
          <w:rStyle w:val="Hiperhivatkozs"/>
          <w:rFonts w:ascii="Times New Roman" w:hAnsi="Times New Roman" w:cs="Times New Roman"/>
          <w:highlight w:val="lightGray"/>
          <w:lang w:val="fr-FR"/>
        </w:rPr>
        <w:t>V</w:t>
      </w:r>
      <w:r>
        <w:fldChar w:fldCharType="end"/>
      </w:r>
      <w:r w:rsidRPr="0091136C">
        <w:rPr>
          <w:rFonts w:ascii="Times New Roman" w:eastAsia="Times New Roman" w:hAnsi="Times New Roman" w:cs="Times New Roman"/>
          <w:lang w:val="fr-FR"/>
        </w:rPr>
        <w:t>.</w:t>
      </w:r>
    </w:p>
    <w:p w14:paraId="2BB9C73B" w14:textId="77777777" w:rsidR="00227442" w:rsidRPr="0091136C" w:rsidRDefault="00227442" w:rsidP="003322F9">
      <w:pPr>
        <w:tabs>
          <w:tab w:val="left" w:pos="680"/>
        </w:tabs>
        <w:spacing w:after="0" w:line="240" w:lineRule="auto"/>
        <w:ind w:right="-20"/>
        <w:rPr>
          <w:rFonts w:ascii="Times New Roman" w:eastAsia="Times New Roman" w:hAnsi="Times New Roman" w:cs="Times New Roman"/>
          <w:b/>
          <w:bCs/>
          <w:lang w:val="fr-FR"/>
        </w:rPr>
      </w:pPr>
    </w:p>
    <w:p w14:paraId="111CE832" w14:textId="77777777"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4.9</w:t>
      </w:r>
      <w:r w:rsidRPr="0091136C">
        <w:rPr>
          <w:rFonts w:ascii="Times New Roman" w:eastAsia="Times New Roman" w:hAnsi="Times New Roman" w:cs="Times New Roman"/>
          <w:b/>
          <w:bCs/>
          <w:lang w:val="fr-FR"/>
        </w:rPr>
        <w:tab/>
        <w:t>Surdosage</w:t>
      </w:r>
    </w:p>
    <w:p w14:paraId="1D047DC3" w14:textId="77777777" w:rsidR="00FB3C83" w:rsidRPr="0091136C" w:rsidRDefault="00FB3C83">
      <w:pPr>
        <w:keepNext/>
        <w:spacing w:after="0" w:line="240" w:lineRule="auto"/>
        <w:rPr>
          <w:rFonts w:ascii="Times New Roman" w:hAnsi="Times New Roman" w:cs="Times New Roman"/>
          <w:lang w:val="fr-FR"/>
        </w:rPr>
      </w:pPr>
    </w:p>
    <w:p w14:paraId="50597323" w14:textId="77777777" w:rsidR="00FB3C83" w:rsidRPr="0091136C" w:rsidRDefault="00E357C5">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Signes et symptômes</w:t>
      </w:r>
    </w:p>
    <w:p w14:paraId="00C11587" w14:textId="77777777" w:rsidR="003763E6" w:rsidRDefault="003763E6">
      <w:pPr>
        <w:spacing w:after="0" w:line="240" w:lineRule="auto"/>
        <w:ind w:right="564"/>
        <w:rPr>
          <w:rFonts w:ascii="Times New Roman" w:eastAsia="Times New Roman" w:hAnsi="Times New Roman" w:cs="Times New Roman"/>
          <w:lang w:val="fr-FR"/>
        </w:rPr>
      </w:pPr>
    </w:p>
    <w:p w14:paraId="12A2E2A1" w14:textId="4A1E2011" w:rsidR="00FB3C83" w:rsidRPr="0091136C" w:rsidRDefault="00E357C5">
      <w:pPr>
        <w:spacing w:after="0" w:line="240" w:lineRule="auto"/>
        <w:ind w:right="564"/>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 été administré à des doses uniques allant jusqu’à 100 microgrammes et à des doses répétées allant jusqu’à 60 microgrammes/jour pendant 6 semaines.</w:t>
      </w:r>
    </w:p>
    <w:p w14:paraId="0DDCF6F5" w14:textId="77777777" w:rsidR="00C8258F" w:rsidRPr="0091136C" w:rsidRDefault="00E357C5" w:rsidP="003322F9">
      <w:pPr>
        <w:spacing w:after="0" w:line="240" w:lineRule="auto"/>
        <w:ind w:right="94"/>
        <w:rPr>
          <w:rFonts w:ascii="Times New Roman" w:eastAsia="Times New Roman" w:hAnsi="Times New Roman" w:cs="Times New Roman"/>
          <w:lang w:val="fr-FR"/>
        </w:rPr>
      </w:pPr>
      <w:r w:rsidRPr="0091136C">
        <w:rPr>
          <w:rFonts w:ascii="Times New Roman" w:eastAsia="Times New Roman" w:hAnsi="Times New Roman" w:cs="Times New Roman"/>
          <w:lang w:val="fr-FR"/>
        </w:rPr>
        <w:t>Les effets pouvant être attendus lors d’un surdosage sont une hypercalcémie différée dans le temps et un risque d’hypotension orthostatique. Peuvent aussi survenir : nausées, vomissements, sensations vertigineuses et céphalées.</w:t>
      </w:r>
    </w:p>
    <w:p w14:paraId="70FADEE1" w14:textId="77777777" w:rsidR="00C8258F" w:rsidRPr="0091136C" w:rsidRDefault="00C8258F" w:rsidP="002D35A4">
      <w:pPr>
        <w:spacing w:after="0" w:line="240" w:lineRule="auto"/>
        <w:rPr>
          <w:rFonts w:ascii="Times New Roman" w:hAnsi="Times New Roman" w:cs="Times New Roman"/>
          <w:lang w:val="fr-FR"/>
        </w:rPr>
      </w:pPr>
    </w:p>
    <w:p w14:paraId="634561AF" w14:textId="77777777" w:rsidR="00FB3C83" w:rsidRPr="0091136C" w:rsidRDefault="00E357C5">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Cas de surdosage basés sur les notifications spontanées après commercialisation</w:t>
      </w:r>
    </w:p>
    <w:p w14:paraId="2ABED962" w14:textId="77777777" w:rsidR="003763E6" w:rsidRDefault="003763E6">
      <w:pPr>
        <w:spacing w:after="0" w:line="240" w:lineRule="auto"/>
        <w:ind w:right="222"/>
        <w:rPr>
          <w:rFonts w:ascii="Times New Roman" w:eastAsia="Times New Roman" w:hAnsi="Times New Roman" w:cs="Times New Roman"/>
          <w:lang w:val="fr-FR"/>
        </w:rPr>
      </w:pPr>
    </w:p>
    <w:p w14:paraId="77C171D4" w14:textId="0A639E5C" w:rsidR="00FB3C83" w:rsidRPr="0091136C" w:rsidRDefault="00E357C5">
      <w:pPr>
        <w:spacing w:after="0" w:line="240" w:lineRule="auto"/>
        <w:ind w:right="222"/>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De ces notifications, ont été retenus des cas d’erreur d’administration où la quantité totale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contenue dans un stylo (jusqu’à 800 microgrammes) a été injectée en une seule fois. Ont été observés des effets indésirables transitoires comme nausées, faiblesse/somnolence et hypotension.</w:t>
      </w:r>
    </w:p>
    <w:p w14:paraId="5338CA80" w14:textId="77777777" w:rsidR="00C8258F" w:rsidRPr="0091136C" w:rsidRDefault="00E357C5" w:rsidP="003322F9">
      <w:pPr>
        <w:spacing w:after="0" w:line="240" w:lineRule="auto"/>
        <w:ind w:right="24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Dans certains cas, le surdosage n’a entraîné aucun effet indésirable. Aucun décès lié à un surdosage </w:t>
      </w:r>
      <w:r w:rsidRPr="0091136C">
        <w:rPr>
          <w:rFonts w:ascii="Times New Roman" w:eastAsia="Times New Roman" w:hAnsi="Times New Roman" w:cs="Times New Roman"/>
          <w:lang w:val="fr-FR"/>
        </w:rPr>
        <w:lastRenderedPageBreak/>
        <w:t>n’a été rapporté.</w:t>
      </w:r>
    </w:p>
    <w:p w14:paraId="44BD6D56" w14:textId="77777777" w:rsidR="00C8258F" w:rsidRPr="0091136C" w:rsidRDefault="00C8258F" w:rsidP="003322F9">
      <w:pPr>
        <w:spacing w:after="0" w:line="240" w:lineRule="auto"/>
        <w:rPr>
          <w:rFonts w:ascii="Times New Roman" w:hAnsi="Times New Roman" w:cs="Times New Roman"/>
          <w:lang w:val="fr-FR"/>
        </w:rPr>
      </w:pPr>
    </w:p>
    <w:p w14:paraId="3218581B" w14:textId="77777777" w:rsidR="00FB3C83" w:rsidRPr="0091136C" w:rsidRDefault="00E357C5">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 xml:space="preserve">Conduite à tenir en cas de surdosage </w:t>
      </w:r>
    </w:p>
    <w:p w14:paraId="679D357E" w14:textId="77777777" w:rsidR="003763E6" w:rsidRDefault="003763E6" w:rsidP="003322F9">
      <w:pPr>
        <w:spacing w:after="0" w:line="240" w:lineRule="auto"/>
        <w:ind w:right="170"/>
        <w:rPr>
          <w:rFonts w:ascii="Times New Roman" w:eastAsia="Times New Roman" w:hAnsi="Times New Roman" w:cs="Times New Roman"/>
          <w:lang w:val="fr-FR"/>
        </w:rPr>
      </w:pPr>
    </w:p>
    <w:p w14:paraId="6AF8D1CF" w14:textId="76A65F26" w:rsidR="00C8258F" w:rsidRPr="0091136C" w:rsidRDefault="00E357C5" w:rsidP="003322F9">
      <w:pPr>
        <w:spacing w:after="0" w:line="240" w:lineRule="auto"/>
        <w:ind w:right="17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Il n’existe pas d’antidote spécifique pour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En cas de suspicion d’un surdosage, il convient d’interrompre transitoirement le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de surveiller la calcémie et de mettre en œuvre une prise en charge appropriée, telle qu’une réhydratation.</w:t>
      </w:r>
    </w:p>
    <w:p w14:paraId="6695CF68" w14:textId="77777777" w:rsidR="003322F9" w:rsidRPr="0091136C" w:rsidRDefault="003322F9" w:rsidP="003322F9">
      <w:pPr>
        <w:spacing w:after="0" w:line="240" w:lineRule="auto"/>
        <w:ind w:right="170"/>
        <w:rPr>
          <w:rFonts w:ascii="Times New Roman" w:eastAsia="Times New Roman" w:hAnsi="Times New Roman" w:cs="Times New Roman"/>
          <w:lang w:val="fr-FR"/>
        </w:rPr>
      </w:pPr>
    </w:p>
    <w:p w14:paraId="1C42C77D" w14:textId="77777777" w:rsidR="003322F9" w:rsidRPr="0091136C" w:rsidRDefault="003322F9" w:rsidP="003322F9">
      <w:pPr>
        <w:spacing w:after="0" w:line="240" w:lineRule="auto"/>
        <w:ind w:right="170"/>
        <w:rPr>
          <w:rFonts w:ascii="Times New Roman" w:eastAsia="Times New Roman" w:hAnsi="Times New Roman" w:cs="Times New Roman"/>
          <w:lang w:val="fr-FR"/>
        </w:rPr>
      </w:pPr>
    </w:p>
    <w:p w14:paraId="48EBBFCE" w14:textId="77777777"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5.</w:t>
      </w:r>
      <w:r w:rsidRPr="0091136C">
        <w:rPr>
          <w:rFonts w:ascii="Times New Roman" w:eastAsia="Times New Roman" w:hAnsi="Times New Roman" w:cs="Times New Roman"/>
          <w:b/>
          <w:bCs/>
          <w:lang w:val="fr-FR"/>
        </w:rPr>
        <w:tab/>
        <w:t>PROPRIÉTÉS PHARMACOLOGIQUES</w:t>
      </w:r>
    </w:p>
    <w:p w14:paraId="172A20EC" w14:textId="77777777" w:rsidR="00FB3C83" w:rsidRPr="0091136C" w:rsidRDefault="00FB3C83">
      <w:pPr>
        <w:keepNext/>
        <w:spacing w:after="0" w:line="240" w:lineRule="auto"/>
        <w:rPr>
          <w:rFonts w:ascii="Times New Roman" w:hAnsi="Times New Roman" w:cs="Times New Roman"/>
          <w:lang w:val="fr-FR"/>
        </w:rPr>
      </w:pPr>
    </w:p>
    <w:p w14:paraId="463DC477" w14:textId="77777777"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5.1</w:t>
      </w:r>
      <w:r w:rsidRPr="0091136C">
        <w:rPr>
          <w:rFonts w:ascii="Times New Roman" w:eastAsia="Times New Roman" w:hAnsi="Times New Roman" w:cs="Times New Roman"/>
          <w:b/>
          <w:bCs/>
          <w:lang w:val="fr-FR"/>
        </w:rPr>
        <w:tab/>
        <w:t>Propriétés pharmacodynamiques</w:t>
      </w:r>
    </w:p>
    <w:p w14:paraId="4AA6F50D" w14:textId="77777777" w:rsidR="00FB3C83" w:rsidRPr="0091136C" w:rsidRDefault="00FB3C83">
      <w:pPr>
        <w:keepNext/>
        <w:spacing w:after="0" w:line="240" w:lineRule="auto"/>
        <w:rPr>
          <w:rFonts w:ascii="Times New Roman" w:hAnsi="Times New Roman" w:cs="Times New Roman"/>
          <w:lang w:val="fr-FR"/>
        </w:rPr>
      </w:pPr>
    </w:p>
    <w:p w14:paraId="0213DC2D" w14:textId="77777777" w:rsidR="00C8258F" w:rsidRPr="0091136C" w:rsidRDefault="00E357C5" w:rsidP="00EF3935">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Classe pharmacothérapeutique : Homéostasie du calcium, hormones parathyroïdiennes et analogues, </w:t>
      </w:r>
      <w:r w:rsidR="005E0F48" w:rsidRPr="0091136C">
        <w:rPr>
          <w:rFonts w:ascii="Times New Roman" w:eastAsia="Times New Roman" w:hAnsi="Times New Roman" w:cs="Times New Roman"/>
          <w:lang w:val="fr-FR"/>
        </w:rPr>
        <w:t>C</w:t>
      </w:r>
      <w:r w:rsidRPr="0091136C">
        <w:rPr>
          <w:rFonts w:ascii="Times New Roman" w:eastAsia="Times New Roman" w:hAnsi="Times New Roman" w:cs="Times New Roman"/>
          <w:lang w:val="fr-FR"/>
        </w:rPr>
        <w:t>ode ATC</w:t>
      </w:r>
      <w:r w:rsidR="005E0F48"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 H05AA02.</w:t>
      </w:r>
    </w:p>
    <w:p w14:paraId="4EF265C4" w14:textId="77777777" w:rsidR="00C81EAF" w:rsidRPr="0091136C" w:rsidRDefault="00C81EAF" w:rsidP="00EF3935">
      <w:pPr>
        <w:tabs>
          <w:tab w:val="left" w:pos="8550"/>
        </w:tabs>
        <w:spacing w:after="0" w:line="240" w:lineRule="auto"/>
        <w:ind w:right="10"/>
        <w:rPr>
          <w:rFonts w:ascii="Times New Roman" w:hAnsi="Times New Roman" w:cs="Times New Roman"/>
          <w:lang w:val="fr-FR"/>
        </w:rPr>
      </w:pPr>
    </w:p>
    <w:p w14:paraId="4436EB9E" w14:textId="77777777" w:rsidR="00C8258F" w:rsidRPr="0091136C" w:rsidRDefault="00E357C5" w:rsidP="00EF3935">
      <w:pPr>
        <w:tabs>
          <w:tab w:val="left" w:pos="8550"/>
        </w:tabs>
        <w:spacing w:after="0" w:line="240" w:lineRule="auto"/>
        <w:ind w:right="10"/>
        <w:rPr>
          <w:rFonts w:ascii="Times New Roman" w:hAnsi="Times New Roman" w:cs="Times New Roman"/>
          <w:lang w:val="fr-FR"/>
        </w:rPr>
      </w:pP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xml:space="preserve"> est un médicament biosimilaire. Des informations détaillées sont disponibles sur le site internet de l’Agence européenne des médicaments </w:t>
      </w:r>
      <w:r>
        <w:fldChar w:fldCharType="begin"/>
      </w:r>
      <w:r w:rsidRPr="00200F2B">
        <w:rPr>
          <w:lang w:val="fr-FR"/>
          <w:rPrChange w:id="4" w:author="MACICIOR, Manuel" w:date="2026-04-17T13:16:00Z" w16du:dateUtc="2026-04-17T11:16:00Z">
            <w:rPr/>
          </w:rPrChange>
        </w:rPr>
        <w:instrText>HYPERLINK "http://www.ema.europa.eu"</w:instrText>
      </w:r>
      <w:r>
        <w:fldChar w:fldCharType="separate"/>
      </w:r>
      <w:r w:rsidRPr="0091136C">
        <w:rPr>
          <w:rStyle w:val="Hiperhivatkozs"/>
          <w:rFonts w:ascii="Times New Roman" w:hAnsi="Times New Roman" w:cs="Times New Roman"/>
          <w:lang w:val="fr-FR"/>
        </w:rPr>
        <w:t>http://www.ema.europa.eu</w:t>
      </w:r>
      <w:r>
        <w:fldChar w:fldCharType="end"/>
      </w:r>
      <w:r w:rsidRPr="0091136C">
        <w:rPr>
          <w:rFonts w:ascii="Times New Roman" w:hAnsi="Times New Roman" w:cs="Times New Roman"/>
          <w:lang w:val="fr-FR"/>
        </w:rPr>
        <w:t>.</w:t>
      </w:r>
    </w:p>
    <w:p w14:paraId="09F9EDF5" w14:textId="77777777" w:rsidR="00C81EAF" w:rsidRPr="0091136C" w:rsidRDefault="00C81EAF" w:rsidP="00EF3935">
      <w:pPr>
        <w:tabs>
          <w:tab w:val="left" w:pos="8550"/>
        </w:tabs>
        <w:spacing w:after="0" w:line="240" w:lineRule="auto"/>
        <w:ind w:right="10"/>
        <w:rPr>
          <w:rFonts w:ascii="Times New Roman" w:hAnsi="Times New Roman" w:cs="Times New Roman"/>
          <w:lang w:val="fr-FR"/>
        </w:rPr>
      </w:pPr>
    </w:p>
    <w:p w14:paraId="542A9683" w14:textId="77777777" w:rsidR="00FB3C83" w:rsidRPr="0091136C" w:rsidRDefault="00E357C5">
      <w:pPr>
        <w:keepNext/>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Mécanisme d’action</w:t>
      </w:r>
    </w:p>
    <w:p w14:paraId="23AEC5AC" w14:textId="77777777" w:rsidR="003763E6" w:rsidRDefault="003763E6" w:rsidP="00EF3935">
      <w:pPr>
        <w:tabs>
          <w:tab w:val="left" w:pos="8550"/>
        </w:tabs>
        <w:spacing w:after="0" w:line="240" w:lineRule="auto"/>
        <w:ind w:right="10"/>
        <w:rPr>
          <w:rFonts w:ascii="Times New Roman" w:eastAsia="Times New Roman" w:hAnsi="Times New Roman" w:cs="Times New Roman"/>
          <w:lang w:val="fr-FR"/>
        </w:rPr>
      </w:pPr>
    </w:p>
    <w:p w14:paraId="00DCF683" w14:textId="151A0E99" w:rsidR="00C8258F" w:rsidRPr="0091136C" w:rsidRDefault="00E357C5" w:rsidP="00EF3935">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parathormone (PTH), hormone endogène de 84 acides aminés, est le principal régulateur du métabolisme phosphocalcique au niveau osseux et rénal.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w:t>
      </w:r>
      <w:proofErr w:type="spellStart"/>
      <w:proofErr w:type="gramStart"/>
      <w:r w:rsidRPr="0091136C">
        <w:rPr>
          <w:rFonts w:ascii="Times New Roman" w:eastAsia="Times New Roman" w:hAnsi="Times New Roman" w:cs="Times New Roman"/>
          <w:lang w:val="fr-FR"/>
        </w:rPr>
        <w:t>rhPTH</w:t>
      </w:r>
      <w:proofErr w:type="spellEnd"/>
      <w:r w:rsidRPr="0091136C">
        <w:rPr>
          <w:rFonts w:ascii="Times New Roman" w:eastAsia="Times New Roman" w:hAnsi="Times New Roman" w:cs="Times New Roman"/>
          <w:lang w:val="fr-FR"/>
        </w:rPr>
        <w:t>(</w:t>
      </w:r>
      <w:proofErr w:type="gramEnd"/>
      <w:r w:rsidRPr="0091136C">
        <w:rPr>
          <w:rFonts w:ascii="Times New Roman" w:eastAsia="Times New Roman" w:hAnsi="Times New Roman" w:cs="Times New Roman"/>
          <w:lang w:val="fr-FR"/>
        </w:rPr>
        <w:t>1-34)) représente la séquence active (1-34) de la parathormone humaine endogène. Les actions physiologiques de la PTH incluent la stimulation de la formation osseuse par des effets directs sur les cellules de la formation osseuse (ostéoblastes), augmentant indirectement l’absorption intestinale du calcium, la réabsorption tubulaire du calcium et l’excrétion rénale du phosphate.</w:t>
      </w:r>
    </w:p>
    <w:p w14:paraId="37E9A7AD" w14:textId="77777777" w:rsidR="00C8258F" w:rsidRPr="0091136C" w:rsidRDefault="00C8258F" w:rsidP="00EF3935">
      <w:pPr>
        <w:tabs>
          <w:tab w:val="left" w:pos="8550"/>
        </w:tabs>
        <w:spacing w:after="0" w:line="240" w:lineRule="auto"/>
        <w:ind w:right="10"/>
        <w:rPr>
          <w:rFonts w:ascii="Times New Roman" w:hAnsi="Times New Roman" w:cs="Times New Roman"/>
          <w:lang w:val="fr-FR"/>
        </w:rPr>
      </w:pPr>
    </w:p>
    <w:p w14:paraId="19D27882" w14:textId="77777777" w:rsidR="00FB3C83" w:rsidRPr="0091136C" w:rsidRDefault="00E357C5">
      <w:pPr>
        <w:keepNext/>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Effets pharmacodynamiques</w:t>
      </w:r>
    </w:p>
    <w:p w14:paraId="35FC0355" w14:textId="77777777" w:rsidR="003763E6" w:rsidRDefault="003763E6" w:rsidP="00EF3935">
      <w:pPr>
        <w:tabs>
          <w:tab w:val="left" w:pos="8550"/>
        </w:tabs>
        <w:spacing w:after="0" w:line="240" w:lineRule="auto"/>
        <w:ind w:right="10"/>
        <w:rPr>
          <w:rFonts w:ascii="Times New Roman" w:eastAsia="Times New Roman" w:hAnsi="Times New Roman" w:cs="Times New Roman"/>
          <w:lang w:val="fr-FR"/>
        </w:rPr>
      </w:pPr>
    </w:p>
    <w:p w14:paraId="3A65DE4E" w14:textId="02E212E8" w:rsidR="00C8258F" w:rsidRPr="0091136C" w:rsidRDefault="00E357C5" w:rsidP="00EF3935">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est un agent de la formation osseuse, destiné au traitement de l’ostéoporose. Les effets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sur le squelette dépendent du mode d’exposition systémique. L’administration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une fois par jour accroît l’apposition d’os nouvellement formé à la surface de l’os trabéculaire et cortical, en stimulant préférentiellement l’activité ostéoblastique par rapport à l’activité ostéoclastique.</w:t>
      </w:r>
    </w:p>
    <w:p w14:paraId="710E3052" w14:textId="77777777" w:rsidR="00C8258F" w:rsidRPr="0091136C" w:rsidRDefault="00C8258F" w:rsidP="00EF3935">
      <w:pPr>
        <w:tabs>
          <w:tab w:val="left" w:pos="8550"/>
        </w:tabs>
        <w:spacing w:after="0" w:line="240" w:lineRule="auto"/>
        <w:ind w:right="10"/>
        <w:rPr>
          <w:rFonts w:ascii="Times New Roman" w:hAnsi="Times New Roman" w:cs="Times New Roman"/>
          <w:lang w:val="fr-FR"/>
        </w:rPr>
      </w:pPr>
    </w:p>
    <w:p w14:paraId="4860BFC3" w14:textId="77777777" w:rsidR="00FB3C83" w:rsidRPr="0091136C" w:rsidRDefault="00E357C5">
      <w:pPr>
        <w:keepNext/>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Efficacité clinique</w:t>
      </w:r>
    </w:p>
    <w:p w14:paraId="6B82EEE6" w14:textId="77777777" w:rsidR="003763E6" w:rsidRDefault="003763E6">
      <w:pPr>
        <w:keepNext/>
        <w:tabs>
          <w:tab w:val="left" w:pos="8550"/>
        </w:tabs>
        <w:spacing w:after="0" w:line="240" w:lineRule="auto"/>
        <w:ind w:right="10"/>
        <w:rPr>
          <w:rFonts w:ascii="Times New Roman" w:eastAsia="Times New Roman" w:hAnsi="Times New Roman" w:cs="Times New Roman"/>
          <w:i/>
          <w:lang w:val="fr-FR"/>
        </w:rPr>
      </w:pPr>
    </w:p>
    <w:p w14:paraId="42A96CFD" w14:textId="20189E70" w:rsidR="00FB3C83" w:rsidRPr="00CB541D" w:rsidRDefault="00E357C5">
      <w:pPr>
        <w:keepNext/>
        <w:tabs>
          <w:tab w:val="left" w:pos="8550"/>
        </w:tabs>
        <w:spacing w:after="0" w:line="240" w:lineRule="auto"/>
        <w:ind w:right="10"/>
        <w:rPr>
          <w:rFonts w:ascii="Times New Roman" w:eastAsia="Times New Roman" w:hAnsi="Times New Roman" w:cs="Times New Roman"/>
          <w:u w:val="single"/>
          <w:lang w:val="fr-FR"/>
        </w:rPr>
      </w:pPr>
      <w:r w:rsidRPr="00CB541D">
        <w:rPr>
          <w:rFonts w:ascii="Times New Roman" w:eastAsia="Times New Roman" w:hAnsi="Times New Roman" w:cs="Times New Roman"/>
          <w:i/>
          <w:u w:val="single"/>
          <w:lang w:val="fr-FR"/>
        </w:rPr>
        <w:t>Facteurs de risque</w:t>
      </w:r>
    </w:p>
    <w:p w14:paraId="2AA97344" w14:textId="77777777" w:rsidR="003763E6" w:rsidRDefault="003763E6" w:rsidP="00EF3935">
      <w:pPr>
        <w:tabs>
          <w:tab w:val="left" w:pos="8550"/>
        </w:tabs>
        <w:spacing w:after="0" w:line="240" w:lineRule="auto"/>
        <w:ind w:right="10"/>
        <w:rPr>
          <w:rFonts w:ascii="Times New Roman" w:eastAsia="Times New Roman" w:hAnsi="Times New Roman" w:cs="Times New Roman"/>
          <w:lang w:val="fr-FR"/>
        </w:rPr>
      </w:pPr>
    </w:p>
    <w:p w14:paraId="78C6F4E2" w14:textId="02D24A5A" w:rsidR="00C8258F" w:rsidRPr="0091136C" w:rsidRDefault="00E357C5" w:rsidP="00EF3935">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L’identification des femmes et des hommes à risque élevé de fractures qui pourraient bénéficier d’un traitement doit être faite sur la base des facteurs de risque indépendants, par exemple, une DMO basse, l’âge, des antécédents de fractures, des antécédents familiaux de fracture de hanche, un remodelage osseux élevé ou un indice de masse corporelle bas.</w:t>
      </w:r>
    </w:p>
    <w:p w14:paraId="03AD6D2E" w14:textId="77777777" w:rsidR="00C8258F" w:rsidRPr="0091136C" w:rsidRDefault="00C8258F" w:rsidP="00EF3935">
      <w:pPr>
        <w:tabs>
          <w:tab w:val="left" w:pos="8550"/>
        </w:tabs>
        <w:spacing w:after="0" w:line="240" w:lineRule="auto"/>
        <w:ind w:right="10"/>
        <w:rPr>
          <w:rFonts w:ascii="Times New Roman" w:hAnsi="Times New Roman" w:cs="Times New Roman"/>
          <w:lang w:val="fr-FR"/>
        </w:rPr>
      </w:pPr>
    </w:p>
    <w:p w14:paraId="2F42208E" w14:textId="77777777" w:rsidR="00FB3C83" w:rsidRPr="0091136C" w:rsidRDefault="00E357C5">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Les femmes non ménopausées atteintes d’ostéoporose cortisonique doivent être considérées à haut risque de fractures en présence d’antécédent de fractures ou de facteurs de risque multiples les exposant à un risque fracturaire élevé (comme une faible densité osseuse [exemple, T score ≤−2], un traitement prolongé à fortes doses de corticoïdes [exemple, ≥7,5 mg/jour pour une durée d’au moins 6 mois], une forte activité de la maladie sous-jacente, de faibles taux de stéroïdes sexuels).</w:t>
      </w:r>
    </w:p>
    <w:p w14:paraId="16E7ACD3" w14:textId="77777777" w:rsidR="00C8258F" w:rsidRPr="0091136C" w:rsidRDefault="00C8258F" w:rsidP="00EF3935">
      <w:pPr>
        <w:tabs>
          <w:tab w:val="left" w:pos="8550"/>
        </w:tabs>
        <w:spacing w:after="0" w:line="240" w:lineRule="auto"/>
        <w:ind w:right="10"/>
        <w:rPr>
          <w:rFonts w:ascii="Times New Roman" w:hAnsi="Times New Roman" w:cs="Times New Roman"/>
          <w:lang w:val="fr-FR"/>
        </w:rPr>
      </w:pPr>
    </w:p>
    <w:p w14:paraId="50DDC7D5" w14:textId="77777777" w:rsidR="00FB3C83" w:rsidRPr="00CB541D" w:rsidRDefault="00E357C5">
      <w:pPr>
        <w:keepNext/>
        <w:tabs>
          <w:tab w:val="left" w:pos="8550"/>
        </w:tabs>
        <w:spacing w:after="0" w:line="240" w:lineRule="auto"/>
        <w:ind w:right="10"/>
        <w:rPr>
          <w:rFonts w:ascii="Times New Roman" w:eastAsia="Times New Roman" w:hAnsi="Times New Roman" w:cs="Times New Roman"/>
          <w:u w:val="single"/>
          <w:lang w:val="fr-FR"/>
        </w:rPr>
      </w:pPr>
      <w:r w:rsidRPr="00CB541D">
        <w:rPr>
          <w:rFonts w:ascii="Times New Roman" w:eastAsia="Times New Roman" w:hAnsi="Times New Roman" w:cs="Times New Roman"/>
          <w:i/>
          <w:u w:val="single"/>
          <w:lang w:val="fr-FR"/>
        </w:rPr>
        <w:t>Ostéoporose post ménopausique</w:t>
      </w:r>
    </w:p>
    <w:p w14:paraId="403CDDB7" w14:textId="77777777" w:rsidR="003763E6" w:rsidRDefault="003763E6">
      <w:pPr>
        <w:tabs>
          <w:tab w:val="left" w:pos="8550"/>
        </w:tabs>
        <w:spacing w:after="0" w:line="240" w:lineRule="auto"/>
        <w:ind w:right="10"/>
        <w:rPr>
          <w:rFonts w:ascii="Times New Roman" w:eastAsia="Times New Roman" w:hAnsi="Times New Roman" w:cs="Times New Roman"/>
          <w:lang w:val="fr-FR"/>
        </w:rPr>
      </w:pPr>
    </w:p>
    <w:p w14:paraId="67482485" w14:textId="06BC7969" w:rsidR="00FB3C83" w:rsidRPr="0091136C" w:rsidRDefault="00E357C5">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L’étude pivot a inclus 1 637 femmes post-ménopausées (âge moyen de 69,5 ans). À l’inclusion, quatre-vingt-dix pour cent des patientes avaient au moins une fracture vertébrale et en moyenne une densité minérale osseuse lombaire à 0,82 g/cm</w:t>
      </w:r>
      <w:r w:rsidRPr="0091136C">
        <w:rPr>
          <w:rFonts w:ascii="Times New Roman" w:eastAsia="Times New Roman" w:hAnsi="Times New Roman" w:cs="Times New Roman"/>
          <w:vertAlign w:val="superscript"/>
          <w:lang w:val="fr-FR"/>
        </w:rPr>
        <w:t>2</w:t>
      </w:r>
      <w:r w:rsidRPr="0091136C">
        <w:rPr>
          <w:rFonts w:ascii="Times New Roman" w:eastAsia="Times New Roman" w:hAnsi="Times New Roman" w:cs="Times New Roman"/>
          <w:lang w:val="fr-FR"/>
        </w:rPr>
        <w:t xml:space="preserve"> (équivalente à un T score à -2,6</w:t>
      </w:r>
      <w:r w:rsidR="002108EA">
        <w:rPr>
          <w:rFonts w:ascii="Times New Roman" w:eastAsia="Times New Roman" w:hAnsi="Times New Roman" w:cs="Times New Roman"/>
          <w:lang w:val="fr-FR"/>
        </w:rPr>
        <w:t> </w:t>
      </w:r>
      <w:r w:rsidRPr="0091136C">
        <w:rPr>
          <w:rFonts w:ascii="Times New Roman" w:eastAsia="Times New Roman" w:hAnsi="Times New Roman" w:cs="Times New Roman"/>
          <w:lang w:val="fr-FR"/>
        </w:rPr>
        <w:t>DS). Un supplément en calcium (1 000 mg par jour) et en vitamine D (au moins 400</w:t>
      </w:r>
      <w:r w:rsidR="00EF3935"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UI par jour) a été fourni à toutes les </w:t>
      </w:r>
      <w:r w:rsidRPr="0091136C">
        <w:rPr>
          <w:rFonts w:ascii="Times New Roman" w:eastAsia="Times New Roman" w:hAnsi="Times New Roman" w:cs="Times New Roman"/>
          <w:lang w:val="fr-FR"/>
        </w:rPr>
        <w:lastRenderedPageBreak/>
        <w:t xml:space="preserve">patientes. Pour une période de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allant jusqu’à 24 mois (médiane : 19 mois), les résultats démontrent une réduction fracturaire statistiquement significative (Tableau </w:t>
      </w:r>
      <w:r w:rsidR="002108EA">
        <w:rPr>
          <w:rFonts w:ascii="Times New Roman" w:eastAsia="Times New Roman" w:hAnsi="Times New Roman" w:cs="Times New Roman"/>
          <w:lang w:val="fr-FR"/>
        </w:rPr>
        <w:t>2</w:t>
      </w:r>
      <w:r w:rsidRPr="0091136C">
        <w:rPr>
          <w:rFonts w:ascii="Times New Roman" w:eastAsia="Times New Roman" w:hAnsi="Times New Roman" w:cs="Times New Roman"/>
          <w:lang w:val="fr-FR"/>
        </w:rPr>
        <w:t>). Pour prévenir la survenue d’une ou plusieurs nouvelles fractures vertébrales, 11 femmes ont dû être traitées pendant une période médiane de 19 mois.</w:t>
      </w:r>
    </w:p>
    <w:p w14:paraId="55AE02F8" w14:textId="77777777" w:rsidR="003322F9" w:rsidRPr="0091136C" w:rsidRDefault="003322F9" w:rsidP="003322F9">
      <w:pPr>
        <w:spacing w:after="0" w:line="240" w:lineRule="auto"/>
        <w:ind w:right="-20"/>
        <w:rPr>
          <w:rFonts w:ascii="Times New Roman" w:eastAsia="Times New Roman" w:hAnsi="Times New Roman" w:cs="Times New Roman"/>
          <w:position w:val="-1"/>
          <w:lang w:val="fr-FR"/>
        </w:rPr>
      </w:pPr>
    </w:p>
    <w:p w14:paraId="0FB4B937" w14:textId="078A5C3B" w:rsidR="00C8258F" w:rsidRPr="00CB541D" w:rsidRDefault="00E357C5" w:rsidP="0058471E">
      <w:pPr>
        <w:spacing w:after="0" w:line="240" w:lineRule="auto"/>
        <w:ind w:right="-20"/>
        <w:rPr>
          <w:rFonts w:ascii="Times New Roman" w:hAnsi="Times New Roman" w:cs="Times New Roman"/>
          <w:lang w:val="fr-FR"/>
        </w:rPr>
      </w:pPr>
      <w:r w:rsidRPr="00CB541D">
        <w:rPr>
          <w:rFonts w:ascii="Times New Roman" w:eastAsia="Times New Roman" w:hAnsi="Times New Roman" w:cs="Times New Roman"/>
          <w:b/>
          <w:bCs/>
          <w:position w:val="-1"/>
          <w:lang w:val="fr-FR"/>
        </w:rPr>
        <w:t>Tableau</w:t>
      </w:r>
      <w:r w:rsidR="00CF7B07" w:rsidRPr="00CB541D">
        <w:rPr>
          <w:rFonts w:ascii="Times New Roman" w:eastAsia="Times New Roman" w:hAnsi="Times New Roman" w:cs="Times New Roman"/>
          <w:b/>
          <w:bCs/>
          <w:position w:val="-1"/>
          <w:lang w:val="fr-FR"/>
        </w:rPr>
        <w:t> </w:t>
      </w:r>
      <w:r w:rsidR="00D90C55" w:rsidRPr="00CB541D">
        <w:rPr>
          <w:rFonts w:ascii="Times New Roman" w:eastAsia="Times New Roman" w:hAnsi="Times New Roman" w:cs="Times New Roman"/>
          <w:b/>
          <w:bCs/>
          <w:position w:val="-1"/>
          <w:lang w:val="fr-FR"/>
        </w:rPr>
        <w:t xml:space="preserve">2. </w:t>
      </w:r>
      <w:r w:rsidR="00D90C55" w:rsidRPr="0091136C">
        <w:rPr>
          <w:rFonts w:ascii="Times New Roman" w:eastAsia="Times New Roman" w:hAnsi="Times New Roman" w:cs="Times New Roman"/>
          <w:lang w:val="fr-FR"/>
        </w:rPr>
        <w:t>Incidence des fractures chez les femmes post-ménopausées</w:t>
      </w:r>
      <w:r w:rsidR="00D90C55" w:rsidRPr="00CB541D" w:rsidDel="00D90C55">
        <w:rPr>
          <w:rFonts w:ascii="Times New Roman" w:eastAsia="Times New Roman" w:hAnsi="Times New Roman" w:cs="Times New Roman"/>
          <w:b/>
          <w:bCs/>
          <w:position w:val="-1"/>
          <w:lang w:val="fr-FR"/>
        </w:rPr>
        <w:t xml:space="preserve"> </w:t>
      </w:r>
    </w:p>
    <w:tbl>
      <w:tblPr>
        <w:tblW w:w="0" w:type="auto"/>
        <w:tblInd w:w="-85" w:type="dxa"/>
        <w:tblLayout w:type="fixed"/>
        <w:tblCellMar>
          <w:left w:w="0" w:type="dxa"/>
          <w:right w:w="0" w:type="dxa"/>
        </w:tblCellMar>
        <w:tblLook w:val="01E0" w:firstRow="1" w:lastRow="1" w:firstColumn="1" w:lastColumn="1" w:noHBand="0" w:noVBand="0"/>
      </w:tblPr>
      <w:tblGrid>
        <w:gridCol w:w="3330"/>
        <w:gridCol w:w="1620"/>
        <w:gridCol w:w="1710"/>
        <w:gridCol w:w="1890"/>
      </w:tblGrid>
      <w:tr w:rsidR="00562047" w:rsidRPr="00200F2B" w14:paraId="5754277A" w14:textId="77777777" w:rsidTr="00562047">
        <w:trPr>
          <w:trHeight w:hRule="exact" w:val="780"/>
        </w:trPr>
        <w:tc>
          <w:tcPr>
            <w:tcW w:w="3330" w:type="dxa"/>
            <w:tcBorders>
              <w:top w:val="single" w:sz="6" w:space="0" w:color="000000"/>
              <w:left w:val="single" w:sz="6" w:space="0" w:color="000000"/>
              <w:bottom w:val="single" w:sz="6" w:space="0" w:color="000000"/>
              <w:right w:val="single" w:sz="6" w:space="0" w:color="000000"/>
            </w:tcBorders>
          </w:tcPr>
          <w:p w14:paraId="494CEC7E" w14:textId="77777777" w:rsidR="00C8258F" w:rsidRPr="0091136C" w:rsidRDefault="00C8258F" w:rsidP="002D35A4">
            <w:pPr>
              <w:spacing w:after="0" w:line="240" w:lineRule="auto"/>
              <w:rPr>
                <w:rFonts w:ascii="Times New Roman" w:hAnsi="Times New Roman" w:cs="Times New Roman"/>
                <w:lang w:val="fr-FR"/>
              </w:rPr>
            </w:pPr>
          </w:p>
        </w:tc>
        <w:tc>
          <w:tcPr>
            <w:tcW w:w="1620" w:type="dxa"/>
            <w:tcBorders>
              <w:top w:val="single" w:sz="6" w:space="0" w:color="000000"/>
              <w:left w:val="single" w:sz="6" w:space="0" w:color="000000"/>
              <w:bottom w:val="single" w:sz="6" w:space="0" w:color="000000"/>
              <w:right w:val="single" w:sz="6" w:space="0" w:color="000000"/>
            </w:tcBorders>
          </w:tcPr>
          <w:p w14:paraId="27198793"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Placebo</w:t>
            </w:r>
          </w:p>
          <w:p w14:paraId="1972D82A"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(N=544) (%)</w:t>
            </w:r>
          </w:p>
        </w:tc>
        <w:tc>
          <w:tcPr>
            <w:tcW w:w="1710" w:type="dxa"/>
            <w:tcBorders>
              <w:top w:val="single" w:sz="6" w:space="0" w:color="000000"/>
              <w:left w:val="single" w:sz="6" w:space="0" w:color="000000"/>
              <w:bottom w:val="single" w:sz="6" w:space="0" w:color="000000"/>
              <w:right w:val="single" w:sz="6" w:space="0" w:color="000000"/>
            </w:tcBorders>
          </w:tcPr>
          <w:p w14:paraId="65DB7ADA" w14:textId="77777777" w:rsidR="00FB3C83" w:rsidRPr="0091136C" w:rsidRDefault="00E357C5">
            <w:pPr>
              <w:spacing w:after="0" w:line="240" w:lineRule="auto"/>
              <w:ind w:left="63" w:right="109"/>
              <w:jc w:val="center"/>
              <w:rPr>
                <w:rFonts w:ascii="Times New Roman" w:eastAsia="Times New Roman" w:hAnsi="Times New Roman" w:cs="Times New Roman"/>
              </w:rPr>
            </w:pPr>
            <w:proofErr w:type="spellStart"/>
            <w:r w:rsidRPr="0091136C">
              <w:rPr>
                <w:rFonts w:ascii="Times New Roman" w:eastAsia="Times New Roman" w:hAnsi="Times New Roman" w:cs="Times New Roman"/>
              </w:rPr>
              <w:t>Tériparatide</w:t>
            </w:r>
            <w:proofErr w:type="spellEnd"/>
          </w:p>
          <w:p w14:paraId="3004F4DB"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(N=541) (%)</w:t>
            </w:r>
          </w:p>
        </w:tc>
        <w:tc>
          <w:tcPr>
            <w:tcW w:w="1890" w:type="dxa"/>
            <w:tcBorders>
              <w:top w:val="single" w:sz="6" w:space="0" w:color="000000"/>
              <w:left w:val="single" w:sz="6" w:space="0" w:color="000000"/>
              <w:bottom w:val="single" w:sz="6" w:space="0" w:color="000000"/>
              <w:right w:val="single" w:sz="6" w:space="0" w:color="000000"/>
            </w:tcBorders>
          </w:tcPr>
          <w:p w14:paraId="49325278" w14:textId="77777777" w:rsidR="00FB3C83" w:rsidRPr="0091136C" w:rsidRDefault="00E357C5">
            <w:pPr>
              <w:spacing w:after="0" w:line="240" w:lineRule="auto"/>
              <w:ind w:left="63" w:right="109"/>
              <w:jc w:val="center"/>
              <w:rPr>
                <w:rFonts w:ascii="Times New Roman" w:eastAsia="Times New Roman" w:hAnsi="Times New Roman" w:cs="Times New Roman"/>
                <w:lang w:val="fr-FR"/>
              </w:rPr>
            </w:pPr>
            <w:r w:rsidRPr="0091136C">
              <w:rPr>
                <w:rFonts w:ascii="Times New Roman" w:eastAsia="Times New Roman" w:hAnsi="Times New Roman" w:cs="Times New Roman"/>
                <w:lang w:val="fr-FR"/>
              </w:rPr>
              <w:t>Risque relatif</w:t>
            </w:r>
          </w:p>
          <w:p w14:paraId="2A92A86D" w14:textId="77777777" w:rsidR="00FB3C83" w:rsidRPr="0091136C" w:rsidRDefault="00E357C5">
            <w:pPr>
              <w:spacing w:after="0" w:line="240" w:lineRule="auto"/>
              <w:ind w:left="63" w:right="109"/>
              <w:jc w:val="center"/>
              <w:rPr>
                <w:rFonts w:ascii="Times New Roman" w:eastAsia="Times New Roman" w:hAnsi="Times New Roman" w:cs="Times New Roman"/>
                <w:lang w:val="fr-FR"/>
              </w:rPr>
            </w:pPr>
            <w:r w:rsidRPr="0091136C">
              <w:rPr>
                <w:rFonts w:ascii="Times New Roman" w:eastAsia="Times New Roman" w:hAnsi="Times New Roman" w:cs="Times New Roman"/>
                <w:lang w:val="fr-FR"/>
              </w:rPr>
              <w:t>(IC à 95%)</w:t>
            </w:r>
            <w:r w:rsidR="00562047" w:rsidRPr="0091136C">
              <w:rPr>
                <w:rFonts w:ascii="Times New Roman" w:eastAsia="Times New Roman" w:hAnsi="Times New Roman" w:cs="Times New Roman"/>
                <w:i/>
                <w:lang w:val="fr-FR"/>
              </w:rPr>
              <w:t xml:space="preserve"> </w:t>
            </w:r>
            <w:r w:rsidRPr="0091136C">
              <w:rPr>
                <w:rFonts w:ascii="Times New Roman" w:eastAsia="Times New Roman" w:hAnsi="Times New Roman" w:cs="Times New Roman"/>
                <w:i/>
                <w:lang w:val="fr-FR"/>
              </w:rPr>
              <w:t xml:space="preserve">vs </w:t>
            </w:r>
            <w:r w:rsidRPr="0091136C">
              <w:rPr>
                <w:rFonts w:ascii="Times New Roman" w:eastAsia="Times New Roman" w:hAnsi="Times New Roman" w:cs="Times New Roman"/>
                <w:lang w:val="fr-FR"/>
              </w:rPr>
              <w:t>placebo</w:t>
            </w:r>
          </w:p>
        </w:tc>
      </w:tr>
      <w:tr w:rsidR="00562047" w:rsidRPr="0091136C" w14:paraId="4503915C" w14:textId="77777777" w:rsidTr="00562047">
        <w:trPr>
          <w:trHeight w:hRule="exact" w:val="667"/>
        </w:trPr>
        <w:tc>
          <w:tcPr>
            <w:tcW w:w="3330" w:type="dxa"/>
            <w:tcBorders>
              <w:top w:val="single" w:sz="6" w:space="0" w:color="000000"/>
              <w:left w:val="single" w:sz="6" w:space="0" w:color="000000"/>
              <w:bottom w:val="single" w:sz="6" w:space="0" w:color="000000"/>
              <w:right w:val="single" w:sz="6" w:space="0" w:color="000000"/>
            </w:tcBorders>
          </w:tcPr>
          <w:p w14:paraId="527B50E8" w14:textId="77777777" w:rsidR="00FB3C83" w:rsidRDefault="00E357C5">
            <w:pPr>
              <w:pStyle w:val="Default"/>
              <w:widowControl w:val="0"/>
              <w:ind w:left="90" w:right="117"/>
            </w:pPr>
            <w:r w:rsidRPr="00E357C5">
              <w:rPr>
                <w:sz w:val="22"/>
                <w:szCs w:val="22"/>
              </w:rPr>
              <w:t xml:space="preserve">Nouvelle fracture </w:t>
            </w:r>
            <w:proofErr w:type="spellStart"/>
            <w:r w:rsidRPr="00E357C5">
              <w:rPr>
                <w:sz w:val="22"/>
                <w:szCs w:val="22"/>
              </w:rPr>
              <w:t>vertébrale</w:t>
            </w:r>
            <w:proofErr w:type="spellEnd"/>
            <w:r w:rsidRPr="00E357C5">
              <w:rPr>
                <w:sz w:val="22"/>
                <w:szCs w:val="22"/>
              </w:rPr>
              <w:t xml:space="preserve"> (≥</w:t>
            </w:r>
            <w:r w:rsidR="00562047">
              <w:rPr>
                <w:sz w:val="22"/>
                <w:szCs w:val="22"/>
              </w:rPr>
              <w:t> </w:t>
            </w:r>
            <w:proofErr w:type="gramStart"/>
            <w:r w:rsidRPr="00E357C5">
              <w:rPr>
                <w:sz w:val="22"/>
                <w:szCs w:val="22"/>
              </w:rPr>
              <w:t>1)</w:t>
            </w:r>
            <w:r w:rsidRPr="00E357C5">
              <w:rPr>
                <w:sz w:val="22"/>
                <w:szCs w:val="22"/>
                <w:vertAlign w:val="superscript"/>
              </w:rPr>
              <w:t>a</w:t>
            </w:r>
            <w:proofErr w:type="gramEnd"/>
          </w:p>
        </w:tc>
        <w:tc>
          <w:tcPr>
            <w:tcW w:w="1620" w:type="dxa"/>
            <w:tcBorders>
              <w:top w:val="single" w:sz="6" w:space="0" w:color="000000"/>
              <w:left w:val="single" w:sz="6" w:space="0" w:color="000000"/>
              <w:bottom w:val="single" w:sz="6" w:space="0" w:color="000000"/>
              <w:right w:val="single" w:sz="6" w:space="0" w:color="000000"/>
            </w:tcBorders>
          </w:tcPr>
          <w:p w14:paraId="5FDBA919"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14,3</w:t>
            </w:r>
          </w:p>
        </w:tc>
        <w:tc>
          <w:tcPr>
            <w:tcW w:w="1710" w:type="dxa"/>
            <w:tcBorders>
              <w:top w:val="single" w:sz="6" w:space="0" w:color="000000"/>
              <w:left w:val="single" w:sz="6" w:space="0" w:color="000000"/>
              <w:bottom w:val="single" w:sz="6" w:space="0" w:color="000000"/>
              <w:right w:val="single" w:sz="6" w:space="0" w:color="000000"/>
            </w:tcBorders>
          </w:tcPr>
          <w:p w14:paraId="08F3159A"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5,0</w:t>
            </w:r>
            <w:r w:rsidRPr="0091136C">
              <w:rPr>
                <w:rFonts w:ascii="Times New Roman" w:eastAsia="Times New Roman" w:hAnsi="Times New Roman" w:cs="Times New Roman"/>
                <w:vertAlign w:val="superscript"/>
              </w:rPr>
              <w:t>b</w:t>
            </w:r>
          </w:p>
        </w:tc>
        <w:tc>
          <w:tcPr>
            <w:tcW w:w="1890" w:type="dxa"/>
            <w:tcBorders>
              <w:top w:val="single" w:sz="6" w:space="0" w:color="000000"/>
              <w:left w:val="single" w:sz="6" w:space="0" w:color="000000"/>
              <w:bottom w:val="single" w:sz="6" w:space="0" w:color="000000"/>
              <w:right w:val="single" w:sz="6" w:space="0" w:color="000000"/>
            </w:tcBorders>
          </w:tcPr>
          <w:p w14:paraId="70906F89"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0,35</w:t>
            </w:r>
          </w:p>
          <w:p w14:paraId="7013DC9E"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(0,22 - 0,55)</w:t>
            </w:r>
          </w:p>
        </w:tc>
      </w:tr>
      <w:tr w:rsidR="00562047" w:rsidRPr="0091136C" w14:paraId="4077DA33" w14:textId="77777777" w:rsidTr="00562047">
        <w:trPr>
          <w:trHeight w:hRule="exact" w:val="631"/>
        </w:trPr>
        <w:tc>
          <w:tcPr>
            <w:tcW w:w="3330" w:type="dxa"/>
            <w:tcBorders>
              <w:top w:val="single" w:sz="6" w:space="0" w:color="000000"/>
              <w:left w:val="single" w:sz="6" w:space="0" w:color="000000"/>
              <w:bottom w:val="single" w:sz="6" w:space="0" w:color="000000"/>
              <w:right w:val="single" w:sz="6" w:space="0" w:color="000000"/>
            </w:tcBorders>
          </w:tcPr>
          <w:p w14:paraId="34EC48EB" w14:textId="77777777" w:rsidR="00FB3C83" w:rsidRDefault="00E357C5">
            <w:pPr>
              <w:pStyle w:val="Default"/>
              <w:widowControl w:val="0"/>
              <w:ind w:left="90" w:right="117"/>
            </w:pPr>
            <w:r w:rsidRPr="00E357C5">
              <w:rPr>
                <w:sz w:val="22"/>
                <w:szCs w:val="22"/>
              </w:rPr>
              <w:t xml:space="preserve">Fractures </w:t>
            </w:r>
            <w:proofErr w:type="spellStart"/>
            <w:r w:rsidRPr="00E357C5">
              <w:rPr>
                <w:sz w:val="22"/>
                <w:szCs w:val="22"/>
              </w:rPr>
              <w:t>vertébrales</w:t>
            </w:r>
            <w:proofErr w:type="spellEnd"/>
            <w:r w:rsidRPr="00E357C5">
              <w:rPr>
                <w:sz w:val="22"/>
                <w:szCs w:val="22"/>
              </w:rPr>
              <w:t xml:space="preserve"> multiples (≥</w:t>
            </w:r>
            <w:r w:rsidR="00562047">
              <w:rPr>
                <w:sz w:val="22"/>
                <w:szCs w:val="22"/>
              </w:rPr>
              <w:t> </w:t>
            </w:r>
            <w:proofErr w:type="gramStart"/>
            <w:r w:rsidRPr="00E357C5">
              <w:rPr>
                <w:sz w:val="22"/>
                <w:szCs w:val="22"/>
              </w:rPr>
              <w:t>2)</w:t>
            </w:r>
            <w:r w:rsidRPr="00E357C5">
              <w:rPr>
                <w:sz w:val="22"/>
                <w:szCs w:val="22"/>
                <w:vertAlign w:val="superscript"/>
              </w:rPr>
              <w:t>a</w:t>
            </w:r>
            <w:proofErr w:type="gramEnd"/>
          </w:p>
        </w:tc>
        <w:tc>
          <w:tcPr>
            <w:tcW w:w="1620" w:type="dxa"/>
            <w:tcBorders>
              <w:top w:val="single" w:sz="6" w:space="0" w:color="000000"/>
              <w:left w:val="single" w:sz="6" w:space="0" w:color="000000"/>
              <w:bottom w:val="single" w:sz="6" w:space="0" w:color="000000"/>
              <w:right w:val="single" w:sz="6" w:space="0" w:color="000000"/>
            </w:tcBorders>
          </w:tcPr>
          <w:p w14:paraId="67B638AF"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4,9</w:t>
            </w:r>
          </w:p>
        </w:tc>
        <w:tc>
          <w:tcPr>
            <w:tcW w:w="1710" w:type="dxa"/>
            <w:tcBorders>
              <w:top w:val="single" w:sz="6" w:space="0" w:color="000000"/>
              <w:left w:val="single" w:sz="6" w:space="0" w:color="000000"/>
              <w:bottom w:val="single" w:sz="6" w:space="0" w:color="000000"/>
              <w:right w:val="single" w:sz="6" w:space="0" w:color="000000"/>
            </w:tcBorders>
          </w:tcPr>
          <w:p w14:paraId="54A97F32"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1,1</w:t>
            </w:r>
            <w:r w:rsidRPr="0091136C">
              <w:rPr>
                <w:rFonts w:ascii="Times New Roman" w:eastAsia="Times New Roman" w:hAnsi="Times New Roman" w:cs="Times New Roman"/>
                <w:vertAlign w:val="superscript"/>
              </w:rPr>
              <w:t>b</w:t>
            </w:r>
          </w:p>
        </w:tc>
        <w:tc>
          <w:tcPr>
            <w:tcW w:w="1890" w:type="dxa"/>
            <w:tcBorders>
              <w:top w:val="single" w:sz="6" w:space="0" w:color="000000"/>
              <w:left w:val="single" w:sz="6" w:space="0" w:color="000000"/>
              <w:bottom w:val="single" w:sz="6" w:space="0" w:color="000000"/>
              <w:right w:val="single" w:sz="6" w:space="0" w:color="000000"/>
            </w:tcBorders>
          </w:tcPr>
          <w:p w14:paraId="0581710B"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0,23</w:t>
            </w:r>
          </w:p>
          <w:p w14:paraId="51DA583C"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(0,09 - 0,60)</w:t>
            </w:r>
          </w:p>
        </w:tc>
      </w:tr>
      <w:tr w:rsidR="00562047" w:rsidRPr="0091136C" w14:paraId="5E5794F1" w14:textId="77777777" w:rsidTr="00562047">
        <w:trPr>
          <w:trHeight w:hRule="exact" w:val="640"/>
        </w:trPr>
        <w:tc>
          <w:tcPr>
            <w:tcW w:w="3330" w:type="dxa"/>
            <w:tcBorders>
              <w:top w:val="single" w:sz="6" w:space="0" w:color="000000"/>
              <w:left w:val="single" w:sz="6" w:space="0" w:color="000000"/>
              <w:bottom w:val="single" w:sz="6" w:space="0" w:color="000000"/>
              <w:right w:val="single" w:sz="6" w:space="0" w:color="000000"/>
            </w:tcBorders>
          </w:tcPr>
          <w:p w14:paraId="50FABFA7" w14:textId="77777777" w:rsidR="00FB3C83" w:rsidRDefault="00E357C5">
            <w:pPr>
              <w:pStyle w:val="Default"/>
              <w:widowControl w:val="0"/>
              <w:ind w:left="90" w:right="117"/>
              <w:rPr>
                <w:lang w:val="fr-FR"/>
              </w:rPr>
            </w:pPr>
            <w:r w:rsidRPr="00E357C5">
              <w:rPr>
                <w:sz w:val="22"/>
                <w:szCs w:val="22"/>
                <w:lang w:val="fr-FR"/>
              </w:rPr>
              <w:t xml:space="preserve">Fractures périphériques par fragilité </w:t>
            </w:r>
            <w:proofErr w:type="spellStart"/>
            <w:r w:rsidRPr="00E357C5">
              <w:rPr>
                <w:sz w:val="22"/>
                <w:szCs w:val="22"/>
                <w:lang w:val="fr-FR"/>
              </w:rPr>
              <w:t>osseuse</w:t>
            </w:r>
            <w:r w:rsidRPr="00E357C5">
              <w:rPr>
                <w:sz w:val="22"/>
                <w:szCs w:val="22"/>
                <w:vertAlign w:val="superscript"/>
                <w:lang w:val="fr-FR"/>
              </w:rPr>
              <w:t>c</w:t>
            </w:r>
            <w:proofErr w:type="spellEnd"/>
          </w:p>
        </w:tc>
        <w:tc>
          <w:tcPr>
            <w:tcW w:w="1620" w:type="dxa"/>
            <w:tcBorders>
              <w:top w:val="single" w:sz="6" w:space="0" w:color="000000"/>
              <w:left w:val="single" w:sz="6" w:space="0" w:color="000000"/>
              <w:bottom w:val="single" w:sz="6" w:space="0" w:color="000000"/>
              <w:right w:val="single" w:sz="6" w:space="0" w:color="000000"/>
            </w:tcBorders>
          </w:tcPr>
          <w:p w14:paraId="3E973D70"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5,5</w:t>
            </w:r>
          </w:p>
        </w:tc>
        <w:tc>
          <w:tcPr>
            <w:tcW w:w="1710" w:type="dxa"/>
            <w:tcBorders>
              <w:top w:val="single" w:sz="6" w:space="0" w:color="000000"/>
              <w:left w:val="single" w:sz="6" w:space="0" w:color="000000"/>
              <w:bottom w:val="single" w:sz="6" w:space="0" w:color="000000"/>
              <w:right w:val="single" w:sz="6" w:space="0" w:color="000000"/>
            </w:tcBorders>
          </w:tcPr>
          <w:p w14:paraId="4B1CCE60"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2,6</w:t>
            </w:r>
            <w:r w:rsidRPr="0091136C">
              <w:rPr>
                <w:rFonts w:ascii="Times New Roman" w:eastAsia="Times New Roman" w:hAnsi="Times New Roman" w:cs="Times New Roman"/>
                <w:vertAlign w:val="superscript"/>
              </w:rPr>
              <w:t>d</w:t>
            </w:r>
          </w:p>
        </w:tc>
        <w:tc>
          <w:tcPr>
            <w:tcW w:w="1890" w:type="dxa"/>
            <w:tcBorders>
              <w:top w:val="single" w:sz="6" w:space="0" w:color="000000"/>
              <w:left w:val="single" w:sz="6" w:space="0" w:color="000000"/>
              <w:bottom w:val="single" w:sz="6" w:space="0" w:color="000000"/>
              <w:right w:val="single" w:sz="6" w:space="0" w:color="000000"/>
            </w:tcBorders>
          </w:tcPr>
          <w:p w14:paraId="2B2606CD"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0,47</w:t>
            </w:r>
          </w:p>
          <w:p w14:paraId="6CDFBCB6"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(0,25 - 0,87)</w:t>
            </w:r>
          </w:p>
        </w:tc>
      </w:tr>
      <w:tr w:rsidR="00562047" w:rsidRPr="0091136C" w14:paraId="4A7FBD8C" w14:textId="77777777" w:rsidTr="00D22A05">
        <w:trPr>
          <w:trHeight w:hRule="exact" w:val="1151"/>
        </w:trPr>
        <w:tc>
          <w:tcPr>
            <w:tcW w:w="3330" w:type="dxa"/>
            <w:tcBorders>
              <w:top w:val="single" w:sz="6" w:space="0" w:color="000000"/>
              <w:left w:val="single" w:sz="6" w:space="0" w:color="000000"/>
              <w:bottom w:val="single" w:sz="6" w:space="0" w:color="000000"/>
              <w:right w:val="single" w:sz="6" w:space="0" w:color="000000"/>
            </w:tcBorders>
          </w:tcPr>
          <w:p w14:paraId="60F9C115" w14:textId="620107EB" w:rsidR="00FB3C83" w:rsidRDefault="006606BE" w:rsidP="006606BE">
            <w:pPr>
              <w:pStyle w:val="Default"/>
              <w:widowControl w:val="0"/>
              <w:ind w:left="90" w:right="117"/>
              <w:rPr>
                <w:lang w:val="fr-FR"/>
              </w:rPr>
            </w:pPr>
            <w:r>
              <w:rPr>
                <w:sz w:val="22"/>
                <w:szCs w:val="22"/>
                <w:lang w:val="fr-FR"/>
              </w:rPr>
              <w:t>F</w:t>
            </w:r>
            <w:r w:rsidRPr="00E357C5">
              <w:rPr>
                <w:sz w:val="22"/>
                <w:szCs w:val="22"/>
                <w:lang w:val="fr-FR"/>
              </w:rPr>
              <w:t xml:space="preserve">ractures </w:t>
            </w:r>
            <w:r w:rsidR="00E357C5" w:rsidRPr="00E357C5">
              <w:rPr>
                <w:sz w:val="22"/>
                <w:szCs w:val="22"/>
                <w:lang w:val="fr-FR"/>
              </w:rPr>
              <w:t xml:space="preserve">périphériques </w:t>
            </w:r>
            <w:r>
              <w:rPr>
                <w:sz w:val="22"/>
                <w:szCs w:val="22"/>
                <w:lang w:val="fr-FR"/>
              </w:rPr>
              <w:t xml:space="preserve">majeures </w:t>
            </w:r>
            <w:r w:rsidR="00E357C5" w:rsidRPr="00E357C5">
              <w:rPr>
                <w:sz w:val="22"/>
                <w:szCs w:val="22"/>
                <w:lang w:val="fr-FR"/>
              </w:rPr>
              <w:t>par fragilité osseuse (hanche, radius, humérus, côtes et bassin)</w:t>
            </w:r>
          </w:p>
        </w:tc>
        <w:tc>
          <w:tcPr>
            <w:tcW w:w="1620" w:type="dxa"/>
            <w:tcBorders>
              <w:top w:val="single" w:sz="6" w:space="0" w:color="000000"/>
              <w:left w:val="single" w:sz="6" w:space="0" w:color="000000"/>
              <w:bottom w:val="single" w:sz="6" w:space="0" w:color="000000"/>
              <w:right w:val="single" w:sz="6" w:space="0" w:color="000000"/>
            </w:tcBorders>
          </w:tcPr>
          <w:p w14:paraId="6871332B"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3,9</w:t>
            </w:r>
          </w:p>
        </w:tc>
        <w:tc>
          <w:tcPr>
            <w:tcW w:w="1710" w:type="dxa"/>
            <w:tcBorders>
              <w:top w:val="single" w:sz="6" w:space="0" w:color="000000"/>
              <w:left w:val="single" w:sz="6" w:space="0" w:color="000000"/>
              <w:bottom w:val="single" w:sz="6" w:space="0" w:color="000000"/>
              <w:right w:val="single" w:sz="6" w:space="0" w:color="000000"/>
            </w:tcBorders>
          </w:tcPr>
          <w:p w14:paraId="59C4F214"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1,5</w:t>
            </w:r>
            <w:r w:rsidRPr="0091136C">
              <w:rPr>
                <w:rFonts w:ascii="Times New Roman" w:eastAsia="Times New Roman" w:hAnsi="Times New Roman" w:cs="Times New Roman"/>
                <w:vertAlign w:val="superscript"/>
              </w:rPr>
              <w:t>d</w:t>
            </w:r>
          </w:p>
        </w:tc>
        <w:tc>
          <w:tcPr>
            <w:tcW w:w="1890" w:type="dxa"/>
            <w:tcBorders>
              <w:top w:val="single" w:sz="6" w:space="0" w:color="000000"/>
              <w:left w:val="single" w:sz="6" w:space="0" w:color="000000"/>
              <w:bottom w:val="single" w:sz="6" w:space="0" w:color="000000"/>
              <w:right w:val="single" w:sz="6" w:space="0" w:color="000000"/>
            </w:tcBorders>
          </w:tcPr>
          <w:p w14:paraId="7387D3F6"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0,38</w:t>
            </w:r>
          </w:p>
          <w:p w14:paraId="3CDB7762" w14:textId="77777777" w:rsidR="00FB3C83" w:rsidRPr="0091136C" w:rsidRDefault="00E357C5">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(0,17 - 0,86)</w:t>
            </w:r>
          </w:p>
        </w:tc>
      </w:tr>
    </w:tbl>
    <w:p w14:paraId="2197809F" w14:textId="77777777" w:rsidR="00562047" w:rsidRPr="0091136C" w:rsidRDefault="00562047" w:rsidP="003322F9">
      <w:pPr>
        <w:spacing w:after="0" w:line="240" w:lineRule="auto"/>
        <w:ind w:left="90" w:right="-20"/>
        <w:rPr>
          <w:rFonts w:ascii="Times New Roman" w:eastAsia="Times New Roman" w:hAnsi="Times New Roman" w:cs="Times New Roman"/>
          <w:lang w:val="fr-FR"/>
        </w:rPr>
      </w:pPr>
    </w:p>
    <w:p w14:paraId="4C2E28A8" w14:textId="77777777" w:rsidR="00C8258F" w:rsidRPr="0091136C" w:rsidRDefault="00E357C5" w:rsidP="00562047">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Abréviations : N =</w:t>
      </w:r>
      <w:r w:rsidR="00562047"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nombre de patientes randomisées affectées à chaque groupe de traitement ; IC = intervalle de confiance</w:t>
      </w:r>
    </w:p>
    <w:p w14:paraId="21DA8728" w14:textId="77777777" w:rsidR="00FB3C83" w:rsidRPr="0091136C" w:rsidRDefault="00E357C5">
      <w:pPr>
        <w:spacing w:after="0" w:line="240" w:lineRule="auto"/>
        <w:ind w:right="10"/>
        <w:rPr>
          <w:rFonts w:ascii="Times New Roman" w:eastAsia="Times New Roman" w:hAnsi="Times New Roman" w:cs="Times New Roman"/>
          <w:lang w:val="fr-FR"/>
        </w:rPr>
      </w:pPr>
      <w:proofErr w:type="spellStart"/>
      <w:proofErr w:type="gramStart"/>
      <w:r w:rsidRPr="0091136C">
        <w:rPr>
          <w:rFonts w:ascii="Times New Roman" w:eastAsia="Times New Roman" w:hAnsi="Times New Roman" w:cs="Times New Roman"/>
          <w:vertAlign w:val="superscript"/>
          <w:lang w:val="fr-FR"/>
        </w:rPr>
        <w:t>a</w:t>
      </w:r>
      <w:proofErr w:type="spellEnd"/>
      <w:proofErr w:type="gramEnd"/>
      <w:r w:rsidRPr="0091136C">
        <w:rPr>
          <w:rFonts w:ascii="Times New Roman" w:eastAsia="Times New Roman" w:hAnsi="Times New Roman" w:cs="Times New Roman"/>
          <w:lang w:val="fr-FR"/>
        </w:rPr>
        <w:t xml:space="preserve"> L’incidence des fractures vertébrales a été évaluée sur 448</w:t>
      </w:r>
      <w:r w:rsidR="00562047"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patientes dans le groupe placebo et 444</w:t>
      </w:r>
      <w:r w:rsidR="00562047"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patientes dans le groupe traité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présentant des radiographies à l’inclusion et en suivi.</w:t>
      </w:r>
    </w:p>
    <w:p w14:paraId="577FC001" w14:textId="77777777" w:rsidR="00FB3C83" w:rsidRPr="0091136C" w:rsidRDefault="00E357C5">
      <w:pPr>
        <w:spacing w:after="0" w:line="240" w:lineRule="auto"/>
        <w:ind w:right="10"/>
        <w:rPr>
          <w:rFonts w:ascii="Times New Roman" w:eastAsia="Times New Roman" w:hAnsi="Times New Roman" w:cs="Times New Roman"/>
          <w:lang w:val="fr-FR"/>
        </w:rPr>
      </w:pPr>
      <w:proofErr w:type="gramStart"/>
      <w:r w:rsidRPr="0091136C">
        <w:rPr>
          <w:rFonts w:ascii="Times New Roman" w:eastAsia="Times New Roman" w:hAnsi="Times New Roman" w:cs="Times New Roman"/>
          <w:vertAlign w:val="superscript"/>
          <w:lang w:val="fr-FR"/>
        </w:rPr>
        <w:t>b</w:t>
      </w:r>
      <w:proofErr w:type="gramEnd"/>
      <w:r w:rsidRPr="0091136C">
        <w:rPr>
          <w:rFonts w:ascii="Times New Roman" w:eastAsia="Times New Roman" w:hAnsi="Times New Roman" w:cs="Times New Roman"/>
          <w:lang w:val="fr-FR"/>
        </w:rPr>
        <w:t xml:space="preserve"> p ≤ 0,001 vs placebo</w:t>
      </w:r>
    </w:p>
    <w:p w14:paraId="5AF5C239" w14:textId="77777777" w:rsidR="00FB3C83" w:rsidRPr="0091136C" w:rsidRDefault="00E357C5">
      <w:pPr>
        <w:spacing w:after="0" w:line="240" w:lineRule="auto"/>
        <w:ind w:right="10"/>
        <w:rPr>
          <w:rFonts w:ascii="Times New Roman" w:eastAsia="Times New Roman" w:hAnsi="Times New Roman" w:cs="Times New Roman"/>
          <w:lang w:val="fr-FR"/>
        </w:rPr>
      </w:pPr>
      <w:proofErr w:type="gramStart"/>
      <w:r w:rsidRPr="0091136C">
        <w:rPr>
          <w:rFonts w:ascii="Times New Roman" w:eastAsia="Times New Roman" w:hAnsi="Times New Roman" w:cs="Times New Roman"/>
          <w:vertAlign w:val="superscript"/>
          <w:lang w:val="fr-FR"/>
        </w:rPr>
        <w:t>c</w:t>
      </w:r>
      <w:proofErr w:type="gramEnd"/>
      <w:r w:rsidRPr="0091136C">
        <w:rPr>
          <w:rFonts w:ascii="Times New Roman" w:eastAsia="Times New Roman" w:hAnsi="Times New Roman" w:cs="Times New Roman"/>
          <w:lang w:val="fr-FR"/>
        </w:rPr>
        <w:t xml:space="preserve"> une réduction significative de l’incidence des fractures de hanche n’a pas été démontrée</w:t>
      </w:r>
    </w:p>
    <w:p w14:paraId="2128F913" w14:textId="77777777" w:rsidR="00FB3C83" w:rsidRPr="0091136C" w:rsidRDefault="00E357C5">
      <w:pPr>
        <w:spacing w:after="0" w:line="240" w:lineRule="auto"/>
        <w:ind w:right="10"/>
        <w:rPr>
          <w:rFonts w:ascii="Times New Roman" w:eastAsia="Times New Roman" w:hAnsi="Times New Roman" w:cs="Times New Roman"/>
          <w:lang w:val="fr-FR"/>
        </w:rPr>
      </w:pPr>
      <w:proofErr w:type="gramStart"/>
      <w:r w:rsidRPr="0091136C">
        <w:rPr>
          <w:rFonts w:ascii="Times New Roman" w:eastAsia="Times New Roman" w:hAnsi="Times New Roman" w:cs="Times New Roman"/>
          <w:vertAlign w:val="superscript"/>
          <w:lang w:val="fr-FR"/>
        </w:rPr>
        <w:t>d</w:t>
      </w:r>
      <w:proofErr w:type="gramEnd"/>
      <w:r w:rsidRPr="0091136C">
        <w:rPr>
          <w:rFonts w:ascii="Times New Roman" w:eastAsia="Times New Roman" w:hAnsi="Times New Roman" w:cs="Times New Roman"/>
          <w:lang w:val="fr-FR"/>
        </w:rPr>
        <w:t xml:space="preserve"> p ≤ 0,025 vs placebo</w:t>
      </w:r>
    </w:p>
    <w:p w14:paraId="3BE804C0" w14:textId="77777777" w:rsidR="00C8258F" w:rsidRPr="0091136C" w:rsidRDefault="00C8258F" w:rsidP="00562047">
      <w:pPr>
        <w:spacing w:after="0" w:line="240" w:lineRule="auto"/>
        <w:ind w:right="10"/>
        <w:rPr>
          <w:rFonts w:ascii="Times New Roman" w:hAnsi="Times New Roman" w:cs="Times New Roman"/>
          <w:lang w:val="fr-FR"/>
        </w:rPr>
      </w:pPr>
    </w:p>
    <w:p w14:paraId="4F0B1217" w14:textId="5BCE342D"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Après 19 mois de traitement (durée médiane) la DMO a augmenté au niveau du rachis lombaire et de la hanche totale respectivement de 9 % et 4 % par rapport au placebo (p &lt; 0,001).</w:t>
      </w:r>
    </w:p>
    <w:p w14:paraId="76C1DC1C" w14:textId="77777777" w:rsidR="00C8258F" w:rsidRPr="0091136C" w:rsidRDefault="00C8258F" w:rsidP="00562047">
      <w:pPr>
        <w:spacing w:after="0" w:line="240" w:lineRule="auto"/>
        <w:ind w:right="10"/>
        <w:rPr>
          <w:rFonts w:ascii="Times New Roman" w:hAnsi="Times New Roman" w:cs="Times New Roman"/>
          <w:lang w:val="fr-FR"/>
        </w:rPr>
      </w:pPr>
    </w:p>
    <w:p w14:paraId="0626239F"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Prise en charge post traitement : </w:t>
      </w:r>
      <w:proofErr w:type="gramStart"/>
      <w:r w:rsidRPr="0091136C">
        <w:rPr>
          <w:rFonts w:ascii="Times New Roman" w:eastAsia="Times New Roman" w:hAnsi="Times New Roman" w:cs="Times New Roman"/>
          <w:lang w:val="fr-FR"/>
        </w:rPr>
        <w:t>suite à</w:t>
      </w:r>
      <w:proofErr w:type="gramEnd"/>
      <w:r w:rsidRPr="0091136C">
        <w:rPr>
          <w:rFonts w:ascii="Times New Roman" w:eastAsia="Times New Roman" w:hAnsi="Times New Roman" w:cs="Times New Roman"/>
          <w:lang w:val="fr-FR"/>
        </w:rPr>
        <w:t xml:space="preserve"> l’arrêt de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1 262 femmes ménopausées de l’étude pivot ont participé à une étude de suivi. L’objectif principal de cette étude était de recueillir des données de sécurité sur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Durant cette période d’observation, d’autres traitements contre l’ostéoporose étaient autorisés et une évaluation complémentaire des fractures vertébrales a été réalisée.</w:t>
      </w:r>
    </w:p>
    <w:p w14:paraId="00315193" w14:textId="77777777" w:rsidR="00C8258F" w:rsidRPr="0091136C" w:rsidRDefault="00C8258F" w:rsidP="00562047">
      <w:pPr>
        <w:spacing w:after="0" w:line="240" w:lineRule="auto"/>
        <w:ind w:right="10"/>
        <w:rPr>
          <w:rFonts w:ascii="Times New Roman" w:hAnsi="Times New Roman" w:cs="Times New Roman"/>
          <w:lang w:val="fr-FR"/>
        </w:rPr>
      </w:pPr>
    </w:p>
    <w:p w14:paraId="7F131A76"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Au cours d’une période d’une durée médiane de 18 mois après l’arrêt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une réduction de 41 % du nombre de patientes avec au moins une nouvelle fracture vertébrale (p</w:t>
      </w:r>
      <w:r w:rsidR="00562047"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w:t>
      </w:r>
      <w:r w:rsidR="00562047"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0,004) par rapport au placebo a été observée.</w:t>
      </w:r>
    </w:p>
    <w:p w14:paraId="1AEB2B90" w14:textId="77777777" w:rsidR="00C8258F" w:rsidRPr="0091136C" w:rsidRDefault="00C8258F" w:rsidP="00562047">
      <w:pPr>
        <w:spacing w:after="0" w:line="240" w:lineRule="auto"/>
        <w:ind w:right="10"/>
        <w:rPr>
          <w:rFonts w:ascii="Times New Roman" w:hAnsi="Times New Roman" w:cs="Times New Roman"/>
          <w:lang w:val="fr-FR"/>
        </w:rPr>
      </w:pPr>
    </w:p>
    <w:p w14:paraId="4AF2FD91" w14:textId="10B49AB0"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Dans une étude en ouvert, 503 femmes ménopausées atteintes d’ostéoporose sévère et ayant eu une fracture par fragilité osseuse au cours des 3 dernières années (83 % avaient reçu un traitement ostéoporotique antérieur) ont été traitées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pendant une durée allant jusqu’à 24 mois. </w:t>
      </w:r>
      <w:r w:rsidR="00CB6AED">
        <w:rPr>
          <w:rFonts w:ascii="Times New Roman" w:eastAsia="Times New Roman" w:hAnsi="Times New Roman" w:cs="Times New Roman"/>
          <w:lang w:val="fr-FR"/>
        </w:rPr>
        <w:t>À</w:t>
      </w:r>
      <w:r w:rsidRPr="0091136C">
        <w:rPr>
          <w:rFonts w:ascii="Times New Roman" w:eastAsia="Times New Roman" w:hAnsi="Times New Roman" w:cs="Times New Roman"/>
          <w:lang w:val="fr-FR"/>
        </w:rPr>
        <w:t xml:space="preserve"> 24 mois, l’augmentation moyenne de la DMO par rapport à l’inclusion, au niveau du rachis lombaire, de la hanche totale et du col fémoral était respectivement de 10,5 %, 2,6 % et 3,9 %. L’augmentation moyenne de la DMO entre 18 et 24 mois était respectivement de 1,4 %, 1,2 % et 1,6 % au niveau du rachis lombaire, de la hanche totale et du col fémoral.</w:t>
      </w:r>
    </w:p>
    <w:p w14:paraId="66F67DBD" w14:textId="77777777" w:rsidR="000C33AC" w:rsidRDefault="000C33AC" w:rsidP="000C33AC">
      <w:pPr>
        <w:pStyle w:val="Lbjegyzetszveg"/>
        <w:spacing w:line="240" w:lineRule="auto"/>
        <w:rPr>
          <w:sz w:val="22"/>
          <w:szCs w:val="22"/>
          <w:lang w:val="fr-FR"/>
        </w:rPr>
      </w:pPr>
    </w:p>
    <w:p w14:paraId="1942A23D" w14:textId="3224633E" w:rsidR="000C33AC" w:rsidRPr="00771A1E" w:rsidRDefault="000C33AC" w:rsidP="000C33AC">
      <w:pPr>
        <w:pStyle w:val="Lbjegyzetszveg"/>
        <w:spacing w:line="240" w:lineRule="auto"/>
        <w:rPr>
          <w:sz w:val="22"/>
          <w:szCs w:val="22"/>
          <w:lang w:val="fr-FR"/>
        </w:rPr>
      </w:pPr>
      <w:r w:rsidRPr="00A95B0A">
        <w:rPr>
          <w:sz w:val="22"/>
          <w:szCs w:val="22"/>
          <w:lang w:val="fr-FR"/>
        </w:rPr>
        <w:t>Une étude de phase 4 d’une durée de 24 mois, randomisée, en double aveugle et contrôlée av</w:t>
      </w:r>
      <w:r w:rsidRPr="00151AB4">
        <w:rPr>
          <w:sz w:val="22"/>
          <w:szCs w:val="22"/>
          <w:lang w:val="fr-FR"/>
        </w:rPr>
        <w:t xml:space="preserve">ec un comparateur a inclus 1 360 femmes ménopausées </w:t>
      </w:r>
      <w:r>
        <w:rPr>
          <w:sz w:val="22"/>
          <w:szCs w:val="22"/>
          <w:lang w:val="fr-FR"/>
        </w:rPr>
        <w:t>avec un diagnostic d’</w:t>
      </w:r>
      <w:r w:rsidRPr="00A95B0A">
        <w:rPr>
          <w:sz w:val="22"/>
          <w:szCs w:val="22"/>
          <w:lang w:val="fr-FR"/>
        </w:rPr>
        <w:t xml:space="preserve">ostéoporose. 680 sujets ont été </w:t>
      </w:r>
      <w:r>
        <w:rPr>
          <w:sz w:val="22"/>
          <w:szCs w:val="22"/>
          <w:lang w:val="fr-FR"/>
        </w:rPr>
        <w:t xml:space="preserve">randomisés dans le bras </w:t>
      </w:r>
      <w:proofErr w:type="spellStart"/>
      <w:r w:rsidRPr="000C33AC">
        <w:rPr>
          <w:sz w:val="22"/>
          <w:szCs w:val="22"/>
          <w:lang w:val="fr-FR"/>
        </w:rPr>
        <w:t>tériparatide</w:t>
      </w:r>
      <w:proofErr w:type="spellEnd"/>
      <w:r w:rsidRPr="00A95B0A">
        <w:rPr>
          <w:sz w:val="22"/>
          <w:szCs w:val="22"/>
          <w:lang w:val="fr-FR"/>
        </w:rPr>
        <w:t xml:space="preserve"> et 680 sujets ont été randomisés </w:t>
      </w:r>
      <w:r>
        <w:rPr>
          <w:sz w:val="22"/>
          <w:szCs w:val="22"/>
          <w:lang w:val="fr-FR"/>
        </w:rPr>
        <w:t xml:space="preserve">dans le bras </w:t>
      </w:r>
      <w:proofErr w:type="spellStart"/>
      <w:r w:rsidRPr="00A95B0A">
        <w:rPr>
          <w:sz w:val="22"/>
          <w:szCs w:val="22"/>
          <w:lang w:val="fr-FR"/>
        </w:rPr>
        <w:t>risédronate</w:t>
      </w:r>
      <w:proofErr w:type="spellEnd"/>
      <w:r w:rsidRPr="00A95B0A">
        <w:rPr>
          <w:sz w:val="22"/>
          <w:szCs w:val="22"/>
          <w:lang w:val="fr-FR"/>
        </w:rPr>
        <w:t xml:space="preserve"> par voie orale à 35</w:t>
      </w:r>
      <w:r w:rsidR="00CB6AED">
        <w:rPr>
          <w:sz w:val="22"/>
          <w:szCs w:val="22"/>
          <w:lang w:val="fr-FR"/>
        </w:rPr>
        <w:t> </w:t>
      </w:r>
      <w:r w:rsidRPr="00A95B0A">
        <w:rPr>
          <w:sz w:val="22"/>
          <w:szCs w:val="22"/>
          <w:lang w:val="fr-FR"/>
        </w:rPr>
        <w:t xml:space="preserve">mg/semaine. </w:t>
      </w:r>
      <w:r w:rsidR="00CB6AED">
        <w:rPr>
          <w:sz w:val="22"/>
          <w:szCs w:val="22"/>
          <w:lang w:val="fr-FR"/>
        </w:rPr>
        <w:t>À</w:t>
      </w:r>
      <w:r w:rsidRPr="00A95B0A">
        <w:rPr>
          <w:sz w:val="22"/>
          <w:szCs w:val="22"/>
          <w:lang w:val="fr-FR"/>
        </w:rPr>
        <w:t xml:space="preserve"> l’inclusion, les femmes avaient une moyenne d’âge de 72,1 ans et ava</w:t>
      </w:r>
      <w:r>
        <w:rPr>
          <w:sz w:val="22"/>
          <w:szCs w:val="22"/>
          <w:lang w:val="fr-FR"/>
        </w:rPr>
        <w:t>ient une</w:t>
      </w:r>
      <w:r w:rsidRPr="00A95B0A">
        <w:rPr>
          <w:sz w:val="22"/>
          <w:szCs w:val="22"/>
          <w:lang w:val="fr-FR"/>
        </w:rPr>
        <w:t xml:space="preserve"> médiane </w:t>
      </w:r>
      <w:r>
        <w:rPr>
          <w:sz w:val="22"/>
          <w:szCs w:val="22"/>
          <w:lang w:val="fr-FR"/>
        </w:rPr>
        <w:t xml:space="preserve">de </w:t>
      </w:r>
      <w:r w:rsidRPr="00A95B0A">
        <w:rPr>
          <w:sz w:val="22"/>
          <w:szCs w:val="22"/>
          <w:lang w:val="fr-FR"/>
        </w:rPr>
        <w:t>2 fractures vertébrales prévalentes ;</w:t>
      </w:r>
      <w:r w:rsidRPr="00151AB4">
        <w:rPr>
          <w:sz w:val="22"/>
          <w:szCs w:val="22"/>
          <w:lang w:val="fr-FR"/>
        </w:rPr>
        <w:t xml:space="preserve"> 57,9</w:t>
      </w:r>
      <w:r w:rsidR="00CB6AED">
        <w:rPr>
          <w:sz w:val="22"/>
          <w:szCs w:val="22"/>
          <w:lang w:val="fr-FR"/>
        </w:rPr>
        <w:t> </w:t>
      </w:r>
      <w:r w:rsidRPr="00151AB4">
        <w:rPr>
          <w:sz w:val="22"/>
          <w:szCs w:val="22"/>
          <w:lang w:val="fr-FR"/>
        </w:rPr>
        <w:t xml:space="preserve">% des patientes ont reçu un traitement </w:t>
      </w:r>
      <w:r w:rsidRPr="00151AB4">
        <w:rPr>
          <w:sz w:val="22"/>
          <w:szCs w:val="22"/>
          <w:lang w:val="fr-FR"/>
        </w:rPr>
        <w:lastRenderedPageBreak/>
        <w:t xml:space="preserve">antérieur à base de </w:t>
      </w:r>
      <w:proofErr w:type="spellStart"/>
      <w:r w:rsidRPr="00151AB4">
        <w:rPr>
          <w:sz w:val="22"/>
          <w:szCs w:val="22"/>
          <w:lang w:val="fr-FR"/>
        </w:rPr>
        <w:t>biphosphonate</w:t>
      </w:r>
      <w:proofErr w:type="spellEnd"/>
      <w:r w:rsidRPr="00151AB4">
        <w:rPr>
          <w:sz w:val="22"/>
          <w:szCs w:val="22"/>
          <w:lang w:val="fr-FR"/>
        </w:rPr>
        <w:t xml:space="preserve"> et 18,8</w:t>
      </w:r>
      <w:r w:rsidR="00CB6AED">
        <w:rPr>
          <w:sz w:val="22"/>
          <w:szCs w:val="22"/>
          <w:lang w:val="fr-FR"/>
        </w:rPr>
        <w:t> </w:t>
      </w:r>
      <w:r w:rsidRPr="00151AB4">
        <w:rPr>
          <w:sz w:val="22"/>
          <w:szCs w:val="22"/>
          <w:lang w:val="fr-FR"/>
        </w:rPr>
        <w:t>%</w:t>
      </w:r>
      <w:r>
        <w:rPr>
          <w:sz w:val="22"/>
          <w:szCs w:val="22"/>
          <w:lang w:val="fr-FR"/>
        </w:rPr>
        <w:t xml:space="preserve"> ont pris un traitement concomi</w:t>
      </w:r>
      <w:r w:rsidRPr="00151AB4">
        <w:rPr>
          <w:sz w:val="22"/>
          <w:szCs w:val="22"/>
          <w:lang w:val="fr-FR"/>
        </w:rPr>
        <w:t>tant de glucocorticoïdes pendant l’étude. 1 013 (74,5</w:t>
      </w:r>
      <w:r w:rsidR="00CB6AED">
        <w:rPr>
          <w:sz w:val="22"/>
          <w:szCs w:val="22"/>
          <w:lang w:val="fr-FR"/>
        </w:rPr>
        <w:t> </w:t>
      </w:r>
      <w:r w:rsidRPr="00151AB4">
        <w:rPr>
          <w:sz w:val="22"/>
          <w:szCs w:val="22"/>
          <w:lang w:val="fr-FR"/>
        </w:rPr>
        <w:t xml:space="preserve">%) patientes ont </w:t>
      </w:r>
      <w:r>
        <w:rPr>
          <w:sz w:val="22"/>
          <w:szCs w:val="22"/>
          <w:lang w:val="fr-FR"/>
        </w:rPr>
        <w:t>atteint le suivi des</w:t>
      </w:r>
      <w:r w:rsidRPr="00151AB4">
        <w:rPr>
          <w:sz w:val="22"/>
          <w:szCs w:val="22"/>
          <w:lang w:val="fr-FR"/>
        </w:rPr>
        <w:t xml:space="preserve"> 24 mois. La dose cumulative moyenne (médiane) de glucocorticoïdes était de 474,3</w:t>
      </w:r>
      <w:r w:rsidR="00862D29">
        <w:rPr>
          <w:sz w:val="22"/>
          <w:szCs w:val="22"/>
          <w:lang w:val="fr-FR"/>
        </w:rPr>
        <w:t> </w:t>
      </w:r>
      <w:r w:rsidRPr="00151AB4">
        <w:rPr>
          <w:sz w:val="22"/>
          <w:szCs w:val="22"/>
          <w:lang w:val="fr-FR"/>
        </w:rPr>
        <w:t>(66,2)</w:t>
      </w:r>
      <w:r w:rsidR="00862D29">
        <w:rPr>
          <w:sz w:val="22"/>
          <w:szCs w:val="22"/>
          <w:lang w:val="fr-FR"/>
        </w:rPr>
        <w:t> </w:t>
      </w:r>
      <w:r w:rsidRPr="00151AB4">
        <w:rPr>
          <w:sz w:val="22"/>
          <w:szCs w:val="22"/>
          <w:lang w:val="fr-FR"/>
        </w:rPr>
        <w:t xml:space="preserve">mg dans le bras de </w:t>
      </w:r>
      <w:proofErr w:type="spellStart"/>
      <w:r w:rsidRPr="00151AB4">
        <w:rPr>
          <w:sz w:val="22"/>
          <w:szCs w:val="22"/>
          <w:lang w:val="fr-FR"/>
        </w:rPr>
        <w:t>tériparatide</w:t>
      </w:r>
      <w:proofErr w:type="spellEnd"/>
      <w:r w:rsidRPr="00151AB4">
        <w:rPr>
          <w:sz w:val="22"/>
          <w:szCs w:val="22"/>
          <w:lang w:val="fr-FR"/>
        </w:rPr>
        <w:t xml:space="preserve"> et </w:t>
      </w:r>
      <w:r>
        <w:rPr>
          <w:sz w:val="22"/>
          <w:szCs w:val="22"/>
          <w:lang w:val="fr-FR"/>
        </w:rPr>
        <w:t>de 898,0</w:t>
      </w:r>
      <w:r w:rsidRPr="00A95B0A">
        <w:rPr>
          <w:sz w:val="22"/>
          <w:szCs w:val="22"/>
          <w:lang w:val="fr-FR"/>
        </w:rPr>
        <w:t> </w:t>
      </w:r>
      <w:r w:rsidRPr="00151AB4">
        <w:rPr>
          <w:sz w:val="22"/>
          <w:szCs w:val="22"/>
          <w:lang w:val="fr-FR"/>
        </w:rPr>
        <w:t>(100,0)</w:t>
      </w:r>
      <w:r w:rsidRPr="00A95B0A">
        <w:rPr>
          <w:sz w:val="22"/>
          <w:szCs w:val="22"/>
          <w:lang w:val="fr-FR"/>
        </w:rPr>
        <w:t> </w:t>
      </w:r>
      <w:r w:rsidRPr="00151AB4">
        <w:rPr>
          <w:sz w:val="22"/>
          <w:szCs w:val="22"/>
          <w:lang w:val="fr-FR"/>
        </w:rPr>
        <w:t xml:space="preserve">mg dans le bras du </w:t>
      </w:r>
      <w:proofErr w:type="spellStart"/>
      <w:r w:rsidRPr="00151AB4">
        <w:rPr>
          <w:sz w:val="22"/>
          <w:szCs w:val="22"/>
          <w:lang w:val="fr-FR"/>
        </w:rPr>
        <w:t>risédronate</w:t>
      </w:r>
      <w:proofErr w:type="spellEnd"/>
      <w:r w:rsidRPr="00151AB4">
        <w:rPr>
          <w:sz w:val="22"/>
          <w:szCs w:val="22"/>
          <w:lang w:val="fr-FR"/>
        </w:rPr>
        <w:t>. La prise de vitamine D moyenne (médiane) était de 1 433</w:t>
      </w:r>
      <w:r w:rsidR="00862D29">
        <w:rPr>
          <w:sz w:val="22"/>
          <w:szCs w:val="22"/>
          <w:lang w:val="fr-FR"/>
        </w:rPr>
        <w:t> </w:t>
      </w:r>
      <w:r w:rsidRPr="00151AB4">
        <w:rPr>
          <w:sz w:val="22"/>
          <w:szCs w:val="22"/>
          <w:lang w:val="fr-FR"/>
        </w:rPr>
        <w:t>UI/jour (1</w:t>
      </w:r>
      <w:r>
        <w:rPr>
          <w:sz w:val="22"/>
          <w:szCs w:val="22"/>
          <w:lang w:val="fr-FR"/>
        </w:rPr>
        <w:t> 400</w:t>
      </w:r>
      <w:r w:rsidRPr="00151AB4">
        <w:rPr>
          <w:sz w:val="22"/>
          <w:szCs w:val="22"/>
          <w:lang w:val="fr-FR"/>
        </w:rPr>
        <w:t xml:space="preserve"> UI/jour) dans le bras de </w:t>
      </w:r>
      <w:proofErr w:type="spellStart"/>
      <w:r w:rsidRPr="00151AB4">
        <w:rPr>
          <w:sz w:val="22"/>
          <w:szCs w:val="22"/>
          <w:lang w:val="fr-FR"/>
        </w:rPr>
        <w:t>tériparatide</w:t>
      </w:r>
      <w:proofErr w:type="spellEnd"/>
      <w:r w:rsidRPr="00151AB4">
        <w:rPr>
          <w:sz w:val="22"/>
          <w:szCs w:val="22"/>
          <w:lang w:val="fr-FR"/>
        </w:rPr>
        <w:t xml:space="preserve"> et était de 1</w:t>
      </w:r>
      <w:r>
        <w:rPr>
          <w:sz w:val="22"/>
          <w:szCs w:val="22"/>
          <w:lang w:val="fr-FR"/>
        </w:rPr>
        <w:t> </w:t>
      </w:r>
      <w:r w:rsidRPr="00151AB4">
        <w:rPr>
          <w:sz w:val="22"/>
          <w:szCs w:val="22"/>
          <w:lang w:val="fr-FR"/>
        </w:rPr>
        <w:t>191 UI/jour (900</w:t>
      </w:r>
      <w:r w:rsidR="00862D29">
        <w:rPr>
          <w:sz w:val="22"/>
          <w:szCs w:val="22"/>
          <w:lang w:val="fr-FR"/>
        </w:rPr>
        <w:t> </w:t>
      </w:r>
      <w:r w:rsidRPr="00151AB4">
        <w:rPr>
          <w:sz w:val="22"/>
          <w:szCs w:val="22"/>
          <w:lang w:val="fr-FR"/>
        </w:rPr>
        <w:t xml:space="preserve">UI/jour) dans le bras du </w:t>
      </w:r>
      <w:proofErr w:type="spellStart"/>
      <w:r w:rsidRPr="00151AB4">
        <w:rPr>
          <w:sz w:val="22"/>
          <w:szCs w:val="22"/>
          <w:lang w:val="fr-FR"/>
        </w:rPr>
        <w:t>risédronate</w:t>
      </w:r>
      <w:proofErr w:type="spellEnd"/>
      <w:r w:rsidRPr="00151AB4">
        <w:rPr>
          <w:sz w:val="22"/>
          <w:szCs w:val="22"/>
          <w:lang w:val="fr-FR"/>
        </w:rPr>
        <w:t>. Pour les sujets qui avaient des radiographies de la colonne vertébrale à l’inclusion et pendant le suivi, l’incidence de nouvelles fractures vertébrales était de 28/516 (5,4</w:t>
      </w:r>
      <w:r w:rsidR="00CB6AED">
        <w:rPr>
          <w:sz w:val="22"/>
          <w:szCs w:val="22"/>
          <w:lang w:val="fr-FR"/>
        </w:rPr>
        <w:t> </w:t>
      </w:r>
      <w:r w:rsidRPr="00151AB4">
        <w:rPr>
          <w:sz w:val="22"/>
          <w:szCs w:val="22"/>
          <w:lang w:val="fr-FR"/>
        </w:rPr>
        <w:t>%) chez les patientes traité</w:t>
      </w:r>
      <w:r w:rsidRPr="00771A1E">
        <w:rPr>
          <w:sz w:val="22"/>
          <w:szCs w:val="22"/>
          <w:lang w:val="fr-FR"/>
        </w:rPr>
        <w:t>e</w:t>
      </w:r>
      <w:r>
        <w:rPr>
          <w:sz w:val="22"/>
          <w:szCs w:val="22"/>
          <w:lang w:val="fr-FR"/>
        </w:rPr>
        <w:t xml:space="preserve">s par </w:t>
      </w:r>
      <w:proofErr w:type="spellStart"/>
      <w:r w:rsidRPr="000C33AC">
        <w:rPr>
          <w:sz w:val="22"/>
          <w:szCs w:val="22"/>
          <w:lang w:val="fr-FR"/>
        </w:rPr>
        <w:t>tériparatide</w:t>
      </w:r>
      <w:proofErr w:type="spellEnd"/>
      <w:r w:rsidRPr="00771A1E">
        <w:rPr>
          <w:sz w:val="22"/>
          <w:szCs w:val="22"/>
          <w:lang w:val="fr-FR"/>
        </w:rPr>
        <w:t xml:space="preserve"> et </w:t>
      </w:r>
      <w:r>
        <w:rPr>
          <w:sz w:val="22"/>
          <w:szCs w:val="22"/>
          <w:lang w:val="fr-FR"/>
        </w:rPr>
        <w:t xml:space="preserve">de </w:t>
      </w:r>
      <w:r w:rsidRPr="00771A1E">
        <w:rPr>
          <w:sz w:val="22"/>
          <w:szCs w:val="22"/>
          <w:lang w:val="fr-FR"/>
        </w:rPr>
        <w:t>64/533 (12,0</w:t>
      </w:r>
      <w:r w:rsidR="00CB6AED">
        <w:rPr>
          <w:sz w:val="22"/>
          <w:szCs w:val="22"/>
          <w:lang w:val="fr-FR"/>
        </w:rPr>
        <w:t> </w:t>
      </w:r>
      <w:r w:rsidRPr="00771A1E">
        <w:rPr>
          <w:sz w:val="22"/>
          <w:szCs w:val="22"/>
          <w:lang w:val="fr-FR"/>
        </w:rPr>
        <w:t xml:space="preserve">%) chez les patientes traitées par </w:t>
      </w:r>
      <w:proofErr w:type="spellStart"/>
      <w:r w:rsidRPr="00771A1E">
        <w:rPr>
          <w:sz w:val="22"/>
          <w:szCs w:val="22"/>
          <w:lang w:val="fr-FR"/>
        </w:rPr>
        <w:t>risédronate</w:t>
      </w:r>
      <w:proofErr w:type="spellEnd"/>
      <w:r w:rsidRPr="00771A1E">
        <w:rPr>
          <w:sz w:val="22"/>
          <w:szCs w:val="22"/>
          <w:lang w:val="fr-FR"/>
        </w:rPr>
        <w:t xml:space="preserve">, </w:t>
      </w:r>
      <w:r>
        <w:rPr>
          <w:sz w:val="22"/>
          <w:szCs w:val="22"/>
          <w:lang w:val="fr-FR"/>
        </w:rPr>
        <w:t>Risque Relatif </w:t>
      </w:r>
      <w:r w:rsidRPr="00771A1E">
        <w:rPr>
          <w:sz w:val="22"/>
          <w:szCs w:val="22"/>
          <w:lang w:val="fr-FR"/>
        </w:rPr>
        <w:t>=</w:t>
      </w:r>
      <w:r>
        <w:rPr>
          <w:sz w:val="22"/>
          <w:szCs w:val="22"/>
          <w:lang w:val="fr-FR"/>
        </w:rPr>
        <w:t> </w:t>
      </w:r>
      <w:del w:id="5" w:author="MACICIOR, Manuel" w:date="2026-04-17T14:01:00Z" w16du:dateUtc="2026-04-17T12:01:00Z">
        <w:r w:rsidRPr="00771A1E" w:rsidDel="00FB0483">
          <w:rPr>
            <w:sz w:val="22"/>
            <w:szCs w:val="22"/>
            <w:lang w:val="fr-FR"/>
          </w:rPr>
          <w:delText xml:space="preserve"> </w:delText>
        </w:r>
      </w:del>
      <w:r w:rsidRPr="00771A1E">
        <w:rPr>
          <w:sz w:val="22"/>
          <w:szCs w:val="22"/>
          <w:lang w:val="fr-FR"/>
        </w:rPr>
        <w:t xml:space="preserve">0,44 </w:t>
      </w:r>
      <w:r>
        <w:rPr>
          <w:sz w:val="22"/>
          <w:szCs w:val="22"/>
          <w:lang w:val="fr-FR"/>
        </w:rPr>
        <w:t>(IC 95% : </w:t>
      </w:r>
      <w:r w:rsidRPr="00771A1E">
        <w:rPr>
          <w:sz w:val="22"/>
          <w:szCs w:val="22"/>
          <w:lang w:val="fr-FR"/>
        </w:rPr>
        <w:t xml:space="preserve">0,29 – 0,68), </w:t>
      </w:r>
      <w:r>
        <w:rPr>
          <w:sz w:val="22"/>
          <w:szCs w:val="22"/>
          <w:lang w:val="fr-FR"/>
        </w:rPr>
        <w:t>p</w:t>
      </w:r>
      <w:r w:rsidRPr="00771A1E">
        <w:rPr>
          <w:sz w:val="22"/>
          <w:szCs w:val="22"/>
          <w:lang w:val="fr-FR"/>
        </w:rPr>
        <w:t xml:space="preserve"> &lt; 0,0001. L’incidence cumulative de l’ensemble des fractures cliniques (fractures cliniques vertébrales et périphériques) était de 4,8</w:t>
      </w:r>
      <w:r w:rsidR="00742A1D">
        <w:rPr>
          <w:sz w:val="22"/>
          <w:szCs w:val="22"/>
          <w:lang w:val="fr-FR"/>
        </w:rPr>
        <w:t> </w:t>
      </w:r>
      <w:r w:rsidRPr="00771A1E">
        <w:rPr>
          <w:sz w:val="22"/>
          <w:szCs w:val="22"/>
          <w:lang w:val="fr-FR"/>
        </w:rPr>
        <w:t xml:space="preserve">% chez les patientes traitées par </w:t>
      </w:r>
      <w:proofErr w:type="spellStart"/>
      <w:r w:rsidRPr="000C33AC">
        <w:rPr>
          <w:sz w:val="22"/>
          <w:szCs w:val="22"/>
          <w:lang w:val="fr-FR"/>
        </w:rPr>
        <w:t>tériparatide</w:t>
      </w:r>
      <w:proofErr w:type="spellEnd"/>
      <w:r w:rsidRPr="00771A1E">
        <w:rPr>
          <w:sz w:val="22"/>
          <w:szCs w:val="22"/>
          <w:lang w:val="fr-FR"/>
        </w:rPr>
        <w:t xml:space="preserve"> et </w:t>
      </w:r>
      <w:r>
        <w:rPr>
          <w:sz w:val="22"/>
          <w:szCs w:val="22"/>
          <w:lang w:val="fr-FR"/>
        </w:rPr>
        <w:t xml:space="preserve">de </w:t>
      </w:r>
      <w:r w:rsidRPr="00771A1E">
        <w:rPr>
          <w:sz w:val="22"/>
          <w:szCs w:val="22"/>
          <w:lang w:val="fr-FR"/>
        </w:rPr>
        <w:t>9,8</w:t>
      </w:r>
      <w:r w:rsidR="00CB6AED">
        <w:rPr>
          <w:sz w:val="22"/>
          <w:szCs w:val="22"/>
          <w:lang w:val="fr-FR"/>
        </w:rPr>
        <w:t> </w:t>
      </w:r>
      <w:r w:rsidRPr="00771A1E">
        <w:rPr>
          <w:sz w:val="22"/>
          <w:szCs w:val="22"/>
          <w:lang w:val="fr-FR"/>
        </w:rPr>
        <w:t>% chez les patientes traitée</w:t>
      </w:r>
      <w:r>
        <w:rPr>
          <w:sz w:val="22"/>
          <w:szCs w:val="22"/>
          <w:lang w:val="fr-FR"/>
        </w:rPr>
        <w:t xml:space="preserve">s par </w:t>
      </w:r>
      <w:proofErr w:type="spellStart"/>
      <w:r>
        <w:rPr>
          <w:sz w:val="22"/>
          <w:szCs w:val="22"/>
          <w:lang w:val="fr-FR"/>
        </w:rPr>
        <w:t>risédronate</w:t>
      </w:r>
      <w:proofErr w:type="spellEnd"/>
      <w:r>
        <w:rPr>
          <w:sz w:val="22"/>
          <w:szCs w:val="22"/>
          <w:lang w:val="fr-FR"/>
        </w:rPr>
        <w:t>, Hazard R</w:t>
      </w:r>
      <w:r w:rsidRPr="00771A1E">
        <w:rPr>
          <w:sz w:val="22"/>
          <w:szCs w:val="22"/>
          <w:lang w:val="fr-FR"/>
        </w:rPr>
        <w:t>atio</w:t>
      </w:r>
      <w:del w:id="6" w:author="MACICIOR, Manuel" w:date="2026-04-17T14:01:00Z" w16du:dateUtc="2026-04-17T12:01:00Z">
        <w:r w:rsidDel="00FB0483">
          <w:rPr>
            <w:sz w:val="22"/>
            <w:szCs w:val="22"/>
            <w:lang w:val="fr-FR"/>
          </w:rPr>
          <w:delText> </w:delText>
        </w:r>
      </w:del>
      <w:r w:rsidRPr="00771A1E">
        <w:rPr>
          <w:sz w:val="22"/>
          <w:szCs w:val="22"/>
          <w:lang w:val="fr-FR"/>
        </w:rPr>
        <w:t xml:space="preserve"> =</w:t>
      </w:r>
      <w:r>
        <w:rPr>
          <w:sz w:val="22"/>
          <w:szCs w:val="22"/>
          <w:lang w:val="fr-FR"/>
        </w:rPr>
        <w:t> </w:t>
      </w:r>
      <w:del w:id="7" w:author="MACICIOR, Manuel" w:date="2026-04-17T14:20:00Z" w16du:dateUtc="2026-04-17T12:20:00Z">
        <w:r w:rsidRPr="00771A1E" w:rsidDel="00B849A3">
          <w:rPr>
            <w:sz w:val="22"/>
            <w:szCs w:val="22"/>
            <w:lang w:val="fr-FR"/>
          </w:rPr>
          <w:delText xml:space="preserve"> </w:delText>
        </w:r>
      </w:del>
      <w:r w:rsidRPr="00771A1E">
        <w:rPr>
          <w:sz w:val="22"/>
          <w:szCs w:val="22"/>
          <w:lang w:val="fr-FR"/>
        </w:rPr>
        <w:t>0,48</w:t>
      </w:r>
      <w:r>
        <w:rPr>
          <w:sz w:val="22"/>
          <w:szCs w:val="22"/>
          <w:lang w:val="fr-FR"/>
        </w:rPr>
        <w:t xml:space="preserve"> </w:t>
      </w:r>
      <w:r w:rsidRPr="00771A1E">
        <w:rPr>
          <w:sz w:val="22"/>
          <w:szCs w:val="22"/>
          <w:lang w:val="fr-FR"/>
        </w:rPr>
        <w:t>(IC</w:t>
      </w:r>
      <w:r>
        <w:rPr>
          <w:sz w:val="22"/>
          <w:szCs w:val="22"/>
          <w:lang w:val="fr-FR"/>
        </w:rPr>
        <w:t> 95% : </w:t>
      </w:r>
      <w:del w:id="8" w:author="MACICIOR, Manuel" w:date="2026-04-17T14:21:00Z" w16du:dateUtc="2026-04-17T12:21:00Z">
        <w:r w:rsidRPr="00771A1E" w:rsidDel="00B849A3">
          <w:rPr>
            <w:sz w:val="22"/>
            <w:szCs w:val="22"/>
            <w:lang w:val="fr-FR"/>
          </w:rPr>
          <w:delText xml:space="preserve"> </w:delText>
        </w:r>
      </w:del>
      <w:r w:rsidRPr="00771A1E">
        <w:rPr>
          <w:sz w:val="22"/>
          <w:szCs w:val="22"/>
          <w:lang w:val="fr-FR"/>
        </w:rPr>
        <w:t xml:space="preserve">0,32-0,74), </w:t>
      </w:r>
      <w:r>
        <w:rPr>
          <w:sz w:val="22"/>
          <w:szCs w:val="22"/>
          <w:lang w:val="fr-FR"/>
        </w:rPr>
        <w:t>p</w:t>
      </w:r>
      <w:r w:rsidRPr="00771A1E">
        <w:rPr>
          <w:sz w:val="22"/>
          <w:szCs w:val="22"/>
          <w:lang w:val="fr-FR"/>
        </w:rPr>
        <w:t xml:space="preserve"> = 0,0009. </w:t>
      </w:r>
    </w:p>
    <w:p w14:paraId="2C56CB30" w14:textId="77777777" w:rsidR="00C8258F" w:rsidRPr="0091136C" w:rsidRDefault="00C8258F" w:rsidP="00562047">
      <w:pPr>
        <w:spacing w:after="0" w:line="240" w:lineRule="auto"/>
        <w:ind w:right="10"/>
        <w:rPr>
          <w:rFonts w:ascii="Times New Roman" w:hAnsi="Times New Roman" w:cs="Times New Roman"/>
          <w:lang w:val="fr-FR"/>
        </w:rPr>
      </w:pPr>
    </w:p>
    <w:p w14:paraId="18BDBFCA" w14:textId="2D789AF7" w:rsidR="00FB3C83" w:rsidRPr="00CB541D" w:rsidRDefault="00E357C5">
      <w:pPr>
        <w:keepNext/>
        <w:spacing w:after="0" w:line="240" w:lineRule="auto"/>
        <w:ind w:right="10"/>
        <w:rPr>
          <w:rFonts w:ascii="Times New Roman" w:eastAsia="Times New Roman" w:hAnsi="Times New Roman" w:cs="Times New Roman"/>
          <w:i/>
          <w:u w:val="single"/>
          <w:lang w:val="fr-FR"/>
        </w:rPr>
      </w:pPr>
      <w:r w:rsidRPr="00CB541D">
        <w:rPr>
          <w:rFonts w:ascii="Times New Roman" w:eastAsia="Times New Roman" w:hAnsi="Times New Roman" w:cs="Times New Roman"/>
          <w:i/>
          <w:u w:val="single"/>
          <w:lang w:val="fr-FR"/>
        </w:rPr>
        <w:t>Ostéoporose masculine</w:t>
      </w:r>
    </w:p>
    <w:p w14:paraId="06DDB4C0" w14:textId="77777777" w:rsidR="00E7285B" w:rsidRPr="0091136C" w:rsidRDefault="00E7285B">
      <w:pPr>
        <w:keepNext/>
        <w:spacing w:after="0" w:line="240" w:lineRule="auto"/>
        <w:ind w:right="10"/>
        <w:rPr>
          <w:rFonts w:ascii="Times New Roman" w:eastAsia="Times New Roman" w:hAnsi="Times New Roman" w:cs="Times New Roman"/>
          <w:lang w:val="fr-FR"/>
        </w:rPr>
      </w:pPr>
    </w:p>
    <w:p w14:paraId="42736992" w14:textId="332FC6AD" w:rsidR="00C8258F" w:rsidRPr="0091136C" w:rsidRDefault="00E357C5" w:rsidP="00562047">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437 patients (âge moyen 58,7 ans) atteints d’ostéoporose </w:t>
      </w:r>
      <w:proofErr w:type="spellStart"/>
      <w:r w:rsidRPr="0091136C">
        <w:rPr>
          <w:rFonts w:ascii="Times New Roman" w:eastAsia="Times New Roman" w:hAnsi="Times New Roman" w:cs="Times New Roman"/>
          <w:lang w:val="fr-FR"/>
        </w:rPr>
        <w:t>hypogonadique</w:t>
      </w:r>
      <w:proofErr w:type="spellEnd"/>
      <w:r w:rsidRPr="0091136C">
        <w:rPr>
          <w:rFonts w:ascii="Times New Roman" w:eastAsia="Times New Roman" w:hAnsi="Times New Roman" w:cs="Times New Roman"/>
          <w:lang w:val="fr-FR"/>
        </w:rPr>
        <w:t xml:space="preserve"> (définie par un taux matinal faible de testostérone libre ou une FSH ou une LH élevée) ou idiopathique ont été inclus dans un essai clinique. </w:t>
      </w:r>
      <w:r w:rsidR="009A778D">
        <w:rPr>
          <w:rFonts w:ascii="Times New Roman" w:eastAsia="Times New Roman" w:hAnsi="Times New Roman" w:cs="Times New Roman"/>
          <w:lang w:val="fr-FR"/>
        </w:rPr>
        <w:t>À</w:t>
      </w:r>
      <w:r w:rsidRPr="0091136C">
        <w:rPr>
          <w:rFonts w:ascii="Times New Roman" w:eastAsia="Times New Roman" w:hAnsi="Times New Roman" w:cs="Times New Roman"/>
          <w:lang w:val="fr-FR"/>
        </w:rPr>
        <w:t xml:space="preserve"> l’inclusion, les T scores moyens de la </w:t>
      </w:r>
      <w:r w:rsidR="00E7285B">
        <w:rPr>
          <w:rFonts w:ascii="Times New Roman" w:eastAsia="Times New Roman" w:hAnsi="Times New Roman" w:cs="Times New Roman"/>
          <w:lang w:val="fr-FR"/>
        </w:rPr>
        <w:t>DMO</w:t>
      </w:r>
      <w:r w:rsidRPr="0091136C">
        <w:rPr>
          <w:rFonts w:ascii="Times New Roman" w:eastAsia="Times New Roman" w:hAnsi="Times New Roman" w:cs="Times New Roman"/>
          <w:lang w:val="fr-FR"/>
        </w:rPr>
        <w:t xml:space="preserve"> au rachis et au col fémoral étaient respectivement de -2,2</w:t>
      </w:r>
      <w:r w:rsidR="00EC7DAB">
        <w:rPr>
          <w:rFonts w:ascii="Times New Roman" w:eastAsia="Times New Roman" w:hAnsi="Times New Roman" w:cs="Times New Roman"/>
          <w:lang w:val="fr-FR"/>
        </w:rPr>
        <w:t> </w:t>
      </w:r>
      <w:r w:rsidRPr="0091136C">
        <w:rPr>
          <w:rFonts w:ascii="Times New Roman" w:eastAsia="Times New Roman" w:hAnsi="Times New Roman" w:cs="Times New Roman"/>
          <w:lang w:val="fr-FR"/>
        </w:rPr>
        <w:t>DS et -2,1</w:t>
      </w:r>
      <w:r w:rsidR="00EC7DAB">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DS. </w:t>
      </w:r>
      <w:r w:rsidR="00A410AE">
        <w:rPr>
          <w:rFonts w:ascii="Times New Roman" w:eastAsia="Times New Roman" w:hAnsi="Times New Roman" w:cs="Times New Roman"/>
          <w:lang w:val="fr-FR"/>
        </w:rPr>
        <w:t>À</w:t>
      </w:r>
      <w:r w:rsidRPr="0091136C">
        <w:rPr>
          <w:rFonts w:ascii="Times New Roman" w:eastAsia="Times New Roman" w:hAnsi="Times New Roman" w:cs="Times New Roman"/>
          <w:lang w:val="fr-FR"/>
        </w:rPr>
        <w:t xml:space="preserve"> l’inclusion, 35 % des patients avaient un antécédent de fracture vertébrale et 59 % avaient une fracture périphérique.</w:t>
      </w:r>
    </w:p>
    <w:p w14:paraId="60A5E0ED" w14:textId="77777777" w:rsidR="00C8258F" w:rsidRPr="0091136C" w:rsidRDefault="00C8258F" w:rsidP="00562047">
      <w:pPr>
        <w:spacing w:after="0" w:line="240" w:lineRule="auto"/>
        <w:ind w:right="10"/>
        <w:rPr>
          <w:rFonts w:ascii="Times New Roman" w:hAnsi="Times New Roman" w:cs="Times New Roman"/>
          <w:lang w:val="fr-FR"/>
        </w:rPr>
      </w:pPr>
    </w:p>
    <w:p w14:paraId="56B2CA99"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Tous les patients ont reçu 1 000 mg de calcium et au moins 400 UI de vitamine D par jour. La DMO mesurée au rachis lombaire a significativement augmenté dès 3 mois de traitement. Après 12 mois, la DMO au rachis lombaire et à la hanche totale a augmenté respectivement de 5 % et de 1 % par rapport au placebo. Cependant aucun effet significatif sur le taux de fracture n’a été démontré.</w:t>
      </w:r>
    </w:p>
    <w:p w14:paraId="24133C01" w14:textId="77777777" w:rsidR="00C8258F" w:rsidRPr="0091136C" w:rsidRDefault="00C8258F" w:rsidP="00562047">
      <w:pPr>
        <w:spacing w:after="0" w:line="240" w:lineRule="auto"/>
        <w:ind w:right="10"/>
        <w:rPr>
          <w:rFonts w:ascii="Times New Roman" w:hAnsi="Times New Roman" w:cs="Times New Roman"/>
          <w:lang w:val="fr-FR"/>
        </w:rPr>
      </w:pPr>
    </w:p>
    <w:p w14:paraId="10F1C5D6" w14:textId="0814EE5E" w:rsidR="00FB3C83" w:rsidRPr="00CB541D" w:rsidRDefault="00E357C5">
      <w:pPr>
        <w:keepNext/>
        <w:spacing w:after="0" w:line="240" w:lineRule="auto"/>
        <w:ind w:right="10"/>
        <w:rPr>
          <w:rFonts w:ascii="Times New Roman" w:eastAsia="Times New Roman" w:hAnsi="Times New Roman" w:cs="Times New Roman"/>
          <w:i/>
          <w:u w:val="single"/>
          <w:lang w:val="fr-FR"/>
        </w:rPr>
      </w:pPr>
      <w:r w:rsidRPr="00CB541D">
        <w:rPr>
          <w:rFonts w:ascii="Times New Roman" w:eastAsia="Times New Roman" w:hAnsi="Times New Roman" w:cs="Times New Roman"/>
          <w:i/>
          <w:u w:val="single"/>
          <w:lang w:val="fr-FR"/>
        </w:rPr>
        <w:t>Ostéoporose cortisonique</w:t>
      </w:r>
    </w:p>
    <w:p w14:paraId="26094146" w14:textId="77777777" w:rsidR="00E7285B" w:rsidRPr="0091136C" w:rsidRDefault="00E7285B">
      <w:pPr>
        <w:keepNext/>
        <w:spacing w:after="0" w:line="240" w:lineRule="auto"/>
        <w:ind w:right="10"/>
        <w:rPr>
          <w:rFonts w:ascii="Times New Roman" w:eastAsia="Times New Roman" w:hAnsi="Times New Roman" w:cs="Times New Roman"/>
          <w:lang w:val="fr-FR"/>
        </w:rPr>
      </w:pPr>
    </w:p>
    <w:p w14:paraId="263F638F"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L’efficacité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chez les hommes et les femmes (N=428) recevant une corticothérapie au long cours par voie générale (équivalent à 5 mg ou plus de prednisone pendant au moins 3 mois) a été démontrée au cours de la phase principale de 18 mois d’une étude randomisée d’une durée de 36 mois, effectuée en double-aveugle et contrôlée par un comparateur actif (</w:t>
      </w:r>
      <w:proofErr w:type="spellStart"/>
      <w:r w:rsidRPr="0091136C">
        <w:rPr>
          <w:rFonts w:ascii="Times New Roman" w:eastAsia="Times New Roman" w:hAnsi="Times New Roman" w:cs="Times New Roman"/>
          <w:lang w:val="fr-FR"/>
        </w:rPr>
        <w:t>alendronate</w:t>
      </w:r>
      <w:proofErr w:type="spellEnd"/>
      <w:r w:rsidRPr="0091136C">
        <w:rPr>
          <w:rFonts w:ascii="Times New Roman" w:eastAsia="Times New Roman" w:hAnsi="Times New Roman" w:cs="Times New Roman"/>
          <w:lang w:val="fr-FR"/>
        </w:rPr>
        <w:t xml:space="preserve"> 10 mg/jour). A l’inclusion, 28 % des patients avaient une ou plusieurs fractures vertébrales radiographiques. Tous les patients recevaient 1 000 mg de calcium par jour et 800 UI de vitamine D par jour.</w:t>
      </w:r>
    </w:p>
    <w:p w14:paraId="68DB1CFE"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Cette étude a inclus des femmes post-ménopausées (N=277), des femmes non ménopausées (N=67), et des hommes (N=83). A l’inclusion, l’âge moyen des femmes post-ménopausées était de 61 ans, leur T score moyen de DMO lombaire était de -2,7, la dose médiane de traitement était de 7,5 mg/jour équivalent prednisone, et 34 % d’entre elles avaient eu une ou plusieurs fractures vertébrales radiographiques ; l’âge moyen des femmes non ménopausées était de 37 ans, leur T score moyen de DMO lombaire était de -2,5, la dose médiane de traitement était de 10 mg/jour équivalent prednisone, et 9 % d’entre elles avaient eu une ou plusieurs fractures vertébrales radiographiques ; enfin, l’âge moyen des hommes était de 57 ans, leur T score moyen de DMO lombaire était de -2,2, la dose médiane de traitement était de 10 mg/jour équivalent prednisone, et 24 % d’entre eux avaient eu une ou plusieurs fractures vertébrales radiographiques.</w:t>
      </w:r>
    </w:p>
    <w:p w14:paraId="38F43762" w14:textId="77777777" w:rsidR="00C8258F" w:rsidRPr="0091136C" w:rsidRDefault="00C8258F" w:rsidP="00562047">
      <w:pPr>
        <w:spacing w:after="0" w:line="240" w:lineRule="auto"/>
        <w:ind w:right="10"/>
        <w:rPr>
          <w:rFonts w:ascii="Times New Roman" w:hAnsi="Times New Roman" w:cs="Times New Roman"/>
          <w:lang w:val="fr-FR"/>
        </w:rPr>
      </w:pPr>
    </w:p>
    <w:p w14:paraId="0BFD6ECA"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Soixante-neuf pour cent des patients ont terminé la phase principale de 18 mois. Au terme de ces 18 mois,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avait significativement augmenté la DMO au niveau du rachis lombaire (7,2 %) comparativement à l’</w:t>
      </w:r>
      <w:proofErr w:type="spellStart"/>
      <w:r w:rsidRPr="0091136C">
        <w:rPr>
          <w:rFonts w:ascii="Times New Roman" w:eastAsia="Times New Roman" w:hAnsi="Times New Roman" w:cs="Times New Roman"/>
          <w:lang w:val="fr-FR"/>
        </w:rPr>
        <w:t>alendronate</w:t>
      </w:r>
      <w:proofErr w:type="spellEnd"/>
      <w:r w:rsidRPr="0091136C">
        <w:rPr>
          <w:rFonts w:ascii="Times New Roman" w:eastAsia="Times New Roman" w:hAnsi="Times New Roman" w:cs="Times New Roman"/>
          <w:lang w:val="fr-FR"/>
        </w:rPr>
        <w:t xml:space="preserve"> (3,4 %) (p&lt;0,001).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 entrainé une augmentation de la DMO au niveau de la hanche totale (3,6 %) comparativement à l’</w:t>
      </w:r>
      <w:proofErr w:type="spellStart"/>
      <w:r w:rsidRPr="0091136C">
        <w:rPr>
          <w:rFonts w:ascii="Times New Roman" w:eastAsia="Times New Roman" w:hAnsi="Times New Roman" w:cs="Times New Roman"/>
          <w:lang w:val="fr-FR"/>
        </w:rPr>
        <w:t>alendronate</w:t>
      </w:r>
      <w:proofErr w:type="spellEnd"/>
      <w:r w:rsidRPr="0091136C">
        <w:rPr>
          <w:rFonts w:ascii="Times New Roman" w:eastAsia="Times New Roman" w:hAnsi="Times New Roman" w:cs="Times New Roman"/>
          <w:lang w:val="fr-FR"/>
        </w:rPr>
        <w:t xml:space="preserve"> (2,2 %) (p&lt;0,01), de même que pour la DMO au col fémoral (3,7 %) comparativement à l’</w:t>
      </w:r>
      <w:proofErr w:type="spellStart"/>
      <w:r w:rsidRPr="0091136C">
        <w:rPr>
          <w:rFonts w:ascii="Times New Roman" w:eastAsia="Times New Roman" w:hAnsi="Times New Roman" w:cs="Times New Roman"/>
          <w:lang w:val="fr-FR"/>
        </w:rPr>
        <w:t>alendronate</w:t>
      </w:r>
      <w:proofErr w:type="spellEnd"/>
      <w:r w:rsidRPr="0091136C">
        <w:rPr>
          <w:rFonts w:ascii="Times New Roman" w:eastAsia="Times New Roman" w:hAnsi="Times New Roman" w:cs="Times New Roman"/>
          <w:lang w:val="fr-FR"/>
        </w:rPr>
        <w:t xml:space="preserve"> (2,1 %) (p&lt;0,05). Chez les patients traités avec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la DMO au niveau du rachis lombaire, de la hanche totale et du col fémoral a augmenté respectivement de 1,7 %, 0,9 % et 0,4 % entre 18 et 24 mois.</w:t>
      </w:r>
    </w:p>
    <w:p w14:paraId="148FFA1A" w14:textId="77777777" w:rsidR="00C8258F" w:rsidRPr="0091136C" w:rsidRDefault="00C8258F" w:rsidP="00562047">
      <w:pPr>
        <w:spacing w:after="0" w:line="240" w:lineRule="auto"/>
        <w:ind w:right="10"/>
        <w:rPr>
          <w:rFonts w:ascii="Times New Roman" w:hAnsi="Times New Roman" w:cs="Times New Roman"/>
          <w:lang w:val="fr-FR"/>
        </w:rPr>
      </w:pPr>
    </w:p>
    <w:p w14:paraId="727A6C31" w14:textId="4AE5A806" w:rsidR="00FB3C83" w:rsidRPr="0091136C" w:rsidRDefault="00161091">
      <w:pPr>
        <w:spacing w:after="0" w:line="240" w:lineRule="auto"/>
        <w:ind w:right="10"/>
        <w:rPr>
          <w:rFonts w:ascii="Times New Roman" w:eastAsia="Times New Roman" w:hAnsi="Times New Roman" w:cs="Times New Roman"/>
          <w:lang w:val="fr-FR"/>
        </w:rPr>
      </w:pPr>
      <w:r>
        <w:rPr>
          <w:rFonts w:ascii="Times New Roman" w:eastAsia="Times New Roman" w:hAnsi="Times New Roman" w:cs="Times New Roman"/>
          <w:lang w:val="fr-FR"/>
        </w:rPr>
        <w:t>À</w:t>
      </w:r>
      <w:r w:rsidRPr="0091136C">
        <w:rPr>
          <w:rFonts w:ascii="Times New Roman" w:eastAsia="Times New Roman" w:hAnsi="Times New Roman" w:cs="Times New Roman"/>
          <w:lang w:val="fr-FR"/>
        </w:rPr>
        <w:t xml:space="preserve"> </w:t>
      </w:r>
      <w:r w:rsidR="00E357C5" w:rsidRPr="0091136C">
        <w:rPr>
          <w:rFonts w:ascii="Times New Roman" w:eastAsia="Times New Roman" w:hAnsi="Times New Roman" w:cs="Times New Roman"/>
          <w:lang w:val="fr-FR"/>
        </w:rPr>
        <w:t xml:space="preserve">36 mois, l’analyse de radiographies du rachis portant sur 169 patients sous </w:t>
      </w:r>
      <w:proofErr w:type="spellStart"/>
      <w:r w:rsidR="00E357C5" w:rsidRPr="0091136C">
        <w:rPr>
          <w:rFonts w:ascii="Times New Roman" w:eastAsia="Times New Roman" w:hAnsi="Times New Roman" w:cs="Times New Roman"/>
          <w:lang w:val="fr-FR"/>
        </w:rPr>
        <w:t>alendronate</w:t>
      </w:r>
      <w:proofErr w:type="spellEnd"/>
      <w:r w:rsidR="00E357C5" w:rsidRPr="0091136C">
        <w:rPr>
          <w:rFonts w:ascii="Times New Roman" w:eastAsia="Times New Roman" w:hAnsi="Times New Roman" w:cs="Times New Roman"/>
          <w:lang w:val="fr-FR"/>
        </w:rPr>
        <w:t xml:space="preserve"> et 173 patients sous </w:t>
      </w:r>
      <w:proofErr w:type="spellStart"/>
      <w:r w:rsidR="00E357C5" w:rsidRPr="0091136C">
        <w:rPr>
          <w:rFonts w:ascii="Times New Roman" w:eastAsia="Times New Roman" w:hAnsi="Times New Roman" w:cs="Times New Roman"/>
          <w:lang w:val="fr-FR"/>
        </w:rPr>
        <w:t>tériparatide</w:t>
      </w:r>
      <w:proofErr w:type="spellEnd"/>
      <w:r w:rsidR="00E357C5" w:rsidRPr="0091136C">
        <w:rPr>
          <w:rFonts w:ascii="Times New Roman" w:eastAsia="Times New Roman" w:hAnsi="Times New Roman" w:cs="Times New Roman"/>
          <w:lang w:val="fr-FR"/>
        </w:rPr>
        <w:t xml:space="preserve"> a montré que 13 patients dans le groupe </w:t>
      </w:r>
      <w:proofErr w:type="spellStart"/>
      <w:r w:rsidR="00E357C5" w:rsidRPr="0091136C">
        <w:rPr>
          <w:rFonts w:ascii="Times New Roman" w:eastAsia="Times New Roman" w:hAnsi="Times New Roman" w:cs="Times New Roman"/>
          <w:lang w:val="fr-FR"/>
        </w:rPr>
        <w:t>alendronate</w:t>
      </w:r>
      <w:proofErr w:type="spellEnd"/>
      <w:r w:rsidR="00E357C5" w:rsidRPr="0091136C">
        <w:rPr>
          <w:rFonts w:ascii="Times New Roman" w:eastAsia="Times New Roman" w:hAnsi="Times New Roman" w:cs="Times New Roman"/>
          <w:lang w:val="fr-FR"/>
        </w:rPr>
        <w:t xml:space="preserve"> (7,7 %) avaient eu une nouvelle fracture vertébrale comparés à 3 patients dans le groupe </w:t>
      </w:r>
      <w:proofErr w:type="spellStart"/>
      <w:r w:rsidR="00E357C5" w:rsidRPr="0091136C">
        <w:rPr>
          <w:rFonts w:ascii="Times New Roman" w:eastAsia="Times New Roman" w:hAnsi="Times New Roman" w:cs="Times New Roman"/>
          <w:lang w:val="fr-FR"/>
        </w:rPr>
        <w:t>tériparatide</w:t>
      </w:r>
      <w:proofErr w:type="spellEnd"/>
      <w:r w:rsidR="00E357C5" w:rsidRPr="0091136C">
        <w:rPr>
          <w:rFonts w:ascii="Times New Roman" w:eastAsia="Times New Roman" w:hAnsi="Times New Roman" w:cs="Times New Roman"/>
          <w:lang w:val="fr-FR"/>
        </w:rPr>
        <w:t xml:space="preserve"> (1,7 %) (p=0,01). De </w:t>
      </w:r>
      <w:r w:rsidR="00E357C5" w:rsidRPr="0091136C">
        <w:rPr>
          <w:rFonts w:ascii="Times New Roman" w:eastAsia="Times New Roman" w:hAnsi="Times New Roman" w:cs="Times New Roman"/>
          <w:lang w:val="fr-FR"/>
        </w:rPr>
        <w:lastRenderedPageBreak/>
        <w:t xml:space="preserve">plus, 15 patients sur 214 dans le groupe </w:t>
      </w:r>
      <w:proofErr w:type="spellStart"/>
      <w:r w:rsidR="00E357C5" w:rsidRPr="0091136C">
        <w:rPr>
          <w:rFonts w:ascii="Times New Roman" w:eastAsia="Times New Roman" w:hAnsi="Times New Roman" w:cs="Times New Roman"/>
          <w:lang w:val="fr-FR"/>
        </w:rPr>
        <w:t>alendronate</w:t>
      </w:r>
      <w:proofErr w:type="spellEnd"/>
      <w:r w:rsidR="00E357C5" w:rsidRPr="0091136C">
        <w:rPr>
          <w:rFonts w:ascii="Times New Roman" w:eastAsia="Times New Roman" w:hAnsi="Times New Roman" w:cs="Times New Roman"/>
          <w:lang w:val="fr-FR"/>
        </w:rPr>
        <w:t xml:space="preserve"> (7,0 %) avaient eu une fracture périphérique comparés à 16 patients sur 214 dans le groupe </w:t>
      </w:r>
      <w:proofErr w:type="spellStart"/>
      <w:r w:rsidR="00E357C5" w:rsidRPr="0091136C">
        <w:rPr>
          <w:rFonts w:ascii="Times New Roman" w:eastAsia="Times New Roman" w:hAnsi="Times New Roman" w:cs="Times New Roman"/>
          <w:lang w:val="fr-FR"/>
        </w:rPr>
        <w:t>tériparatide</w:t>
      </w:r>
      <w:proofErr w:type="spellEnd"/>
      <w:r w:rsidR="00E357C5" w:rsidRPr="0091136C">
        <w:rPr>
          <w:rFonts w:ascii="Times New Roman" w:eastAsia="Times New Roman" w:hAnsi="Times New Roman" w:cs="Times New Roman"/>
          <w:lang w:val="fr-FR"/>
        </w:rPr>
        <w:t xml:space="preserve"> (7,5 %) (p=0,84).</w:t>
      </w:r>
    </w:p>
    <w:p w14:paraId="5D958F35" w14:textId="77777777" w:rsidR="00C8258F" w:rsidRPr="0091136C" w:rsidRDefault="00C8258F" w:rsidP="00562047">
      <w:pPr>
        <w:spacing w:after="0" w:line="240" w:lineRule="auto"/>
        <w:ind w:right="10"/>
        <w:rPr>
          <w:rFonts w:ascii="Times New Roman" w:hAnsi="Times New Roman" w:cs="Times New Roman"/>
          <w:lang w:val="fr-FR"/>
        </w:rPr>
      </w:pPr>
    </w:p>
    <w:p w14:paraId="4DA3C463"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Chez les femmes non ménopausées, l’augmentation de la DMO entre l’inclusion et la fin de 18 mois d’étude était significativement plus importante dans le groupe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comparativement au groupe </w:t>
      </w:r>
      <w:proofErr w:type="spellStart"/>
      <w:r w:rsidRPr="0091136C">
        <w:rPr>
          <w:rFonts w:ascii="Times New Roman" w:eastAsia="Times New Roman" w:hAnsi="Times New Roman" w:cs="Times New Roman"/>
          <w:lang w:val="fr-FR"/>
        </w:rPr>
        <w:t>alendronate</w:t>
      </w:r>
      <w:proofErr w:type="spellEnd"/>
      <w:r w:rsidRPr="0091136C">
        <w:rPr>
          <w:rFonts w:ascii="Times New Roman" w:eastAsia="Times New Roman" w:hAnsi="Times New Roman" w:cs="Times New Roman"/>
          <w:lang w:val="fr-FR"/>
        </w:rPr>
        <w:t xml:space="preserve"> au niveau du rachis lombaire (4,2 % </w:t>
      </w:r>
      <w:r w:rsidRPr="0091136C">
        <w:rPr>
          <w:rFonts w:ascii="Times New Roman" w:eastAsia="Times New Roman" w:hAnsi="Times New Roman" w:cs="Times New Roman"/>
          <w:i/>
          <w:lang w:val="fr-FR"/>
        </w:rPr>
        <w:t xml:space="preserve">versus </w:t>
      </w:r>
      <w:r w:rsidRPr="0091136C">
        <w:rPr>
          <w:rFonts w:ascii="Times New Roman" w:eastAsia="Times New Roman" w:hAnsi="Times New Roman" w:cs="Times New Roman"/>
          <w:lang w:val="fr-FR"/>
        </w:rPr>
        <w:t>-1,9 % ; p&lt;0,001) et de la hanche totale (3,8 % versus 0,9 % ; p=0,005). Cependant, aucun effet significatif sur le taux de fracture n’a été démontré.</w:t>
      </w:r>
    </w:p>
    <w:p w14:paraId="1EB1E588" w14:textId="77777777" w:rsidR="00C8258F" w:rsidRPr="0091136C" w:rsidRDefault="00C8258F" w:rsidP="00562047">
      <w:pPr>
        <w:spacing w:after="0" w:line="240" w:lineRule="auto"/>
        <w:ind w:right="10"/>
        <w:rPr>
          <w:rFonts w:ascii="Times New Roman" w:hAnsi="Times New Roman" w:cs="Times New Roman"/>
          <w:lang w:val="fr-FR"/>
        </w:rPr>
      </w:pPr>
    </w:p>
    <w:p w14:paraId="29BF4489" w14:textId="77777777"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5.2</w:t>
      </w:r>
      <w:r w:rsidRPr="0091136C">
        <w:rPr>
          <w:rFonts w:ascii="Times New Roman" w:eastAsia="Times New Roman" w:hAnsi="Times New Roman" w:cs="Times New Roman"/>
          <w:b/>
          <w:bCs/>
          <w:lang w:val="fr-FR"/>
        </w:rPr>
        <w:tab/>
        <w:t>Propriétés pharmacocinétiques</w:t>
      </w:r>
    </w:p>
    <w:p w14:paraId="29B5031A" w14:textId="77777777" w:rsidR="00FB3C83" w:rsidRPr="0091136C" w:rsidRDefault="00FB3C83">
      <w:pPr>
        <w:keepNext/>
        <w:spacing w:after="0" w:line="240" w:lineRule="auto"/>
        <w:rPr>
          <w:rFonts w:ascii="Times New Roman" w:hAnsi="Times New Roman" w:cs="Times New Roman"/>
          <w:lang w:val="fr-FR"/>
        </w:rPr>
      </w:pPr>
    </w:p>
    <w:p w14:paraId="2044D34A" w14:textId="77777777" w:rsidR="00FB3C83" w:rsidRPr="0091136C" w:rsidRDefault="00E357C5">
      <w:pPr>
        <w:keepNext/>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Distribution</w:t>
      </w:r>
    </w:p>
    <w:p w14:paraId="3E296779" w14:textId="77777777" w:rsidR="002E0854" w:rsidRDefault="002E0854">
      <w:pPr>
        <w:spacing w:after="0" w:line="240" w:lineRule="auto"/>
        <w:ind w:right="10"/>
        <w:rPr>
          <w:rFonts w:ascii="Times New Roman" w:eastAsia="Times New Roman" w:hAnsi="Times New Roman" w:cs="Times New Roman"/>
          <w:lang w:val="fr-FR"/>
        </w:rPr>
      </w:pPr>
    </w:p>
    <w:p w14:paraId="0B6A855E" w14:textId="36ADA1EA"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Le volume de distribution est voisin de 1,7</w:t>
      </w:r>
      <w:r w:rsidR="00562047"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l/kg. La demi-vie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est d’environ 1 heure après injection sous-cutanée, ce qui traduit le temps nécessaire à l’absorption à partir du site d’injection.</w:t>
      </w:r>
    </w:p>
    <w:p w14:paraId="108B2591" w14:textId="77777777" w:rsidR="00C8258F" w:rsidRPr="0091136C" w:rsidRDefault="00C8258F" w:rsidP="00562047">
      <w:pPr>
        <w:spacing w:after="0" w:line="240" w:lineRule="auto"/>
        <w:ind w:right="10"/>
        <w:rPr>
          <w:rFonts w:ascii="Times New Roman" w:hAnsi="Times New Roman" w:cs="Times New Roman"/>
          <w:lang w:val="fr-FR"/>
        </w:rPr>
      </w:pPr>
    </w:p>
    <w:p w14:paraId="452CEAEA" w14:textId="77777777" w:rsidR="00FB3C83" w:rsidRPr="0091136C" w:rsidRDefault="00E357C5">
      <w:pPr>
        <w:keepNext/>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Biotransformation</w:t>
      </w:r>
    </w:p>
    <w:p w14:paraId="468939CD" w14:textId="77777777" w:rsidR="002E0854" w:rsidRDefault="002E0854" w:rsidP="00562047">
      <w:pPr>
        <w:spacing w:after="0" w:line="240" w:lineRule="auto"/>
        <w:ind w:right="10"/>
        <w:rPr>
          <w:rFonts w:ascii="Times New Roman" w:eastAsia="Times New Roman" w:hAnsi="Times New Roman" w:cs="Times New Roman"/>
          <w:lang w:val="fr-FR"/>
        </w:rPr>
      </w:pPr>
    </w:p>
    <w:p w14:paraId="673CF889" w14:textId="55736226" w:rsidR="00C8258F" w:rsidRPr="0091136C" w:rsidRDefault="00E357C5" w:rsidP="00562047">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Aucune étude de métabolisme ni d’élimination n’a été conduite avec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toutefois le métabolisme périphérique de la parathormone semble être principalement hépatique et rénal.</w:t>
      </w:r>
    </w:p>
    <w:p w14:paraId="29177E55" w14:textId="77777777" w:rsidR="00C8258F" w:rsidRPr="0091136C" w:rsidRDefault="00C8258F" w:rsidP="00562047">
      <w:pPr>
        <w:spacing w:after="0" w:line="240" w:lineRule="auto"/>
        <w:ind w:right="10"/>
        <w:rPr>
          <w:rFonts w:ascii="Times New Roman" w:hAnsi="Times New Roman" w:cs="Times New Roman"/>
          <w:lang w:val="fr-FR"/>
        </w:rPr>
      </w:pPr>
    </w:p>
    <w:p w14:paraId="05563F33" w14:textId="77777777" w:rsidR="00FB3C83" w:rsidRPr="0091136C" w:rsidRDefault="00E357C5">
      <w:pPr>
        <w:keepNext/>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Élimination</w:t>
      </w:r>
    </w:p>
    <w:p w14:paraId="27663104" w14:textId="77777777" w:rsidR="002E0854" w:rsidRDefault="002E0854">
      <w:pPr>
        <w:spacing w:after="0" w:line="240" w:lineRule="auto"/>
        <w:ind w:right="10"/>
        <w:rPr>
          <w:rFonts w:ascii="Times New Roman" w:eastAsia="Times New Roman" w:hAnsi="Times New Roman" w:cs="Times New Roman"/>
          <w:lang w:val="fr-FR"/>
        </w:rPr>
      </w:pPr>
    </w:p>
    <w:p w14:paraId="58C34378" w14:textId="197B39D4"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est éliminé par clairance hépatique et extra-hépatique (environ 62</w:t>
      </w:r>
      <w:r w:rsidR="00562047" w:rsidRPr="0091136C">
        <w:rPr>
          <w:rFonts w:ascii="Times New Roman" w:eastAsia="Times New Roman" w:hAnsi="Times New Roman" w:cs="Times New Roman"/>
          <w:lang w:val="fr-FR"/>
        </w:rPr>
        <w:t> l</w:t>
      </w:r>
      <w:r w:rsidRPr="0091136C">
        <w:rPr>
          <w:rFonts w:ascii="Times New Roman" w:eastAsia="Times New Roman" w:hAnsi="Times New Roman" w:cs="Times New Roman"/>
          <w:lang w:val="fr-FR"/>
        </w:rPr>
        <w:t>/h chez les femmes et 94</w:t>
      </w:r>
      <w:r w:rsidR="00562047" w:rsidRPr="0091136C">
        <w:rPr>
          <w:rFonts w:ascii="Times New Roman" w:eastAsia="Times New Roman" w:hAnsi="Times New Roman" w:cs="Times New Roman"/>
          <w:lang w:val="fr-FR"/>
        </w:rPr>
        <w:t> l</w:t>
      </w:r>
      <w:r w:rsidRPr="0091136C">
        <w:rPr>
          <w:rFonts w:ascii="Times New Roman" w:eastAsia="Times New Roman" w:hAnsi="Times New Roman" w:cs="Times New Roman"/>
          <w:lang w:val="fr-FR"/>
        </w:rPr>
        <w:t>/h chez les hommes).</w:t>
      </w:r>
    </w:p>
    <w:p w14:paraId="5600386C" w14:textId="77777777" w:rsidR="00227442" w:rsidRPr="0091136C" w:rsidRDefault="00227442" w:rsidP="00562047">
      <w:pPr>
        <w:spacing w:after="0" w:line="240" w:lineRule="auto"/>
        <w:ind w:right="10"/>
        <w:rPr>
          <w:rFonts w:ascii="Times New Roman" w:eastAsia="Times New Roman" w:hAnsi="Times New Roman" w:cs="Times New Roman"/>
          <w:lang w:val="fr-FR"/>
        </w:rPr>
      </w:pPr>
    </w:p>
    <w:p w14:paraId="61815B4D" w14:textId="77777777" w:rsidR="00FB3C83" w:rsidRPr="0091136C" w:rsidRDefault="00E357C5">
      <w:pPr>
        <w:keepNext/>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Sujets âgés</w:t>
      </w:r>
    </w:p>
    <w:p w14:paraId="5A93BBAA" w14:textId="77777777" w:rsidR="002E0854" w:rsidRDefault="002E0854">
      <w:pPr>
        <w:spacing w:after="0" w:line="240" w:lineRule="auto"/>
        <w:ind w:right="10"/>
        <w:rPr>
          <w:rFonts w:ascii="Times New Roman" w:eastAsia="Times New Roman" w:hAnsi="Times New Roman" w:cs="Times New Roman"/>
          <w:lang w:val="fr-FR"/>
        </w:rPr>
      </w:pPr>
    </w:p>
    <w:p w14:paraId="3A989188" w14:textId="2D69738A"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Aucune différence de pharmacocinétique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été observée en fonction de l’âge des patients (de 31 à 85 ans). Aucun</w:t>
      </w:r>
      <w:r w:rsidR="00CD7752">
        <w:rPr>
          <w:rFonts w:ascii="Times New Roman" w:eastAsia="Times New Roman" w:hAnsi="Times New Roman" w:cs="Times New Roman"/>
          <w:lang w:val="fr-FR"/>
        </w:rPr>
        <w:t xml:space="preserve"> </w:t>
      </w:r>
      <w:r w:rsidR="00CD7752" w:rsidRPr="00CD7752">
        <w:rPr>
          <w:rFonts w:ascii="Times New Roman" w:eastAsia="Times New Roman" w:hAnsi="Times New Roman" w:cs="Times New Roman"/>
          <w:lang w:val="fr-FR"/>
        </w:rPr>
        <w:t>ajustement posologique</w:t>
      </w:r>
      <w:r w:rsidRPr="0091136C">
        <w:rPr>
          <w:rFonts w:ascii="Times New Roman" w:eastAsia="Times New Roman" w:hAnsi="Times New Roman" w:cs="Times New Roman"/>
          <w:lang w:val="fr-FR"/>
        </w:rPr>
        <w:t xml:space="preserve"> lié à l’âge n’est nécessaire.</w:t>
      </w:r>
    </w:p>
    <w:p w14:paraId="0A13F237" w14:textId="77777777" w:rsidR="00C8258F" w:rsidRPr="0091136C" w:rsidRDefault="00C8258F" w:rsidP="003322F9">
      <w:pPr>
        <w:spacing w:after="0" w:line="240" w:lineRule="auto"/>
        <w:rPr>
          <w:rFonts w:ascii="Times New Roman" w:hAnsi="Times New Roman" w:cs="Times New Roman"/>
          <w:lang w:val="fr-FR"/>
        </w:rPr>
      </w:pPr>
    </w:p>
    <w:p w14:paraId="3A3FD95C" w14:textId="77777777"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5.3</w:t>
      </w:r>
      <w:r w:rsidRPr="0091136C">
        <w:rPr>
          <w:rFonts w:ascii="Times New Roman" w:eastAsia="Times New Roman" w:hAnsi="Times New Roman" w:cs="Times New Roman"/>
          <w:b/>
          <w:bCs/>
          <w:lang w:val="fr-FR"/>
        </w:rPr>
        <w:tab/>
        <w:t>Données de sécurité précliniques</w:t>
      </w:r>
    </w:p>
    <w:p w14:paraId="3E826CCC" w14:textId="77777777" w:rsidR="00FB3C83" w:rsidRPr="0091136C" w:rsidRDefault="00FB3C83">
      <w:pPr>
        <w:keepNext/>
        <w:spacing w:after="0" w:line="240" w:lineRule="auto"/>
        <w:rPr>
          <w:rFonts w:ascii="Times New Roman" w:hAnsi="Times New Roman" w:cs="Times New Roman"/>
          <w:lang w:val="fr-FR"/>
        </w:rPr>
      </w:pPr>
    </w:p>
    <w:p w14:paraId="2C94A7CD" w14:textId="77777777" w:rsidR="00C8258F" w:rsidRPr="0091136C" w:rsidRDefault="00E357C5" w:rsidP="00562047">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Aucune génotoxicité n’a été rapportée avec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au cours d’une série de tests standard.</w:t>
      </w:r>
    </w:p>
    <w:p w14:paraId="5DF62735"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eu aucun effet tératogène chez le rat, la souris ou le lapin. Aucun effet important n’a été observé chez des rates ou souris gravides auxquelles a été administré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à des doses quotidiennes de 30 à 1 000 microgrammes/kg. Cependant, une résorption fœtale et une taille réduite de la portée ont été observées chez des lapines gravides auxquelles ont été administrées des doses quotidiennes de 3 à 100 microgrammes/kg. L’</w:t>
      </w:r>
      <w:proofErr w:type="spellStart"/>
      <w:r w:rsidRPr="0091136C">
        <w:rPr>
          <w:rFonts w:ascii="Times New Roman" w:eastAsia="Times New Roman" w:hAnsi="Times New Roman" w:cs="Times New Roman"/>
          <w:lang w:val="fr-FR"/>
        </w:rPr>
        <w:t>embryotoxicité</w:t>
      </w:r>
      <w:proofErr w:type="spellEnd"/>
      <w:r w:rsidRPr="0091136C">
        <w:rPr>
          <w:rFonts w:ascii="Times New Roman" w:eastAsia="Times New Roman" w:hAnsi="Times New Roman" w:cs="Times New Roman"/>
          <w:lang w:val="fr-FR"/>
        </w:rPr>
        <w:t xml:space="preserve"> observée pourrait être reliée à une sensibilité beaucoup plus grande du lapin aux effets de la PTH sur le calcium ionisé sanguin par rapport aux rongeurs.</w:t>
      </w:r>
    </w:p>
    <w:p w14:paraId="474AFDE3" w14:textId="77777777" w:rsidR="00C8258F" w:rsidRPr="0091136C" w:rsidRDefault="00C8258F" w:rsidP="00562047">
      <w:pPr>
        <w:spacing w:after="0" w:line="240" w:lineRule="auto"/>
        <w:ind w:right="10"/>
        <w:rPr>
          <w:rFonts w:ascii="Times New Roman" w:hAnsi="Times New Roman" w:cs="Times New Roman"/>
          <w:lang w:val="fr-FR"/>
        </w:rPr>
      </w:pPr>
    </w:p>
    <w:p w14:paraId="22FABAF1" w14:textId="77777777" w:rsidR="00C8258F" w:rsidRPr="0091136C" w:rsidRDefault="00E357C5" w:rsidP="00562047">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Des rats traités pendant presque toute leur durée de vie par des injections quotidiennes ont présenté une augmentation excessive dose-dépendante de la formation osseuse et une augmentation de l’incidence des cas d’ostéosarcome, dû </w:t>
      </w:r>
      <w:r w:rsidR="00C93A50">
        <w:rPr>
          <w:rFonts w:ascii="Times New Roman" w:eastAsia="Times New Roman" w:hAnsi="Times New Roman" w:cs="Times New Roman"/>
          <w:lang w:val="fr-FR"/>
        </w:rPr>
        <w:t>probablement</w:t>
      </w:r>
      <w:r w:rsidR="00C93A50" w:rsidRPr="0091136C">
        <w:rPr>
          <w:rFonts w:ascii="Times New Roman" w:eastAsia="Times New Roman" w:hAnsi="Times New Roman" w:cs="Times New Roman"/>
          <w:lang w:val="fr-FR"/>
        </w:rPr>
        <w:t xml:space="preserve"> </w:t>
      </w:r>
      <w:r w:rsidRPr="0091136C">
        <w:rPr>
          <w:rFonts w:ascii="Times New Roman" w:eastAsia="Times New Roman" w:hAnsi="Times New Roman" w:cs="Times New Roman"/>
          <w:lang w:val="fr-FR"/>
        </w:rPr>
        <w:t xml:space="preserve">à un mécanisme épigénétique.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pas augmenté l’incidence des autres types de tumeurs malignes chez le rat. En raison des différences de physiologie osseuse entre l’être humain et le rat, la pertinence clinique de ces observations est probablement mineure. Aucune tumeur osseuse n’a été observée chez des guenons ovariectomisées traitées pendant 18 mois ou pendant la période de suivi de 3 ans après l’arrêt du traitement. De plus, aucun cas d’ostéosarcome n’a été observé lors des essais cliniques ou au cours de l’étude de suivi après l’arrêt du traitement.</w:t>
      </w:r>
    </w:p>
    <w:p w14:paraId="07E2825A" w14:textId="77777777" w:rsidR="00C8258F" w:rsidRPr="0091136C" w:rsidRDefault="00C8258F" w:rsidP="00562047">
      <w:pPr>
        <w:spacing w:after="0" w:line="240" w:lineRule="auto"/>
        <w:ind w:right="10"/>
        <w:rPr>
          <w:rFonts w:ascii="Times New Roman" w:hAnsi="Times New Roman" w:cs="Times New Roman"/>
          <w:lang w:val="fr-FR"/>
        </w:rPr>
      </w:pPr>
    </w:p>
    <w:p w14:paraId="17AF5F29" w14:textId="77777777" w:rsidR="00C8258F" w:rsidRPr="0091136C" w:rsidRDefault="00E357C5" w:rsidP="00562047">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Les études chez l’animal ont montré qu’une réduction importante du débit sanguin hépatique diminue l’exposition de la PTH au principal système </w:t>
      </w:r>
      <w:r w:rsidR="009A5E40">
        <w:rPr>
          <w:rFonts w:ascii="Times New Roman" w:eastAsia="Times New Roman" w:hAnsi="Times New Roman" w:cs="Times New Roman"/>
          <w:lang w:val="fr-FR"/>
        </w:rPr>
        <w:t>d’inactivation</w:t>
      </w:r>
      <w:r w:rsidRPr="0091136C">
        <w:rPr>
          <w:rFonts w:ascii="Times New Roman" w:eastAsia="Times New Roman" w:hAnsi="Times New Roman" w:cs="Times New Roman"/>
          <w:lang w:val="fr-FR"/>
        </w:rPr>
        <w:t xml:space="preserve"> (les cellules de Küpffer) et, par conséquent, réduit la clairance de la PTH (1-84).</w:t>
      </w:r>
    </w:p>
    <w:p w14:paraId="3DE25EAB" w14:textId="77777777" w:rsidR="00C8258F" w:rsidRPr="0091136C" w:rsidRDefault="00C8258F" w:rsidP="003322F9">
      <w:pPr>
        <w:spacing w:after="0" w:line="240" w:lineRule="auto"/>
        <w:rPr>
          <w:rFonts w:ascii="Times New Roman" w:hAnsi="Times New Roman" w:cs="Times New Roman"/>
          <w:lang w:val="fr-FR"/>
        </w:rPr>
      </w:pPr>
    </w:p>
    <w:p w14:paraId="3056977F" w14:textId="77777777" w:rsidR="00C8258F" w:rsidRPr="0091136C" w:rsidRDefault="00C8258F" w:rsidP="003322F9">
      <w:pPr>
        <w:spacing w:after="0" w:line="240" w:lineRule="auto"/>
        <w:rPr>
          <w:rFonts w:ascii="Times New Roman" w:hAnsi="Times New Roman" w:cs="Times New Roman"/>
          <w:lang w:val="fr-FR"/>
        </w:rPr>
      </w:pPr>
    </w:p>
    <w:p w14:paraId="04FEA0A8" w14:textId="77777777"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lastRenderedPageBreak/>
        <w:t>6.</w:t>
      </w:r>
      <w:r w:rsidRPr="0091136C">
        <w:rPr>
          <w:rFonts w:ascii="Times New Roman" w:eastAsia="Times New Roman" w:hAnsi="Times New Roman" w:cs="Times New Roman"/>
          <w:b/>
          <w:bCs/>
          <w:lang w:val="fr-FR"/>
        </w:rPr>
        <w:tab/>
        <w:t>DONNÉES PHARMACEUTIQUES</w:t>
      </w:r>
    </w:p>
    <w:p w14:paraId="37660561" w14:textId="77777777" w:rsidR="00FB3C83" w:rsidRPr="0091136C" w:rsidRDefault="00FB3C83">
      <w:pPr>
        <w:keepNext/>
        <w:spacing w:after="0" w:line="240" w:lineRule="auto"/>
        <w:rPr>
          <w:rFonts w:ascii="Times New Roman" w:hAnsi="Times New Roman" w:cs="Times New Roman"/>
          <w:lang w:val="fr-FR"/>
        </w:rPr>
      </w:pPr>
    </w:p>
    <w:p w14:paraId="5FE9247E" w14:textId="77777777" w:rsidR="00FB3C83" w:rsidRPr="0091136C" w:rsidRDefault="00E357C5" w:rsidP="00620994">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6.1</w:t>
      </w:r>
      <w:r w:rsidRPr="0091136C">
        <w:rPr>
          <w:rFonts w:ascii="Times New Roman" w:eastAsia="Times New Roman" w:hAnsi="Times New Roman" w:cs="Times New Roman"/>
          <w:b/>
          <w:bCs/>
          <w:lang w:val="fr-FR"/>
        </w:rPr>
        <w:tab/>
        <w:t>Liste des excipients</w:t>
      </w:r>
    </w:p>
    <w:p w14:paraId="0E29CFD7" w14:textId="77777777" w:rsidR="00FB3C83" w:rsidRPr="0091136C" w:rsidRDefault="00FB3C83">
      <w:pPr>
        <w:keepNext/>
        <w:spacing w:after="0" w:line="240" w:lineRule="auto"/>
        <w:rPr>
          <w:rFonts w:ascii="Times New Roman" w:hAnsi="Times New Roman" w:cs="Times New Roman"/>
          <w:lang w:val="fr-FR"/>
        </w:rPr>
      </w:pPr>
    </w:p>
    <w:p w14:paraId="75172B51" w14:textId="77777777" w:rsidR="00562047" w:rsidRPr="0091136C" w:rsidRDefault="00E357C5" w:rsidP="00562047">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Acide acétique glacial</w:t>
      </w:r>
    </w:p>
    <w:p w14:paraId="14E5B5D1" w14:textId="77777777" w:rsidR="00C8258F" w:rsidRPr="0091136C" w:rsidRDefault="00E357C5" w:rsidP="00562047">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Mannitol</w:t>
      </w:r>
    </w:p>
    <w:p w14:paraId="4B7CE246" w14:textId="77777777" w:rsidR="00C8258F" w:rsidRPr="0091136C" w:rsidRDefault="00E357C5" w:rsidP="00562047">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Métacrésol</w:t>
      </w:r>
    </w:p>
    <w:p w14:paraId="11017EFC" w14:textId="77777777" w:rsidR="005C322E" w:rsidRPr="0091136C" w:rsidRDefault="00E357C5" w:rsidP="00562047">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Acétate de sodium </w:t>
      </w:r>
      <w:proofErr w:type="spellStart"/>
      <w:r w:rsidRPr="0091136C">
        <w:rPr>
          <w:rFonts w:ascii="Times New Roman" w:eastAsia="Times New Roman" w:hAnsi="Times New Roman" w:cs="Times New Roman"/>
          <w:lang w:val="fr-FR"/>
        </w:rPr>
        <w:t>trihydraté</w:t>
      </w:r>
      <w:proofErr w:type="spellEnd"/>
    </w:p>
    <w:p w14:paraId="01713E13" w14:textId="77777777" w:rsidR="00562047" w:rsidRPr="0091136C" w:rsidRDefault="00E357C5" w:rsidP="00562047">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Acide chlorhydrique (pour l’ajustement du pH)</w:t>
      </w:r>
    </w:p>
    <w:p w14:paraId="70671F0A" w14:textId="77777777" w:rsidR="00C8258F" w:rsidRPr="0091136C" w:rsidRDefault="00E357C5" w:rsidP="00562047">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Hydroxyde de sodium (pour l’ajustement du pH)</w:t>
      </w:r>
    </w:p>
    <w:p w14:paraId="3F1EAF0E" w14:textId="77777777" w:rsidR="00C8258F" w:rsidRPr="0091136C" w:rsidRDefault="00E357C5" w:rsidP="00562047">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Eau pour préparations injectables</w:t>
      </w:r>
    </w:p>
    <w:p w14:paraId="172E8B2C" w14:textId="77777777" w:rsidR="00C8258F" w:rsidRPr="0091136C" w:rsidRDefault="00C8258F" w:rsidP="003322F9">
      <w:pPr>
        <w:spacing w:after="0" w:line="240" w:lineRule="auto"/>
        <w:rPr>
          <w:rFonts w:ascii="Times New Roman" w:hAnsi="Times New Roman" w:cs="Times New Roman"/>
          <w:lang w:val="fr-FR"/>
        </w:rPr>
      </w:pPr>
    </w:p>
    <w:p w14:paraId="6F9DDDB7" w14:textId="77777777" w:rsidR="00FB3C83" w:rsidRPr="0091136C" w:rsidRDefault="00E357C5" w:rsidP="00620994">
      <w:pPr>
        <w:keepNext/>
        <w:tabs>
          <w:tab w:val="left" w:pos="567"/>
        </w:tabs>
        <w:spacing w:after="0" w:line="240" w:lineRule="auto"/>
        <w:ind w:left="567" w:right="1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6.2</w:t>
      </w:r>
      <w:r w:rsidRPr="0091136C">
        <w:rPr>
          <w:rFonts w:ascii="Times New Roman" w:eastAsia="Times New Roman" w:hAnsi="Times New Roman" w:cs="Times New Roman"/>
          <w:b/>
          <w:bCs/>
          <w:lang w:val="fr-FR"/>
        </w:rPr>
        <w:tab/>
        <w:t>Incompatibilités</w:t>
      </w:r>
    </w:p>
    <w:p w14:paraId="164FA14E" w14:textId="77777777" w:rsidR="00FB3C83" w:rsidRPr="0091136C" w:rsidRDefault="00FB3C83">
      <w:pPr>
        <w:keepNext/>
        <w:spacing w:after="0" w:line="240" w:lineRule="auto"/>
        <w:ind w:right="10"/>
        <w:rPr>
          <w:rFonts w:ascii="Times New Roman" w:hAnsi="Times New Roman" w:cs="Times New Roman"/>
          <w:lang w:val="fr-FR"/>
        </w:rPr>
      </w:pPr>
    </w:p>
    <w:p w14:paraId="07EBEF80" w14:textId="77777777" w:rsidR="00C8258F" w:rsidRPr="0091136C" w:rsidRDefault="00E357C5" w:rsidP="006C25A9">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En l’absence d’études de compatibilité, ce médicament ne doit pas être mélangé avec d’autres médicaments.</w:t>
      </w:r>
    </w:p>
    <w:p w14:paraId="014FC3E4" w14:textId="77777777" w:rsidR="00C8258F" w:rsidRPr="0091136C" w:rsidRDefault="00C8258F" w:rsidP="006C25A9">
      <w:pPr>
        <w:spacing w:after="0" w:line="240" w:lineRule="auto"/>
        <w:ind w:right="10"/>
        <w:rPr>
          <w:rFonts w:ascii="Times New Roman" w:hAnsi="Times New Roman" w:cs="Times New Roman"/>
          <w:lang w:val="fr-FR"/>
        </w:rPr>
      </w:pPr>
    </w:p>
    <w:p w14:paraId="6C1AB2C1" w14:textId="77777777" w:rsidR="00FB3C83" w:rsidRPr="0091136C" w:rsidRDefault="00E357C5" w:rsidP="00620994">
      <w:pPr>
        <w:keepNext/>
        <w:tabs>
          <w:tab w:val="left" w:pos="567"/>
        </w:tabs>
        <w:spacing w:after="0" w:line="240" w:lineRule="auto"/>
        <w:ind w:left="567" w:right="1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6.3</w:t>
      </w:r>
      <w:r w:rsidRPr="0091136C">
        <w:rPr>
          <w:rFonts w:ascii="Times New Roman" w:eastAsia="Times New Roman" w:hAnsi="Times New Roman" w:cs="Times New Roman"/>
          <w:b/>
          <w:bCs/>
          <w:lang w:val="fr-FR"/>
        </w:rPr>
        <w:tab/>
        <w:t>Durée de conservation</w:t>
      </w:r>
    </w:p>
    <w:p w14:paraId="57488768" w14:textId="77777777" w:rsidR="00FB3C83" w:rsidRPr="0091136C" w:rsidRDefault="00FB3C83">
      <w:pPr>
        <w:keepNext/>
        <w:spacing w:after="0" w:line="240" w:lineRule="auto"/>
        <w:ind w:right="10"/>
        <w:rPr>
          <w:rFonts w:ascii="Times New Roman" w:hAnsi="Times New Roman" w:cs="Times New Roman"/>
          <w:lang w:val="fr-FR"/>
        </w:rPr>
      </w:pPr>
    </w:p>
    <w:p w14:paraId="147F7860" w14:textId="77777777" w:rsidR="00C8258F" w:rsidRPr="0091136C" w:rsidRDefault="00E357C5" w:rsidP="006C25A9">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2 ans.</w:t>
      </w:r>
    </w:p>
    <w:p w14:paraId="7939BB4F" w14:textId="77777777" w:rsidR="00C8258F" w:rsidRPr="0091136C" w:rsidRDefault="00C8258F" w:rsidP="006C25A9">
      <w:pPr>
        <w:spacing w:after="0" w:line="240" w:lineRule="auto"/>
        <w:ind w:right="10"/>
        <w:rPr>
          <w:rFonts w:ascii="Times New Roman" w:hAnsi="Times New Roman" w:cs="Times New Roman"/>
          <w:lang w:val="fr-FR"/>
        </w:rPr>
      </w:pPr>
    </w:p>
    <w:p w14:paraId="36D3CDFF"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La stabilité chimique du produit en cours d’utilisation a été démontrée pendant 28</w:t>
      </w:r>
      <w:r w:rsidR="006C25A9"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jours entre 2°C et 8°C.</w:t>
      </w:r>
    </w:p>
    <w:p w14:paraId="769272B2"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D’un point de vue microbiologique, une fois ouvert, le produit peut être conservé pendant 28</w:t>
      </w:r>
      <w:r w:rsidR="006C25A9"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jours au maximum entre 2°C et 8°C durant sa période de conservation. </w:t>
      </w:r>
    </w:p>
    <w:p w14:paraId="6B47064E"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En cours d’utilisation, toute autre condition de durée et de conservation est de la responsabilité de l’utilisateur.</w:t>
      </w:r>
    </w:p>
    <w:p w14:paraId="1EC9D10E" w14:textId="77777777" w:rsidR="00745176" w:rsidRPr="0091136C" w:rsidRDefault="00745176" w:rsidP="006C25A9">
      <w:pPr>
        <w:spacing w:after="0" w:line="240" w:lineRule="auto"/>
        <w:ind w:right="10"/>
        <w:rPr>
          <w:rFonts w:ascii="Times New Roman" w:eastAsia="Times New Roman" w:hAnsi="Times New Roman" w:cs="Times New Roman"/>
          <w:lang w:val="fr-FR"/>
        </w:rPr>
      </w:pPr>
    </w:p>
    <w:p w14:paraId="3F65BD29" w14:textId="77777777" w:rsidR="00FB3C83" w:rsidRPr="0091136C" w:rsidRDefault="00E357C5" w:rsidP="00620994">
      <w:pPr>
        <w:keepNext/>
        <w:tabs>
          <w:tab w:val="left" w:pos="567"/>
          <w:tab w:val="left" w:pos="720"/>
        </w:tabs>
        <w:spacing w:after="0" w:line="240" w:lineRule="auto"/>
        <w:ind w:left="567" w:right="1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6.4</w:t>
      </w:r>
      <w:r w:rsidRPr="0091136C">
        <w:rPr>
          <w:rFonts w:ascii="Times New Roman" w:eastAsia="Times New Roman" w:hAnsi="Times New Roman" w:cs="Times New Roman"/>
          <w:b/>
          <w:bCs/>
          <w:lang w:val="fr-FR"/>
        </w:rPr>
        <w:tab/>
        <w:t>Précautions particulières de conservation</w:t>
      </w:r>
    </w:p>
    <w:p w14:paraId="3D1694C7" w14:textId="77777777" w:rsidR="00FB3C83" w:rsidRPr="0091136C" w:rsidRDefault="00FB3C83">
      <w:pPr>
        <w:keepNext/>
        <w:spacing w:after="0" w:line="240" w:lineRule="auto"/>
        <w:ind w:right="14"/>
        <w:rPr>
          <w:rFonts w:ascii="Times New Roman" w:hAnsi="Times New Roman" w:cs="Times New Roman"/>
          <w:lang w:val="fr-FR"/>
        </w:rPr>
      </w:pPr>
    </w:p>
    <w:p w14:paraId="265669B1" w14:textId="1AD5D8E9" w:rsidR="00584FCA" w:rsidRPr="0091136C" w:rsidRDefault="00E357C5" w:rsidP="00584FCA">
      <w:pPr>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lang w:val="fr-FR"/>
        </w:rPr>
        <w:t>À conserver au réfrigérateur (entre 2°C et 8°C</w:t>
      </w:r>
      <w:proofErr w:type="gramStart"/>
      <w:r w:rsidRPr="0091136C">
        <w:rPr>
          <w:rFonts w:ascii="Times New Roman" w:eastAsia="Times New Roman" w:hAnsi="Times New Roman" w:cs="Times New Roman"/>
          <w:lang w:val="fr-FR"/>
        </w:rPr>
        <w:t>)</w:t>
      </w:r>
      <w:r w:rsidR="00584FCA" w:rsidRPr="0091136C">
        <w:rPr>
          <w:rFonts w:ascii="Times New Roman" w:eastAsia="Times New Roman" w:hAnsi="Times New Roman" w:cs="Times New Roman"/>
          <w:lang w:val="fr-FR"/>
        </w:rPr>
        <w:t>.Après</w:t>
      </w:r>
      <w:proofErr w:type="gramEnd"/>
      <w:r w:rsidR="00584FCA" w:rsidRPr="0091136C">
        <w:rPr>
          <w:rFonts w:ascii="Times New Roman" w:eastAsia="Times New Roman" w:hAnsi="Times New Roman" w:cs="Times New Roman"/>
          <w:lang w:val="fr-FR"/>
        </w:rPr>
        <w:t xml:space="preserve"> avoir inséré la cartouche à l’intérieur du stylo, </w:t>
      </w:r>
      <w:del w:id="9" w:author="ANSM" w:date="2026-04-13T14:40:00Z">
        <w:r w:rsidR="00584FCA" w:rsidRPr="0091136C" w:rsidDel="008C68B2">
          <w:rPr>
            <w:rFonts w:ascii="Times New Roman" w:eastAsia="Times New Roman" w:hAnsi="Times New Roman" w:cs="Times New Roman"/>
            <w:lang w:val="fr-FR"/>
          </w:rPr>
          <w:delText>l’assemblage du stylo et de la cartouche</w:delText>
        </w:r>
      </w:del>
      <w:ins w:id="10" w:author="ANSM" w:date="2026-04-13T14:40:00Z">
        <w:r w:rsidR="008C68B2">
          <w:rPr>
            <w:rFonts w:ascii="Times New Roman" w:eastAsia="Times New Roman" w:hAnsi="Times New Roman" w:cs="Times New Roman"/>
            <w:lang w:val="fr-FR"/>
          </w:rPr>
          <w:t xml:space="preserve">le stylo assemblé avec </w:t>
        </w:r>
      </w:ins>
      <w:ins w:id="11" w:author="ANSM" w:date="2026-04-13T14:41:00Z">
        <w:r w:rsidR="008C68B2">
          <w:rPr>
            <w:rFonts w:ascii="Times New Roman" w:eastAsia="Times New Roman" w:hAnsi="Times New Roman" w:cs="Times New Roman"/>
            <w:lang w:val="fr-FR"/>
          </w:rPr>
          <w:t>sa cartouche</w:t>
        </w:r>
      </w:ins>
      <w:r w:rsidR="00584FCA" w:rsidRPr="0091136C">
        <w:rPr>
          <w:rFonts w:ascii="Times New Roman" w:eastAsia="Times New Roman" w:hAnsi="Times New Roman" w:cs="Times New Roman"/>
          <w:lang w:val="fr-FR"/>
        </w:rPr>
        <w:t xml:space="preserve"> doit être remis au réfrigérateur immédiatement après utilisation.</w:t>
      </w:r>
    </w:p>
    <w:p w14:paraId="5C216525" w14:textId="77777777" w:rsidR="00FB3C83" w:rsidRPr="0091136C" w:rsidRDefault="00FB3C83">
      <w:pPr>
        <w:spacing w:after="0" w:line="240" w:lineRule="auto"/>
        <w:ind w:right="14"/>
        <w:rPr>
          <w:rFonts w:ascii="Times New Roman" w:eastAsia="Times New Roman" w:hAnsi="Times New Roman" w:cs="Times New Roman"/>
          <w:lang w:val="fr-FR"/>
        </w:rPr>
      </w:pPr>
    </w:p>
    <w:p w14:paraId="08321EFA" w14:textId="77777777" w:rsidR="00FB3C83" w:rsidRPr="0091136C" w:rsidRDefault="00E357C5">
      <w:pPr>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lang w:val="fr-FR"/>
        </w:rPr>
        <w:t>Ne pas congeler. Conserver la cartouche dans l’emballage en carton extérieur pour la tenir à l’abri de la lumière.</w:t>
      </w:r>
    </w:p>
    <w:p w14:paraId="05DB0AD5" w14:textId="77777777" w:rsidR="00FB3C83" w:rsidRPr="0091136C" w:rsidRDefault="00FB3C83">
      <w:pPr>
        <w:spacing w:after="0" w:line="240" w:lineRule="auto"/>
        <w:ind w:right="14"/>
        <w:rPr>
          <w:rFonts w:ascii="Times New Roman" w:hAnsi="Times New Roman" w:cs="Times New Roman"/>
          <w:lang w:val="fr-FR"/>
        </w:rPr>
      </w:pPr>
    </w:p>
    <w:p w14:paraId="3F3B2EB9" w14:textId="77777777" w:rsidR="00FB3C83" w:rsidRPr="0091136C" w:rsidRDefault="00E357C5">
      <w:pPr>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lang w:val="fr-FR"/>
        </w:rPr>
        <w:t>Ne pas conserver le dispositif avec l’aiguille fixée dessus. Ne pas retirer la cartouche du stylo après la première utilisation.</w:t>
      </w:r>
    </w:p>
    <w:p w14:paraId="5C7C4287" w14:textId="77777777" w:rsidR="00FB3C83" w:rsidRPr="0091136C" w:rsidRDefault="00FB3C83" w:rsidP="00D22A05">
      <w:pPr>
        <w:spacing w:after="0" w:line="240" w:lineRule="auto"/>
        <w:ind w:left="118" w:right="14" w:hanging="118"/>
        <w:rPr>
          <w:rFonts w:ascii="Times New Roman" w:eastAsia="Times New Roman" w:hAnsi="Times New Roman" w:cs="Times New Roman"/>
          <w:lang w:val="fr-FR"/>
        </w:rPr>
      </w:pPr>
    </w:p>
    <w:p w14:paraId="26110E49" w14:textId="77777777" w:rsidR="00FB3C83" w:rsidRPr="0091136C" w:rsidRDefault="00E357C5">
      <w:pPr>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lang w:val="fr-FR"/>
        </w:rPr>
        <w:t>Pour connaître les conditions de conservation après la première utilisation du médicament, voir la rubrique 6.3.</w:t>
      </w:r>
    </w:p>
    <w:p w14:paraId="775DC6CE" w14:textId="77777777" w:rsidR="00FB3C83" w:rsidRPr="0091136C" w:rsidRDefault="00FB3C83">
      <w:pPr>
        <w:spacing w:after="0" w:line="240" w:lineRule="auto"/>
        <w:ind w:right="14"/>
        <w:rPr>
          <w:rFonts w:ascii="Times New Roman" w:hAnsi="Times New Roman" w:cs="Times New Roman"/>
          <w:lang w:val="fr-FR"/>
        </w:rPr>
      </w:pPr>
    </w:p>
    <w:p w14:paraId="63A0C731" w14:textId="77777777" w:rsidR="00FB3C83" w:rsidRPr="0091136C" w:rsidRDefault="00E357C5" w:rsidP="00620994">
      <w:pPr>
        <w:keepNext/>
        <w:tabs>
          <w:tab w:val="left" w:pos="567"/>
        </w:tabs>
        <w:spacing w:after="0" w:line="240" w:lineRule="auto"/>
        <w:ind w:left="567" w:right="14"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6.5</w:t>
      </w:r>
      <w:r w:rsidRPr="0091136C">
        <w:rPr>
          <w:rFonts w:ascii="Times New Roman" w:eastAsia="Times New Roman" w:hAnsi="Times New Roman" w:cs="Times New Roman"/>
          <w:b/>
          <w:bCs/>
          <w:lang w:val="fr-FR"/>
        </w:rPr>
        <w:tab/>
        <w:t>Nature et contenu de l’emballage extérieur</w:t>
      </w:r>
    </w:p>
    <w:p w14:paraId="2A069478" w14:textId="77777777" w:rsidR="00FB3C83" w:rsidRPr="0091136C" w:rsidRDefault="00FB3C83">
      <w:pPr>
        <w:keepNext/>
        <w:spacing w:after="0" w:line="240" w:lineRule="auto"/>
        <w:ind w:right="10"/>
        <w:rPr>
          <w:rFonts w:ascii="Times New Roman" w:eastAsia="Times New Roman" w:hAnsi="Times New Roman" w:cs="Times New Roman"/>
          <w:lang w:val="fr-FR"/>
        </w:rPr>
      </w:pPr>
    </w:p>
    <w:p w14:paraId="597A8820" w14:textId="385F86C1"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Cartouche de 3 </w:t>
      </w:r>
      <w:proofErr w:type="spellStart"/>
      <w:r w:rsidR="008C1A72">
        <w:rPr>
          <w:rFonts w:ascii="Times New Roman" w:eastAsia="Times New Roman" w:hAnsi="Times New Roman" w:cs="Times New Roman"/>
          <w:lang w:val="fr-FR"/>
        </w:rPr>
        <w:t>mL</w:t>
      </w:r>
      <w:proofErr w:type="spellEnd"/>
      <w:r w:rsidRPr="0091136C">
        <w:rPr>
          <w:rFonts w:ascii="Times New Roman" w:eastAsia="Times New Roman" w:hAnsi="Times New Roman" w:cs="Times New Roman"/>
          <w:lang w:val="fr-FR"/>
        </w:rPr>
        <w:t xml:space="preserve"> (verre de Type</w:t>
      </w:r>
      <w:r w:rsidR="00544142"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I siliconé), avec un bouchon-piston et un joint (joint en aluminium et caoutchouc), emballés dans une barquette en plastique fermée par un opercule en aluminium et</w:t>
      </w:r>
      <w:r w:rsidR="00986057">
        <w:rPr>
          <w:rFonts w:ascii="Times New Roman" w:eastAsia="Times New Roman" w:hAnsi="Times New Roman" w:cs="Times New Roman"/>
          <w:lang w:val="fr-FR"/>
        </w:rPr>
        <w:t xml:space="preserve"> emballée </w:t>
      </w:r>
      <w:r w:rsidRPr="0091136C">
        <w:rPr>
          <w:rFonts w:ascii="Times New Roman" w:eastAsia="Times New Roman" w:hAnsi="Times New Roman" w:cs="Times New Roman"/>
          <w:lang w:val="fr-FR"/>
        </w:rPr>
        <w:t>dans une boîte en carton.</w:t>
      </w:r>
    </w:p>
    <w:p w14:paraId="4CC506DF" w14:textId="77777777" w:rsidR="00C8258F" w:rsidRPr="0091136C" w:rsidRDefault="00C8258F" w:rsidP="006C25A9">
      <w:pPr>
        <w:spacing w:after="0" w:line="240" w:lineRule="auto"/>
        <w:ind w:right="10"/>
        <w:rPr>
          <w:rFonts w:ascii="Times New Roman" w:hAnsi="Times New Roman" w:cs="Times New Roman"/>
          <w:lang w:val="fr-FR"/>
        </w:rPr>
      </w:pPr>
    </w:p>
    <w:p w14:paraId="3DA56B49"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Chaque cartouche contient 2,4 </w:t>
      </w:r>
      <w:proofErr w:type="spellStart"/>
      <w:r w:rsidR="008C1A72">
        <w:rPr>
          <w:rFonts w:ascii="Times New Roman" w:eastAsia="Times New Roman" w:hAnsi="Times New Roman" w:cs="Times New Roman"/>
          <w:lang w:val="fr-FR"/>
        </w:rPr>
        <w:t>mL</w:t>
      </w:r>
      <w:proofErr w:type="spellEnd"/>
      <w:r w:rsidRPr="0091136C">
        <w:rPr>
          <w:rFonts w:ascii="Times New Roman" w:eastAsia="Times New Roman" w:hAnsi="Times New Roman" w:cs="Times New Roman"/>
          <w:lang w:val="fr-FR"/>
        </w:rPr>
        <w:t xml:space="preserve"> de solution correspondant à 28 doses de 20 microgrammes (par 80 microlitres).</w:t>
      </w:r>
    </w:p>
    <w:p w14:paraId="0E1193EF" w14:textId="77777777" w:rsidR="009B4479"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Présentations : </w:t>
      </w:r>
    </w:p>
    <w:p w14:paraId="5364E514" w14:textId="3F617507" w:rsidR="009B4479" w:rsidRDefault="009B4479">
      <w:pPr>
        <w:spacing w:after="0" w:line="240" w:lineRule="auto"/>
        <w:ind w:right="10"/>
        <w:rPr>
          <w:rFonts w:ascii="Times New Roman" w:eastAsia="Times New Roman" w:hAnsi="Times New Roman" w:cs="Times New Roman"/>
          <w:lang w:val="fr-FR"/>
        </w:rPr>
      </w:pPr>
      <w:proofErr w:type="spellStart"/>
      <w:r>
        <w:rPr>
          <w:rFonts w:ascii="Times New Roman" w:eastAsia="Times New Roman" w:hAnsi="Times New Roman" w:cs="Times New Roman"/>
          <w:lang w:val="fr-FR"/>
        </w:rPr>
        <w:t>Terrosa</w:t>
      </w:r>
      <w:proofErr w:type="spellEnd"/>
      <w:r>
        <w:rPr>
          <w:rFonts w:ascii="Times New Roman" w:eastAsia="Times New Roman" w:hAnsi="Times New Roman" w:cs="Times New Roman"/>
          <w:lang w:val="fr-FR"/>
        </w:rPr>
        <w:t> :</w:t>
      </w:r>
    </w:p>
    <w:p w14:paraId="60B52560" w14:textId="72048590"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1 </w:t>
      </w:r>
      <w:r w:rsidR="005F5451">
        <w:rPr>
          <w:rFonts w:ascii="Times New Roman" w:eastAsia="Times New Roman" w:hAnsi="Times New Roman" w:cs="Times New Roman"/>
          <w:lang w:val="fr-FR"/>
        </w:rPr>
        <w:t xml:space="preserve">cartouche </w:t>
      </w:r>
      <w:r w:rsidRPr="0091136C">
        <w:rPr>
          <w:rFonts w:ascii="Times New Roman" w:eastAsia="Times New Roman" w:hAnsi="Times New Roman" w:cs="Times New Roman"/>
          <w:lang w:val="fr-FR"/>
        </w:rPr>
        <w:t>ou 3 cartouches.</w:t>
      </w:r>
    </w:p>
    <w:p w14:paraId="2067D068" w14:textId="77777777" w:rsidR="000007B7" w:rsidRPr="0091136C" w:rsidRDefault="000007B7" w:rsidP="006C25A9">
      <w:pPr>
        <w:spacing w:after="0" w:line="240" w:lineRule="auto"/>
        <w:ind w:right="10"/>
        <w:rPr>
          <w:rFonts w:ascii="Times New Roman" w:eastAsia="Times New Roman" w:hAnsi="Times New Roman" w:cs="Times New Roman"/>
          <w:lang w:val="fr-FR"/>
        </w:rPr>
      </w:pPr>
    </w:p>
    <w:p w14:paraId="49B2FB46" w14:textId="313640D1" w:rsidR="009B4479" w:rsidRPr="008F05D3" w:rsidRDefault="002C08AB" w:rsidP="006C25A9">
      <w:pPr>
        <w:spacing w:after="0" w:line="240" w:lineRule="auto"/>
        <w:ind w:right="10"/>
        <w:rPr>
          <w:rFonts w:ascii="Times New Roman" w:eastAsia="Times New Roman" w:hAnsi="Times New Roman" w:cs="Times New Roman"/>
          <w:lang w:val="fr-FR"/>
        </w:rPr>
      </w:pPr>
      <w:ins w:id="12" w:author="MACICIOR, Manuel" w:date="2026-04-17T13:43:00Z" w16du:dateUtc="2026-04-17T11:43:00Z">
        <w:r>
          <w:rPr>
            <w:rFonts w:ascii="Times New Roman" w:eastAsia="Times New Roman" w:hAnsi="Times New Roman" w:cs="Times New Roman"/>
            <w:lang w:val="fr-FR"/>
          </w:rPr>
          <w:t xml:space="preserve">Conditionnement </w:t>
        </w:r>
      </w:ins>
      <w:ins w:id="13" w:author="MACICIOR, Manuel" w:date="2026-04-17T13:44:00Z" w16du:dateUtc="2026-04-17T11:44:00Z">
        <w:r w:rsidR="004421A1">
          <w:rPr>
            <w:rFonts w:ascii="Times New Roman" w:eastAsia="Times New Roman" w:hAnsi="Times New Roman" w:cs="Times New Roman"/>
            <w:lang w:val="fr-FR"/>
          </w:rPr>
          <w:t>de</w:t>
        </w:r>
      </w:ins>
      <w:del w:id="14" w:author="MACICIOR, Manuel" w:date="2026-04-17T13:44:00Z" w16du:dateUtc="2026-04-17T11:44:00Z">
        <w:r w:rsidR="00490D2B" w:rsidDel="002C08AB">
          <w:rPr>
            <w:rFonts w:ascii="Times New Roman" w:eastAsia="Times New Roman" w:hAnsi="Times New Roman" w:cs="Times New Roman"/>
            <w:lang w:val="fr-FR"/>
          </w:rPr>
          <w:delText>Pack</w:delText>
        </w:r>
        <w:r w:rsidR="00490D2B" w:rsidRPr="008B2C28" w:rsidDel="002C08AB">
          <w:rPr>
            <w:rFonts w:ascii="Times New Roman" w:eastAsia="Times New Roman" w:hAnsi="Times New Roman" w:cs="Times New Roman"/>
            <w:lang w:val="fr-FR"/>
          </w:rPr>
          <w:delText xml:space="preserve"> </w:delText>
        </w:r>
        <w:r w:rsidR="008B2C28" w:rsidRPr="008B2C28" w:rsidDel="002C08AB">
          <w:rPr>
            <w:rFonts w:ascii="Times New Roman" w:eastAsia="Times New Roman" w:hAnsi="Times New Roman" w:cs="Times New Roman"/>
            <w:lang w:val="fr-FR"/>
          </w:rPr>
          <w:delText>de</w:delText>
        </w:r>
      </w:del>
      <w:r w:rsidR="008B2C28" w:rsidRPr="008B2C28">
        <w:rPr>
          <w:rFonts w:ascii="Times New Roman" w:eastAsia="Times New Roman" w:hAnsi="Times New Roman" w:cs="Times New Roman"/>
          <w:lang w:val="fr-FR"/>
        </w:rPr>
        <w:t xml:space="preserve"> </w:t>
      </w:r>
      <w:r w:rsidR="008B2C28" w:rsidRPr="00011803">
        <w:rPr>
          <w:rFonts w:ascii="Times New Roman" w:eastAsia="Times New Roman" w:hAnsi="Times New Roman" w:cs="Times New Roman"/>
          <w:lang w:val="fr-FR"/>
        </w:rPr>
        <w:t>cartouche et stylo</w:t>
      </w:r>
      <w:r w:rsidR="008B2C28" w:rsidRPr="00011803" w:rsidDel="008B2C28">
        <w:rPr>
          <w:rFonts w:ascii="Times New Roman" w:eastAsia="Times New Roman" w:hAnsi="Times New Roman" w:cs="Times New Roman"/>
          <w:lang w:val="fr-FR"/>
        </w:rPr>
        <w:t xml:space="preserve"> </w:t>
      </w:r>
      <w:proofErr w:type="spellStart"/>
      <w:r w:rsidR="009B4479" w:rsidRPr="00011803">
        <w:rPr>
          <w:rFonts w:ascii="Times New Roman" w:eastAsia="Times New Roman" w:hAnsi="Times New Roman" w:cs="Times New Roman"/>
          <w:lang w:val="fr-FR"/>
        </w:rPr>
        <w:t>Terrosa</w:t>
      </w:r>
      <w:proofErr w:type="spellEnd"/>
      <w:r w:rsidR="009B4479" w:rsidRPr="008F05D3">
        <w:rPr>
          <w:rFonts w:ascii="Times New Roman" w:eastAsia="Times New Roman" w:hAnsi="Times New Roman" w:cs="Times New Roman"/>
          <w:lang w:val="fr-FR"/>
        </w:rPr>
        <w:t> :</w:t>
      </w:r>
    </w:p>
    <w:p w14:paraId="725E8FEF" w14:textId="41A1CA6D" w:rsidR="009B4479" w:rsidRDefault="009B4479" w:rsidP="003826E4">
      <w:pPr>
        <w:spacing w:after="0" w:line="240" w:lineRule="auto"/>
        <w:ind w:right="10"/>
        <w:rPr>
          <w:rFonts w:ascii="Times New Roman" w:eastAsia="Times New Roman" w:hAnsi="Times New Roman" w:cs="Times New Roman"/>
          <w:lang w:val="fr-FR"/>
        </w:rPr>
      </w:pPr>
      <w:r w:rsidRPr="008F05D3">
        <w:rPr>
          <w:rFonts w:ascii="Times New Roman" w:eastAsia="Times New Roman" w:hAnsi="Times New Roman" w:cs="Times New Roman"/>
          <w:lang w:val="fr-FR"/>
        </w:rPr>
        <w:t>Un</w:t>
      </w:r>
      <w:del w:id="15" w:author="ANSM" w:date="2026-04-13T14:47:00Z">
        <w:r w:rsidRPr="008F05D3" w:rsidDel="00BD4B24">
          <w:rPr>
            <w:rFonts w:ascii="Times New Roman" w:eastAsia="Times New Roman" w:hAnsi="Times New Roman" w:cs="Times New Roman"/>
            <w:lang w:val="fr-FR"/>
          </w:rPr>
          <w:delText>e</w:delText>
        </w:r>
      </w:del>
      <w:r w:rsidRPr="008F05D3">
        <w:rPr>
          <w:rFonts w:ascii="Times New Roman" w:eastAsia="Times New Roman" w:hAnsi="Times New Roman" w:cs="Times New Roman"/>
          <w:lang w:val="fr-FR"/>
        </w:rPr>
        <w:t xml:space="preserve"> </w:t>
      </w:r>
      <w:del w:id="16" w:author="ANSM" w:date="2026-04-13T14:47:00Z">
        <w:r w:rsidRPr="008F05D3" w:rsidDel="00BD4B24">
          <w:rPr>
            <w:rFonts w:ascii="Times New Roman" w:eastAsia="Times New Roman" w:hAnsi="Times New Roman" w:cs="Times New Roman"/>
            <w:lang w:val="fr-FR"/>
          </w:rPr>
          <w:delText xml:space="preserve">boîte </w:delText>
        </w:r>
      </w:del>
      <w:ins w:id="17" w:author="ANSM" w:date="2026-04-13T14:47:00Z">
        <w:r w:rsidR="00BD4B24">
          <w:rPr>
            <w:rFonts w:ascii="Times New Roman" w:eastAsia="Times New Roman" w:hAnsi="Times New Roman" w:cs="Times New Roman"/>
            <w:lang w:val="fr-FR"/>
          </w:rPr>
          <w:t>étui</w:t>
        </w:r>
        <w:r w:rsidR="00BD4B24" w:rsidRPr="008F05D3">
          <w:rPr>
            <w:rFonts w:ascii="Times New Roman" w:eastAsia="Times New Roman" w:hAnsi="Times New Roman" w:cs="Times New Roman"/>
            <w:lang w:val="fr-FR"/>
          </w:rPr>
          <w:t xml:space="preserve"> </w:t>
        </w:r>
      </w:ins>
      <w:r w:rsidR="00B30891">
        <w:rPr>
          <w:rFonts w:ascii="Times New Roman" w:eastAsia="Times New Roman" w:hAnsi="Times New Roman" w:cs="Times New Roman"/>
          <w:lang w:val="fr-FR"/>
        </w:rPr>
        <w:t>intérieur</w:t>
      </w:r>
      <w:del w:id="18" w:author="ANSM" w:date="2026-04-13T14:47:00Z">
        <w:r w:rsidR="00B30891" w:rsidDel="00BD4B24">
          <w:rPr>
            <w:rFonts w:ascii="Times New Roman" w:eastAsia="Times New Roman" w:hAnsi="Times New Roman" w:cs="Times New Roman"/>
            <w:lang w:val="fr-FR"/>
          </w:rPr>
          <w:delText xml:space="preserve">e </w:delText>
        </w:r>
      </w:del>
      <w:ins w:id="19" w:author="MACICIOR, Manuel" w:date="2026-04-17T13:24:00Z" w16du:dateUtc="2026-04-17T11:24:00Z">
        <w:r w:rsidR="00200F2B">
          <w:rPr>
            <w:rFonts w:ascii="Times New Roman" w:eastAsia="Times New Roman" w:hAnsi="Times New Roman" w:cs="Times New Roman"/>
            <w:lang w:val="fr-FR"/>
          </w:rPr>
          <w:t xml:space="preserve"> </w:t>
        </w:r>
      </w:ins>
      <w:r w:rsidRPr="008F05D3">
        <w:rPr>
          <w:rFonts w:ascii="Times New Roman" w:eastAsia="Times New Roman" w:hAnsi="Times New Roman" w:cs="Times New Roman"/>
          <w:lang w:val="fr-FR"/>
        </w:rPr>
        <w:t>de cartouche</w:t>
      </w:r>
      <w:r w:rsidR="008B2C28" w:rsidRPr="008F05D3">
        <w:rPr>
          <w:rFonts w:ascii="Times New Roman" w:eastAsia="Times New Roman" w:hAnsi="Times New Roman" w:cs="Times New Roman"/>
          <w:lang w:val="fr-FR"/>
        </w:rPr>
        <w:t xml:space="preserve"> </w:t>
      </w:r>
      <w:proofErr w:type="spellStart"/>
      <w:r w:rsidRPr="00830CD7">
        <w:rPr>
          <w:rFonts w:ascii="Times New Roman" w:eastAsia="Times New Roman" w:hAnsi="Times New Roman" w:cs="Times New Roman"/>
          <w:lang w:val="fr-FR"/>
        </w:rPr>
        <w:t>Terrosa</w:t>
      </w:r>
      <w:proofErr w:type="spellEnd"/>
      <w:r w:rsidRPr="00830CD7">
        <w:rPr>
          <w:rFonts w:ascii="Times New Roman" w:eastAsia="Times New Roman" w:hAnsi="Times New Roman" w:cs="Times New Roman"/>
          <w:lang w:val="fr-FR"/>
        </w:rPr>
        <w:t xml:space="preserve"> </w:t>
      </w:r>
      <w:r w:rsidR="003826E4" w:rsidRPr="00011803">
        <w:rPr>
          <w:rFonts w:ascii="Times New Roman" w:eastAsia="Times New Roman" w:hAnsi="Times New Roman" w:cs="Times New Roman"/>
          <w:lang w:val="fr-FR"/>
        </w:rPr>
        <w:t>(contenant 1 cartouche)</w:t>
      </w:r>
      <w:r w:rsidR="003826E4" w:rsidRPr="008F05D3">
        <w:rPr>
          <w:rFonts w:ascii="Times New Roman" w:eastAsia="Times New Roman" w:hAnsi="Times New Roman" w:cs="Times New Roman"/>
          <w:lang w:val="fr-FR"/>
        </w:rPr>
        <w:t xml:space="preserve"> </w:t>
      </w:r>
      <w:r w:rsidRPr="008F05D3">
        <w:rPr>
          <w:rFonts w:ascii="Times New Roman" w:eastAsia="Times New Roman" w:hAnsi="Times New Roman" w:cs="Times New Roman"/>
          <w:lang w:val="fr-FR"/>
        </w:rPr>
        <w:t>et un</w:t>
      </w:r>
      <w:del w:id="20" w:author="ANSM" w:date="2026-04-13T14:47:00Z">
        <w:r w:rsidRPr="008F05D3" w:rsidDel="00BD4B24">
          <w:rPr>
            <w:rFonts w:ascii="Times New Roman" w:eastAsia="Times New Roman" w:hAnsi="Times New Roman" w:cs="Times New Roman"/>
            <w:lang w:val="fr-FR"/>
          </w:rPr>
          <w:delText>e</w:delText>
        </w:r>
      </w:del>
      <w:r w:rsidRPr="008F05D3">
        <w:rPr>
          <w:rFonts w:ascii="Times New Roman" w:eastAsia="Times New Roman" w:hAnsi="Times New Roman" w:cs="Times New Roman"/>
          <w:lang w:val="fr-FR"/>
        </w:rPr>
        <w:t xml:space="preserve"> </w:t>
      </w:r>
      <w:del w:id="21" w:author="ANSM" w:date="2026-04-13T14:47:00Z">
        <w:r w:rsidRPr="008F05D3" w:rsidDel="00BD4B24">
          <w:rPr>
            <w:rFonts w:ascii="Times New Roman" w:eastAsia="Times New Roman" w:hAnsi="Times New Roman" w:cs="Times New Roman"/>
            <w:lang w:val="fr-FR"/>
          </w:rPr>
          <w:delText xml:space="preserve">boîte </w:delText>
        </w:r>
      </w:del>
      <w:ins w:id="22" w:author="ANSM" w:date="2026-04-13T14:47:00Z">
        <w:r w:rsidR="00BD4B24">
          <w:rPr>
            <w:rFonts w:ascii="Times New Roman" w:eastAsia="Times New Roman" w:hAnsi="Times New Roman" w:cs="Times New Roman"/>
            <w:lang w:val="fr-FR"/>
          </w:rPr>
          <w:t>étui</w:t>
        </w:r>
        <w:r w:rsidR="00BD4B24" w:rsidRPr="008F05D3">
          <w:rPr>
            <w:rFonts w:ascii="Times New Roman" w:eastAsia="Times New Roman" w:hAnsi="Times New Roman" w:cs="Times New Roman"/>
            <w:lang w:val="fr-FR"/>
          </w:rPr>
          <w:t xml:space="preserve"> </w:t>
        </w:r>
      </w:ins>
      <w:r w:rsidR="00B30891">
        <w:rPr>
          <w:rFonts w:ascii="Times New Roman" w:eastAsia="Times New Roman" w:hAnsi="Times New Roman" w:cs="Times New Roman"/>
          <w:lang w:val="fr-FR"/>
        </w:rPr>
        <w:t>intérieur</w:t>
      </w:r>
      <w:del w:id="23" w:author="ANSM" w:date="2026-04-13T14:47:00Z">
        <w:r w:rsidR="00B30891" w:rsidDel="00BD4B24">
          <w:rPr>
            <w:rFonts w:ascii="Times New Roman" w:eastAsia="Times New Roman" w:hAnsi="Times New Roman" w:cs="Times New Roman"/>
            <w:lang w:val="fr-FR"/>
          </w:rPr>
          <w:delText>e</w:delText>
        </w:r>
      </w:del>
      <w:r w:rsidR="00B30891">
        <w:rPr>
          <w:rFonts w:ascii="Times New Roman" w:eastAsia="Times New Roman" w:hAnsi="Times New Roman" w:cs="Times New Roman"/>
          <w:lang w:val="fr-FR"/>
        </w:rPr>
        <w:t xml:space="preserve"> </w:t>
      </w:r>
      <w:r w:rsidRPr="008F05D3">
        <w:rPr>
          <w:rFonts w:ascii="Times New Roman" w:eastAsia="Times New Roman" w:hAnsi="Times New Roman" w:cs="Times New Roman"/>
          <w:lang w:val="fr-FR"/>
        </w:rPr>
        <w:t xml:space="preserve">de </w:t>
      </w:r>
      <w:ins w:id="24" w:author="ANSM" w:date="2026-04-13T14:54:00Z">
        <w:r w:rsidR="002F57AA">
          <w:rPr>
            <w:rFonts w:ascii="Times New Roman" w:eastAsia="Times New Roman" w:hAnsi="Times New Roman" w:cs="Times New Roman"/>
            <w:lang w:val="fr-FR"/>
          </w:rPr>
          <w:lastRenderedPageBreak/>
          <w:t xml:space="preserve">stylo </w:t>
        </w:r>
      </w:ins>
      <w:proofErr w:type="spellStart"/>
      <w:r w:rsidRPr="008F05D3">
        <w:rPr>
          <w:rFonts w:ascii="Times New Roman" w:eastAsia="Times New Roman" w:hAnsi="Times New Roman" w:cs="Times New Roman"/>
          <w:lang w:val="fr-FR"/>
        </w:rPr>
        <w:t>Terrosa</w:t>
      </w:r>
      <w:proofErr w:type="spellEnd"/>
      <w:r w:rsidRPr="008F05D3">
        <w:rPr>
          <w:rFonts w:ascii="Times New Roman" w:eastAsia="Times New Roman" w:hAnsi="Times New Roman" w:cs="Times New Roman"/>
          <w:lang w:val="fr-FR"/>
        </w:rPr>
        <w:t xml:space="preserve"> </w:t>
      </w:r>
      <w:del w:id="25" w:author="ANSM" w:date="2026-04-13T14:54:00Z">
        <w:r w:rsidRPr="008F05D3" w:rsidDel="002F57AA">
          <w:rPr>
            <w:rFonts w:ascii="Times New Roman" w:eastAsia="Times New Roman" w:hAnsi="Times New Roman" w:cs="Times New Roman"/>
            <w:lang w:val="fr-FR"/>
          </w:rPr>
          <w:delText>Pen</w:delText>
        </w:r>
        <w:r w:rsidR="008B2C28" w:rsidRPr="00830CD7" w:rsidDel="002F57AA">
          <w:rPr>
            <w:rFonts w:ascii="Times New Roman" w:eastAsia="Times New Roman" w:hAnsi="Times New Roman" w:cs="Times New Roman"/>
            <w:lang w:val="fr-FR"/>
          </w:rPr>
          <w:delText xml:space="preserve"> </w:delText>
        </w:r>
      </w:del>
      <w:r w:rsidR="00A70121" w:rsidRPr="00011803">
        <w:rPr>
          <w:rFonts w:ascii="Times New Roman" w:eastAsia="Times New Roman" w:hAnsi="Times New Roman" w:cs="Times New Roman"/>
          <w:lang w:val="fr-FR"/>
        </w:rPr>
        <w:t>(</w:t>
      </w:r>
      <w:r w:rsidR="008B2C28" w:rsidRPr="00011803">
        <w:rPr>
          <w:rFonts w:ascii="Times New Roman" w:eastAsia="Times New Roman" w:hAnsi="Times New Roman" w:cs="Times New Roman"/>
          <w:lang w:val="fr-FR"/>
        </w:rPr>
        <w:t xml:space="preserve">contenant </w:t>
      </w:r>
      <w:r w:rsidR="00A70121" w:rsidRPr="00011803">
        <w:rPr>
          <w:rFonts w:ascii="Times New Roman" w:eastAsia="Times New Roman" w:hAnsi="Times New Roman" w:cs="Times New Roman"/>
          <w:lang w:val="fr-FR"/>
        </w:rPr>
        <w:t>1</w:t>
      </w:r>
      <w:r w:rsidR="003A7E12" w:rsidRPr="00011803">
        <w:rPr>
          <w:rFonts w:ascii="Times New Roman" w:eastAsia="Times New Roman" w:hAnsi="Times New Roman" w:cs="Times New Roman"/>
          <w:lang w:val="fr-FR"/>
        </w:rPr>
        <w:t> </w:t>
      </w:r>
      <w:r w:rsidR="008B2C28" w:rsidRPr="00011803">
        <w:rPr>
          <w:rFonts w:ascii="Times New Roman" w:eastAsia="Times New Roman" w:hAnsi="Times New Roman" w:cs="Times New Roman"/>
          <w:lang w:val="fr-FR"/>
        </w:rPr>
        <w:t>stylo</w:t>
      </w:r>
      <w:r w:rsidR="00A70121" w:rsidRPr="008F05D3">
        <w:rPr>
          <w:rFonts w:ascii="Times New Roman" w:eastAsia="Times New Roman" w:hAnsi="Times New Roman" w:cs="Times New Roman"/>
          <w:lang w:val="fr-FR"/>
        </w:rPr>
        <w:t>)</w:t>
      </w:r>
      <w:r w:rsidR="000B32B4" w:rsidRPr="009A101E">
        <w:rPr>
          <w:rFonts w:ascii="Times New Roman" w:eastAsia="Times New Roman" w:hAnsi="Times New Roman" w:cs="Times New Roman"/>
          <w:lang w:val="fr-FR"/>
        </w:rPr>
        <w:t>.</w:t>
      </w:r>
    </w:p>
    <w:p w14:paraId="30C4A60E" w14:textId="77777777" w:rsidR="009B4479" w:rsidRDefault="009B4479" w:rsidP="006C25A9">
      <w:pPr>
        <w:spacing w:after="0" w:line="240" w:lineRule="auto"/>
        <w:ind w:right="10"/>
        <w:rPr>
          <w:rFonts w:ascii="Times New Roman" w:eastAsia="Times New Roman" w:hAnsi="Times New Roman" w:cs="Times New Roman"/>
          <w:lang w:val="fr-FR"/>
        </w:rPr>
      </w:pPr>
    </w:p>
    <w:p w14:paraId="03234606" w14:textId="77777777" w:rsidR="00C8258F" w:rsidRPr="0091136C" w:rsidRDefault="00E357C5" w:rsidP="006C25A9">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Toutes les présentations peuvent ne pas être commercialisées.</w:t>
      </w:r>
    </w:p>
    <w:p w14:paraId="7B420CF9" w14:textId="77777777" w:rsidR="00C8258F" w:rsidRPr="0091136C" w:rsidRDefault="00C8258F" w:rsidP="006C25A9">
      <w:pPr>
        <w:spacing w:after="0" w:line="240" w:lineRule="auto"/>
        <w:ind w:right="10"/>
        <w:rPr>
          <w:rFonts w:ascii="Times New Roman" w:hAnsi="Times New Roman" w:cs="Times New Roman"/>
          <w:lang w:val="fr-FR"/>
        </w:rPr>
      </w:pPr>
    </w:p>
    <w:p w14:paraId="2FF8A086" w14:textId="77777777" w:rsidR="00FB3C83" w:rsidRPr="0091136C" w:rsidRDefault="00E357C5" w:rsidP="00620994">
      <w:pPr>
        <w:keepNext/>
        <w:tabs>
          <w:tab w:val="left" w:pos="567"/>
        </w:tabs>
        <w:spacing w:after="0" w:line="240" w:lineRule="auto"/>
        <w:ind w:left="567" w:right="14"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6.6</w:t>
      </w:r>
      <w:r w:rsidRPr="0091136C">
        <w:rPr>
          <w:rFonts w:ascii="Times New Roman" w:eastAsia="Times New Roman" w:hAnsi="Times New Roman" w:cs="Times New Roman"/>
          <w:b/>
          <w:bCs/>
          <w:lang w:val="fr-FR"/>
        </w:rPr>
        <w:tab/>
        <w:t>Précautions particulières d’élimination et manipulation</w:t>
      </w:r>
    </w:p>
    <w:p w14:paraId="70330D04" w14:textId="77777777" w:rsidR="00FB3C83" w:rsidRPr="0091136C" w:rsidRDefault="00FB3C83">
      <w:pPr>
        <w:keepNext/>
        <w:spacing w:after="0" w:line="240" w:lineRule="auto"/>
        <w:ind w:right="14"/>
        <w:rPr>
          <w:rFonts w:ascii="Times New Roman" w:hAnsi="Times New Roman" w:cs="Times New Roman"/>
          <w:lang w:val="fr-FR"/>
        </w:rPr>
      </w:pPr>
    </w:p>
    <w:p w14:paraId="71875892" w14:textId="71436502" w:rsidR="008520BC" w:rsidRPr="0091136C" w:rsidRDefault="009E41D9" w:rsidP="006C25A9">
      <w:pPr>
        <w:spacing w:after="0" w:line="240" w:lineRule="auto"/>
        <w:ind w:right="10"/>
        <w:rPr>
          <w:rFonts w:ascii="Times New Roman" w:eastAsia="Times New Roman" w:hAnsi="Times New Roman" w:cs="Times New Roman"/>
          <w:lang w:val="fr-FR"/>
        </w:rPr>
      </w:pPr>
      <w:r>
        <w:rPr>
          <w:rFonts w:ascii="Times New Roman" w:eastAsia="Times New Roman" w:hAnsi="Times New Roman" w:cs="Times New Roman"/>
          <w:lang w:val="fr-FR"/>
        </w:rPr>
        <w:t xml:space="preserve">La solution injectable </w:t>
      </w:r>
      <w:proofErr w:type="spellStart"/>
      <w:r w:rsidR="00E357C5" w:rsidRPr="0091136C">
        <w:rPr>
          <w:rFonts w:ascii="Times New Roman" w:eastAsia="Times New Roman" w:hAnsi="Times New Roman" w:cs="Times New Roman"/>
          <w:lang w:val="fr-FR"/>
        </w:rPr>
        <w:t>Terrosa</w:t>
      </w:r>
      <w:proofErr w:type="spellEnd"/>
      <w:r w:rsidR="00E357C5" w:rsidRPr="0091136C">
        <w:rPr>
          <w:rFonts w:ascii="Times New Roman" w:eastAsia="Times New Roman" w:hAnsi="Times New Roman" w:cs="Times New Roman"/>
          <w:lang w:val="fr-FR"/>
        </w:rPr>
        <w:t xml:space="preserve"> est fourni</w:t>
      </w:r>
      <w:r>
        <w:rPr>
          <w:rFonts w:ascii="Times New Roman" w:eastAsia="Times New Roman" w:hAnsi="Times New Roman" w:cs="Times New Roman"/>
          <w:lang w:val="fr-FR"/>
        </w:rPr>
        <w:t>e</w:t>
      </w:r>
      <w:r w:rsidR="00E357C5" w:rsidRPr="0091136C">
        <w:rPr>
          <w:rFonts w:ascii="Times New Roman" w:eastAsia="Times New Roman" w:hAnsi="Times New Roman" w:cs="Times New Roman"/>
          <w:lang w:val="fr-FR"/>
        </w:rPr>
        <w:t xml:space="preserve"> dans une cartouche. Les cartouches de </w:t>
      </w:r>
      <w:proofErr w:type="spellStart"/>
      <w:r w:rsidR="00E357C5" w:rsidRPr="0091136C">
        <w:rPr>
          <w:rFonts w:ascii="Times New Roman" w:eastAsia="Times New Roman" w:hAnsi="Times New Roman" w:cs="Times New Roman"/>
          <w:lang w:val="fr-FR"/>
        </w:rPr>
        <w:t>Terrosa</w:t>
      </w:r>
      <w:proofErr w:type="spellEnd"/>
      <w:r w:rsidR="00E357C5" w:rsidRPr="0091136C">
        <w:rPr>
          <w:rFonts w:ascii="Times New Roman" w:eastAsia="Times New Roman" w:hAnsi="Times New Roman" w:cs="Times New Roman"/>
          <w:lang w:val="fr-FR"/>
        </w:rPr>
        <w:t xml:space="preserve"> doivent être exclusivement utilisées dans un stylo multidose réutilisable </w:t>
      </w:r>
      <w:proofErr w:type="spellStart"/>
      <w:r w:rsidR="002F7574">
        <w:rPr>
          <w:rFonts w:ascii="Times New Roman" w:eastAsia="Times New Roman" w:hAnsi="Times New Roman" w:cs="Times New Roman"/>
          <w:lang w:val="fr-FR"/>
        </w:rPr>
        <w:t>Terrosa</w:t>
      </w:r>
      <w:proofErr w:type="spellEnd"/>
      <w:r w:rsidR="002F7574">
        <w:rPr>
          <w:rFonts w:ascii="Times New Roman" w:eastAsia="Times New Roman" w:hAnsi="Times New Roman" w:cs="Times New Roman"/>
          <w:lang w:val="fr-FR"/>
        </w:rPr>
        <w:t xml:space="preserve"> </w:t>
      </w:r>
      <w:del w:id="26" w:author="MACICIOR, Manuel" w:date="2026-04-17T13:41:00Z" w16du:dateUtc="2026-04-17T11:41:00Z">
        <w:r w:rsidR="002F7574" w:rsidDel="002C08AB">
          <w:rPr>
            <w:rFonts w:ascii="Times New Roman" w:eastAsia="Times New Roman" w:hAnsi="Times New Roman" w:cs="Times New Roman"/>
            <w:lang w:val="fr-FR"/>
          </w:rPr>
          <w:delText>Pen</w:delText>
        </w:r>
        <w:r w:rsidR="00E357C5" w:rsidRPr="0091136C" w:rsidDel="002C08AB">
          <w:rPr>
            <w:rFonts w:ascii="Times New Roman" w:eastAsia="Times New Roman" w:hAnsi="Times New Roman" w:cs="Times New Roman"/>
            <w:lang w:val="fr-FR"/>
          </w:rPr>
          <w:delText xml:space="preserve"> </w:delText>
        </w:r>
      </w:del>
      <w:r w:rsidR="00E357C5" w:rsidRPr="0091136C">
        <w:rPr>
          <w:rFonts w:ascii="Times New Roman" w:eastAsia="Times New Roman" w:hAnsi="Times New Roman" w:cs="Times New Roman"/>
          <w:lang w:val="fr-FR"/>
        </w:rPr>
        <w:t>et ne doivent pas être utilisées avec un autre stylo.</w:t>
      </w:r>
      <w:r w:rsidR="00AB1279">
        <w:rPr>
          <w:rFonts w:ascii="Times New Roman" w:eastAsia="Times New Roman" w:hAnsi="Times New Roman" w:cs="Times New Roman"/>
          <w:lang w:val="fr-FR"/>
        </w:rPr>
        <w:t xml:space="preserve"> </w:t>
      </w:r>
      <w:r w:rsidR="00805C4C" w:rsidRPr="00805C4C">
        <w:rPr>
          <w:rFonts w:ascii="Times New Roman" w:eastAsia="Times New Roman" w:hAnsi="Times New Roman" w:cs="Times New Roman"/>
          <w:lang w:val="fr-FR"/>
        </w:rPr>
        <w:t xml:space="preserve">Le stylo et les aiguilles d’injection ne sont pas fournis avec </w:t>
      </w:r>
      <w:r w:rsidR="00AB1279" w:rsidRPr="00AB1279">
        <w:rPr>
          <w:rFonts w:ascii="Times New Roman" w:eastAsia="Times New Roman" w:hAnsi="Times New Roman" w:cs="Times New Roman"/>
          <w:lang w:val="fr-FR"/>
        </w:rPr>
        <w:t>ce médicament.</w:t>
      </w:r>
      <w:r w:rsidR="00805C4C">
        <w:rPr>
          <w:rFonts w:ascii="Times New Roman" w:eastAsia="Times New Roman" w:hAnsi="Times New Roman" w:cs="Times New Roman"/>
          <w:lang w:val="fr-FR"/>
        </w:rPr>
        <w:t xml:space="preserve"> </w:t>
      </w:r>
      <w:r w:rsidR="00805C4C" w:rsidRPr="00805C4C">
        <w:rPr>
          <w:rFonts w:ascii="Times New Roman" w:eastAsia="Times New Roman" w:hAnsi="Times New Roman" w:cs="Times New Roman"/>
          <w:lang w:val="fr-FR"/>
        </w:rPr>
        <w:t xml:space="preserve">Cependant, à l’instauration du traitement, un </w:t>
      </w:r>
      <w:del w:id="27" w:author="MACICIOR, Manuel" w:date="2026-04-17T13:45:00Z" w16du:dateUtc="2026-04-17T11:45:00Z">
        <w:r w:rsidR="00490D2B" w:rsidDel="004421A1">
          <w:rPr>
            <w:rFonts w:ascii="Times New Roman" w:eastAsia="Times New Roman" w:hAnsi="Times New Roman" w:cs="Times New Roman"/>
            <w:lang w:val="fr-FR"/>
          </w:rPr>
          <w:delText>pack</w:delText>
        </w:r>
        <w:r w:rsidR="00805C4C" w:rsidRPr="00805C4C" w:rsidDel="004421A1">
          <w:rPr>
            <w:rFonts w:ascii="Times New Roman" w:eastAsia="Times New Roman" w:hAnsi="Times New Roman" w:cs="Times New Roman"/>
            <w:lang w:val="fr-FR"/>
          </w:rPr>
          <w:delText xml:space="preserve"> </w:delText>
        </w:r>
      </w:del>
      <w:ins w:id="28" w:author="MACICIOR, Manuel" w:date="2026-04-17T13:45:00Z" w16du:dateUtc="2026-04-17T11:45:00Z">
        <w:r w:rsidR="004421A1">
          <w:rPr>
            <w:rFonts w:ascii="Times New Roman" w:eastAsia="Times New Roman" w:hAnsi="Times New Roman" w:cs="Times New Roman"/>
            <w:lang w:val="fr-FR"/>
          </w:rPr>
          <w:t>conditionnement</w:t>
        </w:r>
        <w:r w:rsidR="004421A1" w:rsidRPr="00805C4C">
          <w:rPr>
            <w:rFonts w:ascii="Times New Roman" w:eastAsia="Times New Roman" w:hAnsi="Times New Roman" w:cs="Times New Roman"/>
            <w:lang w:val="fr-FR"/>
          </w:rPr>
          <w:t xml:space="preserve"> </w:t>
        </w:r>
      </w:ins>
      <w:r w:rsidR="00805C4C" w:rsidRPr="00805C4C">
        <w:rPr>
          <w:rFonts w:ascii="Times New Roman" w:eastAsia="Times New Roman" w:hAnsi="Times New Roman" w:cs="Times New Roman"/>
          <w:lang w:val="fr-FR"/>
        </w:rPr>
        <w:t>de cartouche et stylo contenant un</w:t>
      </w:r>
      <w:del w:id="29" w:author="MACICIOR, Manuel" w:date="2026-04-17T13:24:00Z" w16du:dateUtc="2026-04-17T11:24:00Z">
        <w:r w:rsidR="00805C4C" w:rsidRPr="00805C4C" w:rsidDel="00200F2B">
          <w:rPr>
            <w:rFonts w:ascii="Times New Roman" w:eastAsia="Times New Roman" w:hAnsi="Times New Roman" w:cs="Times New Roman"/>
            <w:lang w:val="fr-FR"/>
          </w:rPr>
          <w:delText>e</w:delText>
        </w:r>
      </w:del>
      <w:r w:rsidR="00805C4C" w:rsidRPr="00805C4C">
        <w:rPr>
          <w:rFonts w:ascii="Times New Roman" w:eastAsia="Times New Roman" w:hAnsi="Times New Roman" w:cs="Times New Roman"/>
          <w:lang w:val="fr-FR"/>
        </w:rPr>
        <w:t xml:space="preserve"> </w:t>
      </w:r>
      <w:del w:id="30" w:author="MACICIOR, Manuel" w:date="2026-04-17T13:25:00Z" w16du:dateUtc="2026-04-17T11:25:00Z">
        <w:r w:rsidR="00805C4C" w:rsidRPr="00805C4C" w:rsidDel="00200F2B">
          <w:rPr>
            <w:rFonts w:ascii="Times New Roman" w:eastAsia="Times New Roman" w:hAnsi="Times New Roman" w:cs="Times New Roman"/>
            <w:lang w:val="fr-FR"/>
          </w:rPr>
          <w:delText xml:space="preserve">boîte </w:delText>
        </w:r>
      </w:del>
      <w:ins w:id="31" w:author="MACICIOR, Manuel" w:date="2026-04-17T13:25:00Z" w16du:dateUtc="2026-04-17T11:25:00Z">
        <w:r w:rsidR="00200F2B">
          <w:rPr>
            <w:rFonts w:ascii="Times New Roman" w:eastAsia="Times New Roman" w:hAnsi="Times New Roman" w:cs="Times New Roman"/>
            <w:lang w:val="fr-FR"/>
          </w:rPr>
          <w:t>étui</w:t>
        </w:r>
        <w:r w:rsidR="00200F2B" w:rsidRPr="00805C4C">
          <w:rPr>
            <w:rFonts w:ascii="Times New Roman" w:eastAsia="Times New Roman" w:hAnsi="Times New Roman" w:cs="Times New Roman"/>
            <w:lang w:val="fr-FR"/>
          </w:rPr>
          <w:t xml:space="preserve"> </w:t>
        </w:r>
      </w:ins>
      <w:r w:rsidR="00805C4C" w:rsidRPr="00805C4C">
        <w:rPr>
          <w:rFonts w:ascii="Times New Roman" w:eastAsia="Times New Roman" w:hAnsi="Times New Roman" w:cs="Times New Roman"/>
          <w:lang w:val="fr-FR"/>
        </w:rPr>
        <w:t xml:space="preserve">de cartouche </w:t>
      </w:r>
      <w:proofErr w:type="spellStart"/>
      <w:r w:rsidR="00805C4C" w:rsidRPr="00805C4C">
        <w:rPr>
          <w:rFonts w:ascii="Times New Roman" w:eastAsia="Times New Roman" w:hAnsi="Times New Roman" w:cs="Times New Roman"/>
          <w:lang w:val="fr-FR"/>
        </w:rPr>
        <w:t>Terrosa</w:t>
      </w:r>
      <w:proofErr w:type="spellEnd"/>
      <w:r w:rsidR="00805C4C" w:rsidRPr="00805C4C">
        <w:rPr>
          <w:rFonts w:ascii="Times New Roman" w:eastAsia="Times New Roman" w:hAnsi="Times New Roman" w:cs="Times New Roman"/>
          <w:lang w:val="fr-FR"/>
        </w:rPr>
        <w:t xml:space="preserve"> et un</w:t>
      </w:r>
      <w:del w:id="32" w:author="MACICIOR, Manuel" w:date="2026-04-17T13:25:00Z" w16du:dateUtc="2026-04-17T11:25:00Z">
        <w:r w:rsidR="00805C4C" w:rsidRPr="00805C4C" w:rsidDel="00200F2B">
          <w:rPr>
            <w:rFonts w:ascii="Times New Roman" w:eastAsia="Times New Roman" w:hAnsi="Times New Roman" w:cs="Times New Roman"/>
            <w:lang w:val="fr-FR"/>
          </w:rPr>
          <w:delText>e</w:delText>
        </w:r>
      </w:del>
      <w:r w:rsidR="00805C4C" w:rsidRPr="00805C4C">
        <w:rPr>
          <w:rFonts w:ascii="Times New Roman" w:eastAsia="Times New Roman" w:hAnsi="Times New Roman" w:cs="Times New Roman"/>
          <w:lang w:val="fr-FR"/>
        </w:rPr>
        <w:t xml:space="preserve"> </w:t>
      </w:r>
      <w:del w:id="33" w:author="MACICIOR, Manuel" w:date="2026-04-17T13:25:00Z" w16du:dateUtc="2026-04-17T11:25:00Z">
        <w:r w:rsidR="00805C4C" w:rsidRPr="00805C4C" w:rsidDel="00200F2B">
          <w:rPr>
            <w:rFonts w:ascii="Times New Roman" w:eastAsia="Times New Roman" w:hAnsi="Times New Roman" w:cs="Times New Roman"/>
            <w:lang w:val="fr-FR"/>
          </w:rPr>
          <w:delText xml:space="preserve">boîte </w:delText>
        </w:r>
      </w:del>
      <w:ins w:id="34" w:author="MACICIOR, Manuel" w:date="2026-04-17T13:25:00Z" w16du:dateUtc="2026-04-17T11:25:00Z">
        <w:r w:rsidR="00200F2B">
          <w:rPr>
            <w:rFonts w:ascii="Times New Roman" w:eastAsia="Times New Roman" w:hAnsi="Times New Roman" w:cs="Times New Roman"/>
            <w:lang w:val="fr-FR"/>
          </w:rPr>
          <w:t>étui</w:t>
        </w:r>
        <w:r w:rsidR="00200F2B" w:rsidRPr="00805C4C">
          <w:rPr>
            <w:rFonts w:ascii="Times New Roman" w:eastAsia="Times New Roman" w:hAnsi="Times New Roman" w:cs="Times New Roman"/>
            <w:lang w:val="fr-FR"/>
          </w:rPr>
          <w:t xml:space="preserve"> </w:t>
        </w:r>
      </w:ins>
      <w:r w:rsidR="00805C4C" w:rsidRPr="00805C4C">
        <w:rPr>
          <w:rFonts w:ascii="Times New Roman" w:eastAsia="Times New Roman" w:hAnsi="Times New Roman" w:cs="Times New Roman"/>
          <w:lang w:val="fr-FR"/>
        </w:rPr>
        <w:t xml:space="preserve">de </w:t>
      </w:r>
      <w:ins w:id="35" w:author="ANSM" w:date="2026-04-13T14:53:00Z">
        <w:r w:rsidR="002F57AA">
          <w:rPr>
            <w:rFonts w:ascii="Times New Roman" w:eastAsia="Times New Roman" w:hAnsi="Times New Roman" w:cs="Times New Roman"/>
            <w:lang w:val="fr-FR"/>
          </w:rPr>
          <w:t xml:space="preserve">stylo </w:t>
        </w:r>
      </w:ins>
      <w:proofErr w:type="spellStart"/>
      <w:r w:rsidR="00805C4C" w:rsidRPr="00805C4C">
        <w:rPr>
          <w:rFonts w:ascii="Times New Roman" w:eastAsia="Times New Roman" w:hAnsi="Times New Roman" w:cs="Times New Roman"/>
          <w:lang w:val="fr-FR"/>
        </w:rPr>
        <w:t>Terrosa</w:t>
      </w:r>
      <w:proofErr w:type="spellEnd"/>
      <w:r w:rsidR="00805C4C" w:rsidRPr="00805C4C">
        <w:rPr>
          <w:rFonts w:ascii="Times New Roman" w:eastAsia="Times New Roman" w:hAnsi="Times New Roman" w:cs="Times New Roman"/>
          <w:lang w:val="fr-FR"/>
        </w:rPr>
        <w:t xml:space="preserve"> </w:t>
      </w:r>
      <w:del w:id="36" w:author="ANSM" w:date="2026-04-13T14:53:00Z">
        <w:r w:rsidR="00805C4C" w:rsidRPr="00805C4C" w:rsidDel="002F57AA">
          <w:rPr>
            <w:rFonts w:ascii="Times New Roman" w:eastAsia="Times New Roman" w:hAnsi="Times New Roman" w:cs="Times New Roman"/>
            <w:lang w:val="fr-FR"/>
          </w:rPr>
          <w:delText xml:space="preserve">Pen </w:delText>
        </w:r>
      </w:del>
      <w:r w:rsidR="00805C4C" w:rsidRPr="00805C4C">
        <w:rPr>
          <w:rFonts w:ascii="Times New Roman" w:eastAsia="Times New Roman" w:hAnsi="Times New Roman" w:cs="Times New Roman"/>
          <w:lang w:val="fr-FR"/>
        </w:rPr>
        <w:t>doit être utilisé.</w:t>
      </w:r>
    </w:p>
    <w:p w14:paraId="49616909" w14:textId="7D549EE7" w:rsidR="00EA7A2F" w:rsidRPr="00EA7A2F" w:rsidRDefault="00E357C5" w:rsidP="00EA7A2F">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Chaque cartouche et stylo doivent être utilisés par un seul patient. Le stylo peut être utilisé avec des </w:t>
      </w:r>
      <w:r w:rsidR="00EA7A2F" w:rsidRPr="00EA7A2F">
        <w:rPr>
          <w:rFonts w:ascii="Times New Roman" w:eastAsia="Times New Roman" w:hAnsi="Times New Roman" w:cs="Times New Roman"/>
          <w:lang w:val="fr-FR"/>
        </w:rPr>
        <w:t xml:space="preserve">aiguilles d’injection développées </w:t>
      </w:r>
      <w:r w:rsidR="005F5451">
        <w:rPr>
          <w:rFonts w:ascii="Times New Roman" w:eastAsia="Times New Roman" w:hAnsi="Times New Roman" w:cs="Times New Roman"/>
          <w:lang w:val="fr-FR"/>
        </w:rPr>
        <w:t>conformément à</w:t>
      </w:r>
      <w:r w:rsidR="00EA7A2F" w:rsidRPr="00EA7A2F">
        <w:rPr>
          <w:rFonts w:ascii="Times New Roman" w:eastAsia="Times New Roman" w:hAnsi="Times New Roman" w:cs="Times New Roman"/>
          <w:lang w:val="fr-FR"/>
        </w:rPr>
        <w:t xml:space="preserve"> la norme ISO des aiguilles pour stylo d'un calibre compris entre 29 G et 31 G (diamètre 0,25 - 0,33 mm) et d'une longueur comprise entre 5 mm et 12,7 mm, uniquement pour une injection sous-cutanée.</w:t>
      </w:r>
    </w:p>
    <w:p w14:paraId="705DDEA2" w14:textId="7AD77F41" w:rsidR="008520BC" w:rsidRPr="0091136C" w:rsidRDefault="00E357C5" w:rsidP="006C25A9">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Une nouvelle aiguille pour stylo stérile doit être utilisée à chaque injection</w:t>
      </w:r>
      <w:r w:rsidR="00BD6484" w:rsidRPr="0091136C">
        <w:rPr>
          <w:rFonts w:ascii="Times New Roman" w:eastAsia="Times New Roman" w:hAnsi="Times New Roman" w:cs="Times New Roman"/>
          <w:lang w:val="fr-FR"/>
        </w:rPr>
        <w:t>.</w:t>
      </w:r>
    </w:p>
    <w:p w14:paraId="5C32E7F5" w14:textId="77777777" w:rsidR="008520BC" w:rsidRPr="0091136C" w:rsidRDefault="008520BC" w:rsidP="006C25A9">
      <w:pPr>
        <w:spacing w:after="0" w:line="240" w:lineRule="auto"/>
        <w:ind w:right="10"/>
        <w:rPr>
          <w:rFonts w:ascii="Times New Roman" w:eastAsia="Times New Roman" w:hAnsi="Times New Roman" w:cs="Times New Roman"/>
          <w:lang w:val="fr-FR"/>
        </w:rPr>
      </w:pPr>
    </w:p>
    <w:p w14:paraId="27F98CA1" w14:textId="469E6935" w:rsidR="00FB3C83" w:rsidRDefault="00E357C5">
      <w:pPr>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date de péremption figurant sur l’étiquette de la cartouche doit toujours être vérifiée avant d’insérer la cartouche dans le </w:t>
      </w:r>
      <w:del w:id="37" w:author="ANSM" w:date="2026-04-13T14:53:00Z">
        <w:r w:rsidRPr="0091136C" w:rsidDel="002F57AA">
          <w:rPr>
            <w:rFonts w:ascii="Times New Roman" w:eastAsia="Times New Roman" w:hAnsi="Times New Roman" w:cs="Times New Roman"/>
            <w:lang w:val="fr-FR"/>
          </w:rPr>
          <w:delText xml:space="preserve">système </w:delText>
        </w:r>
        <w:r w:rsidR="002F7574" w:rsidDel="002F57AA">
          <w:rPr>
            <w:rFonts w:ascii="Times New Roman" w:eastAsia="Times New Roman" w:hAnsi="Times New Roman" w:cs="Times New Roman"/>
            <w:lang w:val="fr-FR"/>
          </w:rPr>
          <w:delText>Terrosa Pen</w:delText>
        </w:r>
      </w:del>
      <w:ins w:id="38" w:author="ANSM" w:date="2026-04-13T14:53:00Z">
        <w:r w:rsidR="002F57AA">
          <w:rPr>
            <w:rFonts w:ascii="Times New Roman" w:eastAsia="Times New Roman" w:hAnsi="Times New Roman" w:cs="Times New Roman"/>
            <w:lang w:val="fr-FR"/>
          </w:rPr>
          <w:t xml:space="preserve">stylo </w:t>
        </w:r>
        <w:proofErr w:type="spellStart"/>
        <w:r w:rsidR="002F57AA">
          <w:rPr>
            <w:rFonts w:ascii="Times New Roman" w:eastAsia="Times New Roman" w:hAnsi="Times New Roman" w:cs="Times New Roman"/>
            <w:lang w:val="fr-FR"/>
          </w:rPr>
          <w:t>Terrosa</w:t>
        </w:r>
      </w:ins>
      <w:proofErr w:type="spellEnd"/>
      <w:r w:rsidRPr="0091136C">
        <w:rPr>
          <w:rFonts w:ascii="Times New Roman" w:eastAsia="Times New Roman" w:hAnsi="Times New Roman" w:cs="Times New Roman"/>
          <w:lang w:val="fr-FR"/>
        </w:rPr>
        <w:t>. Afin d’éviter toute erreur médicamenteuse, il convient de s’assurer au moment d’utiliser une nouvelle cartouche que la date du jour est antérieure d’au moins 28</w:t>
      </w:r>
      <w:r w:rsidR="00544142"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jours à sa date de péremption.</w:t>
      </w:r>
    </w:p>
    <w:p w14:paraId="6A9F3108" w14:textId="3839EA7B" w:rsidR="00F47EDE" w:rsidRPr="0091136C" w:rsidRDefault="00F47EDE" w:rsidP="00F47EDE">
      <w:pPr>
        <w:spacing w:after="0" w:line="240" w:lineRule="auto"/>
        <w:rPr>
          <w:rFonts w:ascii="Times New Roman" w:hAnsi="Times New Roman" w:cs="Times New Roman"/>
          <w:lang w:val="fr-FR"/>
        </w:rPr>
      </w:pPr>
      <w:r w:rsidRPr="0091136C">
        <w:rPr>
          <w:rFonts w:ascii="Times New Roman" w:hAnsi="Times New Roman" w:cs="Times New Roman"/>
          <w:lang w:val="fr-FR"/>
        </w:rPr>
        <w:t xml:space="preserve">La date de la première injection doit également être </w:t>
      </w:r>
      <w:r>
        <w:rPr>
          <w:rFonts w:ascii="Times New Roman" w:hAnsi="Times New Roman" w:cs="Times New Roman"/>
          <w:lang w:val="fr-FR"/>
        </w:rPr>
        <w:t xml:space="preserve">écrite </w:t>
      </w:r>
      <w:r w:rsidRPr="0091136C">
        <w:rPr>
          <w:rFonts w:ascii="Times New Roman" w:hAnsi="Times New Roman" w:cs="Times New Roman"/>
          <w:lang w:val="fr-FR"/>
        </w:rPr>
        <w:t>sur l’emballage</w:t>
      </w:r>
      <w:r w:rsidR="007518DF">
        <w:rPr>
          <w:rFonts w:ascii="Times New Roman" w:hAnsi="Times New Roman" w:cs="Times New Roman"/>
          <w:lang w:val="fr-FR"/>
        </w:rPr>
        <w:t xml:space="preserve"> </w:t>
      </w:r>
      <w:r w:rsidR="007518DF" w:rsidRPr="0091136C">
        <w:rPr>
          <w:rFonts w:ascii="Times New Roman" w:hAnsi="Times New Roman" w:cs="Times New Roman"/>
          <w:lang w:val="fr-FR"/>
        </w:rPr>
        <w:t>extérieur</w:t>
      </w:r>
      <w:r w:rsidRPr="0091136C">
        <w:rPr>
          <w:rFonts w:ascii="Times New Roman" w:hAnsi="Times New Roman" w:cs="Times New Roman"/>
          <w:lang w:val="fr-FR"/>
        </w:rPr>
        <w:t xml:space="preserve"> en carton de </w:t>
      </w: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xml:space="preserve"> (voir l’espace prévu à cet effet sur la boîte : {Première utilisation :}).</w:t>
      </w:r>
    </w:p>
    <w:p w14:paraId="37FC719C" w14:textId="77777777" w:rsidR="00F47EDE" w:rsidRPr="0091136C" w:rsidRDefault="00F47EDE">
      <w:pPr>
        <w:ind w:right="10"/>
        <w:rPr>
          <w:rFonts w:ascii="Times New Roman" w:eastAsia="Times New Roman" w:hAnsi="Times New Roman" w:cs="Times New Roman"/>
          <w:lang w:val="fr-FR"/>
        </w:rPr>
      </w:pPr>
    </w:p>
    <w:p w14:paraId="2B94C22C" w14:textId="77777777" w:rsidR="008520BC" w:rsidRPr="0091136C" w:rsidRDefault="00E357C5" w:rsidP="006C25A9">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Avant d’utiliser le dispositif de stylo pour la première fois, le patient doit lire et comprendre les instructions d’utilisation du stylo qui sont fournies avec le stylo.</w:t>
      </w:r>
    </w:p>
    <w:p w14:paraId="04E9E8FB" w14:textId="77777777" w:rsidR="008520BC" w:rsidRPr="0091136C" w:rsidRDefault="008520BC" w:rsidP="006C25A9">
      <w:pPr>
        <w:spacing w:after="0" w:line="240" w:lineRule="auto"/>
        <w:ind w:right="10"/>
        <w:rPr>
          <w:rFonts w:ascii="Times New Roman" w:eastAsia="Times New Roman" w:hAnsi="Times New Roman" w:cs="Times New Roman"/>
          <w:lang w:val="fr-FR"/>
        </w:rPr>
      </w:pPr>
    </w:p>
    <w:p w14:paraId="1C9B943E" w14:textId="68A951D6" w:rsidR="00FB3C83"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Après chaque injection, le stylo doit être remis au réfrigérateur. Après la première utilisation, la cartouche ne doit pas être retirée du stylo pendant les 28</w:t>
      </w:r>
      <w:r w:rsidR="00544142"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jours d’utilisation.</w:t>
      </w:r>
    </w:p>
    <w:p w14:paraId="2E30B12D" w14:textId="1D09D1A2" w:rsidR="007E1B98" w:rsidRDefault="007E1B98">
      <w:pPr>
        <w:spacing w:after="0" w:line="240" w:lineRule="auto"/>
        <w:ind w:right="10"/>
        <w:rPr>
          <w:rFonts w:ascii="Times New Roman" w:eastAsia="Times New Roman" w:hAnsi="Times New Roman" w:cs="Times New Roman"/>
          <w:lang w:val="fr-FR"/>
        </w:rPr>
      </w:pPr>
    </w:p>
    <w:p w14:paraId="1CBBF5DE" w14:textId="42B576ED" w:rsidR="007E1B98" w:rsidRPr="00155AC1" w:rsidRDefault="00155AC1">
      <w:pPr>
        <w:spacing w:after="0" w:line="240" w:lineRule="auto"/>
        <w:ind w:right="10"/>
        <w:rPr>
          <w:rFonts w:ascii="Times New Roman" w:eastAsia="Times New Roman" w:hAnsi="Times New Roman" w:cs="Times New Roman"/>
          <w:lang w:val="fr-FR"/>
        </w:rPr>
      </w:pPr>
      <w:r w:rsidRPr="00155AC1">
        <w:rPr>
          <w:rFonts w:ascii="Times New Roman" w:eastAsia="Times New Roman" w:hAnsi="Times New Roman" w:cs="Times New Roman"/>
          <w:lang w:val="fr-FR"/>
        </w:rPr>
        <w:t xml:space="preserve">Chaque cartouche doit être jetée </w:t>
      </w:r>
      <w:r w:rsidR="007518DF">
        <w:rPr>
          <w:rFonts w:ascii="Times New Roman" w:eastAsia="Times New Roman" w:hAnsi="Times New Roman" w:cs="Times New Roman"/>
          <w:lang w:val="fr-FR"/>
        </w:rPr>
        <w:t>conformément à</w:t>
      </w:r>
      <w:r w:rsidRPr="00155AC1">
        <w:rPr>
          <w:rFonts w:ascii="Times New Roman" w:eastAsia="Times New Roman" w:hAnsi="Times New Roman" w:cs="Times New Roman"/>
          <w:lang w:val="fr-FR"/>
        </w:rPr>
        <w:t xml:space="preserve"> la réglementation en vigueur au bout de 28</w:t>
      </w:r>
      <w:r>
        <w:rPr>
          <w:rFonts w:ascii="Times New Roman" w:eastAsia="Times New Roman" w:hAnsi="Times New Roman" w:cs="Times New Roman"/>
          <w:lang w:val="fr-FR"/>
        </w:rPr>
        <w:t> </w:t>
      </w:r>
      <w:r w:rsidRPr="00155AC1">
        <w:rPr>
          <w:rFonts w:ascii="Times New Roman" w:eastAsia="Times New Roman" w:hAnsi="Times New Roman" w:cs="Times New Roman"/>
          <w:lang w:val="fr-FR"/>
        </w:rPr>
        <w:t>jours suivant la première utilisation, même si elle n’est pas complètement vide.</w:t>
      </w:r>
    </w:p>
    <w:p w14:paraId="621F5021" w14:textId="77777777" w:rsidR="007E1B98" w:rsidRDefault="007E1B98">
      <w:pPr>
        <w:spacing w:after="0" w:line="240" w:lineRule="auto"/>
        <w:ind w:right="10"/>
        <w:rPr>
          <w:rFonts w:ascii="Times New Roman" w:eastAsia="Times New Roman" w:hAnsi="Times New Roman" w:cs="Times New Roman"/>
          <w:lang w:val="fr-FR"/>
        </w:rPr>
      </w:pPr>
    </w:p>
    <w:p w14:paraId="1792C4B3" w14:textId="09C22C3B" w:rsidR="00FB3C83" w:rsidRDefault="007E1B98">
      <w:pPr>
        <w:spacing w:after="0" w:line="240" w:lineRule="auto"/>
        <w:ind w:right="10"/>
        <w:rPr>
          <w:rFonts w:ascii="Times New Roman" w:eastAsia="Times New Roman" w:hAnsi="Times New Roman" w:cs="Times New Roman"/>
          <w:lang w:val="fr-FR"/>
        </w:rPr>
      </w:pPr>
      <w:r>
        <w:rPr>
          <w:rFonts w:ascii="Times New Roman" w:eastAsia="Times New Roman" w:hAnsi="Times New Roman" w:cs="Times New Roman"/>
          <w:lang w:val="fr-FR"/>
        </w:rPr>
        <w:t xml:space="preserve">La solution injectable </w:t>
      </w:r>
      <w:proofErr w:type="spellStart"/>
      <w:r w:rsidR="00E357C5" w:rsidRPr="0091136C">
        <w:rPr>
          <w:rFonts w:ascii="Times New Roman" w:eastAsia="Times New Roman" w:hAnsi="Times New Roman" w:cs="Times New Roman"/>
          <w:lang w:val="fr-FR"/>
        </w:rPr>
        <w:t>Terrosa</w:t>
      </w:r>
      <w:proofErr w:type="spellEnd"/>
      <w:r w:rsidR="00E357C5" w:rsidRPr="0091136C">
        <w:rPr>
          <w:rFonts w:ascii="Times New Roman" w:eastAsia="Times New Roman" w:hAnsi="Times New Roman" w:cs="Times New Roman"/>
          <w:lang w:val="fr-FR"/>
        </w:rPr>
        <w:t xml:space="preserve"> ne doit pas être transféré</w:t>
      </w:r>
      <w:r>
        <w:rPr>
          <w:rFonts w:ascii="Times New Roman" w:eastAsia="Times New Roman" w:hAnsi="Times New Roman" w:cs="Times New Roman"/>
          <w:lang w:val="fr-FR"/>
        </w:rPr>
        <w:t>e</w:t>
      </w:r>
      <w:r w:rsidR="00E357C5" w:rsidRPr="0091136C">
        <w:rPr>
          <w:rFonts w:ascii="Times New Roman" w:eastAsia="Times New Roman" w:hAnsi="Times New Roman" w:cs="Times New Roman"/>
          <w:lang w:val="fr-FR"/>
        </w:rPr>
        <w:t xml:space="preserve"> dans une seringue.</w:t>
      </w:r>
    </w:p>
    <w:p w14:paraId="792797B1" w14:textId="77777777" w:rsidR="00F76CC1" w:rsidRPr="0091136C" w:rsidRDefault="00F76CC1">
      <w:pPr>
        <w:spacing w:after="0" w:line="240" w:lineRule="auto"/>
        <w:ind w:right="10"/>
        <w:rPr>
          <w:rFonts w:ascii="Times New Roman" w:eastAsia="Times New Roman" w:hAnsi="Times New Roman" w:cs="Times New Roman"/>
          <w:lang w:val="fr-FR"/>
        </w:rPr>
      </w:pPr>
    </w:p>
    <w:p w14:paraId="7490C703" w14:textId="77777777" w:rsidR="00C8258F" w:rsidRPr="0091136C" w:rsidRDefault="00E357C5" w:rsidP="006C25A9">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Les cartouches vides ne doivent pas être remplies de nouveau.</w:t>
      </w:r>
    </w:p>
    <w:p w14:paraId="712FC2EF" w14:textId="77777777" w:rsidR="00C8258F" w:rsidRPr="0091136C" w:rsidRDefault="00C8258F" w:rsidP="006C25A9">
      <w:pPr>
        <w:spacing w:after="0" w:line="240" w:lineRule="auto"/>
        <w:ind w:right="10"/>
        <w:rPr>
          <w:rFonts w:ascii="Times New Roman" w:hAnsi="Times New Roman" w:cs="Times New Roman"/>
          <w:lang w:val="fr-FR"/>
        </w:rPr>
      </w:pPr>
    </w:p>
    <w:p w14:paraId="50564CF9" w14:textId="77777777" w:rsidR="00C8258F" w:rsidRPr="0091136C" w:rsidRDefault="00E357C5" w:rsidP="006C25A9">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Ne pas utiliser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si la solution est trouble, colorée ou contient des particules visibles. </w:t>
      </w:r>
    </w:p>
    <w:p w14:paraId="19D3D9EE" w14:textId="77777777" w:rsidR="00544142" w:rsidRPr="0091136C" w:rsidRDefault="00544142" w:rsidP="006C25A9">
      <w:pPr>
        <w:spacing w:after="0" w:line="240" w:lineRule="auto"/>
        <w:ind w:right="10"/>
        <w:rPr>
          <w:rFonts w:ascii="Times New Roman" w:eastAsia="Times New Roman" w:hAnsi="Times New Roman" w:cs="Times New Roman"/>
          <w:lang w:val="fr-FR"/>
        </w:rPr>
      </w:pPr>
    </w:p>
    <w:p w14:paraId="6F5C4165" w14:textId="77777777" w:rsidR="00C8258F" w:rsidRPr="0091136C" w:rsidRDefault="00E357C5" w:rsidP="006C25A9">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Tout médicament non utilisé ou déchet doit être éliminé conformément à la réglementation en vigueur.</w:t>
      </w:r>
    </w:p>
    <w:p w14:paraId="4145B9E6" w14:textId="77777777" w:rsidR="00C8258F" w:rsidRPr="0091136C" w:rsidRDefault="00C8258F" w:rsidP="005246A7">
      <w:pPr>
        <w:spacing w:after="0" w:line="240" w:lineRule="auto"/>
        <w:rPr>
          <w:rFonts w:ascii="Times New Roman" w:hAnsi="Times New Roman" w:cs="Times New Roman"/>
          <w:lang w:val="fr-FR"/>
        </w:rPr>
      </w:pPr>
    </w:p>
    <w:p w14:paraId="2AF99049" w14:textId="77777777" w:rsidR="00C8258F" w:rsidRPr="0091136C" w:rsidRDefault="00C8258F" w:rsidP="005246A7">
      <w:pPr>
        <w:spacing w:after="0" w:line="240" w:lineRule="auto"/>
        <w:rPr>
          <w:rFonts w:ascii="Times New Roman" w:hAnsi="Times New Roman" w:cs="Times New Roman"/>
          <w:lang w:val="fr-FR"/>
        </w:rPr>
      </w:pPr>
    </w:p>
    <w:p w14:paraId="4321114B" w14:textId="77777777" w:rsidR="00FB3C83" w:rsidRPr="0091136C" w:rsidRDefault="00E357C5" w:rsidP="00620994">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7.</w:t>
      </w:r>
      <w:r w:rsidRPr="0091136C">
        <w:rPr>
          <w:rFonts w:ascii="Times New Roman" w:eastAsia="Times New Roman" w:hAnsi="Times New Roman" w:cs="Times New Roman"/>
          <w:b/>
          <w:bCs/>
          <w:lang w:val="fr-FR"/>
        </w:rPr>
        <w:tab/>
        <w:t>TITULAIRE DE L’AUTORISATION DE MISE SUR LE MARCHÉ</w:t>
      </w:r>
    </w:p>
    <w:p w14:paraId="66A13CBD" w14:textId="77777777" w:rsidR="00FB3C83" w:rsidRPr="0091136C" w:rsidRDefault="00FB3C83">
      <w:pPr>
        <w:keepNext/>
        <w:spacing w:after="0" w:line="240" w:lineRule="auto"/>
        <w:rPr>
          <w:rFonts w:ascii="Times New Roman" w:hAnsi="Times New Roman" w:cs="Times New Roman"/>
          <w:lang w:val="fr-FR"/>
        </w:rPr>
      </w:pPr>
    </w:p>
    <w:p w14:paraId="52A41E56" w14:textId="77777777" w:rsidR="008305B2" w:rsidRPr="0088562E" w:rsidRDefault="00E357C5" w:rsidP="008305B2">
      <w:pPr>
        <w:autoSpaceDE w:val="0"/>
        <w:autoSpaceDN w:val="0"/>
        <w:adjustRightInd w:val="0"/>
        <w:spacing w:after="0" w:line="240" w:lineRule="auto"/>
        <w:rPr>
          <w:rFonts w:ascii="Times New Roman" w:eastAsia="Times New Roman" w:hAnsi="Times New Roman" w:cs="Times New Roman"/>
          <w:color w:val="000000"/>
          <w:lang w:val="de-DE" w:eastAsia="en-GB"/>
        </w:rPr>
      </w:pPr>
      <w:r w:rsidRPr="0088562E">
        <w:rPr>
          <w:rFonts w:ascii="Times New Roman" w:eastAsia="Times New Roman" w:hAnsi="Times New Roman" w:cs="Times New Roman"/>
          <w:color w:val="000000"/>
          <w:lang w:val="de-DE" w:eastAsia="en-GB"/>
        </w:rPr>
        <w:t xml:space="preserve">Gedeon Richter </w:t>
      </w:r>
      <w:proofErr w:type="spellStart"/>
      <w:r w:rsidRPr="0088562E">
        <w:rPr>
          <w:rFonts w:ascii="Times New Roman" w:eastAsia="Times New Roman" w:hAnsi="Times New Roman" w:cs="Times New Roman"/>
          <w:color w:val="000000"/>
          <w:lang w:val="de-DE" w:eastAsia="en-GB"/>
        </w:rPr>
        <w:t>Plc</w:t>
      </w:r>
      <w:proofErr w:type="spellEnd"/>
      <w:r w:rsidRPr="0088562E">
        <w:rPr>
          <w:rFonts w:ascii="Times New Roman" w:eastAsia="Times New Roman" w:hAnsi="Times New Roman" w:cs="Times New Roman"/>
          <w:color w:val="000000"/>
          <w:lang w:val="de-DE" w:eastAsia="en-GB"/>
        </w:rPr>
        <w:t>.</w:t>
      </w:r>
    </w:p>
    <w:p w14:paraId="7D2CB6DC" w14:textId="77777777" w:rsidR="008305B2" w:rsidRPr="0088562E" w:rsidRDefault="00E357C5" w:rsidP="008305B2">
      <w:pPr>
        <w:autoSpaceDE w:val="0"/>
        <w:autoSpaceDN w:val="0"/>
        <w:adjustRightInd w:val="0"/>
        <w:spacing w:after="0" w:line="240" w:lineRule="auto"/>
        <w:rPr>
          <w:rFonts w:ascii="Times New Roman" w:eastAsia="Times New Roman" w:hAnsi="Times New Roman" w:cs="Times New Roman"/>
          <w:color w:val="000000"/>
          <w:lang w:val="de-DE" w:eastAsia="en-GB"/>
        </w:rPr>
      </w:pPr>
      <w:proofErr w:type="spellStart"/>
      <w:r w:rsidRPr="0088562E">
        <w:rPr>
          <w:rFonts w:ascii="Times New Roman" w:eastAsia="Times New Roman" w:hAnsi="Times New Roman" w:cs="Times New Roman"/>
          <w:color w:val="000000"/>
          <w:lang w:val="de-DE" w:eastAsia="en-GB"/>
        </w:rPr>
        <w:t>Gyömrői</w:t>
      </w:r>
      <w:proofErr w:type="spellEnd"/>
      <w:r w:rsidRPr="0088562E">
        <w:rPr>
          <w:rFonts w:ascii="Times New Roman" w:eastAsia="Times New Roman" w:hAnsi="Times New Roman" w:cs="Times New Roman"/>
          <w:color w:val="000000"/>
          <w:lang w:val="de-DE" w:eastAsia="en-GB"/>
        </w:rPr>
        <w:t xml:space="preserve"> </w:t>
      </w:r>
      <w:proofErr w:type="spellStart"/>
      <w:r w:rsidRPr="0088562E">
        <w:rPr>
          <w:rFonts w:ascii="Times New Roman" w:eastAsia="Times New Roman" w:hAnsi="Times New Roman" w:cs="Times New Roman"/>
          <w:color w:val="000000"/>
          <w:lang w:val="de-DE" w:eastAsia="en-GB"/>
        </w:rPr>
        <w:t>út</w:t>
      </w:r>
      <w:proofErr w:type="spellEnd"/>
      <w:r w:rsidRPr="0088562E">
        <w:rPr>
          <w:rFonts w:ascii="Times New Roman" w:eastAsia="Times New Roman" w:hAnsi="Times New Roman" w:cs="Times New Roman"/>
          <w:color w:val="000000"/>
          <w:lang w:val="de-DE" w:eastAsia="en-GB"/>
        </w:rPr>
        <w:t xml:space="preserve"> 19-21.</w:t>
      </w:r>
    </w:p>
    <w:p w14:paraId="37700C29" w14:textId="77777777" w:rsidR="008305B2" w:rsidRPr="0091136C" w:rsidRDefault="00E357C5" w:rsidP="008305B2">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1103 Budapest</w:t>
      </w:r>
    </w:p>
    <w:p w14:paraId="608F4CA5" w14:textId="77777777" w:rsidR="008305B2" w:rsidRPr="0091136C" w:rsidRDefault="00E357C5" w:rsidP="008305B2">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Hongrie</w:t>
      </w:r>
    </w:p>
    <w:p w14:paraId="747C4847" w14:textId="77777777" w:rsidR="00C8258F" w:rsidRPr="0091136C" w:rsidRDefault="00C8258F" w:rsidP="005246A7">
      <w:pPr>
        <w:spacing w:after="0" w:line="240" w:lineRule="auto"/>
        <w:rPr>
          <w:rFonts w:ascii="Times New Roman" w:hAnsi="Times New Roman" w:cs="Times New Roman"/>
          <w:lang w:val="fr-FR"/>
        </w:rPr>
      </w:pPr>
    </w:p>
    <w:p w14:paraId="5EEDD309" w14:textId="77777777" w:rsidR="00C8258F" w:rsidRPr="0091136C" w:rsidRDefault="00C8258F" w:rsidP="005246A7">
      <w:pPr>
        <w:spacing w:after="0" w:line="240" w:lineRule="auto"/>
        <w:rPr>
          <w:rFonts w:ascii="Times New Roman" w:hAnsi="Times New Roman" w:cs="Times New Roman"/>
          <w:lang w:val="fr-FR"/>
        </w:rPr>
      </w:pPr>
    </w:p>
    <w:p w14:paraId="64C5FB3A" w14:textId="77777777" w:rsidR="00FB3C83" w:rsidRPr="0091136C" w:rsidRDefault="00E357C5" w:rsidP="00620994">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8.</w:t>
      </w:r>
      <w:r w:rsidRPr="0091136C">
        <w:rPr>
          <w:rFonts w:ascii="Times New Roman" w:eastAsia="Times New Roman" w:hAnsi="Times New Roman" w:cs="Times New Roman"/>
          <w:b/>
          <w:bCs/>
          <w:lang w:val="fr-FR"/>
        </w:rPr>
        <w:tab/>
        <w:t>NUMÉRO(S) D’AUTORISATION DE MISE SUR LE MARCHÉ</w:t>
      </w:r>
    </w:p>
    <w:p w14:paraId="1A43BCAF" w14:textId="77777777" w:rsidR="00FB3C83" w:rsidRPr="0091136C" w:rsidRDefault="00FB3C83">
      <w:pPr>
        <w:keepNext/>
        <w:spacing w:after="0" w:line="240" w:lineRule="auto"/>
        <w:rPr>
          <w:rFonts w:ascii="Times New Roman" w:hAnsi="Times New Roman" w:cs="Times New Roman"/>
          <w:lang w:val="fr-FR"/>
        </w:rPr>
      </w:pPr>
    </w:p>
    <w:p w14:paraId="33AA4C88" w14:textId="77777777" w:rsidR="00325794" w:rsidRPr="0091136C" w:rsidRDefault="00E357C5" w:rsidP="008305B2">
      <w:pPr>
        <w:spacing w:after="0" w:line="240" w:lineRule="auto"/>
        <w:outlineLvl w:val="0"/>
        <w:rPr>
          <w:rFonts w:ascii="Times New Roman" w:eastAsia="Times New Roman" w:hAnsi="Times New Roman" w:cs="Times New Roman"/>
          <w:lang w:val="fr-FR"/>
        </w:rPr>
      </w:pPr>
      <w:r w:rsidRPr="0091136C">
        <w:rPr>
          <w:rFonts w:ascii="Times New Roman" w:eastAsia="Times New Roman" w:hAnsi="Times New Roman" w:cs="Times New Roman"/>
          <w:lang w:val="fr-FR"/>
        </w:rPr>
        <w:t>EU/</w:t>
      </w:r>
      <w:r w:rsidR="0058471E" w:rsidRPr="0091136C">
        <w:rPr>
          <w:rFonts w:ascii="Times New Roman" w:eastAsia="Times New Roman" w:hAnsi="Times New Roman" w:cs="Times New Roman"/>
          <w:lang w:val="fr-FR"/>
        </w:rPr>
        <w:t>1/16/1159/001</w:t>
      </w:r>
      <w:r w:rsidRPr="0091136C">
        <w:rPr>
          <w:rFonts w:ascii="Times New Roman" w:eastAsia="Times New Roman" w:hAnsi="Times New Roman" w:cs="Times New Roman"/>
          <w:lang w:val="fr-FR"/>
        </w:rPr>
        <w:t xml:space="preserve"> </w:t>
      </w:r>
      <w:r w:rsidRPr="00530EBA">
        <w:rPr>
          <w:rFonts w:ascii="Times New Roman" w:eastAsia="Times New Roman" w:hAnsi="Times New Roman" w:cs="Times New Roman"/>
          <w:highlight w:val="lightGray"/>
          <w:lang w:val="fr-FR"/>
        </w:rPr>
        <w:t>[1</w:t>
      </w:r>
      <w:r w:rsidR="00544142" w:rsidRPr="00530EBA">
        <w:rPr>
          <w:rFonts w:ascii="Times New Roman" w:eastAsia="Times New Roman" w:hAnsi="Times New Roman" w:cs="Times New Roman"/>
          <w:highlight w:val="lightGray"/>
          <w:lang w:val="fr-FR"/>
        </w:rPr>
        <w:t> </w:t>
      </w:r>
      <w:r w:rsidRPr="00530EBA">
        <w:rPr>
          <w:rFonts w:ascii="Times New Roman" w:eastAsia="Times New Roman" w:hAnsi="Times New Roman" w:cs="Times New Roman"/>
          <w:highlight w:val="lightGray"/>
          <w:lang w:val="fr-FR"/>
        </w:rPr>
        <w:t>cartouche]</w:t>
      </w:r>
    </w:p>
    <w:p w14:paraId="2746D7C6" w14:textId="77777777" w:rsidR="008305B2" w:rsidRDefault="00E357C5" w:rsidP="008305B2">
      <w:pPr>
        <w:spacing w:after="0" w:line="240" w:lineRule="auto"/>
        <w:outlineLvl w:val="0"/>
        <w:rPr>
          <w:rFonts w:ascii="Times New Roman" w:eastAsia="Times New Roman" w:hAnsi="Times New Roman" w:cs="Times New Roman"/>
          <w:noProof/>
          <w:lang w:val="fr-FR"/>
        </w:rPr>
      </w:pPr>
      <w:r w:rsidRPr="0091136C">
        <w:rPr>
          <w:rFonts w:ascii="Times New Roman" w:eastAsia="Times New Roman" w:hAnsi="Times New Roman" w:cs="Times New Roman"/>
          <w:noProof/>
          <w:lang w:val="fr-FR"/>
        </w:rPr>
        <w:t>EU/</w:t>
      </w:r>
      <w:r w:rsidR="0058471E" w:rsidRPr="0091136C">
        <w:rPr>
          <w:rFonts w:ascii="Times New Roman" w:eastAsia="Times New Roman" w:hAnsi="Times New Roman" w:cs="Times New Roman"/>
          <w:noProof/>
          <w:lang w:val="fr-FR"/>
        </w:rPr>
        <w:t>1/16/1159/002</w:t>
      </w:r>
      <w:r w:rsidRPr="0091136C">
        <w:rPr>
          <w:rFonts w:ascii="Times New Roman" w:eastAsia="Times New Roman" w:hAnsi="Times New Roman" w:cs="Times New Roman"/>
          <w:noProof/>
          <w:lang w:val="fr-FR"/>
        </w:rPr>
        <w:t xml:space="preserve"> </w:t>
      </w:r>
      <w:r w:rsidRPr="00530EBA">
        <w:rPr>
          <w:rFonts w:ascii="Times New Roman" w:eastAsia="Times New Roman" w:hAnsi="Times New Roman" w:cs="Times New Roman"/>
          <w:noProof/>
          <w:highlight w:val="lightGray"/>
          <w:lang w:val="fr-FR"/>
        </w:rPr>
        <w:t>[3</w:t>
      </w:r>
      <w:r w:rsidR="00544142" w:rsidRPr="00530EBA">
        <w:rPr>
          <w:rFonts w:ascii="Times New Roman" w:eastAsia="Times New Roman" w:hAnsi="Times New Roman" w:cs="Times New Roman"/>
          <w:noProof/>
          <w:highlight w:val="lightGray"/>
          <w:lang w:val="fr-FR"/>
        </w:rPr>
        <w:t> </w:t>
      </w:r>
      <w:r w:rsidRPr="00530EBA">
        <w:rPr>
          <w:rFonts w:ascii="Times New Roman" w:eastAsia="Times New Roman" w:hAnsi="Times New Roman" w:cs="Times New Roman"/>
          <w:highlight w:val="lightGray"/>
          <w:lang w:val="fr-FR"/>
        </w:rPr>
        <w:t>cartouches</w:t>
      </w:r>
      <w:r w:rsidRPr="00530EBA">
        <w:rPr>
          <w:rFonts w:ascii="Times New Roman" w:eastAsia="Times New Roman" w:hAnsi="Times New Roman" w:cs="Times New Roman"/>
          <w:noProof/>
          <w:highlight w:val="lightGray"/>
          <w:lang w:val="fr-FR"/>
        </w:rPr>
        <w:t>]</w:t>
      </w:r>
    </w:p>
    <w:p w14:paraId="63D07CA7" w14:textId="2C2C7AC6" w:rsidR="000B32B4" w:rsidRPr="000B32B4" w:rsidRDefault="000B32B4" w:rsidP="000B32B4">
      <w:pPr>
        <w:spacing w:after="0" w:line="240" w:lineRule="auto"/>
        <w:outlineLvl w:val="0"/>
        <w:rPr>
          <w:rFonts w:ascii="Times New Roman" w:eastAsia="Times New Roman" w:hAnsi="Times New Roman" w:cs="Times New Roman"/>
          <w:noProof/>
          <w:lang w:val="fr-FR"/>
        </w:rPr>
      </w:pPr>
      <w:r w:rsidRPr="000B32B4">
        <w:rPr>
          <w:rFonts w:ascii="Times New Roman" w:eastAsia="Times New Roman" w:hAnsi="Times New Roman" w:cs="Times New Roman"/>
          <w:noProof/>
          <w:lang w:val="fr-FR"/>
        </w:rPr>
        <w:t>EU/1/16/1159/00</w:t>
      </w:r>
      <w:r>
        <w:rPr>
          <w:rFonts w:ascii="Times New Roman" w:eastAsia="Times New Roman" w:hAnsi="Times New Roman" w:cs="Times New Roman"/>
          <w:noProof/>
          <w:lang w:val="fr-FR"/>
        </w:rPr>
        <w:t>3</w:t>
      </w:r>
      <w:r w:rsidRPr="000B32B4">
        <w:rPr>
          <w:rFonts w:ascii="Times New Roman" w:eastAsia="Times New Roman" w:hAnsi="Times New Roman" w:cs="Times New Roman"/>
          <w:noProof/>
          <w:lang w:val="fr-FR"/>
        </w:rPr>
        <w:t xml:space="preserve"> </w:t>
      </w:r>
      <w:r w:rsidRPr="00530EBA">
        <w:rPr>
          <w:rFonts w:ascii="Times New Roman" w:eastAsia="Times New Roman" w:hAnsi="Times New Roman" w:cs="Times New Roman"/>
          <w:highlight w:val="lightGray"/>
          <w:lang w:val="fr-FR"/>
        </w:rPr>
        <w:t>[</w:t>
      </w:r>
      <w:ins w:id="39" w:author="MACICIOR, Manuel" w:date="2026-04-17T13:45:00Z" w16du:dateUtc="2026-04-17T11:45:00Z">
        <w:r w:rsidR="004421A1">
          <w:rPr>
            <w:rFonts w:ascii="Times New Roman" w:eastAsia="Times New Roman" w:hAnsi="Times New Roman" w:cs="Times New Roman"/>
            <w:highlight w:val="lightGray"/>
            <w:lang w:val="fr-FR"/>
          </w:rPr>
          <w:t>conditionnement</w:t>
        </w:r>
      </w:ins>
      <w:del w:id="40" w:author="MACICIOR, Manuel" w:date="2026-04-17T13:45:00Z" w16du:dateUtc="2026-04-17T11:45:00Z">
        <w:r w:rsidR="00490D2B" w:rsidDel="004421A1">
          <w:rPr>
            <w:rFonts w:ascii="Times New Roman" w:eastAsia="Times New Roman" w:hAnsi="Times New Roman" w:cs="Times New Roman"/>
            <w:highlight w:val="lightGray"/>
            <w:lang w:val="fr-FR"/>
          </w:rPr>
          <w:delText>pack</w:delText>
        </w:r>
      </w:del>
      <w:r w:rsidR="00490D2B" w:rsidRPr="00530EBA">
        <w:rPr>
          <w:rFonts w:ascii="Times New Roman" w:eastAsia="Times New Roman" w:hAnsi="Times New Roman" w:cs="Times New Roman"/>
          <w:highlight w:val="lightGray"/>
          <w:lang w:val="fr-FR"/>
        </w:rPr>
        <w:t xml:space="preserve"> </w:t>
      </w:r>
      <w:r w:rsidR="00A70121" w:rsidRPr="00530EBA">
        <w:rPr>
          <w:rFonts w:ascii="Times New Roman" w:eastAsia="Times New Roman" w:hAnsi="Times New Roman" w:cs="Times New Roman"/>
          <w:highlight w:val="lightGray"/>
          <w:lang w:val="fr-FR"/>
        </w:rPr>
        <w:t>de cartouche et stylo</w:t>
      </w:r>
      <w:r w:rsidRPr="00530EBA">
        <w:rPr>
          <w:rFonts w:ascii="Times New Roman" w:eastAsia="Times New Roman" w:hAnsi="Times New Roman" w:cs="Times New Roman"/>
          <w:highlight w:val="lightGray"/>
          <w:lang w:val="fr-FR"/>
        </w:rPr>
        <w:t>]</w:t>
      </w:r>
    </w:p>
    <w:p w14:paraId="504AF593" w14:textId="77777777" w:rsidR="000B32B4" w:rsidRPr="0091136C" w:rsidRDefault="000B32B4" w:rsidP="008305B2">
      <w:pPr>
        <w:spacing w:after="0" w:line="240" w:lineRule="auto"/>
        <w:outlineLvl w:val="0"/>
        <w:rPr>
          <w:rFonts w:ascii="Times New Roman" w:eastAsia="Times New Roman" w:hAnsi="Times New Roman" w:cs="Times New Roman"/>
          <w:noProof/>
          <w:lang w:val="fr-FR"/>
        </w:rPr>
      </w:pPr>
    </w:p>
    <w:p w14:paraId="66BBD93F" w14:textId="77777777" w:rsidR="00C8258F" w:rsidRPr="0091136C" w:rsidRDefault="00C8258F" w:rsidP="005246A7">
      <w:pPr>
        <w:spacing w:after="0" w:line="240" w:lineRule="auto"/>
        <w:rPr>
          <w:rFonts w:ascii="Times New Roman" w:hAnsi="Times New Roman" w:cs="Times New Roman"/>
          <w:lang w:val="fr-FR"/>
        </w:rPr>
      </w:pPr>
    </w:p>
    <w:p w14:paraId="4F8A45B7" w14:textId="77777777" w:rsidR="00C8258F" w:rsidRPr="0091136C" w:rsidRDefault="00C8258F" w:rsidP="005246A7">
      <w:pPr>
        <w:spacing w:after="0" w:line="240" w:lineRule="auto"/>
        <w:rPr>
          <w:rFonts w:ascii="Times New Roman" w:hAnsi="Times New Roman" w:cs="Times New Roman"/>
          <w:lang w:val="fr-FR"/>
        </w:rPr>
      </w:pPr>
    </w:p>
    <w:p w14:paraId="06A152AE" w14:textId="77777777" w:rsidR="00FB3C83" w:rsidRPr="0091136C" w:rsidRDefault="00E357C5" w:rsidP="00620994">
      <w:pPr>
        <w:keepNext/>
        <w:tabs>
          <w:tab w:val="left" w:pos="-2520"/>
          <w:tab w:val="left" w:pos="-1800"/>
        </w:tabs>
        <w:spacing w:after="0" w:line="240" w:lineRule="auto"/>
        <w:ind w:left="567" w:right="1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9.</w:t>
      </w:r>
      <w:r w:rsidRPr="0091136C">
        <w:rPr>
          <w:rFonts w:ascii="Times New Roman" w:eastAsia="Times New Roman" w:hAnsi="Times New Roman" w:cs="Times New Roman"/>
          <w:b/>
          <w:bCs/>
          <w:lang w:val="fr-FR"/>
        </w:rPr>
        <w:tab/>
        <w:t>DATE DE PREMIÈRE AUTORISATION/DE RENOUVELLEMENT DE L’AUTORISATION</w:t>
      </w:r>
    </w:p>
    <w:p w14:paraId="75ED7E7A" w14:textId="77777777" w:rsidR="00FB3C83" w:rsidRPr="0091136C" w:rsidRDefault="00FB3C83">
      <w:pPr>
        <w:keepNext/>
        <w:spacing w:after="0" w:line="240" w:lineRule="auto"/>
        <w:rPr>
          <w:rFonts w:ascii="Times New Roman" w:hAnsi="Times New Roman" w:cs="Times New Roman"/>
          <w:lang w:val="fr-FR"/>
        </w:rPr>
      </w:pPr>
    </w:p>
    <w:p w14:paraId="331A0109" w14:textId="5E9A4BC9" w:rsidR="00C8258F" w:rsidRDefault="00E357C5" w:rsidP="005246A7">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Date de première autorisation</w:t>
      </w:r>
      <w:r w:rsidR="003542C4">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 </w:t>
      </w:r>
      <w:r w:rsidR="00CF37F6">
        <w:rPr>
          <w:rFonts w:ascii="Times New Roman" w:eastAsia="Times New Roman" w:hAnsi="Times New Roman" w:cs="Times New Roman"/>
          <w:lang w:val="fr-FR"/>
        </w:rPr>
        <w:t>04</w:t>
      </w:r>
      <w:r w:rsidR="001B0D2A">
        <w:rPr>
          <w:rFonts w:ascii="Times New Roman" w:eastAsia="Times New Roman" w:hAnsi="Times New Roman" w:cs="Times New Roman"/>
          <w:lang w:val="fr-FR"/>
        </w:rPr>
        <w:t> </w:t>
      </w:r>
      <w:r w:rsidR="00CF37F6" w:rsidRPr="00CF37F6">
        <w:rPr>
          <w:rFonts w:ascii="Times New Roman" w:eastAsia="Times New Roman" w:hAnsi="Times New Roman" w:cs="Times New Roman"/>
          <w:lang w:val="fr-FR"/>
        </w:rPr>
        <w:t>janvier</w:t>
      </w:r>
      <w:r w:rsidR="001B0D2A">
        <w:rPr>
          <w:rFonts w:ascii="Times New Roman" w:eastAsia="Times New Roman" w:hAnsi="Times New Roman" w:cs="Times New Roman"/>
          <w:lang w:val="fr-FR"/>
        </w:rPr>
        <w:t> </w:t>
      </w:r>
      <w:r w:rsidR="00CF37F6">
        <w:rPr>
          <w:rFonts w:ascii="Times New Roman" w:eastAsia="Times New Roman" w:hAnsi="Times New Roman" w:cs="Times New Roman"/>
          <w:lang w:val="fr-FR"/>
        </w:rPr>
        <w:t>2017</w:t>
      </w:r>
    </w:p>
    <w:p w14:paraId="69551036" w14:textId="64061578" w:rsidR="001B0D2A" w:rsidRPr="0091136C" w:rsidRDefault="001B0D2A" w:rsidP="005246A7">
      <w:pPr>
        <w:spacing w:after="0" w:line="240" w:lineRule="auto"/>
        <w:ind w:right="-20"/>
        <w:rPr>
          <w:rFonts w:ascii="Times New Roman" w:eastAsia="Times New Roman" w:hAnsi="Times New Roman" w:cs="Times New Roman"/>
          <w:lang w:val="fr-FR"/>
        </w:rPr>
      </w:pPr>
      <w:r>
        <w:rPr>
          <w:rFonts w:ascii="Times New Roman" w:eastAsia="Times New Roman" w:hAnsi="Times New Roman" w:cs="Times New Roman"/>
          <w:lang w:val="fr-FR"/>
        </w:rPr>
        <w:t>Date de dernier renouvellement :</w:t>
      </w:r>
      <w:r w:rsidR="00787122">
        <w:rPr>
          <w:rFonts w:ascii="Times New Roman" w:eastAsia="Times New Roman" w:hAnsi="Times New Roman" w:cs="Times New Roman"/>
          <w:lang w:val="fr-FR"/>
        </w:rPr>
        <w:t xml:space="preserve"> </w:t>
      </w:r>
      <w:r w:rsidR="00787122" w:rsidRPr="0088562E">
        <w:rPr>
          <w:rFonts w:ascii="Times New Roman" w:eastAsia="Times New Roman" w:hAnsi="Times New Roman" w:cs="Times New Roman"/>
          <w:lang w:val="fr-FR"/>
        </w:rPr>
        <w:t>16 septembre 2021</w:t>
      </w:r>
    </w:p>
    <w:p w14:paraId="07A693B5" w14:textId="77777777" w:rsidR="00C8258F" w:rsidRPr="0091136C" w:rsidRDefault="00C8258F" w:rsidP="005246A7">
      <w:pPr>
        <w:spacing w:after="0" w:line="240" w:lineRule="auto"/>
        <w:rPr>
          <w:rFonts w:ascii="Times New Roman" w:hAnsi="Times New Roman" w:cs="Times New Roman"/>
          <w:lang w:val="fr-FR"/>
        </w:rPr>
      </w:pPr>
    </w:p>
    <w:p w14:paraId="1C7D4DA3" w14:textId="77777777" w:rsidR="00C8258F" w:rsidRPr="0091136C" w:rsidRDefault="00C8258F" w:rsidP="005246A7">
      <w:pPr>
        <w:spacing w:after="0" w:line="240" w:lineRule="auto"/>
        <w:rPr>
          <w:rFonts w:ascii="Times New Roman" w:hAnsi="Times New Roman" w:cs="Times New Roman"/>
          <w:lang w:val="fr-FR"/>
        </w:rPr>
      </w:pPr>
    </w:p>
    <w:p w14:paraId="0E18399D" w14:textId="77777777" w:rsidR="00DE0F8D" w:rsidRPr="002947F5" w:rsidRDefault="00E357C5" w:rsidP="00620994">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10.</w:t>
      </w:r>
      <w:r w:rsidRPr="0091136C">
        <w:rPr>
          <w:rFonts w:ascii="Times New Roman" w:eastAsia="Times New Roman" w:hAnsi="Times New Roman" w:cs="Times New Roman"/>
          <w:b/>
          <w:bCs/>
          <w:lang w:val="fr-FR"/>
        </w:rPr>
        <w:tab/>
        <w:t>DATE DE MISE À JOUR DU TEXTE</w:t>
      </w:r>
    </w:p>
    <w:p w14:paraId="5266F5E1" w14:textId="77777777" w:rsidR="00FB3C83" w:rsidRPr="0091136C" w:rsidRDefault="00FB3C83">
      <w:pPr>
        <w:keepNext/>
        <w:spacing w:after="0" w:line="240" w:lineRule="auto"/>
        <w:rPr>
          <w:rFonts w:ascii="Times New Roman" w:hAnsi="Times New Roman" w:cs="Times New Roman"/>
          <w:lang w:val="fr-FR"/>
        </w:rPr>
      </w:pPr>
    </w:p>
    <w:p w14:paraId="52F39B45" w14:textId="77777777" w:rsidR="00FB3C83" w:rsidRPr="0091136C" w:rsidRDefault="00E357C5">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Des informations détaillées sur ce médicament sont disponibles sur le site internet de l’Agence européenne des médicaments </w:t>
      </w:r>
      <w:r>
        <w:fldChar w:fldCharType="begin"/>
      </w:r>
      <w:r w:rsidRPr="00200F2B">
        <w:rPr>
          <w:lang w:val="fr-FR"/>
          <w:rPrChange w:id="41" w:author="MACICIOR, Manuel" w:date="2026-04-17T13:16:00Z" w16du:dateUtc="2026-04-17T11:16:00Z">
            <w:rPr/>
          </w:rPrChange>
        </w:rPr>
        <w:instrText>HYPERLINK "http://www.ema.europa.eu/" \h</w:instrText>
      </w:r>
      <w:r>
        <w:fldChar w:fldCharType="separate"/>
      </w:r>
      <w:r>
        <w:fldChar w:fldCharType="begin"/>
      </w:r>
      <w:r w:rsidRPr="00200F2B">
        <w:rPr>
          <w:lang w:val="fr-FR"/>
          <w:rPrChange w:id="42" w:author="MACICIOR, Manuel" w:date="2026-04-17T13:16:00Z" w16du:dateUtc="2026-04-17T11:16:00Z">
            <w:rPr/>
          </w:rPrChange>
        </w:rPr>
        <w:instrText>HYPERLINK "http://www.ema.europa.eu/"</w:instrText>
      </w:r>
      <w:r>
        <w:fldChar w:fldCharType="separate"/>
      </w:r>
      <w:r w:rsidRPr="0091136C">
        <w:rPr>
          <w:rStyle w:val="Hiperhivatkozs"/>
          <w:rFonts w:ascii="Times New Roman" w:hAnsi="Times New Roman" w:cs="Times New Roman"/>
          <w:lang w:val="fr-FR"/>
        </w:rPr>
        <w:t>http://www.ema.europa.eu/</w:t>
      </w:r>
      <w:r>
        <w:fldChar w:fldCharType="end"/>
      </w:r>
      <w:r w:rsidRPr="0091136C">
        <w:rPr>
          <w:rFonts w:ascii="Times New Roman" w:eastAsia="Times New Roman" w:hAnsi="Times New Roman" w:cs="Times New Roman"/>
          <w:lang w:val="fr-FR"/>
        </w:rPr>
        <w:t>.</w:t>
      </w:r>
      <w:r>
        <w:fldChar w:fldCharType="end"/>
      </w:r>
    </w:p>
    <w:p w14:paraId="66987A6F" w14:textId="583C8213" w:rsidR="00C8258F" w:rsidRDefault="00C8258F" w:rsidP="002D35A4">
      <w:pPr>
        <w:spacing w:after="0" w:line="240" w:lineRule="auto"/>
        <w:rPr>
          <w:rFonts w:ascii="Times New Roman" w:hAnsi="Times New Roman" w:cs="Times New Roman"/>
          <w:lang w:val="fr-FR"/>
        </w:rPr>
      </w:pPr>
    </w:p>
    <w:p w14:paraId="2456FAC1" w14:textId="0DC23146" w:rsidR="005D63B2" w:rsidRDefault="005D63B2">
      <w:pPr>
        <w:widowControl/>
        <w:spacing w:after="0" w:line="240" w:lineRule="auto"/>
        <w:rPr>
          <w:rFonts w:ascii="Times New Roman" w:hAnsi="Times New Roman" w:cs="Times New Roman"/>
          <w:lang w:val="fr-FR"/>
        </w:rPr>
      </w:pPr>
      <w:r>
        <w:rPr>
          <w:rFonts w:ascii="Times New Roman" w:hAnsi="Times New Roman" w:cs="Times New Roman"/>
          <w:lang w:val="fr-FR"/>
        </w:rPr>
        <w:br w:type="page"/>
      </w:r>
    </w:p>
    <w:p w14:paraId="6DE8FAAE" w14:textId="77777777" w:rsidR="00604281" w:rsidRPr="0091136C" w:rsidRDefault="00604281" w:rsidP="002D35A4">
      <w:pPr>
        <w:spacing w:after="0" w:line="240" w:lineRule="auto"/>
        <w:rPr>
          <w:rFonts w:ascii="Times New Roman" w:hAnsi="Times New Roman" w:cs="Times New Roman"/>
          <w:lang w:val="fr-FR"/>
        </w:rPr>
      </w:pPr>
    </w:p>
    <w:p w14:paraId="4D5027ED"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w:t>
      </w:r>
      <w:r w:rsidRPr="0091136C">
        <w:rPr>
          <w:rFonts w:ascii="Times New Roman" w:eastAsia="Times New Roman" w:hAnsi="Times New Roman" w:cs="Times New Roman"/>
          <w:b/>
          <w:bCs/>
          <w:lang w:val="fr-FR"/>
        </w:rPr>
        <w:tab/>
        <w:t>DÉNOMINATION DU MÉDICAMENT</w:t>
      </w:r>
    </w:p>
    <w:p w14:paraId="17189873" w14:textId="77777777" w:rsidR="00604281" w:rsidRPr="0091136C" w:rsidRDefault="00604281" w:rsidP="00604281">
      <w:pPr>
        <w:keepNext/>
        <w:spacing w:after="0" w:line="240" w:lineRule="auto"/>
        <w:rPr>
          <w:rFonts w:ascii="Times New Roman" w:hAnsi="Times New Roman" w:cs="Times New Roman"/>
          <w:lang w:val="fr-FR"/>
        </w:rPr>
      </w:pPr>
    </w:p>
    <w:p w14:paraId="259D3617" w14:textId="77777777" w:rsidR="00604281" w:rsidRPr="0091136C" w:rsidRDefault="00604281" w:rsidP="00604281">
      <w:pPr>
        <w:spacing w:after="0" w:line="240" w:lineRule="auto"/>
        <w:ind w:right="-20"/>
        <w:rPr>
          <w:rFonts w:ascii="Times New Roman" w:eastAsia="Times New Roman" w:hAnsi="Times New Roman" w:cs="Times New Roman"/>
          <w:lang w:val="fr-FR"/>
        </w:rPr>
      </w:pPr>
      <w:bookmarkStart w:id="43" w:name="_Hlk117519732"/>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20 microgrammes/80 microlitres solution injectable</w:t>
      </w:r>
      <w:r>
        <w:rPr>
          <w:rFonts w:ascii="Times New Roman" w:eastAsia="Times New Roman" w:hAnsi="Times New Roman" w:cs="Times New Roman"/>
          <w:lang w:val="fr-FR"/>
        </w:rPr>
        <w:t xml:space="preserve"> en stylo prérempli</w:t>
      </w:r>
    </w:p>
    <w:bookmarkEnd w:id="43"/>
    <w:p w14:paraId="1B30E0AE" w14:textId="77777777" w:rsidR="00604281" w:rsidRPr="0091136C" w:rsidRDefault="00604281" w:rsidP="00604281">
      <w:pPr>
        <w:spacing w:after="0" w:line="240" w:lineRule="auto"/>
        <w:rPr>
          <w:rFonts w:ascii="Times New Roman" w:hAnsi="Times New Roman" w:cs="Times New Roman"/>
          <w:lang w:val="fr-FR"/>
        </w:rPr>
      </w:pPr>
    </w:p>
    <w:p w14:paraId="3D284243" w14:textId="77777777" w:rsidR="00604281" w:rsidRPr="0091136C" w:rsidRDefault="00604281" w:rsidP="00604281">
      <w:pPr>
        <w:spacing w:after="0" w:line="240" w:lineRule="auto"/>
        <w:rPr>
          <w:rFonts w:ascii="Times New Roman" w:hAnsi="Times New Roman" w:cs="Times New Roman"/>
          <w:lang w:val="fr-FR"/>
        </w:rPr>
      </w:pPr>
    </w:p>
    <w:p w14:paraId="4C82D004"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2.</w:t>
      </w:r>
      <w:r w:rsidRPr="0091136C">
        <w:rPr>
          <w:rFonts w:ascii="Times New Roman" w:eastAsia="Times New Roman" w:hAnsi="Times New Roman" w:cs="Times New Roman"/>
          <w:b/>
          <w:bCs/>
          <w:lang w:val="fr-FR"/>
        </w:rPr>
        <w:tab/>
        <w:t>COMPOSITION QUALITATIVE ET QUANTITATIVE</w:t>
      </w:r>
    </w:p>
    <w:p w14:paraId="517314D3" w14:textId="77777777" w:rsidR="00604281" w:rsidRPr="0091136C" w:rsidRDefault="00604281" w:rsidP="00604281">
      <w:pPr>
        <w:keepNext/>
        <w:spacing w:after="0" w:line="240" w:lineRule="auto"/>
        <w:rPr>
          <w:rFonts w:ascii="Times New Roman" w:hAnsi="Times New Roman" w:cs="Times New Roman"/>
          <w:lang w:val="fr-FR"/>
        </w:rPr>
      </w:pPr>
    </w:p>
    <w:p w14:paraId="46F2C7A8" w14:textId="77777777" w:rsidR="00604281" w:rsidRPr="0091136C" w:rsidRDefault="00604281" w:rsidP="00604281">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Chaque dose de 80 microlitres contient 20 microgrammes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w:t>
      </w:r>
    </w:p>
    <w:p w14:paraId="6AE24C2C" w14:textId="77777777" w:rsidR="00604281" w:rsidRPr="0091136C" w:rsidRDefault="00604281" w:rsidP="00604281">
      <w:pPr>
        <w:spacing w:after="0" w:line="240" w:lineRule="auto"/>
        <w:ind w:right="-20"/>
        <w:rPr>
          <w:rFonts w:ascii="Times New Roman" w:eastAsia="Times New Roman" w:hAnsi="Times New Roman" w:cs="Times New Roman"/>
          <w:lang w:val="fr-FR"/>
        </w:rPr>
      </w:pPr>
    </w:p>
    <w:p w14:paraId="06913384" w14:textId="77777777" w:rsidR="00604281" w:rsidRPr="0091136C" w:rsidRDefault="00604281" w:rsidP="00604281">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Un </w:t>
      </w:r>
      <w:r>
        <w:rPr>
          <w:rFonts w:ascii="Times New Roman" w:eastAsia="Times New Roman" w:hAnsi="Times New Roman" w:cs="Times New Roman"/>
          <w:lang w:val="fr-FR"/>
        </w:rPr>
        <w:t>stylo prérempli</w:t>
      </w:r>
      <w:r w:rsidRPr="0091136C">
        <w:rPr>
          <w:rFonts w:ascii="Times New Roman" w:eastAsia="Times New Roman" w:hAnsi="Times New Roman" w:cs="Times New Roman"/>
          <w:lang w:val="fr-FR"/>
        </w:rPr>
        <w:t xml:space="preserve"> de 2,4 </w:t>
      </w:r>
      <w:proofErr w:type="spellStart"/>
      <w:r>
        <w:rPr>
          <w:rFonts w:ascii="Times New Roman" w:eastAsia="Times New Roman" w:hAnsi="Times New Roman" w:cs="Times New Roman"/>
          <w:lang w:val="fr-FR"/>
        </w:rPr>
        <w:t>mL</w:t>
      </w:r>
      <w:proofErr w:type="spellEnd"/>
      <w:r w:rsidRPr="0091136C">
        <w:rPr>
          <w:rFonts w:ascii="Times New Roman" w:eastAsia="Times New Roman" w:hAnsi="Times New Roman" w:cs="Times New Roman"/>
          <w:lang w:val="fr-FR"/>
        </w:rPr>
        <w:t xml:space="preserve"> de solution contient 600 microgrammes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(correspondant à 250 microgrammes par </w:t>
      </w:r>
      <w:proofErr w:type="spellStart"/>
      <w:r>
        <w:rPr>
          <w:rFonts w:ascii="Times New Roman" w:eastAsia="Times New Roman" w:hAnsi="Times New Roman" w:cs="Times New Roman"/>
          <w:lang w:val="fr-FR"/>
        </w:rPr>
        <w:t>mL</w:t>
      </w:r>
      <w:proofErr w:type="spellEnd"/>
      <w:r w:rsidRPr="0091136C">
        <w:rPr>
          <w:rFonts w:ascii="Times New Roman" w:eastAsia="Times New Roman" w:hAnsi="Times New Roman" w:cs="Times New Roman"/>
          <w:lang w:val="fr-FR"/>
        </w:rPr>
        <w:t>).</w:t>
      </w:r>
    </w:p>
    <w:p w14:paraId="0B72086D" w14:textId="77777777" w:rsidR="00604281" w:rsidRPr="0091136C" w:rsidRDefault="00604281" w:rsidP="00604281">
      <w:pPr>
        <w:spacing w:after="0" w:line="240" w:lineRule="auto"/>
        <w:rPr>
          <w:rFonts w:ascii="Times New Roman" w:hAnsi="Times New Roman" w:cs="Times New Roman"/>
          <w:lang w:val="fr-FR"/>
        </w:rPr>
      </w:pPr>
    </w:p>
    <w:p w14:paraId="30B9FD4A" w14:textId="77777777" w:rsidR="00604281" w:rsidRPr="0091136C" w:rsidRDefault="00604281" w:rsidP="00604281">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w:t>
      </w:r>
      <w:proofErr w:type="spellStart"/>
      <w:r w:rsidRPr="0091136C">
        <w:rPr>
          <w:rFonts w:ascii="Times New Roman" w:eastAsia="Times New Roman" w:hAnsi="Times New Roman" w:cs="Times New Roman"/>
          <w:lang w:val="fr-FR"/>
        </w:rPr>
        <w:t>rhPTH</w:t>
      </w:r>
      <w:proofErr w:type="spellEnd"/>
      <w:r w:rsidRPr="0091136C">
        <w:rPr>
          <w:rFonts w:ascii="Times New Roman" w:eastAsia="Times New Roman" w:hAnsi="Times New Roman" w:cs="Times New Roman"/>
          <w:lang w:val="fr-FR"/>
        </w:rPr>
        <w:t xml:space="preserve"> (1-34), produit sur </w:t>
      </w:r>
      <w:r w:rsidRPr="0091136C">
        <w:rPr>
          <w:rFonts w:ascii="Times New Roman" w:eastAsia="Times New Roman" w:hAnsi="Times New Roman" w:cs="Times New Roman"/>
          <w:i/>
          <w:lang w:val="fr-FR"/>
        </w:rPr>
        <w:t xml:space="preserve">E. coli </w:t>
      </w:r>
      <w:r w:rsidRPr="0091136C">
        <w:rPr>
          <w:rFonts w:ascii="Times New Roman" w:eastAsia="Times New Roman" w:hAnsi="Times New Roman" w:cs="Times New Roman"/>
          <w:lang w:val="fr-FR"/>
        </w:rPr>
        <w:t>par la technique de l’ADN recombinant.</w:t>
      </w:r>
    </w:p>
    <w:p w14:paraId="6A36C27E" w14:textId="77777777" w:rsidR="00604281" w:rsidRPr="0091136C" w:rsidRDefault="00604281" w:rsidP="00604281">
      <w:pPr>
        <w:spacing w:after="0" w:line="240" w:lineRule="auto"/>
        <w:ind w:right="163"/>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est identique à la séquence des 34 acides aminés de l’extrémité </w:t>
      </w:r>
      <w:proofErr w:type="spellStart"/>
      <w:r w:rsidRPr="0091136C">
        <w:rPr>
          <w:rFonts w:ascii="Times New Roman" w:eastAsia="Times New Roman" w:hAnsi="Times New Roman" w:cs="Times New Roman"/>
          <w:lang w:val="fr-FR"/>
        </w:rPr>
        <w:t>amino</w:t>
      </w:r>
      <w:proofErr w:type="spellEnd"/>
      <w:r w:rsidRPr="0091136C">
        <w:rPr>
          <w:rFonts w:ascii="Times New Roman" w:eastAsia="Times New Roman" w:hAnsi="Times New Roman" w:cs="Times New Roman"/>
          <w:lang w:val="fr-FR"/>
        </w:rPr>
        <w:t>-terminale de la parathormone humaine endogène.</w:t>
      </w:r>
    </w:p>
    <w:p w14:paraId="51D047F8" w14:textId="77777777" w:rsidR="00604281" w:rsidRPr="0091136C" w:rsidRDefault="00604281" w:rsidP="00604281">
      <w:pPr>
        <w:spacing w:after="0" w:line="240" w:lineRule="auto"/>
        <w:rPr>
          <w:rFonts w:ascii="Times New Roman" w:hAnsi="Times New Roman" w:cs="Times New Roman"/>
          <w:lang w:val="fr-FR"/>
        </w:rPr>
      </w:pPr>
    </w:p>
    <w:p w14:paraId="3E65DA06" w14:textId="77777777" w:rsidR="00604281" w:rsidRPr="0091136C" w:rsidRDefault="00604281" w:rsidP="00604281">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Pour la liste complète des excipients, voir rubrique 6.1.</w:t>
      </w:r>
    </w:p>
    <w:p w14:paraId="6469E55B" w14:textId="77777777" w:rsidR="00604281" w:rsidRPr="0091136C" w:rsidRDefault="00604281" w:rsidP="00604281">
      <w:pPr>
        <w:spacing w:after="0" w:line="240" w:lineRule="auto"/>
        <w:rPr>
          <w:rFonts w:ascii="Times New Roman" w:hAnsi="Times New Roman" w:cs="Times New Roman"/>
          <w:lang w:val="fr-FR"/>
        </w:rPr>
      </w:pPr>
    </w:p>
    <w:p w14:paraId="4D90B158" w14:textId="77777777" w:rsidR="00604281" w:rsidRPr="0091136C" w:rsidRDefault="00604281" w:rsidP="00604281">
      <w:pPr>
        <w:spacing w:after="0" w:line="240" w:lineRule="auto"/>
        <w:rPr>
          <w:rFonts w:ascii="Times New Roman" w:hAnsi="Times New Roman" w:cs="Times New Roman"/>
          <w:lang w:val="fr-FR"/>
        </w:rPr>
      </w:pPr>
    </w:p>
    <w:p w14:paraId="42F05C47"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3.</w:t>
      </w:r>
      <w:r w:rsidRPr="0091136C">
        <w:rPr>
          <w:rFonts w:ascii="Times New Roman" w:eastAsia="Times New Roman" w:hAnsi="Times New Roman" w:cs="Times New Roman"/>
          <w:b/>
          <w:bCs/>
          <w:lang w:val="fr-FR"/>
        </w:rPr>
        <w:tab/>
        <w:t>FORME PHARMACEUTIQUE</w:t>
      </w:r>
    </w:p>
    <w:p w14:paraId="1A10EB6F" w14:textId="77777777" w:rsidR="00604281" w:rsidRPr="0091136C" w:rsidRDefault="00604281" w:rsidP="00604281">
      <w:pPr>
        <w:keepNext/>
        <w:spacing w:after="0" w:line="240" w:lineRule="auto"/>
        <w:rPr>
          <w:rFonts w:ascii="Times New Roman" w:hAnsi="Times New Roman" w:cs="Times New Roman"/>
          <w:lang w:val="fr-FR"/>
        </w:rPr>
      </w:pPr>
    </w:p>
    <w:p w14:paraId="1624BA6C" w14:textId="77777777" w:rsidR="00604281" w:rsidRPr="0091136C" w:rsidRDefault="00604281" w:rsidP="00604281">
      <w:pPr>
        <w:spacing w:after="0" w:line="240" w:lineRule="auto"/>
        <w:ind w:right="5860"/>
        <w:rPr>
          <w:rFonts w:ascii="Times New Roman" w:eastAsia="Times New Roman" w:hAnsi="Times New Roman" w:cs="Times New Roman"/>
          <w:lang w:val="fr-FR"/>
        </w:rPr>
      </w:pPr>
      <w:r w:rsidRPr="0091136C">
        <w:rPr>
          <w:rFonts w:ascii="Times New Roman" w:eastAsia="Times New Roman" w:hAnsi="Times New Roman" w:cs="Times New Roman"/>
          <w:lang w:val="fr-FR"/>
        </w:rPr>
        <w:t>Solution injectable</w:t>
      </w:r>
      <w:r>
        <w:rPr>
          <w:rFonts w:ascii="Times New Roman" w:eastAsia="Times New Roman" w:hAnsi="Times New Roman" w:cs="Times New Roman"/>
          <w:lang w:val="fr-FR"/>
        </w:rPr>
        <w:t xml:space="preserve"> (injection)</w:t>
      </w:r>
      <w:r w:rsidRPr="0091136C">
        <w:rPr>
          <w:rFonts w:ascii="Times New Roman" w:eastAsia="Times New Roman" w:hAnsi="Times New Roman" w:cs="Times New Roman"/>
          <w:lang w:val="fr-FR"/>
        </w:rPr>
        <w:t>.</w:t>
      </w:r>
    </w:p>
    <w:p w14:paraId="1A108473" w14:textId="77777777" w:rsidR="00604281" w:rsidRPr="0091136C" w:rsidRDefault="00604281" w:rsidP="00604281">
      <w:pPr>
        <w:spacing w:after="0" w:line="240" w:lineRule="auto"/>
        <w:ind w:right="5860"/>
        <w:rPr>
          <w:rFonts w:ascii="Times New Roman" w:eastAsia="Times New Roman" w:hAnsi="Times New Roman" w:cs="Times New Roman"/>
          <w:lang w:val="fr-FR"/>
        </w:rPr>
      </w:pPr>
    </w:p>
    <w:p w14:paraId="06B5E0A2" w14:textId="77777777" w:rsidR="00604281" w:rsidRPr="0091136C" w:rsidRDefault="00604281" w:rsidP="00604281">
      <w:pPr>
        <w:spacing w:after="0" w:line="240" w:lineRule="auto"/>
        <w:ind w:right="55"/>
        <w:rPr>
          <w:rFonts w:ascii="Times New Roman" w:eastAsia="Times New Roman" w:hAnsi="Times New Roman" w:cs="Times New Roman"/>
          <w:lang w:val="fr-FR"/>
        </w:rPr>
      </w:pPr>
      <w:r w:rsidRPr="0091136C">
        <w:rPr>
          <w:rFonts w:ascii="Times New Roman" w:eastAsia="Times New Roman" w:hAnsi="Times New Roman" w:cs="Times New Roman"/>
          <w:lang w:val="fr-FR"/>
        </w:rPr>
        <w:t>Solution injectable incolore, limpide, d’un pH de 3,8 à 4,5.</w:t>
      </w:r>
    </w:p>
    <w:p w14:paraId="0A776AD1" w14:textId="77777777" w:rsidR="00604281" w:rsidRPr="0091136C" w:rsidRDefault="00604281" w:rsidP="00604281">
      <w:pPr>
        <w:spacing w:after="0" w:line="240" w:lineRule="auto"/>
        <w:rPr>
          <w:rFonts w:ascii="Times New Roman" w:hAnsi="Times New Roman" w:cs="Times New Roman"/>
          <w:lang w:val="fr-FR"/>
        </w:rPr>
      </w:pPr>
    </w:p>
    <w:p w14:paraId="22497DBD" w14:textId="77777777" w:rsidR="00604281" w:rsidRPr="0091136C" w:rsidRDefault="00604281" w:rsidP="00604281">
      <w:pPr>
        <w:spacing w:after="0" w:line="240" w:lineRule="auto"/>
        <w:rPr>
          <w:rFonts w:ascii="Times New Roman" w:hAnsi="Times New Roman" w:cs="Times New Roman"/>
          <w:lang w:val="fr-FR"/>
        </w:rPr>
      </w:pPr>
    </w:p>
    <w:p w14:paraId="78697CC5"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t>4.</w:t>
      </w:r>
      <w:r w:rsidRPr="0091136C">
        <w:rPr>
          <w:rFonts w:ascii="Times New Roman" w:eastAsia="Times New Roman" w:hAnsi="Times New Roman" w:cs="Times New Roman"/>
          <w:b/>
          <w:bCs/>
          <w:lang w:val="fr-FR"/>
        </w:rPr>
        <w:tab/>
        <w:t>INFORMATIONS CLINIQUES</w:t>
      </w:r>
    </w:p>
    <w:p w14:paraId="01E48BDA" w14:textId="77777777" w:rsidR="00604281" w:rsidRPr="0091136C" w:rsidRDefault="00604281" w:rsidP="00604281">
      <w:pPr>
        <w:keepNext/>
        <w:spacing w:after="0" w:line="240" w:lineRule="auto"/>
        <w:rPr>
          <w:rFonts w:ascii="Times New Roman" w:hAnsi="Times New Roman" w:cs="Times New Roman"/>
          <w:lang w:val="fr-FR"/>
        </w:rPr>
      </w:pPr>
    </w:p>
    <w:p w14:paraId="37D5EE75"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4.1</w:t>
      </w:r>
      <w:r w:rsidRPr="0091136C">
        <w:rPr>
          <w:rFonts w:ascii="Times New Roman" w:eastAsia="Times New Roman" w:hAnsi="Times New Roman" w:cs="Times New Roman"/>
          <w:b/>
          <w:bCs/>
          <w:lang w:val="fr-FR"/>
        </w:rPr>
        <w:tab/>
        <w:t>Indications thérapeutiques</w:t>
      </w:r>
    </w:p>
    <w:p w14:paraId="2529C431" w14:textId="77777777" w:rsidR="00604281" w:rsidRPr="0091136C" w:rsidRDefault="00604281" w:rsidP="00604281">
      <w:pPr>
        <w:keepNext/>
        <w:spacing w:after="0" w:line="240" w:lineRule="auto"/>
        <w:rPr>
          <w:rFonts w:ascii="Times New Roman" w:hAnsi="Times New Roman" w:cs="Times New Roman"/>
          <w:lang w:val="fr-FR"/>
        </w:rPr>
      </w:pPr>
    </w:p>
    <w:p w14:paraId="4E58536F" w14:textId="77777777" w:rsidR="00604281" w:rsidRPr="0091136C" w:rsidRDefault="00604281" w:rsidP="00604281">
      <w:pPr>
        <w:spacing w:after="0" w:line="240" w:lineRule="auto"/>
        <w:ind w:right="-2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est indiqué chez les adultes.</w:t>
      </w:r>
    </w:p>
    <w:p w14:paraId="2D8595AD" w14:textId="77777777" w:rsidR="00604281" w:rsidRPr="0091136C" w:rsidRDefault="00604281" w:rsidP="00604281">
      <w:pPr>
        <w:spacing w:after="0" w:line="240" w:lineRule="auto"/>
        <w:ind w:right="50"/>
        <w:rPr>
          <w:rFonts w:ascii="Times New Roman" w:eastAsia="Times New Roman" w:hAnsi="Times New Roman" w:cs="Times New Roman"/>
          <w:lang w:val="fr-FR"/>
        </w:rPr>
      </w:pPr>
    </w:p>
    <w:p w14:paraId="78CBEB35" w14:textId="77777777" w:rsidR="00604281" w:rsidRPr="0091136C" w:rsidRDefault="00604281" w:rsidP="00604281">
      <w:pPr>
        <w:spacing w:after="0" w:line="240" w:lineRule="auto"/>
        <w:ind w:right="50"/>
        <w:rPr>
          <w:rFonts w:ascii="Times New Roman" w:eastAsia="Times New Roman" w:hAnsi="Times New Roman" w:cs="Times New Roman"/>
          <w:lang w:val="fr-FR"/>
        </w:rPr>
      </w:pPr>
      <w:r w:rsidRPr="0091136C">
        <w:rPr>
          <w:rFonts w:ascii="Times New Roman" w:eastAsia="Times New Roman" w:hAnsi="Times New Roman" w:cs="Times New Roman"/>
          <w:lang w:val="fr-FR"/>
        </w:rPr>
        <w:t>Traitement de l’ostéoporose chez les patients à risque élevé de fracture (voir rubrique 5.1) : ostéoporose post ménopausique et ostéoporose masculine. Chez les femmes ménopausées, une réduction significative de l’incidence des fractures vertébrales et périphériques, mais non des fractures de la hanche, a été démontrée.</w:t>
      </w:r>
    </w:p>
    <w:p w14:paraId="420B3688" w14:textId="77777777" w:rsidR="00604281" w:rsidRPr="0091136C" w:rsidRDefault="00604281" w:rsidP="00604281">
      <w:pPr>
        <w:spacing w:after="0" w:line="240" w:lineRule="auto"/>
        <w:rPr>
          <w:rFonts w:ascii="Times New Roman" w:hAnsi="Times New Roman" w:cs="Times New Roman"/>
          <w:lang w:val="fr-FR"/>
        </w:rPr>
      </w:pPr>
    </w:p>
    <w:p w14:paraId="4337D6FF" w14:textId="77777777" w:rsidR="00604281" w:rsidRPr="0091136C" w:rsidRDefault="00604281" w:rsidP="00604281">
      <w:pPr>
        <w:spacing w:after="0" w:line="240" w:lineRule="auto"/>
        <w:ind w:right="326"/>
        <w:rPr>
          <w:rFonts w:ascii="Times New Roman" w:eastAsia="Times New Roman" w:hAnsi="Times New Roman" w:cs="Times New Roman"/>
          <w:lang w:val="fr-FR"/>
        </w:rPr>
      </w:pPr>
      <w:r w:rsidRPr="0091136C">
        <w:rPr>
          <w:rFonts w:ascii="Times New Roman" w:eastAsia="Times New Roman" w:hAnsi="Times New Roman" w:cs="Times New Roman"/>
          <w:lang w:val="fr-FR"/>
        </w:rPr>
        <w:t>Traitement de l’ostéoporose cortisonique chez les femmes et les hommes à risque élevé de fracture recevant une corticothérapie au long cours par voie générale (voir rubrique 5.1).</w:t>
      </w:r>
    </w:p>
    <w:p w14:paraId="503FDB70" w14:textId="77777777" w:rsidR="00604281" w:rsidRPr="0091136C" w:rsidRDefault="00604281" w:rsidP="00604281">
      <w:pPr>
        <w:spacing w:after="0" w:line="240" w:lineRule="auto"/>
        <w:rPr>
          <w:rFonts w:ascii="Times New Roman" w:hAnsi="Times New Roman" w:cs="Times New Roman"/>
          <w:lang w:val="fr-FR"/>
        </w:rPr>
      </w:pPr>
    </w:p>
    <w:p w14:paraId="3CD2399F" w14:textId="77777777" w:rsidR="00604281" w:rsidRPr="0091136C" w:rsidRDefault="00604281" w:rsidP="00604281">
      <w:p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4.2</w:t>
      </w:r>
      <w:r w:rsidRPr="0091136C">
        <w:rPr>
          <w:rFonts w:ascii="Times New Roman" w:eastAsia="Times New Roman" w:hAnsi="Times New Roman" w:cs="Times New Roman"/>
          <w:b/>
          <w:bCs/>
          <w:lang w:val="fr-FR"/>
        </w:rPr>
        <w:tab/>
        <w:t>Posologie et mode d’administration</w:t>
      </w:r>
    </w:p>
    <w:p w14:paraId="67F94BBF" w14:textId="77777777" w:rsidR="00604281" w:rsidRPr="0091136C" w:rsidRDefault="00604281" w:rsidP="00604281">
      <w:pPr>
        <w:spacing w:after="0" w:line="240" w:lineRule="auto"/>
        <w:rPr>
          <w:rFonts w:ascii="Times New Roman" w:hAnsi="Times New Roman" w:cs="Times New Roman"/>
          <w:lang w:val="fr-FR"/>
        </w:rPr>
      </w:pPr>
    </w:p>
    <w:p w14:paraId="61DBC70F" w14:textId="77777777" w:rsidR="00604281" w:rsidRDefault="00604281" w:rsidP="00604281">
      <w:pPr>
        <w:spacing w:after="0" w:line="240" w:lineRule="auto"/>
        <w:ind w:right="-20"/>
        <w:rPr>
          <w:rFonts w:ascii="Times New Roman" w:eastAsia="Times New Roman" w:hAnsi="Times New Roman" w:cs="Times New Roman"/>
          <w:u w:val="single" w:color="000000"/>
          <w:lang w:val="fr-FR"/>
        </w:rPr>
      </w:pPr>
      <w:r w:rsidRPr="0091136C">
        <w:rPr>
          <w:rFonts w:ascii="Times New Roman" w:eastAsia="Times New Roman" w:hAnsi="Times New Roman" w:cs="Times New Roman"/>
          <w:u w:val="single" w:color="000000"/>
          <w:lang w:val="fr-FR"/>
        </w:rPr>
        <w:t>Posologie</w:t>
      </w:r>
    </w:p>
    <w:p w14:paraId="47708123" w14:textId="77777777" w:rsidR="00604281" w:rsidRPr="0091136C" w:rsidRDefault="00604281" w:rsidP="00604281">
      <w:pPr>
        <w:spacing w:after="0" w:line="240" w:lineRule="auto"/>
        <w:ind w:right="-20"/>
        <w:rPr>
          <w:rFonts w:ascii="Times New Roman" w:eastAsia="Times New Roman" w:hAnsi="Times New Roman" w:cs="Times New Roman"/>
          <w:lang w:val="fr-FR"/>
        </w:rPr>
      </w:pPr>
    </w:p>
    <w:p w14:paraId="4216EAC4" w14:textId="77777777" w:rsidR="00604281" w:rsidRPr="0091136C" w:rsidRDefault="00604281" w:rsidP="00604281">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posologie recommandée de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es</w:t>
      </w:r>
      <w:r>
        <w:rPr>
          <w:rFonts w:ascii="Times New Roman" w:eastAsia="Times New Roman" w:hAnsi="Times New Roman" w:cs="Times New Roman"/>
          <w:lang w:val="fr-FR"/>
        </w:rPr>
        <w:t>t de 20 microgrammes admin</w:t>
      </w:r>
      <w:r w:rsidRPr="0091136C">
        <w:rPr>
          <w:rFonts w:ascii="Times New Roman" w:eastAsia="Times New Roman" w:hAnsi="Times New Roman" w:cs="Times New Roman"/>
          <w:lang w:val="fr-FR"/>
        </w:rPr>
        <w:t>istrés une fois par jour.</w:t>
      </w:r>
    </w:p>
    <w:p w14:paraId="04392CE2" w14:textId="77777777" w:rsidR="00604281" w:rsidRPr="0091136C" w:rsidRDefault="00604281" w:rsidP="00604281">
      <w:pPr>
        <w:spacing w:after="0" w:line="240" w:lineRule="auto"/>
        <w:ind w:right="413"/>
        <w:rPr>
          <w:rFonts w:ascii="Times New Roman" w:eastAsia="Times New Roman" w:hAnsi="Times New Roman" w:cs="Times New Roman"/>
          <w:lang w:val="fr-FR"/>
        </w:rPr>
      </w:pPr>
    </w:p>
    <w:p w14:paraId="207B9F1D" w14:textId="77777777" w:rsidR="00604281" w:rsidRPr="0091136C" w:rsidRDefault="00604281" w:rsidP="00604281">
      <w:pPr>
        <w:spacing w:after="0" w:line="240" w:lineRule="auto"/>
        <w:ind w:right="244"/>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durée totale maximale de traitement avec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doit être de 24 mois (voir rubrique 4.4). Ce traitement de 24 mois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ne doit pas être renouvelé au cours de la vie d’un patient.</w:t>
      </w:r>
    </w:p>
    <w:p w14:paraId="4193DA2D" w14:textId="77777777" w:rsidR="00604281" w:rsidRDefault="00604281" w:rsidP="00604281">
      <w:pPr>
        <w:spacing w:after="0" w:line="240" w:lineRule="auto"/>
        <w:ind w:right="100"/>
        <w:rPr>
          <w:rFonts w:ascii="Times New Roman" w:eastAsia="Times New Roman" w:hAnsi="Times New Roman" w:cs="Times New Roman"/>
          <w:lang w:val="fr-FR"/>
        </w:rPr>
      </w:pPr>
    </w:p>
    <w:p w14:paraId="6025C47E"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Les patients doivent être supplémentés en calcium et vitamine D si leurs apports alimentaires sont insuffisants.</w:t>
      </w:r>
    </w:p>
    <w:p w14:paraId="23EFEEF1" w14:textId="77777777" w:rsidR="00604281" w:rsidRDefault="00604281" w:rsidP="00604281">
      <w:pPr>
        <w:spacing w:after="0" w:line="240" w:lineRule="auto"/>
        <w:ind w:right="100"/>
        <w:rPr>
          <w:rFonts w:ascii="Times New Roman" w:eastAsia="Times New Roman" w:hAnsi="Times New Roman" w:cs="Times New Roman"/>
          <w:lang w:val="fr-FR"/>
        </w:rPr>
      </w:pPr>
    </w:p>
    <w:p w14:paraId="46AE4CDF" w14:textId="77777777" w:rsidR="00604281" w:rsidRPr="0091136C" w:rsidRDefault="00604281" w:rsidP="00604281">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D’autres traitements de l’ostéoporose peuvent être utilisés par les patients après l’interruption du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w:t>
      </w:r>
    </w:p>
    <w:p w14:paraId="27C7DF21" w14:textId="77777777" w:rsidR="00604281" w:rsidRPr="0091136C" w:rsidRDefault="00604281" w:rsidP="00604281">
      <w:pPr>
        <w:spacing w:after="0" w:line="240" w:lineRule="auto"/>
        <w:ind w:right="100"/>
        <w:rPr>
          <w:rFonts w:ascii="Times New Roman" w:hAnsi="Times New Roman" w:cs="Times New Roman"/>
          <w:lang w:val="fr-FR"/>
        </w:rPr>
      </w:pPr>
    </w:p>
    <w:p w14:paraId="39C7BFD8" w14:textId="77777777" w:rsidR="00604281" w:rsidRPr="0091136C" w:rsidRDefault="00604281" w:rsidP="00604281">
      <w:pPr>
        <w:keepNext/>
        <w:spacing w:after="0" w:line="240" w:lineRule="auto"/>
        <w:ind w:right="100"/>
        <w:rPr>
          <w:rFonts w:ascii="Times New Roman" w:eastAsia="Times New Roman" w:hAnsi="Times New Roman" w:cs="Times New Roman"/>
          <w:i/>
          <w:iCs/>
          <w:lang w:val="fr-FR"/>
        </w:rPr>
      </w:pPr>
      <w:r w:rsidRPr="0091136C">
        <w:rPr>
          <w:rFonts w:ascii="Times New Roman" w:eastAsia="Times New Roman" w:hAnsi="Times New Roman" w:cs="Times New Roman"/>
          <w:i/>
          <w:iCs/>
          <w:u w:val="single" w:color="000000"/>
          <w:lang w:val="fr-FR"/>
        </w:rPr>
        <w:lastRenderedPageBreak/>
        <w:t>Populations particulières</w:t>
      </w:r>
    </w:p>
    <w:p w14:paraId="3F17868E" w14:textId="77777777" w:rsidR="00604281" w:rsidRPr="0091136C" w:rsidRDefault="00604281" w:rsidP="00604281">
      <w:pPr>
        <w:keepNext/>
        <w:spacing w:after="0" w:line="240" w:lineRule="auto"/>
        <w:ind w:right="100"/>
        <w:rPr>
          <w:rFonts w:ascii="Times New Roman" w:hAnsi="Times New Roman" w:cs="Times New Roman"/>
          <w:lang w:val="fr-FR"/>
        </w:rPr>
      </w:pPr>
    </w:p>
    <w:p w14:paraId="0491BB33" w14:textId="77777777" w:rsidR="00604281" w:rsidRPr="0091136C" w:rsidRDefault="00604281" w:rsidP="00604281">
      <w:pPr>
        <w:keepNext/>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i/>
          <w:lang w:val="fr-FR"/>
        </w:rPr>
        <w:t>Insuffisance rénale</w:t>
      </w:r>
    </w:p>
    <w:p w14:paraId="65C73D2F" w14:textId="77777777" w:rsidR="00604281" w:rsidRPr="0091136C" w:rsidRDefault="00604281" w:rsidP="00604281">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ne doit pas être utilisé chez les patients ayant une insuffisance rénale sévère (voir rubrique 4.3). Chez les patients présentant une insuffisance rénale modérée,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doit être utilisé avec prudence. Aucune précaution particulière n’est à prendre chez les patients ayant une insuffisance rénale légère.</w:t>
      </w:r>
    </w:p>
    <w:p w14:paraId="278333FB" w14:textId="77777777" w:rsidR="00604281" w:rsidRPr="0091136C" w:rsidRDefault="00604281" w:rsidP="00604281">
      <w:pPr>
        <w:spacing w:after="0" w:line="240" w:lineRule="auto"/>
        <w:ind w:right="100"/>
        <w:rPr>
          <w:rFonts w:ascii="Times New Roman" w:hAnsi="Times New Roman" w:cs="Times New Roman"/>
          <w:lang w:val="fr-FR"/>
        </w:rPr>
      </w:pPr>
    </w:p>
    <w:p w14:paraId="6F6DD9FB" w14:textId="77777777" w:rsidR="00604281" w:rsidRPr="0091136C" w:rsidRDefault="00604281" w:rsidP="00604281">
      <w:pPr>
        <w:keepNext/>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i/>
          <w:lang w:val="fr-FR"/>
        </w:rPr>
        <w:t>Insuffisance hépatique</w:t>
      </w:r>
    </w:p>
    <w:p w14:paraId="64505C0E" w14:textId="77777777" w:rsidR="00604281" w:rsidRPr="0091136C" w:rsidRDefault="00604281" w:rsidP="00604281">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Aucune donnée n’est disponible chez les patients ayant une altération de la fonction hépatique (voir rubrique 5.3). Par conséquent, </w:t>
      </w:r>
      <w:proofErr w:type="spellStart"/>
      <w:r w:rsidRPr="0091136C">
        <w:rPr>
          <w:rFonts w:ascii="Times New Roman" w:eastAsia="Times New Roman" w:hAnsi="Times New Roman" w:cs="Times New Roman"/>
          <w:lang w:val="fr-FR"/>
        </w:rPr>
        <w:t>tériparatide</w:t>
      </w:r>
      <w:proofErr w:type="spellEnd"/>
      <w:r w:rsidRPr="0091136C">
        <w:rPr>
          <w:rFonts w:ascii="Times New Roman" w:hAnsi="Times New Roman" w:cs="Times New Roman"/>
          <w:lang w:val="fr-FR"/>
        </w:rPr>
        <w:t xml:space="preserve"> </w:t>
      </w:r>
      <w:r w:rsidRPr="0091136C">
        <w:rPr>
          <w:rFonts w:ascii="Times New Roman" w:eastAsia="Times New Roman" w:hAnsi="Times New Roman" w:cs="Times New Roman"/>
          <w:lang w:val="fr-FR"/>
        </w:rPr>
        <w:t>doit être utilisé avec prudence.</w:t>
      </w:r>
    </w:p>
    <w:p w14:paraId="79E8783F" w14:textId="77777777" w:rsidR="00604281" w:rsidRPr="0091136C" w:rsidRDefault="00604281" w:rsidP="00604281">
      <w:pPr>
        <w:spacing w:after="0" w:line="240" w:lineRule="auto"/>
        <w:ind w:right="100"/>
        <w:rPr>
          <w:rFonts w:ascii="Times New Roman" w:hAnsi="Times New Roman" w:cs="Times New Roman"/>
          <w:lang w:val="fr-FR"/>
        </w:rPr>
      </w:pPr>
    </w:p>
    <w:p w14:paraId="665A100E" w14:textId="77777777" w:rsidR="00604281" w:rsidRPr="0091136C" w:rsidRDefault="00604281" w:rsidP="00604281">
      <w:pPr>
        <w:keepNext/>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i/>
          <w:lang w:val="fr-FR"/>
        </w:rPr>
        <w:t>Enfant et adulte jeune dont les épiphyses ne sont pas soudées</w:t>
      </w:r>
    </w:p>
    <w:p w14:paraId="2826DD00" w14:textId="77777777" w:rsidR="00604281" w:rsidRPr="0091136C" w:rsidRDefault="00604281" w:rsidP="00604281">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sécurité et l’efficacité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chez les enfants et adolescents âgés de moins de 18 ans n’ont pas été établies.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ne doit pas être utilisé chez l’enfant de moins de 18 ans ou chez l’adulte jeune dont les épiphyses ne sont pas soudées.</w:t>
      </w:r>
    </w:p>
    <w:p w14:paraId="75F922C3" w14:textId="77777777" w:rsidR="00604281" w:rsidRPr="0091136C" w:rsidRDefault="00604281" w:rsidP="00604281">
      <w:pPr>
        <w:spacing w:after="0" w:line="240" w:lineRule="auto"/>
        <w:ind w:right="100"/>
        <w:rPr>
          <w:rFonts w:ascii="Times New Roman" w:hAnsi="Times New Roman" w:cs="Times New Roman"/>
          <w:lang w:val="fr-FR"/>
        </w:rPr>
      </w:pPr>
    </w:p>
    <w:p w14:paraId="71B783E7" w14:textId="77777777" w:rsidR="00604281" w:rsidRPr="0091136C" w:rsidRDefault="00604281" w:rsidP="00604281">
      <w:pPr>
        <w:keepNext/>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i/>
          <w:lang w:val="fr-FR"/>
        </w:rPr>
        <w:t>Personnes âgées</w:t>
      </w:r>
    </w:p>
    <w:p w14:paraId="284C38DE" w14:textId="77777777" w:rsidR="00604281" w:rsidRPr="0091136C" w:rsidRDefault="00604281" w:rsidP="00604281">
      <w:pPr>
        <w:spacing w:after="0" w:line="240" w:lineRule="auto"/>
        <w:ind w:right="100"/>
        <w:rPr>
          <w:rFonts w:ascii="Times New Roman" w:eastAsia="Times New Roman" w:hAnsi="Times New Roman" w:cs="Times New Roman"/>
          <w:lang w:val="fr-FR"/>
        </w:rPr>
      </w:pPr>
      <w:r>
        <w:rPr>
          <w:rFonts w:ascii="Times New Roman" w:eastAsia="Times New Roman" w:hAnsi="Times New Roman" w:cs="Times New Roman"/>
          <w:lang w:val="fr-FR"/>
        </w:rPr>
        <w:t>Aucun ajustement posologique</w:t>
      </w:r>
      <w:r w:rsidRPr="0091136C">
        <w:rPr>
          <w:rFonts w:ascii="Times New Roman" w:eastAsia="Times New Roman" w:hAnsi="Times New Roman" w:cs="Times New Roman"/>
          <w:lang w:val="fr-FR"/>
        </w:rPr>
        <w:t xml:space="preserve"> lié à l’âge n’est nécessaire (voir rubrique 5.2).</w:t>
      </w:r>
    </w:p>
    <w:p w14:paraId="0F2E718C" w14:textId="77777777" w:rsidR="00604281" w:rsidRPr="0091136C" w:rsidRDefault="00604281" w:rsidP="00604281">
      <w:pPr>
        <w:spacing w:after="0" w:line="240" w:lineRule="auto"/>
        <w:ind w:right="100"/>
        <w:rPr>
          <w:rFonts w:ascii="Times New Roman" w:hAnsi="Times New Roman" w:cs="Times New Roman"/>
          <w:lang w:val="fr-FR"/>
        </w:rPr>
      </w:pPr>
    </w:p>
    <w:p w14:paraId="03C6B39F" w14:textId="77777777" w:rsidR="00604281" w:rsidRDefault="00604281" w:rsidP="00604281">
      <w:pPr>
        <w:keepNext/>
        <w:spacing w:after="0" w:line="240" w:lineRule="auto"/>
        <w:ind w:right="100"/>
        <w:rPr>
          <w:rFonts w:ascii="Times New Roman" w:eastAsia="Times New Roman" w:hAnsi="Times New Roman" w:cs="Times New Roman"/>
          <w:u w:val="single" w:color="000000"/>
          <w:lang w:val="fr-FR"/>
        </w:rPr>
      </w:pPr>
      <w:r w:rsidRPr="0091136C">
        <w:rPr>
          <w:rFonts w:ascii="Times New Roman" w:eastAsia="Times New Roman" w:hAnsi="Times New Roman" w:cs="Times New Roman"/>
          <w:u w:val="single" w:color="000000"/>
          <w:lang w:val="fr-FR"/>
        </w:rPr>
        <w:t>Mode d’administration</w:t>
      </w:r>
    </w:p>
    <w:p w14:paraId="78E5913B" w14:textId="77777777" w:rsidR="00604281" w:rsidRPr="00CB541D" w:rsidRDefault="00604281" w:rsidP="00604281">
      <w:pPr>
        <w:keepNext/>
        <w:spacing w:after="0" w:line="240" w:lineRule="auto"/>
        <w:ind w:right="100"/>
        <w:rPr>
          <w:rFonts w:ascii="Times New Roman" w:eastAsia="Times New Roman" w:hAnsi="Times New Roman" w:cs="Times New Roman"/>
          <w:u w:val="single" w:color="000000"/>
          <w:lang w:val="fr-FR"/>
        </w:rPr>
      </w:pPr>
    </w:p>
    <w:p w14:paraId="1A0186A9" w14:textId="77777777" w:rsidR="00604281" w:rsidRPr="0091136C" w:rsidRDefault="00604281" w:rsidP="00604281">
      <w:pPr>
        <w:spacing w:after="0" w:line="240" w:lineRule="auto"/>
        <w:ind w:right="10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doit être administré une fois par jour par injection sous-cutanée dans la cuisse ou l’abdomen.</w:t>
      </w:r>
    </w:p>
    <w:p w14:paraId="4797CF8B" w14:textId="77777777" w:rsidR="00604281" w:rsidRPr="0091136C" w:rsidRDefault="00604281" w:rsidP="00604281">
      <w:pPr>
        <w:spacing w:after="0" w:line="240" w:lineRule="auto"/>
        <w:ind w:right="100"/>
        <w:rPr>
          <w:rFonts w:ascii="Times New Roman" w:hAnsi="Times New Roman" w:cs="Times New Roman"/>
          <w:lang w:val="fr-FR"/>
        </w:rPr>
      </w:pPr>
    </w:p>
    <w:p w14:paraId="2601F2A5" w14:textId="7D8A0EB8" w:rsidR="00604281" w:rsidRPr="0091136C" w:rsidRDefault="00604281" w:rsidP="00604281">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Les patients doivent être formés pour appliquer les bonnes techniques d’injection</w:t>
      </w:r>
      <w:r>
        <w:rPr>
          <w:rFonts w:ascii="Times New Roman" w:eastAsia="Times New Roman" w:hAnsi="Times New Roman" w:cs="Times New Roman"/>
          <w:lang w:val="fr-FR"/>
        </w:rPr>
        <w:t xml:space="preserve">. Pour les instructions </w:t>
      </w:r>
      <w:r w:rsidR="00FA7CC7">
        <w:rPr>
          <w:rFonts w:ascii="Times New Roman" w:eastAsia="Times New Roman" w:hAnsi="Times New Roman" w:cs="Times New Roman"/>
          <w:lang w:val="fr-FR"/>
        </w:rPr>
        <w:t>concernant</w:t>
      </w:r>
      <w:r>
        <w:rPr>
          <w:rFonts w:ascii="Times New Roman" w:eastAsia="Times New Roman" w:hAnsi="Times New Roman" w:cs="Times New Roman"/>
          <w:lang w:val="fr-FR"/>
        </w:rPr>
        <w:t xml:space="preserve"> </w:t>
      </w:r>
      <w:r w:rsidR="00FA7CC7">
        <w:rPr>
          <w:rFonts w:ascii="Times New Roman" w:eastAsia="Times New Roman" w:hAnsi="Times New Roman" w:cs="Times New Roman"/>
          <w:lang w:val="fr-FR"/>
        </w:rPr>
        <w:t>le</w:t>
      </w:r>
      <w:r>
        <w:rPr>
          <w:rFonts w:ascii="Times New Roman" w:eastAsia="Times New Roman" w:hAnsi="Times New Roman" w:cs="Times New Roman"/>
          <w:lang w:val="fr-FR"/>
        </w:rPr>
        <w:t xml:space="preserve"> médicament, avant l’administration, voir </w:t>
      </w:r>
      <w:r w:rsidR="00FA7CC7">
        <w:rPr>
          <w:rFonts w:ascii="Times New Roman" w:eastAsia="Times New Roman" w:hAnsi="Times New Roman" w:cs="Times New Roman"/>
          <w:lang w:val="fr-FR"/>
        </w:rPr>
        <w:t xml:space="preserve">la </w:t>
      </w:r>
      <w:r>
        <w:rPr>
          <w:rFonts w:ascii="Times New Roman" w:eastAsia="Times New Roman" w:hAnsi="Times New Roman" w:cs="Times New Roman"/>
          <w:lang w:val="fr-FR"/>
        </w:rPr>
        <w:t>rubrique 6.6 et</w:t>
      </w:r>
      <w:r w:rsidRPr="00EF014C">
        <w:rPr>
          <w:rFonts w:ascii="Times New Roman" w:eastAsia="Times New Roman" w:hAnsi="Times New Roman" w:cs="Times New Roman"/>
          <w:lang w:val="fr-FR"/>
        </w:rPr>
        <w:t xml:space="preserve"> </w:t>
      </w:r>
      <w:r w:rsidRPr="005E7B26">
        <w:rPr>
          <w:rFonts w:ascii="Times New Roman" w:eastAsia="Times New Roman" w:hAnsi="Times New Roman" w:cs="Times New Roman"/>
          <w:lang w:val="fr-FR"/>
        </w:rPr>
        <w:t>les I</w:t>
      </w:r>
      <w:r>
        <w:rPr>
          <w:rFonts w:ascii="Times New Roman" w:eastAsia="Times New Roman" w:hAnsi="Times New Roman" w:cs="Times New Roman"/>
          <w:lang w:val="fr-FR"/>
        </w:rPr>
        <w:t>nstructions d’</w:t>
      </w:r>
      <w:r w:rsidRPr="005E7B26">
        <w:rPr>
          <w:rFonts w:ascii="Times New Roman" w:eastAsia="Times New Roman" w:hAnsi="Times New Roman" w:cs="Times New Roman"/>
          <w:lang w:val="fr-FR"/>
        </w:rPr>
        <w:t>U</w:t>
      </w:r>
      <w:r>
        <w:rPr>
          <w:rFonts w:ascii="Times New Roman" w:eastAsia="Times New Roman" w:hAnsi="Times New Roman" w:cs="Times New Roman"/>
          <w:lang w:val="fr-FR"/>
        </w:rPr>
        <w:t>tilisation</w:t>
      </w:r>
      <w:r w:rsidRPr="005E7B26">
        <w:rPr>
          <w:rFonts w:ascii="Times New Roman" w:eastAsia="Times New Roman" w:hAnsi="Times New Roman" w:cs="Times New Roman"/>
          <w:lang w:val="fr-FR"/>
        </w:rPr>
        <w:t>.</w:t>
      </w:r>
      <w:r>
        <w:rPr>
          <w:rFonts w:ascii="Times New Roman" w:eastAsia="Times New Roman" w:hAnsi="Times New Roman" w:cs="Times New Roman"/>
          <w:lang w:val="fr-FR"/>
        </w:rPr>
        <w:t xml:space="preserve"> L</w:t>
      </w:r>
      <w:r w:rsidRPr="0091136C">
        <w:rPr>
          <w:rFonts w:ascii="Times New Roman" w:hAnsi="Times New Roman" w:cs="Times New Roman"/>
          <w:lang w:val="fr-FR"/>
        </w:rPr>
        <w:t>es instructions d’utilisation</w:t>
      </w:r>
      <w:r>
        <w:rPr>
          <w:rFonts w:ascii="Times New Roman" w:hAnsi="Times New Roman" w:cs="Times New Roman"/>
          <w:lang w:val="fr-FR"/>
        </w:rPr>
        <w:t xml:space="preserve"> qui sont fournies avec ce médicament</w:t>
      </w:r>
      <w:r>
        <w:rPr>
          <w:rFonts w:ascii="Times New Roman" w:eastAsia="Times New Roman" w:hAnsi="Times New Roman" w:cs="Times New Roman"/>
          <w:lang w:val="fr-FR"/>
        </w:rPr>
        <w:t xml:space="preserve"> </w:t>
      </w:r>
      <w:r w:rsidRPr="0091136C">
        <w:rPr>
          <w:rFonts w:ascii="Times New Roman" w:eastAsia="Times New Roman" w:hAnsi="Times New Roman" w:cs="Times New Roman"/>
          <w:lang w:val="fr-FR"/>
        </w:rPr>
        <w:t>sont également disponibles pour</w:t>
      </w:r>
      <w:r>
        <w:rPr>
          <w:rFonts w:ascii="Times New Roman" w:eastAsia="Times New Roman" w:hAnsi="Times New Roman" w:cs="Times New Roman"/>
          <w:lang w:val="fr-FR"/>
        </w:rPr>
        <w:t xml:space="preserve"> que les patients apprennent à utiliser correctement l</w:t>
      </w:r>
      <w:r w:rsidRPr="004817FA">
        <w:rPr>
          <w:rFonts w:ascii="Times New Roman" w:eastAsia="Times New Roman" w:hAnsi="Times New Roman" w:cs="Times New Roman"/>
          <w:lang w:val="fr-FR"/>
        </w:rPr>
        <w:t>e stylo</w:t>
      </w:r>
      <w:r>
        <w:rPr>
          <w:rFonts w:ascii="Times New Roman" w:eastAsia="Times New Roman" w:hAnsi="Times New Roman" w:cs="Times New Roman"/>
          <w:lang w:val="fr-FR"/>
        </w:rPr>
        <w:t xml:space="preserve"> prérempli.</w:t>
      </w:r>
    </w:p>
    <w:p w14:paraId="33C6740A" w14:textId="77777777" w:rsidR="00604281" w:rsidRPr="0091136C" w:rsidRDefault="00604281" w:rsidP="00604281">
      <w:pPr>
        <w:spacing w:after="0" w:line="240" w:lineRule="auto"/>
        <w:ind w:right="100"/>
        <w:rPr>
          <w:rFonts w:ascii="Times New Roman" w:eastAsia="Times New Roman" w:hAnsi="Times New Roman" w:cs="Times New Roman"/>
          <w:lang w:val="fr-FR"/>
        </w:rPr>
      </w:pPr>
    </w:p>
    <w:p w14:paraId="5F5E8424" w14:textId="77777777" w:rsidR="00604281" w:rsidRPr="0091136C" w:rsidRDefault="00604281" w:rsidP="00604281">
      <w:pPr>
        <w:spacing w:after="0" w:line="240" w:lineRule="auto"/>
        <w:rPr>
          <w:rFonts w:ascii="Times New Roman" w:hAnsi="Times New Roman" w:cs="Times New Roman"/>
          <w:lang w:val="fr-FR"/>
        </w:rPr>
      </w:pPr>
    </w:p>
    <w:p w14:paraId="4800311E"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4.3</w:t>
      </w:r>
      <w:r w:rsidRPr="0091136C">
        <w:rPr>
          <w:rFonts w:ascii="Times New Roman" w:eastAsia="Times New Roman" w:hAnsi="Times New Roman" w:cs="Times New Roman"/>
          <w:b/>
          <w:bCs/>
          <w:lang w:val="fr-FR"/>
        </w:rPr>
        <w:tab/>
        <w:t>Contre-indications</w:t>
      </w:r>
    </w:p>
    <w:p w14:paraId="4A693625" w14:textId="77777777" w:rsidR="00604281" w:rsidRPr="0091136C" w:rsidRDefault="00604281" w:rsidP="00604281">
      <w:pPr>
        <w:keepNext/>
        <w:spacing w:after="0" w:line="240" w:lineRule="auto"/>
        <w:rPr>
          <w:rFonts w:ascii="Times New Roman" w:hAnsi="Times New Roman" w:cs="Times New Roman"/>
          <w:lang w:val="fr-FR"/>
        </w:rPr>
      </w:pPr>
    </w:p>
    <w:p w14:paraId="414F1903" w14:textId="77777777" w:rsidR="00604281" w:rsidRPr="0091136C" w:rsidRDefault="00604281" w:rsidP="00604281">
      <w:pPr>
        <w:pStyle w:val="ListParagraph1"/>
        <w:numPr>
          <w:ilvl w:val="0"/>
          <w:numId w:val="6"/>
        </w:num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Hypersensibilité à la substance active ou à l’un des excipients mentionnés à la rubrique 6.1.</w:t>
      </w:r>
    </w:p>
    <w:p w14:paraId="127F4D54" w14:textId="77777777" w:rsidR="00604281" w:rsidRPr="0091136C" w:rsidRDefault="00604281" w:rsidP="00604281">
      <w:pPr>
        <w:pStyle w:val="ListParagraph1"/>
        <w:numPr>
          <w:ilvl w:val="0"/>
          <w:numId w:val="8"/>
        </w:num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Grossesse et allaitement (voir rubriques 4.4 et 4.6).</w:t>
      </w:r>
    </w:p>
    <w:p w14:paraId="38C63CB3" w14:textId="77777777" w:rsidR="00604281" w:rsidRPr="0091136C" w:rsidRDefault="00604281" w:rsidP="00604281">
      <w:pPr>
        <w:pStyle w:val="ListParagraph1"/>
        <w:numPr>
          <w:ilvl w:val="0"/>
          <w:numId w:val="10"/>
        </w:num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Hypercalcémie préexistante.</w:t>
      </w:r>
    </w:p>
    <w:p w14:paraId="281366CF" w14:textId="77777777" w:rsidR="00604281" w:rsidRPr="0091136C" w:rsidRDefault="00604281" w:rsidP="00604281">
      <w:pPr>
        <w:pStyle w:val="ListParagraph1"/>
        <w:numPr>
          <w:ilvl w:val="0"/>
          <w:numId w:val="12"/>
        </w:num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Insuffisance rénale sévère.</w:t>
      </w:r>
    </w:p>
    <w:p w14:paraId="0B5BED7E" w14:textId="77777777" w:rsidR="00604281" w:rsidRPr="0091136C" w:rsidRDefault="00604281" w:rsidP="00604281">
      <w:pPr>
        <w:pStyle w:val="ListParagraph1"/>
        <w:numPr>
          <w:ilvl w:val="0"/>
          <w:numId w:val="14"/>
        </w:numPr>
        <w:tabs>
          <w:tab w:val="left" w:pos="567"/>
        </w:tabs>
        <w:spacing w:after="0" w:line="240" w:lineRule="auto"/>
        <w:ind w:left="567" w:right="297"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Maladies métaboliques osseuses (dont l’hyperparathyroïdie et la maladie de Paget) autres que l’ostéoporose primitive ou l’ostéoporose cortisonique.</w:t>
      </w:r>
    </w:p>
    <w:p w14:paraId="60B2A987" w14:textId="77777777" w:rsidR="00604281" w:rsidRPr="0091136C" w:rsidRDefault="00604281" w:rsidP="00604281">
      <w:pPr>
        <w:pStyle w:val="ListParagraph1"/>
        <w:numPr>
          <w:ilvl w:val="0"/>
          <w:numId w:val="16"/>
        </w:num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Élévation inexpliquée des phosphatases alcalines.</w:t>
      </w:r>
    </w:p>
    <w:p w14:paraId="411E8712" w14:textId="77777777" w:rsidR="00604281" w:rsidRPr="0091136C" w:rsidRDefault="00604281" w:rsidP="00604281">
      <w:pPr>
        <w:pStyle w:val="ListParagraph1"/>
        <w:numPr>
          <w:ilvl w:val="0"/>
          <w:numId w:val="18"/>
        </w:numPr>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Antécédent de radiothérapie du squelette par méthode conventionnelle ou par implant.</w:t>
      </w:r>
    </w:p>
    <w:p w14:paraId="4B308E03" w14:textId="77777777" w:rsidR="00604281" w:rsidRPr="0091136C" w:rsidRDefault="00604281" w:rsidP="00604281">
      <w:pPr>
        <w:pStyle w:val="ListParagraph1"/>
        <w:numPr>
          <w:ilvl w:val="0"/>
          <w:numId w:val="20"/>
        </w:numPr>
        <w:tabs>
          <w:tab w:val="left" w:pos="567"/>
        </w:tabs>
        <w:spacing w:after="0" w:line="240" w:lineRule="auto"/>
        <w:ind w:left="567" w:right="112"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Chez les patients atteints de tumeurs osseuses malignes ou de métastases osseuses, le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est contre-indiqué.</w:t>
      </w:r>
    </w:p>
    <w:p w14:paraId="20C4E614" w14:textId="77777777" w:rsidR="00604281" w:rsidRPr="0091136C" w:rsidRDefault="00604281" w:rsidP="00604281">
      <w:pPr>
        <w:tabs>
          <w:tab w:val="left" w:pos="680"/>
        </w:tabs>
        <w:spacing w:after="0" w:line="240" w:lineRule="auto"/>
        <w:rPr>
          <w:rFonts w:ascii="Times New Roman" w:hAnsi="Times New Roman" w:cs="Times New Roman"/>
          <w:lang w:val="fr-FR"/>
        </w:rPr>
      </w:pPr>
    </w:p>
    <w:p w14:paraId="3CBB50B4"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4.4</w:t>
      </w:r>
      <w:r w:rsidRPr="0091136C">
        <w:rPr>
          <w:rFonts w:ascii="Times New Roman" w:eastAsia="Times New Roman" w:hAnsi="Times New Roman" w:cs="Times New Roman"/>
          <w:b/>
          <w:bCs/>
          <w:lang w:val="fr-FR"/>
        </w:rPr>
        <w:tab/>
        <w:t>Mises en garde spéciales et précautions d’emploi</w:t>
      </w:r>
    </w:p>
    <w:p w14:paraId="7913CF25" w14:textId="77777777" w:rsidR="00604281" w:rsidRPr="00201689" w:rsidRDefault="00604281" w:rsidP="00604281">
      <w:pPr>
        <w:spacing w:after="0" w:line="240" w:lineRule="auto"/>
        <w:ind w:right="100"/>
        <w:rPr>
          <w:rFonts w:ascii="Times New Roman" w:hAnsi="Times New Roman" w:cs="Times New Roman"/>
          <w:u w:val="single"/>
          <w:lang w:val="fr-FR"/>
        </w:rPr>
      </w:pPr>
      <w:r w:rsidRPr="00201689">
        <w:rPr>
          <w:rFonts w:ascii="Times New Roman" w:hAnsi="Times New Roman" w:cs="Times New Roman"/>
          <w:u w:val="single"/>
          <w:lang w:val="fr-FR"/>
        </w:rPr>
        <w:t>Traçabilité</w:t>
      </w:r>
    </w:p>
    <w:p w14:paraId="07FEC2C5" w14:textId="77777777" w:rsidR="00604281" w:rsidRDefault="00604281" w:rsidP="00604281">
      <w:pPr>
        <w:spacing w:after="0" w:line="240" w:lineRule="auto"/>
        <w:ind w:right="100"/>
        <w:rPr>
          <w:rFonts w:ascii="Times New Roman" w:hAnsi="Times New Roman" w:cs="Times New Roman"/>
          <w:lang w:val="fr-FR"/>
        </w:rPr>
      </w:pPr>
    </w:p>
    <w:p w14:paraId="5382AAA6" w14:textId="77777777" w:rsidR="00604281" w:rsidRDefault="00604281" w:rsidP="00604281">
      <w:pPr>
        <w:spacing w:after="0" w:line="240" w:lineRule="auto"/>
        <w:ind w:right="100"/>
        <w:rPr>
          <w:rFonts w:ascii="Times New Roman" w:hAnsi="Times New Roman" w:cs="Times New Roman"/>
          <w:lang w:val="fr-FR"/>
        </w:rPr>
      </w:pPr>
      <w:r w:rsidRPr="00550CB0">
        <w:rPr>
          <w:rFonts w:ascii="Times New Roman" w:hAnsi="Times New Roman" w:cs="Times New Roman"/>
          <w:lang w:val="fr-FR"/>
        </w:rPr>
        <w:t>Afin d'améliorer la traçabilité des médicaments biologiques, le nom et le numéro de lot du produit administré doivent être clairement enregistrés</w:t>
      </w:r>
      <w:r>
        <w:rPr>
          <w:rFonts w:ascii="Times New Roman" w:hAnsi="Times New Roman" w:cs="Times New Roman"/>
          <w:lang w:val="fr-FR"/>
        </w:rPr>
        <w:t>.</w:t>
      </w:r>
    </w:p>
    <w:p w14:paraId="56D98D27" w14:textId="77777777" w:rsidR="00604281" w:rsidRDefault="00604281" w:rsidP="00604281">
      <w:pPr>
        <w:keepNext/>
        <w:spacing w:after="0" w:line="240" w:lineRule="auto"/>
        <w:ind w:right="100"/>
        <w:rPr>
          <w:rFonts w:ascii="Times New Roman" w:eastAsia="Times New Roman" w:hAnsi="Times New Roman" w:cs="Times New Roman"/>
          <w:u w:val="single" w:color="000000"/>
          <w:lang w:val="fr-FR"/>
        </w:rPr>
      </w:pPr>
    </w:p>
    <w:p w14:paraId="7308EBC1" w14:textId="77777777" w:rsidR="00604281" w:rsidRPr="0091136C" w:rsidRDefault="00604281" w:rsidP="00604281">
      <w:pPr>
        <w:keepNext/>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Calcémie et calciurie</w:t>
      </w:r>
    </w:p>
    <w:p w14:paraId="38493C1B" w14:textId="77777777" w:rsidR="00604281" w:rsidRDefault="00604281" w:rsidP="00604281">
      <w:pPr>
        <w:spacing w:after="0" w:line="240" w:lineRule="auto"/>
        <w:ind w:right="100"/>
        <w:rPr>
          <w:rFonts w:ascii="Times New Roman" w:eastAsia="Times New Roman" w:hAnsi="Times New Roman" w:cs="Times New Roman"/>
          <w:lang w:val="fr-FR"/>
        </w:rPr>
      </w:pPr>
    </w:p>
    <w:p w14:paraId="6C93AE59" w14:textId="77777777" w:rsidR="00604281" w:rsidRPr="0091136C" w:rsidRDefault="00604281" w:rsidP="00604281">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Chez les patients </w:t>
      </w:r>
      <w:proofErr w:type="spellStart"/>
      <w:r w:rsidRPr="0091136C">
        <w:rPr>
          <w:rFonts w:ascii="Times New Roman" w:eastAsia="Times New Roman" w:hAnsi="Times New Roman" w:cs="Times New Roman"/>
          <w:lang w:val="fr-FR"/>
        </w:rPr>
        <w:t>normocalcémiques</w:t>
      </w:r>
      <w:proofErr w:type="spellEnd"/>
      <w:r w:rsidRPr="0091136C">
        <w:rPr>
          <w:rFonts w:ascii="Times New Roman" w:eastAsia="Times New Roman" w:hAnsi="Times New Roman" w:cs="Times New Roman"/>
          <w:lang w:val="fr-FR"/>
        </w:rPr>
        <w:t xml:space="preserve">, des augmentations légères et transitoires de la calcémie ont été observées après l’injection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Après chaque dose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la calcémie atteint un maximum en 4 à 6 heures et revient aux valeurs basales en 16 à 24 heures. Par conséquent, si des prélèvements sanguins sont réalisés pour le dosage de la calcémie, ceux-ci doivent être faits au moins 16 heures après la dernière injection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Il n’est pas nécessaire de surveiller la calcémie pendant le traitement.</w:t>
      </w:r>
    </w:p>
    <w:p w14:paraId="789484AA" w14:textId="77777777" w:rsidR="00604281" w:rsidRPr="0091136C" w:rsidRDefault="00604281" w:rsidP="00604281">
      <w:pPr>
        <w:spacing w:after="0" w:line="240" w:lineRule="auto"/>
        <w:ind w:right="100"/>
        <w:rPr>
          <w:rFonts w:ascii="Times New Roman" w:eastAsia="Times New Roman" w:hAnsi="Times New Roman" w:cs="Times New Roman"/>
          <w:lang w:val="fr-FR"/>
        </w:rPr>
      </w:pPr>
    </w:p>
    <w:p w14:paraId="74B2632B" w14:textId="77777777" w:rsidR="00604281" w:rsidRPr="0091136C" w:rsidRDefault="00604281" w:rsidP="00604281">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peut induire une légère augmentation de l’excrétion urinaire du calcium mais dans les études cliniques, l’incidence de l’hypercalciurie des patients traités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n’était pas différente de celle observée chez les patients recevant du placebo.</w:t>
      </w:r>
    </w:p>
    <w:p w14:paraId="7A935ABC" w14:textId="77777777" w:rsidR="00604281" w:rsidRPr="0091136C" w:rsidRDefault="00604281" w:rsidP="00604281">
      <w:pPr>
        <w:spacing w:after="0" w:line="240" w:lineRule="auto"/>
        <w:ind w:right="100"/>
        <w:rPr>
          <w:rFonts w:ascii="Times New Roman" w:hAnsi="Times New Roman" w:cs="Times New Roman"/>
          <w:lang w:val="fr-FR"/>
        </w:rPr>
      </w:pPr>
    </w:p>
    <w:p w14:paraId="020CD0B7" w14:textId="77777777" w:rsidR="00604281" w:rsidRPr="0091136C" w:rsidRDefault="00604281" w:rsidP="00604281">
      <w:pPr>
        <w:keepNext/>
        <w:spacing w:after="0" w:line="240" w:lineRule="auto"/>
        <w:ind w:right="101"/>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Lithiase urinaire</w:t>
      </w:r>
    </w:p>
    <w:p w14:paraId="40AFBE0B" w14:textId="77777777" w:rsidR="00604281" w:rsidRDefault="00604281" w:rsidP="00604281">
      <w:pPr>
        <w:spacing w:after="0" w:line="240" w:lineRule="auto"/>
        <w:ind w:right="100"/>
        <w:rPr>
          <w:rFonts w:ascii="Times New Roman" w:eastAsia="Times New Roman" w:hAnsi="Times New Roman" w:cs="Times New Roman"/>
          <w:lang w:val="fr-FR"/>
        </w:rPr>
      </w:pPr>
    </w:p>
    <w:p w14:paraId="311A835E" w14:textId="77777777" w:rsidR="00604281" w:rsidRPr="0091136C" w:rsidRDefault="00604281" w:rsidP="00604281">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pas été étudié chez les patients ayant une lithiase urinaire évolutive.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doit être utilisé avec prudence chez ces patients, en raison du risque d’aggravation de cette pathologie.</w:t>
      </w:r>
    </w:p>
    <w:p w14:paraId="612E6FAF" w14:textId="77777777" w:rsidR="00604281" w:rsidRPr="0091136C" w:rsidRDefault="00604281" w:rsidP="00604281">
      <w:pPr>
        <w:spacing w:after="0" w:line="240" w:lineRule="auto"/>
        <w:ind w:right="100"/>
        <w:rPr>
          <w:rFonts w:ascii="Times New Roman" w:hAnsi="Times New Roman" w:cs="Times New Roman"/>
          <w:lang w:val="fr-FR"/>
        </w:rPr>
      </w:pPr>
    </w:p>
    <w:p w14:paraId="4D7F71CD" w14:textId="77777777" w:rsidR="00604281" w:rsidRPr="0091136C" w:rsidRDefault="00604281" w:rsidP="00604281">
      <w:pPr>
        <w:keepNext/>
        <w:spacing w:after="0" w:line="240" w:lineRule="auto"/>
        <w:ind w:right="101"/>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Hypotension orthostatique</w:t>
      </w:r>
    </w:p>
    <w:p w14:paraId="2D3DAE86" w14:textId="77777777" w:rsidR="00604281" w:rsidRDefault="00604281" w:rsidP="00604281">
      <w:pPr>
        <w:spacing w:after="0" w:line="240" w:lineRule="auto"/>
        <w:ind w:right="100"/>
        <w:rPr>
          <w:rFonts w:ascii="Times New Roman" w:eastAsia="Times New Roman" w:hAnsi="Times New Roman" w:cs="Times New Roman"/>
          <w:lang w:val="fr-FR"/>
        </w:rPr>
      </w:pPr>
    </w:p>
    <w:p w14:paraId="325D177B" w14:textId="77777777" w:rsidR="00604281" w:rsidRPr="0091136C" w:rsidRDefault="00604281" w:rsidP="00604281">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Dans des études cliniques de courte durée avec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des épisodes isolés d’hypotension orthostatique transitoire ont été observés. Typiquement, ce type d’événement débutait dans les 4 heures suivant l’administration et disparaissait spontanément en quelques minutes à quelques heures. Les épisodes d’hypotension orthostatique transitoire survenaient à la suite des premières injections ; ils étaient corrigés en mettant le patient en position allongée et n’empêchaient pas la poursuite du traitement.</w:t>
      </w:r>
    </w:p>
    <w:p w14:paraId="385AAA7E" w14:textId="77777777" w:rsidR="00604281" w:rsidRPr="0091136C" w:rsidRDefault="00604281" w:rsidP="00604281">
      <w:pPr>
        <w:spacing w:after="0" w:line="240" w:lineRule="auto"/>
        <w:ind w:right="100"/>
        <w:rPr>
          <w:rFonts w:ascii="Times New Roman" w:hAnsi="Times New Roman" w:cs="Times New Roman"/>
          <w:lang w:val="fr-FR"/>
        </w:rPr>
      </w:pPr>
    </w:p>
    <w:p w14:paraId="094B7154" w14:textId="77777777" w:rsidR="00604281" w:rsidRPr="0091136C" w:rsidRDefault="00604281" w:rsidP="00604281">
      <w:pPr>
        <w:keepNext/>
        <w:spacing w:after="0" w:line="240" w:lineRule="auto"/>
        <w:ind w:right="101"/>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Insuffisance rénale</w:t>
      </w:r>
    </w:p>
    <w:p w14:paraId="2E4756EB" w14:textId="77777777" w:rsidR="00604281" w:rsidRDefault="00604281" w:rsidP="00604281">
      <w:pPr>
        <w:spacing w:after="0" w:line="240" w:lineRule="auto"/>
        <w:ind w:right="100"/>
        <w:rPr>
          <w:rFonts w:ascii="Times New Roman" w:eastAsia="Times New Roman" w:hAnsi="Times New Roman" w:cs="Times New Roman"/>
          <w:lang w:val="fr-FR"/>
        </w:rPr>
      </w:pPr>
    </w:p>
    <w:p w14:paraId="01DE4014" w14:textId="77777777" w:rsidR="00604281" w:rsidRPr="0091136C" w:rsidRDefault="00604281" w:rsidP="00604281">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La prudence s’impose chez les patients avec une insuffisance rénale modérée.</w:t>
      </w:r>
    </w:p>
    <w:p w14:paraId="464CF66A" w14:textId="77777777" w:rsidR="00604281" w:rsidRPr="0091136C" w:rsidRDefault="00604281" w:rsidP="00604281">
      <w:pPr>
        <w:spacing w:after="0" w:line="240" w:lineRule="auto"/>
        <w:ind w:right="100"/>
        <w:rPr>
          <w:rFonts w:ascii="Times New Roman" w:hAnsi="Times New Roman" w:cs="Times New Roman"/>
          <w:lang w:val="fr-FR"/>
        </w:rPr>
      </w:pPr>
    </w:p>
    <w:p w14:paraId="11960E5D" w14:textId="77777777" w:rsidR="00604281" w:rsidRPr="0091136C" w:rsidRDefault="00604281" w:rsidP="00604281">
      <w:pPr>
        <w:keepNext/>
        <w:spacing w:after="0" w:line="240" w:lineRule="auto"/>
        <w:ind w:right="101"/>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Population de jeunes adultes</w:t>
      </w:r>
    </w:p>
    <w:p w14:paraId="44B1C5B3" w14:textId="77777777" w:rsidR="00604281" w:rsidRDefault="00604281" w:rsidP="00604281">
      <w:pPr>
        <w:spacing w:after="0" w:line="240" w:lineRule="auto"/>
        <w:ind w:right="100"/>
        <w:rPr>
          <w:rFonts w:ascii="Times New Roman" w:eastAsia="Times New Roman" w:hAnsi="Times New Roman" w:cs="Times New Roman"/>
          <w:lang w:val="fr-FR"/>
        </w:rPr>
      </w:pPr>
    </w:p>
    <w:p w14:paraId="72FA3B8A" w14:textId="77777777" w:rsidR="00604281" w:rsidRPr="0091136C" w:rsidRDefault="00604281" w:rsidP="00604281">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Les données d’utilisation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sont limitées dans la population de jeunes adultes, dont les femmes non ménopausées (voir rubrique 5.1). Dans cette population, le traitement ne doit être initié que lorsque le bénéfice l’emporte clairement sur les risques.</w:t>
      </w:r>
    </w:p>
    <w:p w14:paraId="04CB2355" w14:textId="77777777" w:rsidR="00604281" w:rsidRPr="0091136C" w:rsidRDefault="00604281" w:rsidP="00604281">
      <w:pPr>
        <w:spacing w:after="0" w:line="240" w:lineRule="auto"/>
        <w:ind w:right="100"/>
        <w:rPr>
          <w:rFonts w:ascii="Times New Roman" w:hAnsi="Times New Roman" w:cs="Times New Roman"/>
          <w:lang w:val="fr-FR"/>
        </w:rPr>
      </w:pPr>
    </w:p>
    <w:p w14:paraId="001733A6" w14:textId="77777777" w:rsidR="00604281" w:rsidRPr="0091136C" w:rsidRDefault="00604281" w:rsidP="00604281">
      <w:pPr>
        <w:spacing w:after="0" w:line="240" w:lineRule="auto"/>
        <w:ind w:right="10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Les femmes en âge de procréer doivent utiliser des méthodes efficaces de contraception lors du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En cas de survenue d’une grossesse, le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doit être interrompu.</w:t>
      </w:r>
    </w:p>
    <w:p w14:paraId="15250A86" w14:textId="77777777" w:rsidR="00604281" w:rsidRPr="0091136C" w:rsidRDefault="00604281" w:rsidP="00604281">
      <w:pPr>
        <w:spacing w:after="0" w:line="240" w:lineRule="auto"/>
        <w:ind w:right="100"/>
        <w:rPr>
          <w:rFonts w:ascii="Times New Roman" w:hAnsi="Times New Roman" w:cs="Times New Roman"/>
          <w:lang w:val="fr-FR"/>
        </w:rPr>
      </w:pPr>
    </w:p>
    <w:p w14:paraId="49117865" w14:textId="77777777" w:rsidR="00604281" w:rsidRPr="0091136C" w:rsidRDefault="00604281" w:rsidP="00604281">
      <w:pPr>
        <w:keepNext/>
        <w:spacing w:after="0" w:line="240" w:lineRule="auto"/>
        <w:ind w:right="101"/>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Durée de traitement</w:t>
      </w:r>
    </w:p>
    <w:p w14:paraId="3E44874A" w14:textId="77777777" w:rsidR="00604281" w:rsidRDefault="00604281" w:rsidP="00604281">
      <w:pPr>
        <w:spacing w:after="0" w:line="240" w:lineRule="auto"/>
        <w:ind w:right="100"/>
        <w:rPr>
          <w:rFonts w:ascii="Times New Roman" w:eastAsia="Times New Roman" w:hAnsi="Times New Roman" w:cs="Times New Roman"/>
          <w:lang w:val="fr-FR"/>
        </w:rPr>
      </w:pPr>
    </w:p>
    <w:p w14:paraId="6606E5EA" w14:textId="77777777" w:rsidR="00604281" w:rsidRPr="0091136C" w:rsidRDefault="00604281" w:rsidP="00604281">
      <w:pPr>
        <w:spacing w:after="0" w:line="240" w:lineRule="auto"/>
        <w:ind w:right="100"/>
        <w:rPr>
          <w:rFonts w:ascii="Times New Roman" w:hAnsi="Times New Roman" w:cs="Times New Roman"/>
          <w:lang w:val="fr-FR"/>
        </w:rPr>
      </w:pPr>
      <w:r w:rsidRPr="0091136C">
        <w:rPr>
          <w:rFonts w:ascii="Times New Roman" w:eastAsia="Times New Roman" w:hAnsi="Times New Roman" w:cs="Times New Roman"/>
          <w:lang w:val="fr-FR"/>
        </w:rPr>
        <w:t xml:space="preserve">Des études chez les rats ont montré une augmentation de l’incidence des ostéosarcomes après administration prolongée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(voir rubrique 5.3). Dans l’attente de données cliniques complémentaires, la durée de traitement recommandée de 24 mois ne doit pas être dépassée.</w:t>
      </w:r>
    </w:p>
    <w:p w14:paraId="31AF3F84" w14:textId="77777777" w:rsidR="00604281" w:rsidRPr="0091136C" w:rsidRDefault="00604281" w:rsidP="00604281">
      <w:pPr>
        <w:keepNext/>
        <w:spacing w:after="0" w:line="240" w:lineRule="auto"/>
        <w:ind w:right="101"/>
        <w:rPr>
          <w:rFonts w:ascii="Times New Roman" w:hAnsi="Times New Roman" w:cs="Times New Roman"/>
          <w:u w:val="single"/>
          <w:lang w:val="fr-FR"/>
        </w:rPr>
      </w:pPr>
      <w:r w:rsidRPr="0091136C">
        <w:rPr>
          <w:rFonts w:ascii="Times New Roman" w:hAnsi="Times New Roman" w:cs="Times New Roman"/>
          <w:u w:val="single"/>
          <w:lang w:val="fr-FR"/>
        </w:rPr>
        <w:t>Excipient</w:t>
      </w:r>
    </w:p>
    <w:p w14:paraId="2B2467F2" w14:textId="77777777" w:rsidR="00604281" w:rsidRDefault="00604281" w:rsidP="00604281">
      <w:pPr>
        <w:spacing w:after="0" w:line="240" w:lineRule="auto"/>
        <w:ind w:right="100"/>
        <w:rPr>
          <w:rFonts w:ascii="Times New Roman" w:hAnsi="Times New Roman" w:cs="Times New Roman"/>
          <w:lang w:val="fr-FR"/>
        </w:rPr>
      </w:pPr>
    </w:p>
    <w:p w14:paraId="2EB48336" w14:textId="77777777" w:rsidR="00604281" w:rsidRPr="0091136C" w:rsidRDefault="00604281" w:rsidP="00604281">
      <w:pPr>
        <w:spacing w:after="0" w:line="240" w:lineRule="auto"/>
        <w:ind w:right="100"/>
        <w:rPr>
          <w:rFonts w:ascii="Times New Roman" w:hAnsi="Times New Roman" w:cs="Times New Roman"/>
          <w:lang w:val="fr-FR"/>
        </w:rPr>
      </w:pPr>
      <w:r w:rsidRPr="0091136C">
        <w:rPr>
          <w:rFonts w:ascii="Times New Roman" w:hAnsi="Times New Roman" w:cs="Times New Roman"/>
          <w:lang w:val="fr-FR"/>
        </w:rPr>
        <w:t xml:space="preserve">Ce médicament contient </w:t>
      </w:r>
      <w:r w:rsidRPr="00FD6583">
        <w:rPr>
          <w:rFonts w:ascii="Times New Roman" w:hAnsi="Times New Roman" w:cs="Times New Roman"/>
          <w:lang w:val="fr-FR"/>
        </w:rPr>
        <w:t>moins de 1</w:t>
      </w:r>
      <w:r>
        <w:rPr>
          <w:rFonts w:ascii="Times New Roman" w:hAnsi="Times New Roman" w:cs="Times New Roman"/>
          <w:lang w:val="fr-FR"/>
        </w:rPr>
        <w:t> </w:t>
      </w:r>
      <w:proofErr w:type="spellStart"/>
      <w:r w:rsidRPr="00FD6583">
        <w:rPr>
          <w:rFonts w:ascii="Times New Roman" w:hAnsi="Times New Roman" w:cs="Times New Roman"/>
          <w:lang w:val="fr-FR"/>
        </w:rPr>
        <w:t>mmol</w:t>
      </w:r>
      <w:proofErr w:type="spellEnd"/>
      <w:r w:rsidRPr="00FD6583">
        <w:rPr>
          <w:rFonts w:ascii="Times New Roman" w:hAnsi="Times New Roman" w:cs="Times New Roman"/>
          <w:lang w:val="fr-FR"/>
        </w:rPr>
        <w:t xml:space="preserve"> (23</w:t>
      </w:r>
      <w:r>
        <w:rPr>
          <w:rFonts w:ascii="Times New Roman" w:hAnsi="Times New Roman" w:cs="Times New Roman"/>
          <w:lang w:val="fr-FR"/>
        </w:rPr>
        <w:t> </w:t>
      </w:r>
      <w:r w:rsidRPr="00FD6583">
        <w:rPr>
          <w:rFonts w:ascii="Times New Roman" w:hAnsi="Times New Roman" w:cs="Times New Roman"/>
          <w:lang w:val="fr-FR"/>
        </w:rPr>
        <w:t xml:space="preserve">mg) </w:t>
      </w:r>
      <w:r w:rsidRPr="0091136C">
        <w:rPr>
          <w:rFonts w:ascii="Times New Roman" w:hAnsi="Times New Roman" w:cs="Times New Roman"/>
          <w:lang w:val="fr-FR"/>
        </w:rPr>
        <w:t>d</w:t>
      </w:r>
      <w:r>
        <w:rPr>
          <w:rFonts w:ascii="Times New Roman" w:hAnsi="Times New Roman" w:cs="Times New Roman"/>
          <w:lang w:val="fr-FR"/>
        </w:rPr>
        <w:t>e</w:t>
      </w:r>
      <w:r w:rsidRPr="0091136C">
        <w:rPr>
          <w:rFonts w:ascii="Times New Roman" w:hAnsi="Times New Roman" w:cs="Times New Roman"/>
          <w:lang w:val="fr-FR"/>
        </w:rPr>
        <w:t xml:space="preserve"> sodium</w:t>
      </w:r>
      <w:r>
        <w:rPr>
          <w:rFonts w:ascii="Times New Roman" w:hAnsi="Times New Roman" w:cs="Times New Roman"/>
          <w:lang w:val="fr-FR"/>
        </w:rPr>
        <w:t xml:space="preserve"> par dose,</w:t>
      </w:r>
      <w:r w:rsidRPr="0091136C">
        <w:rPr>
          <w:rFonts w:ascii="Times New Roman" w:hAnsi="Times New Roman" w:cs="Times New Roman"/>
          <w:lang w:val="fr-FR"/>
        </w:rPr>
        <w:t xml:space="preserve"> </w:t>
      </w:r>
      <w:r w:rsidRPr="00FD6583">
        <w:rPr>
          <w:rFonts w:ascii="Times New Roman" w:hAnsi="Times New Roman" w:cs="Times New Roman"/>
          <w:lang w:val="fr-FR"/>
        </w:rPr>
        <w:t>c.-à-d. qu’il est essentiellement</w:t>
      </w:r>
      <w:r>
        <w:rPr>
          <w:rFonts w:ascii="Times New Roman" w:hAnsi="Times New Roman" w:cs="Times New Roman"/>
          <w:lang w:val="fr-FR"/>
        </w:rPr>
        <w:t xml:space="preserve"> </w:t>
      </w:r>
      <w:r w:rsidRPr="0091136C">
        <w:rPr>
          <w:rFonts w:ascii="Times New Roman" w:hAnsi="Times New Roman" w:cs="Times New Roman"/>
          <w:lang w:val="fr-FR"/>
        </w:rPr>
        <w:t xml:space="preserve">« sans sodium ». </w:t>
      </w:r>
    </w:p>
    <w:p w14:paraId="5E1A6F5B" w14:textId="77777777" w:rsidR="00604281" w:rsidRPr="0091136C" w:rsidRDefault="00604281" w:rsidP="00604281">
      <w:pPr>
        <w:spacing w:after="0" w:line="240" w:lineRule="auto"/>
        <w:rPr>
          <w:rFonts w:ascii="Times New Roman" w:hAnsi="Times New Roman" w:cs="Times New Roman"/>
          <w:lang w:val="fr-FR"/>
        </w:rPr>
      </w:pPr>
    </w:p>
    <w:p w14:paraId="372ECD80" w14:textId="77777777" w:rsidR="00604281" w:rsidRPr="0091136C" w:rsidRDefault="00604281" w:rsidP="00604281">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4.5</w:t>
      </w:r>
      <w:r w:rsidRPr="0091136C">
        <w:rPr>
          <w:rFonts w:ascii="Times New Roman" w:eastAsia="Times New Roman" w:hAnsi="Times New Roman" w:cs="Times New Roman"/>
          <w:b/>
          <w:bCs/>
          <w:lang w:val="fr-FR"/>
        </w:rPr>
        <w:tab/>
        <w:t>Interactions avec d’autres médicaments et autres formes d’interactions</w:t>
      </w:r>
    </w:p>
    <w:p w14:paraId="198E805E" w14:textId="77777777" w:rsidR="00604281" w:rsidRPr="0091136C" w:rsidRDefault="00604281" w:rsidP="00604281">
      <w:pPr>
        <w:keepNext/>
        <w:spacing w:after="0" w:line="240" w:lineRule="auto"/>
        <w:rPr>
          <w:rFonts w:ascii="Times New Roman" w:hAnsi="Times New Roman" w:cs="Times New Roman"/>
          <w:lang w:val="fr-FR"/>
        </w:rPr>
      </w:pPr>
    </w:p>
    <w:p w14:paraId="0ADF59F6" w14:textId="77777777" w:rsidR="00604281"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Dans une étude menée chez 15 sujets sains recevant quotidiennement de la </w:t>
      </w:r>
      <w:proofErr w:type="spellStart"/>
      <w:r w:rsidRPr="0091136C">
        <w:rPr>
          <w:rFonts w:ascii="Times New Roman" w:eastAsia="Times New Roman" w:hAnsi="Times New Roman" w:cs="Times New Roman"/>
          <w:lang w:val="fr-FR"/>
        </w:rPr>
        <w:t>digoxine</w:t>
      </w:r>
      <w:proofErr w:type="spellEnd"/>
      <w:r w:rsidRPr="0091136C">
        <w:rPr>
          <w:rFonts w:ascii="Times New Roman" w:eastAsia="Times New Roman" w:hAnsi="Times New Roman" w:cs="Times New Roman"/>
          <w:lang w:val="fr-FR"/>
        </w:rPr>
        <w:t xml:space="preserve"> jusqu’à atteinte de l’état d’équilibre, une dose unique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pas modifié les effets cardiaques de la </w:t>
      </w:r>
      <w:proofErr w:type="spellStart"/>
      <w:r w:rsidRPr="0091136C">
        <w:rPr>
          <w:rFonts w:ascii="Times New Roman" w:eastAsia="Times New Roman" w:hAnsi="Times New Roman" w:cs="Times New Roman"/>
          <w:lang w:val="fr-FR"/>
        </w:rPr>
        <w:t>digoxine</w:t>
      </w:r>
      <w:proofErr w:type="spellEnd"/>
      <w:r w:rsidRPr="0091136C">
        <w:rPr>
          <w:rFonts w:ascii="Times New Roman" w:eastAsia="Times New Roman" w:hAnsi="Times New Roman" w:cs="Times New Roman"/>
          <w:lang w:val="fr-FR"/>
        </w:rPr>
        <w:t xml:space="preserve">. Cependant, des notifications de cas sporadiques ont suggéré que l’hypercalcémie pouvait prédisposer les patients à la toxicité des digitaliques. Du fait de l’augmentation transitoire de la calcémie par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la prudence s’impose chez les patients traités par des digitaliques.</w:t>
      </w:r>
    </w:p>
    <w:p w14:paraId="358AF49B" w14:textId="77777777" w:rsidR="00604281" w:rsidRPr="0091136C" w:rsidRDefault="00604281" w:rsidP="00604281">
      <w:pPr>
        <w:spacing w:after="0" w:line="240" w:lineRule="auto"/>
        <w:ind w:right="10"/>
        <w:rPr>
          <w:rFonts w:ascii="Times New Roman" w:eastAsia="Times New Roman" w:hAnsi="Times New Roman" w:cs="Times New Roman"/>
          <w:lang w:val="fr-FR"/>
        </w:rPr>
      </w:pPr>
    </w:p>
    <w:p w14:paraId="2ED6A7AA"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 fait l’objet d’études d’interactions pharmacodynamiques avec l’hydrochlorothiazide. Aucune interaction cliniquement significative n’a été observée.</w:t>
      </w:r>
    </w:p>
    <w:p w14:paraId="7BEAF7ED" w14:textId="77777777" w:rsidR="00604281" w:rsidRPr="0091136C" w:rsidRDefault="00604281" w:rsidP="00604281">
      <w:pPr>
        <w:spacing w:after="0" w:line="240" w:lineRule="auto"/>
        <w:ind w:right="10"/>
        <w:rPr>
          <w:rFonts w:ascii="Times New Roman" w:hAnsi="Times New Roman" w:cs="Times New Roman"/>
          <w:lang w:val="fr-FR"/>
        </w:rPr>
      </w:pPr>
    </w:p>
    <w:p w14:paraId="003630C5"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L’association de </w:t>
      </w:r>
      <w:proofErr w:type="spellStart"/>
      <w:r w:rsidRPr="0091136C">
        <w:rPr>
          <w:rFonts w:ascii="Times New Roman" w:eastAsia="Times New Roman" w:hAnsi="Times New Roman" w:cs="Times New Roman"/>
          <w:lang w:val="fr-FR"/>
        </w:rPr>
        <w:t>raloxifène</w:t>
      </w:r>
      <w:proofErr w:type="spellEnd"/>
      <w:r w:rsidRPr="0091136C">
        <w:rPr>
          <w:rFonts w:ascii="Times New Roman" w:eastAsia="Times New Roman" w:hAnsi="Times New Roman" w:cs="Times New Roman"/>
          <w:lang w:val="fr-FR"/>
        </w:rPr>
        <w:t xml:space="preserve"> ou d’un traitement hormonal substitutif au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pas modifié les effets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sur la calcémie ou la calciurie, ni les effets indésirables.</w:t>
      </w:r>
    </w:p>
    <w:p w14:paraId="39F997CF" w14:textId="77777777" w:rsidR="00604281" w:rsidRPr="0091136C" w:rsidRDefault="00604281" w:rsidP="00604281">
      <w:pPr>
        <w:spacing w:after="0" w:line="240" w:lineRule="auto"/>
        <w:rPr>
          <w:rFonts w:ascii="Times New Roman" w:hAnsi="Times New Roman" w:cs="Times New Roman"/>
          <w:lang w:val="fr-FR"/>
        </w:rPr>
      </w:pPr>
    </w:p>
    <w:p w14:paraId="3741BA6A" w14:textId="77777777" w:rsidR="00604281" w:rsidRPr="0091136C" w:rsidRDefault="00604281" w:rsidP="00604281">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4.6</w:t>
      </w:r>
      <w:r w:rsidRPr="0091136C">
        <w:rPr>
          <w:rFonts w:ascii="Times New Roman" w:eastAsia="Times New Roman" w:hAnsi="Times New Roman" w:cs="Times New Roman"/>
          <w:b/>
          <w:bCs/>
          <w:lang w:val="fr-FR"/>
        </w:rPr>
        <w:tab/>
        <w:t>Fertilité, grossesse et allaitement</w:t>
      </w:r>
    </w:p>
    <w:p w14:paraId="6F99510B" w14:textId="77777777" w:rsidR="00604281" w:rsidRPr="0091136C" w:rsidRDefault="00604281" w:rsidP="00604281">
      <w:pPr>
        <w:keepNext/>
        <w:spacing w:after="0" w:line="240" w:lineRule="auto"/>
        <w:rPr>
          <w:rFonts w:ascii="Times New Roman" w:hAnsi="Times New Roman" w:cs="Times New Roman"/>
          <w:lang w:val="fr-FR"/>
        </w:rPr>
      </w:pPr>
    </w:p>
    <w:p w14:paraId="67C6F959" w14:textId="77777777" w:rsidR="00604281" w:rsidRPr="0091136C" w:rsidRDefault="00604281" w:rsidP="00604281">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Femmes en âge de procréer / Contraception chez les femmes</w:t>
      </w:r>
    </w:p>
    <w:p w14:paraId="5758A9F7" w14:textId="77777777" w:rsidR="00604281" w:rsidRDefault="00604281" w:rsidP="00604281">
      <w:pPr>
        <w:spacing w:after="0" w:line="240" w:lineRule="auto"/>
        <w:ind w:right="55"/>
        <w:rPr>
          <w:rFonts w:ascii="Times New Roman" w:eastAsia="Times New Roman" w:hAnsi="Times New Roman" w:cs="Times New Roman"/>
          <w:lang w:val="fr-FR"/>
        </w:rPr>
      </w:pPr>
    </w:p>
    <w:p w14:paraId="7F7D5260" w14:textId="77777777" w:rsidR="00604281" w:rsidRPr="0091136C" w:rsidRDefault="00604281" w:rsidP="00604281">
      <w:pPr>
        <w:spacing w:after="0" w:line="240" w:lineRule="auto"/>
        <w:ind w:right="55"/>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Les femmes en âge de procréer doivent utiliser des méthodes efficaces de contraception lors du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En cas de survenue d’une grossesse, le traitement par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doit être interrompu.</w:t>
      </w:r>
    </w:p>
    <w:p w14:paraId="05CE316D" w14:textId="77777777" w:rsidR="00604281" w:rsidRPr="0091136C" w:rsidRDefault="00604281" w:rsidP="00604281">
      <w:pPr>
        <w:spacing w:after="0" w:line="240" w:lineRule="auto"/>
        <w:rPr>
          <w:rFonts w:ascii="Times New Roman" w:hAnsi="Times New Roman" w:cs="Times New Roman"/>
          <w:lang w:val="fr-FR"/>
        </w:rPr>
      </w:pPr>
    </w:p>
    <w:p w14:paraId="524AE283" w14:textId="77777777" w:rsidR="00604281" w:rsidRPr="0091136C" w:rsidRDefault="00604281" w:rsidP="00604281">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Grossesse</w:t>
      </w:r>
    </w:p>
    <w:p w14:paraId="1DE0931C" w14:textId="77777777" w:rsidR="00604281" w:rsidRDefault="00604281" w:rsidP="00604281">
      <w:pPr>
        <w:spacing w:after="0" w:line="240" w:lineRule="auto"/>
        <w:ind w:right="-20"/>
        <w:rPr>
          <w:rFonts w:ascii="Times New Roman" w:eastAsia="Times New Roman" w:hAnsi="Times New Roman" w:cs="Times New Roman"/>
          <w:lang w:val="fr-FR"/>
        </w:rPr>
      </w:pPr>
    </w:p>
    <w:p w14:paraId="4B7852A4" w14:textId="77777777" w:rsidR="00604281" w:rsidRPr="0091136C" w:rsidRDefault="00604281" w:rsidP="00604281">
      <w:pPr>
        <w:spacing w:after="0" w:line="240" w:lineRule="auto"/>
        <w:ind w:right="-2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est contre-indiqué pendant la grossesse (voir rubrique 4.3).</w:t>
      </w:r>
    </w:p>
    <w:p w14:paraId="620743A1" w14:textId="77777777" w:rsidR="00604281" w:rsidRPr="0091136C" w:rsidRDefault="00604281" w:rsidP="00604281">
      <w:pPr>
        <w:spacing w:after="0" w:line="240" w:lineRule="auto"/>
        <w:rPr>
          <w:rFonts w:ascii="Times New Roman" w:hAnsi="Times New Roman" w:cs="Times New Roman"/>
          <w:lang w:val="fr-FR"/>
        </w:rPr>
      </w:pPr>
    </w:p>
    <w:p w14:paraId="4BBA6076" w14:textId="77777777" w:rsidR="00604281" w:rsidRPr="0091136C" w:rsidRDefault="00604281" w:rsidP="00604281">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Allaitement</w:t>
      </w:r>
    </w:p>
    <w:p w14:paraId="48137B10" w14:textId="77777777" w:rsidR="00604281" w:rsidRDefault="00604281" w:rsidP="00604281">
      <w:pPr>
        <w:spacing w:after="0" w:line="240" w:lineRule="auto"/>
        <w:ind w:right="100"/>
        <w:rPr>
          <w:rFonts w:ascii="Times New Roman" w:eastAsia="Times New Roman" w:hAnsi="Times New Roman" w:cs="Times New Roman"/>
          <w:lang w:val="fr-FR"/>
        </w:rPr>
      </w:pPr>
    </w:p>
    <w:p w14:paraId="2E64F9BE" w14:textId="77777777" w:rsidR="00604281" w:rsidRPr="0091136C" w:rsidRDefault="00604281" w:rsidP="00604281">
      <w:pPr>
        <w:spacing w:after="0" w:line="240" w:lineRule="auto"/>
        <w:ind w:right="10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est contre-indiqué pendant l’allaitement. Le passage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dans le lait maternel n’est pas connu.</w:t>
      </w:r>
    </w:p>
    <w:p w14:paraId="72CDBB32" w14:textId="77777777" w:rsidR="00604281" w:rsidRPr="0091136C" w:rsidRDefault="00604281" w:rsidP="00604281">
      <w:pPr>
        <w:spacing w:after="0" w:line="240" w:lineRule="auto"/>
        <w:rPr>
          <w:rFonts w:ascii="Times New Roman" w:hAnsi="Times New Roman" w:cs="Times New Roman"/>
          <w:lang w:val="fr-FR"/>
        </w:rPr>
      </w:pPr>
    </w:p>
    <w:p w14:paraId="599370D0" w14:textId="77777777" w:rsidR="00604281" w:rsidRPr="0091136C" w:rsidRDefault="00604281" w:rsidP="00604281">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Fertilité</w:t>
      </w:r>
    </w:p>
    <w:p w14:paraId="085BBAF3" w14:textId="77777777" w:rsidR="00604281" w:rsidRDefault="00604281" w:rsidP="00604281">
      <w:pPr>
        <w:spacing w:after="0" w:line="240" w:lineRule="auto"/>
        <w:ind w:right="166"/>
        <w:jc w:val="both"/>
        <w:rPr>
          <w:rFonts w:ascii="Times New Roman" w:eastAsia="Times New Roman" w:hAnsi="Times New Roman" w:cs="Times New Roman"/>
          <w:lang w:val="fr-FR"/>
        </w:rPr>
      </w:pPr>
    </w:p>
    <w:p w14:paraId="421FB885" w14:textId="77777777" w:rsidR="00604281" w:rsidRPr="0091136C" w:rsidRDefault="00604281" w:rsidP="00604281">
      <w:pPr>
        <w:spacing w:after="0" w:line="240" w:lineRule="auto"/>
        <w:ind w:right="166"/>
        <w:jc w:val="both"/>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Des études chez le lapin ont montré une toxicité sur la fonction de reproduction (voir rubrique 5.3). L’effet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sur le développement du fœtus humain n’a pas été étudié. Le </w:t>
      </w:r>
      <w:proofErr w:type="gramStart"/>
      <w:r w:rsidRPr="0091136C">
        <w:rPr>
          <w:rFonts w:ascii="Times New Roman" w:eastAsia="Times New Roman" w:hAnsi="Times New Roman" w:cs="Times New Roman"/>
          <w:lang w:val="fr-FR"/>
        </w:rPr>
        <w:t>risque potentiel</w:t>
      </w:r>
      <w:proofErr w:type="gramEnd"/>
      <w:r w:rsidRPr="0091136C">
        <w:rPr>
          <w:rFonts w:ascii="Times New Roman" w:eastAsia="Times New Roman" w:hAnsi="Times New Roman" w:cs="Times New Roman"/>
          <w:lang w:val="fr-FR"/>
        </w:rPr>
        <w:t xml:space="preserve"> chez l’être humain est inconnu. </w:t>
      </w:r>
    </w:p>
    <w:p w14:paraId="55F6A1A7" w14:textId="77777777" w:rsidR="00604281" w:rsidRPr="0091136C" w:rsidRDefault="00604281" w:rsidP="00604281">
      <w:pPr>
        <w:spacing w:after="0" w:line="240" w:lineRule="auto"/>
        <w:rPr>
          <w:rFonts w:ascii="Times New Roman" w:hAnsi="Times New Roman" w:cs="Times New Roman"/>
          <w:lang w:val="fr-FR"/>
        </w:rPr>
      </w:pPr>
    </w:p>
    <w:p w14:paraId="71A46D9D" w14:textId="77777777" w:rsidR="00604281" w:rsidRPr="0091136C" w:rsidRDefault="00604281" w:rsidP="00604281">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4.7</w:t>
      </w:r>
      <w:r w:rsidRPr="0091136C">
        <w:rPr>
          <w:rFonts w:ascii="Times New Roman" w:eastAsia="Times New Roman" w:hAnsi="Times New Roman" w:cs="Times New Roman"/>
          <w:b/>
          <w:bCs/>
          <w:lang w:val="fr-FR"/>
        </w:rPr>
        <w:tab/>
        <w:t>Effets sur l’aptitude à conduire des véhicules et à utiliser des machines</w:t>
      </w:r>
    </w:p>
    <w:p w14:paraId="4C0E1A18" w14:textId="77777777" w:rsidR="00604281" w:rsidRPr="0091136C" w:rsidRDefault="00604281" w:rsidP="00604281">
      <w:pPr>
        <w:keepNext/>
        <w:spacing w:after="0" w:line="240" w:lineRule="auto"/>
        <w:ind w:right="76"/>
        <w:rPr>
          <w:rFonts w:ascii="Times New Roman" w:eastAsia="Times New Roman" w:hAnsi="Times New Roman" w:cs="Times New Roman"/>
          <w:lang w:val="fr-FR"/>
        </w:rPr>
      </w:pPr>
    </w:p>
    <w:p w14:paraId="540BE083" w14:textId="77777777" w:rsidR="00604281" w:rsidRPr="0091136C" w:rsidRDefault="00604281" w:rsidP="00604281">
      <w:pPr>
        <w:spacing w:after="0" w:line="240" w:lineRule="auto"/>
        <w:ind w:right="76"/>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aucun effet ou un effet négligeable sur l’aptitude à conduire des véhicules et à utiliser des machines. Une hypotension orthostatique transitoire ou une sensation vertigineuse a été observée chez certains patients. Ces patients doivent s’abstenir de conduire des véhicules ou d’utiliser des machines jusqu’à disparition des symptômes.</w:t>
      </w:r>
    </w:p>
    <w:p w14:paraId="66B0DA9A" w14:textId="77777777" w:rsidR="00604281" w:rsidRPr="0091136C" w:rsidRDefault="00604281" w:rsidP="00604281">
      <w:pPr>
        <w:spacing w:after="0" w:line="240" w:lineRule="auto"/>
        <w:rPr>
          <w:rFonts w:ascii="Times New Roman" w:hAnsi="Times New Roman" w:cs="Times New Roman"/>
          <w:lang w:val="fr-FR"/>
        </w:rPr>
      </w:pPr>
    </w:p>
    <w:p w14:paraId="29BF3E0F" w14:textId="77777777" w:rsidR="00604281" w:rsidRPr="0091136C" w:rsidRDefault="00604281" w:rsidP="00604281">
      <w:pPr>
        <w:keepNext/>
        <w:tabs>
          <w:tab w:val="left" w:pos="7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4.8</w:t>
      </w:r>
      <w:r w:rsidRPr="0091136C">
        <w:rPr>
          <w:rFonts w:ascii="Times New Roman" w:eastAsia="Times New Roman" w:hAnsi="Times New Roman" w:cs="Times New Roman"/>
          <w:b/>
          <w:bCs/>
          <w:lang w:val="fr-FR"/>
        </w:rPr>
        <w:tab/>
        <w:t>Effets indésirables</w:t>
      </w:r>
    </w:p>
    <w:p w14:paraId="28BC7F72" w14:textId="77777777" w:rsidR="00604281" w:rsidRPr="0091136C" w:rsidRDefault="00604281" w:rsidP="00604281">
      <w:pPr>
        <w:keepNext/>
        <w:spacing w:after="0" w:line="240" w:lineRule="auto"/>
        <w:rPr>
          <w:rFonts w:ascii="Times New Roman" w:hAnsi="Times New Roman" w:cs="Times New Roman"/>
          <w:lang w:val="fr-FR"/>
        </w:rPr>
      </w:pPr>
    </w:p>
    <w:p w14:paraId="62720284" w14:textId="77777777" w:rsidR="00604281" w:rsidRPr="0091136C" w:rsidRDefault="00604281" w:rsidP="00604281">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Résumé du profil de tolérance</w:t>
      </w:r>
    </w:p>
    <w:p w14:paraId="4AD77471" w14:textId="77777777" w:rsidR="00604281" w:rsidRDefault="00604281" w:rsidP="00604281">
      <w:pPr>
        <w:spacing w:after="0" w:line="240" w:lineRule="auto"/>
        <w:ind w:right="-20"/>
        <w:rPr>
          <w:rFonts w:ascii="Times New Roman" w:eastAsia="Times New Roman" w:hAnsi="Times New Roman" w:cs="Times New Roman"/>
          <w:lang w:val="fr-FR"/>
        </w:rPr>
      </w:pPr>
    </w:p>
    <w:p w14:paraId="469B01DF" w14:textId="77777777" w:rsidR="00604281" w:rsidRPr="0091136C" w:rsidRDefault="00604281" w:rsidP="00604281">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Les effets indésirables les plus fréquemment rapportés chez les patients traités par</w:t>
      </w:r>
      <w:r w:rsidRPr="0091136C">
        <w:rPr>
          <w:rFonts w:ascii="Times New Roman" w:hAnsi="Times New Roman" w:cs="Times New Roman"/>
          <w:lang w:val="fr-FR"/>
        </w:rPr>
        <w:t xml:space="preserv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sont : nausées, douleurs dans les membres, céphalées et sensations vertigineuses.</w:t>
      </w:r>
    </w:p>
    <w:p w14:paraId="43A3944A" w14:textId="77777777" w:rsidR="00604281" w:rsidRPr="0091136C" w:rsidRDefault="00604281" w:rsidP="00604281">
      <w:pPr>
        <w:spacing w:after="0" w:line="240" w:lineRule="auto"/>
        <w:rPr>
          <w:rFonts w:ascii="Times New Roman" w:hAnsi="Times New Roman" w:cs="Times New Roman"/>
          <w:lang w:val="fr-FR"/>
        </w:rPr>
      </w:pPr>
    </w:p>
    <w:p w14:paraId="757CB146" w14:textId="77777777" w:rsidR="00604281" w:rsidRPr="0091136C" w:rsidRDefault="00604281" w:rsidP="00604281">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Liste</w:t>
      </w:r>
      <w:r>
        <w:rPr>
          <w:rFonts w:ascii="Times New Roman" w:eastAsia="Times New Roman" w:hAnsi="Times New Roman" w:cs="Times New Roman"/>
          <w:u w:val="single" w:color="000000"/>
          <w:lang w:val="fr-FR"/>
        </w:rPr>
        <w:t xml:space="preserve"> </w:t>
      </w:r>
      <w:r w:rsidRPr="0091136C">
        <w:rPr>
          <w:rFonts w:ascii="Times New Roman" w:eastAsia="Times New Roman" w:hAnsi="Times New Roman" w:cs="Times New Roman"/>
          <w:u w:val="single" w:color="000000"/>
          <w:lang w:val="fr-FR"/>
        </w:rPr>
        <w:t>des effets indésirables</w:t>
      </w:r>
      <w:r>
        <w:rPr>
          <w:rFonts w:ascii="Times New Roman" w:eastAsia="Times New Roman" w:hAnsi="Times New Roman" w:cs="Times New Roman"/>
          <w:u w:val="single" w:color="000000"/>
          <w:lang w:val="fr-FR"/>
        </w:rPr>
        <w:t xml:space="preserve"> sous forme de tableau</w:t>
      </w:r>
    </w:p>
    <w:p w14:paraId="4BA9B4D4" w14:textId="77777777" w:rsidR="00604281" w:rsidRDefault="00604281" w:rsidP="00604281">
      <w:pPr>
        <w:spacing w:after="0" w:line="240" w:lineRule="auto"/>
        <w:ind w:right="45"/>
        <w:rPr>
          <w:rFonts w:ascii="Times New Roman" w:eastAsia="Times New Roman" w:hAnsi="Times New Roman" w:cs="Times New Roman"/>
          <w:lang w:val="fr-FR"/>
        </w:rPr>
      </w:pPr>
    </w:p>
    <w:p w14:paraId="488B0028" w14:textId="77777777" w:rsidR="00604281" w:rsidRPr="0091136C" w:rsidRDefault="00604281" w:rsidP="00604281">
      <w:pPr>
        <w:spacing w:after="0" w:line="240" w:lineRule="auto"/>
        <w:ind w:right="45"/>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Parmi les patients inclus dans les essais cliniques menés avec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il a été rapporté au moins un évènement indésirable chez 82,8 % des patients sous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et 84,5 % des patients sous placebo.</w:t>
      </w:r>
    </w:p>
    <w:p w14:paraId="1791E1E4" w14:textId="77777777" w:rsidR="00604281" w:rsidRPr="0091136C" w:rsidRDefault="00604281" w:rsidP="00604281">
      <w:pPr>
        <w:spacing w:after="0" w:line="240" w:lineRule="auto"/>
        <w:rPr>
          <w:rFonts w:ascii="Times New Roman" w:hAnsi="Times New Roman" w:cs="Times New Roman"/>
          <w:lang w:val="fr-FR"/>
        </w:rPr>
      </w:pPr>
    </w:p>
    <w:p w14:paraId="529395C2"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Les effets indésirables liés à l’utilisation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dans les essais cliniques portant sur l’ostéoporose et à l’exposition après commercialisation sont résumés dans le </w:t>
      </w:r>
      <w:r>
        <w:rPr>
          <w:rFonts w:ascii="Times New Roman" w:eastAsia="Times New Roman" w:hAnsi="Times New Roman" w:cs="Times New Roman"/>
          <w:lang w:val="fr-FR"/>
        </w:rPr>
        <w:t>T</w:t>
      </w:r>
      <w:r w:rsidRPr="0091136C">
        <w:rPr>
          <w:rFonts w:ascii="Times New Roman" w:eastAsia="Times New Roman" w:hAnsi="Times New Roman" w:cs="Times New Roman"/>
          <w:lang w:val="fr-FR"/>
        </w:rPr>
        <w:t>ableau</w:t>
      </w:r>
      <w:r>
        <w:rPr>
          <w:rFonts w:ascii="Times New Roman" w:eastAsia="Times New Roman" w:hAnsi="Times New Roman" w:cs="Times New Roman"/>
          <w:lang w:val="fr-FR"/>
        </w:rPr>
        <w:t> 1.</w:t>
      </w:r>
    </w:p>
    <w:p w14:paraId="02E51A95" w14:textId="77777777" w:rsidR="00604281" w:rsidRDefault="00604281" w:rsidP="00604281">
      <w:pPr>
        <w:spacing w:after="0" w:line="240" w:lineRule="auto"/>
        <w:ind w:right="125"/>
        <w:rPr>
          <w:rFonts w:ascii="Times New Roman" w:eastAsia="Times New Roman" w:hAnsi="Times New Roman" w:cs="Times New Roman"/>
          <w:lang w:val="fr-FR"/>
        </w:rPr>
      </w:pPr>
      <w:r w:rsidRPr="0091136C">
        <w:rPr>
          <w:rFonts w:ascii="Times New Roman" w:eastAsia="Times New Roman" w:hAnsi="Times New Roman" w:cs="Times New Roman"/>
          <w:lang w:val="fr-FR"/>
        </w:rPr>
        <w:t>La convention suivante a été utilisée pour la classification des effets indésirables : Très fréquent (≥1/10), fréquent (≥1/100, &lt;1/10), peu fréquent (≥1/1 000, &lt;1/100) et rare (≥1/10 000, &lt;1/1 000).</w:t>
      </w:r>
    </w:p>
    <w:p w14:paraId="2A397735" w14:textId="77777777" w:rsidR="00604281" w:rsidRPr="0091136C" w:rsidRDefault="00604281" w:rsidP="00604281">
      <w:pPr>
        <w:spacing w:after="0" w:line="240" w:lineRule="auto"/>
        <w:ind w:right="125"/>
        <w:rPr>
          <w:rFonts w:ascii="Times New Roman" w:eastAsia="Times New Roman" w:hAnsi="Times New Roman" w:cs="Times New Roman"/>
          <w:lang w:val="fr-FR"/>
        </w:rPr>
      </w:pPr>
    </w:p>
    <w:p w14:paraId="799F051E" w14:textId="77777777" w:rsidR="00604281" w:rsidRPr="0091136C" w:rsidRDefault="00604281" w:rsidP="00604281">
      <w:pPr>
        <w:spacing w:after="0" w:line="240" w:lineRule="auto"/>
        <w:rPr>
          <w:rFonts w:ascii="Times New Roman" w:hAnsi="Times New Roman" w:cs="Times New Roman"/>
          <w:lang w:val="fr-FR"/>
        </w:rPr>
      </w:pPr>
      <w:r w:rsidRPr="00CB541D">
        <w:rPr>
          <w:rFonts w:ascii="Times New Roman" w:hAnsi="Times New Roman" w:cs="Times New Roman"/>
          <w:b/>
          <w:bCs/>
          <w:lang w:val="fr-FR"/>
        </w:rPr>
        <w:t>Tableau 1.</w:t>
      </w:r>
      <w:r>
        <w:rPr>
          <w:rFonts w:ascii="Times New Roman" w:hAnsi="Times New Roman" w:cs="Times New Roman"/>
          <w:lang w:val="fr-FR"/>
        </w:rPr>
        <w:t xml:space="preserve"> Effets indésirables médicamenteux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604281" w:rsidRPr="0091136C" w14:paraId="1E5A9ADC" w14:textId="77777777" w:rsidTr="00AB52A7">
        <w:trPr>
          <w:tblHeader/>
        </w:trPr>
        <w:tc>
          <w:tcPr>
            <w:tcW w:w="1938" w:type="dxa"/>
          </w:tcPr>
          <w:p w14:paraId="64945113" w14:textId="77777777" w:rsidR="00604281" w:rsidRPr="0091136C" w:rsidRDefault="00604281" w:rsidP="00AB52A7">
            <w:pPr>
              <w:keepNext/>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lastRenderedPageBreak/>
              <w:t>Classe de systèmes d’organes</w:t>
            </w:r>
          </w:p>
        </w:tc>
        <w:tc>
          <w:tcPr>
            <w:tcW w:w="1714" w:type="dxa"/>
          </w:tcPr>
          <w:p w14:paraId="28F72570" w14:textId="77777777" w:rsidR="00604281" w:rsidRPr="0091136C" w:rsidRDefault="00604281" w:rsidP="00AB52A7">
            <w:pPr>
              <w:keepNext/>
              <w:autoSpaceDE w:val="0"/>
              <w:autoSpaceDN w:val="0"/>
              <w:adjustRightInd w:val="0"/>
              <w:spacing w:after="0" w:line="240" w:lineRule="auto"/>
              <w:rPr>
                <w:rFonts w:ascii="Times New Roman" w:eastAsia="Times New Roman" w:hAnsi="Times New Roman" w:cs="Times New Roman"/>
                <w:b/>
                <w:color w:val="000000"/>
                <w:lang w:val="en-GB"/>
              </w:rPr>
            </w:pPr>
            <w:r w:rsidRPr="0091136C">
              <w:rPr>
                <w:rFonts w:ascii="Times New Roman" w:eastAsia="Times New Roman" w:hAnsi="Times New Roman" w:cs="Times New Roman"/>
                <w:b/>
                <w:color w:val="000000"/>
                <w:lang w:val="en-GB"/>
              </w:rPr>
              <w:t xml:space="preserve">Très </w:t>
            </w:r>
            <w:proofErr w:type="spellStart"/>
            <w:r w:rsidRPr="0091136C">
              <w:rPr>
                <w:rFonts w:ascii="Times New Roman" w:eastAsia="Times New Roman" w:hAnsi="Times New Roman" w:cs="Times New Roman"/>
                <w:b/>
                <w:color w:val="000000"/>
                <w:lang w:val="en-GB"/>
              </w:rPr>
              <w:t>fréquent</w:t>
            </w:r>
            <w:proofErr w:type="spellEnd"/>
          </w:p>
        </w:tc>
        <w:tc>
          <w:tcPr>
            <w:tcW w:w="1843" w:type="dxa"/>
          </w:tcPr>
          <w:p w14:paraId="2C6403DE" w14:textId="77777777" w:rsidR="00604281" w:rsidRPr="0091136C" w:rsidRDefault="00604281" w:rsidP="00AB52A7">
            <w:pPr>
              <w:keepNext/>
              <w:autoSpaceDE w:val="0"/>
              <w:autoSpaceDN w:val="0"/>
              <w:adjustRightInd w:val="0"/>
              <w:spacing w:after="0" w:line="240" w:lineRule="auto"/>
              <w:rPr>
                <w:rFonts w:ascii="Times New Roman" w:eastAsia="Times New Roman" w:hAnsi="Times New Roman" w:cs="Times New Roman"/>
                <w:b/>
                <w:color w:val="000000"/>
                <w:lang w:val="en-GB"/>
              </w:rPr>
            </w:pPr>
            <w:proofErr w:type="spellStart"/>
            <w:r w:rsidRPr="0091136C">
              <w:rPr>
                <w:rFonts w:ascii="Times New Roman" w:eastAsia="Times New Roman" w:hAnsi="Times New Roman" w:cs="Times New Roman"/>
                <w:b/>
                <w:color w:val="000000"/>
                <w:lang w:val="en-GB"/>
              </w:rPr>
              <w:t>Fréquent</w:t>
            </w:r>
            <w:proofErr w:type="spellEnd"/>
          </w:p>
        </w:tc>
        <w:tc>
          <w:tcPr>
            <w:tcW w:w="1843" w:type="dxa"/>
          </w:tcPr>
          <w:p w14:paraId="13F52EBF" w14:textId="77777777" w:rsidR="00604281" w:rsidRPr="0091136C" w:rsidRDefault="00604281" w:rsidP="00AB52A7">
            <w:pPr>
              <w:keepNext/>
              <w:autoSpaceDE w:val="0"/>
              <w:autoSpaceDN w:val="0"/>
              <w:adjustRightInd w:val="0"/>
              <w:spacing w:after="0" w:line="240" w:lineRule="auto"/>
              <w:rPr>
                <w:rFonts w:ascii="Times New Roman" w:eastAsia="Times New Roman" w:hAnsi="Times New Roman" w:cs="Times New Roman"/>
                <w:b/>
                <w:color w:val="000000"/>
                <w:lang w:val="en-GB"/>
              </w:rPr>
            </w:pPr>
            <w:r w:rsidRPr="0091136C">
              <w:rPr>
                <w:rFonts w:ascii="Times New Roman" w:eastAsia="Times New Roman" w:hAnsi="Times New Roman" w:cs="Times New Roman"/>
                <w:b/>
                <w:color w:val="000000"/>
                <w:lang w:val="en-GB"/>
              </w:rPr>
              <w:t xml:space="preserve">Peu </w:t>
            </w:r>
            <w:proofErr w:type="spellStart"/>
            <w:r w:rsidRPr="0091136C">
              <w:rPr>
                <w:rFonts w:ascii="Times New Roman" w:eastAsia="Times New Roman" w:hAnsi="Times New Roman" w:cs="Times New Roman"/>
                <w:b/>
                <w:color w:val="000000"/>
                <w:lang w:val="en-GB"/>
              </w:rPr>
              <w:t>fréquent</w:t>
            </w:r>
            <w:proofErr w:type="spellEnd"/>
          </w:p>
        </w:tc>
        <w:tc>
          <w:tcPr>
            <w:tcW w:w="1941" w:type="dxa"/>
          </w:tcPr>
          <w:p w14:paraId="400F19B9" w14:textId="77777777" w:rsidR="00604281" w:rsidRPr="0091136C" w:rsidRDefault="00604281" w:rsidP="00AB52A7">
            <w:pPr>
              <w:keepNext/>
              <w:autoSpaceDE w:val="0"/>
              <w:autoSpaceDN w:val="0"/>
              <w:adjustRightInd w:val="0"/>
              <w:spacing w:after="0" w:line="240" w:lineRule="auto"/>
              <w:rPr>
                <w:rFonts w:ascii="Times New Roman" w:eastAsia="Times New Roman" w:hAnsi="Times New Roman" w:cs="Times New Roman"/>
                <w:b/>
                <w:color w:val="000000"/>
                <w:lang w:val="en-GB"/>
              </w:rPr>
            </w:pPr>
            <w:r w:rsidRPr="0091136C">
              <w:rPr>
                <w:rFonts w:ascii="Times New Roman" w:eastAsia="Times New Roman" w:hAnsi="Times New Roman" w:cs="Times New Roman"/>
                <w:b/>
                <w:color w:val="000000"/>
                <w:lang w:val="en-GB"/>
              </w:rPr>
              <w:t>Rare</w:t>
            </w:r>
          </w:p>
        </w:tc>
      </w:tr>
      <w:tr w:rsidR="00604281" w:rsidRPr="0091136C" w14:paraId="0B2F1663" w14:textId="77777777" w:rsidTr="00AB52A7">
        <w:trPr>
          <w:trHeight w:val="531"/>
        </w:trPr>
        <w:tc>
          <w:tcPr>
            <w:tcW w:w="1938" w:type="dxa"/>
          </w:tcPr>
          <w:p w14:paraId="14F3BCCC" w14:textId="77777777" w:rsidR="00604281" w:rsidRPr="0091136C" w:rsidRDefault="00604281" w:rsidP="00AB52A7">
            <w:pPr>
              <w:keepNext/>
              <w:autoSpaceDE w:val="0"/>
              <w:autoSpaceDN w:val="0"/>
              <w:adjustRightInd w:val="0"/>
              <w:spacing w:after="0" w:line="240" w:lineRule="auto"/>
              <w:rPr>
                <w:rFonts w:ascii="Times New Roman" w:eastAsia="Times New Roman" w:hAnsi="Times New Roman" w:cs="Times New Roman"/>
                <w:b/>
                <w:bCs/>
                <w:color w:val="000000"/>
                <w:lang w:val="fr-FR" w:eastAsia="en-GB"/>
              </w:rPr>
            </w:pPr>
            <w:r w:rsidRPr="0091136C">
              <w:rPr>
                <w:rFonts w:ascii="Times New Roman" w:eastAsia="Times New Roman" w:hAnsi="Times New Roman" w:cs="Times New Roman"/>
                <w:b/>
                <w:bCs/>
                <w:color w:val="000000"/>
                <w:lang w:val="fr-FR" w:eastAsia="en-GB"/>
              </w:rPr>
              <w:t>Affections hématologiques et du système lymphatique</w:t>
            </w:r>
          </w:p>
        </w:tc>
        <w:tc>
          <w:tcPr>
            <w:tcW w:w="1714" w:type="dxa"/>
          </w:tcPr>
          <w:p w14:paraId="659E8D89" w14:textId="77777777" w:rsidR="00604281" w:rsidRPr="0091136C" w:rsidRDefault="00604281" w:rsidP="00AB52A7">
            <w:pPr>
              <w:keepNext/>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0EA8C027" w14:textId="77777777" w:rsidR="00604281" w:rsidRPr="0091136C" w:rsidRDefault="00604281" w:rsidP="00AB52A7">
            <w:pPr>
              <w:keepNext/>
              <w:autoSpaceDE w:val="0"/>
              <w:autoSpaceDN w:val="0"/>
              <w:adjustRightInd w:val="0"/>
              <w:spacing w:after="0" w:line="240" w:lineRule="auto"/>
              <w:rPr>
                <w:rFonts w:ascii="Times New Roman" w:eastAsia="Times New Roman" w:hAnsi="Times New Roman" w:cs="Times New Roman"/>
                <w:color w:val="000000"/>
                <w:lang w:val="fr-FR"/>
              </w:rPr>
            </w:pPr>
            <w:r w:rsidRPr="0091136C">
              <w:rPr>
                <w:rFonts w:ascii="Times New Roman" w:eastAsia="Times New Roman" w:hAnsi="Times New Roman" w:cs="Times New Roman"/>
                <w:color w:val="000000"/>
                <w:lang w:val="fr-FR"/>
              </w:rPr>
              <w:t>Anémie</w:t>
            </w:r>
          </w:p>
        </w:tc>
        <w:tc>
          <w:tcPr>
            <w:tcW w:w="1843" w:type="dxa"/>
          </w:tcPr>
          <w:p w14:paraId="7AE0438C" w14:textId="77777777" w:rsidR="00604281" w:rsidRPr="0091136C" w:rsidRDefault="00604281" w:rsidP="00AB52A7">
            <w:pPr>
              <w:keepNext/>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088C5896" w14:textId="77777777" w:rsidR="00604281" w:rsidRPr="0091136C" w:rsidRDefault="00604281" w:rsidP="00AB52A7">
            <w:pPr>
              <w:keepNext/>
              <w:autoSpaceDE w:val="0"/>
              <w:autoSpaceDN w:val="0"/>
              <w:adjustRightInd w:val="0"/>
              <w:spacing w:after="0" w:line="240" w:lineRule="auto"/>
              <w:rPr>
                <w:rFonts w:ascii="Times New Roman" w:eastAsia="Times New Roman" w:hAnsi="Times New Roman" w:cs="Times New Roman"/>
                <w:color w:val="000000"/>
                <w:lang w:val="fr-FR"/>
              </w:rPr>
            </w:pPr>
          </w:p>
        </w:tc>
      </w:tr>
      <w:tr w:rsidR="00604281" w:rsidRPr="0091136C" w14:paraId="6B431D56" w14:textId="77777777" w:rsidTr="00AB52A7">
        <w:trPr>
          <w:trHeight w:val="531"/>
        </w:trPr>
        <w:tc>
          <w:tcPr>
            <w:tcW w:w="1938" w:type="dxa"/>
          </w:tcPr>
          <w:p w14:paraId="287A87AB"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du système immunitaire</w:t>
            </w:r>
          </w:p>
        </w:tc>
        <w:tc>
          <w:tcPr>
            <w:tcW w:w="1714" w:type="dxa"/>
          </w:tcPr>
          <w:p w14:paraId="7FB36B55"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21298F45"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526A196A"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4B5DDF0F"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Anaphylaxie</w:t>
            </w:r>
          </w:p>
        </w:tc>
      </w:tr>
      <w:tr w:rsidR="00604281" w:rsidRPr="00200F2B" w14:paraId="11F16DA3" w14:textId="77777777" w:rsidTr="00AB52A7">
        <w:trPr>
          <w:trHeight w:val="531"/>
        </w:trPr>
        <w:tc>
          <w:tcPr>
            <w:tcW w:w="1938" w:type="dxa"/>
          </w:tcPr>
          <w:p w14:paraId="08C952BF"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bCs/>
                <w:color w:val="000000"/>
                <w:lang w:val="fr-FR" w:eastAsia="en-GB"/>
              </w:rPr>
            </w:pPr>
            <w:r w:rsidRPr="0091136C">
              <w:rPr>
                <w:rFonts w:ascii="Times New Roman" w:eastAsia="Times New Roman" w:hAnsi="Times New Roman" w:cs="Times New Roman"/>
                <w:b/>
                <w:bCs/>
                <w:color w:val="000000"/>
                <w:lang w:val="fr-FR" w:eastAsia="en-GB"/>
              </w:rPr>
              <w:t>Troubles du métabolisme et de la nutrition</w:t>
            </w:r>
          </w:p>
        </w:tc>
        <w:tc>
          <w:tcPr>
            <w:tcW w:w="1714" w:type="dxa"/>
          </w:tcPr>
          <w:p w14:paraId="2E782F72"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53C0FBE2"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proofErr w:type="spellStart"/>
            <w:r w:rsidRPr="0091136C">
              <w:rPr>
                <w:rFonts w:ascii="Times New Roman" w:eastAsia="Times New Roman" w:hAnsi="Times New Roman" w:cs="Times New Roman"/>
                <w:color w:val="000000"/>
                <w:lang w:val="fr-FR" w:eastAsia="en-GB"/>
              </w:rPr>
              <w:t>Hypercholestéro-lémie</w:t>
            </w:r>
            <w:proofErr w:type="spellEnd"/>
          </w:p>
        </w:tc>
        <w:tc>
          <w:tcPr>
            <w:tcW w:w="1843" w:type="dxa"/>
          </w:tcPr>
          <w:p w14:paraId="2D8BF447"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Hypercalcémie supérieure à 2,76 </w:t>
            </w:r>
            <w:proofErr w:type="spellStart"/>
            <w:r w:rsidRPr="0091136C">
              <w:rPr>
                <w:rFonts w:ascii="Times New Roman" w:eastAsia="Times New Roman" w:hAnsi="Times New Roman" w:cs="Times New Roman"/>
                <w:color w:val="000000"/>
                <w:lang w:val="fr-FR" w:eastAsia="en-GB"/>
              </w:rPr>
              <w:t>mmol</w:t>
            </w:r>
            <w:proofErr w:type="spellEnd"/>
            <w:r w:rsidRPr="0091136C">
              <w:rPr>
                <w:rFonts w:ascii="Times New Roman" w:eastAsia="Times New Roman" w:hAnsi="Times New Roman" w:cs="Times New Roman"/>
                <w:color w:val="000000"/>
                <w:lang w:val="fr-FR" w:eastAsia="en-GB"/>
              </w:rPr>
              <w:t>/l, hyperuricémie</w:t>
            </w:r>
          </w:p>
        </w:tc>
        <w:tc>
          <w:tcPr>
            <w:tcW w:w="1941" w:type="dxa"/>
          </w:tcPr>
          <w:p w14:paraId="6D272633"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Hypercalcémie supérieure à 3,25 </w:t>
            </w:r>
            <w:proofErr w:type="spellStart"/>
            <w:r w:rsidRPr="0091136C">
              <w:rPr>
                <w:rFonts w:ascii="Times New Roman" w:eastAsia="Times New Roman" w:hAnsi="Times New Roman" w:cs="Times New Roman"/>
                <w:color w:val="000000"/>
                <w:lang w:val="fr-FR" w:eastAsia="en-GB"/>
              </w:rPr>
              <w:t>mmol</w:t>
            </w:r>
            <w:proofErr w:type="spellEnd"/>
            <w:r w:rsidRPr="0091136C">
              <w:rPr>
                <w:rFonts w:ascii="Times New Roman" w:eastAsia="Times New Roman" w:hAnsi="Times New Roman" w:cs="Times New Roman"/>
                <w:color w:val="000000"/>
                <w:lang w:val="fr-FR" w:eastAsia="en-GB"/>
              </w:rPr>
              <w:t>/l</w:t>
            </w:r>
          </w:p>
        </w:tc>
      </w:tr>
      <w:tr w:rsidR="00604281" w:rsidRPr="0091136C" w14:paraId="56420551" w14:textId="77777777" w:rsidTr="00AB52A7">
        <w:trPr>
          <w:trHeight w:val="531"/>
        </w:trPr>
        <w:tc>
          <w:tcPr>
            <w:tcW w:w="1938" w:type="dxa"/>
          </w:tcPr>
          <w:p w14:paraId="7607CA79"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psychiatriques</w:t>
            </w:r>
          </w:p>
        </w:tc>
        <w:tc>
          <w:tcPr>
            <w:tcW w:w="1714" w:type="dxa"/>
          </w:tcPr>
          <w:p w14:paraId="23EF7001"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33A8AD82"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Dépression</w:t>
            </w:r>
          </w:p>
        </w:tc>
        <w:tc>
          <w:tcPr>
            <w:tcW w:w="1843" w:type="dxa"/>
          </w:tcPr>
          <w:p w14:paraId="69151137"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684265A3"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r>
      <w:tr w:rsidR="00604281" w:rsidRPr="00200F2B" w14:paraId="526E7CF3" w14:textId="77777777" w:rsidTr="00AB52A7">
        <w:trPr>
          <w:trHeight w:val="531"/>
        </w:trPr>
        <w:tc>
          <w:tcPr>
            <w:tcW w:w="1938" w:type="dxa"/>
          </w:tcPr>
          <w:p w14:paraId="3DD2CBDE"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du système nerveux</w:t>
            </w:r>
          </w:p>
        </w:tc>
        <w:tc>
          <w:tcPr>
            <w:tcW w:w="1714" w:type="dxa"/>
          </w:tcPr>
          <w:p w14:paraId="5AE3DC83"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728F77C3" w14:textId="77777777" w:rsidR="00604281" w:rsidRPr="0091136C" w:rsidDel="00353970"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r w:rsidRPr="0091136C">
              <w:rPr>
                <w:rFonts w:ascii="Times New Roman" w:eastAsia="Times New Roman" w:hAnsi="Times New Roman" w:cs="Times New Roman"/>
                <w:color w:val="000000"/>
                <w:lang w:val="fr-FR"/>
              </w:rPr>
              <w:t>Sensations vertigineuses, céphalées, sciatique, syncope</w:t>
            </w:r>
          </w:p>
        </w:tc>
        <w:tc>
          <w:tcPr>
            <w:tcW w:w="1843" w:type="dxa"/>
          </w:tcPr>
          <w:p w14:paraId="04F25C72" w14:textId="77777777" w:rsidR="00604281" w:rsidRPr="0091136C" w:rsidDel="00353970"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60D12467"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r>
      <w:tr w:rsidR="00604281" w:rsidRPr="0091136C" w14:paraId="4EF34507" w14:textId="77777777" w:rsidTr="00AB52A7">
        <w:trPr>
          <w:trHeight w:val="531"/>
        </w:trPr>
        <w:tc>
          <w:tcPr>
            <w:tcW w:w="1938" w:type="dxa"/>
          </w:tcPr>
          <w:p w14:paraId="73BC67F1"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color w:val="000000"/>
                <w:lang w:val="fr-FR" w:eastAsia="en-GB"/>
              </w:rPr>
            </w:pPr>
            <w:r w:rsidRPr="0091136C">
              <w:rPr>
                <w:rFonts w:ascii="Times New Roman" w:eastAsia="Times New Roman" w:hAnsi="Times New Roman" w:cs="Times New Roman"/>
                <w:b/>
                <w:color w:val="000000"/>
                <w:lang w:val="fr-FR" w:eastAsia="en-GB"/>
              </w:rPr>
              <w:t>Affections de l’oreille et du labyrinthe</w:t>
            </w:r>
          </w:p>
        </w:tc>
        <w:tc>
          <w:tcPr>
            <w:tcW w:w="1714" w:type="dxa"/>
          </w:tcPr>
          <w:p w14:paraId="1DEC7772"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13AF23AA"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Vertiges</w:t>
            </w:r>
          </w:p>
        </w:tc>
        <w:tc>
          <w:tcPr>
            <w:tcW w:w="1843" w:type="dxa"/>
          </w:tcPr>
          <w:p w14:paraId="40F7DCAB"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7FD95087"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r>
      <w:tr w:rsidR="00604281" w:rsidRPr="0091136C" w14:paraId="72B94493" w14:textId="77777777" w:rsidTr="00AB52A7">
        <w:trPr>
          <w:trHeight w:val="531"/>
        </w:trPr>
        <w:tc>
          <w:tcPr>
            <w:tcW w:w="1938" w:type="dxa"/>
          </w:tcPr>
          <w:p w14:paraId="65ABEC4A"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cardiaques</w:t>
            </w:r>
          </w:p>
        </w:tc>
        <w:tc>
          <w:tcPr>
            <w:tcW w:w="1714" w:type="dxa"/>
          </w:tcPr>
          <w:p w14:paraId="0F94CF6B"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5AE5EB00"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r w:rsidRPr="0091136C">
              <w:rPr>
                <w:rFonts w:ascii="Times New Roman" w:eastAsia="Times New Roman" w:hAnsi="Times New Roman" w:cs="Times New Roman"/>
                <w:color w:val="000000"/>
                <w:lang w:val="fr-FR"/>
              </w:rPr>
              <w:t>Palpitations</w:t>
            </w:r>
          </w:p>
        </w:tc>
        <w:tc>
          <w:tcPr>
            <w:tcW w:w="1843" w:type="dxa"/>
          </w:tcPr>
          <w:p w14:paraId="41754281"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Tachycardie</w:t>
            </w:r>
          </w:p>
        </w:tc>
        <w:tc>
          <w:tcPr>
            <w:tcW w:w="1941" w:type="dxa"/>
          </w:tcPr>
          <w:p w14:paraId="4A853118"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r>
      <w:tr w:rsidR="00604281" w:rsidRPr="0091136C" w14:paraId="19E88EEE" w14:textId="77777777" w:rsidTr="00AB52A7">
        <w:trPr>
          <w:trHeight w:val="574"/>
        </w:trPr>
        <w:tc>
          <w:tcPr>
            <w:tcW w:w="1938" w:type="dxa"/>
          </w:tcPr>
          <w:p w14:paraId="4888B9F5"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vasculaires</w:t>
            </w:r>
          </w:p>
        </w:tc>
        <w:tc>
          <w:tcPr>
            <w:tcW w:w="1714" w:type="dxa"/>
          </w:tcPr>
          <w:p w14:paraId="4052BDE7"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414C0ED9"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Hypotension</w:t>
            </w:r>
          </w:p>
        </w:tc>
        <w:tc>
          <w:tcPr>
            <w:tcW w:w="1843" w:type="dxa"/>
          </w:tcPr>
          <w:p w14:paraId="1DE2830F"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15CAA354"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r>
      <w:tr w:rsidR="00604281" w:rsidRPr="0091136C" w14:paraId="755F9DC7" w14:textId="77777777" w:rsidTr="00AB52A7">
        <w:trPr>
          <w:trHeight w:val="728"/>
        </w:trPr>
        <w:tc>
          <w:tcPr>
            <w:tcW w:w="1938" w:type="dxa"/>
          </w:tcPr>
          <w:p w14:paraId="09C009E5"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color w:val="000000"/>
                <w:highlight w:val="yellow"/>
                <w:lang w:val="fr-FR"/>
              </w:rPr>
            </w:pPr>
            <w:r w:rsidRPr="0091136C">
              <w:rPr>
                <w:rFonts w:ascii="Times New Roman" w:eastAsia="Times New Roman" w:hAnsi="Times New Roman" w:cs="Times New Roman"/>
                <w:b/>
                <w:color w:val="000000"/>
                <w:lang w:val="fr-FR"/>
              </w:rPr>
              <w:t>Affections respiratoires, thoraciques et médiastinales</w:t>
            </w:r>
          </w:p>
        </w:tc>
        <w:tc>
          <w:tcPr>
            <w:tcW w:w="1714" w:type="dxa"/>
          </w:tcPr>
          <w:p w14:paraId="274849F8"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1B4A7647"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Dyspnée</w:t>
            </w:r>
          </w:p>
        </w:tc>
        <w:tc>
          <w:tcPr>
            <w:tcW w:w="1843" w:type="dxa"/>
          </w:tcPr>
          <w:p w14:paraId="12A84AB4"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Emphysème</w:t>
            </w:r>
          </w:p>
        </w:tc>
        <w:tc>
          <w:tcPr>
            <w:tcW w:w="1941" w:type="dxa"/>
          </w:tcPr>
          <w:p w14:paraId="5D4684C0"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r>
      <w:tr w:rsidR="00604281" w:rsidRPr="0091136C" w14:paraId="3F1A35F0" w14:textId="77777777" w:rsidTr="00AB52A7">
        <w:trPr>
          <w:trHeight w:val="728"/>
        </w:trPr>
        <w:tc>
          <w:tcPr>
            <w:tcW w:w="1938" w:type="dxa"/>
          </w:tcPr>
          <w:p w14:paraId="7034C7F0"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gastro-intestinales</w:t>
            </w:r>
          </w:p>
        </w:tc>
        <w:tc>
          <w:tcPr>
            <w:tcW w:w="1714" w:type="dxa"/>
          </w:tcPr>
          <w:p w14:paraId="33E72AB7"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465E70F1"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Nausées, vomissements, hernie hiatale, reflux gastro-œsophagien</w:t>
            </w:r>
          </w:p>
        </w:tc>
        <w:tc>
          <w:tcPr>
            <w:tcW w:w="1843" w:type="dxa"/>
          </w:tcPr>
          <w:p w14:paraId="301FABD0"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Hémorroïdes</w:t>
            </w:r>
          </w:p>
        </w:tc>
        <w:tc>
          <w:tcPr>
            <w:tcW w:w="1941" w:type="dxa"/>
          </w:tcPr>
          <w:p w14:paraId="4A0F115F"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r>
      <w:tr w:rsidR="00604281" w:rsidRPr="0091136C" w14:paraId="58F517CB" w14:textId="77777777" w:rsidTr="00AB52A7">
        <w:trPr>
          <w:trHeight w:val="862"/>
        </w:trPr>
        <w:tc>
          <w:tcPr>
            <w:tcW w:w="1938" w:type="dxa"/>
          </w:tcPr>
          <w:p w14:paraId="6B941C84"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Affections de la peau et du tissu sous-cutané</w:t>
            </w:r>
          </w:p>
        </w:tc>
        <w:tc>
          <w:tcPr>
            <w:tcW w:w="1714" w:type="dxa"/>
          </w:tcPr>
          <w:p w14:paraId="2C16D61C"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0320C837"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Hypersudation</w:t>
            </w:r>
          </w:p>
        </w:tc>
        <w:tc>
          <w:tcPr>
            <w:tcW w:w="1843" w:type="dxa"/>
          </w:tcPr>
          <w:p w14:paraId="1BADA9DE"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941" w:type="dxa"/>
          </w:tcPr>
          <w:p w14:paraId="705A72DA"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r>
      <w:tr w:rsidR="00604281" w:rsidRPr="00200F2B" w14:paraId="0E21470F" w14:textId="77777777" w:rsidTr="00AB52A7">
        <w:trPr>
          <w:trHeight w:val="975"/>
        </w:trPr>
        <w:tc>
          <w:tcPr>
            <w:tcW w:w="1938" w:type="dxa"/>
          </w:tcPr>
          <w:p w14:paraId="4D9EB7AA"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 xml:space="preserve">Affections </w:t>
            </w:r>
            <w:proofErr w:type="spellStart"/>
            <w:r w:rsidRPr="0091136C">
              <w:rPr>
                <w:rFonts w:ascii="Times New Roman" w:eastAsia="Times New Roman" w:hAnsi="Times New Roman" w:cs="Times New Roman"/>
                <w:b/>
                <w:color w:val="000000"/>
                <w:lang w:val="fr-FR"/>
              </w:rPr>
              <w:t>musculo-squelettiques</w:t>
            </w:r>
            <w:proofErr w:type="spellEnd"/>
            <w:r w:rsidRPr="0091136C">
              <w:rPr>
                <w:rFonts w:ascii="Times New Roman" w:eastAsia="Times New Roman" w:hAnsi="Times New Roman" w:cs="Times New Roman"/>
                <w:b/>
                <w:color w:val="000000"/>
                <w:lang w:val="fr-FR"/>
              </w:rPr>
              <w:t xml:space="preserve"> et systémiques</w:t>
            </w:r>
          </w:p>
        </w:tc>
        <w:tc>
          <w:tcPr>
            <w:tcW w:w="1714" w:type="dxa"/>
          </w:tcPr>
          <w:p w14:paraId="5CF8C455"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Douleurs dans les membres</w:t>
            </w:r>
          </w:p>
        </w:tc>
        <w:tc>
          <w:tcPr>
            <w:tcW w:w="1843" w:type="dxa"/>
          </w:tcPr>
          <w:p w14:paraId="4E90C6F9"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Crampes</w:t>
            </w:r>
          </w:p>
        </w:tc>
        <w:tc>
          <w:tcPr>
            <w:tcW w:w="1843" w:type="dxa"/>
          </w:tcPr>
          <w:p w14:paraId="232E0CFC"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lang w:val="fr-FR"/>
              </w:rPr>
            </w:pPr>
            <w:r w:rsidRPr="0091136C">
              <w:rPr>
                <w:rFonts w:ascii="Times New Roman" w:eastAsia="Times New Roman" w:hAnsi="Times New Roman" w:cs="Times New Roman"/>
                <w:lang w:val="fr-FR"/>
              </w:rPr>
              <w:t>Myalgies, arthralgies, crampes/douleurs dorsales*</w:t>
            </w:r>
          </w:p>
        </w:tc>
        <w:tc>
          <w:tcPr>
            <w:tcW w:w="1941" w:type="dxa"/>
          </w:tcPr>
          <w:p w14:paraId="38B4E0CF"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r>
      <w:tr w:rsidR="00604281" w:rsidRPr="0091136C" w14:paraId="3A28A0C0" w14:textId="77777777" w:rsidTr="00AB52A7">
        <w:trPr>
          <w:trHeight w:val="688"/>
        </w:trPr>
        <w:tc>
          <w:tcPr>
            <w:tcW w:w="1938" w:type="dxa"/>
          </w:tcPr>
          <w:p w14:paraId="2DAFC678"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color w:val="000000"/>
                <w:lang w:val="fr-FR" w:eastAsia="en-GB"/>
              </w:rPr>
            </w:pPr>
            <w:r w:rsidRPr="0091136C">
              <w:rPr>
                <w:rFonts w:ascii="Times New Roman" w:eastAsia="Times New Roman" w:hAnsi="Times New Roman" w:cs="Times New Roman"/>
                <w:b/>
                <w:color w:val="000000"/>
                <w:lang w:val="fr-FR" w:eastAsia="en-GB"/>
              </w:rPr>
              <w:t>Affections du rein et des voies urinaires</w:t>
            </w:r>
          </w:p>
        </w:tc>
        <w:tc>
          <w:tcPr>
            <w:tcW w:w="1714" w:type="dxa"/>
          </w:tcPr>
          <w:p w14:paraId="4B5DB007"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6436CC7D"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254FD059"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Incontinence urinaire, polyurie, miction impérieuse, lithiase rénale</w:t>
            </w:r>
          </w:p>
        </w:tc>
        <w:tc>
          <w:tcPr>
            <w:tcW w:w="1941" w:type="dxa"/>
          </w:tcPr>
          <w:p w14:paraId="01F8A041"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Insuffisance rénale/dysfonction rénale</w:t>
            </w:r>
          </w:p>
        </w:tc>
      </w:tr>
      <w:tr w:rsidR="00604281" w:rsidRPr="00200F2B" w14:paraId="73720A34" w14:textId="77777777" w:rsidTr="00AB52A7">
        <w:trPr>
          <w:trHeight w:val="982"/>
        </w:trPr>
        <w:tc>
          <w:tcPr>
            <w:tcW w:w="1938" w:type="dxa"/>
          </w:tcPr>
          <w:p w14:paraId="43ABB600"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color w:val="000000"/>
                <w:lang w:val="fr-FR"/>
              </w:rPr>
            </w:pPr>
            <w:r w:rsidRPr="0091136C">
              <w:rPr>
                <w:rFonts w:ascii="Times New Roman" w:eastAsia="Times New Roman" w:hAnsi="Times New Roman" w:cs="Times New Roman"/>
                <w:b/>
                <w:color w:val="000000"/>
                <w:lang w:val="fr-FR"/>
              </w:rPr>
              <w:t>Troubles généraux et anomalies au site d’administration</w:t>
            </w:r>
          </w:p>
        </w:tc>
        <w:tc>
          <w:tcPr>
            <w:tcW w:w="1714" w:type="dxa"/>
          </w:tcPr>
          <w:p w14:paraId="2D71FD16"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0906FBBA"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 xml:space="preserve">Fatigue, douleur thoracique, asthénie, manifestations minimes et transitoires au site d’injection incluant : douleur, </w:t>
            </w:r>
            <w:r w:rsidRPr="0091136C">
              <w:rPr>
                <w:rFonts w:ascii="Times New Roman" w:eastAsia="Times New Roman" w:hAnsi="Times New Roman" w:cs="Times New Roman"/>
                <w:color w:val="000000"/>
                <w:lang w:val="fr-FR" w:eastAsia="en-GB"/>
              </w:rPr>
              <w:lastRenderedPageBreak/>
              <w:t>gonflement, érythème, hématomes localisés, prurit et saignement mineur</w:t>
            </w:r>
          </w:p>
        </w:tc>
        <w:tc>
          <w:tcPr>
            <w:tcW w:w="1843" w:type="dxa"/>
          </w:tcPr>
          <w:p w14:paraId="6BF3D407"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lastRenderedPageBreak/>
              <w:t>Erythème au site d’injection, réaction au site d’injection</w:t>
            </w:r>
          </w:p>
        </w:tc>
        <w:tc>
          <w:tcPr>
            <w:tcW w:w="1941" w:type="dxa"/>
          </w:tcPr>
          <w:p w14:paraId="0419F8FF"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 xml:space="preserve">Réactions allergiques possibles peu après l’injection : dyspnée aiguë, œdème bucco-facial, urticaire généralisé, </w:t>
            </w:r>
            <w:r w:rsidRPr="0091136C">
              <w:rPr>
                <w:rFonts w:ascii="Times New Roman" w:eastAsia="Times New Roman" w:hAnsi="Times New Roman" w:cs="Times New Roman"/>
                <w:color w:val="000000"/>
                <w:lang w:val="fr-FR" w:eastAsia="en-GB"/>
              </w:rPr>
              <w:lastRenderedPageBreak/>
              <w:t>douleurs thoraciques, œdèmes (principalement périphériques)</w:t>
            </w:r>
          </w:p>
        </w:tc>
      </w:tr>
      <w:tr w:rsidR="00604281" w:rsidRPr="00200F2B" w14:paraId="460CDCC6" w14:textId="77777777" w:rsidTr="00AB52A7">
        <w:trPr>
          <w:trHeight w:val="982"/>
        </w:trPr>
        <w:tc>
          <w:tcPr>
            <w:tcW w:w="1938" w:type="dxa"/>
          </w:tcPr>
          <w:p w14:paraId="78FE563D"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b/>
                <w:bCs/>
                <w:color w:val="000000"/>
                <w:lang w:val="fr-FR"/>
              </w:rPr>
            </w:pPr>
            <w:r w:rsidRPr="0091136C">
              <w:rPr>
                <w:rFonts w:ascii="Times New Roman" w:eastAsia="Times New Roman" w:hAnsi="Times New Roman" w:cs="Times New Roman"/>
                <w:b/>
                <w:bCs/>
                <w:color w:val="000000"/>
                <w:lang w:val="fr-FR"/>
              </w:rPr>
              <w:lastRenderedPageBreak/>
              <w:t>Investigations</w:t>
            </w:r>
          </w:p>
        </w:tc>
        <w:tc>
          <w:tcPr>
            <w:tcW w:w="1714" w:type="dxa"/>
          </w:tcPr>
          <w:p w14:paraId="503F4AFC"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272C83E2"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c>
          <w:tcPr>
            <w:tcW w:w="1843" w:type="dxa"/>
          </w:tcPr>
          <w:p w14:paraId="71CC42E0"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Prise de poids, souffle cardiaque, augmentation des phosphatases alcalines</w:t>
            </w:r>
          </w:p>
        </w:tc>
        <w:tc>
          <w:tcPr>
            <w:tcW w:w="1941" w:type="dxa"/>
          </w:tcPr>
          <w:p w14:paraId="442E7A0B" w14:textId="77777777" w:rsidR="00604281" w:rsidRPr="0091136C" w:rsidRDefault="00604281" w:rsidP="00AB52A7">
            <w:pPr>
              <w:autoSpaceDE w:val="0"/>
              <w:autoSpaceDN w:val="0"/>
              <w:adjustRightInd w:val="0"/>
              <w:spacing w:after="0" w:line="240" w:lineRule="auto"/>
              <w:rPr>
                <w:rFonts w:ascii="Times New Roman" w:eastAsia="Times New Roman" w:hAnsi="Times New Roman" w:cs="Times New Roman"/>
                <w:color w:val="000000"/>
                <w:lang w:val="fr-FR"/>
              </w:rPr>
            </w:pPr>
          </w:p>
        </w:tc>
      </w:tr>
    </w:tbl>
    <w:p w14:paraId="767E7D88" w14:textId="77777777" w:rsidR="00604281" w:rsidRPr="0091136C" w:rsidRDefault="00604281" w:rsidP="00604281">
      <w:pPr>
        <w:tabs>
          <w:tab w:val="left" w:pos="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*Des cas graves de crampes ou de douleurs dorsales ont été rapportés dans les minutes suivant l’injection.</w:t>
      </w:r>
    </w:p>
    <w:p w14:paraId="6DA2AFEE" w14:textId="77777777" w:rsidR="00604281" w:rsidRPr="0091136C" w:rsidRDefault="00604281" w:rsidP="00604281">
      <w:pPr>
        <w:spacing w:after="0" w:line="240" w:lineRule="auto"/>
        <w:rPr>
          <w:rFonts w:ascii="Times New Roman" w:hAnsi="Times New Roman" w:cs="Times New Roman"/>
          <w:lang w:val="fr-FR"/>
        </w:rPr>
      </w:pPr>
    </w:p>
    <w:p w14:paraId="15444276" w14:textId="77777777" w:rsidR="00604281" w:rsidRPr="0091136C" w:rsidRDefault="00604281" w:rsidP="00604281">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Description de certains effets indésirables</w:t>
      </w:r>
    </w:p>
    <w:p w14:paraId="76B66C3A" w14:textId="77777777" w:rsidR="00604281" w:rsidRDefault="00604281" w:rsidP="00604281">
      <w:pPr>
        <w:spacing w:after="0" w:line="240" w:lineRule="auto"/>
        <w:ind w:right="54"/>
        <w:rPr>
          <w:rFonts w:ascii="Times New Roman" w:eastAsia="Times New Roman" w:hAnsi="Times New Roman" w:cs="Times New Roman"/>
          <w:lang w:val="fr-FR"/>
        </w:rPr>
      </w:pPr>
    </w:p>
    <w:p w14:paraId="4F62D239" w14:textId="77777777" w:rsidR="00604281" w:rsidRPr="0091136C" w:rsidRDefault="00604281" w:rsidP="00604281">
      <w:pPr>
        <w:spacing w:after="0" w:line="240" w:lineRule="auto"/>
        <w:ind w:right="54"/>
        <w:rPr>
          <w:rFonts w:ascii="Times New Roman" w:eastAsia="Times New Roman" w:hAnsi="Times New Roman" w:cs="Times New Roman"/>
          <w:lang w:val="fr-FR"/>
        </w:rPr>
      </w:pPr>
      <w:r w:rsidRPr="0091136C">
        <w:rPr>
          <w:rFonts w:ascii="Times New Roman" w:eastAsia="Times New Roman" w:hAnsi="Times New Roman" w:cs="Times New Roman"/>
          <w:lang w:val="fr-FR"/>
        </w:rPr>
        <w:t>Dans des essais cliniques, les effets suivants ont été rapportés avec une différence de fréquence ≥ 1 % par rapport au placebo : vertiges, nausées, douleurs dans les membres, sensations vertigineuses, dépression, dyspnée.</w:t>
      </w:r>
    </w:p>
    <w:p w14:paraId="1D27B6F1" w14:textId="77777777" w:rsidR="00604281" w:rsidRPr="0091136C" w:rsidRDefault="00604281" w:rsidP="00604281">
      <w:pPr>
        <w:spacing w:after="0" w:line="240" w:lineRule="auto"/>
        <w:ind w:right="54"/>
        <w:rPr>
          <w:rFonts w:ascii="Times New Roman" w:eastAsia="Times New Roman" w:hAnsi="Times New Roman" w:cs="Times New Roman"/>
          <w:lang w:val="fr-FR"/>
        </w:rPr>
      </w:pPr>
    </w:p>
    <w:p w14:paraId="17A1F40D" w14:textId="77777777" w:rsidR="00604281" w:rsidRPr="0091136C" w:rsidRDefault="00604281" w:rsidP="00604281">
      <w:pPr>
        <w:spacing w:after="0" w:line="240" w:lineRule="auto"/>
        <w:ind w:right="56"/>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augmente les concentrations sériques d’acide urique. Dans les essais cliniques, 2,8 % des patientes traitées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avaient une uricémie au-dessus de la limite supérieure des valeurs normales, par rapport à 0,7 % des patientes sous placebo. Cependant, cette hyperuricémie ne s’est pas accompagnée d’une augmentation de crises de goutte, d’arthralgies ou de lithiase urinaire.</w:t>
      </w:r>
    </w:p>
    <w:p w14:paraId="3B1C488D" w14:textId="77777777" w:rsidR="00604281" w:rsidRPr="0091136C" w:rsidRDefault="00604281" w:rsidP="00604281">
      <w:pPr>
        <w:spacing w:after="0" w:line="240" w:lineRule="auto"/>
        <w:rPr>
          <w:rFonts w:ascii="Times New Roman" w:hAnsi="Times New Roman" w:cs="Times New Roman"/>
          <w:lang w:val="fr-FR"/>
        </w:rPr>
      </w:pPr>
    </w:p>
    <w:p w14:paraId="47181B0B" w14:textId="77777777" w:rsidR="00604281" w:rsidRPr="0091136C" w:rsidRDefault="00604281" w:rsidP="00604281">
      <w:pPr>
        <w:spacing w:after="0" w:line="240" w:lineRule="auto"/>
        <w:ind w:right="91"/>
        <w:rPr>
          <w:rFonts w:ascii="Times New Roman" w:eastAsia="Times New Roman" w:hAnsi="Times New Roman" w:cs="Times New Roman"/>
          <w:lang w:val="fr-FR"/>
        </w:rPr>
      </w:pPr>
      <w:r w:rsidRPr="0091136C">
        <w:rPr>
          <w:rFonts w:ascii="Times New Roman" w:eastAsia="Times New Roman" w:hAnsi="Times New Roman" w:cs="Times New Roman"/>
          <w:lang w:val="fr-FR"/>
        </w:rPr>
        <w:t>Dans un</w:t>
      </w:r>
      <w:r>
        <w:rPr>
          <w:rFonts w:ascii="Times New Roman" w:eastAsia="Times New Roman" w:hAnsi="Times New Roman" w:cs="Times New Roman"/>
          <w:lang w:val="fr-FR"/>
        </w:rPr>
        <w:t xml:space="preserve"> </w:t>
      </w:r>
      <w:r w:rsidRPr="0091136C">
        <w:rPr>
          <w:rFonts w:ascii="Times New Roman" w:eastAsia="Times New Roman" w:hAnsi="Times New Roman" w:cs="Times New Roman"/>
          <w:lang w:val="fr-FR"/>
        </w:rPr>
        <w:t xml:space="preserve">essai clinique </w:t>
      </w:r>
      <w:r>
        <w:rPr>
          <w:rFonts w:ascii="Times New Roman" w:eastAsia="Times New Roman" w:hAnsi="Times New Roman" w:cs="Times New Roman"/>
          <w:lang w:val="fr-FR"/>
        </w:rPr>
        <w:t xml:space="preserve">de grande envergure </w:t>
      </w:r>
      <w:r w:rsidRPr="0091136C">
        <w:rPr>
          <w:rFonts w:ascii="Times New Roman" w:eastAsia="Times New Roman" w:hAnsi="Times New Roman" w:cs="Times New Roman"/>
          <w:lang w:val="fr-FR"/>
        </w:rPr>
        <w:t xml:space="preserve">des anticorps dirigés contre </w:t>
      </w:r>
      <w:r>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ont été détectés chez 2,8 % des femmes recevant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Généralement, les anticorps ont été détectés pour la première fois après 12 mois de traitement et leur taux a diminué après l’arrêt du traitement. Chez ces patientes, il n’a pas été mis en évidence de réactions d’hypersensibilité, de réactions allergiques, d’effets sur la calcémie ou sur les variations de densité minérale osseuse (DMO).</w:t>
      </w:r>
    </w:p>
    <w:p w14:paraId="02D25C54" w14:textId="77777777" w:rsidR="00604281" w:rsidRPr="0091136C" w:rsidRDefault="00604281" w:rsidP="00604281">
      <w:pPr>
        <w:spacing w:after="0" w:line="240" w:lineRule="auto"/>
        <w:rPr>
          <w:rFonts w:ascii="Times New Roman" w:hAnsi="Times New Roman" w:cs="Times New Roman"/>
          <w:lang w:val="fr-FR"/>
        </w:rPr>
      </w:pPr>
    </w:p>
    <w:p w14:paraId="5B2CA222" w14:textId="77777777" w:rsidR="00604281" w:rsidRPr="0091136C" w:rsidRDefault="00604281" w:rsidP="00604281">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Déclaration des effets indésirables suspectés</w:t>
      </w:r>
    </w:p>
    <w:p w14:paraId="5A54E538" w14:textId="77777777" w:rsidR="00604281" w:rsidRDefault="00604281" w:rsidP="00604281">
      <w:pPr>
        <w:spacing w:after="0" w:line="240" w:lineRule="auto"/>
        <w:ind w:right="67"/>
        <w:rPr>
          <w:rFonts w:ascii="Times New Roman" w:eastAsia="Times New Roman" w:hAnsi="Times New Roman" w:cs="Times New Roman"/>
          <w:lang w:val="fr-FR"/>
        </w:rPr>
      </w:pPr>
    </w:p>
    <w:p w14:paraId="05EA7149" w14:textId="77777777" w:rsidR="00604281" w:rsidRPr="0091136C" w:rsidRDefault="00604281" w:rsidP="00604281">
      <w:pPr>
        <w:spacing w:after="0" w:line="240" w:lineRule="auto"/>
        <w:ind w:right="67"/>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530EBA">
        <w:rPr>
          <w:rFonts w:ascii="Times New Roman" w:eastAsia="Times New Roman" w:hAnsi="Times New Roman" w:cs="Times New Roman"/>
          <w:highlight w:val="lightGray"/>
          <w:lang w:val="fr-FR"/>
        </w:rPr>
        <w:t xml:space="preserve">le système national de déclaration – </w:t>
      </w:r>
      <w:r>
        <w:fldChar w:fldCharType="begin"/>
      </w:r>
      <w:r w:rsidRPr="00200F2B">
        <w:rPr>
          <w:lang w:val="fr-FR"/>
          <w:rPrChange w:id="44" w:author="MACICIOR, Manuel" w:date="2026-04-17T13:16:00Z" w16du:dateUtc="2026-04-17T11:16:00Z">
            <w:rPr/>
          </w:rPrChange>
        </w:rPr>
        <w:instrText>HYPERLINK "http://www.ema.europa.eu/docs/en_GB/document_library/Template_or_form/2013/03/WC500139752.doc" \h</w:instrText>
      </w:r>
      <w:r>
        <w:fldChar w:fldCharType="separate"/>
      </w:r>
      <w:r w:rsidRPr="00530EBA">
        <w:rPr>
          <w:rStyle w:val="Hiperhivatkozs"/>
          <w:rFonts w:ascii="Times New Roman" w:hAnsi="Times New Roman" w:cs="Times New Roman"/>
          <w:highlight w:val="lightGray"/>
          <w:lang w:val="fr-FR"/>
        </w:rPr>
        <w:t>voir Annexe V</w:t>
      </w:r>
      <w:r>
        <w:fldChar w:fldCharType="end"/>
      </w:r>
      <w:r w:rsidRPr="0091136C">
        <w:rPr>
          <w:rFonts w:ascii="Times New Roman" w:eastAsia="Times New Roman" w:hAnsi="Times New Roman" w:cs="Times New Roman"/>
          <w:lang w:val="fr-FR"/>
        </w:rPr>
        <w:t>.</w:t>
      </w:r>
    </w:p>
    <w:p w14:paraId="0E08AC21" w14:textId="77777777" w:rsidR="00604281" w:rsidRPr="0091136C" w:rsidRDefault="00604281" w:rsidP="00604281">
      <w:pPr>
        <w:tabs>
          <w:tab w:val="left" w:pos="680"/>
        </w:tabs>
        <w:spacing w:after="0" w:line="240" w:lineRule="auto"/>
        <w:ind w:right="-20"/>
        <w:rPr>
          <w:rFonts w:ascii="Times New Roman" w:eastAsia="Times New Roman" w:hAnsi="Times New Roman" w:cs="Times New Roman"/>
          <w:b/>
          <w:bCs/>
          <w:lang w:val="fr-FR"/>
        </w:rPr>
      </w:pPr>
    </w:p>
    <w:p w14:paraId="7DC020B6"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4.9</w:t>
      </w:r>
      <w:r w:rsidRPr="0091136C">
        <w:rPr>
          <w:rFonts w:ascii="Times New Roman" w:eastAsia="Times New Roman" w:hAnsi="Times New Roman" w:cs="Times New Roman"/>
          <w:b/>
          <w:bCs/>
          <w:lang w:val="fr-FR"/>
        </w:rPr>
        <w:tab/>
        <w:t>Surdosage</w:t>
      </w:r>
    </w:p>
    <w:p w14:paraId="4EB3E532" w14:textId="77777777" w:rsidR="00604281" w:rsidRPr="0091136C" w:rsidRDefault="00604281" w:rsidP="00604281">
      <w:pPr>
        <w:keepNext/>
        <w:spacing w:after="0" w:line="240" w:lineRule="auto"/>
        <w:rPr>
          <w:rFonts w:ascii="Times New Roman" w:hAnsi="Times New Roman" w:cs="Times New Roman"/>
          <w:lang w:val="fr-FR"/>
        </w:rPr>
      </w:pPr>
    </w:p>
    <w:p w14:paraId="666C8B66" w14:textId="77777777" w:rsidR="00604281" w:rsidRPr="0091136C" w:rsidRDefault="00604281" w:rsidP="00604281">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Signes et symptômes</w:t>
      </w:r>
    </w:p>
    <w:p w14:paraId="6D2CB8E5" w14:textId="77777777" w:rsidR="00604281" w:rsidRDefault="00604281" w:rsidP="00604281">
      <w:pPr>
        <w:spacing w:after="0" w:line="240" w:lineRule="auto"/>
        <w:ind w:right="564"/>
        <w:rPr>
          <w:rFonts w:ascii="Times New Roman" w:eastAsia="Times New Roman" w:hAnsi="Times New Roman" w:cs="Times New Roman"/>
          <w:lang w:val="fr-FR"/>
        </w:rPr>
      </w:pPr>
    </w:p>
    <w:p w14:paraId="67BE1828" w14:textId="77777777" w:rsidR="00604281" w:rsidRPr="0091136C" w:rsidRDefault="00604281" w:rsidP="00604281">
      <w:pPr>
        <w:spacing w:after="0" w:line="240" w:lineRule="auto"/>
        <w:ind w:right="564"/>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 été administré à des doses uniques allant jusqu’à 100 microgrammes et à des doses répétées allant jusqu’à 60 microgrammes/jour pendant 6 semaines.</w:t>
      </w:r>
    </w:p>
    <w:p w14:paraId="02B1B730" w14:textId="77777777" w:rsidR="00604281" w:rsidRPr="0091136C" w:rsidRDefault="00604281" w:rsidP="00604281">
      <w:pPr>
        <w:spacing w:after="0" w:line="240" w:lineRule="auto"/>
        <w:ind w:right="94"/>
        <w:rPr>
          <w:rFonts w:ascii="Times New Roman" w:eastAsia="Times New Roman" w:hAnsi="Times New Roman" w:cs="Times New Roman"/>
          <w:lang w:val="fr-FR"/>
        </w:rPr>
      </w:pPr>
      <w:r w:rsidRPr="0091136C">
        <w:rPr>
          <w:rFonts w:ascii="Times New Roman" w:eastAsia="Times New Roman" w:hAnsi="Times New Roman" w:cs="Times New Roman"/>
          <w:lang w:val="fr-FR"/>
        </w:rPr>
        <w:t>Les effets pouvant être attendus lors d’un surdosage sont une hypercalcémie différée dans le temps et un risque d’hypotension orthostatique. Peuvent aussi survenir : nausées, vomissements, sensations vertigineuses et céphalées.</w:t>
      </w:r>
    </w:p>
    <w:p w14:paraId="76CD5B31" w14:textId="77777777" w:rsidR="00604281" w:rsidRPr="0091136C" w:rsidRDefault="00604281" w:rsidP="00604281">
      <w:pPr>
        <w:spacing w:after="0" w:line="240" w:lineRule="auto"/>
        <w:rPr>
          <w:rFonts w:ascii="Times New Roman" w:hAnsi="Times New Roman" w:cs="Times New Roman"/>
          <w:lang w:val="fr-FR"/>
        </w:rPr>
      </w:pPr>
    </w:p>
    <w:p w14:paraId="3F304DD4" w14:textId="77777777" w:rsidR="00604281" w:rsidRPr="0091136C" w:rsidRDefault="00604281" w:rsidP="00604281">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Cas de surdosage basés sur les notifications spontanées après commercialisation</w:t>
      </w:r>
    </w:p>
    <w:p w14:paraId="3B26A57E" w14:textId="77777777" w:rsidR="00604281" w:rsidRDefault="00604281" w:rsidP="00604281">
      <w:pPr>
        <w:spacing w:after="0" w:line="240" w:lineRule="auto"/>
        <w:ind w:right="222"/>
        <w:rPr>
          <w:rFonts w:ascii="Times New Roman" w:eastAsia="Times New Roman" w:hAnsi="Times New Roman" w:cs="Times New Roman"/>
          <w:lang w:val="fr-FR"/>
        </w:rPr>
      </w:pPr>
    </w:p>
    <w:p w14:paraId="54A7A6B1" w14:textId="77777777" w:rsidR="00604281" w:rsidRPr="0091136C" w:rsidRDefault="00604281" w:rsidP="00604281">
      <w:pPr>
        <w:spacing w:after="0" w:line="240" w:lineRule="auto"/>
        <w:ind w:right="222"/>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De ces notifications, ont été retenus des cas d’erreur d’administration où la quantité totale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contenue dans un stylo (jusqu’à 800 microgrammes) a été injectée en une seule fois. Ont été observés des effets indésirables transitoires comme nausées, faiblesse/somnolence et hypotension.</w:t>
      </w:r>
    </w:p>
    <w:p w14:paraId="3EB2BEED" w14:textId="77777777" w:rsidR="00604281" w:rsidRPr="0091136C" w:rsidRDefault="00604281" w:rsidP="00604281">
      <w:pPr>
        <w:spacing w:after="0" w:line="240" w:lineRule="auto"/>
        <w:ind w:right="24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Dans certains cas, le surdosage n’a entraîné aucun effet indésirable. Aucun décès lié à un surdosage </w:t>
      </w:r>
      <w:r w:rsidRPr="0091136C">
        <w:rPr>
          <w:rFonts w:ascii="Times New Roman" w:eastAsia="Times New Roman" w:hAnsi="Times New Roman" w:cs="Times New Roman"/>
          <w:lang w:val="fr-FR"/>
        </w:rPr>
        <w:lastRenderedPageBreak/>
        <w:t>n’a été rapporté.</w:t>
      </w:r>
    </w:p>
    <w:p w14:paraId="6A534FC7" w14:textId="77777777" w:rsidR="00604281" w:rsidRPr="0091136C" w:rsidRDefault="00604281" w:rsidP="00604281">
      <w:pPr>
        <w:spacing w:after="0" w:line="240" w:lineRule="auto"/>
        <w:rPr>
          <w:rFonts w:ascii="Times New Roman" w:hAnsi="Times New Roman" w:cs="Times New Roman"/>
          <w:lang w:val="fr-FR"/>
        </w:rPr>
      </w:pPr>
    </w:p>
    <w:p w14:paraId="192882A7" w14:textId="77777777" w:rsidR="00604281" w:rsidRPr="0091136C" w:rsidRDefault="00604281" w:rsidP="00604281">
      <w:pPr>
        <w:keepNext/>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 xml:space="preserve">Conduite à tenir en cas de surdosage </w:t>
      </w:r>
    </w:p>
    <w:p w14:paraId="4228EFB9" w14:textId="77777777" w:rsidR="00604281" w:rsidRDefault="00604281" w:rsidP="00604281">
      <w:pPr>
        <w:spacing w:after="0" w:line="240" w:lineRule="auto"/>
        <w:ind w:right="170"/>
        <w:rPr>
          <w:rFonts w:ascii="Times New Roman" w:eastAsia="Times New Roman" w:hAnsi="Times New Roman" w:cs="Times New Roman"/>
          <w:lang w:val="fr-FR"/>
        </w:rPr>
      </w:pPr>
    </w:p>
    <w:p w14:paraId="378168BF" w14:textId="77777777" w:rsidR="00604281" w:rsidRPr="0091136C" w:rsidRDefault="00604281" w:rsidP="00604281">
      <w:pPr>
        <w:spacing w:after="0" w:line="240" w:lineRule="auto"/>
        <w:ind w:right="17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Il n’existe pas d’antidote spécifique pour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En cas de suspicion d’un surdosage, il convient d’interrompre transitoirement le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de surveiller la calcémie et de mettre en œuvre une prise en charge appropriée, telle qu’une réhydratation.</w:t>
      </w:r>
    </w:p>
    <w:p w14:paraId="7A9C275F" w14:textId="77777777" w:rsidR="00604281" w:rsidRPr="0091136C" w:rsidRDefault="00604281" w:rsidP="00604281">
      <w:pPr>
        <w:spacing w:after="0" w:line="240" w:lineRule="auto"/>
        <w:ind w:right="170"/>
        <w:rPr>
          <w:rFonts w:ascii="Times New Roman" w:eastAsia="Times New Roman" w:hAnsi="Times New Roman" w:cs="Times New Roman"/>
          <w:lang w:val="fr-FR"/>
        </w:rPr>
      </w:pPr>
    </w:p>
    <w:p w14:paraId="539F6C5C" w14:textId="77777777" w:rsidR="00604281" w:rsidRPr="0091136C" w:rsidRDefault="00604281" w:rsidP="00604281">
      <w:pPr>
        <w:spacing w:after="0" w:line="240" w:lineRule="auto"/>
        <w:ind w:right="170"/>
        <w:rPr>
          <w:rFonts w:ascii="Times New Roman" w:eastAsia="Times New Roman" w:hAnsi="Times New Roman" w:cs="Times New Roman"/>
          <w:lang w:val="fr-FR"/>
        </w:rPr>
      </w:pPr>
    </w:p>
    <w:p w14:paraId="260CE136"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5.</w:t>
      </w:r>
      <w:r w:rsidRPr="0091136C">
        <w:rPr>
          <w:rFonts w:ascii="Times New Roman" w:eastAsia="Times New Roman" w:hAnsi="Times New Roman" w:cs="Times New Roman"/>
          <w:b/>
          <w:bCs/>
          <w:lang w:val="fr-FR"/>
        </w:rPr>
        <w:tab/>
        <w:t>PROPRIÉTÉS PHARMACOLOGIQUES</w:t>
      </w:r>
    </w:p>
    <w:p w14:paraId="57289BA6" w14:textId="77777777" w:rsidR="00604281" w:rsidRPr="0091136C" w:rsidRDefault="00604281" w:rsidP="00604281">
      <w:pPr>
        <w:keepNext/>
        <w:spacing w:after="0" w:line="240" w:lineRule="auto"/>
        <w:rPr>
          <w:rFonts w:ascii="Times New Roman" w:hAnsi="Times New Roman" w:cs="Times New Roman"/>
          <w:lang w:val="fr-FR"/>
        </w:rPr>
      </w:pPr>
    </w:p>
    <w:p w14:paraId="4BE810A3"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5.1</w:t>
      </w:r>
      <w:r w:rsidRPr="0091136C">
        <w:rPr>
          <w:rFonts w:ascii="Times New Roman" w:eastAsia="Times New Roman" w:hAnsi="Times New Roman" w:cs="Times New Roman"/>
          <w:b/>
          <w:bCs/>
          <w:lang w:val="fr-FR"/>
        </w:rPr>
        <w:tab/>
        <w:t>Propriétés pharmacodynamiques</w:t>
      </w:r>
    </w:p>
    <w:p w14:paraId="20D3152F" w14:textId="77777777" w:rsidR="00604281" w:rsidRPr="0091136C" w:rsidRDefault="00604281" w:rsidP="00604281">
      <w:pPr>
        <w:keepNext/>
        <w:spacing w:after="0" w:line="240" w:lineRule="auto"/>
        <w:rPr>
          <w:rFonts w:ascii="Times New Roman" w:hAnsi="Times New Roman" w:cs="Times New Roman"/>
          <w:lang w:val="fr-FR"/>
        </w:rPr>
      </w:pPr>
    </w:p>
    <w:p w14:paraId="5CE068FD" w14:textId="77777777" w:rsidR="00604281" w:rsidRPr="0091136C" w:rsidRDefault="00604281" w:rsidP="00604281">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Classe pharmacothérapeutique : Homéostasie du calcium, hormones parathyroïdiennes et analogues, Code ATC : H05AA02.</w:t>
      </w:r>
    </w:p>
    <w:p w14:paraId="2828A59A" w14:textId="77777777" w:rsidR="00604281" w:rsidRPr="0091136C" w:rsidRDefault="00604281" w:rsidP="00604281">
      <w:pPr>
        <w:tabs>
          <w:tab w:val="left" w:pos="8550"/>
        </w:tabs>
        <w:spacing w:after="0" w:line="240" w:lineRule="auto"/>
        <w:ind w:right="10"/>
        <w:rPr>
          <w:rFonts w:ascii="Times New Roman" w:hAnsi="Times New Roman" w:cs="Times New Roman"/>
          <w:lang w:val="fr-FR"/>
        </w:rPr>
      </w:pPr>
    </w:p>
    <w:p w14:paraId="3A65C9CE" w14:textId="77777777" w:rsidR="00604281" w:rsidRPr="0091136C" w:rsidRDefault="00604281" w:rsidP="00604281">
      <w:pPr>
        <w:tabs>
          <w:tab w:val="left" w:pos="8550"/>
        </w:tabs>
        <w:spacing w:after="0" w:line="240" w:lineRule="auto"/>
        <w:ind w:right="10"/>
        <w:rPr>
          <w:rFonts w:ascii="Times New Roman" w:hAnsi="Times New Roman" w:cs="Times New Roman"/>
          <w:lang w:val="fr-FR"/>
        </w:rPr>
      </w:pP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xml:space="preserve"> est un médicament biosimilaire. Des informations détaillées sont disponibles sur le site internet de l’Agence européenne des médicaments </w:t>
      </w:r>
      <w:r>
        <w:fldChar w:fldCharType="begin"/>
      </w:r>
      <w:r w:rsidRPr="00200F2B">
        <w:rPr>
          <w:lang w:val="fr-FR"/>
          <w:rPrChange w:id="45" w:author="MACICIOR, Manuel" w:date="2026-04-17T13:16:00Z" w16du:dateUtc="2026-04-17T11:16:00Z">
            <w:rPr/>
          </w:rPrChange>
        </w:rPr>
        <w:instrText>HYPERLINK "http://www.ema.europa.eu"</w:instrText>
      </w:r>
      <w:r>
        <w:fldChar w:fldCharType="separate"/>
      </w:r>
      <w:r w:rsidRPr="0091136C">
        <w:rPr>
          <w:rStyle w:val="Hiperhivatkozs"/>
          <w:rFonts w:ascii="Times New Roman" w:hAnsi="Times New Roman" w:cs="Times New Roman"/>
          <w:lang w:val="fr-FR"/>
        </w:rPr>
        <w:t>http://www.ema.europa.eu</w:t>
      </w:r>
      <w:r>
        <w:fldChar w:fldCharType="end"/>
      </w:r>
      <w:r w:rsidRPr="0091136C">
        <w:rPr>
          <w:rFonts w:ascii="Times New Roman" w:hAnsi="Times New Roman" w:cs="Times New Roman"/>
          <w:lang w:val="fr-FR"/>
        </w:rPr>
        <w:t>.</w:t>
      </w:r>
    </w:p>
    <w:p w14:paraId="6DFBBAE6" w14:textId="77777777" w:rsidR="00604281" w:rsidRPr="0091136C" w:rsidRDefault="00604281" w:rsidP="00604281">
      <w:pPr>
        <w:tabs>
          <w:tab w:val="left" w:pos="8550"/>
        </w:tabs>
        <w:spacing w:after="0" w:line="240" w:lineRule="auto"/>
        <w:ind w:right="10"/>
        <w:rPr>
          <w:rFonts w:ascii="Times New Roman" w:hAnsi="Times New Roman" w:cs="Times New Roman"/>
          <w:lang w:val="fr-FR"/>
        </w:rPr>
      </w:pPr>
    </w:p>
    <w:p w14:paraId="6D3E0C4D" w14:textId="77777777" w:rsidR="00604281" w:rsidRPr="0091136C" w:rsidRDefault="00604281" w:rsidP="00604281">
      <w:pPr>
        <w:keepNext/>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Mécanisme d’action</w:t>
      </w:r>
    </w:p>
    <w:p w14:paraId="006AE4D5" w14:textId="77777777" w:rsidR="00604281" w:rsidRDefault="00604281" w:rsidP="00604281">
      <w:pPr>
        <w:tabs>
          <w:tab w:val="left" w:pos="8550"/>
        </w:tabs>
        <w:spacing w:after="0" w:line="240" w:lineRule="auto"/>
        <w:ind w:right="10"/>
        <w:rPr>
          <w:rFonts w:ascii="Times New Roman" w:eastAsia="Times New Roman" w:hAnsi="Times New Roman" w:cs="Times New Roman"/>
          <w:lang w:val="fr-FR"/>
        </w:rPr>
      </w:pPr>
    </w:p>
    <w:p w14:paraId="1FD9606D" w14:textId="77777777" w:rsidR="00604281" w:rsidRPr="0091136C" w:rsidRDefault="00604281" w:rsidP="00604281">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parathormone (PTH), hormone endogène de 84 acides aminés, est le principal régulateur du métabolisme phosphocalcique au niveau osseux et rénal.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w:t>
      </w:r>
      <w:proofErr w:type="spellStart"/>
      <w:proofErr w:type="gramStart"/>
      <w:r w:rsidRPr="0091136C">
        <w:rPr>
          <w:rFonts w:ascii="Times New Roman" w:eastAsia="Times New Roman" w:hAnsi="Times New Roman" w:cs="Times New Roman"/>
          <w:lang w:val="fr-FR"/>
        </w:rPr>
        <w:t>rhPTH</w:t>
      </w:r>
      <w:proofErr w:type="spellEnd"/>
      <w:r w:rsidRPr="0091136C">
        <w:rPr>
          <w:rFonts w:ascii="Times New Roman" w:eastAsia="Times New Roman" w:hAnsi="Times New Roman" w:cs="Times New Roman"/>
          <w:lang w:val="fr-FR"/>
        </w:rPr>
        <w:t>(</w:t>
      </w:r>
      <w:proofErr w:type="gramEnd"/>
      <w:r w:rsidRPr="0091136C">
        <w:rPr>
          <w:rFonts w:ascii="Times New Roman" w:eastAsia="Times New Roman" w:hAnsi="Times New Roman" w:cs="Times New Roman"/>
          <w:lang w:val="fr-FR"/>
        </w:rPr>
        <w:t>1-34)) représente la séquence active (1-34) de la parathormone humaine endogène. Les actions physiologiques de la PTH incluent la stimulation de la formation osseuse par des effets directs sur les cellules de la formation osseuse (ostéoblastes), augmentant indirectement l’absorption intestinale du calcium, la réabsorption tubulaire du calcium et l’excrétion rénale du phosphate.</w:t>
      </w:r>
    </w:p>
    <w:p w14:paraId="7154ED0B" w14:textId="77777777" w:rsidR="00604281" w:rsidRPr="0091136C" w:rsidRDefault="00604281" w:rsidP="00604281">
      <w:pPr>
        <w:tabs>
          <w:tab w:val="left" w:pos="8550"/>
        </w:tabs>
        <w:spacing w:after="0" w:line="240" w:lineRule="auto"/>
        <w:ind w:right="10"/>
        <w:rPr>
          <w:rFonts w:ascii="Times New Roman" w:hAnsi="Times New Roman" w:cs="Times New Roman"/>
          <w:lang w:val="fr-FR"/>
        </w:rPr>
      </w:pPr>
    </w:p>
    <w:p w14:paraId="6216B438" w14:textId="77777777" w:rsidR="00604281" w:rsidRPr="0091136C" w:rsidRDefault="00604281" w:rsidP="00604281">
      <w:pPr>
        <w:keepNext/>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Effets pharmacodynamiques</w:t>
      </w:r>
    </w:p>
    <w:p w14:paraId="1C0CBC43" w14:textId="77777777" w:rsidR="00604281" w:rsidRDefault="00604281" w:rsidP="00604281">
      <w:pPr>
        <w:tabs>
          <w:tab w:val="left" w:pos="8550"/>
        </w:tabs>
        <w:spacing w:after="0" w:line="240" w:lineRule="auto"/>
        <w:ind w:right="10"/>
        <w:rPr>
          <w:rFonts w:ascii="Times New Roman" w:eastAsia="Times New Roman" w:hAnsi="Times New Roman" w:cs="Times New Roman"/>
          <w:lang w:val="fr-FR"/>
        </w:rPr>
      </w:pPr>
    </w:p>
    <w:p w14:paraId="2F9F09BE" w14:textId="77777777" w:rsidR="00604281" w:rsidRPr="0091136C" w:rsidRDefault="00604281" w:rsidP="00604281">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est un agent de la formation osseuse, destiné au traitement de l’ostéoporose. Les effets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sur le squelette dépendent du mode d’exposition systémique. L’administration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une fois par jour accroît l’apposition d’os nouvellement formé à la surface de l’os trabéculaire et cortical, en stimulant préférentiellement l’activité ostéoblastique par rapport à l’activité ostéoclastique.</w:t>
      </w:r>
    </w:p>
    <w:p w14:paraId="034588BB" w14:textId="77777777" w:rsidR="00604281" w:rsidRPr="0091136C" w:rsidRDefault="00604281" w:rsidP="00604281">
      <w:pPr>
        <w:tabs>
          <w:tab w:val="left" w:pos="8550"/>
        </w:tabs>
        <w:spacing w:after="0" w:line="240" w:lineRule="auto"/>
        <w:ind w:right="10"/>
        <w:rPr>
          <w:rFonts w:ascii="Times New Roman" w:hAnsi="Times New Roman" w:cs="Times New Roman"/>
          <w:lang w:val="fr-FR"/>
        </w:rPr>
      </w:pPr>
    </w:p>
    <w:p w14:paraId="1D9B2515" w14:textId="77777777" w:rsidR="00604281" w:rsidRPr="0091136C" w:rsidRDefault="00604281" w:rsidP="00604281">
      <w:pPr>
        <w:keepNext/>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Efficacité clinique</w:t>
      </w:r>
    </w:p>
    <w:p w14:paraId="63EA647B" w14:textId="77777777" w:rsidR="00604281" w:rsidRDefault="00604281" w:rsidP="00604281">
      <w:pPr>
        <w:keepNext/>
        <w:tabs>
          <w:tab w:val="left" w:pos="8550"/>
        </w:tabs>
        <w:spacing w:after="0" w:line="240" w:lineRule="auto"/>
        <w:ind w:right="10"/>
        <w:rPr>
          <w:rFonts w:ascii="Times New Roman" w:eastAsia="Times New Roman" w:hAnsi="Times New Roman" w:cs="Times New Roman"/>
          <w:i/>
          <w:lang w:val="fr-FR"/>
        </w:rPr>
      </w:pPr>
    </w:p>
    <w:p w14:paraId="321DA8F6" w14:textId="77777777" w:rsidR="00604281" w:rsidRPr="00CB541D" w:rsidRDefault="00604281" w:rsidP="00604281">
      <w:pPr>
        <w:keepNext/>
        <w:tabs>
          <w:tab w:val="left" w:pos="8550"/>
        </w:tabs>
        <w:spacing w:after="0" w:line="240" w:lineRule="auto"/>
        <w:ind w:right="10"/>
        <w:rPr>
          <w:rFonts w:ascii="Times New Roman" w:eastAsia="Times New Roman" w:hAnsi="Times New Roman" w:cs="Times New Roman"/>
          <w:u w:val="single"/>
          <w:lang w:val="fr-FR"/>
        </w:rPr>
      </w:pPr>
      <w:r w:rsidRPr="00CB541D">
        <w:rPr>
          <w:rFonts w:ascii="Times New Roman" w:eastAsia="Times New Roman" w:hAnsi="Times New Roman" w:cs="Times New Roman"/>
          <w:i/>
          <w:u w:val="single"/>
          <w:lang w:val="fr-FR"/>
        </w:rPr>
        <w:t>Facteurs de risque</w:t>
      </w:r>
    </w:p>
    <w:p w14:paraId="36E7BCE2" w14:textId="77777777" w:rsidR="00604281" w:rsidRDefault="00604281" w:rsidP="00604281">
      <w:pPr>
        <w:tabs>
          <w:tab w:val="left" w:pos="8550"/>
        </w:tabs>
        <w:spacing w:after="0" w:line="240" w:lineRule="auto"/>
        <w:ind w:right="10"/>
        <w:rPr>
          <w:rFonts w:ascii="Times New Roman" w:eastAsia="Times New Roman" w:hAnsi="Times New Roman" w:cs="Times New Roman"/>
          <w:lang w:val="fr-FR"/>
        </w:rPr>
      </w:pPr>
    </w:p>
    <w:p w14:paraId="734609EF" w14:textId="77777777" w:rsidR="00604281" w:rsidRPr="0091136C" w:rsidRDefault="00604281" w:rsidP="00604281">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L’identification des femmes et des hommes à risque élevé de fractures qui pourraient bénéficier d’un traitement doit être faite sur la base des facteurs de risque indépendants, par exemple, une DMO basse, l’âge, des antécédents de fractures, des antécédents familiaux de fracture de hanche, un remodelage osseux élevé ou un indice de masse corporelle bas.</w:t>
      </w:r>
    </w:p>
    <w:p w14:paraId="60F7FBE0" w14:textId="77777777" w:rsidR="00604281" w:rsidRPr="0091136C" w:rsidRDefault="00604281" w:rsidP="00604281">
      <w:pPr>
        <w:tabs>
          <w:tab w:val="left" w:pos="8550"/>
        </w:tabs>
        <w:spacing w:after="0" w:line="240" w:lineRule="auto"/>
        <w:ind w:right="10"/>
        <w:rPr>
          <w:rFonts w:ascii="Times New Roman" w:hAnsi="Times New Roman" w:cs="Times New Roman"/>
          <w:lang w:val="fr-FR"/>
        </w:rPr>
      </w:pPr>
    </w:p>
    <w:p w14:paraId="2486A980" w14:textId="77777777" w:rsidR="00604281" w:rsidRPr="0091136C" w:rsidRDefault="00604281" w:rsidP="00604281">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Les femmes non ménopausées atteintes d’ostéoporose cortisonique doivent être considérées à haut risque de fractures en présence d’antécédent de fractures ou de facteurs de risque multiples les exposant à un risque fracturaire élevé (comme une faible densité osseuse [exemple, T score ≤−2], un traitement prolongé à fortes doses de corticoïdes [exemple, ≥7,5 mg/jour pour une durée d’au moins 6 mois], une forte activité de la maladie sous-jacente, de faibles taux de stéroïdes sexuels).</w:t>
      </w:r>
    </w:p>
    <w:p w14:paraId="5D216745" w14:textId="77777777" w:rsidR="00604281" w:rsidRPr="0091136C" w:rsidRDefault="00604281" w:rsidP="00604281">
      <w:pPr>
        <w:tabs>
          <w:tab w:val="left" w:pos="8550"/>
        </w:tabs>
        <w:spacing w:after="0" w:line="240" w:lineRule="auto"/>
        <w:ind w:right="10"/>
        <w:rPr>
          <w:rFonts w:ascii="Times New Roman" w:hAnsi="Times New Roman" w:cs="Times New Roman"/>
          <w:lang w:val="fr-FR"/>
        </w:rPr>
      </w:pPr>
    </w:p>
    <w:p w14:paraId="65839EC0" w14:textId="77777777" w:rsidR="00604281" w:rsidRPr="00CB541D" w:rsidRDefault="00604281" w:rsidP="00604281">
      <w:pPr>
        <w:keepNext/>
        <w:tabs>
          <w:tab w:val="left" w:pos="8550"/>
        </w:tabs>
        <w:spacing w:after="0" w:line="240" w:lineRule="auto"/>
        <w:ind w:right="10"/>
        <w:rPr>
          <w:rFonts w:ascii="Times New Roman" w:eastAsia="Times New Roman" w:hAnsi="Times New Roman" w:cs="Times New Roman"/>
          <w:u w:val="single"/>
          <w:lang w:val="fr-FR"/>
        </w:rPr>
      </w:pPr>
      <w:r w:rsidRPr="00CB541D">
        <w:rPr>
          <w:rFonts w:ascii="Times New Roman" w:eastAsia="Times New Roman" w:hAnsi="Times New Roman" w:cs="Times New Roman"/>
          <w:i/>
          <w:u w:val="single"/>
          <w:lang w:val="fr-FR"/>
        </w:rPr>
        <w:t>Ostéoporose post ménopausique</w:t>
      </w:r>
    </w:p>
    <w:p w14:paraId="056E200B" w14:textId="77777777" w:rsidR="00604281" w:rsidRDefault="00604281" w:rsidP="00604281">
      <w:pPr>
        <w:tabs>
          <w:tab w:val="left" w:pos="8550"/>
        </w:tabs>
        <w:spacing w:after="0" w:line="240" w:lineRule="auto"/>
        <w:ind w:right="10"/>
        <w:rPr>
          <w:rFonts w:ascii="Times New Roman" w:eastAsia="Times New Roman" w:hAnsi="Times New Roman" w:cs="Times New Roman"/>
          <w:lang w:val="fr-FR"/>
        </w:rPr>
      </w:pPr>
    </w:p>
    <w:p w14:paraId="6CCFF5DF" w14:textId="77777777" w:rsidR="00604281" w:rsidRPr="0091136C" w:rsidRDefault="00604281" w:rsidP="00604281">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L’étude pivot a inclus 1 637 femmes post-ménopausées (âge moyen de 69,5 ans). À l’inclusion, quatre-vingt-dix pour cent des patientes avaient au moins une fracture vertébrale et en moyenne une densité minérale osseuse lombaire à 0,82 g/cm</w:t>
      </w:r>
      <w:r w:rsidRPr="0091136C">
        <w:rPr>
          <w:rFonts w:ascii="Times New Roman" w:eastAsia="Times New Roman" w:hAnsi="Times New Roman" w:cs="Times New Roman"/>
          <w:vertAlign w:val="superscript"/>
          <w:lang w:val="fr-FR"/>
        </w:rPr>
        <w:t>2</w:t>
      </w:r>
      <w:r w:rsidRPr="0091136C">
        <w:rPr>
          <w:rFonts w:ascii="Times New Roman" w:eastAsia="Times New Roman" w:hAnsi="Times New Roman" w:cs="Times New Roman"/>
          <w:lang w:val="fr-FR"/>
        </w:rPr>
        <w:t xml:space="preserve"> (équivalente à un T score à -2,6</w:t>
      </w:r>
      <w:r>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DS). Un supplément en calcium (1 000 mg par jour) et en vitamine D (au moins 400 UI par jour) a été fourni à toutes les </w:t>
      </w:r>
      <w:r w:rsidRPr="0091136C">
        <w:rPr>
          <w:rFonts w:ascii="Times New Roman" w:eastAsia="Times New Roman" w:hAnsi="Times New Roman" w:cs="Times New Roman"/>
          <w:lang w:val="fr-FR"/>
        </w:rPr>
        <w:lastRenderedPageBreak/>
        <w:t xml:space="preserve">patientes. Pour une période de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allant jusqu’à 24 mois (médiane : 19 mois), les résultats démontrent une réduction fracturaire statistiquement significative (Tableau </w:t>
      </w:r>
      <w:r>
        <w:rPr>
          <w:rFonts w:ascii="Times New Roman" w:eastAsia="Times New Roman" w:hAnsi="Times New Roman" w:cs="Times New Roman"/>
          <w:lang w:val="fr-FR"/>
        </w:rPr>
        <w:t>2</w:t>
      </w:r>
      <w:r w:rsidRPr="0091136C">
        <w:rPr>
          <w:rFonts w:ascii="Times New Roman" w:eastAsia="Times New Roman" w:hAnsi="Times New Roman" w:cs="Times New Roman"/>
          <w:lang w:val="fr-FR"/>
        </w:rPr>
        <w:t>). Pour prévenir la survenue d’une ou plusieurs nouvelles fractures vertébrales, 11 femmes ont dû être traitées pendant une période médiane de 19 mois.</w:t>
      </w:r>
    </w:p>
    <w:p w14:paraId="01186ED7" w14:textId="77777777" w:rsidR="00604281" w:rsidRPr="0091136C" w:rsidRDefault="00604281" w:rsidP="00604281">
      <w:pPr>
        <w:spacing w:after="0" w:line="240" w:lineRule="auto"/>
        <w:ind w:right="-20"/>
        <w:rPr>
          <w:rFonts w:ascii="Times New Roman" w:eastAsia="Times New Roman" w:hAnsi="Times New Roman" w:cs="Times New Roman"/>
          <w:position w:val="-1"/>
          <w:lang w:val="fr-FR"/>
        </w:rPr>
      </w:pPr>
    </w:p>
    <w:p w14:paraId="2160E747" w14:textId="77777777" w:rsidR="00604281" w:rsidRPr="00CB541D" w:rsidRDefault="00604281" w:rsidP="00604281">
      <w:pPr>
        <w:spacing w:after="0" w:line="240" w:lineRule="auto"/>
        <w:ind w:right="-20"/>
        <w:rPr>
          <w:rFonts w:ascii="Times New Roman" w:hAnsi="Times New Roman" w:cs="Times New Roman"/>
          <w:lang w:val="fr-FR"/>
        </w:rPr>
      </w:pPr>
      <w:r w:rsidRPr="00CB541D">
        <w:rPr>
          <w:rFonts w:ascii="Times New Roman" w:eastAsia="Times New Roman" w:hAnsi="Times New Roman" w:cs="Times New Roman"/>
          <w:b/>
          <w:bCs/>
          <w:position w:val="-1"/>
          <w:lang w:val="fr-FR"/>
        </w:rPr>
        <w:t xml:space="preserve">Tableau 2. </w:t>
      </w:r>
      <w:r w:rsidRPr="0091136C">
        <w:rPr>
          <w:rFonts w:ascii="Times New Roman" w:eastAsia="Times New Roman" w:hAnsi="Times New Roman" w:cs="Times New Roman"/>
          <w:lang w:val="fr-FR"/>
        </w:rPr>
        <w:t>Incidence des fractures chez les femmes post-ménopausées</w:t>
      </w:r>
      <w:r w:rsidRPr="00CB541D" w:rsidDel="00D90C55">
        <w:rPr>
          <w:rFonts w:ascii="Times New Roman" w:eastAsia="Times New Roman" w:hAnsi="Times New Roman" w:cs="Times New Roman"/>
          <w:b/>
          <w:bCs/>
          <w:position w:val="-1"/>
          <w:lang w:val="fr-FR"/>
        </w:rPr>
        <w:t xml:space="preserve"> </w:t>
      </w:r>
    </w:p>
    <w:tbl>
      <w:tblPr>
        <w:tblW w:w="0" w:type="auto"/>
        <w:tblInd w:w="-85" w:type="dxa"/>
        <w:tblLayout w:type="fixed"/>
        <w:tblCellMar>
          <w:left w:w="0" w:type="dxa"/>
          <w:right w:w="0" w:type="dxa"/>
        </w:tblCellMar>
        <w:tblLook w:val="01E0" w:firstRow="1" w:lastRow="1" w:firstColumn="1" w:lastColumn="1" w:noHBand="0" w:noVBand="0"/>
      </w:tblPr>
      <w:tblGrid>
        <w:gridCol w:w="3330"/>
        <w:gridCol w:w="1620"/>
        <w:gridCol w:w="1710"/>
        <w:gridCol w:w="1890"/>
      </w:tblGrid>
      <w:tr w:rsidR="00604281" w:rsidRPr="00200F2B" w14:paraId="737D9687" w14:textId="77777777" w:rsidTr="00AB52A7">
        <w:trPr>
          <w:trHeight w:hRule="exact" w:val="780"/>
        </w:trPr>
        <w:tc>
          <w:tcPr>
            <w:tcW w:w="3330" w:type="dxa"/>
            <w:tcBorders>
              <w:top w:val="single" w:sz="6" w:space="0" w:color="000000"/>
              <w:left w:val="single" w:sz="6" w:space="0" w:color="000000"/>
              <w:bottom w:val="single" w:sz="6" w:space="0" w:color="000000"/>
              <w:right w:val="single" w:sz="6" w:space="0" w:color="000000"/>
            </w:tcBorders>
          </w:tcPr>
          <w:p w14:paraId="1D9558FA" w14:textId="77777777" w:rsidR="00604281" w:rsidRPr="0091136C" w:rsidRDefault="00604281" w:rsidP="00AB52A7">
            <w:pPr>
              <w:spacing w:after="0" w:line="240" w:lineRule="auto"/>
              <w:rPr>
                <w:rFonts w:ascii="Times New Roman" w:hAnsi="Times New Roman" w:cs="Times New Roman"/>
                <w:lang w:val="fr-FR"/>
              </w:rPr>
            </w:pPr>
          </w:p>
        </w:tc>
        <w:tc>
          <w:tcPr>
            <w:tcW w:w="1620" w:type="dxa"/>
            <w:tcBorders>
              <w:top w:val="single" w:sz="6" w:space="0" w:color="000000"/>
              <w:left w:val="single" w:sz="6" w:space="0" w:color="000000"/>
              <w:bottom w:val="single" w:sz="6" w:space="0" w:color="000000"/>
              <w:right w:val="single" w:sz="6" w:space="0" w:color="000000"/>
            </w:tcBorders>
          </w:tcPr>
          <w:p w14:paraId="0583270F"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Placebo</w:t>
            </w:r>
          </w:p>
          <w:p w14:paraId="137E1712"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(N=544) (%)</w:t>
            </w:r>
          </w:p>
        </w:tc>
        <w:tc>
          <w:tcPr>
            <w:tcW w:w="1710" w:type="dxa"/>
            <w:tcBorders>
              <w:top w:val="single" w:sz="6" w:space="0" w:color="000000"/>
              <w:left w:val="single" w:sz="6" w:space="0" w:color="000000"/>
              <w:bottom w:val="single" w:sz="6" w:space="0" w:color="000000"/>
              <w:right w:val="single" w:sz="6" w:space="0" w:color="000000"/>
            </w:tcBorders>
          </w:tcPr>
          <w:p w14:paraId="6747DA9A"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proofErr w:type="spellStart"/>
            <w:r w:rsidRPr="0091136C">
              <w:rPr>
                <w:rFonts w:ascii="Times New Roman" w:eastAsia="Times New Roman" w:hAnsi="Times New Roman" w:cs="Times New Roman"/>
              </w:rPr>
              <w:t>Tériparatide</w:t>
            </w:r>
            <w:proofErr w:type="spellEnd"/>
          </w:p>
          <w:p w14:paraId="4A9A2BF6"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(N=541) (%)</w:t>
            </w:r>
          </w:p>
        </w:tc>
        <w:tc>
          <w:tcPr>
            <w:tcW w:w="1890" w:type="dxa"/>
            <w:tcBorders>
              <w:top w:val="single" w:sz="6" w:space="0" w:color="000000"/>
              <w:left w:val="single" w:sz="6" w:space="0" w:color="000000"/>
              <w:bottom w:val="single" w:sz="6" w:space="0" w:color="000000"/>
              <w:right w:val="single" w:sz="6" w:space="0" w:color="000000"/>
            </w:tcBorders>
          </w:tcPr>
          <w:p w14:paraId="17954EA4" w14:textId="77777777" w:rsidR="00604281" w:rsidRPr="0091136C" w:rsidRDefault="00604281" w:rsidP="00AB52A7">
            <w:pPr>
              <w:spacing w:after="0" w:line="240" w:lineRule="auto"/>
              <w:ind w:left="63" w:right="109"/>
              <w:jc w:val="center"/>
              <w:rPr>
                <w:rFonts w:ascii="Times New Roman" w:eastAsia="Times New Roman" w:hAnsi="Times New Roman" w:cs="Times New Roman"/>
                <w:lang w:val="fr-FR"/>
              </w:rPr>
            </w:pPr>
            <w:r w:rsidRPr="0091136C">
              <w:rPr>
                <w:rFonts w:ascii="Times New Roman" w:eastAsia="Times New Roman" w:hAnsi="Times New Roman" w:cs="Times New Roman"/>
                <w:lang w:val="fr-FR"/>
              </w:rPr>
              <w:t>Risque relatif</w:t>
            </w:r>
          </w:p>
          <w:p w14:paraId="55F6ADFD" w14:textId="77777777" w:rsidR="00604281" w:rsidRPr="0091136C" w:rsidRDefault="00604281" w:rsidP="00AB52A7">
            <w:pPr>
              <w:spacing w:after="0" w:line="240" w:lineRule="auto"/>
              <w:ind w:left="63" w:right="109"/>
              <w:jc w:val="center"/>
              <w:rPr>
                <w:rFonts w:ascii="Times New Roman" w:eastAsia="Times New Roman" w:hAnsi="Times New Roman" w:cs="Times New Roman"/>
                <w:lang w:val="fr-FR"/>
              </w:rPr>
            </w:pPr>
            <w:r w:rsidRPr="0091136C">
              <w:rPr>
                <w:rFonts w:ascii="Times New Roman" w:eastAsia="Times New Roman" w:hAnsi="Times New Roman" w:cs="Times New Roman"/>
                <w:lang w:val="fr-FR"/>
              </w:rPr>
              <w:t>(IC à 95%)</w:t>
            </w:r>
            <w:r w:rsidRPr="0091136C">
              <w:rPr>
                <w:rFonts w:ascii="Times New Roman" w:eastAsia="Times New Roman" w:hAnsi="Times New Roman" w:cs="Times New Roman"/>
                <w:i/>
                <w:lang w:val="fr-FR"/>
              </w:rPr>
              <w:t xml:space="preserve"> vs </w:t>
            </w:r>
            <w:r w:rsidRPr="0091136C">
              <w:rPr>
                <w:rFonts w:ascii="Times New Roman" w:eastAsia="Times New Roman" w:hAnsi="Times New Roman" w:cs="Times New Roman"/>
                <w:lang w:val="fr-FR"/>
              </w:rPr>
              <w:t>placebo</w:t>
            </w:r>
          </w:p>
        </w:tc>
      </w:tr>
      <w:tr w:rsidR="00604281" w:rsidRPr="0091136C" w14:paraId="1119E18C" w14:textId="77777777" w:rsidTr="00AB52A7">
        <w:trPr>
          <w:trHeight w:hRule="exact" w:val="667"/>
        </w:trPr>
        <w:tc>
          <w:tcPr>
            <w:tcW w:w="3330" w:type="dxa"/>
            <w:tcBorders>
              <w:top w:val="single" w:sz="6" w:space="0" w:color="000000"/>
              <w:left w:val="single" w:sz="6" w:space="0" w:color="000000"/>
              <w:bottom w:val="single" w:sz="6" w:space="0" w:color="000000"/>
              <w:right w:val="single" w:sz="6" w:space="0" w:color="000000"/>
            </w:tcBorders>
          </w:tcPr>
          <w:p w14:paraId="3404AE28" w14:textId="77777777" w:rsidR="00604281" w:rsidRDefault="00604281" w:rsidP="00AB52A7">
            <w:pPr>
              <w:pStyle w:val="Default"/>
              <w:widowControl w:val="0"/>
              <w:ind w:left="90" w:right="117"/>
            </w:pPr>
            <w:r w:rsidRPr="00E357C5">
              <w:rPr>
                <w:sz w:val="22"/>
                <w:szCs w:val="22"/>
              </w:rPr>
              <w:t xml:space="preserve">Nouvelle fracture </w:t>
            </w:r>
            <w:proofErr w:type="spellStart"/>
            <w:r w:rsidRPr="00E357C5">
              <w:rPr>
                <w:sz w:val="22"/>
                <w:szCs w:val="22"/>
              </w:rPr>
              <w:t>vertébrale</w:t>
            </w:r>
            <w:proofErr w:type="spellEnd"/>
            <w:r w:rsidRPr="00E357C5">
              <w:rPr>
                <w:sz w:val="22"/>
                <w:szCs w:val="22"/>
              </w:rPr>
              <w:t xml:space="preserve"> (≥</w:t>
            </w:r>
            <w:r>
              <w:rPr>
                <w:sz w:val="22"/>
                <w:szCs w:val="22"/>
              </w:rPr>
              <w:t> </w:t>
            </w:r>
            <w:proofErr w:type="gramStart"/>
            <w:r w:rsidRPr="00E357C5">
              <w:rPr>
                <w:sz w:val="22"/>
                <w:szCs w:val="22"/>
              </w:rPr>
              <w:t>1)</w:t>
            </w:r>
            <w:r w:rsidRPr="00E357C5">
              <w:rPr>
                <w:sz w:val="22"/>
                <w:szCs w:val="22"/>
                <w:vertAlign w:val="superscript"/>
              </w:rPr>
              <w:t>a</w:t>
            </w:r>
            <w:proofErr w:type="gramEnd"/>
          </w:p>
        </w:tc>
        <w:tc>
          <w:tcPr>
            <w:tcW w:w="1620" w:type="dxa"/>
            <w:tcBorders>
              <w:top w:val="single" w:sz="6" w:space="0" w:color="000000"/>
              <w:left w:val="single" w:sz="6" w:space="0" w:color="000000"/>
              <w:bottom w:val="single" w:sz="6" w:space="0" w:color="000000"/>
              <w:right w:val="single" w:sz="6" w:space="0" w:color="000000"/>
            </w:tcBorders>
          </w:tcPr>
          <w:p w14:paraId="329A0AC6"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14,3</w:t>
            </w:r>
          </w:p>
        </w:tc>
        <w:tc>
          <w:tcPr>
            <w:tcW w:w="1710" w:type="dxa"/>
            <w:tcBorders>
              <w:top w:val="single" w:sz="6" w:space="0" w:color="000000"/>
              <w:left w:val="single" w:sz="6" w:space="0" w:color="000000"/>
              <w:bottom w:val="single" w:sz="6" w:space="0" w:color="000000"/>
              <w:right w:val="single" w:sz="6" w:space="0" w:color="000000"/>
            </w:tcBorders>
          </w:tcPr>
          <w:p w14:paraId="5A9C2A64"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5,0</w:t>
            </w:r>
            <w:r w:rsidRPr="0091136C">
              <w:rPr>
                <w:rFonts w:ascii="Times New Roman" w:eastAsia="Times New Roman" w:hAnsi="Times New Roman" w:cs="Times New Roman"/>
                <w:vertAlign w:val="superscript"/>
              </w:rPr>
              <w:t>b</w:t>
            </w:r>
          </w:p>
        </w:tc>
        <w:tc>
          <w:tcPr>
            <w:tcW w:w="1890" w:type="dxa"/>
            <w:tcBorders>
              <w:top w:val="single" w:sz="6" w:space="0" w:color="000000"/>
              <w:left w:val="single" w:sz="6" w:space="0" w:color="000000"/>
              <w:bottom w:val="single" w:sz="6" w:space="0" w:color="000000"/>
              <w:right w:val="single" w:sz="6" w:space="0" w:color="000000"/>
            </w:tcBorders>
          </w:tcPr>
          <w:p w14:paraId="34131DB7"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0,35</w:t>
            </w:r>
          </w:p>
          <w:p w14:paraId="5C67B1B9"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(0,22 - 0,55)</w:t>
            </w:r>
          </w:p>
        </w:tc>
      </w:tr>
      <w:tr w:rsidR="00604281" w:rsidRPr="0091136C" w14:paraId="713EAC81" w14:textId="77777777" w:rsidTr="00AB52A7">
        <w:trPr>
          <w:trHeight w:hRule="exact" w:val="631"/>
        </w:trPr>
        <w:tc>
          <w:tcPr>
            <w:tcW w:w="3330" w:type="dxa"/>
            <w:tcBorders>
              <w:top w:val="single" w:sz="6" w:space="0" w:color="000000"/>
              <w:left w:val="single" w:sz="6" w:space="0" w:color="000000"/>
              <w:bottom w:val="single" w:sz="6" w:space="0" w:color="000000"/>
              <w:right w:val="single" w:sz="6" w:space="0" w:color="000000"/>
            </w:tcBorders>
          </w:tcPr>
          <w:p w14:paraId="28EE7B72" w14:textId="77777777" w:rsidR="00604281" w:rsidRDefault="00604281" w:rsidP="00AB52A7">
            <w:pPr>
              <w:pStyle w:val="Default"/>
              <w:widowControl w:val="0"/>
              <w:ind w:left="90" w:right="117"/>
            </w:pPr>
            <w:r w:rsidRPr="00E357C5">
              <w:rPr>
                <w:sz w:val="22"/>
                <w:szCs w:val="22"/>
              </w:rPr>
              <w:t xml:space="preserve">Fractures </w:t>
            </w:r>
            <w:proofErr w:type="spellStart"/>
            <w:r w:rsidRPr="00E357C5">
              <w:rPr>
                <w:sz w:val="22"/>
                <w:szCs w:val="22"/>
              </w:rPr>
              <w:t>vertébrales</w:t>
            </w:r>
            <w:proofErr w:type="spellEnd"/>
            <w:r w:rsidRPr="00E357C5">
              <w:rPr>
                <w:sz w:val="22"/>
                <w:szCs w:val="22"/>
              </w:rPr>
              <w:t xml:space="preserve"> multiples (≥</w:t>
            </w:r>
            <w:r>
              <w:rPr>
                <w:sz w:val="22"/>
                <w:szCs w:val="22"/>
              </w:rPr>
              <w:t> </w:t>
            </w:r>
            <w:proofErr w:type="gramStart"/>
            <w:r w:rsidRPr="00E357C5">
              <w:rPr>
                <w:sz w:val="22"/>
                <w:szCs w:val="22"/>
              </w:rPr>
              <w:t>2)</w:t>
            </w:r>
            <w:r w:rsidRPr="00E357C5">
              <w:rPr>
                <w:sz w:val="22"/>
                <w:szCs w:val="22"/>
                <w:vertAlign w:val="superscript"/>
              </w:rPr>
              <w:t>a</w:t>
            </w:r>
            <w:proofErr w:type="gramEnd"/>
          </w:p>
        </w:tc>
        <w:tc>
          <w:tcPr>
            <w:tcW w:w="1620" w:type="dxa"/>
            <w:tcBorders>
              <w:top w:val="single" w:sz="6" w:space="0" w:color="000000"/>
              <w:left w:val="single" w:sz="6" w:space="0" w:color="000000"/>
              <w:bottom w:val="single" w:sz="6" w:space="0" w:color="000000"/>
              <w:right w:val="single" w:sz="6" w:space="0" w:color="000000"/>
            </w:tcBorders>
          </w:tcPr>
          <w:p w14:paraId="6002981B"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4,9</w:t>
            </w:r>
          </w:p>
        </w:tc>
        <w:tc>
          <w:tcPr>
            <w:tcW w:w="1710" w:type="dxa"/>
            <w:tcBorders>
              <w:top w:val="single" w:sz="6" w:space="0" w:color="000000"/>
              <w:left w:val="single" w:sz="6" w:space="0" w:color="000000"/>
              <w:bottom w:val="single" w:sz="6" w:space="0" w:color="000000"/>
              <w:right w:val="single" w:sz="6" w:space="0" w:color="000000"/>
            </w:tcBorders>
          </w:tcPr>
          <w:p w14:paraId="5E923FE3"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1,1</w:t>
            </w:r>
            <w:r w:rsidRPr="0091136C">
              <w:rPr>
                <w:rFonts w:ascii="Times New Roman" w:eastAsia="Times New Roman" w:hAnsi="Times New Roman" w:cs="Times New Roman"/>
                <w:vertAlign w:val="superscript"/>
              </w:rPr>
              <w:t>b</w:t>
            </w:r>
          </w:p>
        </w:tc>
        <w:tc>
          <w:tcPr>
            <w:tcW w:w="1890" w:type="dxa"/>
            <w:tcBorders>
              <w:top w:val="single" w:sz="6" w:space="0" w:color="000000"/>
              <w:left w:val="single" w:sz="6" w:space="0" w:color="000000"/>
              <w:bottom w:val="single" w:sz="6" w:space="0" w:color="000000"/>
              <w:right w:val="single" w:sz="6" w:space="0" w:color="000000"/>
            </w:tcBorders>
          </w:tcPr>
          <w:p w14:paraId="2BA9DFE0"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0,23</w:t>
            </w:r>
          </w:p>
          <w:p w14:paraId="2EFE6A3F"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(0,09 - 0,60)</w:t>
            </w:r>
          </w:p>
        </w:tc>
      </w:tr>
      <w:tr w:rsidR="00604281" w:rsidRPr="0091136C" w14:paraId="191363FF" w14:textId="77777777" w:rsidTr="00AB52A7">
        <w:trPr>
          <w:trHeight w:hRule="exact" w:val="640"/>
        </w:trPr>
        <w:tc>
          <w:tcPr>
            <w:tcW w:w="3330" w:type="dxa"/>
            <w:tcBorders>
              <w:top w:val="single" w:sz="6" w:space="0" w:color="000000"/>
              <w:left w:val="single" w:sz="6" w:space="0" w:color="000000"/>
              <w:bottom w:val="single" w:sz="6" w:space="0" w:color="000000"/>
              <w:right w:val="single" w:sz="6" w:space="0" w:color="000000"/>
            </w:tcBorders>
          </w:tcPr>
          <w:p w14:paraId="0C6CC4DB" w14:textId="77777777" w:rsidR="00604281" w:rsidRDefault="00604281" w:rsidP="00AB52A7">
            <w:pPr>
              <w:pStyle w:val="Default"/>
              <w:widowControl w:val="0"/>
              <w:ind w:left="90" w:right="117"/>
              <w:rPr>
                <w:lang w:val="fr-FR"/>
              </w:rPr>
            </w:pPr>
            <w:r w:rsidRPr="00E357C5">
              <w:rPr>
                <w:sz w:val="22"/>
                <w:szCs w:val="22"/>
                <w:lang w:val="fr-FR"/>
              </w:rPr>
              <w:t xml:space="preserve">Fractures périphériques par fragilité </w:t>
            </w:r>
            <w:proofErr w:type="spellStart"/>
            <w:r w:rsidRPr="00E357C5">
              <w:rPr>
                <w:sz w:val="22"/>
                <w:szCs w:val="22"/>
                <w:lang w:val="fr-FR"/>
              </w:rPr>
              <w:t>osseuse</w:t>
            </w:r>
            <w:r w:rsidRPr="00E357C5">
              <w:rPr>
                <w:sz w:val="22"/>
                <w:szCs w:val="22"/>
                <w:vertAlign w:val="superscript"/>
                <w:lang w:val="fr-FR"/>
              </w:rPr>
              <w:t>c</w:t>
            </w:r>
            <w:proofErr w:type="spellEnd"/>
          </w:p>
        </w:tc>
        <w:tc>
          <w:tcPr>
            <w:tcW w:w="1620" w:type="dxa"/>
            <w:tcBorders>
              <w:top w:val="single" w:sz="6" w:space="0" w:color="000000"/>
              <w:left w:val="single" w:sz="6" w:space="0" w:color="000000"/>
              <w:bottom w:val="single" w:sz="6" w:space="0" w:color="000000"/>
              <w:right w:val="single" w:sz="6" w:space="0" w:color="000000"/>
            </w:tcBorders>
          </w:tcPr>
          <w:p w14:paraId="43C8BFEE"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5,5</w:t>
            </w:r>
          </w:p>
        </w:tc>
        <w:tc>
          <w:tcPr>
            <w:tcW w:w="1710" w:type="dxa"/>
            <w:tcBorders>
              <w:top w:val="single" w:sz="6" w:space="0" w:color="000000"/>
              <w:left w:val="single" w:sz="6" w:space="0" w:color="000000"/>
              <w:bottom w:val="single" w:sz="6" w:space="0" w:color="000000"/>
              <w:right w:val="single" w:sz="6" w:space="0" w:color="000000"/>
            </w:tcBorders>
          </w:tcPr>
          <w:p w14:paraId="0777D40C"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2,6</w:t>
            </w:r>
            <w:r w:rsidRPr="0091136C">
              <w:rPr>
                <w:rFonts w:ascii="Times New Roman" w:eastAsia="Times New Roman" w:hAnsi="Times New Roman" w:cs="Times New Roman"/>
                <w:vertAlign w:val="superscript"/>
              </w:rPr>
              <w:t>d</w:t>
            </w:r>
          </w:p>
        </w:tc>
        <w:tc>
          <w:tcPr>
            <w:tcW w:w="1890" w:type="dxa"/>
            <w:tcBorders>
              <w:top w:val="single" w:sz="6" w:space="0" w:color="000000"/>
              <w:left w:val="single" w:sz="6" w:space="0" w:color="000000"/>
              <w:bottom w:val="single" w:sz="6" w:space="0" w:color="000000"/>
              <w:right w:val="single" w:sz="6" w:space="0" w:color="000000"/>
            </w:tcBorders>
          </w:tcPr>
          <w:p w14:paraId="1B0E87E2"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0,47</w:t>
            </w:r>
          </w:p>
          <w:p w14:paraId="177FB36F"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(0,25 - 0,87)</w:t>
            </w:r>
          </w:p>
        </w:tc>
      </w:tr>
      <w:tr w:rsidR="00604281" w:rsidRPr="0091136C" w14:paraId="1466B719" w14:textId="77777777" w:rsidTr="00AB52A7">
        <w:trPr>
          <w:trHeight w:hRule="exact" w:val="1151"/>
        </w:trPr>
        <w:tc>
          <w:tcPr>
            <w:tcW w:w="3330" w:type="dxa"/>
            <w:tcBorders>
              <w:top w:val="single" w:sz="6" w:space="0" w:color="000000"/>
              <w:left w:val="single" w:sz="6" w:space="0" w:color="000000"/>
              <w:bottom w:val="single" w:sz="6" w:space="0" w:color="000000"/>
              <w:right w:val="single" w:sz="6" w:space="0" w:color="000000"/>
            </w:tcBorders>
          </w:tcPr>
          <w:p w14:paraId="17EFE9BB" w14:textId="77777777" w:rsidR="00604281" w:rsidRDefault="00604281" w:rsidP="00AB52A7">
            <w:pPr>
              <w:pStyle w:val="Default"/>
              <w:widowControl w:val="0"/>
              <w:ind w:left="90" w:right="117"/>
              <w:rPr>
                <w:lang w:val="fr-FR"/>
              </w:rPr>
            </w:pPr>
            <w:r>
              <w:rPr>
                <w:sz w:val="22"/>
                <w:szCs w:val="22"/>
                <w:lang w:val="fr-FR"/>
              </w:rPr>
              <w:t>F</w:t>
            </w:r>
            <w:r w:rsidRPr="00E357C5">
              <w:rPr>
                <w:sz w:val="22"/>
                <w:szCs w:val="22"/>
                <w:lang w:val="fr-FR"/>
              </w:rPr>
              <w:t xml:space="preserve">ractures périphériques </w:t>
            </w:r>
            <w:r>
              <w:rPr>
                <w:sz w:val="22"/>
                <w:szCs w:val="22"/>
                <w:lang w:val="fr-FR"/>
              </w:rPr>
              <w:t xml:space="preserve">majeures </w:t>
            </w:r>
            <w:r w:rsidRPr="00E357C5">
              <w:rPr>
                <w:sz w:val="22"/>
                <w:szCs w:val="22"/>
                <w:lang w:val="fr-FR"/>
              </w:rPr>
              <w:t>par fragilité osseuse (hanche, radius, humérus, côtes et bassin)</w:t>
            </w:r>
          </w:p>
        </w:tc>
        <w:tc>
          <w:tcPr>
            <w:tcW w:w="1620" w:type="dxa"/>
            <w:tcBorders>
              <w:top w:val="single" w:sz="6" w:space="0" w:color="000000"/>
              <w:left w:val="single" w:sz="6" w:space="0" w:color="000000"/>
              <w:bottom w:val="single" w:sz="6" w:space="0" w:color="000000"/>
              <w:right w:val="single" w:sz="6" w:space="0" w:color="000000"/>
            </w:tcBorders>
          </w:tcPr>
          <w:p w14:paraId="69E67855"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3,9</w:t>
            </w:r>
          </w:p>
        </w:tc>
        <w:tc>
          <w:tcPr>
            <w:tcW w:w="1710" w:type="dxa"/>
            <w:tcBorders>
              <w:top w:val="single" w:sz="6" w:space="0" w:color="000000"/>
              <w:left w:val="single" w:sz="6" w:space="0" w:color="000000"/>
              <w:bottom w:val="single" w:sz="6" w:space="0" w:color="000000"/>
              <w:right w:val="single" w:sz="6" w:space="0" w:color="000000"/>
            </w:tcBorders>
          </w:tcPr>
          <w:p w14:paraId="49A34712"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1,5</w:t>
            </w:r>
            <w:r w:rsidRPr="0091136C">
              <w:rPr>
                <w:rFonts w:ascii="Times New Roman" w:eastAsia="Times New Roman" w:hAnsi="Times New Roman" w:cs="Times New Roman"/>
                <w:vertAlign w:val="superscript"/>
              </w:rPr>
              <w:t>d</w:t>
            </w:r>
          </w:p>
        </w:tc>
        <w:tc>
          <w:tcPr>
            <w:tcW w:w="1890" w:type="dxa"/>
            <w:tcBorders>
              <w:top w:val="single" w:sz="6" w:space="0" w:color="000000"/>
              <w:left w:val="single" w:sz="6" w:space="0" w:color="000000"/>
              <w:bottom w:val="single" w:sz="6" w:space="0" w:color="000000"/>
              <w:right w:val="single" w:sz="6" w:space="0" w:color="000000"/>
            </w:tcBorders>
          </w:tcPr>
          <w:p w14:paraId="17EA507D"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0,38</w:t>
            </w:r>
          </w:p>
          <w:p w14:paraId="131E81D0" w14:textId="77777777" w:rsidR="00604281" w:rsidRPr="0091136C" w:rsidRDefault="00604281" w:rsidP="00AB52A7">
            <w:pPr>
              <w:spacing w:after="0" w:line="240" w:lineRule="auto"/>
              <w:ind w:left="63" w:right="109"/>
              <w:jc w:val="center"/>
              <w:rPr>
                <w:rFonts w:ascii="Times New Roman" w:eastAsia="Times New Roman" w:hAnsi="Times New Roman" w:cs="Times New Roman"/>
              </w:rPr>
            </w:pPr>
            <w:r w:rsidRPr="0091136C">
              <w:rPr>
                <w:rFonts w:ascii="Times New Roman" w:eastAsia="Times New Roman" w:hAnsi="Times New Roman" w:cs="Times New Roman"/>
              </w:rPr>
              <w:t>(0,17 - 0,86)</w:t>
            </w:r>
          </w:p>
        </w:tc>
      </w:tr>
    </w:tbl>
    <w:p w14:paraId="438AE5D7" w14:textId="77777777" w:rsidR="00604281" w:rsidRPr="0091136C" w:rsidRDefault="00604281" w:rsidP="00604281">
      <w:pPr>
        <w:spacing w:after="0" w:line="240" w:lineRule="auto"/>
        <w:ind w:left="90" w:right="-20"/>
        <w:rPr>
          <w:rFonts w:ascii="Times New Roman" w:eastAsia="Times New Roman" w:hAnsi="Times New Roman" w:cs="Times New Roman"/>
          <w:lang w:val="fr-FR"/>
        </w:rPr>
      </w:pPr>
    </w:p>
    <w:p w14:paraId="42A045F1"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Abréviations : N = nombre de patientes randomisées affectées à chaque groupe de traitement ; IC = intervalle de confiance</w:t>
      </w:r>
    </w:p>
    <w:p w14:paraId="19A80A6A" w14:textId="77777777" w:rsidR="00604281" w:rsidRPr="0091136C" w:rsidRDefault="00604281" w:rsidP="00604281">
      <w:pPr>
        <w:spacing w:after="0" w:line="240" w:lineRule="auto"/>
        <w:ind w:right="10"/>
        <w:rPr>
          <w:rFonts w:ascii="Times New Roman" w:eastAsia="Times New Roman" w:hAnsi="Times New Roman" w:cs="Times New Roman"/>
          <w:lang w:val="fr-FR"/>
        </w:rPr>
      </w:pPr>
      <w:proofErr w:type="spellStart"/>
      <w:proofErr w:type="gramStart"/>
      <w:r w:rsidRPr="0091136C">
        <w:rPr>
          <w:rFonts w:ascii="Times New Roman" w:eastAsia="Times New Roman" w:hAnsi="Times New Roman" w:cs="Times New Roman"/>
          <w:vertAlign w:val="superscript"/>
          <w:lang w:val="fr-FR"/>
        </w:rPr>
        <w:t>a</w:t>
      </w:r>
      <w:proofErr w:type="spellEnd"/>
      <w:proofErr w:type="gramEnd"/>
      <w:r w:rsidRPr="0091136C">
        <w:rPr>
          <w:rFonts w:ascii="Times New Roman" w:eastAsia="Times New Roman" w:hAnsi="Times New Roman" w:cs="Times New Roman"/>
          <w:lang w:val="fr-FR"/>
        </w:rPr>
        <w:t xml:space="preserve"> L’incidence des fractures vertébrales a été évaluée sur 448 patientes dans le groupe placebo et 444 patientes dans le groupe traité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présentant des radiographies à l’inclusion et en suivi.</w:t>
      </w:r>
    </w:p>
    <w:p w14:paraId="5EA45282" w14:textId="77777777" w:rsidR="00604281" w:rsidRPr="0091136C" w:rsidRDefault="00604281" w:rsidP="00604281">
      <w:pPr>
        <w:spacing w:after="0" w:line="240" w:lineRule="auto"/>
        <w:ind w:right="10"/>
        <w:rPr>
          <w:rFonts w:ascii="Times New Roman" w:eastAsia="Times New Roman" w:hAnsi="Times New Roman" w:cs="Times New Roman"/>
          <w:lang w:val="fr-FR"/>
        </w:rPr>
      </w:pPr>
      <w:proofErr w:type="gramStart"/>
      <w:r w:rsidRPr="0091136C">
        <w:rPr>
          <w:rFonts w:ascii="Times New Roman" w:eastAsia="Times New Roman" w:hAnsi="Times New Roman" w:cs="Times New Roman"/>
          <w:vertAlign w:val="superscript"/>
          <w:lang w:val="fr-FR"/>
        </w:rPr>
        <w:t>b</w:t>
      </w:r>
      <w:proofErr w:type="gramEnd"/>
      <w:r w:rsidRPr="0091136C">
        <w:rPr>
          <w:rFonts w:ascii="Times New Roman" w:eastAsia="Times New Roman" w:hAnsi="Times New Roman" w:cs="Times New Roman"/>
          <w:lang w:val="fr-FR"/>
        </w:rPr>
        <w:t xml:space="preserve"> p ≤ 0,001 vs placebo</w:t>
      </w:r>
    </w:p>
    <w:p w14:paraId="60FE2270" w14:textId="77777777" w:rsidR="00604281" w:rsidRPr="0091136C" w:rsidRDefault="00604281" w:rsidP="00604281">
      <w:pPr>
        <w:spacing w:after="0" w:line="240" w:lineRule="auto"/>
        <w:ind w:right="10"/>
        <w:rPr>
          <w:rFonts w:ascii="Times New Roman" w:eastAsia="Times New Roman" w:hAnsi="Times New Roman" w:cs="Times New Roman"/>
          <w:lang w:val="fr-FR"/>
        </w:rPr>
      </w:pPr>
      <w:proofErr w:type="gramStart"/>
      <w:r w:rsidRPr="0091136C">
        <w:rPr>
          <w:rFonts w:ascii="Times New Roman" w:eastAsia="Times New Roman" w:hAnsi="Times New Roman" w:cs="Times New Roman"/>
          <w:vertAlign w:val="superscript"/>
          <w:lang w:val="fr-FR"/>
        </w:rPr>
        <w:t>c</w:t>
      </w:r>
      <w:proofErr w:type="gramEnd"/>
      <w:r w:rsidRPr="0091136C">
        <w:rPr>
          <w:rFonts w:ascii="Times New Roman" w:eastAsia="Times New Roman" w:hAnsi="Times New Roman" w:cs="Times New Roman"/>
          <w:lang w:val="fr-FR"/>
        </w:rPr>
        <w:t xml:space="preserve"> une réduction significative de l’incidence des fractures de hanche n’a pas été démontrée</w:t>
      </w:r>
    </w:p>
    <w:p w14:paraId="107BFB08" w14:textId="77777777" w:rsidR="00604281" w:rsidRPr="0091136C" w:rsidRDefault="00604281" w:rsidP="00604281">
      <w:pPr>
        <w:spacing w:after="0" w:line="240" w:lineRule="auto"/>
        <w:ind w:right="10"/>
        <w:rPr>
          <w:rFonts w:ascii="Times New Roman" w:eastAsia="Times New Roman" w:hAnsi="Times New Roman" w:cs="Times New Roman"/>
          <w:lang w:val="fr-FR"/>
        </w:rPr>
      </w:pPr>
      <w:proofErr w:type="gramStart"/>
      <w:r w:rsidRPr="0091136C">
        <w:rPr>
          <w:rFonts w:ascii="Times New Roman" w:eastAsia="Times New Roman" w:hAnsi="Times New Roman" w:cs="Times New Roman"/>
          <w:vertAlign w:val="superscript"/>
          <w:lang w:val="fr-FR"/>
        </w:rPr>
        <w:t>d</w:t>
      </w:r>
      <w:proofErr w:type="gramEnd"/>
      <w:r w:rsidRPr="0091136C">
        <w:rPr>
          <w:rFonts w:ascii="Times New Roman" w:eastAsia="Times New Roman" w:hAnsi="Times New Roman" w:cs="Times New Roman"/>
          <w:lang w:val="fr-FR"/>
        </w:rPr>
        <w:t xml:space="preserve"> p ≤ 0,025 vs placebo</w:t>
      </w:r>
    </w:p>
    <w:p w14:paraId="7F5A1B4C" w14:textId="77777777" w:rsidR="00604281" w:rsidRPr="0091136C" w:rsidRDefault="00604281" w:rsidP="00604281">
      <w:pPr>
        <w:spacing w:after="0" w:line="240" w:lineRule="auto"/>
        <w:ind w:right="10"/>
        <w:rPr>
          <w:rFonts w:ascii="Times New Roman" w:hAnsi="Times New Roman" w:cs="Times New Roman"/>
          <w:lang w:val="fr-FR"/>
        </w:rPr>
      </w:pPr>
    </w:p>
    <w:p w14:paraId="3ED6380F"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Après 19 mois de traitement (durée médiane) la DMO a augmenté au niveau du rachis lombaire et de la hanche totale respectivement de 9 % et 4 % par rapport au placebo (p &lt; 0,001).</w:t>
      </w:r>
    </w:p>
    <w:p w14:paraId="3B315E42" w14:textId="77777777" w:rsidR="00604281" w:rsidRPr="0091136C" w:rsidRDefault="00604281" w:rsidP="00604281">
      <w:pPr>
        <w:spacing w:after="0" w:line="240" w:lineRule="auto"/>
        <w:ind w:right="10"/>
        <w:rPr>
          <w:rFonts w:ascii="Times New Roman" w:hAnsi="Times New Roman" w:cs="Times New Roman"/>
          <w:lang w:val="fr-FR"/>
        </w:rPr>
      </w:pPr>
    </w:p>
    <w:p w14:paraId="6FF9D667"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Prise en charge post traitement : </w:t>
      </w:r>
      <w:proofErr w:type="gramStart"/>
      <w:r w:rsidRPr="0091136C">
        <w:rPr>
          <w:rFonts w:ascii="Times New Roman" w:eastAsia="Times New Roman" w:hAnsi="Times New Roman" w:cs="Times New Roman"/>
          <w:lang w:val="fr-FR"/>
        </w:rPr>
        <w:t>suite à</w:t>
      </w:r>
      <w:proofErr w:type="gramEnd"/>
      <w:r w:rsidRPr="0091136C">
        <w:rPr>
          <w:rFonts w:ascii="Times New Roman" w:eastAsia="Times New Roman" w:hAnsi="Times New Roman" w:cs="Times New Roman"/>
          <w:lang w:val="fr-FR"/>
        </w:rPr>
        <w:t xml:space="preserve"> l’arrêt de traitement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1 262 femmes ménopausées de l’étude pivot ont participé à une étude de suivi. L’objectif principal de cette étude était de recueillir des données de sécurité sur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Durant cette période d’observation, d’autres traitements contre l’ostéoporose étaient autorisés et une évaluation complémentaire des fractures vertébrales a été réalisée.</w:t>
      </w:r>
    </w:p>
    <w:p w14:paraId="5EA311BF" w14:textId="77777777" w:rsidR="00604281" w:rsidRPr="0091136C" w:rsidRDefault="00604281" w:rsidP="00604281">
      <w:pPr>
        <w:spacing w:after="0" w:line="240" w:lineRule="auto"/>
        <w:ind w:right="10"/>
        <w:rPr>
          <w:rFonts w:ascii="Times New Roman" w:hAnsi="Times New Roman" w:cs="Times New Roman"/>
          <w:lang w:val="fr-FR"/>
        </w:rPr>
      </w:pPr>
    </w:p>
    <w:p w14:paraId="30ECAE9E"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Au cours d’une période d’une durée médiane de 18 mois après l’arrêt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une réduction de 41 % du nombre de patientes avec au moins une nouvelle fracture vertébrale (p = 0,004) par rapport au placebo a été observée.</w:t>
      </w:r>
    </w:p>
    <w:p w14:paraId="02F3C243" w14:textId="77777777" w:rsidR="00604281" w:rsidRPr="0091136C" w:rsidRDefault="00604281" w:rsidP="00604281">
      <w:pPr>
        <w:spacing w:after="0" w:line="240" w:lineRule="auto"/>
        <w:ind w:right="10"/>
        <w:rPr>
          <w:rFonts w:ascii="Times New Roman" w:hAnsi="Times New Roman" w:cs="Times New Roman"/>
          <w:lang w:val="fr-FR"/>
        </w:rPr>
      </w:pPr>
    </w:p>
    <w:p w14:paraId="5C70362A"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Dans une étude en ouvert, 503 femmes ménopausées atteintes d’ostéoporose sévère et ayant eu une fracture par fragilité osseuse au cours des 3 dernières années (83 % avaient reçu un traitement ostéoporotique antérieur) ont été traitées par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pendant une durée allant jusqu’à 24 mois. </w:t>
      </w:r>
      <w:r>
        <w:rPr>
          <w:rFonts w:ascii="Times New Roman" w:eastAsia="Times New Roman" w:hAnsi="Times New Roman" w:cs="Times New Roman"/>
          <w:lang w:val="fr-FR"/>
        </w:rPr>
        <w:t>À</w:t>
      </w:r>
      <w:r w:rsidRPr="0091136C">
        <w:rPr>
          <w:rFonts w:ascii="Times New Roman" w:eastAsia="Times New Roman" w:hAnsi="Times New Roman" w:cs="Times New Roman"/>
          <w:lang w:val="fr-FR"/>
        </w:rPr>
        <w:t xml:space="preserve"> 24 mois, l’augmentation moyenne de la DMO par rapport à l’inclusion, au niveau du rachis lombaire, de la hanche totale et du col fémoral était respectivement de 10,5 %, 2,6 % et 3,9 %. L’augmentation moyenne de la DMO entre 18 et 24 mois était respectivement de 1,4 %, 1,2 % et 1,6 % au niveau du rachis lombaire, de la hanche totale et du col fémoral.</w:t>
      </w:r>
    </w:p>
    <w:p w14:paraId="57DAE172" w14:textId="77777777" w:rsidR="00604281" w:rsidRDefault="00604281" w:rsidP="00604281">
      <w:pPr>
        <w:pStyle w:val="Lbjegyzetszveg"/>
        <w:spacing w:line="240" w:lineRule="auto"/>
        <w:rPr>
          <w:sz w:val="22"/>
          <w:szCs w:val="22"/>
          <w:lang w:val="fr-FR"/>
        </w:rPr>
      </w:pPr>
    </w:p>
    <w:p w14:paraId="0307AA62" w14:textId="77777777" w:rsidR="00604281" w:rsidRPr="00771A1E" w:rsidRDefault="00604281" w:rsidP="00604281">
      <w:pPr>
        <w:pStyle w:val="Lbjegyzetszveg"/>
        <w:spacing w:line="240" w:lineRule="auto"/>
        <w:rPr>
          <w:sz w:val="22"/>
          <w:szCs w:val="22"/>
          <w:lang w:val="fr-FR"/>
        </w:rPr>
      </w:pPr>
      <w:r w:rsidRPr="00A95B0A">
        <w:rPr>
          <w:sz w:val="22"/>
          <w:szCs w:val="22"/>
          <w:lang w:val="fr-FR"/>
        </w:rPr>
        <w:t>Une étude de phase 4 d’une durée de 24 mois, randomisée, en double aveugle et contrôlée av</w:t>
      </w:r>
      <w:r w:rsidRPr="00151AB4">
        <w:rPr>
          <w:sz w:val="22"/>
          <w:szCs w:val="22"/>
          <w:lang w:val="fr-FR"/>
        </w:rPr>
        <w:t xml:space="preserve">ec un comparateur a inclus 1 360 femmes ménopausées </w:t>
      </w:r>
      <w:r>
        <w:rPr>
          <w:sz w:val="22"/>
          <w:szCs w:val="22"/>
          <w:lang w:val="fr-FR"/>
        </w:rPr>
        <w:t>avec un diagnostic d’</w:t>
      </w:r>
      <w:r w:rsidRPr="00A95B0A">
        <w:rPr>
          <w:sz w:val="22"/>
          <w:szCs w:val="22"/>
          <w:lang w:val="fr-FR"/>
        </w:rPr>
        <w:t xml:space="preserve">ostéoporose. 680 sujets ont été </w:t>
      </w:r>
      <w:r>
        <w:rPr>
          <w:sz w:val="22"/>
          <w:szCs w:val="22"/>
          <w:lang w:val="fr-FR"/>
        </w:rPr>
        <w:t xml:space="preserve">randomisés dans le bras </w:t>
      </w:r>
      <w:proofErr w:type="spellStart"/>
      <w:r w:rsidRPr="000C33AC">
        <w:rPr>
          <w:sz w:val="22"/>
          <w:szCs w:val="22"/>
          <w:lang w:val="fr-FR"/>
        </w:rPr>
        <w:t>tériparatide</w:t>
      </w:r>
      <w:proofErr w:type="spellEnd"/>
      <w:r w:rsidRPr="00A95B0A">
        <w:rPr>
          <w:sz w:val="22"/>
          <w:szCs w:val="22"/>
          <w:lang w:val="fr-FR"/>
        </w:rPr>
        <w:t xml:space="preserve"> et 680 sujets ont été randomisés </w:t>
      </w:r>
      <w:r>
        <w:rPr>
          <w:sz w:val="22"/>
          <w:szCs w:val="22"/>
          <w:lang w:val="fr-FR"/>
        </w:rPr>
        <w:t xml:space="preserve">dans le bras </w:t>
      </w:r>
      <w:proofErr w:type="spellStart"/>
      <w:r w:rsidRPr="00A95B0A">
        <w:rPr>
          <w:sz w:val="22"/>
          <w:szCs w:val="22"/>
          <w:lang w:val="fr-FR"/>
        </w:rPr>
        <w:t>risédronate</w:t>
      </w:r>
      <w:proofErr w:type="spellEnd"/>
      <w:r w:rsidRPr="00A95B0A">
        <w:rPr>
          <w:sz w:val="22"/>
          <w:szCs w:val="22"/>
          <w:lang w:val="fr-FR"/>
        </w:rPr>
        <w:t xml:space="preserve"> par voie orale à 35</w:t>
      </w:r>
      <w:r>
        <w:rPr>
          <w:sz w:val="22"/>
          <w:szCs w:val="22"/>
          <w:lang w:val="fr-FR"/>
        </w:rPr>
        <w:t> </w:t>
      </w:r>
      <w:r w:rsidRPr="00A95B0A">
        <w:rPr>
          <w:sz w:val="22"/>
          <w:szCs w:val="22"/>
          <w:lang w:val="fr-FR"/>
        </w:rPr>
        <w:t xml:space="preserve">mg/semaine. </w:t>
      </w:r>
      <w:r>
        <w:rPr>
          <w:sz w:val="22"/>
          <w:szCs w:val="22"/>
          <w:lang w:val="fr-FR"/>
        </w:rPr>
        <w:t>À</w:t>
      </w:r>
      <w:r w:rsidRPr="00A95B0A">
        <w:rPr>
          <w:sz w:val="22"/>
          <w:szCs w:val="22"/>
          <w:lang w:val="fr-FR"/>
        </w:rPr>
        <w:t xml:space="preserve"> l’inclusion, les femmes avaient une moyenne d’âge de 72,1 ans et ava</w:t>
      </w:r>
      <w:r>
        <w:rPr>
          <w:sz w:val="22"/>
          <w:szCs w:val="22"/>
          <w:lang w:val="fr-FR"/>
        </w:rPr>
        <w:t>ient une</w:t>
      </w:r>
      <w:r w:rsidRPr="00A95B0A">
        <w:rPr>
          <w:sz w:val="22"/>
          <w:szCs w:val="22"/>
          <w:lang w:val="fr-FR"/>
        </w:rPr>
        <w:t xml:space="preserve"> médiane </w:t>
      </w:r>
      <w:r>
        <w:rPr>
          <w:sz w:val="22"/>
          <w:szCs w:val="22"/>
          <w:lang w:val="fr-FR"/>
        </w:rPr>
        <w:t xml:space="preserve">de </w:t>
      </w:r>
      <w:r w:rsidRPr="00A95B0A">
        <w:rPr>
          <w:sz w:val="22"/>
          <w:szCs w:val="22"/>
          <w:lang w:val="fr-FR"/>
        </w:rPr>
        <w:t>2 fractures vertébrales prévalentes ;</w:t>
      </w:r>
      <w:r w:rsidRPr="00151AB4">
        <w:rPr>
          <w:sz w:val="22"/>
          <w:szCs w:val="22"/>
          <w:lang w:val="fr-FR"/>
        </w:rPr>
        <w:t xml:space="preserve"> 57,9</w:t>
      </w:r>
      <w:r>
        <w:rPr>
          <w:sz w:val="22"/>
          <w:szCs w:val="22"/>
          <w:lang w:val="fr-FR"/>
        </w:rPr>
        <w:t> </w:t>
      </w:r>
      <w:r w:rsidRPr="00151AB4">
        <w:rPr>
          <w:sz w:val="22"/>
          <w:szCs w:val="22"/>
          <w:lang w:val="fr-FR"/>
        </w:rPr>
        <w:t xml:space="preserve">% des patientes ont reçu un traitement </w:t>
      </w:r>
      <w:r w:rsidRPr="00151AB4">
        <w:rPr>
          <w:sz w:val="22"/>
          <w:szCs w:val="22"/>
          <w:lang w:val="fr-FR"/>
        </w:rPr>
        <w:lastRenderedPageBreak/>
        <w:t xml:space="preserve">antérieur à base de </w:t>
      </w:r>
      <w:proofErr w:type="spellStart"/>
      <w:r w:rsidRPr="00151AB4">
        <w:rPr>
          <w:sz w:val="22"/>
          <w:szCs w:val="22"/>
          <w:lang w:val="fr-FR"/>
        </w:rPr>
        <w:t>biphosphonate</w:t>
      </w:r>
      <w:proofErr w:type="spellEnd"/>
      <w:r w:rsidRPr="00151AB4">
        <w:rPr>
          <w:sz w:val="22"/>
          <w:szCs w:val="22"/>
          <w:lang w:val="fr-FR"/>
        </w:rPr>
        <w:t xml:space="preserve"> et 18,8</w:t>
      </w:r>
      <w:r>
        <w:rPr>
          <w:sz w:val="22"/>
          <w:szCs w:val="22"/>
          <w:lang w:val="fr-FR"/>
        </w:rPr>
        <w:t> </w:t>
      </w:r>
      <w:r w:rsidRPr="00151AB4">
        <w:rPr>
          <w:sz w:val="22"/>
          <w:szCs w:val="22"/>
          <w:lang w:val="fr-FR"/>
        </w:rPr>
        <w:t>%</w:t>
      </w:r>
      <w:r>
        <w:rPr>
          <w:sz w:val="22"/>
          <w:szCs w:val="22"/>
          <w:lang w:val="fr-FR"/>
        </w:rPr>
        <w:t xml:space="preserve"> ont pris un traitement concomi</w:t>
      </w:r>
      <w:r w:rsidRPr="00151AB4">
        <w:rPr>
          <w:sz w:val="22"/>
          <w:szCs w:val="22"/>
          <w:lang w:val="fr-FR"/>
        </w:rPr>
        <w:t>tant de glucocorticoïdes pendant l’étude. 1 013 (74,5</w:t>
      </w:r>
      <w:r>
        <w:rPr>
          <w:sz w:val="22"/>
          <w:szCs w:val="22"/>
          <w:lang w:val="fr-FR"/>
        </w:rPr>
        <w:t> </w:t>
      </w:r>
      <w:r w:rsidRPr="00151AB4">
        <w:rPr>
          <w:sz w:val="22"/>
          <w:szCs w:val="22"/>
          <w:lang w:val="fr-FR"/>
        </w:rPr>
        <w:t xml:space="preserve">%) patientes ont </w:t>
      </w:r>
      <w:r>
        <w:rPr>
          <w:sz w:val="22"/>
          <w:szCs w:val="22"/>
          <w:lang w:val="fr-FR"/>
        </w:rPr>
        <w:t>atteint le suivi des</w:t>
      </w:r>
      <w:r w:rsidRPr="00151AB4">
        <w:rPr>
          <w:sz w:val="22"/>
          <w:szCs w:val="22"/>
          <w:lang w:val="fr-FR"/>
        </w:rPr>
        <w:t xml:space="preserve"> 24 mois. La dose cumulative moyenne (médiane) de glucocorticoïdes était de 474,3</w:t>
      </w:r>
      <w:r>
        <w:rPr>
          <w:sz w:val="22"/>
          <w:szCs w:val="22"/>
          <w:lang w:val="fr-FR"/>
        </w:rPr>
        <w:t> </w:t>
      </w:r>
      <w:r w:rsidRPr="00151AB4">
        <w:rPr>
          <w:sz w:val="22"/>
          <w:szCs w:val="22"/>
          <w:lang w:val="fr-FR"/>
        </w:rPr>
        <w:t>(66,2)</w:t>
      </w:r>
      <w:r>
        <w:rPr>
          <w:sz w:val="22"/>
          <w:szCs w:val="22"/>
          <w:lang w:val="fr-FR"/>
        </w:rPr>
        <w:t> </w:t>
      </w:r>
      <w:r w:rsidRPr="00151AB4">
        <w:rPr>
          <w:sz w:val="22"/>
          <w:szCs w:val="22"/>
          <w:lang w:val="fr-FR"/>
        </w:rPr>
        <w:t xml:space="preserve">mg dans le bras de </w:t>
      </w:r>
      <w:proofErr w:type="spellStart"/>
      <w:r w:rsidRPr="00151AB4">
        <w:rPr>
          <w:sz w:val="22"/>
          <w:szCs w:val="22"/>
          <w:lang w:val="fr-FR"/>
        </w:rPr>
        <w:t>tériparatide</w:t>
      </w:r>
      <w:proofErr w:type="spellEnd"/>
      <w:r w:rsidRPr="00151AB4">
        <w:rPr>
          <w:sz w:val="22"/>
          <w:szCs w:val="22"/>
          <w:lang w:val="fr-FR"/>
        </w:rPr>
        <w:t xml:space="preserve"> et </w:t>
      </w:r>
      <w:r>
        <w:rPr>
          <w:sz w:val="22"/>
          <w:szCs w:val="22"/>
          <w:lang w:val="fr-FR"/>
        </w:rPr>
        <w:t>de 898,0</w:t>
      </w:r>
      <w:r w:rsidRPr="00A95B0A">
        <w:rPr>
          <w:sz w:val="22"/>
          <w:szCs w:val="22"/>
          <w:lang w:val="fr-FR"/>
        </w:rPr>
        <w:t> </w:t>
      </w:r>
      <w:r w:rsidRPr="00151AB4">
        <w:rPr>
          <w:sz w:val="22"/>
          <w:szCs w:val="22"/>
          <w:lang w:val="fr-FR"/>
        </w:rPr>
        <w:t>(100,0)</w:t>
      </w:r>
      <w:r w:rsidRPr="00A95B0A">
        <w:rPr>
          <w:sz w:val="22"/>
          <w:szCs w:val="22"/>
          <w:lang w:val="fr-FR"/>
        </w:rPr>
        <w:t> </w:t>
      </w:r>
      <w:r w:rsidRPr="00151AB4">
        <w:rPr>
          <w:sz w:val="22"/>
          <w:szCs w:val="22"/>
          <w:lang w:val="fr-FR"/>
        </w:rPr>
        <w:t xml:space="preserve">mg dans le bras du </w:t>
      </w:r>
      <w:proofErr w:type="spellStart"/>
      <w:r w:rsidRPr="00151AB4">
        <w:rPr>
          <w:sz w:val="22"/>
          <w:szCs w:val="22"/>
          <w:lang w:val="fr-FR"/>
        </w:rPr>
        <w:t>risédronate</w:t>
      </w:r>
      <w:proofErr w:type="spellEnd"/>
      <w:r w:rsidRPr="00151AB4">
        <w:rPr>
          <w:sz w:val="22"/>
          <w:szCs w:val="22"/>
          <w:lang w:val="fr-FR"/>
        </w:rPr>
        <w:t>. La prise de vitamine D moyenne (médiane) était de 1 433</w:t>
      </w:r>
      <w:r>
        <w:rPr>
          <w:sz w:val="22"/>
          <w:szCs w:val="22"/>
          <w:lang w:val="fr-FR"/>
        </w:rPr>
        <w:t> </w:t>
      </w:r>
      <w:r w:rsidRPr="00151AB4">
        <w:rPr>
          <w:sz w:val="22"/>
          <w:szCs w:val="22"/>
          <w:lang w:val="fr-FR"/>
        </w:rPr>
        <w:t>UI/jour (1</w:t>
      </w:r>
      <w:r>
        <w:rPr>
          <w:sz w:val="22"/>
          <w:szCs w:val="22"/>
          <w:lang w:val="fr-FR"/>
        </w:rPr>
        <w:t> 400</w:t>
      </w:r>
      <w:r w:rsidRPr="00151AB4">
        <w:rPr>
          <w:sz w:val="22"/>
          <w:szCs w:val="22"/>
          <w:lang w:val="fr-FR"/>
        </w:rPr>
        <w:t xml:space="preserve"> UI/jour) dans le bras de </w:t>
      </w:r>
      <w:proofErr w:type="spellStart"/>
      <w:r w:rsidRPr="00151AB4">
        <w:rPr>
          <w:sz w:val="22"/>
          <w:szCs w:val="22"/>
          <w:lang w:val="fr-FR"/>
        </w:rPr>
        <w:t>tériparatide</w:t>
      </w:r>
      <w:proofErr w:type="spellEnd"/>
      <w:r w:rsidRPr="00151AB4">
        <w:rPr>
          <w:sz w:val="22"/>
          <w:szCs w:val="22"/>
          <w:lang w:val="fr-FR"/>
        </w:rPr>
        <w:t xml:space="preserve"> et était de 1</w:t>
      </w:r>
      <w:r>
        <w:rPr>
          <w:sz w:val="22"/>
          <w:szCs w:val="22"/>
          <w:lang w:val="fr-FR"/>
        </w:rPr>
        <w:t> </w:t>
      </w:r>
      <w:r w:rsidRPr="00151AB4">
        <w:rPr>
          <w:sz w:val="22"/>
          <w:szCs w:val="22"/>
          <w:lang w:val="fr-FR"/>
        </w:rPr>
        <w:t>191 UI/jour (900</w:t>
      </w:r>
      <w:r>
        <w:rPr>
          <w:sz w:val="22"/>
          <w:szCs w:val="22"/>
          <w:lang w:val="fr-FR"/>
        </w:rPr>
        <w:t> </w:t>
      </w:r>
      <w:r w:rsidRPr="00151AB4">
        <w:rPr>
          <w:sz w:val="22"/>
          <w:szCs w:val="22"/>
          <w:lang w:val="fr-FR"/>
        </w:rPr>
        <w:t xml:space="preserve">UI/jour) dans le bras du </w:t>
      </w:r>
      <w:proofErr w:type="spellStart"/>
      <w:r w:rsidRPr="00151AB4">
        <w:rPr>
          <w:sz w:val="22"/>
          <w:szCs w:val="22"/>
          <w:lang w:val="fr-FR"/>
        </w:rPr>
        <w:t>risédronate</w:t>
      </w:r>
      <w:proofErr w:type="spellEnd"/>
      <w:r w:rsidRPr="00151AB4">
        <w:rPr>
          <w:sz w:val="22"/>
          <w:szCs w:val="22"/>
          <w:lang w:val="fr-FR"/>
        </w:rPr>
        <w:t>. Pour les sujets qui avaient des radiographies de la colonne vertébrale à l’inclusion et pendant le suivi, l’incidence de nouvelles fractures vertébrales était de 28/516 (5,4</w:t>
      </w:r>
      <w:r>
        <w:rPr>
          <w:sz w:val="22"/>
          <w:szCs w:val="22"/>
          <w:lang w:val="fr-FR"/>
        </w:rPr>
        <w:t> </w:t>
      </w:r>
      <w:r w:rsidRPr="00151AB4">
        <w:rPr>
          <w:sz w:val="22"/>
          <w:szCs w:val="22"/>
          <w:lang w:val="fr-FR"/>
        </w:rPr>
        <w:t>%) chez les patientes traité</w:t>
      </w:r>
      <w:r w:rsidRPr="00771A1E">
        <w:rPr>
          <w:sz w:val="22"/>
          <w:szCs w:val="22"/>
          <w:lang w:val="fr-FR"/>
        </w:rPr>
        <w:t>e</w:t>
      </w:r>
      <w:r>
        <w:rPr>
          <w:sz w:val="22"/>
          <w:szCs w:val="22"/>
          <w:lang w:val="fr-FR"/>
        </w:rPr>
        <w:t xml:space="preserve">s par </w:t>
      </w:r>
      <w:proofErr w:type="spellStart"/>
      <w:r w:rsidRPr="000C33AC">
        <w:rPr>
          <w:sz w:val="22"/>
          <w:szCs w:val="22"/>
          <w:lang w:val="fr-FR"/>
        </w:rPr>
        <w:t>tériparatide</w:t>
      </w:r>
      <w:proofErr w:type="spellEnd"/>
      <w:r w:rsidRPr="00771A1E">
        <w:rPr>
          <w:sz w:val="22"/>
          <w:szCs w:val="22"/>
          <w:lang w:val="fr-FR"/>
        </w:rPr>
        <w:t xml:space="preserve"> et </w:t>
      </w:r>
      <w:r>
        <w:rPr>
          <w:sz w:val="22"/>
          <w:szCs w:val="22"/>
          <w:lang w:val="fr-FR"/>
        </w:rPr>
        <w:t xml:space="preserve">de </w:t>
      </w:r>
      <w:r w:rsidRPr="00771A1E">
        <w:rPr>
          <w:sz w:val="22"/>
          <w:szCs w:val="22"/>
          <w:lang w:val="fr-FR"/>
        </w:rPr>
        <w:t>64/533 (12,0</w:t>
      </w:r>
      <w:r>
        <w:rPr>
          <w:sz w:val="22"/>
          <w:szCs w:val="22"/>
          <w:lang w:val="fr-FR"/>
        </w:rPr>
        <w:t> </w:t>
      </w:r>
      <w:r w:rsidRPr="00771A1E">
        <w:rPr>
          <w:sz w:val="22"/>
          <w:szCs w:val="22"/>
          <w:lang w:val="fr-FR"/>
        </w:rPr>
        <w:t xml:space="preserve">%) chez les patientes traitées par </w:t>
      </w:r>
      <w:proofErr w:type="spellStart"/>
      <w:r w:rsidRPr="00771A1E">
        <w:rPr>
          <w:sz w:val="22"/>
          <w:szCs w:val="22"/>
          <w:lang w:val="fr-FR"/>
        </w:rPr>
        <w:t>risédronate</w:t>
      </w:r>
      <w:proofErr w:type="spellEnd"/>
      <w:r w:rsidRPr="00771A1E">
        <w:rPr>
          <w:sz w:val="22"/>
          <w:szCs w:val="22"/>
          <w:lang w:val="fr-FR"/>
        </w:rPr>
        <w:t xml:space="preserve">, </w:t>
      </w:r>
      <w:r>
        <w:rPr>
          <w:sz w:val="22"/>
          <w:szCs w:val="22"/>
          <w:lang w:val="fr-FR"/>
        </w:rPr>
        <w:t>Risque Relatif </w:t>
      </w:r>
      <w:r w:rsidRPr="00771A1E">
        <w:rPr>
          <w:sz w:val="22"/>
          <w:szCs w:val="22"/>
          <w:lang w:val="fr-FR"/>
        </w:rPr>
        <w:t>=</w:t>
      </w:r>
      <w:r>
        <w:rPr>
          <w:sz w:val="22"/>
          <w:szCs w:val="22"/>
          <w:lang w:val="fr-FR"/>
        </w:rPr>
        <w:t> </w:t>
      </w:r>
      <w:del w:id="46" w:author="MACICIOR, Manuel" w:date="2026-04-17T14:05:00Z" w16du:dateUtc="2026-04-17T12:05:00Z">
        <w:r w:rsidRPr="00771A1E" w:rsidDel="007D289F">
          <w:rPr>
            <w:sz w:val="22"/>
            <w:szCs w:val="22"/>
            <w:lang w:val="fr-FR"/>
          </w:rPr>
          <w:delText xml:space="preserve"> </w:delText>
        </w:r>
      </w:del>
      <w:r w:rsidRPr="00771A1E">
        <w:rPr>
          <w:sz w:val="22"/>
          <w:szCs w:val="22"/>
          <w:lang w:val="fr-FR"/>
        </w:rPr>
        <w:t xml:space="preserve">0,44 </w:t>
      </w:r>
      <w:r>
        <w:rPr>
          <w:sz w:val="22"/>
          <w:szCs w:val="22"/>
          <w:lang w:val="fr-FR"/>
        </w:rPr>
        <w:t>(IC 95% : </w:t>
      </w:r>
      <w:r w:rsidRPr="00771A1E">
        <w:rPr>
          <w:sz w:val="22"/>
          <w:szCs w:val="22"/>
          <w:lang w:val="fr-FR"/>
        </w:rPr>
        <w:t xml:space="preserve">0,29 – 0,68), </w:t>
      </w:r>
      <w:r>
        <w:rPr>
          <w:sz w:val="22"/>
          <w:szCs w:val="22"/>
          <w:lang w:val="fr-FR"/>
        </w:rPr>
        <w:t>p</w:t>
      </w:r>
      <w:r w:rsidRPr="00771A1E">
        <w:rPr>
          <w:sz w:val="22"/>
          <w:szCs w:val="22"/>
          <w:lang w:val="fr-FR"/>
        </w:rPr>
        <w:t xml:space="preserve"> &lt; 0,0001. L’incidence cumulative de l’ensemble des fractures cliniques (fractures cliniques vertébrales et périphériques) était de 4,8</w:t>
      </w:r>
      <w:r>
        <w:rPr>
          <w:sz w:val="22"/>
          <w:szCs w:val="22"/>
          <w:lang w:val="fr-FR"/>
        </w:rPr>
        <w:t> </w:t>
      </w:r>
      <w:r w:rsidRPr="00771A1E">
        <w:rPr>
          <w:sz w:val="22"/>
          <w:szCs w:val="22"/>
          <w:lang w:val="fr-FR"/>
        </w:rPr>
        <w:t xml:space="preserve">% chez les patientes traitées par </w:t>
      </w:r>
      <w:proofErr w:type="spellStart"/>
      <w:r w:rsidRPr="000C33AC">
        <w:rPr>
          <w:sz w:val="22"/>
          <w:szCs w:val="22"/>
          <w:lang w:val="fr-FR"/>
        </w:rPr>
        <w:t>tériparatide</w:t>
      </w:r>
      <w:proofErr w:type="spellEnd"/>
      <w:r w:rsidRPr="00771A1E">
        <w:rPr>
          <w:sz w:val="22"/>
          <w:szCs w:val="22"/>
          <w:lang w:val="fr-FR"/>
        </w:rPr>
        <w:t xml:space="preserve"> et </w:t>
      </w:r>
      <w:r>
        <w:rPr>
          <w:sz w:val="22"/>
          <w:szCs w:val="22"/>
          <w:lang w:val="fr-FR"/>
        </w:rPr>
        <w:t xml:space="preserve">de </w:t>
      </w:r>
      <w:r w:rsidRPr="00771A1E">
        <w:rPr>
          <w:sz w:val="22"/>
          <w:szCs w:val="22"/>
          <w:lang w:val="fr-FR"/>
        </w:rPr>
        <w:t>9,8</w:t>
      </w:r>
      <w:r>
        <w:rPr>
          <w:sz w:val="22"/>
          <w:szCs w:val="22"/>
          <w:lang w:val="fr-FR"/>
        </w:rPr>
        <w:t> </w:t>
      </w:r>
      <w:r w:rsidRPr="00771A1E">
        <w:rPr>
          <w:sz w:val="22"/>
          <w:szCs w:val="22"/>
          <w:lang w:val="fr-FR"/>
        </w:rPr>
        <w:t>% chez les patientes traitée</w:t>
      </w:r>
      <w:r>
        <w:rPr>
          <w:sz w:val="22"/>
          <w:szCs w:val="22"/>
          <w:lang w:val="fr-FR"/>
        </w:rPr>
        <w:t xml:space="preserve">s par </w:t>
      </w:r>
      <w:proofErr w:type="spellStart"/>
      <w:r>
        <w:rPr>
          <w:sz w:val="22"/>
          <w:szCs w:val="22"/>
          <w:lang w:val="fr-FR"/>
        </w:rPr>
        <w:t>risédronate</w:t>
      </w:r>
      <w:proofErr w:type="spellEnd"/>
      <w:r>
        <w:rPr>
          <w:sz w:val="22"/>
          <w:szCs w:val="22"/>
          <w:lang w:val="fr-FR"/>
        </w:rPr>
        <w:t>, Hazard R</w:t>
      </w:r>
      <w:r w:rsidRPr="00771A1E">
        <w:rPr>
          <w:sz w:val="22"/>
          <w:szCs w:val="22"/>
          <w:lang w:val="fr-FR"/>
        </w:rPr>
        <w:t>atio</w:t>
      </w:r>
      <w:del w:id="47" w:author="MACICIOR, Manuel" w:date="2026-04-17T14:06:00Z" w16du:dateUtc="2026-04-17T12:06:00Z">
        <w:r w:rsidDel="007D289F">
          <w:rPr>
            <w:sz w:val="22"/>
            <w:szCs w:val="22"/>
            <w:lang w:val="fr-FR"/>
          </w:rPr>
          <w:delText> </w:delText>
        </w:r>
      </w:del>
      <w:r w:rsidRPr="00771A1E">
        <w:rPr>
          <w:sz w:val="22"/>
          <w:szCs w:val="22"/>
          <w:lang w:val="fr-FR"/>
        </w:rPr>
        <w:t xml:space="preserve"> =</w:t>
      </w:r>
      <w:r>
        <w:rPr>
          <w:sz w:val="22"/>
          <w:szCs w:val="22"/>
          <w:lang w:val="fr-FR"/>
        </w:rPr>
        <w:t> </w:t>
      </w:r>
      <w:del w:id="48" w:author="MACICIOR, Manuel" w:date="2026-04-17T14:06:00Z" w16du:dateUtc="2026-04-17T12:06:00Z">
        <w:r w:rsidRPr="00771A1E" w:rsidDel="007D289F">
          <w:rPr>
            <w:sz w:val="22"/>
            <w:szCs w:val="22"/>
            <w:lang w:val="fr-FR"/>
          </w:rPr>
          <w:delText xml:space="preserve"> </w:delText>
        </w:r>
      </w:del>
      <w:r w:rsidRPr="00771A1E">
        <w:rPr>
          <w:sz w:val="22"/>
          <w:szCs w:val="22"/>
          <w:lang w:val="fr-FR"/>
        </w:rPr>
        <w:t>0,48</w:t>
      </w:r>
      <w:r>
        <w:rPr>
          <w:sz w:val="22"/>
          <w:szCs w:val="22"/>
          <w:lang w:val="fr-FR"/>
        </w:rPr>
        <w:t xml:space="preserve"> </w:t>
      </w:r>
      <w:r w:rsidRPr="00771A1E">
        <w:rPr>
          <w:sz w:val="22"/>
          <w:szCs w:val="22"/>
          <w:lang w:val="fr-FR"/>
        </w:rPr>
        <w:t>(IC</w:t>
      </w:r>
      <w:r>
        <w:rPr>
          <w:sz w:val="22"/>
          <w:szCs w:val="22"/>
          <w:lang w:val="fr-FR"/>
        </w:rPr>
        <w:t> 95% : </w:t>
      </w:r>
      <w:del w:id="49" w:author="MACICIOR, Manuel" w:date="2026-04-17T14:21:00Z" w16du:dateUtc="2026-04-17T12:21:00Z">
        <w:r w:rsidRPr="00771A1E" w:rsidDel="007E4522">
          <w:rPr>
            <w:sz w:val="22"/>
            <w:szCs w:val="22"/>
            <w:lang w:val="fr-FR"/>
          </w:rPr>
          <w:delText xml:space="preserve"> </w:delText>
        </w:r>
      </w:del>
      <w:r w:rsidRPr="00771A1E">
        <w:rPr>
          <w:sz w:val="22"/>
          <w:szCs w:val="22"/>
          <w:lang w:val="fr-FR"/>
        </w:rPr>
        <w:t xml:space="preserve">0,32-0,74), </w:t>
      </w:r>
      <w:r>
        <w:rPr>
          <w:sz w:val="22"/>
          <w:szCs w:val="22"/>
          <w:lang w:val="fr-FR"/>
        </w:rPr>
        <w:t>p</w:t>
      </w:r>
      <w:r w:rsidRPr="00771A1E">
        <w:rPr>
          <w:sz w:val="22"/>
          <w:szCs w:val="22"/>
          <w:lang w:val="fr-FR"/>
        </w:rPr>
        <w:t xml:space="preserve"> = 0,0009. </w:t>
      </w:r>
    </w:p>
    <w:p w14:paraId="58202E84" w14:textId="77777777" w:rsidR="00604281" w:rsidRPr="0091136C" w:rsidRDefault="00604281" w:rsidP="00604281">
      <w:pPr>
        <w:spacing w:after="0" w:line="240" w:lineRule="auto"/>
        <w:ind w:right="10"/>
        <w:rPr>
          <w:rFonts w:ascii="Times New Roman" w:hAnsi="Times New Roman" w:cs="Times New Roman"/>
          <w:lang w:val="fr-FR"/>
        </w:rPr>
      </w:pPr>
    </w:p>
    <w:p w14:paraId="65A571A5" w14:textId="77777777" w:rsidR="00604281" w:rsidRPr="00CB541D" w:rsidRDefault="00604281" w:rsidP="00604281">
      <w:pPr>
        <w:keepNext/>
        <w:spacing w:after="0" w:line="240" w:lineRule="auto"/>
        <w:ind w:right="10"/>
        <w:rPr>
          <w:rFonts w:ascii="Times New Roman" w:eastAsia="Times New Roman" w:hAnsi="Times New Roman" w:cs="Times New Roman"/>
          <w:i/>
          <w:u w:val="single"/>
          <w:lang w:val="fr-FR"/>
        </w:rPr>
      </w:pPr>
      <w:r w:rsidRPr="00CB541D">
        <w:rPr>
          <w:rFonts w:ascii="Times New Roman" w:eastAsia="Times New Roman" w:hAnsi="Times New Roman" w:cs="Times New Roman"/>
          <w:i/>
          <w:u w:val="single"/>
          <w:lang w:val="fr-FR"/>
        </w:rPr>
        <w:t>Ostéoporose masculine</w:t>
      </w:r>
    </w:p>
    <w:p w14:paraId="1705A2CE" w14:textId="77777777" w:rsidR="00604281" w:rsidRPr="0091136C" w:rsidRDefault="00604281" w:rsidP="00604281">
      <w:pPr>
        <w:keepNext/>
        <w:spacing w:after="0" w:line="240" w:lineRule="auto"/>
        <w:ind w:right="10"/>
        <w:rPr>
          <w:rFonts w:ascii="Times New Roman" w:eastAsia="Times New Roman" w:hAnsi="Times New Roman" w:cs="Times New Roman"/>
          <w:lang w:val="fr-FR"/>
        </w:rPr>
      </w:pPr>
    </w:p>
    <w:p w14:paraId="4E4386D6"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437 patients (âge moyen 58,7 ans) atteints d’ostéoporose </w:t>
      </w:r>
      <w:proofErr w:type="spellStart"/>
      <w:r w:rsidRPr="0091136C">
        <w:rPr>
          <w:rFonts w:ascii="Times New Roman" w:eastAsia="Times New Roman" w:hAnsi="Times New Roman" w:cs="Times New Roman"/>
          <w:lang w:val="fr-FR"/>
        </w:rPr>
        <w:t>hypogonadique</w:t>
      </w:r>
      <w:proofErr w:type="spellEnd"/>
      <w:r w:rsidRPr="0091136C">
        <w:rPr>
          <w:rFonts w:ascii="Times New Roman" w:eastAsia="Times New Roman" w:hAnsi="Times New Roman" w:cs="Times New Roman"/>
          <w:lang w:val="fr-FR"/>
        </w:rPr>
        <w:t xml:space="preserve"> (définie par un taux matinal faible de testostérone libre ou une FSH ou une LH élevée) ou idiopathique ont été inclus dans un essai clinique. </w:t>
      </w:r>
      <w:r>
        <w:rPr>
          <w:rFonts w:ascii="Times New Roman" w:eastAsia="Times New Roman" w:hAnsi="Times New Roman" w:cs="Times New Roman"/>
          <w:lang w:val="fr-FR"/>
        </w:rPr>
        <w:t>À</w:t>
      </w:r>
      <w:r w:rsidRPr="0091136C">
        <w:rPr>
          <w:rFonts w:ascii="Times New Roman" w:eastAsia="Times New Roman" w:hAnsi="Times New Roman" w:cs="Times New Roman"/>
          <w:lang w:val="fr-FR"/>
        </w:rPr>
        <w:t xml:space="preserve"> l’inclusion, les T scores moyens de la </w:t>
      </w:r>
      <w:r>
        <w:rPr>
          <w:rFonts w:ascii="Times New Roman" w:eastAsia="Times New Roman" w:hAnsi="Times New Roman" w:cs="Times New Roman"/>
          <w:lang w:val="fr-FR"/>
        </w:rPr>
        <w:t>DMO</w:t>
      </w:r>
      <w:r w:rsidRPr="0091136C">
        <w:rPr>
          <w:rFonts w:ascii="Times New Roman" w:eastAsia="Times New Roman" w:hAnsi="Times New Roman" w:cs="Times New Roman"/>
          <w:lang w:val="fr-FR"/>
        </w:rPr>
        <w:t xml:space="preserve"> au rachis et au col fémoral étaient respectivement de -2,2</w:t>
      </w:r>
      <w:r>
        <w:rPr>
          <w:rFonts w:ascii="Times New Roman" w:eastAsia="Times New Roman" w:hAnsi="Times New Roman" w:cs="Times New Roman"/>
          <w:lang w:val="fr-FR"/>
        </w:rPr>
        <w:t> </w:t>
      </w:r>
      <w:r w:rsidRPr="0091136C">
        <w:rPr>
          <w:rFonts w:ascii="Times New Roman" w:eastAsia="Times New Roman" w:hAnsi="Times New Roman" w:cs="Times New Roman"/>
          <w:lang w:val="fr-FR"/>
        </w:rPr>
        <w:t>DS et -2,1</w:t>
      </w:r>
      <w:r>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DS. </w:t>
      </w:r>
      <w:r>
        <w:rPr>
          <w:rFonts w:ascii="Times New Roman" w:eastAsia="Times New Roman" w:hAnsi="Times New Roman" w:cs="Times New Roman"/>
          <w:lang w:val="fr-FR"/>
        </w:rPr>
        <w:t>À</w:t>
      </w:r>
      <w:r w:rsidRPr="0091136C">
        <w:rPr>
          <w:rFonts w:ascii="Times New Roman" w:eastAsia="Times New Roman" w:hAnsi="Times New Roman" w:cs="Times New Roman"/>
          <w:lang w:val="fr-FR"/>
        </w:rPr>
        <w:t xml:space="preserve"> l’inclusion, 35 % des patients avaient un antécédent de fracture vertébrale et 59 % avaient une fracture périphérique.</w:t>
      </w:r>
    </w:p>
    <w:p w14:paraId="0F989CF5" w14:textId="77777777" w:rsidR="00604281" w:rsidRPr="0091136C" w:rsidRDefault="00604281" w:rsidP="00604281">
      <w:pPr>
        <w:spacing w:after="0" w:line="240" w:lineRule="auto"/>
        <w:ind w:right="10"/>
        <w:rPr>
          <w:rFonts w:ascii="Times New Roman" w:hAnsi="Times New Roman" w:cs="Times New Roman"/>
          <w:lang w:val="fr-FR"/>
        </w:rPr>
      </w:pPr>
    </w:p>
    <w:p w14:paraId="6CCA14FB"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Tous les patients ont reçu 1 000 mg de calcium et au moins 400 UI de vitamine D par jour. La DMO mesurée au rachis lombaire a significativement augmenté dès 3 mois de traitement. Après 12 mois, la DMO au rachis lombaire et à la hanche totale a augmenté respectivement de 5 % et de 1 % par rapport au placebo. Cependant aucun effet significatif sur le taux de fracture n’a été démontré.</w:t>
      </w:r>
    </w:p>
    <w:p w14:paraId="1F93C0F2" w14:textId="77777777" w:rsidR="00604281" w:rsidRPr="0091136C" w:rsidRDefault="00604281" w:rsidP="00604281">
      <w:pPr>
        <w:spacing w:after="0" w:line="240" w:lineRule="auto"/>
        <w:ind w:right="10"/>
        <w:rPr>
          <w:rFonts w:ascii="Times New Roman" w:hAnsi="Times New Roman" w:cs="Times New Roman"/>
          <w:lang w:val="fr-FR"/>
        </w:rPr>
      </w:pPr>
    </w:p>
    <w:p w14:paraId="025DBCCA" w14:textId="77777777" w:rsidR="00604281" w:rsidRPr="00CB541D" w:rsidRDefault="00604281" w:rsidP="00604281">
      <w:pPr>
        <w:keepNext/>
        <w:spacing w:after="0" w:line="240" w:lineRule="auto"/>
        <w:ind w:right="10"/>
        <w:rPr>
          <w:rFonts w:ascii="Times New Roman" w:eastAsia="Times New Roman" w:hAnsi="Times New Roman" w:cs="Times New Roman"/>
          <w:i/>
          <w:u w:val="single"/>
          <w:lang w:val="fr-FR"/>
        </w:rPr>
      </w:pPr>
      <w:r w:rsidRPr="00CB541D">
        <w:rPr>
          <w:rFonts w:ascii="Times New Roman" w:eastAsia="Times New Roman" w:hAnsi="Times New Roman" w:cs="Times New Roman"/>
          <w:i/>
          <w:u w:val="single"/>
          <w:lang w:val="fr-FR"/>
        </w:rPr>
        <w:t>Ostéoporose cortisonique</w:t>
      </w:r>
    </w:p>
    <w:p w14:paraId="61203FB0" w14:textId="77777777" w:rsidR="00604281" w:rsidRPr="0091136C" w:rsidRDefault="00604281" w:rsidP="00604281">
      <w:pPr>
        <w:keepNext/>
        <w:spacing w:after="0" w:line="240" w:lineRule="auto"/>
        <w:ind w:right="10"/>
        <w:rPr>
          <w:rFonts w:ascii="Times New Roman" w:eastAsia="Times New Roman" w:hAnsi="Times New Roman" w:cs="Times New Roman"/>
          <w:lang w:val="fr-FR"/>
        </w:rPr>
      </w:pPr>
    </w:p>
    <w:p w14:paraId="2D382685"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L’efficacité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chez les hommes et les femmes (N=428) recevant une corticothérapie au long cours par voie générale (équivalent à 5 mg ou plus de prednisone pendant au moins 3 mois) a été démontrée au cours de la phase principale de 18 mois d’une étude randomisée d’une durée de 36 mois, effectuée en double-aveugle et contrôlée par un comparateur actif (</w:t>
      </w:r>
      <w:proofErr w:type="spellStart"/>
      <w:r w:rsidRPr="0091136C">
        <w:rPr>
          <w:rFonts w:ascii="Times New Roman" w:eastAsia="Times New Roman" w:hAnsi="Times New Roman" w:cs="Times New Roman"/>
          <w:lang w:val="fr-FR"/>
        </w:rPr>
        <w:t>alendronate</w:t>
      </w:r>
      <w:proofErr w:type="spellEnd"/>
      <w:r w:rsidRPr="0091136C">
        <w:rPr>
          <w:rFonts w:ascii="Times New Roman" w:eastAsia="Times New Roman" w:hAnsi="Times New Roman" w:cs="Times New Roman"/>
          <w:lang w:val="fr-FR"/>
        </w:rPr>
        <w:t xml:space="preserve"> 10 mg/jour). A l’inclusion, 28 % des patients avaient une ou plusieurs fractures vertébrales radiographiques. Tous les patients recevaient 1 000 mg de calcium par jour et 800 UI de vitamine D par jour.</w:t>
      </w:r>
    </w:p>
    <w:p w14:paraId="5E2A9627"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Cette étude a inclus des femmes post-ménopausées (N=277), des femmes non ménopausées (N=67), et des hommes (N=83). A l’inclusion, l’âge moyen des femmes post-ménopausées était de 61 ans, leur T score moyen de DMO lombaire était de -2,7, la dose médiane de traitement était de 7,5 mg/jour équivalent prednisone, et 34 % d’entre elles avaient eu une ou plusieurs fractures vertébrales radiographiques ; l’âge moyen des femmes non ménopausées était de 37 ans, leur T score moyen de DMO lombaire était de -2,5, la dose médiane de traitement était de 10 mg/jour équivalent prednisone, et 9 % d’entre elles avaient eu une ou plusieurs fractures vertébrales radiographiques ; enfin, l’âge moyen des hommes était de 57 ans, leur T score moyen de DMO lombaire était de -2,2, la dose médiane de traitement était de 10 mg/jour équivalent prednisone, et 24 % d’entre eux avaient eu une ou plusieurs fractures vertébrales radiographiques.</w:t>
      </w:r>
    </w:p>
    <w:p w14:paraId="22CF4E35" w14:textId="77777777" w:rsidR="00604281" w:rsidRPr="0091136C" w:rsidRDefault="00604281" w:rsidP="00604281">
      <w:pPr>
        <w:spacing w:after="0" w:line="240" w:lineRule="auto"/>
        <w:ind w:right="10"/>
        <w:rPr>
          <w:rFonts w:ascii="Times New Roman" w:hAnsi="Times New Roman" w:cs="Times New Roman"/>
          <w:lang w:val="fr-FR"/>
        </w:rPr>
      </w:pPr>
    </w:p>
    <w:p w14:paraId="05F7FA49"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Soixante-neuf pour cent des patients ont terminé la phase principale de 18 mois. Au terme de ces 18 mois,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avait significativement augmenté la DMO au niveau du rachis lombaire (7,2 %) comparativement à l’</w:t>
      </w:r>
      <w:proofErr w:type="spellStart"/>
      <w:r w:rsidRPr="0091136C">
        <w:rPr>
          <w:rFonts w:ascii="Times New Roman" w:eastAsia="Times New Roman" w:hAnsi="Times New Roman" w:cs="Times New Roman"/>
          <w:lang w:val="fr-FR"/>
        </w:rPr>
        <w:t>alendronate</w:t>
      </w:r>
      <w:proofErr w:type="spellEnd"/>
      <w:r w:rsidRPr="0091136C">
        <w:rPr>
          <w:rFonts w:ascii="Times New Roman" w:eastAsia="Times New Roman" w:hAnsi="Times New Roman" w:cs="Times New Roman"/>
          <w:lang w:val="fr-FR"/>
        </w:rPr>
        <w:t xml:space="preserve"> (3,4 %) (p&lt;0,001).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 entrainé une augmentation de la DMO au niveau de la hanche totale (3,6 %) comparativement à l’</w:t>
      </w:r>
      <w:proofErr w:type="spellStart"/>
      <w:r w:rsidRPr="0091136C">
        <w:rPr>
          <w:rFonts w:ascii="Times New Roman" w:eastAsia="Times New Roman" w:hAnsi="Times New Roman" w:cs="Times New Roman"/>
          <w:lang w:val="fr-FR"/>
        </w:rPr>
        <w:t>alendronate</w:t>
      </w:r>
      <w:proofErr w:type="spellEnd"/>
      <w:r w:rsidRPr="0091136C">
        <w:rPr>
          <w:rFonts w:ascii="Times New Roman" w:eastAsia="Times New Roman" w:hAnsi="Times New Roman" w:cs="Times New Roman"/>
          <w:lang w:val="fr-FR"/>
        </w:rPr>
        <w:t xml:space="preserve"> (2,2 %) (p&lt;0,01), de même que pour la DMO au col fémoral (3,7 %) comparativement à l’</w:t>
      </w:r>
      <w:proofErr w:type="spellStart"/>
      <w:r w:rsidRPr="0091136C">
        <w:rPr>
          <w:rFonts w:ascii="Times New Roman" w:eastAsia="Times New Roman" w:hAnsi="Times New Roman" w:cs="Times New Roman"/>
          <w:lang w:val="fr-FR"/>
        </w:rPr>
        <w:t>alendronate</w:t>
      </w:r>
      <w:proofErr w:type="spellEnd"/>
      <w:r w:rsidRPr="0091136C">
        <w:rPr>
          <w:rFonts w:ascii="Times New Roman" w:eastAsia="Times New Roman" w:hAnsi="Times New Roman" w:cs="Times New Roman"/>
          <w:lang w:val="fr-FR"/>
        </w:rPr>
        <w:t xml:space="preserve"> (2,1 %) (p&lt;0,05). Chez les patients traités avec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la DMO au niveau du rachis lombaire, de la hanche totale et du col fémoral a augmenté respectivement de 1,7 %, 0,9 % et 0,4 % entre 18 et 24 mois.</w:t>
      </w:r>
    </w:p>
    <w:p w14:paraId="15496A62" w14:textId="77777777" w:rsidR="00604281" w:rsidRPr="0091136C" w:rsidRDefault="00604281" w:rsidP="00604281">
      <w:pPr>
        <w:spacing w:after="0" w:line="240" w:lineRule="auto"/>
        <w:ind w:right="10"/>
        <w:rPr>
          <w:rFonts w:ascii="Times New Roman" w:hAnsi="Times New Roman" w:cs="Times New Roman"/>
          <w:lang w:val="fr-FR"/>
        </w:rPr>
      </w:pPr>
    </w:p>
    <w:p w14:paraId="3C82FD5B" w14:textId="77777777" w:rsidR="00604281" w:rsidRPr="0091136C" w:rsidRDefault="00604281" w:rsidP="00604281">
      <w:pPr>
        <w:spacing w:after="0" w:line="240" w:lineRule="auto"/>
        <w:ind w:right="10"/>
        <w:rPr>
          <w:rFonts w:ascii="Times New Roman" w:eastAsia="Times New Roman" w:hAnsi="Times New Roman" w:cs="Times New Roman"/>
          <w:lang w:val="fr-FR"/>
        </w:rPr>
      </w:pPr>
      <w:r>
        <w:rPr>
          <w:rFonts w:ascii="Times New Roman" w:eastAsia="Times New Roman" w:hAnsi="Times New Roman" w:cs="Times New Roman"/>
          <w:lang w:val="fr-FR"/>
        </w:rPr>
        <w:t>À</w:t>
      </w:r>
      <w:r w:rsidRPr="0091136C">
        <w:rPr>
          <w:rFonts w:ascii="Times New Roman" w:eastAsia="Times New Roman" w:hAnsi="Times New Roman" w:cs="Times New Roman"/>
          <w:lang w:val="fr-FR"/>
        </w:rPr>
        <w:t xml:space="preserve"> 36 mois, l’analyse de radiographies du rachis portant sur 169 patients sous </w:t>
      </w:r>
      <w:proofErr w:type="spellStart"/>
      <w:r w:rsidRPr="0091136C">
        <w:rPr>
          <w:rFonts w:ascii="Times New Roman" w:eastAsia="Times New Roman" w:hAnsi="Times New Roman" w:cs="Times New Roman"/>
          <w:lang w:val="fr-FR"/>
        </w:rPr>
        <w:t>alendronate</w:t>
      </w:r>
      <w:proofErr w:type="spellEnd"/>
      <w:r w:rsidRPr="0091136C">
        <w:rPr>
          <w:rFonts w:ascii="Times New Roman" w:eastAsia="Times New Roman" w:hAnsi="Times New Roman" w:cs="Times New Roman"/>
          <w:lang w:val="fr-FR"/>
        </w:rPr>
        <w:t xml:space="preserve"> et 173 patients sous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 montré que 13 patients dans le groupe </w:t>
      </w:r>
      <w:proofErr w:type="spellStart"/>
      <w:r w:rsidRPr="0091136C">
        <w:rPr>
          <w:rFonts w:ascii="Times New Roman" w:eastAsia="Times New Roman" w:hAnsi="Times New Roman" w:cs="Times New Roman"/>
          <w:lang w:val="fr-FR"/>
        </w:rPr>
        <w:t>alendronate</w:t>
      </w:r>
      <w:proofErr w:type="spellEnd"/>
      <w:r w:rsidRPr="0091136C">
        <w:rPr>
          <w:rFonts w:ascii="Times New Roman" w:eastAsia="Times New Roman" w:hAnsi="Times New Roman" w:cs="Times New Roman"/>
          <w:lang w:val="fr-FR"/>
        </w:rPr>
        <w:t xml:space="preserve"> (7,7 %) avaient eu une nouvelle fracture vertébrale comparés à 3 patients dans le groupe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(1,7 %) (p=0,01). De </w:t>
      </w:r>
      <w:r w:rsidRPr="0091136C">
        <w:rPr>
          <w:rFonts w:ascii="Times New Roman" w:eastAsia="Times New Roman" w:hAnsi="Times New Roman" w:cs="Times New Roman"/>
          <w:lang w:val="fr-FR"/>
        </w:rPr>
        <w:lastRenderedPageBreak/>
        <w:t xml:space="preserve">plus, 15 patients sur 214 dans le groupe </w:t>
      </w:r>
      <w:proofErr w:type="spellStart"/>
      <w:r w:rsidRPr="0091136C">
        <w:rPr>
          <w:rFonts w:ascii="Times New Roman" w:eastAsia="Times New Roman" w:hAnsi="Times New Roman" w:cs="Times New Roman"/>
          <w:lang w:val="fr-FR"/>
        </w:rPr>
        <w:t>alendronate</w:t>
      </w:r>
      <w:proofErr w:type="spellEnd"/>
      <w:r w:rsidRPr="0091136C">
        <w:rPr>
          <w:rFonts w:ascii="Times New Roman" w:eastAsia="Times New Roman" w:hAnsi="Times New Roman" w:cs="Times New Roman"/>
          <w:lang w:val="fr-FR"/>
        </w:rPr>
        <w:t xml:space="preserve"> (7,0 %) avaient eu une fracture périphérique comparés à 16 patients sur 214 dans le groupe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(7,5 %) (p=0,84).</w:t>
      </w:r>
    </w:p>
    <w:p w14:paraId="083E580A" w14:textId="77777777" w:rsidR="00604281" w:rsidRPr="0091136C" w:rsidRDefault="00604281" w:rsidP="00604281">
      <w:pPr>
        <w:spacing w:after="0" w:line="240" w:lineRule="auto"/>
        <w:ind w:right="10"/>
        <w:rPr>
          <w:rFonts w:ascii="Times New Roman" w:hAnsi="Times New Roman" w:cs="Times New Roman"/>
          <w:lang w:val="fr-FR"/>
        </w:rPr>
      </w:pPr>
    </w:p>
    <w:p w14:paraId="5AC43227"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Chez les femmes non ménopausées, l’augmentation de la DMO entre l’inclusion et la fin de 18 mois d’étude était significativement plus importante dans le groupe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comparativement au groupe </w:t>
      </w:r>
      <w:proofErr w:type="spellStart"/>
      <w:r w:rsidRPr="0091136C">
        <w:rPr>
          <w:rFonts w:ascii="Times New Roman" w:eastAsia="Times New Roman" w:hAnsi="Times New Roman" w:cs="Times New Roman"/>
          <w:lang w:val="fr-FR"/>
        </w:rPr>
        <w:t>alendronate</w:t>
      </w:r>
      <w:proofErr w:type="spellEnd"/>
      <w:r w:rsidRPr="0091136C">
        <w:rPr>
          <w:rFonts w:ascii="Times New Roman" w:eastAsia="Times New Roman" w:hAnsi="Times New Roman" w:cs="Times New Roman"/>
          <w:lang w:val="fr-FR"/>
        </w:rPr>
        <w:t xml:space="preserve"> au niveau du rachis lombaire (4,2 % </w:t>
      </w:r>
      <w:r w:rsidRPr="0091136C">
        <w:rPr>
          <w:rFonts w:ascii="Times New Roman" w:eastAsia="Times New Roman" w:hAnsi="Times New Roman" w:cs="Times New Roman"/>
          <w:i/>
          <w:lang w:val="fr-FR"/>
        </w:rPr>
        <w:t xml:space="preserve">versus </w:t>
      </w:r>
      <w:r w:rsidRPr="0091136C">
        <w:rPr>
          <w:rFonts w:ascii="Times New Roman" w:eastAsia="Times New Roman" w:hAnsi="Times New Roman" w:cs="Times New Roman"/>
          <w:lang w:val="fr-FR"/>
        </w:rPr>
        <w:t>-1,9 % ; p&lt;0,001) et de la hanche totale (3,8 % versus 0,9 % ; p=0,005). Cependant, aucun effet significatif sur le taux de fracture n’a été démontré.</w:t>
      </w:r>
    </w:p>
    <w:p w14:paraId="33C4D6B0" w14:textId="77777777" w:rsidR="00604281" w:rsidRPr="0091136C" w:rsidRDefault="00604281" w:rsidP="00604281">
      <w:pPr>
        <w:spacing w:after="0" w:line="240" w:lineRule="auto"/>
        <w:ind w:right="10"/>
        <w:rPr>
          <w:rFonts w:ascii="Times New Roman" w:hAnsi="Times New Roman" w:cs="Times New Roman"/>
          <w:lang w:val="fr-FR"/>
        </w:rPr>
      </w:pPr>
    </w:p>
    <w:p w14:paraId="216CF395"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5.2</w:t>
      </w:r>
      <w:r w:rsidRPr="0091136C">
        <w:rPr>
          <w:rFonts w:ascii="Times New Roman" w:eastAsia="Times New Roman" w:hAnsi="Times New Roman" w:cs="Times New Roman"/>
          <w:b/>
          <w:bCs/>
          <w:lang w:val="fr-FR"/>
        </w:rPr>
        <w:tab/>
        <w:t>Propriétés pharmacocinétiques</w:t>
      </w:r>
    </w:p>
    <w:p w14:paraId="6BC96634" w14:textId="77777777" w:rsidR="00604281" w:rsidRPr="0091136C" w:rsidRDefault="00604281" w:rsidP="00604281">
      <w:pPr>
        <w:keepNext/>
        <w:spacing w:after="0" w:line="240" w:lineRule="auto"/>
        <w:rPr>
          <w:rFonts w:ascii="Times New Roman" w:hAnsi="Times New Roman" w:cs="Times New Roman"/>
          <w:lang w:val="fr-FR"/>
        </w:rPr>
      </w:pPr>
    </w:p>
    <w:p w14:paraId="2862D93F" w14:textId="77777777" w:rsidR="00604281" w:rsidRPr="0091136C" w:rsidRDefault="00604281" w:rsidP="00604281">
      <w:pPr>
        <w:keepNext/>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Distribution</w:t>
      </w:r>
    </w:p>
    <w:p w14:paraId="7334FF34" w14:textId="77777777" w:rsidR="00604281" w:rsidRDefault="00604281" w:rsidP="00604281">
      <w:pPr>
        <w:spacing w:after="0" w:line="240" w:lineRule="auto"/>
        <w:ind w:right="10"/>
        <w:rPr>
          <w:rFonts w:ascii="Times New Roman" w:eastAsia="Times New Roman" w:hAnsi="Times New Roman" w:cs="Times New Roman"/>
          <w:lang w:val="fr-FR"/>
        </w:rPr>
      </w:pPr>
    </w:p>
    <w:p w14:paraId="532F6C5E"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volume de distribution est voisin de 1,7 l/kg. La demi-vie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est d’environ 1 heure après injection sous-cutanée, ce qui traduit le temps nécessaire à l’absorption à partir du site d’injection.</w:t>
      </w:r>
    </w:p>
    <w:p w14:paraId="5D5D435D" w14:textId="77777777" w:rsidR="00604281" w:rsidRPr="0091136C" w:rsidRDefault="00604281" w:rsidP="00604281">
      <w:pPr>
        <w:spacing w:after="0" w:line="240" w:lineRule="auto"/>
        <w:ind w:right="10"/>
        <w:rPr>
          <w:rFonts w:ascii="Times New Roman" w:hAnsi="Times New Roman" w:cs="Times New Roman"/>
          <w:lang w:val="fr-FR"/>
        </w:rPr>
      </w:pPr>
    </w:p>
    <w:p w14:paraId="5DEE323B" w14:textId="77777777" w:rsidR="00604281" w:rsidRPr="0091136C" w:rsidRDefault="00604281" w:rsidP="00604281">
      <w:pPr>
        <w:keepNext/>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Biotransformation</w:t>
      </w:r>
    </w:p>
    <w:p w14:paraId="1609ED68" w14:textId="77777777" w:rsidR="00604281" w:rsidRDefault="00604281" w:rsidP="00604281">
      <w:pPr>
        <w:spacing w:after="0" w:line="240" w:lineRule="auto"/>
        <w:ind w:right="10"/>
        <w:rPr>
          <w:rFonts w:ascii="Times New Roman" w:eastAsia="Times New Roman" w:hAnsi="Times New Roman" w:cs="Times New Roman"/>
          <w:lang w:val="fr-FR"/>
        </w:rPr>
      </w:pPr>
    </w:p>
    <w:p w14:paraId="15E57ECF"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Aucune étude de métabolisme ni d’élimination n’a été conduite avec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toutefois le métabolisme périphérique de la parathormone semble être principalement hépatique et rénal.</w:t>
      </w:r>
    </w:p>
    <w:p w14:paraId="203E7E61" w14:textId="77777777" w:rsidR="00604281" w:rsidRPr="0091136C" w:rsidRDefault="00604281" w:rsidP="00604281">
      <w:pPr>
        <w:spacing w:after="0" w:line="240" w:lineRule="auto"/>
        <w:ind w:right="10"/>
        <w:rPr>
          <w:rFonts w:ascii="Times New Roman" w:hAnsi="Times New Roman" w:cs="Times New Roman"/>
          <w:lang w:val="fr-FR"/>
        </w:rPr>
      </w:pPr>
    </w:p>
    <w:p w14:paraId="1883050A" w14:textId="77777777" w:rsidR="00604281" w:rsidRPr="0091136C" w:rsidRDefault="00604281" w:rsidP="00604281">
      <w:pPr>
        <w:keepNext/>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Élimination</w:t>
      </w:r>
    </w:p>
    <w:p w14:paraId="75651424" w14:textId="77777777" w:rsidR="00604281" w:rsidRDefault="00604281" w:rsidP="00604281">
      <w:pPr>
        <w:spacing w:after="0" w:line="240" w:lineRule="auto"/>
        <w:ind w:right="10"/>
        <w:rPr>
          <w:rFonts w:ascii="Times New Roman" w:eastAsia="Times New Roman" w:hAnsi="Times New Roman" w:cs="Times New Roman"/>
          <w:lang w:val="fr-FR"/>
        </w:rPr>
      </w:pPr>
    </w:p>
    <w:p w14:paraId="41C29C2B"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est éliminé par clairance hépatique et extra-hépatique (environ 62 l/h chez les femmes et 94 l/h chez les hommes).</w:t>
      </w:r>
    </w:p>
    <w:p w14:paraId="61EDF775" w14:textId="77777777" w:rsidR="00604281" w:rsidRPr="0091136C" w:rsidRDefault="00604281" w:rsidP="00604281">
      <w:pPr>
        <w:spacing w:after="0" w:line="240" w:lineRule="auto"/>
        <w:ind w:right="10"/>
        <w:rPr>
          <w:rFonts w:ascii="Times New Roman" w:eastAsia="Times New Roman" w:hAnsi="Times New Roman" w:cs="Times New Roman"/>
          <w:lang w:val="fr-FR"/>
        </w:rPr>
      </w:pPr>
    </w:p>
    <w:p w14:paraId="013B3B8B" w14:textId="77777777" w:rsidR="00604281" w:rsidRPr="0091136C" w:rsidRDefault="00604281" w:rsidP="00604281">
      <w:pPr>
        <w:keepNext/>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u w:val="single" w:color="000000"/>
          <w:lang w:val="fr-FR"/>
        </w:rPr>
        <w:t>Sujets âgés</w:t>
      </w:r>
    </w:p>
    <w:p w14:paraId="5867F685" w14:textId="77777777" w:rsidR="00604281" w:rsidRDefault="00604281" w:rsidP="00604281">
      <w:pPr>
        <w:spacing w:after="0" w:line="240" w:lineRule="auto"/>
        <w:ind w:right="10"/>
        <w:rPr>
          <w:rFonts w:ascii="Times New Roman" w:eastAsia="Times New Roman" w:hAnsi="Times New Roman" w:cs="Times New Roman"/>
          <w:lang w:val="fr-FR"/>
        </w:rPr>
      </w:pPr>
    </w:p>
    <w:p w14:paraId="276940E8"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Aucune différence de pharmacocinétique du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été observée en fonction de l’âge des patients (de 31 à 85 ans). Aucun</w:t>
      </w:r>
      <w:r>
        <w:rPr>
          <w:rFonts w:ascii="Times New Roman" w:eastAsia="Times New Roman" w:hAnsi="Times New Roman" w:cs="Times New Roman"/>
          <w:lang w:val="fr-FR"/>
        </w:rPr>
        <w:t xml:space="preserve"> </w:t>
      </w:r>
      <w:r w:rsidRPr="00CD7752">
        <w:rPr>
          <w:rFonts w:ascii="Times New Roman" w:eastAsia="Times New Roman" w:hAnsi="Times New Roman" w:cs="Times New Roman"/>
          <w:lang w:val="fr-FR"/>
        </w:rPr>
        <w:t>ajustement posologique</w:t>
      </w:r>
      <w:r w:rsidRPr="0091136C">
        <w:rPr>
          <w:rFonts w:ascii="Times New Roman" w:eastAsia="Times New Roman" w:hAnsi="Times New Roman" w:cs="Times New Roman"/>
          <w:lang w:val="fr-FR"/>
        </w:rPr>
        <w:t xml:space="preserve"> lié à l’âge n’est nécessaire.</w:t>
      </w:r>
    </w:p>
    <w:p w14:paraId="0BEBDB80" w14:textId="77777777" w:rsidR="00604281" w:rsidRPr="0091136C" w:rsidRDefault="00604281" w:rsidP="00604281">
      <w:pPr>
        <w:spacing w:after="0" w:line="240" w:lineRule="auto"/>
        <w:rPr>
          <w:rFonts w:ascii="Times New Roman" w:hAnsi="Times New Roman" w:cs="Times New Roman"/>
          <w:lang w:val="fr-FR"/>
        </w:rPr>
      </w:pPr>
    </w:p>
    <w:p w14:paraId="72508175"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5.3</w:t>
      </w:r>
      <w:r w:rsidRPr="0091136C">
        <w:rPr>
          <w:rFonts w:ascii="Times New Roman" w:eastAsia="Times New Roman" w:hAnsi="Times New Roman" w:cs="Times New Roman"/>
          <w:b/>
          <w:bCs/>
          <w:lang w:val="fr-FR"/>
        </w:rPr>
        <w:tab/>
        <w:t>Données de sécurité précliniques</w:t>
      </w:r>
    </w:p>
    <w:p w14:paraId="15835C0B" w14:textId="77777777" w:rsidR="00604281" w:rsidRPr="0091136C" w:rsidRDefault="00604281" w:rsidP="00604281">
      <w:pPr>
        <w:keepNext/>
        <w:spacing w:after="0" w:line="240" w:lineRule="auto"/>
        <w:rPr>
          <w:rFonts w:ascii="Times New Roman" w:hAnsi="Times New Roman" w:cs="Times New Roman"/>
          <w:lang w:val="fr-FR"/>
        </w:rPr>
      </w:pPr>
    </w:p>
    <w:p w14:paraId="6B6ED342"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Aucune génotoxicité n’a été rapportée avec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au cours d’une série de tests standard.</w:t>
      </w:r>
    </w:p>
    <w:p w14:paraId="15AB6CD6"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eu aucun effet tératogène chez le rat, la souris ou le lapin. Aucun effet important n’a été observé chez des rates ou souris gravides auxquelles a été administré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à des doses quotidiennes de 30 à 1 000 microgrammes/kg. Cependant, une résorption fœtale et une taille réduite de la portée ont été observées chez des lapines gravides auxquelles ont été administrées des doses quotidiennes de 3 à 100 microgrammes/kg. L’</w:t>
      </w:r>
      <w:proofErr w:type="spellStart"/>
      <w:r w:rsidRPr="0091136C">
        <w:rPr>
          <w:rFonts w:ascii="Times New Roman" w:eastAsia="Times New Roman" w:hAnsi="Times New Roman" w:cs="Times New Roman"/>
          <w:lang w:val="fr-FR"/>
        </w:rPr>
        <w:t>embryotoxicité</w:t>
      </w:r>
      <w:proofErr w:type="spellEnd"/>
      <w:r w:rsidRPr="0091136C">
        <w:rPr>
          <w:rFonts w:ascii="Times New Roman" w:eastAsia="Times New Roman" w:hAnsi="Times New Roman" w:cs="Times New Roman"/>
          <w:lang w:val="fr-FR"/>
        </w:rPr>
        <w:t xml:space="preserve"> observée pourrait être reliée à une sensibilité beaucoup plus grande du lapin aux effets de la PTH sur le calcium ionisé sanguin par rapport aux rongeurs.</w:t>
      </w:r>
    </w:p>
    <w:p w14:paraId="6C7B09E8" w14:textId="77777777" w:rsidR="00604281" w:rsidRPr="0091136C" w:rsidRDefault="00604281" w:rsidP="00604281">
      <w:pPr>
        <w:spacing w:after="0" w:line="240" w:lineRule="auto"/>
        <w:ind w:right="10"/>
        <w:rPr>
          <w:rFonts w:ascii="Times New Roman" w:hAnsi="Times New Roman" w:cs="Times New Roman"/>
          <w:lang w:val="fr-FR"/>
        </w:rPr>
      </w:pPr>
    </w:p>
    <w:p w14:paraId="47380404"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Des rats traités pendant presque toute leur durée de vie par des injections quotidiennes ont présenté une augmentation excessive dose-dépendante de la formation osseuse et une augmentation de l’incidence des cas d’ostéosarcome, dû </w:t>
      </w:r>
      <w:r>
        <w:rPr>
          <w:rFonts w:ascii="Times New Roman" w:eastAsia="Times New Roman" w:hAnsi="Times New Roman" w:cs="Times New Roman"/>
          <w:lang w:val="fr-FR"/>
        </w:rPr>
        <w:t>probablement</w:t>
      </w:r>
      <w:r w:rsidRPr="0091136C">
        <w:rPr>
          <w:rFonts w:ascii="Times New Roman" w:eastAsia="Times New Roman" w:hAnsi="Times New Roman" w:cs="Times New Roman"/>
          <w:lang w:val="fr-FR"/>
        </w:rPr>
        <w:t xml:space="preserve"> à un mécanisme épigénétique.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n’a pas augmenté l’incidence des autres types de tumeurs malignes chez le rat. En raison des différences de physiologie osseuse entre l’être humain et le rat, la pertinence clinique de ces observations est probablement mineure. Aucune tumeur osseuse n’a été observée chez des guenons ovariectomisées traitées pendant 18 mois ou pendant la période de suivi de 3 ans après l’arrêt du traitement. De plus, aucun cas d’ostéosarcome n’a été observé lors des essais cliniques ou au cours de l’étude de suivi après l’arrêt du traitement.</w:t>
      </w:r>
    </w:p>
    <w:p w14:paraId="4AFED54F" w14:textId="77777777" w:rsidR="00604281" w:rsidRPr="0091136C" w:rsidRDefault="00604281" w:rsidP="00604281">
      <w:pPr>
        <w:spacing w:after="0" w:line="240" w:lineRule="auto"/>
        <w:ind w:right="10"/>
        <w:rPr>
          <w:rFonts w:ascii="Times New Roman" w:hAnsi="Times New Roman" w:cs="Times New Roman"/>
          <w:lang w:val="fr-FR"/>
        </w:rPr>
      </w:pPr>
    </w:p>
    <w:p w14:paraId="2D4A18F5"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Les études chez l’animal ont montré qu’une réduction importante du débit sanguin hépatique diminue l’exposition de la PTH au principal système </w:t>
      </w:r>
      <w:r>
        <w:rPr>
          <w:rFonts w:ascii="Times New Roman" w:eastAsia="Times New Roman" w:hAnsi="Times New Roman" w:cs="Times New Roman"/>
          <w:lang w:val="fr-FR"/>
        </w:rPr>
        <w:t>d’inactivation</w:t>
      </w:r>
      <w:r w:rsidRPr="0091136C">
        <w:rPr>
          <w:rFonts w:ascii="Times New Roman" w:eastAsia="Times New Roman" w:hAnsi="Times New Roman" w:cs="Times New Roman"/>
          <w:lang w:val="fr-FR"/>
        </w:rPr>
        <w:t xml:space="preserve"> (les cellules de Küpffer) et, par conséquent, réduit la clairance de la PTH (1-84).</w:t>
      </w:r>
    </w:p>
    <w:p w14:paraId="0EAC4001" w14:textId="77777777" w:rsidR="00604281" w:rsidRPr="0091136C" w:rsidRDefault="00604281" w:rsidP="00604281">
      <w:pPr>
        <w:spacing w:after="0" w:line="240" w:lineRule="auto"/>
        <w:rPr>
          <w:rFonts w:ascii="Times New Roman" w:hAnsi="Times New Roman" w:cs="Times New Roman"/>
          <w:lang w:val="fr-FR"/>
        </w:rPr>
      </w:pPr>
    </w:p>
    <w:p w14:paraId="01202768" w14:textId="77777777" w:rsidR="00604281" w:rsidRPr="0091136C" w:rsidRDefault="00604281" w:rsidP="00604281">
      <w:pPr>
        <w:spacing w:after="0" w:line="240" w:lineRule="auto"/>
        <w:rPr>
          <w:rFonts w:ascii="Times New Roman" w:hAnsi="Times New Roman" w:cs="Times New Roman"/>
          <w:lang w:val="fr-FR"/>
        </w:rPr>
      </w:pPr>
    </w:p>
    <w:p w14:paraId="4994675E"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lastRenderedPageBreak/>
        <w:t>6.</w:t>
      </w:r>
      <w:r w:rsidRPr="0091136C">
        <w:rPr>
          <w:rFonts w:ascii="Times New Roman" w:eastAsia="Times New Roman" w:hAnsi="Times New Roman" w:cs="Times New Roman"/>
          <w:b/>
          <w:bCs/>
          <w:lang w:val="fr-FR"/>
        </w:rPr>
        <w:tab/>
        <w:t>DONNÉES PHARMACEUTIQUES</w:t>
      </w:r>
    </w:p>
    <w:p w14:paraId="5D4E6FE4" w14:textId="77777777" w:rsidR="00604281" w:rsidRPr="0091136C" w:rsidRDefault="00604281" w:rsidP="00604281">
      <w:pPr>
        <w:keepNext/>
        <w:spacing w:after="0" w:line="240" w:lineRule="auto"/>
        <w:rPr>
          <w:rFonts w:ascii="Times New Roman" w:hAnsi="Times New Roman" w:cs="Times New Roman"/>
          <w:lang w:val="fr-FR"/>
        </w:rPr>
      </w:pPr>
    </w:p>
    <w:p w14:paraId="252774F7" w14:textId="77777777" w:rsidR="00604281" w:rsidRPr="0091136C" w:rsidRDefault="00604281" w:rsidP="00604281">
      <w:pPr>
        <w:keepNext/>
        <w:tabs>
          <w:tab w:val="left" w:pos="567"/>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6.1</w:t>
      </w:r>
      <w:r w:rsidRPr="0091136C">
        <w:rPr>
          <w:rFonts w:ascii="Times New Roman" w:eastAsia="Times New Roman" w:hAnsi="Times New Roman" w:cs="Times New Roman"/>
          <w:b/>
          <w:bCs/>
          <w:lang w:val="fr-FR"/>
        </w:rPr>
        <w:tab/>
        <w:t>Liste des excipients</w:t>
      </w:r>
    </w:p>
    <w:p w14:paraId="75BEFA39" w14:textId="77777777" w:rsidR="00604281" w:rsidRPr="0091136C" w:rsidRDefault="00604281" w:rsidP="00604281">
      <w:pPr>
        <w:keepNext/>
        <w:spacing w:after="0" w:line="240" w:lineRule="auto"/>
        <w:rPr>
          <w:rFonts w:ascii="Times New Roman" w:hAnsi="Times New Roman" w:cs="Times New Roman"/>
          <w:lang w:val="fr-FR"/>
        </w:rPr>
      </w:pPr>
    </w:p>
    <w:p w14:paraId="3A925C63" w14:textId="77777777" w:rsidR="00604281" w:rsidRPr="0091136C" w:rsidRDefault="00604281" w:rsidP="00604281">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Acide acétique glacial</w:t>
      </w:r>
    </w:p>
    <w:p w14:paraId="1BEF0939" w14:textId="77777777" w:rsidR="00604281" w:rsidRPr="0091136C" w:rsidRDefault="00604281" w:rsidP="00604281">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Mannitol</w:t>
      </w:r>
    </w:p>
    <w:p w14:paraId="3C419F95" w14:textId="77777777" w:rsidR="00604281" w:rsidRPr="0091136C" w:rsidRDefault="00604281" w:rsidP="00604281">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Métacrésol</w:t>
      </w:r>
    </w:p>
    <w:p w14:paraId="3C93E2BB" w14:textId="77777777" w:rsidR="00604281" w:rsidRPr="0091136C" w:rsidRDefault="00604281" w:rsidP="00604281">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Acétate de sodium </w:t>
      </w:r>
      <w:proofErr w:type="spellStart"/>
      <w:r w:rsidRPr="0091136C">
        <w:rPr>
          <w:rFonts w:ascii="Times New Roman" w:eastAsia="Times New Roman" w:hAnsi="Times New Roman" w:cs="Times New Roman"/>
          <w:lang w:val="fr-FR"/>
        </w:rPr>
        <w:t>trihydraté</w:t>
      </w:r>
      <w:proofErr w:type="spellEnd"/>
    </w:p>
    <w:p w14:paraId="106E0457" w14:textId="77777777" w:rsidR="00604281" w:rsidRPr="0091136C" w:rsidRDefault="00604281" w:rsidP="00604281">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Acide chlorhydrique (pour l’ajustement du pH)</w:t>
      </w:r>
    </w:p>
    <w:p w14:paraId="67A9405D" w14:textId="77777777" w:rsidR="00604281" w:rsidRPr="0091136C" w:rsidRDefault="00604281" w:rsidP="00604281">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Hydroxyde de sodium (pour l’ajustement du pH)</w:t>
      </w:r>
    </w:p>
    <w:p w14:paraId="631729EB" w14:textId="77777777" w:rsidR="00604281" w:rsidRPr="0091136C" w:rsidRDefault="00604281" w:rsidP="00604281">
      <w:pPr>
        <w:tabs>
          <w:tab w:val="left" w:pos="8550"/>
        </w:tabs>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Eau pour préparations injectables</w:t>
      </w:r>
    </w:p>
    <w:p w14:paraId="0AAFF910" w14:textId="77777777" w:rsidR="00604281" w:rsidRPr="0091136C" w:rsidRDefault="00604281" w:rsidP="00604281">
      <w:pPr>
        <w:spacing w:after="0" w:line="240" w:lineRule="auto"/>
        <w:rPr>
          <w:rFonts w:ascii="Times New Roman" w:hAnsi="Times New Roman" w:cs="Times New Roman"/>
          <w:lang w:val="fr-FR"/>
        </w:rPr>
      </w:pPr>
    </w:p>
    <w:p w14:paraId="1BF28261" w14:textId="77777777" w:rsidR="00604281" w:rsidRPr="0091136C" w:rsidRDefault="00604281" w:rsidP="00604281">
      <w:pPr>
        <w:keepNext/>
        <w:tabs>
          <w:tab w:val="left" w:pos="567"/>
        </w:tabs>
        <w:spacing w:after="0" w:line="240" w:lineRule="auto"/>
        <w:ind w:left="567" w:right="1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6.2</w:t>
      </w:r>
      <w:r w:rsidRPr="0091136C">
        <w:rPr>
          <w:rFonts w:ascii="Times New Roman" w:eastAsia="Times New Roman" w:hAnsi="Times New Roman" w:cs="Times New Roman"/>
          <w:b/>
          <w:bCs/>
          <w:lang w:val="fr-FR"/>
        </w:rPr>
        <w:tab/>
        <w:t>Incompatibilités</w:t>
      </w:r>
    </w:p>
    <w:p w14:paraId="4180731E" w14:textId="77777777" w:rsidR="00604281" w:rsidRPr="0091136C" w:rsidRDefault="00604281" w:rsidP="00604281">
      <w:pPr>
        <w:keepNext/>
        <w:spacing w:after="0" w:line="240" w:lineRule="auto"/>
        <w:ind w:right="10"/>
        <w:rPr>
          <w:rFonts w:ascii="Times New Roman" w:hAnsi="Times New Roman" w:cs="Times New Roman"/>
          <w:lang w:val="fr-FR"/>
        </w:rPr>
      </w:pPr>
    </w:p>
    <w:p w14:paraId="77CD225B"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En l’absence d’études de compatibilité, ce médicament ne doit pas être mélangé avec d’autres médicaments.</w:t>
      </w:r>
    </w:p>
    <w:p w14:paraId="13AC02CF" w14:textId="77777777" w:rsidR="00604281" w:rsidRPr="0091136C" w:rsidRDefault="00604281" w:rsidP="00604281">
      <w:pPr>
        <w:spacing w:after="0" w:line="240" w:lineRule="auto"/>
        <w:ind w:right="10"/>
        <w:rPr>
          <w:rFonts w:ascii="Times New Roman" w:hAnsi="Times New Roman" w:cs="Times New Roman"/>
          <w:lang w:val="fr-FR"/>
        </w:rPr>
      </w:pPr>
    </w:p>
    <w:p w14:paraId="48F47B84" w14:textId="77777777" w:rsidR="00604281" w:rsidRPr="0091136C" w:rsidRDefault="00604281" w:rsidP="00604281">
      <w:pPr>
        <w:keepNext/>
        <w:tabs>
          <w:tab w:val="left" w:pos="567"/>
        </w:tabs>
        <w:spacing w:after="0" w:line="240" w:lineRule="auto"/>
        <w:ind w:left="567" w:right="1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6.3</w:t>
      </w:r>
      <w:r w:rsidRPr="0091136C">
        <w:rPr>
          <w:rFonts w:ascii="Times New Roman" w:eastAsia="Times New Roman" w:hAnsi="Times New Roman" w:cs="Times New Roman"/>
          <w:b/>
          <w:bCs/>
          <w:lang w:val="fr-FR"/>
        </w:rPr>
        <w:tab/>
        <w:t>Durée de conservation</w:t>
      </w:r>
    </w:p>
    <w:p w14:paraId="66335942" w14:textId="77777777" w:rsidR="00604281" w:rsidRPr="0091136C" w:rsidRDefault="00604281" w:rsidP="00604281">
      <w:pPr>
        <w:keepNext/>
        <w:spacing w:after="0" w:line="240" w:lineRule="auto"/>
        <w:ind w:right="10"/>
        <w:rPr>
          <w:rFonts w:ascii="Times New Roman" w:hAnsi="Times New Roman" w:cs="Times New Roman"/>
          <w:lang w:val="fr-FR"/>
        </w:rPr>
      </w:pPr>
    </w:p>
    <w:p w14:paraId="5AF41ECE"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2 ans.</w:t>
      </w:r>
    </w:p>
    <w:p w14:paraId="624E98E7" w14:textId="77777777" w:rsidR="00604281" w:rsidRPr="0091136C" w:rsidRDefault="00604281" w:rsidP="00604281">
      <w:pPr>
        <w:spacing w:after="0" w:line="240" w:lineRule="auto"/>
        <w:ind w:right="10"/>
        <w:rPr>
          <w:rFonts w:ascii="Times New Roman" w:hAnsi="Times New Roman" w:cs="Times New Roman"/>
          <w:lang w:val="fr-FR"/>
        </w:rPr>
      </w:pPr>
    </w:p>
    <w:p w14:paraId="7C4CCE79"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La stabilité chimique du produit en cours d’utilisation a été démontrée pendant 28 jours entre 2°C et 8°C.</w:t>
      </w:r>
    </w:p>
    <w:p w14:paraId="299A0220"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D’un point de vue microbiologique, une fois ouvert, le produit peut être conservé pendant 28 jours au maximum entre 2°C et 8°C durant sa période de conservation. </w:t>
      </w:r>
    </w:p>
    <w:p w14:paraId="14505D5E"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En cours d’utilisation, toute autre condition de durée et de conservation est de la responsabilité de l’utilisateur.</w:t>
      </w:r>
    </w:p>
    <w:p w14:paraId="6A1AAD85" w14:textId="77777777" w:rsidR="00604281" w:rsidRPr="0091136C" w:rsidRDefault="00604281" w:rsidP="00604281">
      <w:pPr>
        <w:spacing w:after="0" w:line="240" w:lineRule="auto"/>
        <w:ind w:right="10"/>
        <w:rPr>
          <w:rFonts w:ascii="Times New Roman" w:eastAsia="Times New Roman" w:hAnsi="Times New Roman" w:cs="Times New Roman"/>
          <w:lang w:val="fr-FR"/>
        </w:rPr>
      </w:pPr>
    </w:p>
    <w:p w14:paraId="1C7FC75F" w14:textId="77777777" w:rsidR="00604281" w:rsidRPr="0091136C" w:rsidRDefault="00604281" w:rsidP="00604281">
      <w:pPr>
        <w:keepNext/>
        <w:tabs>
          <w:tab w:val="left" w:pos="567"/>
          <w:tab w:val="left" w:pos="720"/>
        </w:tabs>
        <w:spacing w:after="0" w:line="240" w:lineRule="auto"/>
        <w:ind w:left="567" w:right="1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6.4</w:t>
      </w:r>
      <w:r w:rsidRPr="0091136C">
        <w:rPr>
          <w:rFonts w:ascii="Times New Roman" w:eastAsia="Times New Roman" w:hAnsi="Times New Roman" w:cs="Times New Roman"/>
          <w:b/>
          <w:bCs/>
          <w:lang w:val="fr-FR"/>
        </w:rPr>
        <w:tab/>
        <w:t>Précautions particulières de conservation</w:t>
      </w:r>
    </w:p>
    <w:p w14:paraId="6D104B3F" w14:textId="77777777" w:rsidR="00604281" w:rsidRPr="0091136C" w:rsidRDefault="00604281" w:rsidP="00604281">
      <w:pPr>
        <w:keepNext/>
        <w:spacing w:after="0" w:line="240" w:lineRule="auto"/>
        <w:ind w:right="14"/>
        <w:rPr>
          <w:rFonts w:ascii="Times New Roman" w:hAnsi="Times New Roman" w:cs="Times New Roman"/>
          <w:lang w:val="fr-FR"/>
        </w:rPr>
      </w:pPr>
    </w:p>
    <w:p w14:paraId="25239185" w14:textId="77777777" w:rsidR="00604281" w:rsidRPr="0091136C" w:rsidRDefault="00604281" w:rsidP="00604281">
      <w:pPr>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À conserver </w:t>
      </w:r>
      <w:r>
        <w:rPr>
          <w:rFonts w:ascii="Times New Roman" w:eastAsia="Times New Roman" w:hAnsi="Times New Roman" w:cs="Times New Roman"/>
          <w:lang w:val="fr-FR"/>
        </w:rPr>
        <w:t xml:space="preserve">en permanence </w:t>
      </w:r>
      <w:r w:rsidRPr="0091136C">
        <w:rPr>
          <w:rFonts w:ascii="Times New Roman" w:eastAsia="Times New Roman" w:hAnsi="Times New Roman" w:cs="Times New Roman"/>
          <w:lang w:val="fr-FR"/>
        </w:rPr>
        <w:t>au réfrigérateur (entre 2°C et 8°C).</w:t>
      </w:r>
      <w:r>
        <w:rPr>
          <w:rFonts w:ascii="Times New Roman" w:eastAsia="Times New Roman" w:hAnsi="Times New Roman" w:cs="Times New Roman"/>
          <w:lang w:val="fr-FR"/>
        </w:rPr>
        <w:t xml:space="preserve"> Le stylo prérempli</w:t>
      </w:r>
      <w:r w:rsidRPr="0091136C">
        <w:rPr>
          <w:rFonts w:ascii="Times New Roman" w:eastAsia="Times New Roman" w:hAnsi="Times New Roman" w:cs="Times New Roman"/>
          <w:lang w:val="fr-FR"/>
        </w:rPr>
        <w:t xml:space="preserve"> doit être remis au réfrigérateur immédiatement après</w:t>
      </w:r>
      <w:r>
        <w:rPr>
          <w:rFonts w:ascii="Times New Roman" w:eastAsia="Times New Roman" w:hAnsi="Times New Roman" w:cs="Times New Roman"/>
          <w:lang w:val="fr-FR"/>
        </w:rPr>
        <w:t xml:space="preserve"> son</w:t>
      </w:r>
      <w:r w:rsidRPr="0091136C">
        <w:rPr>
          <w:rFonts w:ascii="Times New Roman" w:eastAsia="Times New Roman" w:hAnsi="Times New Roman" w:cs="Times New Roman"/>
          <w:lang w:val="fr-FR"/>
        </w:rPr>
        <w:t xml:space="preserve"> utilisation.</w:t>
      </w:r>
    </w:p>
    <w:p w14:paraId="609268DE" w14:textId="77777777" w:rsidR="00604281" w:rsidRPr="0091136C" w:rsidRDefault="00604281" w:rsidP="00604281">
      <w:pPr>
        <w:spacing w:after="0" w:line="240" w:lineRule="auto"/>
        <w:ind w:right="14"/>
        <w:rPr>
          <w:rFonts w:ascii="Times New Roman" w:eastAsia="Times New Roman" w:hAnsi="Times New Roman" w:cs="Times New Roman"/>
          <w:lang w:val="fr-FR"/>
        </w:rPr>
      </w:pPr>
    </w:p>
    <w:p w14:paraId="6BCDE669" w14:textId="77777777" w:rsidR="00604281" w:rsidRPr="0091136C" w:rsidRDefault="00604281" w:rsidP="00604281">
      <w:pPr>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Ne pas congeler. Conserver </w:t>
      </w:r>
      <w:r>
        <w:rPr>
          <w:rFonts w:ascii="Times New Roman" w:eastAsia="Times New Roman" w:hAnsi="Times New Roman" w:cs="Times New Roman"/>
          <w:lang w:val="fr-FR"/>
        </w:rPr>
        <w:t>le capuchon du stylo sur le stylo prérempli</w:t>
      </w:r>
      <w:r w:rsidRPr="0091136C">
        <w:rPr>
          <w:rFonts w:ascii="Times New Roman" w:eastAsia="Times New Roman" w:hAnsi="Times New Roman" w:cs="Times New Roman"/>
          <w:lang w:val="fr-FR"/>
        </w:rPr>
        <w:t xml:space="preserve"> </w:t>
      </w:r>
      <w:r>
        <w:rPr>
          <w:rFonts w:ascii="Times New Roman" w:eastAsia="Times New Roman" w:hAnsi="Times New Roman" w:cs="Times New Roman"/>
          <w:lang w:val="fr-FR"/>
        </w:rPr>
        <w:t>afin de le</w:t>
      </w:r>
      <w:r w:rsidRPr="0091136C">
        <w:rPr>
          <w:rFonts w:ascii="Times New Roman" w:eastAsia="Times New Roman" w:hAnsi="Times New Roman" w:cs="Times New Roman"/>
          <w:lang w:val="fr-FR"/>
        </w:rPr>
        <w:t xml:space="preserve"> </w:t>
      </w:r>
      <w:r>
        <w:rPr>
          <w:rFonts w:ascii="Times New Roman" w:eastAsia="Times New Roman" w:hAnsi="Times New Roman" w:cs="Times New Roman"/>
          <w:lang w:val="fr-FR"/>
        </w:rPr>
        <w:t xml:space="preserve">protéger </w:t>
      </w:r>
      <w:r w:rsidRPr="0091136C">
        <w:rPr>
          <w:rFonts w:ascii="Times New Roman" w:eastAsia="Times New Roman" w:hAnsi="Times New Roman" w:cs="Times New Roman"/>
          <w:lang w:val="fr-FR"/>
        </w:rPr>
        <w:t>de la lumière.</w:t>
      </w:r>
    </w:p>
    <w:p w14:paraId="550D3B36" w14:textId="77777777" w:rsidR="00604281" w:rsidRPr="0091136C" w:rsidRDefault="00604281" w:rsidP="00604281">
      <w:pPr>
        <w:spacing w:after="0" w:line="240" w:lineRule="auto"/>
        <w:ind w:right="14"/>
        <w:rPr>
          <w:rFonts w:ascii="Times New Roman" w:hAnsi="Times New Roman" w:cs="Times New Roman"/>
          <w:lang w:val="fr-FR"/>
        </w:rPr>
      </w:pPr>
    </w:p>
    <w:p w14:paraId="77A56433" w14:textId="77777777" w:rsidR="00604281" w:rsidRPr="0091136C" w:rsidRDefault="00604281" w:rsidP="00604281">
      <w:pPr>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Ne pas conserver le dispositif avec l’aiguille fixée dessus. </w:t>
      </w:r>
    </w:p>
    <w:p w14:paraId="1F01F3B6" w14:textId="77777777" w:rsidR="00604281" w:rsidRPr="0091136C" w:rsidRDefault="00604281" w:rsidP="00604281">
      <w:pPr>
        <w:spacing w:after="0" w:line="240" w:lineRule="auto"/>
        <w:ind w:left="118" w:right="14" w:hanging="118"/>
        <w:rPr>
          <w:rFonts w:ascii="Times New Roman" w:eastAsia="Times New Roman" w:hAnsi="Times New Roman" w:cs="Times New Roman"/>
          <w:lang w:val="fr-FR"/>
        </w:rPr>
      </w:pPr>
    </w:p>
    <w:p w14:paraId="28EF5846" w14:textId="77777777" w:rsidR="00604281" w:rsidRPr="0091136C" w:rsidRDefault="00604281" w:rsidP="00604281">
      <w:pPr>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lang w:val="fr-FR"/>
        </w:rPr>
        <w:t>Pour connaître les conditions de conservation après la première utilisation du médicament, voir la rubrique 6.3.</w:t>
      </w:r>
    </w:p>
    <w:p w14:paraId="011A3007" w14:textId="77777777" w:rsidR="00604281" w:rsidRPr="0091136C" w:rsidRDefault="00604281" w:rsidP="00604281">
      <w:pPr>
        <w:spacing w:after="0" w:line="240" w:lineRule="auto"/>
        <w:ind w:right="14"/>
        <w:rPr>
          <w:rFonts w:ascii="Times New Roman" w:hAnsi="Times New Roman" w:cs="Times New Roman"/>
          <w:lang w:val="fr-FR"/>
        </w:rPr>
      </w:pPr>
    </w:p>
    <w:p w14:paraId="64B131AA" w14:textId="3463A274" w:rsidR="00604281" w:rsidRPr="0091136C" w:rsidRDefault="00604281" w:rsidP="00604281">
      <w:pPr>
        <w:keepNext/>
        <w:tabs>
          <w:tab w:val="left" w:pos="567"/>
        </w:tabs>
        <w:spacing w:after="0" w:line="240" w:lineRule="auto"/>
        <w:ind w:left="567" w:right="14"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6.5</w:t>
      </w:r>
      <w:r w:rsidRPr="0091136C">
        <w:rPr>
          <w:rFonts w:ascii="Times New Roman" w:eastAsia="Times New Roman" w:hAnsi="Times New Roman" w:cs="Times New Roman"/>
          <w:b/>
          <w:bCs/>
          <w:lang w:val="fr-FR"/>
        </w:rPr>
        <w:tab/>
        <w:t>Nature et contenu de l’emballage extérieur</w:t>
      </w:r>
      <w:r>
        <w:rPr>
          <w:rFonts w:ascii="Times New Roman" w:eastAsia="Times New Roman" w:hAnsi="Times New Roman" w:cs="Times New Roman"/>
          <w:b/>
          <w:bCs/>
          <w:lang w:val="fr-FR"/>
        </w:rPr>
        <w:t xml:space="preserve"> et équipement spécial pour l’utilisation, l’administration ou l</w:t>
      </w:r>
      <w:r w:rsidR="003C72D7">
        <w:rPr>
          <w:rFonts w:ascii="Times New Roman" w:eastAsia="Times New Roman" w:hAnsi="Times New Roman" w:cs="Times New Roman"/>
          <w:b/>
          <w:bCs/>
          <w:lang w:val="fr-FR"/>
        </w:rPr>
        <w:t>a greffe</w:t>
      </w:r>
    </w:p>
    <w:p w14:paraId="7CCB3EA4" w14:textId="77777777" w:rsidR="00604281" w:rsidRPr="0091136C" w:rsidRDefault="00604281" w:rsidP="00604281">
      <w:pPr>
        <w:keepNext/>
        <w:spacing w:after="0" w:line="240" w:lineRule="auto"/>
        <w:ind w:right="10"/>
        <w:rPr>
          <w:rFonts w:ascii="Times New Roman" w:eastAsia="Times New Roman" w:hAnsi="Times New Roman" w:cs="Times New Roman"/>
          <w:lang w:val="fr-FR"/>
        </w:rPr>
      </w:pPr>
    </w:p>
    <w:p w14:paraId="1C2F16DC" w14:textId="77777777" w:rsidR="00604281" w:rsidRPr="0091136C" w:rsidRDefault="00604281" w:rsidP="00604281">
      <w:pPr>
        <w:spacing w:after="0" w:line="240" w:lineRule="auto"/>
        <w:ind w:right="10"/>
        <w:rPr>
          <w:rFonts w:ascii="Times New Roman" w:hAnsi="Times New Roman" w:cs="Times New Roman"/>
          <w:lang w:val="fr-FR"/>
        </w:rPr>
      </w:pPr>
    </w:p>
    <w:p w14:paraId="558CC45F"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Chaque </w:t>
      </w:r>
      <w:r>
        <w:rPr>
          <w:rFonts w:ascii="Times New Roman" w:eastAsia="Times New Roman" w:hAnsi="Times New Roman" w:cs="Times New Roman"/>
          <w:lang w:val="fr-FR"/>
        </w:rPr>
        <w:t>stylo prérempli</w:t>
      </w:r>
      <w:r w:rsidRPr="0091136C">
        <w:rPr>
          <w:rFonts w:ascii="Times New Roman" w:eastAsia="Times New Roman" w:hAnsi="Times New Roman" w:cs="Times New Roman"/>
          <w:lang w:val="fr-FR"/>
        </w:rPr>
        <w:t xml:space="preserve"> contient 2,4 </w:t>
      </w:r>
      <w:proofErr w:type="spellStart"/>
      <w:r>
        <w:rPr>
          <w:rFonts w:ascii="Times New Roman" w:eastAsia="Times New Roman" w:hAnsi="Times New Roman" w:cs="Times New Roman"/>
          <w:lang w:val="fr-FR"/>
        </w:rPr>
        <w:t>mL</w:t>
      </w:r>
      <w:proofErr w:type="spellEnd"/>
      <w:r w:rsidRPr="0091136C">
        <w:rPr>
          <w:rFonts w:ascii="Times New Roman" w:eastAsia="Times New Roman" w:hAnsi="Times New Roman" w:cs="Times New Roman"/>
          <w:lang w:val="fr-FR"/>
        </w:rPr>
        <w:t xml:space="preserve"> de solution correspondant à 28 doses de 20 microgrammes (par 80 microlitres).</w:t>
      </w:r>
    </w:p>
    <w:p w14:paraId="1456512C" w14:textId="77777777" w:rsidR="00604281" w:rsidRDefault="00604281" w:rsidP="00604281">
      <w:pPr>
        <w:spacing w:after="0" w:line="240" w:lineRule="auto"/>
        <w:ind w:right="10"/>
        <w:rPr>
          <w:rFonts w:ascii="Times New Roman" w:eastAsia="Times New Roman" w:hAnsi="Times New Roman" w:cs="Times New Roman"/>
          <w:lang w:val="fr-FR"/>
        </w:rPr>
      </w:pPr>
    </w:p>
    <w:p w14:paraId="4E74C499" w14:textId="77777777" w:rsidR="00604281"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Présentations : </w:t>
      </w:r>
    </w:p>
    <w:p w14:paraId="70A70396"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1 </w:t>
      </w:r>
      <w:r>
        <w:rPr>
          <w:rFonts w:ascii="Times New Roman" w:eastAsia="Times New Roman" w:hAnsi="Times New Roman" w:cs="Times New Roman"/>
          <w:lang w:val="fr-FR"/>
        </w:rPr>
        <w:t xml:space="preserve">stylo prérempli </w:t>
      </w:r>
      <w:r w:rsidRPr="0091136C">
        <w:rPr>
          <w:rFonts w:ascii="Times New Roman" w:eastAsia="Times New Roman" w:hAnsi="Times New Roman" w:cs="Times New Roman"/>
          <w:lang w:val="fr-FR"/>
        </w:rPr>
        <w:t>ou 3 </w:t>
      </w:r>
      <w:r>
        <w:rPr>
          <w:rFonts w:ascii="Times New Roman" w:eastAsia="Times New Roman" w:hAnsi="Times New Roman" w:cs="Times New Roman"/>
          <w:lang w:val="fr-FR"/>
        </w:rPr>
        <w:t>stylos préremplis dans une boîte</w:t>
      </w:r>
      <w:r w:rsidRPr="0091136C">
        <w:rPr>
          <w:rFonts w:ascii="Times New Roman" w:eastAsia="Times New Roman" w:hAnsi="Times New Roman" w:cs="Times New Roman"/>
          <w:lang w:val="fr-FR"/>
        </w:rPr>
        <w:t>.</w:t>
      </w:r>
    </w:p>
    <w:p w14:paraId="524181CF" w14:textId="77777777" w:rsidR="00604281" w:rsidRPr="0091136C" w:rsidRDefault="00604281" w:rsidP="00604281">
      <w:pPr>
        <w:spacing w:after="0" w:line="240" w:lineRule="auto"/>
        <w:ind w:right="10"/>
        <w:rPr>
          <w:rFonts w:ascii="Times New Roman" w:eastAsia="Times New Roman" w:hAnsi="Times New Roman" w:cs="Times New Roman"/>
          <w:lang w:val="fr-FR"/>
        </w:rPr>
      </w:pPr>
    </w:p>
    <w:p w14:paraId="361DC6D4" w14:textId="77777777" w:rsidR="00604281" w:rsidRDefault="00604281" w:rsidP="00604281">
      <w:pPr>
        <w:spacing w:after="0" w:line="240" w:lineRule="auto"/>
        <w:ind w:right="10"/>
        <w:rPr>
          <w:rFonts w:ascii="Times New Roman" w:eastAsia="Times New Roman" w:hAnsi="Times New Roman" w:cs="Times New Roman"/>
          <w:lang w:val="fr-FR"/>
        </w:rPr>
      </w:pPr>
    </w:p>
    <w:p w14:paraId="2F618AAF"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Toutes les présentations peuvent ne pas être commercialisées.</w:t>
      </w:r>
    </w:p>
    <w:p w14:paraId="4C1222FB" w14:textId="77777777" w:rsidR="00604281" w:rsidRPr="0091136C" w:rsidRDefault="00604281" w:rsidP="00604281">
      <w:pPr>
        <w:spacing w:after="0" w:line="240" w:lineRule="auto"/>
        <w:ind w:right="10"/>
        <w:rPr>
          <w:rFonts w:ascii="Times New Roman" w:hAnsi="Times New Roman" w:cs="Times New Roman"/>
          <w:lang w:val="fr-FR"/>
        </w:rPr>
      </w:pPr>
    </w:p>
    <w:p w14:paraId="6ED4D4FE" w14:textId="77777777" w:rsidR="00604281" w:rsidRPr="0091136C" w:rsidRDefault="00604281" w:rsidP="00604281">
      <w:pPr>
        <w:keepNext/>
        <w:tabs>
          <w:tab w:val="left" w:pos="567"/>
        </w:tabs>
        <w:spacing w:after="0" w:line="240" w:lineRule="auto"/>
        <w:ind w:left="567" w:right="14"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6.6</w:t>
      </w:r>
      <w:r w:rsidRPr="0091136C">
        <w:rPr>
          <w:rFonts w:ascii="Times New Roman" w:eastAsia="Times New Roman" w:hAnsi="Times New Roman" w:cs="Times New Roman"/>
          <w:b/>
          <w:bCs/>
          <w:lang w:val="fr-FR"/>
        </w:rPr>
        <w:tab/>
        <w:t>Précautions particulières d’élimination et manipulation</w:t>
      </w:r>
    </w:p>
    <w:p w14:paraId="75FBFDFF" w14:textId="77777777" w:rsidR="00604281" w:rsidRPr="0091136C" w:rsidRDefault="00604281" w:rsidP="00604281">
      <w:pPr>
        <w:keepNext/>
        <w:spacing w:after="0" w:line="240" w:lineRule="auto"/>
        <w:ind w:right="14"/>
        <w:rPr>
          <w:rFonts w:ascii="Times New Roman" w:hAnsi="Times New Roman" w:cs="Times New Roman"/>
          <w:lang w:val="fr-FR"/>
        </w:rPr>
      </w:pPr>
    </w:p>
    <w:p w14:paraId="5F4C04DD" w14:textId="77777777" w:rsidR="00604281" w:rsidRPr="0091136C" w:rsidRDefault="00604281" w:rsidP="00604281">
      <w:pPr>
        <w:spacing w:after="0" w:line="240" w:lineRule="auto"/>
        <w:ind w:right="10"/>
        <w:rPr>
          <w:rFonts w:ascii="Times New Roman" w:eastAsia="Times New Roman" w:hAnsi="Times New Roman" w:cs="Times New Roman"/>
          <w:lang w:val="fr-FR"/>
        </w:rPr>
      </w:pPr>
      <w:r>
        <w:rPr>
          <w:rFonts w:ascii="Times New Roman" w:eastAsia="Times New Roman" w:hAnsi="Times New Roman" w:cs="Times New Roman"/>
          <w:lang w:val="fr-FR"/>
        </w:rPr>
        <w:t xml:space="preserve">La solution injectable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est fourni</w:t>
      </w:r>
      <w:r>
        <w:rPr>
          <w:rFonts w:ascii="Times New Roman" w:eastAsia="Times New Roman" w:hAnsi="Times New Roman" w:cs="Times New Roman"/>
          <w:lang w:val="fr-FR"/>
        </w:rPr>
        <w:t>e</w:t>
      </w:r>
      <w:r w:rsidRPr="0091136C">
        <w:rPr>
          <w:rFonts w:ascii="Times New Roman" w:eastAsia="Times New Roman" w:hAnsi="Times New Roman" w:cs="Times New Roman"/>
          <w:lang w:val="fr-FR"/>
        </w:rPr>
        <w:t xml:space="preserve"> dans un stylo </w:t>
      </w:r>
      <w:r>
        <w:rPr>
          <w:rFonts w:ascii="Times New Roman" w:eastAsia="Times New Roman" w:hAnsi="Times New Roman" w:cs="Times New Roman"/>
          <w:lang w:val="fr-FR"/>
        </w:rPr>
        <w:t>prérempli</w:t>
      </w:r>
      <w:r w:rsidRPr="0091136C">
        <w:rPr>
          <w:rFonts w:ascii="Times New Roman" w:eastAsia="Times New Roman" w:hAnsi="Times New Roman" w:cs="Times New Roman"/>
          <w:lang w:val="fr-FR"/>
        </w:rPr>
        <w:t>.</w:t>
      </w:r>
      <w:r>
        <w:rPr>
          <w:rFonts w:ascii="Times New Roman" w:eastAsia="Times New Roman" w:hAnsi="Times New Roman" w:cs="Times New Roman"/>
          <w:lang w:val="fr-FR"/>
        </w:rPr>
        <w:t xml:space="preserve"> L</w:t>
      </w:r>
      <w:r w:rsidRPr="00805C4C">
        <w:rPr>
          <w:rFonts w:ascii="Times New Roman" w:eastAsia="Times New Roman" w:hAnsi="Times New Roman" w:cs="Times New Roman"/>
          <w:lang w:val="fr-FR"/>
        </w:rPr>
        <w:t xml:space="preserve">es aiguilles d’injection ne sont pas </w:t>
      </w:r>
      <w:r w:rsidRPr="00805C4C">
        <w:rPr>
          <w:rFonts w:ascii="Times New Roman" w:eastAsia="Times New Roman" w:hAnsi="Times New Roman" w:cs="Times New Roman"/>
          <w:lang w:val="fr-FR"/>
        </w:rPr>
        <w:lastRenderedPageBreak/>
        <w:t>fourni</w:t>
      </w:r>
      <w:r>
        <w:rPr>
          <w:rFonts w:ascii="Times New Roman" w:eastAsia="Times New Roman" w:hAnsi="Times New Roman" w:cs="Times New Roman"/>
          <w:lang w:val="fr-FR"/>
        </w:rPr>
        <w:t>e</w:t>
      </w:r>
      <w:r w:rsidRPr="00805C4C">
        <w:rPr>
          <w:rFonts w:ascii="Times New Roman" w:eastAsia="Times New Roman" w:hAnsi="Times New Roman" w:cs="Times New Roman"/>
          <w:lang w:val="fr-FR"/>
        </w:rPr>
        <w:t xml:space="preserve">s avec </w:t>
      </w:r>
      <w:r w:rsidRPr="00AB1279">
        <w:rPr>
          <w:rFonts w:ascii="Times New Roman" w:eastAsia="Times New Roman" w:hAnsi="Times New Roman" w:cs="Times New Roman"/>
          <w:lang w:val="fr-FR"/>
        </w:rPr>
        <w:t>ce médicament.</w:t>
      </w:r>
      <w:r>
        <w:rPr>
          <w:rFonts w:ascii="Times New Roman" w:eastAsia="Times New Roman" w:hAnsi="Times New Roman" w:cs="Times New Roman"/>
          <w:lang w:val="fr-FR"/>
        </w:rPr>
        <w:t xml:space="preserve"> </w:t>
      </w:r>
    </w:p>
    <w:p w14:paraId="02637B6A" w14:textId="77777777" w:rsidR="00604281"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Chaque stylo </w:t>
      </w:r>
      <w:r>
        <w:rPr>
          <w:rFonts w:ascii="Times New Roman" w:eastAsia="Times New Roman" w:hAnsi="Times New Roman" w:cs="Times New Roman"/>
          <w:lang w:val="fr-FR"/>
        </w:rPr>
        <w:t xml:space="preserve">prérempli </w:t>
      </w:r>
      <w:r w:rsidRPr="0091136C">
        <w:rPr>
          <w:rFonts w:ascii="Times New Roman" w:eastAsia="Times New Roman" w:hAnsi="Times New Roman" w:cs="Times New Roman"/>
          <w:lang w:val="fr-FR"/>
        </w:rPr>
        <w:t xml:space="preserve">doit être utilisé par un seul patient. </w:t>
      </w:r>
    </w:p>
    <w:p w14:paraId="3D823EEA" w14:textId="77777777" w:rsidR="00604281" w:rsidRPr="00EA7A2F"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 stylo </w:t>
      </w:r>
      <w:r>
        <w:rPr>
          <w:rFonts w:ascii="Times New Roman" w:eastAsia="Times New Roman" w:hAnsi="Times New Roman" w:cs="Times New Roman"/>
          <w:lang w:val="fr-FR"/>
        </w:rPr>
        <w:t xml:space="preserve">prérempli </w:t>
      </w:r>
      <w:r w:rsidRPr="0091136C">
        <w:rPr>
          <w:rFonts w:ascii="Times New Roman" w:eastAsia="Times New Roman" w:hAnsi="Times New Roman" w:cs="Times New Roman"/>
          <w:lang w:val="fr-FR"/>
        </w:rPr>
        <w:t xml:space="preserve">peut être utilisé avec des </w:t>
      </w:r>
      <w:r w:rsidRPr="00EA7A2F">
        <w:rPr>
          <w:rFonts w:ascii="Times New Roman" w:eastAsia="Times New Roman" w:hAnsi="Times New Roman" w:cs="Times New Roman"/>
          <w:lang w:val="fr-FR"/>
        </w:rPr>
        <w:t xml:space="preserve">aiguilles d’injection développées </w:t>
      </w:r>
      <w:r>
        <w:rPr>
          <w:rFonts w:ascii="Times New Roman" w:eastAsia="Times New Roman" w:hAnsi="Times New Roman" w:cs="Times New Roman"/>
          <w:lang w:val="fr-FR"/>
        </w:rPr>
        <w:t>conformément à</w:t>
      </w:r>
      <w:r w:rsidRPr="00EA7A2F">
        <w:rPr>
          <w:rFonts w:ascii="Times New Roman" w:eastAsia="Times New Roman" w:hAnsi="Times New Roman" w:cs="Times New Roman"/>
          <w:lang w:val="fr-FR"/>
        </w:rPr>
        <w:t xml:space="preserve"> la norme ISO des aiguilles pour stylo d'un calibre compris entre 29 G et 31 G (diamètre 0,25 - 0,33 mm) et d'une longueur comprise entre 5 mm et 12,7 mm, uniquement pour une injection sous-cutanée.</w:t>
      </w:r>
    </w:p>
    <w:p w14:paraId="48B473B2"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Une nouvelle aiguille stérile doit être utilisée à chaque injection.</w:t>
      </w:r>
    </w:p>
    <w:p w14:paraId="4DC75898" w14:textId="77777777" w:rsidR="00604281" w:rsidRPr="0091136C" w:rsidRDefault="00604281" w:rsidP="00604281">
      <w:pPr>
        <w:spacing w:after="0" w:line="240" w:lineRule="auto"/>
        <w:ind w:right="10"/>
        <w:rPr>
          <w:rFonts w:ascii="Times New Roman" w:eastAsia="Times New Roman" w:hAnsi="Times New Roman" w:cs="Times New Roman"/>
          <w:lang w:val="fr-FR"/>
        </w:rPr>
      </w:pPr>
    </w:p>
    <w:p w14:paraId="739E8C64" w14:textId="6D5C0E7C" w:rsidR="00604281" w:rsidRDefault="00604281" w:rsidP="00604281">
      <w:pPr>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date de péremption figurant sur l’étiquette </w:t>
      </w:r>
      <w:r>
        <w:rPr>
          <w:rFonts w:ascii="Times New Roman" w:eastAsia="Times New Roman" w:hAnsi="Times New Roman" w:cs="Times New Roman"/>
          <w:lang w:val="fr-FR"/>
        </w:rPr>
        <w:t>d</w:t>
      </w:r>
      <w:r w:rsidR="003C72D7">
        <w:rPr>
          <w:rFonts w:ascii="Times New Roman" w:eastAsia="Times New Roman" w:hAnsi="Times New Roman" w:cs="Times New Roman"/>
          <w:lang w:val="fr-FR"/>
        </w:rPr>
        <w:t>e chaque</w:t>
      </w:r>
      <w:r>
        <w:rPr>
          <w:rFonts w:ascii="Times New Roman" w:eastAsia="Times New Roman" w:hAnsi="Times New Roman" w:cs="Times New Roman"/>
          <w:lang w:val="fr-FR"/>
        </w:rPr>
        <w:t xml:space="preserve"> stylo prérempli</w:t>
      </w:r>
      <w:r w:rsidRPr="0091136C">
        <w:rPr>
          <w:rFonts w:ascii="Times New Roman" w:eastAsia="Times New Roman" w:hAnsi="Times New Roman" w:cs="Times New Roman"/>
          <w:lang w:val="fr-FR"/>
        </w:rPr>
        <w:t xml:space="preserve"> doit toujours être vérifiée avant </w:t>
      </w:r>
      <w:r>
        <w:rPr>
          <w:rFonts w:ascii="Times New Roman" w:eastAsia="Times New Roman" w:hAnsi="Times New Roman" w:cs="Times New Roman"/>
          <w:lang w:val="fr-FR"/>
        </w:rPr>
        <w:t>l’utilisation d’un nouveau</w:t>
      </w:r>
      <w:r w:rsidRPr="0091136C">
        <w:rPr>
          <w:rFonts w:ascii="Times New Roman" w:eastAsia="Times New Roman" w:hAnsi="Times New Roman" w:cs="Times New Roman"/>
          <w:lang w:val="fr-FR"/>
        </w:rPr>
        <w:t xml:space="preserve"> </w:t>
      </w:r>
      <w:r>
        <w:rPr>
          <w:rFonts w:ascii="Times New Roman" w:eastAsia="Times New Roman" w:hAnsi="Times New Roman" w:cs="Times New Roman"/>
          <w:lang w:val="fr-FR"/>
        </w:rPr>
        <w:t xml:space="preserve">stylo prérempli </w:t>
      </w:r>
      <w:proofErr w:type="spellStart"/>
      <w:r>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Afin d’éviter toute erreur médicamenteuse, il convient de s’assurer au moment d’utiliser </w:t>
      </w:r>
      <w:r>
        <w:rPr>
          <w:rFonts w:ascii="Times New Roman" w:eastAsia="Times New Roman" w:hAnsi="Times New Roman" w:cs="Times New Roman"/>
          <w:lang w:val="fr-FR"/>
        </w:rPr>
        <w:t>un nouveau stylo prérempli</w:t>
      </w:r>
      <w:r w:rsidRPr="0091136C">
        <w:rPr>
          <w:rFonts w:ascii="Times New Roman" w:eastAsia="Times New Roman" w:hAnsi="Times New Roman" w:cs="Times New Roman"/>
          <w:lang w:val="fr-FR"/>
        </w:rPr>
        <w:t xml:space="preserve"> que la date du jour est antérieure d’au moins 28 jours à sa date de péremption.</w:t>
      </w:r>
    </w:p>
    <w:p w14:paraId="247CDBFB" w14:textId="77777777" w:rsidR="00604281" w:rsidRPr="0091136C" w:rsidRDefault="00604281" w:rsidP="00604281">
      <w:pPr>
        <w:spacing w:after="0" w:line="240" w:lineRule="auto"/>
        <w:rPr>
          <w:rFonts w:ascii="Times New Roman" w:hAnsi="Times New Roman" w:cs="Times New Roman"/>
          <w:lang w:val="fr-FR"/>
        </w:rPr>
      </w:pPr>
      <w:r w:rsidRPr="0091136C">
        <w:rPr>
          <w:rFonts w:ascii="Times New Roman" w:hAnsi="Times New Roman" w:cs="Times New Roman"/>
          <w:lang w:val="fr-FR"/>
        </w:rPr>
        <w:t xml:space="preserve">La date de la première injection doit également être </w:t>
      </w:r>
      <w:r>
        <w:rPr>
          <w:rFonts w:ascii="Times New Roman" w:hAnsi="Times New Roman" w:cs="Times New Roman"/>
          <w:lang w:val="fr-FR"/>
        </w:rPr>
        <w:t xml:space="preserve">écrite </w:t>
      </w:r>
      <w:r w:rsidRPr="0091136C">
        <w:rPr>
          <w:rFonts w:ascii="Times New Roman" w:hAnsi="Times New Roman" w:cs="Times New Roman"/>
          <w:lang w:val="fr-FR"/>
        </w:rPr>
        <w:t>sur l’emballage</w:t>
      </w:r>
      <w:r>
        <w:rPr>
          <w:rFonts w:ascii="Times New Roman" w:hAnsi="Times New Roman" w:cs="Times New Roman"/>
          <w:lang w:val="fr-FR"/>
        </w:rPr>
        <w:t xml:space="preserve"> </w:t>
      </w:r>
      <w:r w:rsidRPr="0091136C">
        <w:rPr>
          <w:rFonts w:ascii="Times New Roman" w:hAnsi="Times New Roman" w:cs="Times New Roman"/>
          <w:lang w:val="fr-FR"/>
        </w:rPr>
        <w:t xml:space="preserve">extérieur en carton de </w:t>
      </w: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xml:space="preserve"> (voir l’espace prévu à cet effet sur la boîte : {Première utilisation :}).</w:t>
      </w:r>
    </w:p>
    <w:p w14:paraId="650FE534" w14:textId="77777777" w:rsidR="00604281" w:rsidRPr="0091136C" w:rsidRDefault="00604281" w:rsidP="00604281">
      <w:pPr>
        <w:ind w:right="10"/>
        <w:rPr>
          <w:rFonts w:ascii="Times New Roman" w:eastAsia="Times New Roman" w:hAnsi="Times New Roman" w:cs="Times New Roman"/>
          <w:lang w:val="fr-FR"/>
        </w:rPr>
      </w:pPr>
    </w:p>
    <w:p w14:paraId="2DD8DE7F"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Avant d’utiliser le stylo </w:t>
      </w:r>
      <w:r>
        <w:rPr>
          <w:rFonts w:ascii="Times New Roman" w:eastAsia="Times New Roman" w:hAnsi="Times New Roman" w:cs="Times New Roman"/>
          <w:lang w:val="fr-FR"/>
        </w:rPr>
        <w:t xml:space="preserve">prérempli </w:t>
      </w:r>
      <w:r w:rsidRPr="0091136C">
        <w:rPr>
          <w:rFonts w:ascii="Times New Roman" w:eastAsia="Times New Roman" w:hAnsi="Times New Roman" w:cs="Times New Roman"/>
          <w:lang w:val="fr-FR"/>
        </w:rPr>
        <w:t xml:space="preserve">pour la première fois, le patient doit lire et comprendre les instructions d’utilisation du stylo </w:t>
      </w:r>
      <w:r>
        <w:rPr>
          <w:rFonts w:ascii="Times New Roman" w:eastAsia="Times New Roman" w:hAnsi="Times New Roman" w:cs="Times New Roman"/>
          <w:lang w:val="fr-FR"/>
        </w:rPr>
        <w:t>prérempli</w:t>
      </w:r>
      <w:r w:rsidRPr="0091136C">
        <w:rPr>
          <w:rFonts w:ascii="Times New Roman" w:eastAsia="Times New Roman" w:hAnsi="Times New Roman" w:cs="Times New Roman"/>
          <w:lang w:val="fr-FR"/>
        </w:rPr>
        <w:t>.</w:t>
      </w:r>
    </w:p>
    <w:p w14:paraId="73DC8979" w14:textId="77777777" w:rsidR="00604281" w:rsidRPr="0091136C" w:rsidRDefault="00604281" w:rsidP="00604281">
      <w:pPr>
        <w:spacing w:after="0" w:line="240" w:lineRule="auto"/>
        <w:ind w:right="10"/>
        <w:rPr>
          <w:rFonts w:ascii="Times New Roman" w:eastAsia="Times New Roman" w:hAnsi="Times New Roman" w:cs="Times New Roman"/>
          <w:lang w:val="fr-FR"/>
        </w:rPr>
      </w:pPr>
    </w:p>
    <w:p w14:paraId="6E92D0E7" w14:textId="77777777" w:rsidR="00604281"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Après chaque injection, </w:t>
      </w:r>
      <w:r>
        <w:rPr>
          <w:rFonts w:ascii="Times New Roman" w:eastAsia="Times New Roman" w:hAnsi="Times New Roman" w:cs="Times New Roman"/>
          <w:lang w:val="fr-FR"/>
        </w:rPr>
        <w:t xml:space="preserve">le capuchon du stylo prérempli doit être replacé sur le stylo et </w:t>
      </w:r>
      <w:r w:rsidRPr="0091136C">
        <w:rPr>
          <w:rFonts w:ascii="Times New Roman" w:eastAsia="Times New Roman" w:hAnsi="Times New Roman" w:cs="Times New Roman"/>
          <w:lang w:val="fr-FR"/>
        </w:rPr>
        <w:t xml:space="preserve">le stylo doit être remis au réfrigérateur. </w:t>
      </w:r>
    </w:p>
    <w:p w14:paraId="11652821" w14:textId="77777777" w:rsidR="00604281" w:rsidRDefault="00604281" w:rsidP="00604281">
      <w:pPr>
        <w:spacing w:after="0" w:line="240" w:lineRule="auto"/>
        <w:ind w:right="10"/>
        <w:rPr>
          <w:rFonts w:ascii="Times New Roman" w:eastAsia="Times New Roman" w:hAnsi="Times New Roman" w:cs="Times New Roman"/>
          <w:lang w:val="fr-FR"/>
        </w:rPr>
      </w:pPr>
    </w:p>
    <w:p w14:paraId="70C1375A" w14:textId="77777777" w:rsidR="00604281" w:rsidRPr="00155AC1" w:rsidRDefault="00604281" w:rsidP="00604281">
      <w:pPr>
        <w:spacing w:after="0" w:line="240" w:lineRule="auto"/>
        <w:ind w:right="10"/>
        <w:rPr>
          <w:rFonts w:ascii="Times New Roman" w:eastAsia="Times New Roman" w:hAnsi="Times New Roman" w:cs="Times New Roman"/>
          <w:lang w:val="fr-FR"/>
        </w:rPr>
      </w:pPr>
      <w:r w:rsidRPr="00155AC1">
        <w:rPr>
          <w:rFonts w:ascii="Times New Roman" w:eastAsia="Times New Roman" w:hAnsi="Times New Roman" w:cs="Times New Roman"/>
          <w:lang w:val="fr-FR"/>
        </w:rPr>
        <w:t xml:space="preserve">Chaque </w:t>
      </w:r>
      <w:r>
        <w:rPr>
          <w:rFonts w:ascii="Times New Roman" w:eastAsia="Times New Roman" w:hAnsi="Times New Roman" w:cs="Times New Roman"/>
          <w:lang w:val="fr-FR"/>
        </w:rPr>
        <w:t>stylo prérempli</w:t>
      </w:r>
      <w:r w:rsidRPr="00155AC1">
        <w:rPr>
          <w:rFonts w:ascii="Times New Roman" w:eastAsia="Times New Roman" w:hAnsi="Times New Roman" w:cs="Times New Roman"/>
          <w:lang w:val="fr-FR"/>
        </w:rPr>
        <w:t xml:space="preserve"> doit être jetée </w:t>
      </w:r>
      <w:r>
        <w:rPr>
          <w:rFonts w:ascii="Times New Roman" w:eastAsia="Times New Roman" w:hAnsi="Times New Roman" w:cs="Times New Roman"/>
          <w:lang w:val="fr-FR"/>
        </w:rPr>
        <w:t>conformément à</w:t>
      </w:r>
      <w:r w:rsidRPr="00155AC1">
        <w:rPr>
          <w:rFonts w:ascii="Times New Roman" w:eastAsia="Times New Roman" w:hAnsi="Times New Roman" w:cs="Times New Roman"/>
          <w:lang w:val="fr-FR"/>
        </w:rPr>
        <w:t xml:space="preserve"> la réglementation en vigueur au bout de 28</w:t>
      </w:r>
      <w:r>
        <w:rPr>
          <w:rFonts w:ascii="Times New Roman" w:eastAsia="Times New Roman" w:hAnsi="Times New Roman" w:cs="Times New Roman"/>
          <w:lang w:val="fr-FR"/>
        </w:rPr>
        <w:t> </w:t>
      </w:r>
      <w:r w:rsidRPr="00155AC1">
        <w:rPr>
          <w:rFonts w:ascii="Times New Roman" w:eastAsia="Times New Roman" w:hAnsi="Times New Roman" w:cs="Times New Roman"/>
          <w:lang w:val="fr-FR"/>
        </w:rPr>
        <w:t>jours suivant la première utilisation, même si elle n’est pas complètement vide.</w:t>
      </w:r>
    </w:p>
    <w:p w14:paraId="3F756ED5" w14:textId="77777777" w:rsidR="00604281" w:rsidRDefault="00604281" w:rsidP="00604281">
      <w:pPr>
        <w:spacing w:after="0" w:line="240" w:lineRule="auto"/>
        <w:ind w:right="10"/>
        <w:rPr>
          <w:rFonts w:ascii="Times New Roman" w:eastAsia="Times New Roman" w:hAnsi="Times New Roman" w:cs="Times New Roman"/>
          <w:lang w:val="fr-FR"/>
        </w:rPr>
      </w:pPr>
    </w:p>
    <w:p w14:paraId="1729B407" w14:textId="77777777" w:rsidR="00604281" w:rsidRPr="0091136C" w:rsidRDefault="00604281" w:rsidP="00604281">
      <w:pPr>
        <w:spacing w:after="0" w:line="240" w:lineRule="auto"/>
        <w:ind w:right="10"/>
        <w:rPr>
          <w:rFonts w:ascii="Times New Roman" w:hAnsi="Times New Roman" w:cs="Times New Roman"/>
          <w:lang w:val="fr-FR"/>
        </w:rPr>
      </w:pPr>
    </w:p>
    <w:p w14:paraId="35EC316F"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Ne pas utiliser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si la solution est trouble, colorée ou contient des particules visibles. </w:t>
      </w:r>
    </w:p>
    <w:p w14:paraId="41312E57" w14:textId="77777777" w:rsidR="00604281" w:rsidRPr="0091136C" w:rsidRDefault="00604281" w:rsidP="00604281">
      <w:pPr>
        <w:spacing w:after="0" w:line="240" w:lineRule="auto"/>
        <w:ind w:right="10"/>
        <w:rPr>
          <w:rFonts w:ascii="Times New Roman" w:eastAsia="Times New Roman" w:hAnsi="Times New Roman" w:cs="Times New Roman"/>
          <w:lang w:val="fr-FR"/>
        </w:rPr>
      </w:pPr>
    </w:p>
    <w:p w14:paraId="16CB903B"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Tout médicament non utilisé ou déchet doit être éliminé conformément à la réglementation en vigueur.</w:t>
      </w:r>
    </w:p>
    <w:p w14:paraId="1A68EBFF" w14:textId="77777777" w:rsidR="00604281" w:rsidRPr="0091136C" w:rsidRDefault="00604281" w:rsidP="00604281">
      <w:pPr>
        <w:spacing w:after="0" w:line="240" w:lineRule="auto"/>
        <w:rPr>
          <w:rFonts w:ascii="Times New Roman" w:hAnsi="Times New Roman" w:cs="Times New Roman"/>
          <w:lang w:val="fr-FR"/>
        </w:rPr>
      </w:pPr>
    </w:p>
    <w:p w14:paraId="463250D4" w14:textId="77777777" w:rsidR="00604281" w:rsidRPr="0091136C" w:rsidRDefault="00604281" w:rsidP="00604281">
      <w:pPr>
        <w:spacing w:after="0" w:line="240" w:lineRule="auto"/>
        <w:rPr>
          <w:rFonts w:ascii="Times New Roman" w:hAnsi="Times New Roman" w:cs="Times New Roman"/>
          <w:lang w:val="fr-FR"/>
        </w:rPr>
      </w:pPr>
    </w:p>
    <w:p w14:paraId="1353C1E4" w14:textId="77777777" w:rsidR="00604281" w:rsidRPr="0091136C" w:rsidRDefault="00604281" w:rsidP="00604281">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7.</w:t>
      </w:r>
      <w:r w:rsidRPr="0091136C">
        <w:rPr>
          <w:rFonts w:ascii="Times New Roman" w:eastAsia="Times New Roman" w:hAnsi="Times New Roman" w:cs="Times New Roman"/>
          <w:b/>
          <w:bCs/>
          <w:lang w:val="fr-FR"/>
        </w:rPr>
        <w:tab/>
        <w:t>TITULAIRE DE L’AUTORISATION DE MISE SUR LE MARCHÉ</w:t>
      </w:r>
    </w:p>
    <w:p w14:paraId="0F41F863" w14:textId="77777777" w:rsidR="00604281" w:rsidRPr="0091136C" w:rsidRDefault="00604281" w:rsidP="00604281">
      <w:pPr>
        <w:keepNext/>
        <w:spacing w:after="0" w:line="240" w:lineRule="auto"/>
        <w:rPr>
          <w:rFonts w:ascii="Times New Roman" w:hAnsi="Times New Roman" w:cs="Times New Roman"/>
          <w:lang w:val="fr-FR"/>
        </w:rPr>
      </w:pPr>
    </w:p>
    <w:p w14:paraId="70E2960C" w14:textId="77777777" w:rsidR="00604281" w:rsidRPr="0088562E" w:rsidRDefault="00604281" w:rsidP="00604281">
      <w:pPr>
        <w:autoSpaceDE w:val="0"/>
        <w:autoSpaceDN w:val="0"/>
        <w:adjustRightInd w:val="0"/>
        <w:spacing w:after="0" w:line="240" w:lineRule="auto"/>
        <w:rPr>
          <w:rFonts w:ascii="Times New Roman" w:eastAsia="Times New Roman" w:hAnsi="Times New Roman" w:cs="Times New Roman"/>
          <w:color w:val="000000"/>
          <w:lang w:val="de-DE" w:eastAsia="en-GB"/>
        </w:rPr>
      </w:pPr>
      <w:r w:rsidRPr="0088562E">
        <w:rPr>
          <w:rFonts w:ascii="Times New Roman" w:eastAsia="Times New Roman" w:hAnsi="Times New Roman" w:cs="Times New Roman"/>
          <w:color w:val="000000"/>
          <w:lang w:val="de-DE" w:eastAsia="en-GB"/>
        </w:rPr>
        <w:t xml:space="preserve">Gedeon Richter </w:t>
      </w:r>
      <w:proofErr w:type="spellStart"/>
      <w:r w:rsidRPr="0088562E">
        <w:rPr>
          <w:rFonts w:ascii="Times New Roman" w:eastAsia="Times New Roman" w:hAnsi="Times New Roman" w:cs="Times New Roman"/>
          <w:color w:val="000000"/>
          <w:lang w:val="de-DE" w:eastAsia="en-GB"/>
        </w:rPr>
        <w:t>Plc</w:t>
      </w:r>
      <w:proofErr w:type="spellEnd"/>
      <w:r w:rsidRPr="0088562E">
        <w:rPr>
          <w:rFonts w:ascii="Times New Roman" w:eastAsia="Times New Roman" w:hAnsi="Times New Roman" w:cs="Times New Roman"/>
          <w:color w:val="000000"/>
          <w:lang w:val="de-DE" w:eastAsia="en-GB"/>
        </w:rPr>
        <w:t>.</w:t>
      </w:r>
    </w:p>
    <w:p w14:paraId="3FA35161" w14:textId="77777777" w:rsidR="00604281" w:rsidRPr="0088562E" w:rsidRDefault="00604281" w:rsidP="00604281">
      <w:pPr>
        <w:autoSpaceDE w:val="0"/>
        <w:autoSpaceDN w:val="0"/>
        <w:adjustRightInd w:val="0"/>
        <w:spacing w:after="0" w:line="240" w:lineRule="auto"/>
        <w:rPr>
          <w:rFonts w:ascii="Times New Roman" w:eastAsia="Times New Roman" w:hAnsi="Times New Roman" w:cs="Times New Roman"/>
          <w:color w:val="000000"/>
          <w:lang w:val="de-DE" w:eastAsia="en-GB"/>
        </w:rPr>
      </w:pPr>
      <w:proofErr w:type="spellStart"/>
      <w:r w:rsidRPr="0088562E">
        <w:rPr>
          <w:rFonts w:ascii="Times New Roman" w:eastAsia="Times New Roman" w:hAnsi="Times New Roman" w:cs="Times New Roman"/>
          <w:color w:val="000000"/>
          <w:lang w:val="de-DE" w:eastAsia="en-GB"/>
        </w:rPr>
        <w:t>Gyömrői</w:t>
      </w:r>
      <w:proofErr w:type="spellEnd"/>
      <w:r w:rsidRPr="0088562E">
        <w:rPr>
          <w:rFonts w:ascii="Times New Roman" w:eastAsia="Times New Roman" w:hAnsi="Times New Roman" w:cs="Times New Roman"/>
          <w:color w:val="000000"/>
          <w:lang w:val="de-DE" w:eastAsia="en-GB"/>
        </w:rPr>
        <w:t xml:space="preserve"> </w:t>
      </w:r>
      <w:proofErr w:type="spellStart"/>
      <w:r w:rsidRPr="0088562E">
        <w:rPr>
          <w:rFonts w:ascii="Times New Roman" w:eastAsia="Times New Roman" w:hAnsi="Times New Roman" w:cs="Times New Roman"/>
          <w:color w:val="000000"/>
          <w:lang w:val="de-DE" w:eastAsia="en-GB"/>
        </w:rPr>
        <w:t>út</w:t>
      </w:r>
      <w:proofErr w:type="spellEnd"/>
      <w:r w:rsidRPr="0088562E">
        <w:rPr>
          <w:rFonts w:ascii="Times New Roman" w:eastAsia="Times New Roman" w:hAnsi="Times New Roman" w:cs="Times New Roman"/>
          <w:color w:val="000000"/>
          <w:lang w:val="de-DE" w:eastAsia="en-GB"/>
        </w:rPr>
        <w:t xml:space="preserve"> 19-21.</w:t>
      </w:r>
    </w:p>
    <w:p w14:paraId="7775DC5D" w14:textId="77777777" w:rsidR="00604281" w:rsidRPr="0091136C" w:rsidRDefault="00604281" w:rsidP="00604281">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1103 Budapest</w:t>
      </w:r>
    </w:p>
    <w:p w14:paraId="7F93CBB9" w14:textId="77777777" w:rsidR="00604281" w:rsidRPr="0091136C" w:rsidRDefault="00604281" w:rsidP="00604281">
      <w:pPr>
        <w:autoSpaceDE w:val="0"/>
        <w:autoSpaceDN w:val="0"/>
        <w:adjustRightInd w:val="0"/>
        <w:spacing w:after="0" w:line="240" w:lineRule="auto"/>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Hongrie</w:t>
      </w:r>
    </w:p>
    <w:p w14:paraId="63FB86CB" w14:textId="77777777" w:rsidR="00604281" w:rsidRPr="0091136C" w:rsidRDefault="00604281" w:rsidP="00604281">
      <w:pPr>
        <w:spacing w:after="0" w:line="240" w:lineRule="auto"/>
        <w:rPr>
          <w:rFonts w:ascii="Times New Roman" w:hAnsi="Times New Roman" w:cs="Times New Roman"/>
          <w:lang w:val="fr-FR"/>
        </w:rPr>
      </w:pPr>
    </w:p>
    <w:p w14:paraId="436F0D10" w14:textId="77777777" w:rsidR="00604281" w:rsidRPr="0091136C" w:rsidRDefault="00604281" w:rsidP="00604281">
      <w:pPr>
        <w:spacing w:after="0" w:line="240" w:lineRule="auto"/>
        <w:rPr>
          <w:rFonts w:ascii="Times New Roman" w:hAnsi="Times New Roman" w:cs="Times New Roman"/>
          <w:lang w:val="fr-FR"/>
        </w:rPr>
      </w:pPr>
    </w:p>
    <w:p w14:paraId="1654E732" w14:textId="77777777" w:rsidR="00604281" w:rsidRPr="0091136C" w:rsidRDefault="00604281" w:rsidP="00604281">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8.</w:t>
      </w:r>
      <w:r w:rsidRPr="0091136C">
        <w:rPr>
          <w:rFonts w:ascii="Times New Roman" w:eastAsia="Times New Roman" w:hAnsi="Times New Roman" w:cs="Times New Roman"/>
          <w:b/>
          <w:bCs/>
          <w:lang w:val="fr-FR"/>
        </w:rPr>
        <w:tab/>
        <w:t>NUMÉRO(S) D’AUTORISATION DE MISE SUR LE MARCHÉ</w:t>
      </w:r>
    </w:p>
    <w:p w14:paraId="52362E79" w14:textId="77777777" w:rsidR="00604281" w:rsidRPr="0091136C" w:rsidRDefault="00604281" w:rsidP="00604281">
      <w:pPr>
        <w:keepNext/>
        <w:spacing w:after="0" w:line="240" w:lineRule="auto"/>
        <w:rPr>
          <w:rFonts w:ascii="Times New Roman" w:hAnsi="Times New Roman" w:cs="Times New Roman"/>
          <w:lang w:val="fr-FR"/>
        </w:rPr>
      </w:pPr>
    </w:p>
    <w:p w14:paraId="03A1B279" w14:textId="4BB5FF21" w:rsidR="00604281" w:rsidRDefault="00604281" w:rsidP="00604281">
      <w:pPr>
        <w:spacing w:after="0" w:line="240" w:lineRule="auto"/>
        <w:outlineLvl w:val="0"/>
        <w:rPr>
          <w:rFonts w:ascii="Times New Roman" w:eastAsia="Times New Roman" w:hAnsi="Times New Roman" w:cs="Times New Roman"/>
          <w:noProof/>
          <w:lang w:val="fr-FR"/>
        </w:rPr>
      </w:pPr>
      <w:r>
        <w:rPr>
          <w:rFonts w:ascii="Times New Roman" w:eastAsia="Times New Roman" w:hAnsi="Times New Roman" w:cs="Times New Roman"/>
          <w:noProof/>
          <w:lang w:val="fr-FR"/>
        </w:rPr>
        <w:t>EU/1/16/1159/</w:t>
      </w:r>
      <w:r w:rsidR="005D63B2">
        <w:rPr>
          <w:rFonts w:ascii="Times New Roman" w:eastAsia="Times New Roman" w:hAnsi="Times New Roman" w:cs="Times New Roman"/>
          <w:noProof/>
          <w:lang w:val="fr-FR"/>
        </w:rPr>
        <w:t>004</w:t>
      </w:r>
      <w:r>
        <w:rPr>
          <w:rFonts w:ascii="Times New Roman" w:eastAsia="Times New Roman" w:hAnsi="Times New Roman" w:cs="Times New Roman"/>
          <w:noProof/>
          <w:lang w:val="fr-FR"/>
        </w:rPr>
        <w:t xml:space="preserve"> </w:t>
      </w:r>
      <w:r w:rsidR="00546083">
        <w:rPr>
          <w:rFonts w:ascii="Times New Roman" w:eastAsia="Times New Roman" w:hAnsi="Times New Roman" w:cs="Times New Roman"/>
          <w:noProof/>
          <w:lang w:val="fr-FR"/>
        </w:rPr>
        <w:t>[</w:t>
      </w:r>
      <w:r w:rsidRPr="0088562E">
        <w:rPr>
          <w:rFonts w:ascii="Times New Roman" w:eastAsia="Times New Roman" w:hAnsi="Times New Roman" w:cs="Times New Roman"/>
          <w:noProof/>
          <w:highlight w:val="lightGray"/>
          <w:lang w:val="fr-FR"/>
        </w:rPr>
        <w:t>1 stylo prérempli</w:t>
      </w:r>
      <w:r w:rsidR="00546083">
        <w:rPr>
          <w:rFonts w:ascii="Times New Roman" w:eastAsia="Times New Roman" w:hAnsi="Times New Roman" w:cs="Times New Roman"/>
          <w:noProof/>
          <w:lang w:val="fr-FR"/>
        </w:rPr>
        <w:t>]</w:t>
      </w:r>
    </w:p>
    <w:p w14:paraId="6D488F9D" w14:textId="200961F1" w:rsidR="00604281" w:rsidRPr="0091136C" w:rsidRDefault="00604281" w:rsidP="00604281">
      <w:pPr>
        <w:spacing w:after="0" w:line="240" w:lineRule="auto"/>
        <w:outlineLvl w:val="0"/>
        <w:rPr>
          <w:rFonts w:ascii="Times New Roman" w:eastAsia="Times New Roman" w:hAnsi="Times New Roman" w:cs="Times New Roman"/>
          <w:noProof/>
          <w:lang w:val="fr-FR"/>
        </w:rPr>
      </w:pPr>
      <w:r>
        <w:rPr>
          <w:rFonts w:ascii="Times New Roman" w:eastAsia="Times New Roman" w:hAnsi="Times New Roman" w:cs="Times New Roman"/>
          <w:noProof/>
          <w:lang w:val="fr-FR"/>
        </w:rPr>
        <w:t>EU/1/16/1159/</w:t>
      </w:r>
      <w:r w:rsidR="005D63B2">
        <w:rPr>
          <w:rFonts w:ascii="Times New Roman" w:eastAsia="Times New Roman" w:hAnsi="Times New Roman" w:cs="Times New Roman"/>
          <w:noProof/>
          <w:lang w:val="fr-FR"/>
        </w:rPr>
        <w:t>005</w:t>
      </w:r>
      <w:r>
        <w:rPr>
          <w:rFonts w:ascii="Times New Roman" w:eastAsia="Times New Roman" w:hAnsi="Times New Roman" w:cs="Times New Roman"/>
          <w:noProof/>
          <w:lang w:val="fr-FR"/>
        </w:rPr>
        <w:t xml:space="preserve"> </w:t>
      </w:r>
      <w:r w:rsidR="00546083">
        <w:rPr>
          <w:rFonts w:ascii="Times New Roman" w:eastAsia="Times New Roman" w:hAnsi="Times New Roman" w:cs="Times New Roman"/>
          <w:noProof/>
          <w:lang w:val="fr-FR"/>
        </w:rPr>
        <w:t>[</w:t>
      </w:r>
      <w:r w:rsidRPr="0088562E">
        <w:rPr>
          <w:rFonts w:ascii="Times New Roman" w:eastAsia="Times New Roman" w:hAnsi="Times New Roman" w:cs="Times New Roman"/>
          <w:noProof/>
          <w:highlight w:val="lightGray"/>
          <w:lang w:val="fr-FR"/>
        </w:rPr>
        <w:t>3 stylos préremplis</w:t>
      </w:r>
      <w:r w:rsidR="00546083">
        <w:rPr>
          <w:rFonts w:ascii="Times New Roman" w:eastAsia="Times New Roman" w:hAnsi="Times New Roman" w:cs="Times New Roman"/>
          <w:noProof/>
          <w:lang w:val="fr-FR"/>
        </w:rPr>
        <w:t>]</w:t>
      </w:r>
    </w:p>
    <w:p w14:paraId="13BA7B11" w14:textId="77777777" w:rsidR="00604281" w:rsidRPr="0091136C" w:rsidRDefault="00604281" w:rsidP="00604281">
      <w:pPr>
        <w:spacing w:after="0" w:line="240" w:lineRule="auto"/>
        <w:rPr>
          <w:rFonts w:ascii="Times New Roman" w:hAnsi="Times New Roman" w:cs="Times New Roman"/>
          <w:lang w:val="fr-FR"/>
        </w:rPr>
      </w:pPr>
    </w:p>
    <w:p w14:paraId="740FE68E" w14:textId="77777777" w:rsidR="00604281" w:rsidRPr="0091136C" w:rsidRDefault="00604281" w:rsidP="00604281">
      <w:pPr>
        <w:spacing w:after="0" w:line="240" w:lineRule="auto"/>
        <w:rPr>
          <w:rFonts w:ascii="Times New Roman" w:hAnsi="Times New Roman" w:cs="Times New Roman"/>
          <w:lang w:val="fr-FR"/>
        </w:rPr>
      </w:pPr>
    </w:p>
    <w:p w14:paraId="210CDC4F" w14:textId="77777777" w:rsidR="00604281" w:rsidRPr="0091136C" w:rsidRDefault="00604281" w:rsidP="00604281">
      <w:pPr>
        <w:keepNext/>
        <w:tabs>
          <w:tab w:val="left" w:pos="-2520"/>
          <w:tab w:val="left" w:pos="-1800"/>
        </w:tabs>
        <w:spacing w:after="0" w:line="240" w:lineRule="auto"/>
        <w:ind w:left="567" w:right="1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9.</w:t>
      </w:r>
      <w:r w:rsidRPr="0091136C">
        <w:rPr>
          <w:rFonts w:ascii="Times New Roman" w:eastAsia="Times New Roman" w:hAnsi="Times New Roman" w:cs="Times New Roman"/>
          <w:b/>
          <w:bCs/>
          <w:lang w:val="fr-FR"/>
        </w:rPr>
        <w:tab/>
        <w:t>DATE DE PREMIÈRE AUTORISATION/DE RENOUVELLEMENT DE L’AUTORISATION</w:t>
      </w:r>
    </w:p>
    <w:p w14:paraId="056C8CF5" w14:textId="77777777" w:rsidR="00604281" w:rsidRPr="0091136C" w:rsidRDefault="00604281" w:rsidP="00604281">
      <w:pPr>
        <w:keepNext/>
        <w:spacing w:after="0" w:line="240" w:lineRule="auto"/>
        <w:rPr>
          <w:rFonts w:ascii="Times New Roman" w:hAnsi="Times New Roman" w:cs="Times New Roman"/>
          <w:lang w:val="fr-FR"/>
        </w:rPr>
      </w:pPr>
    </w:p>
    <w:p w14:paraId="306846B5" w14:textId="0D2BD0A7" w:rsidR="00604281" w:rsidRDefault="00604281" w:rsidP="00604281">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Date de première autorisation</w:t>
      </w:r>
      <w:r>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 </w:t>
      </w:r>
      <w:r w:rsidR="005D63B2">
        <w:rPr>
          <w:rFonts w:ascii="Times New Roman" w:eastAsia="Times New Roman" w:hAnsi="Times New Roman" w:cs="Times New Roman"/>
          <w:lang w:val="fr-FR"/>
        </w:rPr>
        <w:t>04 janvier 2017</w:t>
      </w:r>
    </w:p>
    <w:p w14:paraId="2B6D4DF8" w14:textId="20A12EA3" w:rsidR="00604281" w:rsidRPr="0091136C" w:rsidRDefault="00604281" w:rsidP="00604281">
      <w:pPr>
        <w:spacing w:after="0" w:line="240" w:lineRule="auto"/>
        <w:ind w:right="-20"/>
        <w:rPr>
          <w:rFonts w:ascii="Times New Roman" w:eastAsia="Times New Roman" w:hAnsi="Times New Roman" w:cs="Times New Roman"/>
          <w:lang w:val="fr-FR"/>
        </w:rPr>
      </w:pPr>
      <w:r>
        <w:rPr>
          <w:rFonts w:ascii="Times New Roman" w:eastAsia="Times New Roman" w:hAnsi="Times New Roman" w:cs="Times New Roman"/>
          <w:lang w:val="fr-FR"/>
        </w:rPr>
        <w:t>Date de dernier renouvellement :</w:t>
      </w:r>
      <w:r w:rsidR="005D63B2">
        <w:rPr>
          <w:rFonts w:ascii="Times New Roman" w:eastAsia="Times New Roman" w:hAnsi="Times New Roman" w:cs="Times New Roman"/>
          <w:lang w:val="fr-FR"/>
        </w:rPr>
        <w:t xml:space="preserve"> </w:t>
      </w:r>
      <w:r w:rsidR="005D63B2" w:rsidRPr="0088562E">
        <w:rPr>
          <w:rFonts w:ascii="Times New Roman" w:eastAsia="Times New Roman" w:hAnsi="Times New Roman" w:cs="Times New Roman"/>
          <w:lang w:val="fr-FR"/>
        </w:rPr>
        <w:t>16 septembre 2021</w:t>
      </w:r>
    </w:p>
    <w:p w14:paraId="1B54F01F" w14:textId="77777777" w:rsidR="00604281" w:rsidRPr="0091136C" w:rsidRDefault="00604281" w:rsidP="00604281">
      <w:pPr>
        <w:spacing w:after="0" w:line="240" w:lineRule="auto"/>
        <w:rPr>
          <w:rFonts w:ascii="Times New Roman" w:hAnsi="Times New Roman" w:cs="Times New Roman"/>
          <w:lang w:val="fr-FR"/>
        </w:rPr>
      </w:pPr>
    </w:p>
    <w:p w14:paraId="248CA49D" w14:textId="77777777" w:rsidR="00604281" w:rsidRPr="0091136C" w:rsidRDefault="00604281" w:rsidP="00604281">
      <w:pPr>
        <w:spacing w:after="0" w:line="240" w:lineRule="auto"/>
        <w:rPr>
          <w:rFonts w:ascii="Times New Roman" w:hAnsi="Times New Roman" w:cs="Times New Roman"/>
          <w:lang w:val="fr-FR"/>
        </w:rPr>
      </w:pPr>
    </w:p>
    <w:p w14:paraId="4293DC39" w14:textId="77777777" w:rsidR="00604281" w:rsidRPr="002947F5" w:rsidRDefault="00604281" w:rsidP="00604281">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10.</w:t>
      </w:r>
      <w:r w:rsidRPr="0091136C">
        <w:rPr>
          <w:rFonts w:ascii="Times New Roman" w:eastAsia="Times New Roman" w:hAnsi="Times New Roman" w:cs="Times New Roman"/>
          <w:b/>
          <w:bCs/>
          <w:lang w:val="fr-FR"/>
        </w:rPr>
        <w:tab/>
        <w:t>DATE DE MISE À JOUR DU TEXTE</w:t>
      </w:r>
    </w:p>
    <w:p w14:paraId="3D745198" w14:textId="77777777" w:rsidR="00604281" w:rsidRPr="0091136C" w:rsidRDefault="00604281" w:rsidP="00604281">
      <w:pPr>
        <w:keepNext/>
        <w:spacing w:after="0" w:line="240" w:lineRule="auto"/>
        <w:rPr>
          <w:rFonts w:ascii="Times New Roman" w:hAnsi="Times New Roman" w:cs="Times New Roman"/>
          <w:lang w:val="fr-FR"/>
        </w:rPr>
      </w:pPr>
    </w:p>
    <w:p w14:paraId="326B1AB9" w14:textId="77777777" w:rsidR="00604281" w:rsidRPr="0091136C" w:rsidRDefault="00604281" w:rsidP="00604281">
      <w:pPr>
        <w:spacing w:after="0" w:line="240" w:lineRule="auto"/>
        <w:ind w:right="1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Des informations détaillées sur ce médicament sont disponibles sur le site internet de l’Agence européenne des médicaments </w:t>
      </w:r>
      <w:r>
        <w:fldChar w:fldCharType="begin"/>
      </w:r>
      <w:r w:rsidRPr="00200F2B">
        <w:rPr>
          <w:lang w:val="fr-FR"/>
          <w:rPrChange w:id="50" w:author="MACICIOR, Manuel" w:date="2026-04-17T13:16:00Z" w16du:dateUtc="2026-04-17T11:16:00Z">
            <w:rPr/>
          </w:rPrChange>
        </w:rPr>
        <w:instrText>HYPERLINK "http://www.ema.europa.eu/" \h</w:instrText>
      </w:r>
      <w:r>
        <w:fldChar w:fldCharType="separate"/>
      </w:r>
      <w:r>
        <w:fldChar w:fldCharType="begin"/>
      </w:r>
      <w:r w:rsidRPr="00200F2B">
        <w:rPr>
          <w:lang w:val="fr-FR"/>
          <w:rPrChange w:id="51" w:author="MACICIOR, Manuel" w:date="2026-04-17T13:16:00Z" w16du:dateUtc="2026-04-17T11:16:00Z">
            <w:rPr/>
          </w:rPrChange>
        </w:rPr>
        <w:instrText>HYPERLINK "http://www.ema.europa.eu/"</w:instrText>
      </w:r>
      <w:r>
        <w:fldChar w:fldCharType="separate"/>
      </w:r>
      <w:r w:rsidRPr="0091136C">
        <w:rPr>
          <w:rStyle w:val="Hiperhivatkozs"/>
          <w:rFonts w:ascii="Times New Roman" w:hAnsi="Times New Roman" w:cs="Times New Roman"/>
          <w:lang w:val="fr-FR"/>
        </w:rPr>
        <w:t>http://www.ema.europa.eu/</w:t>
      </w:r>
      <w:r>
        <w:fldChar w:fldCharType="end"/>
      </w:r>
      <w:r w:rsidRPr="0091136C">
        <w:rPr>
          <w:rFonts w:ascii="Times New Roman" w:eastAsia="Times New Roman" w:hAnsi="Times New Roman" w:cs="Times New Roman"/>
          <w:lang w:val="fr-FR"/>
        </w:rPr>
        <w:t>.</w:t>
      </w:r>
      <w:r>
        <w:fldChar w:fldCharType="end"/>
      </w:r>
    </w:p>
    <w:p w14:paraId="51ECF144" w14:textId="0DE55841" w:rsidR="00394EFD" w:rsidRDefault="00394EFD">
      <w:pPr>
        <w:widowControl/>
        <w:spacing w:after="0" w:line="240" w:lineRule="auto"/>
        <w:rPr>
          <w:rFonts w:ascii="Times New Roman" w:hAnsi="Times New Roman" w:cs="Times New Roman"/>
          <w:lang w:val="fr-FR"/>
        </w:rPr>
      </w:pPr>
      <w:r>
        <w:rPr>
          <w:rFonts w:ascii="Times New Roman" w:hAnsi="Times New Roman" w:cs="Times New Roman"/>
          <w:lang w:val="fr-FR"/>
        </w:rPr>
        <w:br w:type="page"/>
      </w:r>
    </w:p>
    <w:p w14:paraId="7E031002"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noProof/>
          <w:lang w:val="fr-FR" w:eastAsia="fr-FR" w:bidi="fr-FR"/>
        </w:rPr>
      </w:pPr>
    </w:p>
    <w:p w14:paraId="568A1C55"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0B6DC02D"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0C7222EB"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11B23710"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7CF7224C"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2FEBB45F"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0073769C"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6899E6D5"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73396101"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7B4B50AE"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13632404"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5D696A38"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301CCC19"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7665C37E" w14:textId="77777777" w:rsidR="00604281" w:rsidRPr="0091136C" w:rsidRDefault="00604281"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2216E965"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640484C2"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1C65E1BE"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0B91F2A5"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79165564"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68D6D908"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155103EA"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600FF316"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5EED6CFB" w14:textId="77777777" w:rsidR="0091136C" w:rsidRPr="0091136C" w:rsidRDefault="0091136C" w:rsidP="00604281">
      <w:pPr>
        <w:widowControl/>
        <w:tabs>
          <w:tab w:val="left" w:pos="567"/>
        </w:tabs>
        <w:spacing w:after="0" w:line="240" w:lineRule="auto"/>
        <w:jc w:val="center"/>
        <w:rPr>
          <w:rFonts w:ascii="Times New Roman" w:eastAsia="Times New Roman" w:hAnsi="Times New Roman" w:cs="Times New Roman"/>
          <w:szCs w:val="20"/>
          <w:lang w:val="fr-FR" w:eastAsia="fr-FR" w:bidi="fr-FR"/>
        </w:rPr>
      </w:pPr>
      <w:r w:rsidRPr="0091136C">
        <w:rPr>
          <w:rFonts w:ascii="Times New Roman" w:eastAsia="Times New Roman" w:hAnsi="Times New Roman" w:cs="Times New Roman"/>
          <w:b/>
          <w:szCs w:val="20"/>
          <w:lang w:val="fr-FR" w:eastAsia="fr-FR" w:bidi="fr-FR"/>
        </w:rPr>
        <w:t>ANNEXE II</w:t>
      </w:r>
    </w:p>
    <w:p w14:paraId="557AB8CB" w14:textId="77777777" w:rsidR="0091136C" w:rsidRPr="0091136C" w:rsidRDefault="0091136C" w:rsidP="0091136C">
      <w:pPr>
        <w:widowControl/>
        <w:tabs>
          <w:tab w:val="left" w:pos="567"/>
        </w:tabs>
        <w:spacing w:after="0" w:line="240" w:lineRule="auto"/>
        <w:ind w:right="1416"/>
        <w:rPr>
          <w:rFonts w:ascii="Times New Roman" w:eastAsia="Times New Roman" w:hAnsi="Times New Roman" w:cs="Times New Roman"/>
          <w:szCs w:val="20"/>
          <w:lang w:val="fr-FR" w:eastAsia="fr-FR" w:bidi="fr-FR"/>
        </w:rPr>
      </w:pPr>
    </w:p>
    <w:p w14:paraId="601014E4" w14:textId="77777777" w:rsidR="0091136C" w:rsidRPr="0091136C" w:rsidRDefault="0091136C" w:rsidP="0091136C">
      <w:pPr>
        <w:widowControl/>
        <w:numPr>
          <w:ilvl w:val="0"/>
          <w:numId w:val="24"/>
        </w:numPr>
        <w:tabs>
          <w:tab w:val="left" w:pos="567"/>
          <w:tab w:val="left" w:pos="1701"/>
        </w:tabs>
        <w:spacing w:after="0" w:line="240" w:lineRule="auto"/>
        <w:ind w:right="1418"/>
        <w:rPr>
          <w:rFonts w:ascii="Times New Roman" w:eastAsia="Times New Roman" w:hAnsi="Times New Roman" w:cs="Times New Roman"/>
          <w:b/>
          <w:szCs w:val="20"/>
          <w:lang w:val="fr-FR" w:eastAsia="fr-FR" w:bidi="fr-FR"/>
        </w:rPr>
      </w:pPr>
      <w:r w:rsidRPr="0091136C">
        <w:rPr>
          <w:rFonts w:ascii="Times New Roman" w:eastAsia="Times New Roman" w:hAnsi="Times New Roman" w:cs="Times New Roman"/>
          <w:b/>
          <w:szCs w:val="20"/>
          <w:lang w:val="fr-FR" w:eastAsia="fr-FR" w:bidi="fr-FR"/>
        </w:rPr>
        <w:t>FABRICANT DE LA SUBSTANCE ACTIVE D’ORIGINE BIOLOGIQUE ET FABRICANT RESPONSABLE DE LA LIBÉRATION DES LOTS</w:t>
      </w:r>
    </w:p>
    <w:p w14:paraId="63FE642A" w14:textId="77777777" w:rsidR="0091136C" w:rsidRPr="0091136C" w:rsidRDefault="0091136C" w:rsidP="0091136C">
      <w:pPr>
        <w:widowControl/>
        <w:tabs>
          <w:tab w:val="left" w:pos="567"/>
        </w:tabs>
        <w:spacing w:after="0" w:line="240" w:lineRule="auto"/>
        <w:ind w:left="567" w:hanging="1701"/>
        <w:rPr>
          <w:rFonts w:ascii="Times New Roman" w:eastAsia="Times New Roman" w:hAnsi="Times New Roman" w:cs="Times New Roman"/>
          <w:szCs w:val="20"/>
          <w:lang w:val="fr-FR" w:eastAsia="fr-FR" w:bidi="fr-FR"/>
        </w:rPr>
      </w:pPr>
    </w:p>
    <w:p w14:paraId="31558A55" w14:textId="77777777" w:rsidR="0091136C" w:rsidRPr="0091136C" w:rsidRDefault="0091136C" w:rsidP="0091136C">
      <w:pPr>
        <w:widowControl/>
        <w:numPr>
          <w:ilvl w:val="0"/>
          <w:numId w:val="24"/>
        </w:numPr>
        <w:tabs>
          <w:tab w:val="left" w:pos="567"/>
          <w:tab w:val="left" w:pos="1701"/>
        </w:tabs>
        <w:spacing w:after="0" w:line="240" w:lineRule="auto"/>
        <w:ind w:right="1418"/>
        <w:rPr>
          <w:rFonts w:ascii="Times New Roman" w:eastAsia="Times New Roman" w:hAnsi="Times New Roman" w:cs="Times New Roman"/>
          <w:b/>
          <w:szCs w:val="20"/>
          <w:lang w:val="fr-FR" w:eastAsia="fr-FR" w:bidi="fr-FR"/>
        </w:rPr>
      </w:pPr>
      <w:r w:rsidRPr="0091136C">
        <w:rPr>
          <w:rFonts w:ascii="Times New Roman" w:eastAsia="Times New Roman" w:hAnsi="Times New Roman" w:cs="Times New Roman"/>
          <w:b/>
          <w:szCs w:val="20"/>
          <w:lang w:val="fr-FR" w:eastAsia="fr-FR" w:bidi="fr-FR"/>
        </w:rPr>
        <w:t>CONDITIONS OU RESTRICTIONS DE DÉLIVRANCE ET D’UTILISATION</w:t>
      </w:r>
    </w:p>
    <w:p w14:paraId="39A8A802" w14:textId="77777777" w:rsidR="0091136C" w:rsidRPr="0091136C" w:rsidRDefault="0091136C" w:rsidP="0091136C">
      <w:pPr>
        <w:widowControl/>
        <w:tabs>
          <w:tab w:val="left" w:pos="567"/>
        </w:tabs>
        <w:spacing w:after="0" w:line="240" w:lineRule="auto"/>
        <w:ind w:left="567" w:hanging="567"/>
        <w:rPr>
          <w:rFonts w:ascii="Times New Roman" w:eastAsia="Times New Roman" w:hAnsi="Times New Roman" w:cs="Times New Roman"/>
          <w:szCs w:val="20"/>
          <w:lang w:val="fr-FR" w:eastAsia="fr-FR" w:bidi="fr-FR"/>
        </w:rPr>
      </w:pPr>
    </w:p>
    <w:p w14:paraId="1642395C" w14:textId="77777777" w:rsidR="0091136C" w:rsidRPr="0091136C" w:rsidRDefault="0091136C" w:rsidP="0091136C">
      <w:pPr>
        <w:widowControl/>
        <w:numPr>
          <w:ilvl w:val="0"/>
          <w:numId w:val="24"/>
        </w:numPr>
        <w:tabs>
          <w:tab w:val="left" w:pos="567"/>
          <w:tab w:val="left" w:pos="1701"/>
        </w:tabs>
        <w:spacing w:after="0" w:line="240" w:lineRule="auto"/>
        <w:ind w:right="1418"/>
        <w:rPr>
          <w:rFonts w:ascii="Times New Roman" w:eastAsia="Times New Roman" w:hAnsi="Times New Roman" w:cs="Times New Roman"/>
          <w:b/>
          <w:szCs w:val="20"/>
          <w:lang w:val="fr-FR" w:eastAsia="fr-FR" w:bidi="fr-FR"/>
        </w:rPr>
      </w:pPr>
      <w:r w:rsidRPr="0091136C">
        <w:rPr>
          <w:rFonts w:ascii="Times New Roman" w:eastAsia="Times New Roman" w:hAnsi="Times New Roman" w:cs="Times New Roman"/>
          <w:b/>
          <w:szCs w:val="20"/>
          <w:lang w:val="fr-FR" w:eastAsia="fr-FR" w:bidi="fr-FR"/>
        </w:rPr>
        <w:t>AUTRES CONDITIONS ET OBLIGATIONS DE L’AUTORISATION DE MISE SUR LE MARCHÉ</w:t>
      </w:r>
    </w:p>
    <w:p w14:paraId="059F2FBB" w14:textId="77777777" w:rsidR="0091136C" w:rsidRPr="0091136C" w:rsidRDefault="0091136C" w:rsidP="0091136C">
      <w:pPr>
        <w:widowControl/>
        <w:tabs>
          <w:tab w:val="left" w:pos="567"/>
        </w:tabs>
        <w:spacing w:after="0" w:line="240" w:lineRule="auto"/>
        <w:ind w:right="1558"/>
        <w:rPr>
          <w:rFonts w:ascii="Times New Roman" w:eastAsia="Times New Roman" w:hAnsi="Times New Roman" w:cs="Times New Roman"/>
          <w:b/>
          <w:szCs w:val="20"/>
          <w:lang w:val="fr-FR" w:eastAsia="fr-FR" w:bidi="fr-FR"/>
        </w:rPr>
      </w:pPr>
    </w:p>
    <w:p w14:paraId="46F6B9FA" w14:textId="77777777" w:rsidR="0091136C" w:rsidRPr="0091136C" w:rsidRDefault="0091136C" w:rsidP="0091136C">
      <w:pPr>
        <w:widowControl/>
        <w:numPr>
          <w:ilvl w:val="0"/>
          <w:numId w:val="24"/>
        </w:numPr>
        <w:tabs>
          <w:tab w:val="left" w:pos="567"/>
          <w:tab w:val="left" w:pos="1701"/>
        </w:tabs>
        <w:spacing w:after="0" w:line="240" w:lineRule="auto"/>
        <w:ind w:right="1418"/>
        <w:rPr>
          <w:rFonts w:ascii="Times New Roman" w:eastAsia="Times New Roman" w:hAnsi="Times New Roman" w:cs="Times New Roman"/>
          <w:b/>
          <w:szCs w:val="20"/>
          <w:lang w:val="fr-FR" w:eastAsia="fr-FR" w:bidi="fr-FR"/>
        </w:rPr>
      </w:pPr>
      <w:r w:rsidRPr="0091136C">
        <w:rPr>
          <w:rFonts w:ascii="Times New Roman" w:eastAsia="Times New Roman" w:hAnsi="Times New Roman" w:cs="Times New Roman"/>
          <w:b/>
          <w:caps/>
          <w:szCs w:val="20"/>
          <w:lang w:val="fr-FR" w:eastAsia="fr-FR" w:bidi="fr-FR"/>
        </w:rPr>
        <w:t>CONDITIONS OU RESTRICTIONS EN VUE D’UNE UTILISATION SÛRE ET EFFICACE DU MÉDICAMENT</w:t>
      </w:r>
    </w:p>
    <w:p w14:paraId="024989A2" w14:textId="77777777" w:rsidR="0091136C" w:rsidRPr="0088562E" w:rsidRDefault="0091136C" w:rsidP="00544387">
      <w:pPr>
        <w:pStyle w:val="TitleB"/>
        <w:rPr>
          <w:rFonts w:eastAsia="Calibri"/>
          <w:b w:val="0"/>
          <w:bCs/>
          <w:szCs w:val="22"/>
          <w:lang w:eastAsia="en-US" w:bidi="ar-SA"/>
        </w:rPr>
      </w:pPr>
      <w:r w:rsidRPr="0088562E">
        <w:br w:type="page"/>
      </w:r>
      <w:r w:rsidRPr="00544387">
        <w:lastRenderedPageBreak/>
        <w:t>FABRICANT DE LA</w:t>
      </w:r>
      <w:r w:rsidRPr="0088562E">
        <w:t xml:space="preserve"> </w:t>
      </w:r>
      <w:r w:rsidRPr="00544387">
        <w:t>SUBSTANCE ACTIVE D’ORIGINE BIOLOGIQUE ET FABRICANT RESPONSABLE DE LA LIBÉRATION DES LOTS</w:t>
      </w:r>
    </w:p>
    <w:p w14:paraId="5A31CF36" w14:textId="77777777" w:rsidR="0091136C" w:rsidRPr="0091136C" w:rsidRDefault="0091136C" w:rsidP="0091136C">
      <w:pPr>
        <w:keepNext/>
        <w:widowControl/>
        <w:tabs>
          <w:tab w:val="left" w:pos="567"/>
        </w:tabs>
        <w:spacing w:after="0" w:line="240" w:lineRule="auto"/>
        <w:ind w:right="1416"/>
        <w:rPr>
          <w:rFonts w:ascii="Times New Roman" w:eastAsia="Times New Roman" w:hAnsi="Times New Roman" w:cs="Times New Roman"/>
          <w:szCs w:val="20"/>
          <w:lang w:val="fr-FR" w:eastAsia="fr-FR" w:bidi="fr-FR"/>
        </w:rPr>
      </w:pPr>
    </w:p>
    <w:p w14:paraId="43E72FC6" w14:textId="77777777" w:rsidR="0091136C" w:rsidRPr="0091136C" w:rsidRDefault="0091136C" w:rsidP="0091136C">
      <w:pPr>
        <w:widowControl/>
        <w:tabs>
          <w:tab w:val="left" w:pos="567"/>
        </w:tabs>
        <w:spacing w:after="0" w:line="240" w:lineRule="auto"/>
        <w:outlineLvl w:val="0"/>
        <w:rPr>
          <w:rFonts w:ascii="Times New Roman" w:eastAsia="Times New Roman" w:hAnsi="Times New Roman" w:cs="Times New Roman"/>
          <w:szCs w:val="20"/>
          <w:u w:val="single"/>
          <w:lang w:val="fr-FR" w:eastAsia="fr-FR" w:bidi="fr-FR"/>
        </w:rPr>
      </w:pPr>
      <w:r w:rsidRPr="0091136C">
        <w:rPr>
          <w:rFonts w:ascii="Times New Roman" w:eastAsia="Times New Roman" w:hAnsi="Times New Roman" w:cs="Times New Roman"/>
          <w:szCs w:val="20"/>
          <w:u w:val="single"/>
          <w:lang w:val="fr-FR" w:eastAsia="fr-FR" w:bidi="fr-FR"/>
        </w:rPr>
        <w:t>Nom et adresse du fabricant de la substance active d’origine biologique</w:t>
      </w:r>
    </w:p>
    <w:p w14:paraId="172091A7" w14:textId="77777777" w:rsidR="0091136C" w:rsidRPr="0091136C" w:rsidRDefault="0091136C" w:rsidP="0091136C">
      <w:pPr>
        <w:widowControl/>
        <w:tabs>
          <w:tab w:val="left" w:pos="567"/>
        </w:tabs>
        <w:spacing w:after="0" w:line="240" w:lineRule="auto"/>
        <w:ind w:right="1416"/>
        <w:rPr>
          <w:rFonts w:ascii="Times New Roman" w:eastAsia="Times New Roman" w:hAnsi="Times New Roman" w:cs="Times New Roman"/>
          <w:szCs w:val="20"/>
          <w:lang w:val="fr-FR" w:eastAsia="fr-FR" w:bidi="fr-FR"/>
        </w:rPr>
      </w:pPr>
    </w:p>
    <w:p w14:paraId="57807B86" w14:textId="1911F511" w:rsidR="0091136C" w:rsidRPr="005E7B26" w:rsidRDefault="0091136C" w:rsidP="0091136C">
      <w:pPr>
        <w:widowControl/>
        <w:tabs>
          <w:tab w:val="left" w:pos="567"/>
        </w:tabs>
        <w:spacing w:after="0" w:line="240" w:lineRule="auto"/>
        <w:rPr>
          <w:rFonts w:ascii="Times New Roman" w:eastAsia="Times New Roman" w:hAnsi="Times New Roman" w:cs="Times New Roman"/>
          <w:szCs w:val="20"/>
          <w:lang w:val="de-DE" w:eastAsia="fr-FR" w:bidi="fr-FR"/>
        </w:rPr>
      </w:pPr>
      <w:r w:rsidRPr="005E7B26">
        <w:rPr>
          <w:rFonts w:ascii="Times New Roman" w:eastAsia="Times New Roman" w:hAnsi="Times New Roman" w:cs="Verdana"/>
          <w:color w:val="000000"/>
          <w:szCs w:val="20"/>
          <w:lang w:val="de-DE" w:eastAsia="fr-FR" w:bidi="fr-FR"/>
        </w:rPr>
        <w:t xml:space="preserve">Richter </w:t>
      </w:r>
      <w:proofErr w:type="spellStart"/>
      <w:r w:rsidRPr="005E7B26">
        <w:rPr>
          <w:rFonts w:ascii="Times New Roman" w:eastAsia="Times New Roman" w:hAnsi="Times New Roman" w:cs="Verdana"/>
          <w:color w:val="000000"/>
          <w:szCs w:val="20"/>
          <w:lang w:val="de-DE" w:eastAsia="fr-FR" w:bidi="fr-FR"/>
        </w:rPr>
        <w:t>BioLogics</w:t>
      </w:r>
      <w:proofErr w:type="spellEnd"/>
      <w:r w:rsidRPr="005E7B26">
        <w:rPr>
          <w:rFonts w:ascii="Times New Roman" w:eastAsia="Times New Roman" w:hAnsi="Times New Roman" w:cs="Verdana"/>
          <w:color w:val="000000"/>
          <w:szCs w:val="20"/>
          <w:lang w:val="de-DE" w:eastAsia="fr-FR" w:bidi="fr-FR"/>
        </w:rPr>
        <w:t xml:space="preserve"> GmbH</w:t>
      </w:r>
      <w:r w:rsidRPr="005E7B26">
        <w:rPr>
          <w:rFonts w:ascii="Times New Roman" w:eastAsia="Times New Roman" w:hAnsi="Times New Roman" w:cs="Verdana"/>
          <w:color w:val="000000"/>
          <w:szCs w:val="20"/>
          <w:lang w:val="de-DE" w:eastAsia="fr-FR" w:bidi="fr-FR"/>
        </w:rPr>
        <w:br/>
      </w:r>
      <w:proofErr w:type="spellStart"/>
      <w:r w:rsidRPr="005E7B26">
        <w:rPr>
          <w:rFonts w:ascii="Times New Roman" w:eastAsia="Times New Roman" w:hAnsi="Times New Roman" w:cs="Verdana"/>
          <w:color w:val="000000"/>
          <w:szCs w:val="20"/>
          <w:lang w:val="de-DE" w:eastAsia="fr-FR" w:bidi="fr-FR"/>
        </w:rPr>
        <w:t>Dengelsberg</w:t>
      </w:r>
      <w:proofErr w:type="spellEnd"/>
      <w:r w:rsidRPr="005E7B26">
        <w:rPr>
          <w:rFonts w:ascii="Times New Roman" w:eastAsia="Times New Roman" w:hAnsi="Times New Roman" w:cs="Verdana"/>
          <w:color w:val="000000"/>
          <w:szCs w:val="20"/>
          <w:lang w:val="de-DE" w:eastAsia="fr-FR" w:bidi="fr-FR"/>
        </w:rPr>
        <w:br/>
        <w:t xml:space="preserve">24796 </w:t>
      </w:r>
      <w:proofErr w:type="spellStart"/>
      <w:r w:rsidRPr="005E7B26">
        <w:rPr>
          <w:rFonts w:ascii="Times New Roman" w:eastAsia="Times New Roman" w:hAnsi="Times New Roman" w:cs="Verdana"/>
          <w:color w:val="000000"/>
          <w:szCs w:val="20"/>
          <w:lang w:val="de-DE" w:eastAsia="fr-FR" w:bidi="fr-FR"/>
        </w:rPr>
        <w:t>Bovenau</w:t>
      </w:r>
      <w:proofErr w:type="spellEnd"/>
      <w:r w:rsidRPr="005E7B26">
        <w:rPr>
          <w:rFonts w:ascii="Times New Roman" w:eastAsia="Times New Roman" w:hAnsi="Times New Roman" w:cs="Verdana"/>
          <w:color w:val="000000"/>
          <w:szCs w:val="20"/>
          <w:lang w:val="de-DE" w:eastAsia="fr-FR" w:bidi="fr-FR"/>
        </w:rPr>
        <w:br/>
      </w:r>
      <w:proofErr w:type="spellStart"/>
      <w:r w:rsidRPr="005E7B26">
        <w:rPr>
          <w:rFonts w:ascii="Times New Roman" w:eastAsia="Times New Roman" w:hAnsi="Times New Roman" w:cs="Verdana"/>
          <w:color w:val="000000"/>
          <w:szCs w:val="20"/>
          <w:lang w:val="de-DE" w:eastAsia="fr-FR" w:bidi="fr-FR"/>
        </w:rPr>
        <w:t>A</w:t>
      </w:r>
      <w:ins w:id="52" w:author="MACICIOR, Manuel" w:date="2026-04-17T14:19:00Z" w16du:dateUtc="2026-04-17T12:19:00Z">
        <w:r w:rsidR="004A19F6">
          <w:rPr>
            <w:rFonts w:ascii="Times New Roman" w:eastAsia="Times New Roman" w:hAnsi="Times New Roman" w:cs="Verdana"/>
            <w:color w:val="000000"/>
            <w:szCs w:val="20"/>
            <w:lang w:val="de-DE" w:eastAsia="fr-FR" w:bidi="fr-FR"/>
          </w:rPr>
          <w:t>llemagne</w:t>
        </w:r>
      </w:ins>
      <w:proofErr w:type="spellEnd"/>
      <w:del w:id="53" w:author="MACICIOR, Manuel" w:date="2026-04-17T14:19:00Z" w16du:dateUtc="2026-04-17T12:19:00Z">
        <w:r w:rsidRPr="005E7B26" w:rsidDel="004A19F6">
          <w:rPr>
            <w:rFonts w:ascii="Times New Roman" w:eastAsia="Times New Roman" w:hAnsi="Times New Roman" w:cs="Verdana"/>
            <w:color w:val="000000"/>
            <w:szCs w:val="20"/>
            <w:lang w:val="de-DE" w:eastAsia="fr-FR" w:bidi="fr-FR"/>
          </w:rPr>
          <w:delText>LLEMAGNE</w:delText>
        </w:r>
      </w:del>
    </w:p>
    <w:p w14:paraId="770FA4EF" w14:textId="77777777" w:rsidR="0091136C" w:rsidRPr="005E7B26" w:rsidRDefault="0091136C" w:rsidP="0091136C">
      <w:pPr>
        <w:widowControl/>
        <w:tabs>
          <w:tab w:val="left" w:pos="567"/>
        </w:tabs>
        <w:spacing w:after="0" w:line="240" w:lineRule="auto"/>
        <w:rPr>
          <w:rFonts w:ascii="Times New Roman" w:eastAsia="Times New Roman" w:hAnsi="Times New Roman" w:cs="Times New Roman"/>
          <w:szCs w:val="20"/>
          <w:lang w:val="de-DE" w:eastAsia="fr-FR" w:bidi="fr-FR"/>
        </w:rPr>
      </w:pPr>
    </w:p>
    <w:p w14:paraId="2E375C30" w14:textId="77777777" w:rsidR="0091136C" w:rsidRPr="0091136C" w:rsidRDefault="0091136C" w:rsidP="0091136C">
      <w:pPr>
        <w:widowControl/>
        <w:tabs>
          <w:tab w:val="left" w:pos="567"/>
        </w:tabs>
        <w:spacing w:after="0" w:line="240" w:lineRule="auto"/>
        <w:outlineLvl w:val="0"/>
        <w:rPr>
          <w:rFonts w:ascii="Times New Roman" w:eastAsia="Times New Roman" w:hAnsi="Times New Roman" w:cs="Times New Roman"/>
          <w:szCs w:val="20"/>
          <w:lang w:val="fr-FR" w:eastAsia="fr-FR" w:bidi="fr-FR"/>
        </w:rPr>
      </w:pPr>
      <w:r w:rsidRPr="0091136C">
        <w:rPr>
          <w:rFonts w:ascii="Times New Roman" w:eastAsia="Times New Roman" w:hAnsi="Times New Roman" w:cs="Times New Roman"/>
          <w:szCs w:val="20"/>
          <w:u w:val="single"/>
          <w:lang w:val="fr-FR" w:eastAsia="fr-FR" w:bidi="fr-FR"/>
        </w:rPr>
        <w:t>Nom et adresse du fabricant responsable de la libération des lots</w:t>
      </w:r>
    </w:p>
    <w:p w14:paraId="1CD85E8D" w14:textId="77777777" w:rsidR="0091136C" w:rsidRPr="0091136C" w:rsidRDefault="0091136C" w:rsidP="0091136C">
      <w:pPr>
        <w:widowControl/>
        <w:tabs>
          <w:tab w:val="left" w:pos="567"/>
        </w:tabs>
        <w:spacing w:after="0" w:line="240" w:lineRule="auto"/>
        <w:rPr>
          <w:rFonts w:ascii="Times New Roman" w:eastAsia="Times New Roman" w:hAnsi="Times New Roman" w:cs="Times New Roman"/>
          <w:szCs w:val="20"/>
          <w:lang w:val="fr-FR" w:eastAsia="fr-FR" w:bidi="fr-FR"/>
        </w:rPr>
      </w:pPr>
    </w:p>
    <w:p w14:paraId="33B01B25" w14:textId="0204ADF1" w:rsidR="0091136C" w:rsidRPr="00CB541D" w:rsidRDefault="0091136C" w:rsidP="0091136C">
      <w:pPr>
        <w:widowControl/>
        <w:tabs>
          <w:tab w:val="left" w:pos="567"/>
        </w:tabs>
        <w:spacing w:after="0" w:line="240" w:lineRule="auto"/>
        <w:rPr>
          <w:rFonts w:ascii="Times New Roman" w:eastAsia="Times New Roman" w:hAnsi="Times New Roman" w:cs="Times New Roman"/>
          <w:szCs w:val="20"/>
          <w:lang w:val="nl-NL" w:eastAsia="fr-FR" w:bidi="fr-FR"/>
        </w:rPr>
      </w:pPr>
      <w:r w:rsidRPr="00CB541D">
        <w:rPr>
          <w:rFonts w:ascii="Times New Roman" w:eastAsia="Times New Roman" w:hAnsi="Times New Roman" w:cs="Verdana"/>
          <w:color w:val="000000"/>
          <w:szCs w:val="20"/>
          <w:lang w:val="nl-NL" w:eastAsia="fr-FR" w:bidi="fr-FR"/>
        </w:rPr>
        <w:t>Gedeon Richter Plc.</w:t>
      </w:r>
      <w:r w:rsidRPr="00CB541D">
        <w:rPr>
          <w:rFonts w:ascii="Times New Roman" w:eastAsia="Times New Roman" w:hAnsi="Times New Roman" w:cs="Verdana"/>
          <w:color w:val="000000"/>
          <w:szCs w:val="20"/>
          <w:lang w:val="nl-NL" w:eastAsia="fr-FR" w:bidi="fr-FR"/>
        </w:rPr>
        <w:br/>
        <w:t>Gyömr</w:t>
      </w:r>
      <w:r w:rsidRPr="0091136C">
        <w:rPr>
          <w:rFonts w:ascii="Times New Roman" w:eastAsia="Times New Roman" w:hAnsi="Times New Roman" w:cs="Times New Roman"/>
          <w:color w:val="000000"/>
          <w:szCs w:val="20"/>
          <w:lang w:val="hu-HU" w:eastAsia="fr-FR" w:bidi="fr-FR"/>
        </w:rPr>
        <w:t>ő</w:t>
      </w:r>
      <w:r w:rsidRPr="00CB541D">
        <w:rPr>
          <w:rFonts w:ascii="Times New Roman" w:eastAsia="Times New Roman" w:hAnsi="Times New Roman" w:cs="Verdana"/>
          <w:color w:val="000000"/>
          <w:szCs w:val="20"/>
          <w:lang w:val="nl-NL" w:eastAsia="fr-FR" w:bidi="fr-FR"/>
        </w:rPr>
        <w:t xml:space="preserve">i </w:t>
      </w:r>
      <w:r w:rsidRPr="0091136C">
        <w:rPr>
          <w:rFonts w:ascii="Times New Roman" w:eastAsia="Times New Roman" w:hAnsi="Times New Roman" w:cs="Times New Roman"/>
          <w:color w:val="000000"/>
          <w:szCs w:val="20"/>
          <w:lang w:val="hu-HU" w:eastAsia="fr-FR" w:bidi="fr-FR"/>
        </w:rPr>
        <w:t>ú</w:t>
      </w:r>
      <w:r w:rsidRPr="00CB541D">
        <w:rPr>
          <w:rFonts w:ascii="Times New Roman" w:eastAsia="Times New Roman" w:hAnsi="Times New Roman" w:cs="Verdana"/>
          <w:color w:val="000000"/>
          <w:szCs w:val="20"/>
          <w:lang w:val="nl-NL" w:eastAsia="fr-FR" w:bidi="fr-FR"/>
        </w:rPr>
        <w:t xml:space="preserve">t 19-21 </w:t>
      </w:r>
      <w:r w:rsidRPr="00CB541D">
        <w:rPr>
          <w:rFonts w:ascii="Times New Roman" w:eastAsia="Times New Roman" w:hAnsi="Times New Roman" w:cs="Verdana"/>
          <w:color w:val="000000"/>
          <w:szCs w:val="20"/>
          <w:lang w:val="nl-NL" w:eastAsia="fr-FR" w:bidi="fr-FR"/>
        </w:rPr>
        <w:br/>
        <w:t>1103 Budapest</w:t>
      </w:r>
      <w:r w:rsidRPr="00CB541D">
        <w:rPr>
          <w:rFonts w:ascii="Times New Roman" w:eastAsia="Times New Roman" w:hAnsi="Times New Roman" w:cs="Verdana"/>
          <w:color w:val="000000"/>
          <w:szCs w:val="20"/>
          <w:lang w:val="nl-NL" w:eastAsia="fr-FR" w:bidi="fr-FR"/>
        </w:rPr>
        <w:br/>
        <w:t>H</w:t>
      </w:r>
      <w:ins w:id="54" w:author="MACICIOR, Manuel" w:date="2026-04-17T14:19:00Z" w16du:dateUtc="2026-04-17T12:19:00Z">
        <w:r w:rsidR="004A19F6">
          <w:rPr>
            <w:rFonts w:ascii="Times New Roman" w:eastAsia="Times New Roman" w:hAnsi="Times New Roman" w:cs="Verdana"/>
            <w:color w:val="000000"/>
            <w:szCs w:val="20"/>
            <w:lang w:val="nl-NL" w:eastAsia="fr-FR" w:bidi="fr-FR"/>
          </w:rPr>
          <w:t>ongrie</w:t>
        </w:r>
      </w:ins>
      <w:del w:id="55" w:author="MACICIOR, Manuel" w:date="2026-04-17T14:19:00Z" w16du:dateUtc="2026-04-17T12:19:00Z">
        <w:r w:rsidRPr="00CB541D" w:rsidDel="004A19F6">
          <w:rPr>
            <w:rFonts w:ascii="Times New Roman" w:eastAsia="Times New Roman" w:hAnsi="Times New Roman" w:cs="Verdana"/>
            <w:color w:val="000000"/>
            <w:szCs w:val="20"/>
            <w:lang w:val="nl-NL" w:eastAsia="fr-FR" w:bidi="fr-FR"/>
          </w:rPr>
          <w:delText>ONGRIE</w:delText>
        </w:r>
      </w:del>
    </w:p>
    <w:p w14:paraId="060E1EB4" w14:textId="77777777" w:rsidR="0091136C" w:rsidRPr="00CB541D" w:rsidRDefault="0091136C" w:rsidP="0091136C">
      <w:pPr>
        <w:widowControl/>
        <w:tabs>
          <w:tab w:val="left" w:pos="567"/>
        </w:tabs>
        <w:spacing w:after="0" w:line="240" w:lineRule="auto"/>
        <w:rPr>
          <w:rFonts w:ascii="Times New Roman" w:eastAsia="Times New Roman" w:hAnsi="Times New Roman" w:cs="Times New Roman"/>
          <w:szCs w:val="20"/>
          <w:lang w:val="nl-NL" w:eastAsia="fr-FR" w:bidi="fr-FR"/>
        </w:rPr>
      </w:pPr>
    </w:p>
    <w:p w14:paraId="66BCA512" w14:textId="77777777" w:rsidR="0091136C" w:rsidRPr="00CB541D" w:rsidRDefault="0091136C" w:rsidP="0091136C">
      <w:pPr>
        <w:widowControl/>
        <w:tabs>
          <w:tab w:val="left" w:pos="567"/>
        </w:tabs>
        <w:spacing w:after="0" w:line="240" w:lineRule="auto"/>
        <w:rPr>
          <w:rFonts w:ascii="Times New Roman" w:eastAsia="Times New Roman" w:hAnsi="Times New Roman" w:cs="Times New Roman"/>
          <w:szCs w:val="20"/>
          <w:lang w:val="nl-NL" w:eastAsia="fr-FR" w:bidi="fr-FR"/>
        </w:rPr>
      </w:pPr>
    </w:p>
    <w:p w14:paraId="6E15A0E4" w14:textId="77777777" w:rsidR="0091136C" w:rsidRPr="0091136C" w:rsidRDefault="0091136C" w:rsidP="00D22A05">
      <w:pPr>
        <w:pStyle w:val="TitleB"/>
      </w:pPr>
      <w:r w:rsidRPr="0091136C">
        <w:t>CONDITIONS OU RESTRICTIONS DE DÉLIVRANCE ET D’UTILISATION</w:t>
      </w:r>
      <w:r w:rsidRPr="0091136C">
        <w:rPr>
          <w:noProof/>
        </w:rPr>
        <w:t xml:space="preserve"> </w:t>
      </w:r>
    </w:p>
    <w:p w14:paraId="4ECA469C" w14:textId="77777777" w:rsidR="0091136C" w:rsidRPr="0091136C" w:rsidRDefault="0091136C" w:rsidP="0091136C">
      <w:pPr>
        <w:keepNext/>
        <w:widowControl/>
        <w:tabs>
          <w:tab w:val="left" w:pos="567"/>
        </w:tabs>
        <w:spacing w:after="0" w:line="240" w:lineRule="auto"/>
        <w:rPr>
          <w:rFonts w:ascii="Times New Roman" w:eastAsia="Times New Roman" w:hAnsi="Times New Roman" w:cs="Times New Roman"/>
          <w:szCs w:val="20"/>
          <w:lang w:val="fr-FR" w:eastAsia="fr-FR" w:bidi="fr-FR"/>
        </w:rPr>
      </w:pPr>
    </w:p>
    <w:p w14:paraId="4103AB35" w14:textId="77777777" w:rsidR="0091136C" w:rsidRPr="0091136C" w:rsidRDefault="0091136C" w:rsidP="0091136C">
      <w:pPr>
        <w:widowControl/>
        <w:numPr>
          <w:ilvl w:val="12"/>
          <w:numId w:val="0"/>
        </w:numPr>
        <w:tabs>
          <w:tab w:val="left" w:pos="567"/>
        </w:tabs>
        <w:spacing w:after="0" w:line="240" w:lineRule="auto"/>
        <w:rPr>
          <w:rFonts w:ascii="Times New Roman" w:eastAsia="Times New Roman" w:hAnsi="Times New Roman" w:cs="Times New Roman"/>
          <w:szCs w:val="20"/>
          <w:lang w:val="fr-FR" w:eastAsia="fr-FR" w:bidi="fr-FR"/>
        </w:rPr>
      </w:pPr>
      <w:r w:rsidRPr="0091136C">
        <w:rPr>
          <w:rFonts w:ascii="Times New Roman" w:eastAsia="Times New Roman" w:hAnsi="Times New Roman" w:cs="Times New Roman"/>
          <w:szCs w:val="20"/>
          <w:lang w:val="fr-FR" w:eastAsia="fr-FR" w:bidi="fr-FR"/>
        </w:rPr>
        <w:t>Médicament soumis à prescription médicale.</w:t>
      </w:r>
    </w:p>
    <w:p w14:paraId="44CBF69B" w14:textId="77777777" w:rsidR="0091136C" w:rsidRPr="0091136C" w:rsidRDefault="0091136C" w:rsidP="0091136C">
      <w:pPr>
        <w:widowControl/>
        <w:numPr>
          <w:ilvl w:val="12"/>
          <w:numId w:val="0"/>
        </w:numPr>
        <w:tabs>
          <w:tab w:val="left" w:pos="567"/>
        </w:tabs>
        <w:spacing w:after="0" w:line="240" w:lineRule="auto"/>
        <w:rPr>
          <w:rFonts w:ascii="Times New Roman" w:eastAsia="Times New Roman" w:hAnsi="Times New Roman" w:cs="Times New Roman"/>
          <w:szCs w:val="20"/>
          <w:lang w:val="fr-FR" w:eastAsia="fr-FR" w:bidi="fr-FR"/>
        </w:rPr>
      </w:pPr>
    </w:p>
    <w:p w14:paraId="5FC076CB" w14:textId="77777777" w:rsidR="0091136C" w:rsidRPr="0091136C" w:rsidRDefault="0091136C" w:rsidP="0091136C">
      <w:pPr>
        <w:widowControl/>
        <w:numPr>
          <w:ilvl w:val="12"/>
          <w:numId w:val="0"/>
        </w:numPr>
        <w:tabs>
          <w:tab w:val="left" w:pos="567"/>
        </w:tabs>
        <w:spacing w:after="0" w:line="240" w:lineRule="auto"/>
        <w:rPr>
          <w:rFonts w:ascii="Times New Roman" w:eastAsia="Times New Roman" w:hAnsi="Times New Roman" w:cs="Times New Roman"/>
          <w:szCs w:val="20"/>
          <w:lang w:val="fr-FR" w:eastAsia="fr-FR" w:bidi="fr-FR"/>
        </w:rPr>
      </w:pPr>
    </w:p>
    <w:p w14:paraId="759A2575" w14:textId="77777777" w:rsidR="0091136C" w:rsidRPr="0091136C" w:rsidRDefault="0091136C" w:rsidP="00D22A05">
      <w:pPr>
        <w:pStyle w:val="TitleB"/>
      </w:pPr>
      <w:r w:rsidRPr="0091136C">
        <w:t>AUTRES CONDITIONS ET OBLIGATIONS DE L’AUTORISATION DE MISE SUR LE MARCHÉ</w:t>
      </w:r>
    </w:p>
    <w:p w14:paraId="359BDFEF" w14:textId="77777777" w:rsidR="0091136C" w:rsidRPr="0091136C" w:rsidRDefault="0091136C" w:rsidP="0091136C">
      <w:pPr>
        <w:keepNext/>
        <w:widowControl/>
        <w:tabs>
          <w:tab w:val="left" w:pos="567"/>
        </w:tabs>
        <w:spacing w:after="0" w:line="240" w:lineRule="auto"/>
        <w:ind w:right="-1"/>
        <w:rPr>
          <w:rFonts w:ascii="Times New Roman" w:eastAsia="Times New Roman" w:hAnsi="Times New Roman" w:cs="Times New Roman"/>
          <w:szCs w:val="20"/>
          <w:u w:val="single"/>
          <w:lang w:val="fr-FR" w:eastAsia="fr-FR" w:bidi="fr-FR"/>
        </w:rPr>
      </w:pPr>
    </w:p>
    <w:p w14:paraId="37EA92FD" w14:textId="4E5177F4" w:rsidR="0091136C" w:rsidRPr="0091136C" w:rsidRDefault="0091136C" w:rsidP="0091136C">
      <w:pPr>
        <w:keepNext/>
        <w:widowControl/>
        <w:numPr>
          <w:ilvl w:val="0"/>
          <w:numId w:val="23"/>
        </w:numPr>
        <w:tabs>
          <w:tab w:val="left" w:pos="567"/>
        </w:tabs>
        <w:spacing w:after="0" w:line="240" w:lineRule="auto"/>
        <w:ind w:right="-1" w:hanging="720"/>
        <w:rPr>
          <w:rFonts w:ascii="Times New Roman" w:eastAsia="Times New Roman" w:hAnsi="Times New Roman" w:cs="Times New Roman"/>
          <w:b/>
          <w:szCs w:val="20"/>
          <w:lang w:val="fr-FR" w:eastAsia="fr-FR" w:bidi="fr-FR"/>
        </w:rPr>
      </w:pPr>
      <w:r w:rsidRPr="0091136C">
        <w:rPr>
          <w:rFonts w:ascii="Times New Roman" w:eastAsia="Times New Roman" w:hAnsi="Times New Roman" w:cs="Times New Roman"/>
          <w:b/>
          <w:szCs w:val="20"/>
          <w:lang w:val="fr-FR" w:eastAsia="fr-FR" w:bidi="fr-FR"/>
        </w:rPr>
        <w:t>Rapports périodiques actualisés de sécurité (</w:t>
      </w:r>
      <w:proofErr w:type="spellStart"/>
      <w:r w:rsidRPr="0091136C">
        <w:rPr>
          <w:rFonts w:ascii="Times New Roman" w:eastAsia="Times New Roman" w:hAnsi="Times New Roman" w:cs="Times New Roman"/>
          <w:b/>
          <w:szCs w:val="20"/>
          <w:lang w:val="fr-FR" w:eastAsia="fr-FR" w:bidi="fr-FR"/>
        </w:rPr>
        <w:t>PSUR</w:t>
      </w:r>
      <w:r w:rsidR="002B52F8">
        <w:rPr>
          <w:rFonts w:ascii="Times New Roman" w:eastAsia="Times New Roman" w:hAnsi="Times New Roman" w:cs="Times New Roman"/>
          <w:b/>
          <w:szCs w:val="20"/>
          <w:lang w:val="fr-FR" w:eastAsia="fr-FR" w:bidi="fr-FR"/>
        </w:rPr>
        <w:t>s</w:t>
      </w:r>
      <w:proofErr w:type="spellEnd"/>
      <w:r w:rsidRPr="0091136C">
        <w:rPr>
          <w:rFonts w:ascii="Times New Roman" w:eastAsia="Times New Roman" w:hAnsi="Times New Roman" w:cs="Times New Roman"/>
          <w:b/>
          <w:szCs w:val="20"/>
          <w:lang w:val="fr-FR" w:eastAsia="fr-FR" w:bidi="fr-FR"/>
        </w:rPr>
        <w:t>)</w:t>
      </w:r>
    </w:p>
    <w:p w14:paraId="3D15D278" w14:textId="77777777" w:rsidR="0091136C" w:rsidRPr="0091136C" w:rsidRDefault="0091136C" w:rsidP="0091136C">
      <w:pPr>
        <w:keepNext/>
        <w:widowControl/>
        <w:tabs>
          <w:tab w:val="left" w:pos="0"/>
          <w:tab w:val="left" w:pos="567"/>
        </w:tabs>
        <w:spacing w:after="0" w:line="240" w:lineRule="auto"/>
        <w:ind w:right="567"/>
        <w:rPr>
          <w:rFonts w:ascii="Times New Roman" w:eastAsia="Times New Roman" w:hAnsi="Times New Roman" w:cs="Times New Roman"/>
          <w:szCs w:val="20"/>
          <w:lang w:val="fr-FR" w:eastAsia="fr-FR" w:bidi="fr-FR"/>
        </w:rPr>
      </w:pPr>
    </w:p>
    <w:p w14:paraId="09382847" w14:textId="43C179F2" w:rsidR="0091136C" w:rsidRPr="0091136C" w:rsidRDefault="0091136C" w:rsidP="0091136C">
      <w:pPr>
        <w:widowControl/>
        <w:tabs>
          <w:tab w:val="left" w:pos="0"/>
          <w:tab w:val="left" w:pos="567"/>
        </w:tabs>
        <w:spacing w:after="0" w:line="240" w:lineRule="auto"/>
        <w:ind w:right="567"/>
        <w:rPr>
          <w:rFonts w:ascii="Times New Roman" w:eastAsia="Times New Roman" w:hAnsi="Times New Roman" w:cs="Times New Roman"/>
          <w:szCs w:val="20"/>
          <w:lang w:val="fr-FR" w:eastAsia="fr-FR" w:bidi="fr-FR"/>
        </w:rPr>
      </w:pPr>
      <w:r w:rsidRPr="0091136C">
        <w:rPr>
          <w:rFonts w:ascii="Times New Roman" w:eastAsia="Times New Roman" w:hAnsi="Times New Roman" w:cs="Times New Roman"/>
          <w:szCs w:val="20"/>
          <w:lang w:val="fr-FR" w:eastAsia="fr-FR" w:bidi="fr-FR"/>
        </w:rPr>
        <w:t xml:space="preserve">Les exigences relatives à la soumission des </w:t>
      </w:r>
      <w:proofErr w:type="spellStart"/>
      <w:r w:rsidR="002B52F8">
        <w:rPr>
          <w:rFonts w:ascii="Times New Roman" w:eastAsia="Times New Roman" w:hAnsi="Times New Roman" w:cs="Times New Roman"/>
          <w:szCs w:val="20"/>
          <w:lang w:val="fr-FR" w:eastAsia="fr-FR" w:bidi="fr-FR"/>
        </w:rPr>
        <w:t>PSURs</w:t>
      </w:r>
      <w:proofErr w:type="spellEnd"/>
      <w:r w:rsidRPr="0091136C">
        <w:rPr>
          <w:rFonts w:ascii="Times New Roman" w:eastAsia="Times New Roman" w:hAnsi="Times New Roman" w:cs="Times New Roman"/>
          <w:szCs w:val="20"/>
          <w:lang w:val="fr-FR" w:eastAsia="fr-FR" w:bidi="fr-FR"/>
        </w:rPr>
        <w:t xml:space="preserve"> pour ce médicament sont définies dans la liste des dates de référence pour l’Union (liste EURD) prévue à l’article 107 quater, paragraphe 7, de la directive 2001/83/CE et ses actualisations publiées sur le portail web européen des médicaments.</w:t>
      </w:r>
    </w:p>
    <w:p w14:paraId="4A6DE7BC" w14:textId="77777777" w:rsidR="0091136C" w:rsidRPr="0091136C" w:rsidRDefault="0091136C" w:rsidP="0091136C">
      <w:pPr>
        <w:widowControl/>
        <w:tabs>
          <w:tab w:val="left" w:pos="567"/>
        </w:tabs>
        <w:spacing w:after="0" w:line="240" w:lineRule="auto"/>
        <w:ind w:right="-1"/>
        <w:rPr>
          <w:rFonts w:ascii="Times New Roman" w:eastAsia="Times New Roman" w:hAnsi="Times New Roman" w:cs="Times New Roman"/>
          <w:szCs w:val="20"/>
          <w:u w:val="single"/>
          <w:lang w:val="fr-FR" w:eastAsia="fr-FR" w:bidi="fr-FR"/>
        </w:rPr>
      </w:pPr>
    </w:p>
    <w:p w14:paraId="755FFD1F" w14:textId="77777777" w:rsidR="0091136C" w:rsidRPr="0091136C" w:rsidRDefault="0091136C" w:rsidP="0091136C">
      <w:pPr>
        <w:widowControl/>
        <w:tabs>
          <w:tab w:val="left" w:pos="567"/>
        </w:tabs>
        <w:spacing w:after="0" w:line="240" w:lineRule="auto"/>
        <w:ind w:right="-1"/>
        <w:rPr>
          <w:rFonts w:ascii="Times New Roman" w:eastAsia="Times New Roman" w:hAnsi="Times New Roman" w:cs="Times New Roman"/>
          <w:szCs w:val="20"/>
          <w:u w:val="single"/>
          <w:lang w:val="fr-FR" w:eastAsia="fr-FR" w:bidi="fr-FR"/>
        </w:rPr>
      </w:pPr>
    </w:p>
    <w:p w14:paraId="7E7E88B1" w14:textId="77777777" w:rsidR="0091136C" w:rsidRPr="0091136C" w:rsidRDefault="0091136C" w:rsidP="00D22A05">
      <w:pPr>
        <w:pStyle w:val="TitleB"/>
      </w:pPr>
      <w:r w:rsidRPr="0091136C">
        <w:t xml:space="preserve">CONDITIONS OU RESTRICTIONS EN VUE D’UNE UTILISATION SÛRE ET EFFICACE DU MÉDICAMENT  </w:t>
      </w:r>
    </w:p>
    <w:p w14:paraId="574EE702" w14:textId="77777777" w:rsidR="0091136C" w:rsidRPr="0091136C" w:rsidRDefault="0091136C" w:rsidP="0091136C">
      <w:pPr>
        <w:keepNext/>
        <w:widowControl/>
        <w:tabs>
          <w:tab w:val="left" w:pos="567"/>
        </w:tabs>
        <w:spacing w:after="0" w:line="240" w:lineRule="auto"/>
        <w:ind w:right="-1"/>
        <w:rPr>
          <w:rFonts w:ascii="Times New Roman" w:eastAsia="Times New Roman" w:hAnsi="Times New Roman" w:cs="Times New Roman"/>
          <w:szCs w:val="20"/>
          <w:u w:val="single"/>
          <w:lang w:val="fr-FR" w:eastAsia="fr-FR" w:bidi="fr-FR"/>
        </w:rPr>
      </w:pPr>
    </w:p>
    <w:p w14:paraId="0901298C" w14:textId="77777777" w:rsidR="0091136C" w:rsidRPr="0091136C" w:rsidRDefault="0091136C" w:rsidP="0091136C">
      <w:pPr>
        <w:keepNext/>
        <w:widowControl/>
        <w:numPr>
          <w:ilvl w:val="0"/>
          <w:numId w:val="23"/>
        </w:numPr>
        <w:tabs>
          <w:tab w:val="left" w:pos="567"/>
        </w:tabs>
        <w:spacing w:after="0" w:line="240" w:lineRule="auto"/>
        <w:ind w:right="-1" w:hanging="720"/>
        <w:rPr>
          <w:rFonts w:ascii="Times New Roman" w:eastAsia="Times New Roman" w:hAnsi="Times New Roman" w:cs="Times New Roman"/>
          <w:b/>
          <w:szCs w:val="20"/>
          <w:lang w:val="fr-FR" w:eastAsia="fr-FR" w:bidi="fr-FR"/>
        </w:rPr>
      </w:pPr>
      <w:r w:rsidRPr="0091136C">
        <w:rPr>
          <w:rFonts w:ascii="Times New Roman" w:eastAsia="Times New Roman" w:hAnsi="Times New Roman" w:cs="Times New Roman"/>
          <w:b/>
          <w:szCs w:val="20"/>
          <w:lang w:val="fr-FR" w:eastAsia="fr-FR" w:bidi="fr-FR"/>
        </w:rPr>
        <w:t>Plan de gestion des risques (PGR)</w:t>
      </w:r>
    </w:p>
    <w:p w14:paraId="0CA38FF8" w14:textId="77777777" w:rsidR="0091136C" w:rsidRPr="0091136C" w:rsidRDefault="0091136C" w:rsidP="0091136C">
      <w:pPr>
        <w:keepNext/>
        <w:widowControl/>
        <w:tabs>
          <w:tab w:val="left" w:pos="567"/>
        </w:tabs>
        <w:spacing w:after="0" w:line="240" w:lineRule="auto"/>
        <w:ind w:left="720" w:right="-1"/>
        <w:rPr>
          <w:rFonts w:ascii="Times New Roman" w:eastAsia="Times New Roman" w:hAnsi="Times New Roman" w:cs="Times New Roman"/>
          <w:b/>
          <w:szCs w:val="20"/>
          <w:lang w:val="fr-FR" w:eastAsia="fr-FR" w:bidi="fr-FR"/>
        </w:rPr>
      </w:pPr>
    </w:p>
    <w:p w14:paraId="79D6C1BB" w14:textId="77777777" w:rsidR="0091136C" w:rsidRPr="0091136C" w:rsidRDefault="0091136C" w:rsidP="0091136C">
      <w:pPr>
        <w:widowControl/>
        <w:tabs>
          <w:tab w:val="left" w:pos="0"/>
          <w:tab w:val="left" w:pos="567"/>
        </w:tabs>
        <w:spacing w:after="0" w:line="240" w:lineRule="auto"/>
        <w:ind w:right="567"/>
        <w:rPr>
          <w:rFonts w:ascii="Times New Roman" w:eastAsia="Times New Roman" w:hAnsi="Times New Roman" w:cs="Times New Roman"/>
          <w:szCs w:val="20"/>
          <w:lang w:val="fr-FR" w:eastAsia="fr-FR" w:bidi="fr-FR"/>
        </w:rPr>
      </w:pPr>
      <w:r w:rsidRPr="0091136C">
        <w:rPr>
          <w:rFonts w:ascii="Times New Roman" w:eastAsia="Times New Roman" w:hAnsi="Times New Roman" w:cs="Times New Roman"/>
          <w:szCs w:val="20"/>
          <w:lang w:val="fr-FR" w:eastAsia="fr-FR" w:bidi="fr-FR"/>
        </w:rPr>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3ED31C51" w14:textId="77777777" w:rsidR="0091136C" w:rsidRPr="0091136C" w:rsidRDefault="0091136C" w:rsidP="0091136C">
      <w:pPr>
        <w:widowControl/>
        <w:tabs>
          <w:tab w:val="left" w:pos="567"/>
        </w:tabs>
        <w:spacing w:after="0" w:line="240" w:lineRule="auto"/>
        <w:ind w:right="-1"/>
        <w:rPr>
          <w:rFonts w:ascii="Times New Roman" w:eastAsia="Times New Roman" w:hAnsi="Times New Roman" w:cs="Times New Roman"/>
          <w:szCs w:val="20"/>
          <w:lang w:val="fr-FR" w:eastAsia="fr-FR" w:bidi="fr-FR"/>
        </w:rPr>
      </w:pPr>
    </w:p>
    <w:p w14:paraId="43F23328" w14:textId="77777777" w:rsidR="0091136C" w:rsidRPr="0091136C" w:rsidRDefault="0091136C" w:rsidP="0091136C">
      <w:pPr>
        <w:widowControl/>
        <w:tabs>
          <w:tab w:val="left" w:pos="567"/>
        </w:tabs>
        <w:spacing w:after="0" w:line="240" w:lineRule="auto"/>
        <w:ind w:right="-1"/>
        <w:rPr>
          <w:rFonts w:ascii="Times New Roman" w:eastAsia="Times New Roman" w:hAnsi="Times New Roman" w:cs="Times New Roman"/>
          <w:szCs w:val="20"/>
          <w:lang w:val="fr-FR" w:eastAsia="fr-FR" w:bidi="fr-FR"/>
        </w:rPr>
      </w:pPr>
      <w:r w:rsidRPr="0091136C">
        <w:rPr>
          <w:rFonts w:ascii="Times New Roman" w:eastAsia="Times New Roman" w:hAnsi="Times New Roman" w:cs="Times New Roman"/>
          <w:szCs w:val="20"/>
          <w:lang w:val="fr-FR" w:eastAsia="fr-FR" w:bidi="fr-FR"/>
        </w:rPr>
        <w:t xml:space="preserve">De plus, un PGR actualisé doit être </w:t>
      </w:r>
      <w:proofErr w:type="gramStart"/>
      <w:r w:rsidRPr="0091136C">
        <w:rPr>
          <w:rFonts w:ascii="Times New Roman" w:eastAsia="Times New Roman" w:hAnsi="Times New Roman" w:cs="Times New Roman"/>
          <w:szCs w:val="20"/>
          <w:lang w:val="fr-FR" w:eastAsia="fr-FR" w:bidi="fr-FR"/>
        </w:rPr>
        <w:t>soumis:</w:t>
      </w:r>
      <w:proofErr w:type="gramEnd"/>
    </w:p>
    <w:p w14:paraId="3DA1564E" w14:textId="77777777" w:rsidR="0091136C" w:rsidRPr="0091136C" w:rsidRDefault="0091136C" w:rsidP="0091136C">
      <w:pPr>
        <w:widowControl/>
        <w:numPr>
          <w:ilvl w:val="0"/>
          <w:numId w:val="22"/>
        </w:numPr>
        <w:tabs>
          <w:tab w:val="left" w:pos="567"/>
        </w:tabs>
        <w:spacing w:after="0" w:line="240" w:lineRule="auto"/>
        <w:ind w:right="-1"/>
        <w:rPr>
          <w:rFonts w:ascii="Times New Roman" w:eastAsia="Times New Roman" w:hAnsi="Times New Roman" w:cs="Times New Roman"/>
          <w:szCs w:val="20"/>
          <w:lang w:val="fr-FR" w:eastAsia="fr-FR" w:bidi="fr-FR"/>
        </w:rPr>
      </w:pPr>
      <w:proofErr w:type="gramStart"/>
      <w:r w:rsidRPr="0091136C">
        <w:rPr>
          <w:rFonts w:ascii="Times New Roman" w:eastAsia="Times New Roman" w:hAnsi="Times New Roman" w:cs="Times New Roman"/>
          <w:szCs w:val="20"/>
          <w:lang w:val="fr-FR" w:eastAsia="fr-FR" w:bidi="fr-FR"/>
        </w:rPr>
        <w:t>à</w:t>
      </w:r>
      <w:proofErr w:type="gramEnd"/>
      <w:r w:rsidRPr="0091136C">
        <w:rPr>
          <w:rFonts w:ascii="Times New Roman" w:eastAsia="Times New Roman" w:hAnsi="Times New Roman" w:cs="Times New Roman"/>
          <w:szCs w:val="20"/>
          <w:lang w:val="fr-FR" w:eastAsia="fr-FR" w:bidi="fr-FR"/>
        </w:rPr>
        <w:t xml:space="preserve"> la demande de l’Agence européenne des médicaments;</w:t>
      </w:r>
    </w:p>
    <w:p w14:paraId="7178C0D4" w14:textId="77777777" w:rsidR="0091136C" w:rsidRPr="0091136C" w:rsidRDefault="0091136C" w:rsidP="0091136C">
      <w:pPr>
        <w:widowControl/>
        <w:numPr>
          <w:ilvl w:val="0"/>
          <w:numId w:val="22"/>
        </w:numPr>
        <w:tabs>
          <w:tab w:val="left" w:pos="567"/>
        </w:tabs>
        <w:spacing w:after="0" w:line="240" w:lineRule="auto"/>
        <w:ind w:left="567" w:right="-1" w:hanging="207"/>
        <w:rPr>
          <w:rFonts w:ascii="Times New Roman" w:eastAsia="Times New Roman" w:hAnsi="Times New Roman" w:cs="Times New Roman"/>
          <w:szCs w:val="20"/>
          <w:lang w:val="fr-FR" w:eastAsia="fr-FR" w:bidi="fr-FR"/>
        </w:rPr>
      </w:pPr>
      <w:proofErr w:type="gramStart"/>
      <w:r w:rsidRPr="0091136C">
        <w:rPr>
          <w:rFonts w:ascii="Times New Roman" w:eastAsia="Times New Roman" w:hAnsi="Times New Roman" w:cs="Times New Roman"/>
          <w:szCs w:val="20"/>
          <w:lang w:val="fr-FR" w:eastAsia="fr-FR" w:bidi="fr-FR"/>
        </w:rPr>
        <w:t>dès</w:t>
      </w:r>
      <w:proofErr w:type="gramEnd"/>
      <w:r w:rsidRPr="0091136C">
        <w:rPr>
          <w:rFonts w:ascii="Times New Roman" w:eastAsia="Times New Roman" w:hAnsi="Times New Roman" w:cs="Times New Roman"/>
          <w:szCs w:val="20"/>
          <w:lang w:val="fr-FR" w:eastAsia="fr-FR" w:bidi="fr-FR"/>
        </w:rPr>
        <w:t xml:space="preserve"> lors que le système de gestion des risques est modifié, notamment en cas de réception de nouvelles informations pouvant entraîner un changement significatif du profil bénéfice/risque, ou lorsqu’une étape importante (pharmacovigilance ou réduction du risque) est franchie.</w:t>
      </w:r>
    </w:p>
    <w:p w14:paraId="408A84B2" w14:textId="77777777" w:rsidR="0091136C" w:rsidRPr="0091136C" w:rsidRDefault="0091136C">
      <w:pPr>
        <w:rPr>
          <w:rFonts w:ascii="Times New Roman" w:hAnsi="Times New Roman" w:cs="Times New Roman"/>
          <w:lang w:val="fr-FR"/>
        </w:rPr>
      </w:pPr>
      <w:r w:rsidRPr="0091136C">
        <w:rPr>
          <w:rFonts w:ascii="Times New Roman" w:hAnsi="Times New Roman" w:cs="Times New Roman"/>
          <w:lang w:val="fr-FR"/>
        </w:rPr>
        <w:br w:type="page"/>
      </w:r>
    </w:p>
    <w:p w14:paraId="1D1167EC" w14:textId="77777777" w:rsidR="00551DC7" w:rsidRPr="0091136C" w:rsidRDefault="00551DC7" w:rsidP="002D35A4">
      <w:pPr>
        <w:spacing w:after="0" w:line="240" w:lineRule="auto"/>
        <w:rPr>
          <w:rFonts w:ascii="Times New Roman" w:hAnsi="Times New Roman" w:cs="Times New Roman"/>
          <w:lang w:val="fr-FR"/>
        </w:rPr>
      </w:pPr>
    </w:p>
    <w:p w14:paraId="3FCC989C" w14:textId="77777777" w:rsidR="00551DC7" w:rsidRPr="0091136C" w:rsidRDefault="00551DC7" w:rsidP="002D35A4">
      <w:pPr>
        <w:spacing w:after="0" w:line="240" w:lineRule="auto"/>
        <w:rPr>
          <w:rFonts w:ascii="Times New Roman" w:hAnsi="Times New Roman" w:cs="Times New Roman"/>
          <w:lang w:val="fr-FR"/>
        </w:rPr>
      </w:pPr>
    </w:p>
    <w:p w14:paraId="27076447" w14:textId="77777777" w:rsidR="00551DC7" w:rsidRPr="0091136C" w:rsidRDefault="00551DC7" w:rsidP="002D35A4">
      <w:pPr>
        <w:spacing w:after="0" w:line="240" w:lineRule="auto"/>
        <w:rPr>
          <w:rFonts w:ascii="Times New Roman" w:hAnsi="Times New Roman" w:cs="Times New Roman"/>
          <w:lang w:val="fr-FR"/>
        </w:rPr>
      </w:pPr>
    </w:p>
    <w:p w14:paraId="619EB5D5" w14:textId="77777777" w:rsidR="00551DC7" w:rsidRPr="0091136C" w:rsidRDefault="00551DC7" w:rsidP="002D35A4">
      <w:pPr>
        <w:spacing w:after="0" w:line="240" w:lineRule="auto"/>
        <w:rPr>
          <w:rFonts w:ascii="Times New Roman" w:hAnsi="Times New Roman" w:cs="Times New Roman"/>
          <w:lang w:val="fr-FR"/>
        </w:rPr>
      </w:pPr>
    </w:p>
    <w:p w14:paraId="20B29581" w14:textId="77777777" w:rsidR="00551DC7" w:rsidRPr="0091136C" w:rsidRDefault="00551DC7" w:rsidP="002D35A4">
      <w:pPr>
        <w:spacing w:after="0" w:line="240" w:lineRule="auto"/>
        <w:rPr>
          <w:rFonts w:ascii="Times New Roman" w:hAnsi="Times New Roman" w:cs="Times New Roman"/>
          <w:lang w:val="fr-FR"/>
        </w:rPr>
      </w:pPr>
    </w:p>
    <w:p w14:paraId="7E1E49A1" w14:textId="77777777" w:rsidR="00551DC7" w:rsidRPr="0091136C" w:rsidRDefault="00551DC7" w:rsidP="002D35A4">
      <w:pPr>
        <w:spacing w:after="0" w:line="240" w:lineRule="auto"/>
        <w:rPr>
          <w:rFonts w:ascii="Times New Roman" w:hAnsi="Times New Roman" w:cs="Times New Roman"/>
          <w:lang w:val="fr-FR"/>
        </w:rPr>
      </w:pPr>
    </w:p>
    <w:p w14:paraId="6AFBA889" w14:textId="77777777" w:rsidR="003322F9" w:rsidRPr="0091136C" w:rsidRDefault="003322F9" w:rsidP="002D35A4">
      <w:pPr>
        <w:spacing w:after="0" w:line="240" w:lineRule="auto"/>
        <w:rPr>
          <w:rFonts w:ascii="Times New Roman" w:hAnsi="Times New Roman" w:cs="Times New Roman"/>
          <w:lang w:val="fr-FR"/>
        </w:rPr>
      </w:pPr>
    </w:p>
    <w:p w14:paraId="537D8422" w14:textId="77777777" w:rsidR="003322F9" w:rsidRPr="0091136C" w:rsidRDefault="003322F9" w:rsidP="002D35A4">
      <w:pPr>
        <w:spacing w:after="0" w:line="240" w:lineRule="auto"/>
        <w:rPr>
          <w:rFonts w:ascii="Times New Roman" w:hAnsi="Times New Roman" w:cs="Times New Roman"/>
          <w:lang w:val="fr-FR"/>
        </w:rPr>
      </w:pPr>
    </w:p>
    <w:p w14:paraId="1142E9A4" w14:textId="77777777" w:rsidR="003322F9" w:rsidRPr="0091136C" w:rsidRDefault="003322F9" w:rsidP="002D35A4">
      <w:pPr>
        <w:spacing w:after="0" w:line="240" w:lineRule="auto"/>
        <w:rPr>
          <w:rFonts w:ascii="Times New Roman" w:hAnsi="Times New Roman" w:cs="Times New Roman"/>
          <w:lang w:val="fr-FR"/>
        </w:rPr>
      </w:pPr>
    </w:p>
    <w:p w14:paraId="4F09F186" w14:textId="77777777" w:rsidR="003322F9" w:rsidRPr="0091136C" w:rsidRDefault="003322F9" w:rsidP="002D35A4">
      <w:pPr>
        <w:spacing w:after="0" w:line="240" w:lineRule="auto"/>
        <w:rPr>
          <w:rFonts w:ascii="Times New Roman" w:hAnsi="Times New Roman" w:cs="Times New Roman"/>
          <w:lang w:val="fr-FR"/>
        </w:rPr>
      </w:pPr>
    </w:p>
    <w:p w14:paraId="4B837D51" w14:textId="77777777" w:rsidR="003322F9" w:rsidRPr="0091136C" w:rsidRDefault="003322F9" w:rsidP="002D35A4">
      <w:pPr>
        <w:spacing w:after="0" w:line="240" w:lineRule="auto"/>
        <w:rPr>
          <w:rFonts w:ascii="Times New Roman" w:hAnsi="Times New Roman" w:cs="Times New Roman"/>
          <w:lang w:val="fr-FR"/>
        </w:rPr>
      </w:pPr>
    </w:p>
    <w:p w14:paraId="0E6B6BE3" w14:textId="77777777" w:rsidR="00794DA4" w:rsidRPr="0091136C" w:rsidRDefault="00794DA4" w:rsidP="002D35A4">
      <w:pPr>
        <w:spacing w:after="0" w:line="240" w:lineRule="auto"/>
        <w:rPr>
          <w:rFonts w:ascii="Times New Roman" w:hAnsi="Times New Roman" w:cs="Times New Roman"/>
          <w:lang w:val="fr-FR"/>
        </w:rPr>
      </w:pPr>
    </w:p>
    <w:p w14:paraId="4A16A6AD" w14:textId="77777777" w:rsidR="00794DA4" w:rsidRPr="0091136C" w:rsidRDefault="00794DA4" w:rsidP="002D35A4">
      <w:pPr>
        <w:spacing w:after="0" w:line="240" w:lineRule="auto"/>
        <w:rPr>
          <w:rFonts w:ascii="Times New Roman" w:hAnsi="Times New Roman" w:cs="Times New Roman"/>
          <w:lang w:val="fr-FR"/>
        </w:rPr>
      </w:pPr>
    </w:p>
    <w:p w14:paraId="62051210" w14:textId="77777777" w:rsidR="00794DA4" w:rsidRPr="0091136C" w:rsidRDefault="00794DA4" w:rsidP="002D35A4">
      <w:pPr>
        <w:spacing w:after="0" w:line="240" w:lineRule="auto"/>
        <w:rPr>
          <w:rFonts w:ascii="Times New Roman" w:hAnsi="Times New Roman" w:cs="Times New Roman"/>
          <w:lang w:val="fr-FR"/>
        </w:rPr>
      </w:pPr>
    </w:p>
    <w:p w14:paraId="7792DA22" w14:textId="77777777" w:rsidR="00794DA4" w:rsidRPr="0091136C" w:rsidRDefault="00794DA4" w:rsidP="002D35A4">
      <w:pPr>
        <w:spacing w:after="0" w:line="240" w:lineRule="auto"/>
        <w:rPr>
          <w:rFonts w:ascii="Times New Roman" w:hAnsi="Times New Roman" w:cs="Times New Roman"/>
          <w:lang w:val="fr-FR"/>
        </w:rPr>
      </w:pPr>
    </w:p>
    <w:p w14:paraId="57C740E3" w14:textId="77777777" w:rsidR="00794DA4" w:rsidRPr="0091136C" w:rsidRDefault="00794DA4" w:rsidP="002D35A4">
      <w:pPr>
        <w:spacing w:after="0" w:line="240" w:lineRule="auto"/>
        <w:rPr>
          <w:rFonts w:ascii="Times New Roman" w:hAnsi="Times New Roman" w:cs="Times New Roman"/>
          <w:lang w:val="fr-FR"/>
        </w:rPr>
      </w:pPr>
    </w:p>
    <w:p w14:paraId="12112C18" w14:textId="77777777" w:rsidR="00794DA4" w:rsidRPr="0091136C" w:rsidRDefault="00794DA4" w:rsidP="002D35A4">
      <w:pPr>
        <w:spacing w:after="0" w:line="240" w:lineRule="auto"/>
        <w:rPr>
          <w:rFonts w:ascii="Times New Roman" w:hAnsi="Times New Roman" w:cs="Times New Roman"/>
          <w:lang w:val="fr-FR"/>
        </w:rPr>
      </w:pPr>
    </w:p>
    <w:p w14:paraId="37D55036" w14:textId="77777777" w:rsidR="00794DA4" w:rsidRPr="0091136C" w:rsidRDefault="00794DA4" w:rsidP="002D35A4">
      <w:pPr>
        <w:spacing w:after="0" w:line="240" w:lineRule="auto"/>
        <w:rPr>
          <w:rFonts w:ascii="Times New Roman" w:hAnsi="Times New Roman" w:cs="Times New Roman"/>
          <w:lang w:val="fr-FR"/>
        </w:rPr>
      </w:pPr>
    </w:p>
    <w:p w14:paraId="0D730A00" w14:textId="77777777" w:rsidR="00794DA4" w:rsidRPr="0091136C" w:rsidRDefault="00794DA4" w:rsidP="002D35A4">
      <w:pPr>
        <w:spacing w:after="0" w:line="240" w:lineRule="auto"/>
        <w:rPr>
          <w:rFonts w:ascii="Times New Roman" w:hAnsi="Times New Roman" w:cs="Times New Roman"/>
          <w:lang w:val="fr-FR"/>
        </w:rPr>
      </w:pPr>
    </w:p>
    <w:p w14:paraId="11536870" w14:textId="77777777" w:rsidR="00794DA4" w:rsidRPr="0091136C" w:rsidRDefault="00794DA4" w:rsidP="002D35A4">
      <w:pPr>
        <w:spacing w:after="0" w:line="240" w:lineRule="auto"/>
        <w:rPr>
          <w:rFonts w:ascii="Times New Roman" w:hAnsi="Times New Roman" w:cs="Times New Roman"/>
          <w:lang w:val="fr-FR"/>
        </w:rPr>
      </w:pPr>
    </w:p>
    <w:p w14:paraId="47DA3A46" w14:textId="77777777" w:rsidR="00794DA4" w:rsidRPr="0091136C" w:rsidRDefault="00794DA4" w:rsidP="002D35A4">
      <w:pPr>
        <w:spacing w:after="0" w:line="240" w:lineRule="auto"/>
        <w:rPr>
          <w:rFonts w:ascii="Times New Roman" w:hAnsi="Times New Roman" w:cs="Times New Roman"/>
          <w:lang w:val="fr-FR"/>
        </w:rPr>
      </w:pPr>
    </w:p>
    <w:p w14:paraId="19FA6201" w14:textId="77777777" w:rsidR="00794DA4" w:rsidRPr="0091136C" w:rsidRDefault="00794DA4" w:rsidP="002D35A4">
      <w:pPr>
        <w:spacing w:after="0" w:line="240" w:lineRule="auto"/>
        <w:rPr>
          <w:rFonts w:ascii="Times New Roman" w:hAnsi="Times New Roman" w:cs="Times New Roman"/>
          <w:lang w:val="fr-FR"/>
        </w:rPr>
      </w:pPr>
    </w:p>
    <w:p w14:paraId="358E7A49" w14:textId="77777777" w:rsidR="00794DA4" w:rsidRPr="0091136C" w:rsidRDefault="00794DA4" w:rsidP="002D35A4">
      <w:pPr>
        <w:spacing w:after="0" w:line="240" w:lineRule="auto"/>
        <w:rPr>
          <w:rFonts w:ascii="Times New Roman" w:hAnsi="Times New Roman" w:cs="Times New Roman"/>
          <w:lang w:val="fr-FR"/>
        </w:rPr>
      </w:pPr>
    </w:p>
    <w:p w14:paraId="35F605A8" w14:textId="77777777" w:rsidR="003B51F8" w:rsidRPr="0091136C" w:rsidRDefault="00E357C5" w:rsidP="00794DA4">
      <w:pPr>
        <w:spacing w:after="0" w:line="240" w:lineRule="auto"/>
        <w:ind w:right="10"/>
        <w:jc w:val="center"/>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t>ANNEXE III</w:t>
      </w:r>
    </w:p>
    <w:p w14:paraId="3A43CE48" w14:textId="77777777" w:rsidR="00175EF6" w:rsidRPr="0091136C" w:rsidRDefault="00175EF6" w:rsidP="00794DA4">
      <w:pPr>
        <w:spacing w:after="0" w:line="240" w:lineRule="auto"/>
        <w:ind w:right="10"/>
        <w:jc w:val="center"/>
        <w:rPr>
          <w:rFonts w:ascii="Times New Roman" w:eastAsia="Times New Roman" w:hAnsi="Times New Roman" w:cs="Times New Roman"/>
          <w:b/>
          <w:bCs/>
          <w:lang w:val="fr-FR"/>
        </w:rPr>
      </w:pPr>
    </w:p>
    <w:p w14:paraId="564D683C" w14:textId="77777777" w:rsidR="00C8258F" w:rsidRPr="0091136C" w:rsidRDefault="00E357C5" w:rsidP="00794DA4">
      <w:pPr>
        <w:spacing w:after="0" w:line="240" w:lineRule="auto"/>
        <w:ind w:right="10"/>
        <w:jc w:val="center"/>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t>ÉTIQUETAGE ET NOTICE</w:t>
      </w:r>
    </w:p>
    <w:p w14:paraId="72A4BBF5" w14:textId="77777777" w:rsidR="00FB3C83" w:rsidRPr="0091136C" w:rsidRDefault="00FB3C83">
      <w:pPr>
        <w:spacing w:after="0" w:line="240" w:lineRule="auto"/>
        <w:ind w:right="10"/>
        <w:rPr>
          <w:rFonts w:ascii="Times New Roman" w:eastAsia="Times New Roman" w:hAnsi="Times New Roman" w:cs="Times New Roman"/>
          <w:lang w:val="fr-FR"/>
        </w:rPr>
      </w:pPr>
    </w:p>
    <w:p w14:paraId="34CB9101" w14:textId="77777777" w:rsidR="0058471E" w:rsidRPr="0091136C" w:rsidRDefault="0058471E">
      <w:pPr>
        <w:rPr>
          <w:rFonts w:ascii="Times New Roman" w:hAnsi="Times New Roman" w:cs="Times New Roman"/>
          <w:lang w:val="fr-FR"/>
        </w:rPr>
      </w:pPr>
      <w:r w:rsidRPr="0091136C">
        <w:rPr>
          <w:rFonts w:ascii="Times New Roman" w:hAnsi="Times New Roman" w:cs="Times New Roman"/>
          <w:lang w:val="fr-FR"/>
        </w:rPr>
        <w:br w:type="page"/>
      </w:r>
    </w:p>
    <w:p w14:paraId="00869587" w14:textId="77777777" w:rsidR="00C8258F" w:rsidRPr="0091136C" w:rsidRDefault="00C8258F" w:rsidP="002D35A4">
      <w:pPr>
        <w:spacing w:after="0" w:line="240" w:lineRule="auto"/>
        <w:rPr>
          <w:rFonts w:ascii="Times New Roman" w:hAnsi="Times New Roman" w:cs="Times New Roman"/>
          <w:lang w:val="fr-FR"/>
        </w:rPr>
      </w:pPr>
    </w:p>
    <w:p w14:paraId="46231E6E" w14:textId="77777777" w:rsidR="00C8258F" w:rsidRPr="0091136C" w:rsidRDefault="00C8258F" w:rsidP="002D35A4">
      <w:pPr>
        <w:spacing w:after="0" w:line="240" w:lineRule="auto"/>
        <w:rPr>
          <w:rFonts w:ascii="Times New Roman" w:hAnsi="Times New Roman" w:cs="Times New Roman"/>
          <w:lang w:val="fr-FR"/>
        </w:rPr>
      </w:pPr>
    </w:p>
    <w:p w14:paraId="4C533941" w14:textId="77777777" w:rsidR="00C8258F" w:rsidRPr="0091136C" w:rsidRDefault="00C8258F" w:rsidP="002D35A4">
      <w:pPr>
        <w:spacing w:after="0" w:line="240" w:lineRule="auto"/>
        <w:rPr>
          <w:rFonts w:ascii="Times New Roman" w:hAnsi="Times New Roman" w:cs="Times New Roman"/>
          <w:lang w:val="fr-FR"/>
        </w:rPr>
      </w:pPr>
    </w:p>
    <w:p w14:paraId="2FC84902" w14:textId="77777777" w:rsidR="00C8258F" w:rsidRPr="0091136C" w:rsidRDefault="00C8258F" w:rsidP="002D35A4">
      <w:pPr>
        <w:spacing w:after="0" w:line="240" w:lineRule="auto"/>
        <w:rPr>
          <w:rFonts w:ascii="Times New Roman" w:hAnsi="Times New Roman" w:cs="Times New Roman"/>
          <w:lang w:val="fr-FR"/>
        </w:rPr>
      </w:pPr>
    </w:p>
    <w:p w14:paraId="31A595C3" w14:textId="77777777" w:rsidR="00C8258F" w:rsidRPr="0091136C" w:rsidRDefault="00C8258F" w:rsidP="002D35A4">
      <w:pPr>
        <w:spacing w:after="0" w:line="240" w:lineRule="auto"/>
        <w:rPr>
          <w:rFonts w:ascii="Times New Roman" w:hAnsi="Times New Roman" w:cs="Times New Roman"/>
          <w:lang w:val="fr-FR"/>
        </w:rPr>
      </w:pPr>
    </w:p>
    <w:p w14:paraId="386F30FB" w14:textId="77777777" w:rsidR="00C8258F" w:rsidRPr="0091136C" w:rsidRDefault="00C8258F" w:rsidP="002D35A4">
      <w:pPr>
        <w:spacing w:after="0" w:line="240" w:lineRule="auto"/>
        <w:rPr>
          <w:rFonts w:ascii="Times New Roman" w:hAnsi="Times New Roman" w:cs="Times New Roman"/>
          <w:lang w:val="fr-FR"/>
        </w:rPr>
      </w:pPr>
    </w:p>
    <w:p w14:paraId="1CB6F08A" w14:textId="77777777" w:rsidR="00C8258F" w:rsidRPr="0091136C" w:rsidRDefault="00C8258F" w:rsidP="002D35A4">
      <w:pPr>
        <w:spacing w:after="0" w:line="240" w:lineRule="auto"/>
        <w:rPr>
          <w:rFonts w:ascii="Times New Roman" w:hAnsi="Times New Roman" w:cs="Times New Roman"/>
          <w:lang w:val="fr-FR"/>
        </w:rPr>
      </w:pPr>
    </w:p>
    <w:p w14:paraId="3136B26E" w14:textId="77777777" w:rsidR="00C8258F" w:rsidRPr="0091136C" w:rsidRDefault="00C8258F" w:rsidP="002D35A4">
      <w:pPr>
        <w:spacing w:after="0" w:line="240" w:lineRule="auto"/>
        <w:rPr>
          <w:rFonts w:ascii="Times New Roman" w:hAnsi="Times New Roman" w:cs="Times New Roman"/>
          <w:lang w:val="fr-FR"/>
        </w:rPr>
      </w:pPr>
    </w:p>
    <w:p w14:paraId="1A67E6B4" w14:textId="77777777" w:rsidR="00C8258F" w:rsidRPr="0091136C" w:rsidRDefault="00C8258F" w:rsidP="002D35A4">
      <w:pPr>
        <w:spacing w:after="0" w:line="240" w:lineRule="auto"/>
        <w:rPr>
          <w:rFonts w:ascii="Times New Roman" w:hAnsi="Times New Roman" w:cs="Times New Roman"/>
          <w:lang w:val="fr-FR"/>
        </w:rPr>
      </w:pPr>
    </w:p>
    <w:p w14:paraId="1F0A3879" w14:textId="77777777" w:rsidR="00C8258F" w:rsidRPr="0091136C" w:rsidRDefault="00C8258F" w:rsidP="002D35A4">
      <w:pPr>
        <w:spacing w:after="0" w:line="240" w:lineRule="auto"/>
        <w:rPr>
          <w:rFonts w:ascii="Times New Roman" w:hAnsi="Times New Roman" w:cs="Times New Roman"/>
          <w:lang w:val="fr-FR"/>
        </w:rPr>
      </w:pPr>
    </w:p>
    <w:p w14:paraId="66252C75" w14:textId="77777777" w:rsidR="00C8258F" w:rsidRPr="0091136C" w:rsidRDefault="00C8258F" w:rsidP="002D35A4">
      <w:pPr>
        <w:spacing w:after="0" w:line="240" w:lineRule="auto"/>
        <w:rPr>
          <w:rFonts w:ascii="Times New Roman" w:hAnsi="Times New Roman" w:cs="Times New Roman"/>
          <w:lang w:val="fr-FR"/>
        </w:rPr>
      </w:pPr>
    </w:p>
    <w:p w14:paraId="3B276EAE" w14:textId="77777777" w:rsidR="00C8258F" w:rsidRPr="0091136C" w:rsidRDefault="00C8258F" w:rsidP="002D35A4">
      <w:pPr>
        <w:spacing w:after="0" w:line="240" w:lineRule="auto"/>
        <w:rPr>
          <w:rFonts w:ascii="Times New Roman" w:hAnsi="Times New Roman" w:cs="Times New Roman"/>
          <w:lang w:val="fr-FR"/>
        </w:rPr>
      </w:pPr>
    </w:p>
    <w:p w14:paraId="72CDCB72" w14:textId="77777777" w:rsidR="00C8258F" w:rsidRPr="0091136C" w:rsidRDefault="00C8258F" w:rsidP="002D35A4">
      <w:pPr>
        <w:spacing w:after="0" w:line="240" w:lineRule="auto"/>
        <w:rPr>
          <w:rFonts w:ascii="Times New Roman" w:hAnsi="Times New Roman" w:cs="Times New Roman"/>
          <w:lang w:val="fr-FR"/>
        </w:rPr>
      </w:pPr>
    </w:p>
    <w:p w14:paraId="5C02C421" w14:textId="77777777" w:rsidR="00C8258F" w:rsidRPr="0091136C" w:rsidRDefault="00C8258F" w:rsidP="002D35A4">
      <w:pPr>
        <w:spacing w:after="0" w:line="240" w:lineRule="auto"/>
        <w:rPr>
          <w:rFonts w:ascii="Times New Roman" w:hAnsi="Times New Roman" w:cs="Times New Roman"/>
          <w:lang w:val="fr-FR"/>
        </w:rPr>
      </w:pPr>
    </w:p>
    <w:p w14:paraId="712B1F98" w14:textId="77777777" w:rsidR="00C8258F" w:rsidRPr="0091136C" w:rsidRDefault="00C8258F" w:rsidP="002D35A4">
      <w:pPr>
        <w:spacing w:after="0" w:line="240" w:lineRule="auto"/>
        <w:rPr>
          <w:rFonts w:ascii="Times New Roman" w:hAnsi="Times New Roman" w:cs="Times New Roman"/>
          <w:lang w:val="fr-FR"/>
        </w:rPr>
      </w:pPr>
    </w:p>
    <w:p w14:paraId="1E6802DB" w14:textId="77777777" w:rsidR="00C8258F" w:rsidRPr="0091136C" w:rsidRDefault="00C8258F" w:rsidP="002D35A4">
      <w:pPr>
        <w:spacing w:after="0" w:line="240" w:lineRule="auto"/>
        <w:rPr>
          <w:rFonts w:ascii="Times New Roman" w:hAnsi="Times New Roman" w:cs="Times New Roman"/>
          <w:lang w:val="fr-FR"/>
        </w:rPr>
      </w:pPr>
    </w:p>
    <w:p w14:paraId="1742501F" w14:textId="77777777" w:rsidR="00C8258F" w:rsidRPr="0091136C" w:rsidRDefault="00C8258F" w:rsidP="002D35A4">
      <w:pPr>
        <w:spacing w:after="0" w:line="240" w:lineRule="auto"/>
        <w:rPr>
          <w:rFonts w:ascii="Times New Roman" w:hAnsi="Times New Roman" w:cs="Times New Roman"/>
          <w:lang w:val="fr-FR"/>
        </w:rPr>
      </w:pPr>
    </w:p>
    <w:p w14:paraId="66087074" w14:textId="77777777" w:rsidR="00C8258F" w:rsidRPr="0091136C" w:rsidRDefault="00C8258F" w:rsidP="002D35A4">
      <w:pPr>
        <w:spacing w:after="0" w:line="240" w:lineRule="auto"/>
        <w:rPr>
          <w:rFonts w:ascii="Times New Roman" w:hAnsi="Times New Roman" w:cs="Times New Roman"/>
          <w:lang w:val="fr-FR"/>
        </w:rPr>
      </w:pPr>
    </w:p>
    <w:p w14:paraId="6CCEFF02" w14:textId="77777777" w:rsidR="00C8258F" w:rsidRPr="0091136C" w:rsidRDefault="00C8258F" w:rsidP="002D35A4">
      <w:pPr>
        <w:spacing w:after="0" w:line="240" w:lineRule="auto"/>
        <w:rPr>
          <w:rFonts w:ascii="Times New Roman" w:hAnsi="Times New Roman" w:cs="Times New Roman"/>
          <w:lang w:val="fr-FR"/>
        </w:rPr>
      </w:pPr>
    </w:p>
    <w:p w14:paraId="5C19ED01" w14:textId="77777777" w:rsidR="00C8258F" w:rsidRPr="0091136C" w:rsidRDefault="00C8258F" w:rsidP="002D35A4">
      <w:pPr>
        <w:spacing w:after="0" w:line="240" w:lineRule="auto"/>
        <w:rPr>
          <w:rFonts w:ascii="Times New Roman" w:hAnsi="Times New Roman" w:cs="Times New Roman"/>
          <w:lang w:val="fr-FR"/>
        </w:rPr>
      </w:pPr>
    </w:p>
    <w:p w14:paraId="69A6342D" w14:textId="77777777" w:rsidR="00C8258F" w:rsidRPr="0091136C" w:rsidRDefault="00C8258F" w:rsidP="002D35A4">
      <w:pPr>
        <w:spacing w:after="0" w:line="240" w:lineRule="auto"/>
        <w:rPr>
          <w:rFonts w:ascii="Times New Roman" w:hAnsi="Times New Roman" w:cs="Times New Roman"/>
          <w:lang w:val="fr-FR"/>
        </w:rPr>
      </w:pPr>
    </w:p>
    <w:p w14:paraId="282C8302" w14:textId="77777777" w:rsidR="00C8258F" w:rsidRPr="0091136C" w:rsidRDefault="00C8258F" w:rsidP="002D35A4">
      <w:pPr>
        <w:spacing w:after="0" w:line="240" w:lineRule="auto"/>
        <w:rPr>
          <w:rFonts w:ascii="Times New Roman" w:hAnsi="Times New Roman" w:cs="Times New Roman"/>
          <w:lang w:val="fr-FR"/>
        </w:rPr>
      </w:pPr>
    </w:p>
    <w:p w14:paraId="4EAAA357" w14:textId="77777777" w:rsidR="00C8258F" w:rsidRPr="0091136C" w:rsidRDefault="00C8258F" w:rsidP="002D35A4">
      <w:pPr>
        <w:spacing w:after="0" w:line="240" w:lineRule="auto"/>
        <w:rPr>
          <w:rFonts w:ascii="Times New Roman" w:hAnsi="Times New Roman" w:cs="Times New Roman"/>
          <w:lang w:val="fr-FR"/>
        </w:rPr>
      </w:pPr>
    </w:p>
    <w:p w14:paraId="0349229E" w14:textId="77777777" w:rsidR="00C8258F" w:rsidRPr="0091136C" w:rsidRDefault="00E357C5" w:rsidP="00D22A05">
      <w:pPr>
        <w:pStyle w:val="TitleA"/>
      </w:pPr>
      <w:r w:rsidRPr="0091136C">
        <w:t>A. ÉTIQUETAGE</w:t>
      </w:r>
    </w:p>
    <w:p w14:paraId="27C1AAFE" w14:textId="77777777" w:rsidR="00FB3C83" w:rsidRPr="0091136C" w:rsidRDefault="00FB3C83">
      <w:pPr>
        <w:spacing w:after="0" w:line="240" w:lineRule="auto"/>
        <w:ind w:right="10"/>
        <w:rPr>
          <w:rFonts w:ascii="Times New Roman" w:eastAsia="Times New Roman" w:hAnsi="Times New Roman" w:cs="Times New Roman"/>
          <w:lang w:val="fr-FR"/>
        </w:rPr>
      </w:pPr>
    </w:p>
    <w:p w14:paraId="4BC99077" w14:textId="77777777" w:rsidR="00195E6B" w:rsidRPr="00AE580B" w:rsidRDefault="00020948" w:rsidP="00AE580B">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fr-FR"/>
        </w:rPr>
      </w:pPr>
      <w:r>
        <w:rPr>
          <w:rFonts w:ascii="Times New Roman" w:eastAsia="Times New Roman" w:hAnsi="Times New Roman" w:cs="Times New Roman"/>
          <w:b/>
          <w:bCs/>
          <w:lang w:val="fr-FR"/>
        </w:rPr>
        <w:br w:type="page"/>
      </w:r>
    </w:p>
    <w:p w14:paraId="0EB80CEF" w14:textId="77777777" w:rsidR="00AE580B" w:rsidRDefault="00AE580B" w:rsidP="00195E6B">
      <w:pPr>
        <w:spacing w:after="0" w:line="240" w:lineRule="auto"/>
        <w:ind w:right="30"/>
        <w:rPr>
          <w:rFonts w:ascii="Times New Roman" w:hAnsi="Times New Roman" w:cs="Times New Roman"/>
          <w:lang w:val="fr-FR"/>
        </w:rPr>
      </w:pPr>
    </w:p>
    <w:p w14:paraId="45D4EF49" w14:textId="77777777" w:rsidR="00AE580B" w:rsidRPr="0091136C" w:rsidRDefault="00AE580B" w:rsidP="00AE580B">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t>MENTIONS DEVANT FIGURER SUR L’EMBALLAGE EXTÉRIEUR</w:t>
      </w:r>
    </w:p>
    <w:p w14:paraId="14ECA1C8" w14:textId="77777777" w:rsidR="00AE580B" w:rsidRPr="0091136C" w:rsidRDefault="00AE580B" w:rsidP="00AE580B">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fr-FR"/>
        </w:rPr>
      </w:pPr>
    </w:p>
    <w:p w14:paraId="55073C76" w14:textId="0D951E6A" w:rsidR="00AE580B" w:rsidRPr="0091136C" w:rsidRDefault="00AE580B" w:rsidP="00AE580B">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b/>
          <w:bCs/>
          <w:lang w:val="fr-FR"/>
        </w:rPr>
        <w:t>BO</w:t>
      </w:r>
      <w:ins w:id="56" w:author="MACICIOR, Manuel" w:date="2026-04-17T13:47:00Z" w16du:dateUtc="2026-04-17T11:47:00Z">
        <w:r w:rsidR="004421A1">
          <w:rPr>
            <w:rFonts w:ascii="Times New Roman" w:eastAsia="Times New Roman" w:hAnsi="Times New Roman" w:cs="Times New Roman"/>
            <w:b/>
            <w:bCs/>
            <w:lang w:val="fr-FR"/>
          </w:rPr>
          <w:t>Î</w:t>
        </w:r>
      </w:ins>
      <w:del w:id="57" w:author="MACICIOR, Manuel" w:date="2026-04-17T13:47:00Z" w16du:dateUtc="2026-04-17T11:47:00Z">
        <w:r w:rsidRPr="0091136C" w:rsidDel="004421A1">
          <w:rPr>
            <w:rFonts w:ascii="Times New Roman" w:eastAsia="Times New Roman" w:hAnsi="Times New Roman" w:cs="Times New Roman"/>
            <w:b/>
            <w:bCs/>
            <w:lang w:val="fr-FR"/>
          </w:rPr>
          <w:delText>I</w:delText>
        </w:r>
      </w:del>
      <w:r w:rsidRPr="0091136C">
        <w:rPr>
          <w:rFonts w:ascii="Times New Roman" w:eastAsia="Times New Roman" w:hAnsi="Times New Roman" w:cs="Times New Roman"/>
          <w:b/>
          <w:bCs/>
          <w:lang w:val="fr-FR"/>
        </w:rPr>
        <w:t>TE</w:t>
      </w:r>
      <w:r>
        <w:rPr>
          <w:rFonts w:ascii="Times New Roman" w:eastAsia="Times New Roman" w:hAnsi="Times New Roman" w:cs="Times New Roman"/>
          <w:b/>
          <w:bCs/>
          <w:lang w:val="fr-FR"/>
        </w:rPr>
        <w:t xml:space="preserve"> </w:t>
      </w:r>
      <w:r w:rsidR="00490D2B">
        <w:rPr>
          <w:rFonts w:ascii="Times New Roman" w:eastAsia="Times New Roman" w:hAnsi="Times New Roman" w:cs="Times New Roman"/>
          <w:b/>
          <w:bCs/>
          <w:lang w:val="fr-FR"/>
        </w:rPr>
        <w:t xml:space="preserve">EXTERIEURE </w:t>
      </w:r>
      <w:r w:rsidRPr="00AB1279">
        <w:rPr>
          <w:rFonts w:ascii="Times New Roman" w:eastAsia="Times New Roman" w:hAnsi="Times New Roman" w:cs="Times New Roman"/>
          <w:b/>
          <w:bCs/>
          <w:lang w:val="fr-FR"/>
        </w:rPr>
        <w:t>POUR CARTOUCHE</w:t>
      </w:r>
    </w:p>
    <w:p w14:paraId="11A76DA9" w14:textId="77777777" w:rsidR="00AE580B" w:rsidRPr="0091136C" w:rsidRDefault="00AE580B" w:rsidP="00AE580B">
      <w:pPr>
        <w:spacing w:after="0" w:line="240" w:lineRule="auto"/>
        <w:ind w:right="30"/>
        <w:rPr>
          <w:rFonts w:ascii="Times New Roman" w:hAnsi="Times New Roman" w:cs="Times New Roman"/>
          <w:lang w:val="fr-FR"/>
        </w:rPr>
      </w:pPr>
    </w:p>
    <w:p w14:paraId="5F26AA5C" w14:textId="77777777" w:rsidR="00AE580B" w:rsidRPr="0091136C" w:rsidRDefault="00AE580B" w:rsidP="00AE580B">
      <w:pPr>
        <w:spacing w:after="0" w:line="240" w:lineRule="auto"/>
        <w:ind w:right="30"/>
        <w:rPr>
          <w:rFonts w:ascii="Times New Roman" w:hAnsi="Times New Roman" w:cs="Times New Roman"/>
          <w:lang w:val="fr-FR"/>
        </w:rPr>
      </w:pPr>
    </w:p>
    <w:p w14:paraId="69626D93"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w:t>
      </w:r>
      <w:r w:rsidRPr="0091136C">
        <w:rPr>
          <w:rFonts w:ascii="Times New Roman" w:eastAsia="Times New Roman" w:hAnsi="Times New Roman" w:cs="Times New Roman"/>
          <w:b/>
          <w:bCs/>
          <w:position w:val="-1"/>
          <w:lang w:val="fr-FR"/>
        </w:rPr>
        <w:tab/>
        <w:t>DÉNOMINATION DU MÉDICAMENT</w:t>
      </w:r>
    </w:p>
    <w:p w14:paraId="00129EA9" w14:textId="77777777" w:rsidR="00AE580B" w:rsidRPr="0091136C" w:rsidRDefault="00AE580B" w:rsidP="00AE580B">
      <w:pPr>
        <w:keepNext/>
        <w:spacing w:after="0" w:line="240" w:lineRule="auto"/>
        <w:ind w:right="29"/>
        <w:rPr>
          <w:rFonts w:ascii="Times New Roman" w:hAnsi="Times New Roman" w:cs="Times New Roman"/>
          <w:lang w:val="fr-FR"/>
        </w:rPr>
      </w:pPr>
    </w:p>
    <w:p w14:paraId="655D6F57" w14:textId="77777777" w:rsidR="00AE580B" w:rsidRPr="0091136C" w:rsidRDefault="00AE580B" w:rsidP="00AE580B">
      <w:pPr>
        <w:spacing w:after="0" w:line="240" w:lineRule="auto"/>
        <w:ind w:right="3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20 microgrammes/80 microlitres solution injectable</w:t>
      </w:r>
    </w:p>
    <w:p w14:paraId="4C85546B" w14:textId="77777777" w:rsidR="00AE580B" w:rsidRPr="0091136C" w:rsidRDefault="00AE580B" w:rsidP="00AE580B">
      <w:pPr>
        <w:spacing w:after="0" w:line="240" w:lineRule="auto"/>
        <w:ind w:right="30"/>
        <w:rPr>
          <w:rFonts w:ascii="Times New Roman" w:eastAsia="Times New Roman" w:hAnsi="Times New Roman" w:cs="Times New Roman"/>
          <w:lang w:val="fr-FR"/>
        </w:rPr>
      </w:pPr>
      <w:proofErr w:type="spellStart"/>
      <w:proofErr w:type="gramStart"/>
      <w:r w:rsidRPr="0091136C">
        <w:rPr>
          <w:rFonts w:ascii="Times New Roman" w:eastAsia="Times New Roman" w:hAnsi="Times New Roman" w:cs="Times New Roman"/>
          <w:lang w:val="fr-FR"/>
        </w:rPr>
        <w:t>tériparatide</w:t>
      </w:r>
      <w:proofErr w:type="spellEnd"/>
      <w:proofErr w:type="gramEnd"/>
    </w:p>
    <w:p w14:paraId="32045EFE" w14:textId="77777777" w:rsidR="00AE580B" w:rsidRPr="0091136C" w:rsidRDefault="00AE580B" w:rsidP="00AE580B">
      <w:pPr>
        <w:spacing w:after="0" w:line="240" w:lineRule="auto"/>
        <w:ind w:right="30"/>
        <w:rPr>
          <w:rFonts w:ascii="Times New Roman" w:hAnsi="Times New Roman" w:cs="Times New Roman"/>
          <w:lang w:val="fr-FR"/>
        </w:rPr>
      </w:pPr>
    </w:p>
    <w:p w14:paraId="6CBD131B" w14:textId="77777777" w:rsidR="00AE580B" w:rsidRPr="0091136C" w:rsidRDefault="00AE580B" w:rsidP="00AE580B">
      <w:pPr>
        <w:spacing w:after="0" w:line="240" w:lineRule="auto"/>
        <w:ind w:right="30"/>
        <w:rPr>
          <w:rFonts w:ascii="Times New Roman" w:hAnsi="Times New Roman" w:cs="Times New Roman"/>
          <w:lang w:val="fr-FR"/>
        </w:rPr>
      </w:pPr>
    </w:p>
    <w:p w14:paraId="2C92F509"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2.</w:t>
      </w:r>
      <w:r w:rsidRPr="0091136C">
        <w:rPr>
          <w:rFonts w:ascii="Times New Roman" w:eastAsia="Times New Roman" w:hAnsi="Times New Roman" w:cs="Times New Roman"/>
          <w:b/>
          <w:bCs/>
          <w:position w:val="-1"/>
          <w:lang w:val="fr-FR"/>
        </w:rPr>
        <w:tab/>
        <w:t>COMPOSITION EN SUBSTANCE(S) ACTIVE(S)</w:t>
      </w:r>
    </w:p>
    <w:p w14:paraId="1CCF286C" w14:textId="77777777" w:rsidR="00AE580B" w:rsidRDefault="00AE580B" w:rsidP="00AE580B">
      <w:pPr>
        <w:keepNext/>
        <w:spacing w:after="0" w:line="240" w:lineRule="auto"/>
        <w:ind w:right="29"/>
        <w:rPr>
          <w:rFonts w:ascii="Times New Roman" w:hAnsi="Times New Roman" w:cs="Times New Roman"/>
          <w:lang w:val="fr-FR"/>
        </w:rPr>
      </w:pPr>
    </w:p>
    <w:p w14:paraId="524E7C05" w14:textId="77777777" w:rsidR="00AE580B" w:rsidRPr="00D22A05" w:rsidRDefault="00AE580B" w:rsidP="00AE580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position w:val="-1"/>
          <w:lang w:val="fr-FR"/>
        </w:rPr>
        <w:t xml:space="preserve">Chaque dose de 80 microlitres contient 20 microgrammes de </w:t>
      </w:r>
      <w:proofErr w:type="spellStart"/>
      <w:r w:rsidRPr="0091136C">
        <w:rPr>
          <w:rFonts w:ascii="Times New Roman" w:eastAsia="Times New Roman" w:hAnsi="Times New Roman" w:cs="Times New Roman"/>
          <w:position w:val="-1"/>
          <w:lang w:val="fr-FR"/>
        </w:rPr>
        <w:t>tériparatide</w:t>
      </w:r>
      <w:proofErr w:type="spellEnd"/>
      <w:r w:rsidRPr="0091136C">
        <w:rPr>
          <w:rFonts w:ascii="Times New Roman" w:eastAsia="Times New Roman" w:hAnsi="Times New Roman" w:cs="Times New Roman"/>
          <w:position w:val="-1"/>
          <w:lang w:val="fr-FR"/>
        </w:rPr>
        <w:t>.</w:t>
      </w:r>
    </w:p>
    <w:p w14:paraId="27F89BEB" w14:textId="77777777" w:rsidR="00AE580B" w:rsidRPr="0091136C" w:rsidRDefault="00AE580B" w:rsidP="00AE580B">
      <w:pPr>
        <w:spacing w:after="0" w:line="240" w:lineRule="auto"/>
        <w:ind w:right="30"/>
        <w:rPr>
          <w:rFonts w:ascii="Times New Roman" w:eastAsia="Times New Roman" w:hAnsi="Times New Roman" w:cs="Times New Roman"/>
          <w:position w:val="-1"/>
          <w:lang w:val="fr-FR"/>
        </w:rPr>
      </w:pPr>
      <w:r w:rsidRPr="0091136C">
        <w:rPr>
          <w:rFonts w:ascii="Times New Roman" w:eastAsia="Times New Roman" w:hAnsi="Times New Roman" w:cs="Times New Roman"/>
          <w:position w:val="-1"/>
          <w:lang w:val="fr-FR"/>
        </w:rPr>
        <w:t>Chaque cartouche contient 28 doses de 20 microgrammes (par 80 microlitres).</w:t>
      </w:r>
    </w:p>
    <w:p w14:paraId="07824085" w14:textId="77777777" w:rsidR="00AE580B" w:rsidRPr="0091136C" w:rsidRDefault="00AE580B" w:rsidP="00AE580B">
      <w:pPr>
        <w:spacing w:after="0" w:line="240" w:lineRule="auto"/>
        <w:ind w:right="30"/>
        <w:rPr>
          <w:rFonts w:ascii="Times New Roman" w:hAnsi="Times New Roman" w:cs="Times New Roman"/>
          <w:lang w:val="fr-FR"/>
        </w:rPr>
      </w:pPr>
    </w:p>
    <w:p w14:paraId="2AF1DFFF" w14:textId="77777777" w:rsidR="00AE580B" w:rsidRPr="0091136C" w:rsidRDefault="00AE580B" w:rsidP="00AE580B">
      <w:pPr>
        <w:spacing w:after="0" w:line="240" w:lineRule="auto"/>
        <w:ind w:right="30"/>
        <w:rPr>
          <w:rFonts w:ascii="Times New Roman" w:hAnsi="Times New Roman" w:cs="Times New Roman"/>
          <w:lang w:val="fr-FR"/>
        </w:rPr>
      </w:pPr>
    </w:p>
    <w:p w14:paraId="1C2AFD86"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3.</w:t>
      </w:r>
      <w:r w:rsidRPr="0091136C">
        <w:rPr>
          <w:rFonts w:ascii="Times New Roman" w:eastAsia="Times New Roman" w:hAnsi="Times New Roman" w:cs="Times New Roman"/>
          <w:b/>
          <w:bCs/>
          <w:position w:val="-1"/>
          <w:lang w:val="fr-FR"/>
        </w:rPr>
        <w:tab/>
        <w:t>LISTE DES EXCIPIENTS</w:t>
      </w:r>
    </w:p>
    <w:p w14:paraId="384CC6E3" w14:textId="77777777" w:rsidR="00AE580B" w:rsidRPr="0091136C" w:rsidRDefault="00AE580B" w:rsidP="00AE580B">
      <w:pPr>
        <w:keepNext/>
        <w:spacing w:after="0" w:line="240" w:lineRule="auto"/>
        <w:ind w:right="29"/>
        <w:rPr>
          <w:rFonts w:ascii="Times New Roman" w:hAnsi="Times New Roman" w:cs="Times New Roman"/>
          <w:lang w:val="fr-FR"/>
        </w:rPr>
      </w:pPr>
    </w:p>
    <w:p w14:paraId="48B6F634" w14:textId="77777777" w:rsidR="00244D4F" w:rsidRPr="0091136C" w:rsidRDefault="00AE580B" w:rsidP="00244D4F">
      <w:pPr>
        <w:spacing w:after="0" w:line="240" w:lineRule="auto"/>
        <w:ind w:right="30"/>
        <w:rPr>
          <w:rFonts w:ascii="Times New Roman" w:eastAsia="Times New Roman" w:hAnsi="Times New Roman" w:cs="Times New Roman"/>
          <w:lang w:val="fr-FR"/>
        </w:rPr>
      </w:pPr>
      <w:r>
        <w:rPr>
          <w:rFonts w:ascii="Times New Roman" w:eastAsia="Times New Roman" w:hAnsi="Times New Roman" w:cs="Times New Roman"/>
          <w:lang w:val="fr-FR"/>
        </w:rPr>
        <w:t xml:space="preserve">Excipients : </w:t>
      </w:r>
      <w:r w:rsidRPr="0091136C">
        <w:rPr>
          <w:rFonts w:ascii="Times New Roman" w:eastAsia="Times New Roman" w:hAnsi="Times New Roman" w:cs="Times New Roman"/>
          <w:lang w:val="fr-FR"/>
        </w:rPr>
        <w:t xml:space="preserve">Acide acétique glacial, acétate de sodium </w:t>
      </w:r>
      <w:proofErr w:type="spellStart"/>
      <w:r w:rsidRPr="0091136C">
        <w:rPr>
          <w:rFonts w:ascii="Times New Roman" w:eastAsia="Times New Roman" w:hAnsi="Times New Roman" w:cs="Times New Roman"/>
          <w:lang w:val="fr-FR"/>
        </w:rPr>
        <w:t>trihydraté</w:t>
      </w:r>
      <w:proofErr w:type="spellEnd"/>
      <w:r w:rsidRPr="0091136C">
        <w:rPr>
          <w:rFonts w:ascii="Times New Roman" w:eastAsia="Times New Roman" w:hAnsi="Times New Roman" w:cs="Times New Roman"/>
          <w:lang w:val="fr-FR"/>
        </w:rPr>
        <w:t>, mannitol, métacrésol, eau pour préparations injectables, acide chlorhydrique (pour l’ajustement du pH) et hydroxyde de sodium (pour l’ajustement du pH).</w:t>
      </w:r>
      <w:r w:rsidR="00244D4F">
        <w:rPr>
          <w:rFonts w:ascii="Times New Roman" w:eastAsia="Times New Roman" w:hAnsi="Times New Roman" w:cs="Times New Roman"/>
          <w:lang w:val="fr-FR"/>
        </w:rPr>
        <w:t xml:space="preserve"> </w:t>
      </w:r>
      <w:r w:rsidR="00244D4F" w:rsidRPr="005E7B26">
        <w:rPr>
          <w:rFonts w:ascii="Times New Roman" w:hAnsi="Times New Roman" w:cs="Times New Roman"/>
          <w:highlight w:val="lightGray"/>
          <w:lang w:val="fr-FR"/>
        </w:rPr>
        <w:t>Consulter la notice pour plus d’informations.</w:t>
      </w:r>
    </w:p>
    <w:p w14:paraId="7476B7B2" w14:textId="2E0FF29F" w:rsidR="00AE580B" w:rsidRPr="0091136C" w:rsidRDefault="00AE580B" w:rsidP="00AE580B">
      <w:pPr>
        <w:spacing w:after="0" w:line="240" w:lineRule="auto"/>
        <w:ind w:right="30"/>
        <w:rPr>
          <w:rFonts w:ascii="Times New Roman" w:eastAsia="Times New Roman" w:hAnsi="Times New Roman" w:cs="Times New Roman"/>
          <w:lang w:val="fr-FR"/>
        </w:rPr>
      </w:pPr>
    </w:p>
    <w:p w14:paraId="09722193" w14:textId="77777777" w:rsidR="00AE580B" w:rsidRPr="0091136C" w:rsidRDefault="00AE580B" w:rsidP="00AE580B">
      <w:pPr>
        <w:spacing w:after="0" w:line="240" w:lineRule="auto"/>
        <w:ind w:right="30"/>
        <w:rPr>
          <w:rFonts w:ascii="Times New Roman" w:hAnsi="Times New Roman" w:cs="Times New Roman"/>
          <w:lang w:val="fr-FR"/>
        </w:rPr>
      </w:pPr>
    </w:p>
    <w:p w14:paraId="7A7ECC41" w14:textId="77777777" w:rsidR="00AE580B" w:rsidRPr="0091136C" w:rsidRDefault="00AE580B" w:rsidP="00AE580B">
      <w:pPr>
        <w:spacing w:after="0" w:line="240" w:lineRule="auto"/>
        <w:ind w:right="30"/>
        <w:rPr>
          <w:rFonts w:ascii="Times New Roman" w:hAnsi="Times New Roman" w:cs="Times New Roman"/>
          <w:lang w:val="fr-FR"/>
        </w:rPr>
      </w:pPr>
    </w:p>
    <w:p w14:paraId="6D6EE13B"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4.</w:t>
      </w:r>
      <w:r w:rsidRPr="0091136C">
        <w:rPr>
          <w:rFonts w:ascii="Times New Roman" w:eastAsia="Times New Roman" w:hAnsi="Times New Roman" w:cs="Times New Roman"/>
          <w:b/>
          <w:bCs/>
          <w:position w:val="-1"/>
          <w:lang w:val="fr-FR"/>
        </w:rPr>
        <w:tab/>
        <w:t>FORME PHARMACEUTIQUE ET CONTENU</w:t>
      </w:r>
    </w:p>
    <w:p w14:paraId="51C38BF2" w14:textId="77777777" w:rsidR="00AE580B" w:rsidRPr="0091136C" w:rsidRDefault="00AE580B" w:rsidP="00AE580B">
      <w:pPr>
        <w:keepNext/>
        <w:spacing w:after="0" w:line="240" w:lineRule="auto"/>
        <w:ind w:right="29"/>
        <w:rPr>
          <w:rFonts w:ascii="Times New Roman" w:hAnsi="Times New Roman" w:cs="Times New Roman"/>
          <w:lang w:val="fr-FR"/>
        </w:rPr>
      </w:pPr>
    </w:p>
    <w:p w14:paraId="55DC91F6" w14:textId="77777777" w:rsidR="00AE580B" w:rsidRPr="0091136C" w:rsidRDefault="00AE580B" w:rsidP="00AE580B">
      <w:pPr>
        <w:spacing w:after="0" w:line="240" w:lineRule="auto"/>
        <w:ind w:right="30"/>
        <w:rPr>
          <w:rFonts w:ascii="Times New Roman" w:eastAsia="Times New Roman" w:hAnsi="Times New Roman" w:cs="Times New Roman"/>
          <w:lang w:val="fr-FR"/>
        </w:rPr>
      </w:pPr>
      <w:r w:rsidRPr="00530EBA">
        <w:rPr>
          <w:rFonts w:ascii="Times New Roman" w:eastAsia="Times New Roman" w:hAnsi="Times New Roman" w:cs="Times New Roman"/>
          <w:highlight w:val="lightGray"/>
          <w:lang w:val="fr-FR"/>
        </w:rPr>
        <w:t>Solution injectable</w:t>
      </w:r>
    </w:p>
    <w:p w14:paraId="09D87C69" w14:textId="77777777" w:rsidR="00AE580B" w:rsidRPr="0091136C" w:rsidRDefault="00AE580B" w:rsidP="00AE580B">
      <w:pPr>
        <w:spacing w:after="0" w:line="240" w:lineRule="auto"/>
        <w:ind w:right="30"/>
        <w:rPr>
          <w:rFonts w:ascii="Times New Roman" w:eastAsia="Times New Roman" w:hAnsi="Times New Roman" w:cs="Times New Roman"/>
          <w:lang w:val="fr-FR"/>
        </w:rPr>
      </w:pPr>
    </w:p>
    <w:p w14:paraId="51298D27" w14:textId="77777777" w:rsidR="00AE580B" w:rsidRPr="0091136C" w:rsidRDefault="00AE580B" w:rsidP="00AE580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1 cartouche </w:t>
      </w:r>
    </w:p>
    <w:p w14:paraId="4218F62C" w14:textId="77777777" w:rsidR="00AE580B" w:rsidRPr="0091136C" w:rsidRDefault="00AE580B" w:rsidP="00AE580B">
      <w:pPr>
        <w:spacing w:after="0" w:line="240" w:lineRule="auto"/>
        <w:ind w:right="30"/>
        <w:rPr>
          <w:rFonts w:ascii="Times New Roman" w:eastAsia="Times New Roman" w:hAnsi="Times New Roman" w:cs="Times New Roman"/>
          <w:lang w:val="fr-FR"/>
        </w:rPr>
      </w:pPr>
      <w:r w:rsidRPr="00530EBA">
        <w:rPr>
          <w:rFonts w:ascii="Times New Roman" w:eastAsia="Times New Roman" w:hAnsi="Times New Roman" w:cs="Times New Roman"/>
          <w:highlight w:val="lightGray"/>
          <w:lang w:val="fr-FR"/>
        </w:rPr>
        <w:t xml:space="preserve">3 cartouches </w:t>
      </w:r>
    </w:p>
    <w:p w14:paraId="52A8CA21" w14:textId="77777777" w:rsidR="00AE580B" w:rsidRPr="0091136C" w:rsidRDefault="00AE580B" w:rsidP="00AE580B">
      <w:pPr>
        <w:spacing w:after="0" w:line="240" w:lineRule="auto"/>
        <w:ind w:right="30"/>
        <w:rPr>
          <w:rFonts w:ascii="Times New Roman" w:hAnsi="Times New Roman" w:cs="Times New Roman"/>
          <w:lang w:val="fr-FR"/>
        </w:rPr>
      </w:pPr>
    </w:p>
    <w:p w14:paraId="305F2D27" w14:textId="77777777" w:rsidR="00AE580B" w:rsidRDefault="00C93778" w:rsidP="00AE580B">
      <w:pPr>
        <w:spacing w:after="0" w:line="240" w:lineRule="auto"/>
        <w:ind w:right="30"/>
        <w:rPr>
          <w:rFonts w:ascii="Times New Roman" w:hAnsi="Times New Roman" w:cs="Times New Roman"/>
          <w:lang w:val="fr-FR"/>
        </w:rPr>
      </w:pPr>
      <w:r w:rsidRPr="00C93778">
        <w:rPr>
          <w:rFonts w:ascii="Times New Roman" w:hAnsi="Times New Roman" w:cs="Times New Roman"/>
          <w:lang w:val="fr-FR"/>
        </w:rPr>
        <w:t>28 doses </w:t>
      </w:r>
    </w:p>
    <w:p w14:paraId="4E5410DA" w14:textId="77777777" w:rsidR="00C93778" w:rsidRDefault="00C93778" w:rsidP="00AE580B">
      <w:pPr>
        <w:spacing w:after="0" w:line="240" w:lineRule="auto"/>
        <w:ind w:right="30"/>
        <w:rPr>
          <w:rFonts w:ascii="Times New Roman" w:hAnsi="Times New Roman" w:cs="Times New Roman"/>
          <w:lang w:val="fr-FR"/>
        </w:rPr>
      </w:pPr>
      <w:r w:rsidRPr="00201689">
        <w:rPr>
          <w:rFonts w:ascii="Times New Roman" w:hAnsi="Times New Roman" w:cs="Times New Roman"/>
          <w:highlight w:val="lightGray"/>
          <w:lang w:val="fr-FR"/>
        </w:rPr>
        <w:t>3x28 doses</w:t>
      </w:r>
      <w:r w:rsidRPr="00C93778">
        <w:rPr>
          <w:rFonts w:ascii="Times New Roman" w:hAnsi="Times New Roman" w:cs="Times New Roman"/>
          <w:lang w:val="fr-FR"/>
        </w:rPr>
        <w:t> </w:t>
      </w:r>
    </w:p>
    <w:p w14:paraId="0A175351" w14:textId="77777777" w:rsidR="00C93778" w:rsidRDefault="00C93778" w:rsidP="00AE580B">
      <w:pPr>
        <w:spacing w:after="0" w:line="240" w:lineRule="auto"/>
        <w:ind w:right="30"/>
        <w:rPr>
          <w:rFonts w:ascii="Times New Roman" w:hAnsi="Times New Roman" w:cs="Times New Roman"/>
          <w:lang w:val="fr-FR"/>
        </w:rPr>
      </w:pPr>
    </w:p>
    <w:p w14:paraId="3BE3EEEB" w14:textId="77777777" w:rsidR="00C93778" w:rsidRPr="0091136C" w:rsidRDefault="00C93778" w:rsidP="00AE580B">
      <w:pPr>
        <w:spacing w:after="0" w:line="240" w:lineRule="auto"/>
        <w:ind w:right="30"/>
        <w:rPr>
          <w:rFonts w:ascii="Times New Roman" w:hAnsi="Times New Roman" w:cs="Times New Roman"/>
          <w:lang w:val="fr-FR"/>
        </w:rPr>
      </w:pPr>
    </w:p>
    <w:p w14:paraId="32517275"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5.</w:t>
      </w:r>
      <w:r w:rsidRPr="0091136C">
        <w:rPr>
          <w:rFonts w:ascii="Times New Roman" w:eastAsia="Times New Roman" w:hAnsi="Times New Roman" w:cs="Times New Roman"/>
          <w:b/>
          <w:bCs/>
          <w:position w:val="-1"/>
          <w:lang w:val="fr-FR"/>
        </w:rPr>
        <w:tab/>
        <w:t>MODE ET VOIE(S) D’ADMINISTRATION</w:t>
      </w:r>
    </w:p>
    <w:p w14:paraId="79A0B81C" w14:textId="77777777" w:rsidR="00AE580B" w:rsidRPr="0091136C" w:rsidRDefault="00AE580B" w:rsidP="00AE580B">
      <w:pPr>
        <w:keepNext/>
        <w:spacing w:after="0" w:line="240" w:lineRule="auto"/>
        <w:ind w:right="29"/>
        <w:rPr>
          <w:rFonts w:ascii="Times New Roman" w:hAnsi="Times New Roman" w:cs="Times New Roman"/>
          <w:lang w:val="fr-FR"/>
        </w:rPr>
      </w:pPr>
    </w:p>
    <w:p w14:paraId="6B56477C" w14:textId="77777777" w:rsidR="00AE580B" w:rsidRPr="0091136C" w:rsidRDefault="00AE580B" w:rsidP="00AE580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Lire la notice avant utilisation.</w:t>
      </w:r>
    </w:p>
    <w:p w14:paraId="68016292" w14:textId="77777777" w:rsidR="00AE580B" w:rsidRPr="0091136C" w:rsidRDefault="00AE580B" w:rsidP="00AE580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Voie sous-cutanée.</w:t>
      </w:r>
    </w:p>
    <w:p w14:paraId="182F6511" w14:textId="77777777" w:rsidR="00AE580B" w:rsidRPr="0091136C" w:rsidRDefault="00AE580B" w:rsidP="00AE580B">
      <w:pPr>
        <w:spacing w:after="0" w:line="240" w:lineRule="auto"/>
        <w:ind w:right="30"/>
        <w:rPr>
          <w:rFonts w:ascii="Times New Roman" w:hAnsi="Times New Roman" w:cs="Times New Roman"/>
          <w:lang w:val="fr-FR"/>
        </w:rPr>
      </w:pPr>
    </w:p>
    <w:p w14:paraId="6D44F179" w14:textId="77777777" w:rsidR="00AE580B" w:rsidRPr="0091136C" w:rsidRDefault="00AE580B" w:rsidP="00AE580B">
      <w:pPr>
        <w:spacing w:after="0" w:line="240" w:lineRule="auto"/>
        <w:ind w:right="30"/>
        <w:rPr>
          <w:rFonts w:ascii="Times New Roman" w:hAnsi="Times New Roman" w:cs="Times New Roman"/>
          <w:lang w:val="fr-FR"/>
        </w:rPr>
      </w:pPr>
      <w:r w:rsidRPr="00530EBA">
        <w:rPr>
          <w:rFonts w:ascii="Times New Roman" w:hAnsi="Times New Roman" w:cs="Times New Roman"/>
          <w:highlight w:val="lightGray"/>
          <w:lang w:val="fr-FR"/>
        </w:rPr>
        <w:t>Code QR à inclure</w:t>
      </w:r>
    </w:p>
    <w:p w14:paraId="08F0A6EC" w14:textId="77777777" w:rsidR="00AE580B" w:rsidRPr="0091136C" w:rsidRDefault="00AE580B" w:rsidP="00AE580B">
      <w:pPr>
        <w:spacing w:after="0" w:line="240" w:lineRule="auto"/>
        <w:ind w:right="30"/>
        <w:rPr>
          <w:rFonts w:ascii="Times New Roman" w:hAnsi="Times New Roman" w:cs="Times New Roman"/>
          <w:lang w:val="fr-FR"/>
        </w:rPr>
      </w:pPr>
      <w:r>
        <w:fldChar w:fldCharType="begin"/>
      </w:r>
      <w:r w:rsidRPr="00200F2B">
        <w:rPr>
          <w:lang w:val="fr-FR"/>
          <w:rPrChange w:id="58" w:author="MACICIOR, Manuel" w:date="2026-04-17T13:16:00Z" w16du:dateUtc="2026-04-17T11:16:00Z">
            <w:rPr/>
          </w:rPrChange>
        </w:rPr>
        <w:instrText>HYPERLINK "http://www.terrosapatient.com"</w:instrText>
      </w:r>
      <w:r>
        <w:fldChar w:fldCharType="separate"/>
      </w:r>
      <w:r w:rsidRPr="0091136C">
        <w:rPr>
          <w:rFonts w:ascii="Times New Roman" w:hAnsi="Times New Roman" w:cs="Times New Roman"/>
          <w:color w:val="0000FF"/>
          <w:u w:val="single"/>
          <w:lang w:val="hu-HU"/>
        </w:rPr>
        <w:t>www.terrosapatient.com</w:t>
      </w:r>
      <w:r>
        <w:fldChar w:fldCharType="end"/>
      </w:r>
    </w:p>
    <w:p w14:paraId="134057DF" w14:textId="77777777" w:rsidR="00AE580B" w:rsidRPr="0091136C" w:rsidRDefault="00AE580B" w:rsidP="00AE580B">
      <w:pPr>
        <w:spacing w:after="0" w:line="240" w:lineRule="auto"/>
        <w:ind w:right="30"/>
        <w:rPr>
          <w:rFonts w:ascii="Times New Roman" w:hAnsi="Times New Roman" w:cs="Times New Roman"/>
          <w:lang w:val="fr-FR"/>
        </w:rPr>
      </w:pPr>
    </w:p>
    <w:p w14:paraId="2677B8F7" w14:textId="77777777" w:rsidR="00AE580B" w:rsidRPr="0091136C" w:rsidRDefault="00AE580B" w:rsidP="00AE580B">
      <w:pPr>
        <w:spacing w:after="0" w:line="240" w:lineRule="auto"/>
        <w:ind w:right="30"/>
        <w:rPr>
          <w:rFonts w:ascii="Times New Roman" w:hAnsi="Times New Roman" w:cs="Times New Roman"/>
          <w:lang w:val="fr-FR"/>
        </w:rPr>
      </w:pPr>
    </w:p>
    <w:p w14:paraId="59FFA2FC"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w:t>
      </w:r>
      <w:r w:rsidRPr="0091136C">
        <w:rPr>
          <w:rFonts w:ascii="Times New Roman" w:eastAsia="Times New Roman" w:hAnsi="Times New Roman" w:cs="Times New Roman"/>
          <w:b/>
          <w:bCs/>
          <w:lang w:val="fr-FR"/>
        </w:rPr>
        <w:tab/>
        <w:t>MISE EN GARDE SPÉCIALE INDIQUANT QUE LE MÉDICAMENT DOIT ÊTRE CONSERVÉ HORS DE PORTÉE ET DE VUE DES ENFANTS</w:t>
      </w:r>
    </w:p>
    <w:p w14:paraId="3F1C93C9" w14:textId="77777777" w:rsidR="00AE580B" w:rsidRPr="0091136C" w:rsidRDefault="00AE580B" w:rsidP="00AE580B">
      <w:pPr>
        <w:keepNext/>
        <w:spacing w:after="0" w:line="240" w:lineRule="auto"/>
        <w:ind w:right="29"/>
        <w:rPr>
          <w:rFonts w:ascii="Times New Roman" w:hAnsi="Times New Roman" w:cs="Times New Roman"/>
          <w:lang w:val="fr-FR"/>
        </w:rPr>
      </w:pPr>
    </w:p>
    <w:p w14:paraId="465E519F" w14:textId="77777777" w:rsidR="00AE580B" w:rsidRPr="0091136C" w:rsidRDefault="00AE580B" w:rsidP="00AE580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Tenir hors de la vue et de la portée des enfants.</w:t>
      </w:r>
    </w:p>
    <w:p w14:paraId="2B6E252B" w14:textId="77777777" w:rsidR="00AE580B" w:rsidRPr="0091136C" w:rsidRDefault="00AE580B" w:rsidP="00AE580B">
      <w:pPr>
        <w:spacing w:after="0" w:line="240" w:lineRule="auto"/>
        <w:ind w:right="30"/>
        <w:rPr>
          <w:rFonts w:ascii="Times New Roman" w:hAnsi="Times New Roman" w:cs="Times New Roman"/>
          <w:lang w:val="fr-FR"/>
        </w:rPr>
      </w:pPr>
    </w:p>
    <w:p w14:paraId="3B94A562" w14:textId="77777777" w:rsidR="00AE580B" w:rsidRPr="0091136C" w:rsidRDefault="00AE580B" w:rsidP="00AE580B">
      <w:pPr>
        <w:spacing w:after="0" w:line="240" w:lineRule="auto"/>
        <w:ind w:right="30"/>
        <w:rPr>
          <w:rFonts w:ascii="Times New Roman" w:hAnsi="Times New Roman" w:cs="Times New Roman"/>
          <w:lang w:val="fr-FR"/>
        </w:rPr>
      </w:pPr>
    </w:p>
    <w:p w14:paraId="5099745F"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7.</w:t>
      </w:r>
      <w:r w:rsidRPr="0091136C">
        <w:rPr>
          <w:rFonts w:ascii="Times New Roman" w:eastAsia="Times New Roman" w:hAnsi="Times New Roman" w:cs="Times New Roman"/>
          <w:b/>
          <w:bCs/>
          <w:position w:val="-1"/>
          <w:lang w:val="fr-FR"/>
        </w:rPr>
        <w:tab/>
        <w:t>AUTRE(S) MISE(S) EN GARDE SPÉCIALE(S), SI NÉCESSAIRE</w:t>
      </w:r>
    </w:p>
    <w:p w14:paraId="2A123D33" w14:textId="77777777" w:rsidR="00AE580B" w:rsidRPr="0091136C" w:rsidRDefault="00AE580B" w:rsidP="00AE580B">
      <w:pPr>
        <w:keepNext/>
        <w:spacing w:after="0" w:line="240" w:lineRule="auto"/>
        <w:ind w:right="29"/>
        <w:rPr>
          <w:rFonts w:ascii="Times New Roman" w:hAnsi="Times New Roman" w:cs="Times New Roman"/>
          <w:lang w:val="fr-FR"/>
        </w:rPr>
      </w:pPr>
    </w:p>
    <w:p w14:paraId="18C29B75" w14:textId="50D47B2C" w:rsidR="00AE580B" w:rsidRPr="0091136C" w:rsidRDefault="00636873" w:rsidP="00AE580B">
      <w:pPr>
        <w:spacing w:after="0" w:line="240" w:lineRule="auto"/>
        <w:ind w:right="30"/>
        <w:rPr>
          <w:rFonts w:ascii="Times New Roman" w:eastAsia="Times New Roman" w:hAnsi="Times New Roman" w:cs="Times New Roman"/>
          <w:lang w:val="fr-FR"/>
        </w:rPr>
      </w:pPr>
      <w:r>
        <w:rPr>
          <w:rFonts w:ascii="Times New Roman" w:eastAsia="Times New Roman" w:hAnsi="Times New Roman" w:cs="Times New Roman"/>
          <w:lang w:val="fr-FR"/>
        </w:rPr>
        <w:t>U</w:t>
      </w:r>
      <w:r w:rsidRPr="00011803">
        <w:rPr>
          <w:rFonts w:ascii="Times New Roman" w:eastAsia="Times New Roman" w:hAnsi="Times New Roman" w:cs="Times New Roman"/>
          <w:lang w:val="fr-FR"/>
        </w:rPr>
        <w:t xml:space="preserve">tiliser uniquement avec </w:t>
      </w:r>
      <w:ins w:id="59" w:author="MACICIOR, Manuel" w:date="2026-04-17T13:27:00Z" w16du:dateUtc="2026-04-17T11:27:00Z">
        <w:r w:rsidR="00200F2B">
          <w:rPr>
            <w:rFonts w:ascii="Times New Roman" w:eastAsia="Times New Roman" w:hAnsi="Times New Roman" w:cs="Times New Roman"/>
            <w:lang w:val="fr-FR"/>
          </w:rPr>
          <w:t>le stylo</w:t>
        </w:r>
      </w:ins>
      <w:ins w:id="60" w:author="MACICIOR, Manuel" w:date="2026-04-17T13:28:00Z" w16du:dateUtc="2026-04-17T11:28:00Z">
        <w:r w:rsidR="00200F2B">
          <w:rPr>
            <w:rFonts w:ascii="Times New Roman" w:eastAsia="Times New Roman" w:hAnsi="Times New Roman" w:cs="Times New Roman"/>
            <w:lang w:val="fr-FR"/>
          </w:rPr>
          <w:t xml:space="preserve"> </w:t>
        </w:r>
      </w:ins>
      <w:proofErr w:type="spellStart"/>
      <w:r w:rsidRPr="00011803">
        <w:rPr>
          <w:rFonts w:ascii="Times New Roman" w:eastAsia="Times New Roman" w:hAnsi="Times New Roman" w:cs="Times New Roman"/>
          <w:lang w:val="fr-FR"/>
        </w:rPr>
        <w:t>Terrosa</w:t>
      </w:r>
      <w:proofErr w:type="spellEnd"/>
      <w:del w:id="61" w:author="MACICIOR, Manuel" w:date="2026-04-17T13:42:00Z" w16du:dateUtc="2026-04-17T11:42:00Z">
        <w:r w:rsidRPr="00011803" w:rsidDel="002C08AB">
          <w:rPr>
            <w:rFonts w:ascii="Times New Roman" w:eastAsia="Times New Roman" w:hAnsi="Times New Roman" w:cs="Times New Roman"/>
            <w:lang w:val="fr-FR"/>
          </w:rPr>
          <w:delText xml:space="preserve"> Pen</w:delText>
        </w:r>
      </w:del>
      <w:r w:rsidRPr="00011803">
        <w:rPr>
          <w:rFonts w:ascii="Times New Roman" w:eastAsia="Times New Roman" w:hAnsi="Times New Roman" w:cs="Times New Roman"/>
          <w:lang w:val="fr-FR"/>
        </w:rPr>
        <w:t>.</w:t>
      </w:r>
      <w:ins w:id="62" w:author="MACICIOR, Manuel" w:date="2026-04-17T13:28:00Z" w16du:dateUtc="2026-04-17T11:28:00Z">
        <w:r w:rsidR="00200F2B">
          <w:rPr>
            <w:rFonts w:ascii="Times New Roman" w:eastAsia="Times New Roman" w:hAnsi="Times New Roman" w:cs="Times New Roman"/>
            <w:lang w:val="fr-FR"/>
          </w:rPr>
          <w:t xml:space="preserve"> </w:t>
        </w:r>
      </w:ins>
      <w:r w:rsidR="00AE580B" w:rsidRPr="0091136C">
        <w:rPr>
          <w:rFonts w:ascii="Times New Roman" w:eastAsia="Times New Roman" w:hAnsi="Times New Roman" w:cs="Times New Roman"/>
          <w:position w:val="-1"/>
          <w:lang w:val="fr-FR"/>
        </w:rPr>
        <w:t xml:space="preserve">Ne pas retirer la cartouche du stylo durant les 28 jours </w:t>
      </w:r>
      <w:r w:rsidR="00AE580B" w:rsidRPr="0091136C">
        <w:rPr>
          <w:rFonts w:ascii="Times New Roman" w:eastAsia="Times New Roman" w:hAnsi="Times New Roman" w:cs="Times New Roman"/>
          <w:position w:val="-1"/>
          <w:lang w:val="fr-FR"/>
        </w:rPr>
        <w:lastRenderedPageBreak/>
        <w:t>d’utilisation.</w:t>
      </w:r>
    </w:p>
    <w:p w14:paraId="7CD28761" w14:textId="77777777" w:rsidR="00AE580B" w:rsidRPr="0091136C" w:rsidRDefault="00AE580B" w:rsidP="00AE580B">
      <w:pPr>
        <w:spacing w:after="0" w:line="240" w:lineRule="auto"/>
        <w:ind w:right="30"/>
        <w:rPr>
          <w:rFonts w:ascii="Times New Roman" w:hAnsi="Times New Roman" w:cs="Times New Roman"/>
          <w:lang w:val="fr-FR"/>
        </w:rPr>
      </w:pPr>
    </w:p>
    <w:p w14:paraId="33A09710" w14:textId="77777777" w:rsidR="00AE580B" w:rsidRPr="0091136C" w:rsidRDefault="00AE580B" w:rsidP="00AE580B">
      <w:pPr>
        <w:spacing w:after="0" w:line="240" w:lineRule="auto"/>
        <w:ind w:right="30"/>
        <w:rPr>
          <w:rFonts w:ascii="Times New Roman" w:hAnsi="Times New Roman" w:cs="Times New Roman"/>
          <w:lang w:val="fr-FR"/>
        </w:rPr>
      </w:pPr>
    </w:p>
    <w:p w14:paraId="32D02059"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8.</w:t>
      </w:r>
      <w:r w:rsidRPr="0091136C">
        <w:rPr>
          <w:rFonts w:ascii="Times New Roman" w:eastAsia="Times New Roman" w:hAnsi="Times New Roman" w:cs="Times New Roman"/>
          <w:b/>
          <w:bCs/>
          <w:position w:val="-1"/>
          <w:lang w:val="fr-FR"/>
        </w:rPr>
        <w:tab/>
        <w:t>DATE DE PÉREMPTION</w:t>
      </w:r>
    </w:p>
    <w:p w14:paraId="7575C082" w14:textId="77777777" w:rsidR="00AE580B" w:rsidRPr="0091136C" w:rsidRDefault="00AE580B" w:rsidP="00AE580B">
      <w:pPr>
        <w:keepNext/>
        <w:spacing w:after="0" w:line="240" w:lineRule="auto"/>
        <w:ind w:right="29"/>
        <w:rPr>
          <w:rFonts w:ascii="Times New Roman" w:hAnsi="Times New Roman" w:cs="Times New Roman"/>
          <w:lang w:val="fr-FR"/>
        </w:rPr>
      </w:pPr>
    </w:p>
    <w:p w14:paraId="416734B0" w14:textId="77777777" w:rsidR="00AE580B" w:rsidRPr="0091136C" w:rsidRDefault="00AE580B" w:rsidP="00AE580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EXP</w:t>
      </w:r>
    </w:p>
    <w:p w14:paraId="2F5D0859" w14:textId="77777777" w:rsidR="00AE580B" w:rsidRPr="0091136C" w:rsidRDefault="00AE580B" w:rsidP="00AE580B">
      <w:pPr>
        <w:tabs>
          <w:tab w:val="left" w:pos="7371"/>
        </w:tabs>
        <w:spacing w:after="0" w:line="240" w:lineRule="auto"/>
        <w:ind w:right="30"/>
        <w:rPr>
          <w:rFonts w:ascii="Times New Roman" w:eastAsia="Times New Roman" w:hAnsi="Times New Roman" w:cs="Times New Roman"/>
          <w:lang w:val="fr-FR"/>
        </w:rPr>
      </w:pPr>
    </w:p>
    <w:p w14:paraId="1F1611F4" w14:textId="77777777" w:rsidR="00AE580B" w:rsidRPr="0091136C" w:rsidRDefault="00AE580B" w:rsidP="00AE580B">
      <w:pPr>
        <w:tabs>
          <w:tab w:val="left" w:pos="7371"/>
        </w:tabs>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Jeter la cartouche 28 jours après la première utilisation.</w:t>
      </w:r>
    </w:p>
    <w:p w14:paraId="2CBB8C64" w14:textId="77777777" w:rsidR="00AE580B" w:rsidRPr="0091136C" w:rsidRDefault="00AE580B" w:rsidP="00AE580B">
      <w:pPr>
        <w:spacing w:after="0" w:line="240" w:lineRule="auto"/>
        <w:ind w:right="30"/>
        <w:rPr>
          <w:rFonts w:ascii="Times New Roman" w:hAnsi="Times New Roman" w:cs="Times New Roman"/>
          <w:lang w:val="hu-HU"/>
        </w:rPr>
      </w:pPr>
    </w:p>
    <w:p w14:paraId="3205AE7F" w14:textId="3957C4D9" w:rsidR="00AE580B" w:rsidRPr="0091136C" w:rsidRDefault="00AE580B" w:rsidP="00AE580B">
      <w:pPr>
        <w:widowControl/>
        <w:spacing w:after="0" w:line="240" w:lineRule="auto"/>
        <w:ind w:right="30"/>
        <w:rPr>
          <w:rFonts w:ascii="Times New Roman" w:hAnsi="Times New Roman" w:cs="Times New Roman"/>
          <w:i/>
          <w:lang w:val="fr-FR"/>
        </w:rPr>
      </w:pPr>
      <w:r w:rsidRPr="0091136C">
        <w:rPr>
          <w:rFonts w:ascii="Times New Roman" w:hAnsi="Times New Roman" w:cs="Times New Roman"/>
          <w:lang w:val="fr-FR"/>
        </w:rPr>
        <w:t xml:space="preserve">Première utilisation : </w:t>
      </w:r>
      <w:r w:rsidRPr="00530EBA">
        <w:rPr>
          <w:rFonts w:ascii="Times New Roman" w:hAnsi="Times New Roman" w:cs="Times New Roman"/>
          <w:highlight w:val="lightGray"/>
          <w:lang w:val="fr-FR"/>
        </w:rPr>
        <w:t>1.</w:t>
      </w:r>
      <w:r w:rsidRPr="0091136C">
        <w:rPr>
          <w:rFonts w:ascii="Times New Roman" w:hAnsi="Times New Roman" w:cs="Times New Roman"/>
          <w:lang w:val="fr-FR"/>
        </w:rPr>
        <w:t xml:space="preserve"> ......................./</w:t>
      </w:r>
      <w:r w:rsidRPr="00530EBA">
        <w:rPr>
          <w:rFonts w:ascii="Times New Roman" w:hAnsi="Times New Roman" w:cs="Times New Roman"/>
          <w:highlight w:val="lightGray"/>
          <w:lang w:val="fr-FR"/>
        </w:rPr>
        <w:t>2. ........................</w:t>
      </w:r>
      <w:r w:rsidRPr="0091136C">
        <w:rPr>
          <w:rFonts w:ascii="Times New Roman" w:hAnsi="Times New Roman" w:cs="Times New Roman"/>
          <w:lang w:val="fr-FR"/>
        </w:rPr>
        <w:t>/</w:t>
      </w:r>
      <w:r w:rsidRPr="00530EBA">
        <w:rPr>
          <w:rFonts w:ascii="Times New Roman" w:hAnsi="Times New Roman" w:cs="Times New Roman"/>
          <w:highlight w:val="lightGray"/>
          <w:lang w:val="fr-FR"/>
        </w:rPr>
        <w:t>3. ........................</w:t>
      </w:r>
      <w:r w:rsidRPr="00530EBA">
        <w:rPr>
          <w:rFonts w:ascii="Times New Roman" w:hAnsi="Times New Roman" w:cs="Times New Roman"/>
          <w:i/>
          <w:highlight w:val="lightGray"/>
          <w:lang w:val="fr-FR"/>
        </w:rPr>
        <w:t xml:space="preserve">{le texte grisé fait référence </w:t>
      </w:r>
      <w:del w:id="63" w:author="ANSM" w:date="2026-04-14T17:37:00Z">
        <w:r w:rsidRPr="00530EBA" w:rsidDel="003E75F9">
          <w:rPr>
            <w:rFonts w:ascii="Times New Roman" w:hAnsi="Times New Roman" w:cs="Times New Roman"/>
            <w:i/>
            <w:highlight w:val="lightGray"/>
            <w:lang w:val="fr-FR"/>
          </w:rPr>
          <w:delText>aux 3 présentations</w:delText>
        </w:r>
      </w:del>
      <w:ins w:id="64" w:author="ANSM" w:date="2026-04-14T17:37:00Z">
        <w:r w:rsidR="003E75F9">
          <w:rPr>
            <w:rFonts w:ascii="Times New Roman" w:hAnsi="Times New Roman" w:cs="Times New Roman"/>
            <w:i/>
            <w:highlight w:val="lightGray"/>
            <w:lang w:val="fr-FR"/>
          </w:rPr>
          <w:t xml:space="preserve"> à la bo</w:t>
        </w:r>
      </w:ins>
      <w:ins w:id="65" w:author="MACICIOR, Manuel" w:date="2026-04-17T13:47:00Z" w16du:dateUtc="2026-04-17T11:47:00Z">
        <w:r w:rsidR="004421A1">
          <w:rPr>
            <w:rFonts w:ascii="Times New Roman" w:hAnsi="Times New Roman" w:cs="Times New Roman"/>
            <w:i/>
            <w:highlight w:val="lightGray"/>
            <w:lang w:val="fr-FR"/>
          </w:rPr>
          <w:t>î</w:t>
        </w:r>
      </w:ins>
      <w:ins w:id="66" w:author="ANSM" w:date="2026-04-14T17:37:00Z">
        <w:del w:id="67" w:author="MACICIOR, Manuel" w:date="2026-04-17T13:47:00Z" w16du:dateUtc="2026-04-17T11:47:00Z">
          <w:r w:rsidR="003E75F9" w:rsidDel="004421A1">
            <w:rPr>
              <w:rFonts w:ascii="Times New Roman" w:hAnsi="Times New Roman" w:cs="Times New Roman"/>
              <w:i/>
              <w:highlight w:val="lightGray"/>
              <w:lang w:val="fr-FR"/>
            </w:rPr>
            <w:delText>i</w:delText>
          </w:r>
        </w:del>
        <w:r w:rsidR="003E75F9">
          <w:rPr>
            <w:rFonts w:ascii="Times New Roman" w:hAnsi="Times New Roman" w:cs="Times New Roman"/>
            <w:i/>
            <w:highlight w:val="lightGray"/>
            <w:lang w:val="fr-FR"/>
          </w:rPr>
          <w:t>te de 3 seringues</w:t>
        </w:r>
      </w:ins>
      <w:r w:rsidRPr="00530EBA">
        <w:rPr>
          <w:rFonts w:ascii="Times New Roman" w:hAnsi="Times New Roman" w:cs="Times New Roman"/>
          <w:i/>
          <w:highlight w:val="lightGray"/>
          <w:lang w:val="fr-FR"/>
        </w:rPr>
        <w:t>}</w:t>
      </w:r>
    </w:p>
    <w:p w14:paraId="1F0413A2" w14:textId="77777777" w:rsidR="00AE580B" w:rsidRPr="0091136C" w:rsidRDefault="00AE580B" w:rsidP="00AE580B">
      <w:pPr>
        <w:widowControl/>
        <w:spacing w:after="0" w:line="240" w:lineRule="auto"/>
        <w:ind w:right="30"/>
        <w:rPr>
          <w:rFonts w:ascii="Times New Roman" w:hAnsi="Times New Roman" w:cs="Times New Roman"/>
          <w:lang w:val="hu-HU"/>
        </w:rPr>
      </w:pPr>
    </w:p>
    <w:p w14:paraId="7A71EAFD" w14:textId="77777777" w:rsidR="00AE580B" w:rsidRPr="0091136C" w:rsidRDefault="00AE580B" w:rsidP="00AE580B">
      <w:pPr>
        <w:widowControl/>
        <w:spacing w:after="0" w:line="240" w:lineRule="auto"/>
        <w:ind w:right="30"/>
        <w:rPr>
          <w:rFonts w:ascii="Times New Roman" w:hAnsi="Times New Roman" w:cs="Times New Roman"/>
          <w:lang w:val="hu-HU"/>
        </w:rPr>
      </w:pPr>
    </w:p>
    <w:p w14:paraId="7F50F480"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9.</w:t>
      </w:r>
      <w:r w:rsidRPr="0091136C">
        <w:rPr>
          <w:rFonts w:ascii="Times New Roman" w:eastAsia="Times New Roman" w:hAnsi="Times New Roman" w:cs="Times New Roman"/>
          <w:b/>
          <w:bCs/>
          <w:position w:val="-1"/>
          <w:lang w:val="fr-FR"/>
        </w:rPr>
        <w:tab/>
        <w:t>PRÉCAUTIONS PARTICULIÈRES DE CONSERVATION</w:t>
      </w:r>
    </w:p>
    <w:p w14:paraId="5FC0D7CC" w14:textId="77777777" w:rsidR="00AE580B" w:rsidRPr="0091136C" w:rsidRDefault="00AE580B" w:rsidP="00AE580B">
      <w:pPr>
        <w:keepNext/>
        <w:spacing w:after="0" w:line="240" w:lineRule="auto"/>
        <w:ind w:right="29"/>
        <w:rPr>
          <w:rFonts w:ascii="Times New Roman" w:hAnsi="Times New Roman" w:cs="Times New Roman"/>
          <w:lang w:val="fr-FR"/>
        </w:rPr>
      </w:pPr>
    </w:p>
    <w:p w14:paraId="04238C59" w14:textId="77777777" w:rsidR="00AE580B" w:rsidRPr="0091136C" w:rsidRDefault="00AE580B" w:rsidP="00AE580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À conserver au réfrigérateur. </w:t>
      </w:r>
    </w:p>
    <w:p w14:paraId="62CBE0A3" w14:textId="77777777" w:rsidR="00AE580B" w:rsidRPr="0091136C" w:rsidRDefault="00AE580B" w:rsidP="00AE580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Ne pas congeler.</w:t>
      </w:r>
    </w:p>
    <w:p w14:paraId="4275B0CB" w14:textId="77777777" w:rsidR="00AE580B" w:rsidRPr="0091136C" w:rsidRDefault="00AE580B" w:rsidP="00AE580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Garder la cartouche dans l’emballage en carton extérieur afin de la tenir à l’abri de la lumière.</w:t>
      </w:r>
    </w:p>
    <w:p w14:paraId="380C44F2" w14:textId="77777777" w:rsidR="00AE580B" w:rsidRPr="0091136C" w:rsidRDefault="00AE580B" w:rsidP="00AE580B">
      <w:pPr>
        <w:spacing w:after="0" w:line="240" w:lineRule="auto"/>
        <w:ind w:right="30"/>
        <w:rPr>
          <w:rFonts w:ascii="Times New Roman" w:hAnsi="Times New Roman" w:cs="Times New Roman"/>
          <w:lang w:val="fr-FR"/>
        </w:rPr>
      </w:pPr>
    </w:p>
    <w:p w14:paraId="49BDD2A7" w14:textId="77777777" w:rsidR="00AE580B" w:rsidRPr="0091136C" w:rsidRDefault="00AE580B" w:rsidP="00AE580B">
      <w:pPr>
        <w:spacing w:after="0" w:line="240" w:lineRule="auto"/>
        <w:ind w:right="30"/>
        <w:rPr>
          <w:rFonts w:ascii="Times New Roman" w:hAnsi="Times New Roman" w:cs="Times New Roman"/>
          <w:lang w:val="fr-FR"/>
        </w:rPr>
      </w:pPr>
    </w:p>
    <w:p w14:paraId="1247293C"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10.</w:t>
      </w:r>
      <w:r w:rsidRPr="0091136C">
        <w:rPr>
          <w:rFonts w:ascii="Times New Roman" w:eastAsia="Times New Roman" w:hAnsi="Times New Roman" w:cs="Times New Roman"/>
          <w:b/>
          <w:bCs/>
          <w:lang w:val="fr-FR"/>
        </w:rPr>
        <w:tab/>
        <w:t>PRÉCAUTIONS PARTICULIÈRES D’ÉLIMINATION DES MÉDICAMENTS NON UTILISÉS OU DES DÉCHETS PROVENANT DE CES MÉDICAMENTS S’IL Y A LIEU</w:t>
      </w:r>
    </w:p>
    <w:p w14:paraId="4F05B119" w14:textId="77777777" w:rsidR="00AE580B" w:rsidRPr="0091136C" w:rsidRDefault="00AE580B" w:rsidP="00AE580B">
      <w:pPr>
        <w:keepNext/>
        <w:spacing w:after="0" w:line="240" w:lineRule="auto"/>
        <w:ind w:right="29"/>
        <w:rPr>
          <w:rFonts w:ascii="Times New Roman" w:hAnsi="Times New Roman" w:cs="Times New Roman"/>
          <w:lang w:val="fr-FR"/>
        </w:rPr>
      </w:pPr>
    </w:p>
    <w:p w14:paraId="2867DECE" w14:textId="77777777" w:rsidR="00AE580B" w:rsidRPr="0091136C" w:rsidRDefault="00AE580B" w:rsidP="00AE580B">
      <w:pPr>
        <w:spacing w:after="0" w:line="240" w:lineRule="auto"/>
        <w:ind w:right="30"/>
        <w:rPr>
          <w:rFonts w:ascii="Times New Roman" w:hAnsi="Times New Roman" w:cs="Times New Roman"/>
          <w:lang w:val="fr-FR"/>
        </w:rPr>
      </w:pPr>
    </w:p>
    <w:p w14:paraId="33DB4CB1"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11.</w:t>
      </w:r>
      <w:r w:rsidRPr="0091136C">
        <w:rPr>
          <w:rFonts w:ascii="Times New Roman" w:eastAsia="Times New Roman" w:hAnsi="Times New Roman" w:cs="Times New Roman"/>
          <w:b/>
          <w:bCs/>
          <w:lang w:val="fr-FR"/>
        </w:rPr>
        <w:tab/>
        <w:t>NOM ET ADRESSE DU TITULAIRE DE L’AUTORISATION DE MISE SUR LE MARCHÉ</w:t>
      </w:r>
    </w:p>
    <w:p w14:paraId="7F1A038E" w14:textId="77777777" w:rsidR="00AE580B" w:rsidRPr="0091136C" w:rsidRDefault="00AE580B" w:rsidP="00AE580B">
      <w:pPr>
        <w:keepNext/>
        <w:spacing w:after="0" w:line="240" w:lineRule="auto"/>
        <w:ind w:right="29"/>
        <w:rPr>
          <w:rFonts w:ascii="Times New Roman" w:hAnsi="Times New Roman" w:cs="Times New Roman"/>
          <w:lang w:val="fr-FR"/>
        </w:rPr>
      </w:pPr>
    </w:p>
    <w:p w14:paraId="240755F3" w14:textId="77777777" w:rsidR="00AE580B" w:rsidRPr="00CB541D" w:rsidRDefault="00AE580B" w:rsidP="00AE580B">
      <w:pPr>
        <w:spacing w:after="0" w:line="240" w:lineRule="auto"/>
        <w:ind w:right="30"/>
        <w:rPr>
          <w:rFonts w:ascii="Times New Roman" w:hAnsi="Times New Roman" w:cs="Times New Roman"/>
          <w:lang w:val="de-DE"/>
        </w:rPr>
      </w:pPr>
      <w:r w:rsidRPr="00CB541D">
        <w:rPr>
          <w:rFonts w:ascii="Times New Roman" w:hAnsi="Times New Roman" w:cs="Times New Roman"/>
          <w:lang w:val="de-DE"/>
        </w:rPr>
        <w:t xml:space="preserve">Gedeon Richter </w:t>
      </w:r>
      <w:proofErr w:type="spellStart"/>
      <w:r w:rsidRPr="00CB541D">
        <w:rPr>
          <w:rFonts w:ascii="Times New Roman" w:hAnsi="Times New Roman" w:cs="Times New Roman"/>
          <w:lang w:val="de-DE"/>
        </w:rPr>
        <w:t>Plc</w:t>
      </w:r>
      <w:proofErr w:type="spellEnd"/>
      <w:r w:rsidRPr="00CB541D">
        <w:rPr>
          <w:rFonts w:ascii="Times New Roman" w:hAnsi="Times New Roman" w:cs="Times New Roman"/>
          <w:lang w:val="de-DE"/>
        </w:rPr>
        <w:t>.</w:t>
      </w:r>
    </w:p>
    <w:p w14:paraId="48790C64" w14:textId="77777777" w:rsidR="00AE580B" w:rsidRPr="0088562E" w:rsidRDefault="00AE580B" w:rsidP="00AE580B">
      <w:pPr>
        <w:spacing w:after="0" w:line="240" w:lineRule="auto"/>
        <w:ind w:right="30"/>
        <w:rPr>
          <w:rFonts w:ascii="Times New Roman" w:hAnsi="Times New Roman" w:cs="Times New Roman"/>
          <w:lang w:val="de-DE"/>
        </w:rPr>
      </w:pPr>
      <w:proofErr w:type="spellStart"/>
      <w:r w:rsidRPr="0088562E">
        <w:rPr>
          <w:rFonts w:ascii="Times New Roman" w:hAnsi="Times New Roman" w:cs="Times New Roman"/>
          <w:lang w:val="de-DE"/>
        </w:rPr>
        <w:t>Gyömrői</w:t>
      </w:r>
      <w:proofErr w:type="spellEnd"/>
      <w:r w:rsidRPr="0088562E">
        <w:rPr>
          <w:rFonts w:ascii="Times New Roman" w:hAnsi="Times New Roman" w:cs="Times New Roman"/>
          <w:lang w:val="de-DE"/>
        </w:rPr>
        <w:t xml:space="preserve"> </w:t>
      </w:r>
      <w:proofErr w:type="spellStart"/>
      <w:r w:rsidRPr="0088562E">
        <w:rPr>
          <w:rFonts w:ascii="Times New Roman" w:hAnsi="Times New Roman" w:cs="Times New Roman"/>
          <w:lang w:val="de-DE"/>
        </w:rPr>
        <w:t>út</w:t>
      </w:r>
      <w:proofErr w:type="spellEnd"/>
      <w:r w:rsidRPr="0088562E">
        <w:rPr>
          <w:rFonts w:ascii="Times New Roman" w:hAnsi="Times New Roman" w:cs="Times New Roman"/>
          <w:lang w:val="de-DE"/>
        </w:rPr>
        <w:t xml:space="preserve"> 19-21.</w:t>
      </w:r>
    </w:p>
    <w:p w14:paraId="66DD2C3F" w14:textId="77777777" w:rsidR="00AE580B" w:rsidRPr="00FD6583" w:rsidRDefault="00AE580B" w:rsidP="00AE580B">
      <w:pPr>
        <w:spacing w:after="0" w:line="240" w:lineRule="auto"/>
        <w:ind w:right="30"/>
        <w:rPr>
          <w:rFonts w:ascii="Times New Roman" w:hAnsi="Times New Roman" w:cs="Times New Roman"/>
          <w:lang w:val="fr-FR"/>
        </w:rPr>
      </w:pPr>
      <w:r w:rsidRPr="00FD6583">
        <w:rPr>
          <w:rFonts w:ascii="Times New Roman" w:hAnsi="Times New Roman" w:cs="Times New Roman"/>
          <w:lang w:val="fr-FR"/>
        </w:rPr>
        <w:t>1103 Budapest</w:t>
      </w:r>
    </w:p>
    <w:p w14:paraId="4DF75782" w14:textId="77777777" w:rsidR="00AE580B" w:rsidRPr="0091136C" w:rsidRDefault="00AE580B" w:rsidP="00AE580B">
      <w:pPr>
        <w:spacing w:after="0" w:line="240" w:lineRule="auto"/>
        <w:ind w:right="30"/>
        <w:rPr>
          <w:rFonts w:ascii="Times New Roman" w:hAnsi="Times New Roman" w:cs="Times New Roman"/>
          <w:lang w:val="fr-FR"/>
        </w:rPr>
      </w:pPr>
      <w:r w:rsidRPr="0091136C">
        <w:rPr>
          <w:rFonts w:ascii="Times New Roman" w:hAnsi="Times New Roman" w:cs="Times New Roman"/>
          <w:lang w:val="fr-FR"/>
        </w:rPr>
        <w:t>Hongrie</w:t>
      </w:r>
    </w:p>
    <w:p w14:paraId="24E50246" w14:textId="77777777" w:rsidR="00AE580B" w:rsidRPr="0091136C" w:rsidRDefault="00AE580B" w:rsidP="00AE580B">
      <w:pPr>
        <w:spacing w:after="0" w:line="240" w:lineRule="auto"/>
        <w:ind w:right="30"/>
        <w:rPr>
          <w:rFonts w:ascii="Times New Roman" w:hAnsi="Times New Roman" w:cs="Times New Roman"/>
          <w:lang w:val="fr-FR"/>
        </w:rPr>
      </w:pPr>
    </w:p>
    <w:p w14:paraId="00950E6D" w14:textId="77777777" w:rsidR="00AE580B" w:rsidRPr="0091136C" w:rsidRDefault="00AE580B" w:rsidP="00AE580B">
      <w:pPr>
        <w:spacing w:after="0" w:line="240" w:lineRule="auto"/>
        <w:ind w:right="30"/>
        <w:rPr>
          <w:rFonts w:ascii="Times New Roman" w:hAnsi="Times New Roman" w:cs="Times New Roman"/>
          <w:lang w:val="fr-FR"/>
        </w:rPr>
      </w:pPr>
    </w:p>
    <w:p w14:paraId="71571AA6"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12.</w:t>
      </w:r>
      <w:r w:rsidRPr="0091136C">
        <w:rPr>
          <w:rFonts w:ascii="Times New Roman" w:eastAsia="Times New Roman" w:hAnsi="Times New Roman" w:cs="Times New Roman"/>
          <w:b/>
          <w:bCs/>
          <w:position w:val="-1"/>
          <w:lang w:val="fr-FR"/>
        </w:rPr>
        <w:tab/>
        <w:t>NUMÉRO(S) D’AUTORISATION DE MISE SUR LE MARCHÉ</w:t>
      </w:r>
    </w:p>
    <w:p w14:paraId="35A65535" w14:textId="77777777" w:rsidR="00AE580B" w:rsidRPr="0091136C" w:rsidRDefault="00AE580B" w:rsidP="00AE580B">
      <w:pPr>
        <w:keepNext/>
        <w:spacing w:after="0" w:line="240" w:lineRule="auto"/>
        <w:ind w:right="29"/>
        <w:rPr>
          <w:rFonts w:ascii="Times New Roman" w:hAnsi="Times New Roman" w:cs="Times New Roman"/>
          <w:lang w:val="fr-FR"/>
        </w:rPr>
      </w:pPr>
    </w:p>
    <w:p w14:paraId="491F9DDB" w14:textId="77777777" w:rsidR="00AE580B" w:rsidRPr="0091136C" w:rsidRDefault="00AE580B" w:rsidP="00AE580B">
      <w:pPr>
        <w:spacing w:after="0" w:line="240" w:lineRule="auto"/>
        <w:ind w:right="30"/>
        <w:outlineLvl w:val="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EU/1/16/1159/001 </w:t>
      </w:r>
      <w:r w:rsidRPr="00530EBA">
        <w:rPr>
          <w:rFonts w:ascii="Times New Roman" w:hAnsi="Times New Roman" w:cs="Times New Roman"/>
          <w:highlight w:val="lightGray"/>
          <w:lang w:val="fr-FR"/>
        </w:rPr>
        <w:t xml:space="preserve">[1 cartouche] </w:t>
      </w:r>
    </w:p>
    <w:p w14:paraId="5CF7BEF6" w14:textId="77777777" w:rsidR="00AE580B" w:rsidRPr="0091136C" w:rsidRDefault="00AE580B" w:rsidP="00AE580B">
      <w:pPr>
        <w:spacing w:after="0" w:line="240" w:lineRule="auto"/>
        <w:ind w:right="30"/>
        <w:outlineLvl w:val="0"/>
        <w:rPr>
          <w:rFonts w:ascii="Times New Roman" w:hAnsi="Times New Roman" w:cs="Times New Roman"/>
          <w:noProof/>
          <w:lang w:val="fr-FR"/>
        </w:rPr>
      </w:pPr>
      <w:r w:rsidRPr="00530EBA">
        <w:rPr>
          <w:rFonts w:ascii="Times New Roman" w:hAnsi="Times New Roman" w:cs="Times New Roman"/>
          <w:highlight w:val="lightGray"/>
          <w:lang w:val="fr-FR"/>
        </w:rPr>
        <w:t>EU/</w:t>
      </w:r>
      <w:r w:rsidRPr="00530EBA">
        <w:rPr>
          <w:rFonts w:ascii="Times New Roman" w:hAnsi="Times New Roman" w:cs="Times New Roman"/>
          <w:noProof/>
          <w:highlight w:val="lightGray"/>
          <w:lang w:val="fr-FR"/>
        </w:rPr>
        <w:t>1/16/1159/002 [3 </w:t>
      </w:r>
      <w:r w:rsidRPr="00530EBA">
        <w:rPr>
          <w:rFonts w:ascii="Times New Roman" w:hAnsi="Times New Roman" w:cs="Times New Roman"/>
          <w:highlight w:val="lightGray"/>
          <w:lang w:val="fr-FR"/>
        </w:rPr>
        <w:t>cartouches</w:t>
      </w:r>
      <w:r w:rsidRPr="00530EBA">
        <w:rPr>
          <w:rFonts w:ascii="Times New Roman" w:hAnsi="Times New Roman" w:cs="Times New Roman"/>
          <w:noProof/>
          <w:highlight w:val="lightGray"/>
          <w:lang w:val="fr-FR"/>
        </w:rPr>
        <w:t>]</w:t>
      </w:r>
      <w:r w:rsidRPr="0091136C">
        <w:rPr>
          <w:rFonts w:ascii="Times New Roman" w:hAnsi="Times New Roman" w:cs="Times New Roman"/>
          <w:lang w:val="fr-FR"/>
        </w:rPr>
        <w:t xml:space="preserve"> </w:t>
      </w:r>
    </w:p>
    <w:p w14:paraId="2765CC7E" w14:textId="77777777" w:rsidR="00AE580B" w:rsidRPr="0091136C" w:rsidRDefault="00AE580B" w:rsidP="00AE580B">
      <w:pPr>
        <w:spacing w:after="0" w:line="240" w:lineRule="auto"/>
        <w:ind w:right="30"/>
        <w:rPr>
          <w:rFonts w:ascii="Times New Roman" w:hAnsi="Times New Roman" w:cs="Times New Roman"/>
          <w:lang w:val="fr-FR"/>
        </w:rPr>
      </w:pPr>
    </w:p>
    <w:p w14:paraId="0762D18C" w14:textId="77777777" w:rsidR="00AE580B" w:rsidRPr="0091136C" w:rsidRDefault="00AE580B" w:rsidP="00AE580B">
      <w:pPr>
        <w:spacing w:after="0" w:line="240" w:lineRule="auto"/>
        <w:ind w:right="30"/>
        <w:rPr>
          <w:rFonts w:ascii="Times New Roman" w:hAnsi="Times New Roman" w:cs="Times New Roman"/>
          <w:lang w:val="fr-FR"/>
        </w:rPr>
      </w:pPr>
    </w:p>
    <w:p w14:paraId="750D9E2E"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13.</w:t>
      </w:r>
      <w:r w:rsidRPr="0091136C">
        <w:rPr>
          <w:rFonts w:ascii="Times New Roman" w:eastAsia="Times New Roman" w:hAnsi="Times New Roman" w:cs="Times New Roman"/>
          <w:b/>
          <w:bCs/>
          <w:position w:val="-1"/>
          <w:lang w:val="fr-FR"/>
        </w:rPr>
        <w:tab/>
        <w:t>NUMÉRO DU LOT</w:t>
      </w:r>
    </w:p>
    <w:p w14:paraId="267A3F00" w14:textId="77777777" w:rsidR="00AE580B" w:rsidRPr="0091136C" w:rsidRDefault="00AE580B" w:rsidP="00AE580B">
      <w:pPr>
        <w:keepNext/>
        <w:spacing w:after="0" w:line="240" w:lineRule="auto"/>
        <w:ind w:right="29"/>
        <w:rPr>
          <w:rFonts w:ascii="Times New Roman" w:hAnsi="Times New Roman" w:cs="Times New Roman"/>
          <w:lang w:val="fr-FR"/>
        </w:rPr>
      </w:pPr>
    </w:p>
    <w:p w14:paraId="3ACFB93E" w14:textId="77777777" w:rsidR="00AE580B" w:rsidRPr="0091136C" w:rsidRDefault="00AE580B" w:rsidP="00AE580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position w:val="-1"/>
          <w:lang w:val="fr-FR"/>
        </w:rPr>
        <w:t xml:space="preserve">Lot </w:t>
      </w:r>
    </w:p>
    <w:p w14:paraId="4E025BFC" w14:textId="77777777" w:rsidR="00AE580B" w:rsidRPr="0091136C" w:rsidRDefault="00AE580B" w:rsidP="00AE580B">
      <w:pPr>
        <w:spacing w:after="0" w:line="240" w:lineRule="auto"/>
        <w:ind w:right="30"/>
        <w:rPr>
          <w:rFonts w:ascii="Times New Roman" w:hAnsi="Times New Roman" w:cs="Times New Roman"/>
          <w:lang w:val="fr-FR"/>
        </w:rPr>
      </w:pPr>
    </w:p>
    <w:p w14:paraId="4B8FB1EE" w14:textId="77777777" w:rsidR="00AE580B" w:rsidRPr="0091136C" w:rsidRDefault="00AE580B" w:rsidP="00AE580B">
      <w:pPr>
        <w:spacing w:after="0" w:line="240" w:lineRule="auto"/>
        <w:ind w:right="30"/>
        <w:rPr>
          <w:rFonts w:ascii="Times New Roman" w:hAnsi="Times New Roman" w:cs="Times New Roman"/>
          <w:lang w:val="fr-FR"/>
        </w:rPr>
      </w:pPr>
    </w:p>
    <w:p w14:paraId="62A9DA11"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14.</w:t>
      </w:r>
      <w:r w:rsidRPr="0091136C">
        <w:rPr>
          <w:rFonts w:ascii="Times New Roman" w:eastAsia="Times New Roman" w:hAnsi="Times New Roman" w:cs="Times New Roman"/>
          <w:b/>
          <w:bCs/>
          <w:position w:val="-1"/>
          <w:lang w:val="fr-FR"/>
        </w:rPr>
        <w:tab/>
        <w:t>CONDITIONS DE PRESCRIPTION ET DE DÉLIVRANCE</w:t>
      </w:r>
    </w:p>
    <w:p w14:paraId="291F9984" w14:textId="77777777" w:rsidR="00AE580B" w:rsidRPr="0091136C" w:rsidRDefault="00AE580B" w:rsidP="00AE580B">
      <w:pPr>
        <w:keepNext/>
        <w:spacing w:after="0" w:line="240" w:lineRule="auto"/>
        <w:ind w:right="29"/>
        <w:rPr>
          <w:rFonts w:ascii="Times New Roman" w:hAnsi="Times New Roman" w:cs="Times New Roman"/>
          <w:lang w:val="fr-FR"/>
        </w:rPr>
      </w:pPr>
    </w:p>
    <w:p w14:paraId="3C51208A" w14:textId="77777777" w:rsidR="00AE580B" w:rsidRPr="0091136C" w:rsidRDefault="00AE580B" w:rsidP="00AE580B">
      <w:pPr>
        <w:spacing w:after="0" w:line="240" w:lineRule="auto"/>
        <w:ind w:right="30"/>
        <w:rPr>
          <w:rFonts w:ascii="Times New Roman" w:hAnsi="Times New Roman" w:cs="Times New Roman"/>
          <w:lang w:val="fr-FR"/>
        </w:rPr>
      </w:pPr>
    </w:p>
    <w:p w14:paraId="0F5A21D5"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15.</w:t>
      </w:r>
      <w:r w:rsidRPr="0091136C">
        <w:rPr>
          <w:rFonts w:ascii="Times New Roman" w:eastAsia="Times New Roman" w:hAnsi="Times New Roman" w:cs="Times New Roman"/>
          <w:b/>
          <w:bCs/>
          <w:position w:val="-1"/>
          <w:lang w:val="fr-FR"/>
        </w:rPr>
        <w:tab/>
        <w:t>INDICATIONS D’UTILISATION</w:t>
      </w:r>
    </w:p>
    <w:p w14:paraId="0FD097BD" w14:textId="77777777" w:rsidR="00AE580B" w:rsidRPr="0091136C" w:rsidRDefault="00AE580B" w:rsidP="00AE580B">
      <w:pPr>
        <w:keepNext/>
        <w:spacing w:after="0" w:line="240" w:lineRule="auto"/>
        <w:ind w:right="29"/>
        <w:rPr>
          <w:rFonts w:ascii="Times New Roman" w:hAnsi="Times New Roman" w:cs="Times New Roman"/>
          <w:lang w:val="fr-FR"/>
        </w:rPr>
      </w:pPr>
    </w:p>
    <w:p w14:paraId="5059D958" w14:textId="77777777" w:rsidR="00AE580B" w:rsidRPr="0091136C" w:rsidRDefault="00AE580B" w:rsidP="00AE580B">
      <w:pPr>
        <w:spacing w:after="0" w:line="240" w:lineRule="auto"/>
        <w:ind w:right="30"/>
        <w:rPr>
          <w:rFonts w:ascii="Times New Roman" w:hAnsi="Times New Roman" w:cs="Times New Roman"/>
          <w:lang w:val="fr-FR"/>
        </w:rPr>
      </w:pPr>
    </w:p>
    <w:p w14:paraId="21F3DAD7" w14:textId="77777777" w:rsidR="00AE580B" w:rsidRPr="0091136C" w:rsidRDefault="00AE580B" w:rsidP="00AE580B">
      <w:pPr>
        <w:spacing w:after="0" w:line="240" w:lineRule="auto"/>
        <w:ind w:right="30"/>
        <w:rPr>
          <w:rFonts w:ascii="Times New Roman" w:hAnsi="Times New Roman" w:cs="Times New Roman"/>
          <w:lang w:val="fr-FR"/>
        </w:rPr>
      </w:pPr>
    </w:p>
    <w:p w14:paraId="231F23BA" w14:textId="77777777" w:rsidR="00AE580B" w:rsidRPr="0091136C" w:rsidRDefault="00AE580B" w:rsidP="00AE580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16.</w:t>
      </w:r>
      <w:r w:rsidRPr="0091136C">
        <w:rPr>
          <w:rFonts w:ascii="Times New Roman" w:eastAsia="Times New Roman" w:hAnsi="Times New Roman" w:cs="Times New Roman"/>
          <w:b/>
          <w:bCs/>
          <w:position w:val="-1"/>
          <w:lang w:val="fr-FR"/>
        </w:rPr>
        <w:tab/>
        <w:t>INFORMATIONS EN BRAILLE</w:t>
      </w:r>
    </w:p>
    <w:p w14:paraId="7CAA6431" w14:textId="77777777" w:rsidR="00AE580B" w:rsidRPr="0091136C" w:rsidRDefault="00AE580B" w:rsidP="00AE580B">
      <w:pPr>
        <w:keepNext/>
        <w:spacing w:after="0" w:line="240" w:lineRule="auto"/>
        <w:ind w:right="29"/>
        <w:rPr>
          <w:rFonts w:ascii="Times New Roman" w:hAnsi="Times New Roman" w:cs="Times New Roman"/>
          <w:lang w:val="fr-FR"/>
        </w:rPr>
      </w:pPr>
    </w:p>
    <w:p w14:paraId="2FD2B2E6" w14:textId="77777777" w:rsidR="00AE580B" w:rsidRPr="0091136C" w:rsidRDefault="00AE580B" w:rsidP="00AE580B">
      <w:pPr>
        <w:spacing w:after="0" w:line="240" w:lineRule="auto"/>
        <w:ind w:right="30"/>
        <w:rPr>
          <w:rFonts w:ascii="Times New Roman" w:eastAsia="Times New Roman" w:hAnsi="Times New Roman" w:cs="Times New Roman"/>
          <w:lang w:val="fr-FR"/>
        </w:rPr>
      </w:pPr>
      <w:r w:rsidRPr="00011803">
        <w:rPr>
          <w:rFonts w:ascii="Times New Roman" w:eastAsia="Times New Roman" w:hAnsi="Times New Roman" w:cs="Times New Roman"/>
          <w:lang w:val="fr-FR"/>
        </w:rPr>
        <w:t>Cartouche</w:t>
      </w:r>
      <w:r w:rsidRPr="008F05D3">
        <w:rPr>
          <w:rFonts w:ascii="Times New Roman" w:eastAsia="Times New Roman" w:hAnsi="Times New Roman" w:cs="Times New Roman"/>
          <w:lang w:val="fr-FR"/>
        </w:rPr>
        <w:t xml:space="preserve"> </w:t>
      </w:r>
      <w:proofErr w:type="spellStart"/>
      <w:r w:rsidRPr="008F05D3">
        <w:rPr>
          <w:rFonts w:ascii="Times New Roman" w:eastAsia="Times New Roman" w:hAnsi="Times New Roman" w:cs="Times New Roman"/>
          <w:lang w:val="fr-FR"/>
        </w:rPr>
        <w:t>Terrosa</w:t>
      </w:r>
      <w:proofErr w:type="spellEnd"/>
    </w:p>
    <w:p w14:paraId="4125E836" w14:textId="77777777" w:rsidR="00AE580B" w:rsidRPr="0091136C" w:rsidRDefault="00AE580B" w:rsidP="00AE580B">
      <w:pPr>
        <w:spacing w:after="0" w:line="240" w:lineRule="auto"/>
        <w:ind w:right="30"/>
        <w:rPr>
          <w:rFonts w:ascii="Times New Roman" w:eastAsia="Times New Roman" w:hAnsi="Times New Roman" w:cs="Times New Roman"/>
          <w:lang w:val="fr-FR"/>
        </w:rPr>
      </w:pPr>
    </w:p>
    <w:p w14:paraId="664A4478" w14:textId="77777777" w:rsidR="00AE580B" w:rsidRPr="0091136C" w:rsidRDefault="00AE580B" w:rsidP="00AE580B">
      <w:pPr>
        <w:spacing w:after="0" w:line="240" w:lineRule="auto"/>
        <w:ind w:right="30"/>
        <w:rPr>
          <w:rFonts w:ascii="Times New Roman" w:eastAsia="Times New Roman" w:hAnsi="Times New Roman" w:cs="Times New Roman"/>
          <w:noProof/>
          <w:shd w:val="clear" w:color="auto" w:fill="CCCCCC"/>
          <w:lang w:val="fr-FR" w:eastAsia="fr-FR" w:bidi="fr-FR"/>
        </w:rPr>
      </w:pPr>
    </w:p>
    <w:p w14:paraId="4A319C2A" w14:textId="77777777" w:rsidR="00AE580B" w:rsidRPr="0091136C" w:rsidRDefault="00AE580B" w:rsidP="00AE580B">
      <w:pPr>
        <w:keepNext/>
        <w:widowControl/>
        <w:numPr>
          <w:ilvl w:val="0"/>
          <w:numId w:val="27"/>
        </w:numPr>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outlineLvl w:val="0"/>
        <w:rPr>
          <w:rFonts w:ascii="Times New Roman" w:eastAsia="Times New Roman" w:hAnsi="Times New Roman" w:cs="Times New Roman"/>
          <w:i/>
          <w:noProof/>
          <w:lang w:val="fr-FR" w:eastAsia="fr-FR" w:bidi="fr-FR"/>
        </w:rPr>
      </w:pPr>
      <w:r w:rsidRPr="0091136C">
        <w:rPr>
          <w:rFonts w:ascii="Times New Roman" w:eastAsia="Times New Roman" w:hAnsi="Times New Roman" w:cs="Times New Roman"/>
          <w:b/>
          <w:noProof/>
          <w:lang w:val="fr-FR" w:eastAsia="fr-FR" w:bidi="fr-FR"/>
        </w:rPr>
        <w:t>IDENTIFIANT UNIQUE - CODE-BARRES 2D</w:t>
      </w:r>
    </w:p>
    <w:p w14:paraId="6C40D8AA" w14:textId="77777777" w:rsidR="00AE580B" w:rsidRPr="0091136C" w:rsidRDefault="00AE580B" w:rsidP="00AE580B">
      <w:pPr>
        <w:keepNext/>
        <w:widowControl/>
        <w:tabs>
          <w:tab w:val="left" w:pos="708"/>
        </w:tabs>
        <w:spacing w:after="0" w:line="240" w:lineRule="auto"/>
        <w:ind w:right="29"/>
        <w:rPr>
          <w:rFonts w:ascii="Times New Roman" w:eastAsia="Times New Roman" w:hAnsi="Times New Roman" w:cs="Times New Roman"/>
          <w:noProof/>
          <w:lang w:val="fr-FR" w:eastAsia="fr-FR" w:bidi="fr-FR"/>
        </w:rPr>
      </w:pPr>
    </w:p>
    <w:p w14:paraId="0EC4D0B2" w14:textId="77777777" w:rsidR="00AE580B" w:rsidRPr="0091136C" w:rsidRDefault="00AE580B" w:rsidP="00AE580B">
      <w:pPr>
        <w:widowControl/>
        <w:tabs>
          <w:tab w:val="left" w:pos="567"/>
        </w:tabs>
        <w:spacing w:after="0" w:line="240" w:lineRule="auto"/>
        <w:ind w:right="30"/>
        <w:rPr>
          <w:rFonts w:ascii="Times New Roman" w:eastAsia="Times New Roman" w:hAnsi="Times New Roman" w:cs="Times New Roman"/>
          <w:noProof/>
          <w:lang w:val="fr-FR" w:eastAsia="fr-FR" w:bidi="fr-FR"/>
        </w:rPr>
      </w:pPr>
      <w:r w:rsidRPr="00530EBA">
        <w:rPr>
          <w:rFonts w:ascii="Times New Roman" w:eastAsia="Times New Roman" w:hAnsi="Times New Roman" w:cs="Times New Roman"/>
          <w:noProof/>
          <w:highlight w:val="lightGray"/>
          <w:lang w:val="fr-FR" w:eastAsia="fr-FR" w:bidi="fr-FR"/>
        </w:rPr>
        <w:t>Code-barres 2D portant l’identifiant unique inclus.</w:t>
      </w:r>
    </w:p>
    <w:p w14:paraId="2F86F589" w14:textId="77777777" w:rsidR="00AE580B" w:rsidRDefault="00AE580B" w:rsidP="00AE580B">
      <w:pPr>
        <w:widowControl/>
        <w:tabs>
          <w:tab w:val="left" w:pos="567"/>
        </w:tabs>
        <w:spacing w:after="0" w:line="240" w:lineRule="auto"/>
        <w:ind w:right="30"/>
        <w:rPr>
          <w:rFonts w:ascii="Times New Roman" w:eastAsia="Times New Roman" w:hAnsi="Times New Roman" w:cs="Times New Roman"/>
          <w:noProof/>
          <w:lang w:val="fr-FR" w:eastAsia="fr-FR" w:bidi="fr-FR"/>
        </w:rPr>
      </w:pPr>
    </w:p>
    <w:p w14:paraId="67865D70" w14:textId="77777777" w:rsidR="00AE580B" w:rsidRPr="0091136C" w:rsidRDefault="00AE580B" w:rsidP="00AE580B">
      <w:pPr>
        <w:widowControl/>
        <w:tabs>
          <w:tab w:val="left" w:pos="567"/>
        </w:tabs>
        <w:spacing w:after="0" w:line="240" w:lineRule="auto"/>
        <w:ind w:right="30"/>
        <w:rPr>
          <w:rFonts w:ascii="Times New Roman" w:eastAsia="Times New Roman" w:hAnsi="Times New Roman" w:cs="Times New Roman"/>
          <w:noProof/>
          <w:shd w:val="clear" w:color="auto" w:fill="CCCCCC"/>
          <w:lang w:val="fr-FR" w:eastAsia="fr-FR" w:bidi="fr-FR"/>
        </w:rPr>
      </w:pPr>
    </w:p>
    <w:p w14:paraId="28BB7545" w14:textId="77777777" w:rsidR="00AE580B" w:rsidRPr="0091136C" w:rsidRDefault="00AE580B" w:rsidP="00AE580B">
      <w:pPr>
        <w:keepNext/>
        <w:widowControl/>
        <w:numPr>
          <w:ilvl w:val="0"/>
          <w:numId w:val="27"/>
        </w:numPr>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outlineLvl w:val="0"/>
        <w:rPr>
          <w:rFonts w:ascii="Times New Roman" w:eastAsia="Times New Roman" w:hAnsi="Times New Roman" w:cs="Times New Roman"/>
          <w:i/>
          <w:noProof/>
          <w:lang w:val="fr-FR" w:eastAsia="fr-FR" w:bidi="fr-FR"/>
        </w:rPr>
      </w:pPr>
      <w:r w:rsidRPr="0091136C">
        <w:rPr>
          <w:rFonts w:ascii="Times New Roman" w:eastAsia="Times New Roman" w:hAnsi="Times New Roman" w:cs="Times New Roman"/>
          <w:b/>
          <w:noProof/>
          <w:lang w:val="fr-FR" w:eastAsia="fr-FR" w:bidi="fr-FR"/>
        </w:rPr>
        <w:t>IDENTIFIANT UNIQUE - DONNÉES LISIBLES PAR LES HUMAINS</w:t>
      </w:r>
    </w:p>
    <w:p w14:paraId="3A8E9AE7" w14:textId="77777777" w:rsidR="00AE580B" w:rsidRPr="0091136C" w:rsidRDefault="00AE580B" w:rsidP="00AE580B">
      <w:pPr>
        <w:keepNext/>
        <w:widowControl/>
        <w:tabs>
          <w:tab w:val="left" w:pos="708"/>
        </w:tabs>
        <w:spacing w:after="0" w:line="240" w:lineRule="auto"/>
        <w:ind w:right="29"/>
        <w:rPr>
          <w:rFonts w:ascii="Times New Roman" w:eastAsia="Times New Roman" w:hAnsi="Times New Roman" w:cs="Times New Roman"/>
          <w:noProof/>
          <w:lang w:val="fr-FR" w:eastAsia="fr-FR" w:bidi="fr-FR"/>
        </w:rPr>
      </w:pPr>
    </w:p>
    <w:p w14:paraId="0BD96AA9" w14:textId="70701EF7" w:rsidR="00AE580B" w:rsidRPr="0091136C" w:rsidRDefault="00AE580B" w:rsidP="00AE580B">
      <w:pPr>
        <w:widowControl/>
        <w:tabs>
          <w:tab w:val="left" w:pos="567"/>
        </w:tabs>
        <w:spacing w:after="0" w:line="240" w:lineRule="auto"/>
        <w:ind w:right="30"/>
        <w:rPr>
          <w:rFonts w:ascii="Times New Roman" w:eastAsia="Times New Roman" w:hAnsi="Times New Roman" w:cs="Times New Roman"/>
          <w:color w:val="008000"/>
          <w:lang w:val="fr-FR" w:eastAsia="fr-FR" w:bidi="fr-FR"/>
        </w:rPr>
      </w:pPr>
      <w:r w:rsidRPr="0091136C">
        <w:rPr>
          <w:rFonts w:ascii="Times New Roman" w:eastAsia="Times New Roman" w:hAnsi="Times New Roman" w:cs="Times New Roman"/>
          <w:lang w:val="fr-FR" w:eastAsia="fr-FR" w:bidi="fr-FR"/>
        </w:rPr>
        <w:t>PC</w:t>
      </w:r>
    </w:p>
    <w:p w14:paraId="2EDD8799" w14:textId="1860D2B5" w:rsidR="00AE580B" w:rsidRPr="0091136C" w:rsidRDefault="00AE580B" w:rsidP="00AE580B">
      <w:pPr>
        <w:widowControl/>
        <w:tabs>
          <w:tab w:val="left" w:pos="567"/>
        </w:tabs>
        <w:spacing w:after="0" w:line="240" w:lineRule="auto"/>
        <w:ind w:right="30"/>
        <w:rPr>
          <w:rFonts w:ascii="Times New Roman" w:eastAsia="Times New Roman" w:hAnsi="Times New Roman" w:cs="Times New Roman"/>
          <w:lang w:val="fr-FR" w:eastAsia="fr-FR" w:bidi="fr-FR"/>
        </w:rPr>
      </w:pPr>
      <w:r w:rsidRPr="0091136C">
        <w:rPr>
          <w:rFonts w:ascii="Times New Roman" w:eastAsia="Times New Roman" w:hAnsi="Times New Roman" w:cs="Times New Roman"/>
          <w:lang w:val="fr-FR" w:eastAsia="fr-FR" w:bidi="fr-FR"/>
        </w:rPr>
        <w:t>SN</w:t>
      </w:r>
    </w:p>
    <w:p w14:paraId="03A7C6E3" w14:textId="55802FA9" w:rsidR="00AE580B" w:rsidRDefault="00AE580B" w:rsidP="00AE580B">
      <w:pPr>
        <w:widowControl/>
        <w:tabs>
          <w:tab w:val="left" w:pos="567"/>
        </w:tabs>
        <w:spacing w:after="0" w:line="240" w:lineRule="auto"/>
        <w:ind w:right="30"/>
        <w:rPr>
          <w:rFonts w:ascii="Times New Roman" w:eastAsia="Times New Roman" w:hAnsi="Times New Roman" w:cs="Times New Roman"/>
          <w:lang w:val="fr-FR" w:eastAsia="fr-FR" w:bidi="fr-FR"/>
        </w:rPr>
      </w:pPr>
      <w:r w:rsidRPr="0091136C">
        <w:rPr>
          <w:rFonts w:ascii="Times New Roman" w:eastAsia="Times New Roman" w:hAnsi="Times New Roman" w:cs="Times New Roman"/>
          <w:lang w:val="fr-FR" w:eastAsia="fr-FR" w:bidi="fr-FR"/>
        </w:rPr>
        <w:t>NN</w:t>
      </w:r>
    </w:p>
    <w:p w14:paraId="56859ED2" w14:textId="77777777" w:rsidR="00AE580B" w:rsidRDefault="00AE580B" w:rsidP="00AE580B">
      <w:pPr>
        <w:widowControl/>
        <w:tabs>
          <w:tab w:val="left" w:pos="567"/>
        </w:tabs>
        <w:spacing w:after="0" w:line="240" w:lineRule="auto"/>
        <w:ind w:right="30"/>
        <w:rPr>
          <w:rFonts w:ascii="Times New Roman" w:eastAsia="Times New Roman" w:hAnsi="Times New Roman" w:cs="Times New Roman"/>
          <w:lang w:val="fr-FR" w:eastAsia="fr-FR" w:bidi="fr-FR"/>
        </w:rPr>
      </w:pPr>
    </w:p>
    <w:p w14:paraId="5F2ACC82" w14:textId="77777777" w:rsidR="00AE580B" w:rsidRPr="009A101E" w:rsidRDefault="00AE580B" w:rsidP="00AE580B">
      <w:pPr>
        <w:widowControl/>
        <w:tabs>
          <w:tab w:val="left" w:pos="567"/>
        </w:tabs>
        <w:spacing w:after="0" w:line="240" w:lineRule="auto"/>
        <w:ind w:right="30"/>
        <w:rPr>
          <w:rFonts w:ascii="Times New Roman" w:eastAsia="Times New Roman" w:hAnsi="Times New Roman" w:cs="Times New Roman"/>
          <w:lang w:val="fr-FR" w:eastAsia="fr-FR" w:bidi="fr-FR"/>
        </w:rPr>
      </w:pPr>
    </w:p>
    <w:p w14:paraId="07F4787D" w14:textId="77777777" w:rsidR="00AE580B" w:rsidRPr="0091136C" w:rsidRDefault="00AE580B" w:rsidP="00AE580B">
      <w:pPr>
        <w:rPr>
          <w:rFonts w:ascii="Times New Roman" w:eastAsia="Times New Roman" w:hAnsi="Times New Roman" w:cs="Times New Roman"/>
          <w:lang w:val="fr-FR"/>
        </w:rPr>
      </w:pPr>
      <w:r w:rsidRPr="0091136C">
        <w:rPr>
          <w:rFonts w:ascii="Times New Roman" w:eastAsia="Times New Roman" w:hAnsi="Times New Roman" w:cs="Times New Roman"/>
          <w:lang w:val="fr-FR" w:eastAsia="fr-FR" w:bidi="fr-FR"/>
        </w:rPr>
        <w:br w:type="page"/>
      </w:r>
    </w:p>
    <w:p w14:paraId="48BEFE0B" w14:textId="77777777" w:rsidR="00AE580B" w:rsidRDefault="00AE580B" w:rsidP="00195E6B">
      <w:pPr>
        <w:spacing w:after="0" w:line="240" w:lineRule="auto"/>
        <w:ind w:right="30"/>
        <w:rPr>
          <w:rFonts w:ascii="Times New Roman" w:hAnsi="Times New Roman" w:cs="Times New Roman"/>
          <w:lang w:val="fr-FR"/>
        </w:rPr>
      </w:pPr>
    </w:p>
    <w:p w14:paraId="6224D365" w14:textId="77777777" w:rsidR="00AE580B" w:rsidRPr="0091136C" w:rsidRDefault="00AE580B" w:rsidP="00AE580B">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t>MENTIONS DEVANT FIGURER SUR L’EMBALLAGE EXTÉRIEUR</w:t>
      </w:r>
    </w:p>
    <w:p w14:paraId="39CEBD02" w14:textId="77777777" w:rsidR="00AE580B" w:rsidRPr="0091136C" w:rsidRDefault="00AE580B" w:rsidP="00AE580B">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fr-FR"/>
        </w:rPr>
      </w:pPr>
    </w:p>
    <w:p w14:paraId="4B35BE1B" w14:textId="1EC09678" w:rsidR="00AE580B" w:rsidRPr="00E65EFB" w:rsidRDefault="00AE580B" w:rsidP="00AE580B">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caps/>
          <w:lang w:val="fr-FR"/>
        </w:rPr>
      </w:pPr>
      <w:r w:rsidRPr="0091136C">
        <w:rPr>
          <w:rFonts w:ascii="Times New Roman" w:eastAsia="Times New Roman" w:hAnsi="Times New Roman" w:cs="Times New Roman"/>
          <w:b/>
          <w:bCs/>
          <w:lang w:val="fr-FR"/>
        </w:rPr>
        <w:t>BO</w:t>
      </w:r>
      <w:ins w:id="68" w:author="MACICIOR, Manuel" w:date="2026-04-17T13:47:00Z" w16du:dateUtc="2026-04-17T11:47:00Z">
        <w:r w:rsidR="004421A1">
          <w:rPr>
            <w:rFonts w:ascii="Times New Roman" w:eastAsia="Times New Roman" w:hAnsi="Times New Roman" w:cs="Times New Roman"/>
            <w:b/>
            <w:bCs/>
            <w:lang w:val="fr-FR"/>
          </w:rPr>
          <w:t>Î</w:t>
        </w:r>
      </w:ins>
      <w:del w:id="69" w:author="MACICIOR, Manuel" w:date="2026-04-17T13:47:00Z" w16du:dateUtc="2026-04-17T11:47:00Z">
        <w:r w:rsidRPr="0091136C" w:rsidDel="004421A1">
          <w:rPr>
            <w:rFonts w:ascii="Times New Roman" w:eastAsia="Times New Roman" w:hAnsi="Times New Roman" w:cs="Times New Roman"/>
            <w:b/>
            <w:bCs/>
            <w:lang w:val="fr-FR"/>
          </w:rPr>
          <w:delText>I</w:delText>
        </w:r>
      </w:del>
      <w:r w:rsidRPr="0091136C">
        <w:rPr>
          <w:rFonts w:ascii="Times New Roman" w:eastAsia="Times New Roman" w:hAnsi="Times New Roman" w:cs="Times New Roman"/>
          <w:b/>
          <w:bCs/>
          <w:lang w:val="fr-FR"/>
        </w:rPr>
        <w:t>TE</w:t>
      </w:r>
      <w:r w:rsidR="00490D2B">
        <w:rPr>
          <w:rFonts w:ascii="Times New Roman" w:eastAsia="Times New Roman" w:hAnsi="Times New Roman" w:cs="Times New Roman"/>
          <w:b/>
          <w:bCs/>
          <w:lang w:val="fr-FR"/>
        </w:rPr>
        <w:t xml:space="preserve"> </w:t>
      </w:r>
      <w:r>
        <w:rPr>
          <w:rFonts w:ascii="Times New Roman" w:eastAsia="Times New Roman" w:hAnsi="Times New Roman" w:cs="Times New Roman"/>
          <w:b/>
          <w:bCs/>
          <w:caps/>
          <w:lang w:val="fr-FR"/>
        </w:rPr>
        <w:t xml:space="preserve">pour </w:t>
      </w:r>
      <w:del w:id="70" w:author="MACICIOR, Manuel" w:date="2026-04-17T13:45:00Z" w16du:dateUtc="2026-04-17T11:45:00Z">
        <w:r w:rsidR="00490D2B" w:rsidDel="004421A1">
          <w:rPr>
            <w:rFonts w:ascii="Times New Roman" w:eastAsia="Times New Roman" w:hAnsi="Times New Roman" w:cs="Times New Roman"/>
            <w:b/>
            <w:bCs/>
            <w:caps/>
            <w:lang w:val="fr-FR"/>
          </w:rPr>
          <w:delText>pack</w:delText>
        </w:r>
        <w:r w:rsidR="00490D2B" w:rsidRPr="00011803" w:rsidDel="004421A1">
          <w:rPr>
            <w:rFonts w:ascii="Times New Roman" w:eastAsia="Times New Roman" w:hAnsi="Times New Roman" w:cs="Times New Roman"/>
            <w:b/>
            <w:bCs/>
            <w:caps/>
            <w:lang w:val="fr-FR"/>
          </w:rPr>
          <w:delText xml:space="preserve"> </w:delText>
        </w:r>
      </w:del>
      <w:ins w:id="71" w:author="MACICIOR, Manuel" w:date="2026-04-17T13:45:00Z" w16du:dateUtc="2026-04-17T11:45:00Z">
        <w:r w:rsidR="004421A1">
          <w:rPr>
            <w:rFonts w:ascii="Times New Roman" w:eastAsia="Times New Roman" w:hAnsi="Times New Roman" w:cs="Times New Roman"/>
            <w:b/>
            <w:bCs/>
            <w:caps/>
            <w:lang w:val="fr-FR"/>
          </w:rPr>
          <w:t>CONDITIONNEMENT</w:t>
        </w:r>
        <w:r w:rsidR="004421A1" w:rsidRPr="00011803">
          <w:rPr>
            <w:rFonts w:ascii="Times New Roman" w:eastAsia="Times New Roman" w:hAnsi="Times New Roman" w:cs="Times New Roman"/>
            <w:b/>
            <w:bCs/>
            <w:caps/>
            <w:lang w:val="fr-FR"/>
          </w:rPr>
          <w:t xml:space="preserve"> </w:t>
        </w:r>
      </w:ins>
      <w:r w:rsidRPr="00011803">
        <w:rPr>
          <w:rFonts w:ascii="Times New Roman" w:eastAsia="Times New Roman" w:hAnsi="Times New Roman" w:cs="Times New Roman"/>
          <w:b/>
          <w:bCs/>
          <w:caps/>
          <w:lang w:val="fr-FR"/>
        </w:rPr>
        <w:t>de cartouche et stylo</w:t>
      </w:r>
    </w:p>
    <w:p w14:paraId="67CAFD7A" w14:textId="77777777" w:rsidR="00AE580B" w:rsidRPr="0091136C" w:rsidRDefault="00AE580B" w:rsidP="00AE580B">
      <w:pPr>
        <w:spacing w:after="0" w:line="240" w:lineRule="auto"/>
        <w:ind w:right="30"/>
        <w:rPr>
          <w:rFonts w:ascii="Times New Roman" w:hAnsi="Times New Roman" w:cs="Times New Roman"/>
          <w:lang w:val="fr-FR"/>
        </w:rPr>
      </w:pPr>
    </w:p>
    <w:p w14:paraId="716B3232" w14:textId="77777777" w:rsidR="00AE580B" w:rsidRPr="0091136C" w:rsidRDefault="00AE580B" w:rsidP="00195E6B">
      <w:pPr>
        <w:spacing w:after="0" w:line="240" w:lineRule="auto"/>
        <w:ind w:right="30"/>
        <w:rPr>
          <w:rFonts w:ascii="Times New Roman" w:hAnsi="Times New Roman" w:cs="Times New Roman"/>
          <w:lang w:val="fr-FR"/>
        </w:rPr>
      </w:pPr>
    </w:p>
    <w:p w14:paraId="38719230"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w:t>
      </w:r>
      <w:r w:rsidRPr="0091136C">
        <w:rPr>
          <w:rFonts w:ascii="Times New Roman" w:eastAsia="Times New Roman" w:hAnsi="Times New Roman" w:cs="Times New Roman"/>
          <w:b/>
          <w:bCs/>
          <w:position w:val="-1"/>
          <w:lang w:val="fr-FR"/>
        </w:rPr>
        <w:tab/>
        <w:t>DÉNOMINATION DU MÉDICAMENT</w:t>
      </w:r>
    </w:p>
    <w:p w14:paraId="7802162C" w14:textId="77777777" w:rsidR="00195E6B" w:rsidRPr="0091136C" w:rsidRDefault="00195E6B" w:rsidP="00195E6B">
      <w:pPr>
        <w:keepNext/>
        <w:spacing w:after="0" w:line="240" w:lineRule="auto"/>
        <w:ind w:right="29"/>
        <w:rPr>
          <w:rFonts w:ascii="Times New Roman" w:hAnsi="Times New Roman" w:cs="Times New Roman"/>
          <w:lang w:val="fr-FR"/>
        </w:rPr>
      </w:pPr>
    </w:p>
    <w:p w14:paraId="031994EB" w14:textId="77777777" w:rsidR="00195E6B" w:rsidRPr="0091136C" w:rsidRDefault="00195E6B" w:rsidP="00195E6B">
      <w:pPr>
        <w:spacing w:after="0" w:line="240" w:lineRule="auto"/>
        <w:ind w:right="3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20 microgrammes/80 microlitres solution injectable</w:t>
      </w:r>
      <w:r>
        <w:rPr>
          <w:rFonts w:ascii="Times New Roman" w:eastAsia="Times New Roman" w:hAnsi="Times New Roman" w:cs="Times New Roman"/>
          <w:lang w:val="fr-FR"/>
        </w:rPr>
        <w:t xml:space="preserve"> </w:t>
      </w:r>
    </w:p>
    <w:p w14:paraId="0772A376" w14:textId="77777777" w:rsidR="00195E6B" w:rsidRPr="0091136C" w:rsidRDefault="00195E6B" w:rsidP="00195E6B">
      <w:pPr>
        <w:spacing w:after="0" w:line="240" w:lineRule="auto"/>
        <w:ind w:right="30"/>
        <w:rPr>
          <w:rFonts w:ascii="Times New Roman" w:eastAsia="Times New Roman" w:hAnsi="Times New Roman" w:cs="Times New Roman"/>
          <w:lang w:val="fr-FR"/>
        </w:rPr>
      </w:pPr>
      <w:proofErr w:type="spellStart"/>
      <w:proofErr w:type="gramStart"/>
      <w:r w:rsidRPr="0091136C">
        <w:rPr>
          <w:rFonts w:ascii="Times New Roman" w:eastAsia="Times New Roman" w:hAnsi="Times New Roman" w:cs="Times New Roman"/>
          <w:lang w:val="fr-FR"/>
        </w:rPr>
        <w:t>tériparatide</w:t>
      </w:r>
      <w:proofErr w:type="spellEnd"/>
      <w:proofErr w:type="gramEnd"/>
    </w:p>
    <w:p w14:paraId="53F5A02A" w14:textId="77777777" w:rsidR="00195E6B" w:rsidRPr="0091136C" w:rsidRDefault="00195E6B" w:rsidP="00195E6B">
      <w:pPr>
        <w:spacing w:after="0" w:line="240" w:lineRule="auto"/>
        <w:ind w:right="30"/>
        <w:rPr>
          <w:rFonts w:ascii="Times New Roman" w:hAnsi="Times New Roman" w:cs="Times New Roman"/>
          <w:lang w:val="fr-FR"/>
        </w:rPr>
      </w:pPr>
    </w:p>
    <w:p w14:paraId="110E41DE" w14:textId="77777777" w:rsidR="00195E6B" w:rsidRPr="0091136C" w:rsidRDefault="00195E6B" w:rsidP="00195E6B">
      <w:pPr>
        <w:spacing w:after="0" w:line="240" w:lineRule="auto"/>
        <w:ind w:right="30"/>
        <w:rPr>
          <w:rFonts w:ascii="Times New Roman" w:hAnsi="Times New Roman" w:cs="Times New Roman"/>
          <w:lang w:val="fr-FR"/>
        </w:rPr>
      </w:pPr>
    </w:p>
    <w:p w14:paraId="6B01AB4D"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2.</w:t>
      </w:r>
      <w:r w:rsidRPr="0091136C">
        <w:rPr>
          <w:rFonts w:ascii="Times New Roman" w:eastAsia="Times New Roman" w:hAnsi="Times New Roman" w:cs="Times New Roman"/>
          <w:b/>
          <w:bCs/>
          <w:position w:val="-1"/>
          <w:lang w:val="fr-FR"/>
        </w:rPr>
        <w:tab/>
        <w:t>COMPOSITION EN SUBSTANCE(S) ACTIVE(S)</w:t>
      </w:r>
    </w:p>
    <w:p w14:paraId="3A159804" w14:textId="77777777" w:rsidR="00195E6B" w:rsidRDefault="00195E6B" w:rsidP="00195E6B">
      <w:pPr>
        <w:keepNext/>
        <w:spacing w:after="0" w:line="240" w:lineRule="auto"/>
        <w:ind w:right="29"/>
        <w:rPr>
          <w:rFonts w:ascii="Times New Roman" w:hAnsi="Times New Roman" w:cs="Times New Roman"/>
          <w:lang w:val="fr-FR"/>
        </w:rPr>
      </w:pPr>
    </w:p>
    <w:p w14:paraId="6975B2C8" w14:textId="77777777" w:rsidR="00195E6B" w:rsidRPr="00D22A05" w:rsidRDefault="00195E6B" w:rsidP="00195E6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position w:val="-1"/>
          <w:lang w:val="fr-FR"/>
        </w:rPr>
        <w:t>Chaque dose de 80</w:t>
      </w:r>
      <w:r w:rsidR="000B32B4">
        <w:rPr>
          <w:rFonts w:ascii="Times New Roman" w:eastAsia="Times New Roman" w:hAnsi="Times New Roman" w:cs="Times New Roman"/>
          <w:position w:val="-1"/>
          <w:lang w:val="fr-FR"/>
        </w:rPr>
        <w:t> </w:t>
      </w:r>
      <w:r w:rsidRPr="0091136C">
        <w:rPr>
          <w:rFonts w:ascii="Times New Roman" w:eastAsia="Times New Roman" w:hAnsi="Times New Roman" w:cs="Times New Roman"/>
          <w:position w:val="-1"/>
          <w:lang w:val="fr-FR"/>
        </w:rPr>
        <w:t xml:space="preserve">microlitres contient 20 microgrammes de </w:t>
      </w:r>
      <w:proofErr w:type="spellStart"/>
      <w:r w:rsidRPr="0091136C">
        <w:rPr>
          <w:rFonts w:ascii="Times New Roman" w:eastAsia="Times New Roman" w:hAnsi="Times New Roman" w:cs="Times New Roman"/>
          <w:position w:val="-1"/>
          <w:lang w:val="fr-FR"/>
        </w:rPr>
        <w:t>tériparatide</w:t>
      </w:r>
      <w:proofErr w:type="spellEnd"/>
      <w:r w:rsidRPr="0091136C">
        <w:rPr>
          <w:rFonts w:ascii="Times New Roman" w:eastAsia="Times New Roman" w:hAnsi="Times New Roman" w:cs="Times New Roman"/>
          <w:position w:val="-1"/>
          <w:lang w:val="fr-FR"/>
        </w:rPr>
        <w:t>.</w:t>
      </w:r>
    </w:p>
    <w:p w14:paraId="6358A0FC" w14:textId="77777777" w:rsidR="00195E6B" w:rsidRPr="0091136C" w:rsidRDefault="00195E6B" w:rsidP="00195E6B">
      <w:pPr>
        <w:spacing w:after="0" w:line="240" w:lineRule="auto"/>
        <w:ind w:right="30"/>
        <w:rPr>
          <w:rFonts w:ascii="Times New Roman" w:eastAsia="Times New Roman" w:hAnsi="Times New Roman" w:cs="Times New Roman"/>
          <w:position w:val="-1"/>
          <w:lang w:val="fr-FR"/>
        </w:rPr>
      </w:pPr>
      <w:r w:rsidRPr="0091136C">
        <w:rPr>
          <w:rFonts w:ascii="Times New Roman" w:eastAsia="Times New Roman" w:hAnsi="Times New Roman" w:cs="Times New Roman"/>
          <w:position w:val="-1"/>
          <w:lang w:val="fr-FR"/>
        </w:rPr>
        <w:t>Chaque cartouche contient 28 doses de 20 microgrammes (</w:t>
      </w:r>
      <w:r>
        <w:rPr>
          <w:rFonts w:ascii="Times New Roman" w:eastAsia="Times New Roman" w:hAnsi="Times New Roman" w:cs="Times New Roman"/>
          <w:position w:val="-1"/>
          <w:lang w:val="fr-FR"/>
        </w:rPr>
        <w:t xml:space="preserve">par </w:t>
      </w:r>
      <w:r w:rsidRPr="0091136C">
        <w:rPr>
          <w:rFonts w:ascii="Times New Roman" w:eastAsia="Times New Roman" w:hAnsi="Times New Roman" w:cs="Times New Roman"/>
          <w:position w:val="-1"/>
          <w:lang w:val="fr-FR"/>
        </w:rPr>
        <w:t>80 microlitres).</w:t>
      </w:r>
    </w:p>
    <w:p w14:paraId="5A24C6D3" w14:textId="77777777" w:rsidR="00195E6B" w:rsidRPr="0091136C" w:rsidRDefault="00195E6B" w:rsidP="00195E6B">
      <w:pPr>
        <w:spacing w:after="0" w:line="240" w:lineRule="auto"/>
        <w:ind w:right="30"/>
        <w:rPr>
          <w:rFonts w:ascii="Times New Roman" w:hAnsi="Times New Roman" w:cs="Times New Roman"/>
          <w:lang w:val="fr-FR"/>
        </w:rPr>
      </w:pPr>
    </w:p>
    <w:p w14:paraId="4FEC8057" w14:textId="77777777" w:rsidR="00195E6B" w:rsidRPr="0091136C" w:rsidRDefault="00195E6B" w:rsidP="00195E6B">
      <w:pPr>
        <w:spacing w:after="0" w:line="240" w:lineRule="auto"/>
        <w:ind w:right="30"/>
        <w:rPr>
          <w:rFonts w:ascii="Times New Roman" w:hAnsi="Times New Roman" w:cs="Times New Roman"/>
          <w:lang w:val="fr-FR"/>
        </w:rPr>
      </w:pPr>
    </w:p>
    <w:p w14:paraId="3F0474D4"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3.</w:t>
      </w:r>
      <w:r w:rsidRPr="0091136C">
        <w:rPr>
          <w:rFonts w:ascii="Times New Roman" w:eastAsia="Times New Roman" w:hAnsi="Times New Roman" w:cs="Times New Roman"/>
          <w:b/>
          <w:bCs/>
          <w:position w:val="-1"/>
          <w:lang w:val="fr-FR"/>
        </w:rPr>
        <w:tab/>
        <w:t>LISTE DES EXCIPIENTS</w:t>
      </w:r>
    </w:p>
    <w:p w14:paraId="2902C016" w14:textId="77777777" w:rsidR="00195E6B" w:rsidRPr="0091136C" w:rsidRDefault="00195E6B" w:rsidP="00195E6B">
      <w:pPr>
        <w:keepNext/>
        <w:spacing w:after="0" w:line="240" w:lineRule="auto"/>
        <w:ind w:right="29"/>
        <w:rPr>
          <w:rFonts w:ascii="Times New Roman" w:hAnsi="Times New Roman" w:cs="Times New Roman"/>
          <w:lang w:val="fr-FR"/>
        </w:rPr>
      </w:pPr>
    </w:p>
    <w:p w14:paraId="698FC203" w14:textId="647D0DD9" w:rsidR="00195E6B" w:rsidRPr="0091136C" w:rsidRDefault="008741D4" w:rsidP="00195E6B">
      <w:pPr>
        <w:spacing w:after="0" w:line="240" w:lineRule="auto"/>
        <w:ind w:right="30"/>
        <w:rPr>
          <w:rFonts w:ascii="Times New Roman" w:eastAsia="Times New Roman" w:hAnsi="Times New Roman" w:cs="Times New Roman"/>
          <w:lang w:val="fr-FR"/>
        </w:rPr>
      </w:pPr>
      <w:r>
        <w:rPr>
          <w:rFonts w:ascii="Times New Roman" w:eastAsia="Times New Roman" w:hAnsi="Times New Roman" w:cs="Times New Roman"/>
          <w:lang w:val="fr-FR"/>
        </w:rPr>
        <w:t xml:space="preserve">Excipients : </w:t>
      </w:r>
      <w:r w:rsidR="00195E6B" w:rsidRPr="0091136C">
        <w:rPr>
          <w:rFonts w:ascii="Times New Roman" w:eastAsia="Times New Roman" w:hAnsi="Times New Roman" w:cs="Times New Roman"/>
          <w:lang w:val="fr-FR"/>
        </w:rPr>
        <w:t xml:space="preserve">Acide acétique glacial, acétate de sodium </w:t>
      </w:r>
      <w:proofErr w:type="spellStart"/>
      <w:r w:rsidR="00195E6B" w:rsidRPr="0091136C">
        <w:rPr>
          <w:rFonts w:ascii="Times New Roman" w:eastAsia="Times New Roman" w:hAnsi="Times New Roman" w:cs="Times New Roman"/>
          <w:lang w:val="fr-FR"/>
        </w:rPr>
        <w:t>trihydraté</w:t>
      </w:r>
      <w:proofErr w:type="spellEnd"/>
      <w:r w:rsidR="00195E6B" w:rsidRPr="0091136C">
        <w:rPr>
          <w:rFonts w:ascii="Times New Roman" w:eastAsia="Times New Roman" w:hAnsi="Times New Roman" w:cs="Times New Roman"/>
          <w:lang w:val="fr-FR"/>
        </w:rPr>
        <w:t>, mannitol, métacrésol, eau pour préparations injectables, acide chlorhydrique (pour l’ajustement du pH) et hydroxyde de sodium (pour l’ajustement du pH).</w:t>
      </w:r>
      <w:r w:rsidR="00532515">
        <w:rPr>
          <w:rFonts w:ascii="Times New Roman" w:eastAsia="Times New Roman" w:hAnsi="Times New Roman" w:cs="Times New Roman"/>
          <w:lang w:val="fr-FR"/>
        </w:rPr>
        <w:t xml:space="preserve"> </w:t>
      </w:r>
      <w:r w:rsidR="00532515" w:rsidRPr="005E7B26">
        <w:rPr>
          <w:rFonts w:ascii="Times New Roman" w:hAnsi="Times New Roman" w:cs="Times New Roman"/>
          <w:highlight w:val="lightGray"/>
          <w:lang w:val="fr-FR"/>
        </w:rPr>
        <w:t>Consulter la notice pour plus d’informations.</w:t>
      </w:r>
    </w:p>
    <w:p w14:paraId="4B12EBDE" w14:textId="77777777" w:rsidR="00195E6B" w:rsidRPr="0091136C" w:rsidRDefault="00195E6B" w:rsidP="00195E6B">
      <w:pPr>
        <w:spacing w:after="0" w:line="240" w:lineRule="auto"/>
        <w:ind w:right="30"/>
        <w:rPr>
          <w:rFonts w:ascii="Times New Roman" w:hAnsi="Times New Roman" w:cs="Times New Roman"/>
          <w:lang w:val="fr-FR"/>
        </w:rPr>
      </w:pPr>
    </w:p>
    <w:p w14:paraId="2FEF8A60" w14:textId="77777777" w:rsidR="00195E6B" w:rsidRPr="0091136C" w:rsidRDefault="00195E6B" w:rsidP="00195E6B">
      <w:pPr>
        <w:spacing w:after="0" w:line="240" w:lineRule="auto"/>
        <w:ind w:right="30"/>
        <w:rPr>
          <w:rFonts w:ascii="Times New Roman" w:hAnsi="Times New Roman" w:cs="Times New Roman"/>
          <w:lang w:val="fr-FR"/>
        </w:rPr>
      </w:pPr>
    </w:p>
    <w:p w14:paraId="139C5FD7"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4.</w:t>
      </w:r>
      <w:r w:rsidRPr="0091136C">
        <w:rPr>
          <w:rFonts w:ascii="Times New Roman" w:eastAsia="Times New Roman" w:hAnsi="Times New Roman" w:cs="Times New Roman"/>
          <w:b/>
          <w:bCs/>
          <w:position w:val="-1"/>
          <w:lang w:val="fr-FR"/>
        </w:rPr>
        <w:tab/>
        <w:t>FORME PHARMACEUTIQUE ET CONTENU</w:t>
      </w:r>
    </w:p>
    <w:p w14:paraId="71158236" w14:textId="77777777" w:rsidR="00195E6B" w:rsidRPr="0091136C" w:rsidRDefault="00195E6B" w:rsidP="00195E6B">
      <w:pPr>
        <w:keepNext/>
        <w:spacing w:after="0" w:line="240" w:lineRule="auto"/>
        <w:ind w:right="29"/>
        <w:rPr>
          <w:rFonts w:ascii="Times New Roman" w:hAnsi="Times New Roman" w:cs="Times New Roman"/>
          <w:lang w:val="fr-FR"/>
        </w:rPr>
      </w:pPr>
    </w:p>
    <w:p w14:paraId="613139EA" w14:textId="77777777" w:rsidR="00195E6B" w:rsidRPr="0091136C" w:rsidRDefault="00195E6B" w:rsidP="00195E6B">
      <w:pPr>
        <w:spacing w:after="0" w:line="240" w:lineRule="auto"/>
        <w:ind w:right="30"/>
        <w:rPr>
          <w:rFonts w:ascii="Times New Roman" w:eastAsia="Times New Roman" w:hAnsi="Times New Roman" w:cs="Times New Roman"/>
          <w:lang w:val="fr-FR"/>
        </w:rPr>
      </w:pPr>
      <w:r w:rsidRPr="00530EBA">
        <w:rPr>
          <w:rFonts w:ascii="Times New Roman" w:eastAsia="Times New Roman" w:hAnsi="Times New Roman" w:cs="Times New Roman"/>
          <w:highlight w:val="lightGray"/>
          <w:lang w:val="fr-FR"/>
        </w:rPr>
        <w:t>Solution injectable</w:t>
      </w:r>
    </w:p>
    <w:p w14:paraId="3887C037" w14:textId="77777777" w:rsidR="00195E6B" w:rsidRDefault="00195E6B" w:rsidP="00195E6B">
      <w:pPr>
        <w:spacing w:after="0" w:line="240" w:lineRule="auto"/>
        <w:ind w:right="30"/>
        <w:rPr>
          <w:rFonts w:ascii="Times New Roman" w:eastAsia="Times New Roman" w:hAnsi="Times New Roman" w:cs="Times New Roman"/>
          <w:lang w:val="fr-FR"/>
        </w:rPr>
      </w:pPr>
    </w:p>
    <w:p w14:paraId="4AE5E1A2" w14:textId="77777777" w:rsidR="00B67A2B" w:rsidRDefault="00195E6B" w:rsidP="00195E6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1 cartouche </w:t>
      </w:r>
      <w:proofErr w:type="spellStart"/>
      <w:r>
        <w:rPr>
          <w:rFonts w:ascii="Times New Roman" w:eastAsia="Times New Roman" w:hAnsi="Times New Roman" w:cs="Times New Roman"/>
          <w:lang w:val="fr-FR"/>
        </w:rPr>
        <w:t>Terrosa</w:t>
      </w:r>
      <w:proofErr w:type="spellEnd"/>
    </w:p>
    <w:p w14:paraId="700DF404" w14:textId="453DE394" w:rsidR="00195E6B" w:rsidRDefault="00195E6B" w:rsidP="00195E6B">
      <w:pPr>
        <w:spacing w:after="0" w:line="240" w:lineRule="auto"/>
        <w:ind w:right="30"/>
        <w:rPr>
          <w:rFonts w:ascii="Times New Roman" w:eastAsia="Times New Roman" w:hAnsi="Times New Roman" w:cs="Times New Roman"/>
          <w:lang w:val="fr-FR"/>
        </w:rPr>
      </w:pPr>
      <w:r>
        <w:rPr>
          <w:rFonts w:ascii="Times New Roman" w:eastAsia="Times New Roman" w:hAnsi="Times New Roman" w:cs="Times New Roman"/>
          <w:lang w:val="fr-FR"/>
        </w:rPr>
        <w:t>1</w:t>
      </w:r>
      <w:r w:rsidR="000B32B4">
        <w:rPr>
          <w:rFonts w:ascii="Times New Roman" w:eastAsia="Times New Roman" w:hAnsi="Times New Roman" w:cs="Times New Roman"/>
          <w:lang w:val="fr-FR"/>
        </w:rPr>
        <w:t> </w:t>
      </w:r>
      <w:ins w:id="72" w:author="ANSM" w:date="2026-04-14T17:29:00Z">
        <w:r w:rsidR="00271A83">
          <w:rPr>
            <w:rFonts w:ascii="Times New Roman" w:eastAsia="Times New Roman" w:hAnsi="Times New Roman" w:cs="Times New Roman"/>
            <w:lang w:val="fr-FR"/>
          </w:rPr>
          <w:t xml:space="preserve">stylo </w:t>
        </w:r>
      </w:ins>
      <w:proofErr w:type="spellStart"/>
      <w:r>
        <w:rPr>
          <w:rFonts w:ascii="Times New Roman" w:eastAsia="Times New Roman" w:hAnsi="Times New Roman" w:cs="Times New Roman"/>
          <w:lang w:val="fr-FR"/>
        </w:rPr>
        <w:t>Terrosa</w:t>
      </w:r>
      <w:proofErr w:type="spellEnd"/>
      <w:r>
        <w:rPr>
          <w:rFonts w:ascii="Times New Roman" w:eastAsia="Times New Roman" w:hAnsi="Times New Roman" w:cs="Times New Roman"/>
          <w:lang w:val="fr-FR"/>
        </w:rPr>
        <w:t xml:space="preserve"> </w:t>
      </w:r>
      <w:del w:id="73" w:author="ANSM" w:date="2026-04-14T17:29:00Z">
        <w:r w:rsidDel="00271A83">
          <w:rPr>
            <w:rFonts w:ascii="Times New Roman" w:eastAsia="Times New Roman" w:hAnsi="Times New Roman" w:cs="Times New Roman"/>
            <w:lang w:val="fr-FR"/>
          </w:rPr>
          <w:delText>Pen</w:delText>
        </w:r>
      </w:del>
    </w:p>
    <w:p w14:paraId="62573A6F" w14:textId="77777777" w:rsidR="00195E6B" w:rsidRDefault="00195E6B" w:rsidP="00195E6B">
      <w:pPr>
        <w:spacing w:after="0" w:line="240" w:lineRule="auto"/>
        <w:ind w:right="30"/>
        <w:rPr>
          <w:rFonts w:ascii="Times New Roman" w:eastAsia="Times New Roman" w:hAnsi="Times New Roman" w:cs="Times New Roman"/>
          <w:lang w:val="fr-FR"/>
        </w:rPr>
      </w:pPr>
    </w:p>
    <w:p w14:paraId="47698D44" w14:textId="77777777" w:rsidR="00C93778" w:rsidRDefault="00C93778" w:rsidP="00195E6B">
      <w:pPr>
        <w:spacing w:after="0" w:line="240" w:lineRule="auto"/>
        <w:ind w:right="30"/>
        <w:rPr>
          <w:rFonts w:ascii="Times New Roman" w:eastAsia="Times New Roman" w:hAnsi="Times New Roman" w:cs="Times New Roman"/>
          <w:lang w:val="fr-FR"/>
        </w:rPr>
      </w:pPr>
      <w:r w:rsidRPr="00C93778">
        <w:rPr>
          <w:rFonts w:ascii="Times New Roman" w:eastAsia="Times New Roman" w:hAnsi="Times New Roman" w:cs="Times New Roman"/>
          <w:lang w:val="fr-FR"/>
        </w:rPr>
        <w:t>28 doses </w:t>
      </w:r>
    </w:p>
    <w:p w14:paraId="375D347B" w14:textId="77777777" w:rsidR="00C93778" w:rsidRDefault="00C93778" w:rsidP="00195E6B">
      <w:pPr>
        <w:spacing w:after="0" w:line="240" w:lineRule="auto"/>
        <w:ind w:right="30"/>
        <w:rPr>
          <w:rFonts w:ascii="Times New Roman" w:eastAsia="Times New Roman" w:hAnsi="Times New Roman" w:cs="Times New Roman"/>
          <w:lang w:val="fr-FR"/>
        </w:rPr>
      </w:pPr>
    </w:p>
    <w:p w14:paraId="0DB3372A" w14:textId="77777777" w:rsidR="00AB1279" w:rsidRPr="00AB1279" w:rsidRDefault="00AB1279" w:rsidP="00AB1279">
      <w:pPr>
        <w:spacing w:after="0" w:line="240" w:lineRule="auto"/>
        <w:ind w:right="30"/>
        <w:rPr>
          <w:rFonts w:ascii="Times New Roman" w:hAnsi="Times New Roman" w:cs="Times New Roman"/>
          <w:lang w:val="fr-FR"/>
        </w:rPr>
      </w:pPr>
      <w:r w:rsidRPr="00AB1279">
        <w:rPr>
          <w:rFonts w:ascii="Times New Roman" w:hAnsi="Times New Roman" w:cs="Times New Roman"/>
          <w:lang w:val="fr-FR"/>
        </w:rPr>
        <w:t xml:space="preserve">Ne pas vendre séparément. </w:t>
      </w:r>
    </w:p>
    <w:p w14:paraId="2F580FFD" w14:textId="77777777" w:rsidR="00195E6B" w:rsidRDefault="00195E6B" w:rsidP="00195E6B">
      <w:pPr>
        <w:spacing w:after="0" w:line="240" w:lineRule="auto"/>
        <w:ind w:right="30"/>
        <w:rPr>
          <w:rFonts w:ascii="Times New Roman" w:hAnsi="Times New Roman" w:cs="Times New Roman"/>
          <w:lang w:val="fr-FR"/>
        </w:rPr>
      </w:pPr>
    </w:p>
    <w:p w14:paraId="606A2C8F" w14:textId="77777777" w:rsidR="00AB1279" w:rsidRPr="0091136C" w:rsidRDefault="00AB1279" w:rsidP="00195E6B">
      <w:pPr>
        <w:spacing w:after="0" w:line="240" w:lineRule="auto"/>
        <w:ind w:right="30"/>
        <w:rPr>
          <w:rFonts w:ascii="Times New Roman" w:hAnsi="Times New Roman" w:cs="Times New Roman"/>
          <w:lang w:val="fr-FR"/>
        </w:rPr>
      </w:pPr>
    </w:p>
    <w:p w14:paraId="643C4702"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5.</w:t>
      </w:r>
      <w:r w:rsidRPr="0091136C">
        <w:rPr>
          <w:rFonts w:ascii="Times New Roman" w:eastAsia="Times New Roman" w:hAnsi="Times New Roman" w:cs="Times New Roman"/>
          <w:b/>
          <w:bCs/>
          <w:position w:val="-1"/>
          <w:lang w:val="fr-FR"/>
        </w:rPr>
        <w:tab/>
        <w:t>MODE ET VOIE(S) D’ADMINISTRATION</w:t>
      </w:r>
    </w:p>
    <w:p w14:paraId="777D087E" w14:textId="77777777" w:rsidR="00195E6B" w:rsidRPr="0091136C" w:rsidRDefault="00195E6B" w:rsidP="00195E6B">
      <w:pPr>
        <w:keepNext/>
        <w:spacing w:after="0" w:line="240" w:lineRule="auto"/>
        <w:ind w:right="29"/>
        <w:rPr>
          <w:rFonts w:ascii="Times New Roman" w:hAnsi="Times New Roman" w:cs="Times New Roman"/>
          <w:lang w:val="fr-FR"/>
        </w:rPr>
      </w:pPr>
    </w:p>
    <w:p w14:paraId="12BBB1C7" w14:textId="687D02D2" w:rsidR="006E2AF8" w:rsidRPr="006E2AF8" w:rsidRDefault="006E2AF8" w:rsidP="00195E6B">
      <w:pPr>
        <w:spacing w:after="0" w:line="240" w:lineRule="auto"/>
        <w:ind w:right="30"/>
        <w:rPr>
          <w:rFonts w:ascii="Times New Roman" w:eastAsia="Times New Roman" w:hAnsi="Times New Roman" w:cs="Times New Roman"/>
          <w:lang w:val="fr-FR"/>
        </w:rPr>
      </w:pPr>
      <w:r w:rsidRPr="00011803">
        <w:rPr>
          <w:rFonts w:ascii="Times New Roman" w:eastAsia="Times New Roman" w:hAnsi="Times New Roman" w:cs="Times New Roman"/>
          <w:lang w:val="fr-FR"/>
        </w:rPr>
        <w:t>L</w:t>
      </w:r>
      <w:r w:rsidR="00EB380E" w:rsidRPr="00011803">
        <w:rPr>
          <w:rFonts w:ascii="Times New Roman" w:eastAsia="Times New Roman" w:hAnsi="Times New Roman" w:cs="Times New Roman"/>
          <w:lang w:val="fr-FR"/>
        </w:rPr>
        <w:t xml:space="preserve">’emballage </w:t>
      </w:r>
      <w:del w:id="74" w:author="ANSM" w:date="2026-04-14T17:31:00Z">
        <w:r w:rsidR="00EB380E" w:rsidRPr="00011803" w:rsidDel="00F70D08">
          <w:rPr>
            <w:rFonts w:ascii="Times New Roman" w:eastAsia="Times New Roman" w:hAnsi="Times New Roman" w:cs="Times New Roman"/>
            <w:lang w:val="fr-FR"/>
          </w:rPr>
          <w:delText>de</w:delText>
        </w:r>
      </w:del>
      <w:ins w:id="75" w:author="ANSM" w:date="2026-04-14T17:31:00Z">
        <w:r w:rsidR="00F70D08">
          <w:rPr>
            <w:rFonts w:ascii="Times New Roman" w:eastAsia="Times New Roman" w:hAnsi="Times New Roman" w:cs="Times New Roman"/>
            <w:lang w:val="fr-FR"/>
          </w:rPr>
          <w:t xml:space="preserve"> contenant la</w:t>
        </w:r>
      </w:ins>
      <w:r w:rsidRPr="00011803">
        <w:rPr>
          <w:rFonts w:ascii="Times New Roman" w:eastAsia="Times New Roman" w:hAnsi="Times New Roman" w:cs="Times New Roman"/>
          <w:lang w:val="fr-FR"/>
        </w:rPr>
        <w:t xml:space="preserve"> cartouche et </w:t>
      </w:r>
      <w:ins w:id="76" w:author="ANSM" w:date="2026-04-14T17:31:00Z">
        <w:r w:rsidR="00F70D08">
          <w:rPr>
            <w:rFonts w:ascii="Times New Roman" w:eastAsia="Times New Roman" w:hAnsi="Times New Roman" w:cs="Times New Roman"/>
            <w:lang w:val="fr-FR"/>
          </w:rPr>
          <w:t xml:space="preserve">le </w:t>
        </w:r>
      </w:ins>
      <w:r w:rsidRPr="00011803">
        <w:rPr>
          <w:rFonts w:ascii="Times New Roman" w:eastAsia="Times New Roman" w:hAnsi="Times New Roman" w:cs="Times New Roman"/>
          <w:lang w:val="fr-FR"/>
        </w:rPr>
        <w:t>stylo doit être utilisé</w:t>
      </w:r>
      <w:r w:rsidR="00EB380E" w:rsidRPr="00011803">
        <w:rPr>
          <w:rFonts w:ascii="Times New Roman" w:eastAsia="Times New Roman" w:hAnsi="Times New Roman" w:cs="Times New Roman"/>
          <w:lang w:val="fr-FR"/>
        </w:rPr>
        <w:t xml:space="preserve"> à l’instauration du </w:t>
      </w:r>
      <w:r w:rsidRPr="00011803">
        <w:rPr>
          <w:rFonts w:ascii="Times New Roman" w:eastAsia="Times New Roman" w:hAnsi="Times New Roman" w:cs="Times New Roman"/>
          <w:lang w:val="fr-FR"/>
        </w:rPr>
        <w:t>traitement. Ne pas retirer la cartouche du stylo</w:t>
      </w:r>
      <w:r w:rsidR="00EB380E" w:rsidRPr="00011803">
        <w:rPr>
          <w:rFonts w:ascii="Times New Roman" w:eastAsia="Times New Roman" w:hAnsi="Times New Roman" w:cs="Times New Roman"/>
          <w:lang w:val="fr-FR"/>
        </w:rPr>
        <w:t xml:space="preserve"> durant </w:t>
      </w:r>
      <w:r w:rsidRPr="00011803">
        <w:rPr>
          <w:rFonts w:ascii="Times New Roman" w:eastAsia="Times New Roman" w:hAnsi="Times New Roman" w:cs="Times New Roman"/>
          <w:lang w:val="fr-FR"/>
        </w:rPr>
        <w:t>les 28 jours d’utilisation.</w:t>
      </w:r>
    </w:p>
    <w:p w14:paraId="2012197B" w14:textId="77777777" w:rsidR="00C93778" w:rsidRDefault="00C93778" w:rsidP="00195E6B">
      <w:pPr>
        <w:spacing w:after="0" w:line="240" w:lineRule="auto"/>
        <w:ind w:right="30"/>
        <w:rPr>
          <w:rFonts w:ascii="Times New Roman" w:eastAsia="Times New Roman" w:hAnsi="Times New Roman" w:cs="Times New Roman"/>
          <w:lang w:val="fr-FR"/>
        </w:rPr>
      </w:pPr>
    </w:p>
    <w:p w14:paraId="71684BFD" w14:textId="42CB2DD8" w:rsidR="00195E6B" w:rsidRPr="0091136C" w:rsidRDefault="00195E6B" w:rsidP="00195E6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Lire la notice</w:t>
      </w:r>
      <w:r>
        <w:rPr>
          <w:rFonts w:ascii="Times New Roman" w:eastAsia="Times New Roman" w:hAnsi="Times New Roman" w:cs="Times New Roman"/>
          <w:lang w:val="fr-FR"/>
        </w:rPr>
        <w:t xml:space="preserve"> </w:t>
      </w:r>
      <w:r w:rsidR="004D744F">
        <w:rPr>
          <w:rFonts w:ascii="Times New Roman" w:eastAsia="Times New Roman" w:hAnsi="Times New Roman" w:cs="Times New Roman"/>
          <w:lang w:val="fr-FR"/>
        </w:rPr>
        <w:t xml:space="preserve">des cartouches </w:t>
      </w:r>
      <w:proofErr w:type="spellStart"/>
      <w:r w:rsidR="004D744F">
        <w:rPr>
          <w:rFonts w:ascii="Times New Roman" w:eastAsia="Times New Roman" w:hAnsi="Times New Roman" w:cs="Times New Roman"/>
          <w:lang w:val="fr-FR"/>
        </w:rPr>
        <w:t>Terrosa</w:t>
      </w:r>
      <w:proofErr w:type="spellEnd"/>
      <w:r w:rsidR="004D744F">
        <w:rPr>
          <w:rFonts w:ascii="Times New Roman" w:eastAsia="Times New Roman" w:hAnsi="Times New Roman" w:cs="Times New Roman"/>
          <w:lang w:val="fr-FR"/>
        </w:rPr>
        <w:t xml:space="preserve"> </w:t>
      </w:r>
      <w:r>
        <w:rPr>
          <w:rFonts w:ascii="Times New Roman" w:eastAsia="Times New Roman" w:hAnsi="Times New Roman" w:cs="Times New Roman"/>
          <w:lang w:val="fr-FR"/>
        </w:rPr>
        <w:t>et le</w:t>
      </w:r>
      <w:r w:rsidR="00E16EFF">
        <w:rPr>
          <w:rFonts w:ascii="Times New Roman" w:eastAsia="Times New Roman" w:hAnsi="Times New Roman" w:cs="Times New Roman"/>
          <w:lang w:val="fr-FR"/>
        </w:rPr>
        <w:t>s</w:t>
      </w:r>
      <w:r>
        <w:rPr>
          <w:rFonts w:ascii="Times New Roman" w:eastAsia="Times New Roman" w:hAnsi="Times New Roman" w:cs="Times New Roman"/>
          <w:lang w:val="fr-FR"/>
        </w:rPr>
        <w:t xml:space="preserve"> </w:t>
      </w:r>
      <w:r w:rsidR="00532515">
        <w:rPr>
          <w:rFonts w:ascii="Times New Roman" w:eastAsia="Times New Roman" w:hAnsi="Times New Roman" w:cs="Times New Roman"/>
          <w:lang w:val="fr-FR"/>
        </w:rPr>
        <w:t>I</w:t>
      </w:r>
      <w:r w:rsidR="00F35647" w:rsidRPr="00CB541D">
        <w:rPr>
          <w:rFonts w:ascii="Times New Roman" w:eastAsia="Times New Roman" w:hAnsi="Times New Roman" w:cs="Times New Roman"/>
          <w:lang w:val="fr-FR"/>
        </w:rPr>
        <w:t>nstructions d’utilisation</w:t>
      </w:r>
      <w:r>
        <w:rPr>
          <w:rFonts w:ascii="Times New Roman" w:eastAsia="Times New Roman" w:hAnsi="Times New Roman" w:cs="Times New Roman"/>
          <w:lang w:val="fr-FR"/>
        </w:rPr>
        <w:t xml:space="preserve"> d</w:t>
      </w:r>
      <w:ins w:id="77" w:author="ANSM" w:date="2026-04-14T17:30:00Z">
        <w:r w:rsidR="001C4B57">
          <w:rPr>
            <w:rFonts w:ascii="Times New Roman" w:eastAsia="Times New Roman" w:hAnsi="Times New Roman" w:cs="Times New Roman"/>
            <w:lang w:val="fr-FR"/>
          </w:rPr>
          <w:t>u</w:t>
        </w:r>
      </w:ins>
      <w:del w:id="78" w:author="ANSM" w:date="2026-04-14T17:30:00Z">
        <w:r w:rsidDel="001C4B57">
          <w:rPr>
            <w:rFonts w:ascii="Times New Roman" w:eastAsia="Times New Roman" w:hAnsi="Times New Roman" w:cs="Times New Roman"/>
            <w:lang w:val="fr-FR"/>
          </w:rPr>
          <w:delText>e</w:delText>
        </w:r>
      </w:del>
      <w:r>
        <w:rPr>
          <w:rFonts w:ascii="Times New Roman" w:eastAsia="Times New Roman" w:hAnsi="Times New Roman" w:cs="Times New Roman"/>
          <w:lang w:val="fr-FR"/>
        </w:rPr>
        <w:t xml:space="preserve"> </w:t>
      </w:r>
      <w:ins w:id="79" w:author="ANSM" w:date="2026-04-14T17:30:00Z">
        <w:r w:rsidR="001C4B57">
          <w:rPr>
            <w:rFonts w:ascii="Times New Roman" w:eastAsia="Times New Roman" w:hAnsi="Times New Roman" w:cs="Times New Roman"/>
            <w:lang w:val="fr-FR"/>
          </w:rPr>
          <w:t xml:space="preserve">stylo </w:t>
        </w:r>
      </w:ins>
      <w:proofErr w:type="spellStart"/>
      <w:r>
        <w:rPr>
          <w:rFonts w:ascii="Times New Roman" w:eastAsia="Times New Roman" w:hAnsi="Times New Roman" w:cs="Times New Roman"/>
          <w:lang w:val="fr-FR"/>
        </w:rPr>
        <w:t>Terrosa</w:t>
      </w:r>
      <w:proofErr w:type="spellEnd"/>
      <w:r>
        <w:rPr>
          <w:rFonts w:ascii="Times New Roman" w:eastAsia="Times New Roman" w:hAnsi="Times New Roman" w:cs="Times New Roman"/>
          <w:lang w:val="fr-FR"/>
        </w:rPr>
        <w:t xml:space="preserve"> </w:t>
      </w:r>
      <w:del w:id="80" w:author="ANSM" w:date="2026-04-14T17:30:00Z">
        <w:r w:rsidDel="001C4B57">
          <w:rPr>
            <w:rFonts w:ascii="Times New Roman" w:eastAsia="Times New Roman" w:hAnsi="Times New Roman" w:cs="Times New Roman"/>
            <w:lang w:val="fr-FR"/>
          </w:rPr>
          <w:delText>Pen</w:delText>
        </w:r>
      </w:del>
      <w:r w:rsidRPr="0091136C">
        <w:rPr>
          <w:rFonts w:ascii="Times New Roman" w:eastAsia="Times New Roman" w:hAnsi="Times New Roman" w:cs="Times New Roman"/>
          <w:lang w:val="fr-FR"/>
        </w:rPr>
        <w:t xml:space="preserve"> avant utilisation.</w:t>
      </w:r>
    </w:p>
    <w:p w14:paraId="49380D9D" w14:textId="77777777" w:rsidR="00195E6B" w:rsidRPr="0091136C" w:rsidRDefault="00195E6B" w:rsidP="00195E6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Voie sous-cutanée.</w:t>
      </w:r>
    </w:p>
    <w:p w14:paraId="066F1EAC" w14:textId="77777777" w:rsidR="00195E6B" w:rsidRPr="0091136C" w:rsidRDefault="00195E6B" w:rsidP="00195E6B">
      <w:pPr>
        <w:spacing w:after="0" w:line="240" w:lineRule="auto"/>
        <w:ind w:right="30"/>
        <w:rPr>
          <w:rFonts w:ascii="Times New Roman" w:hAnsi="Times New Roman" w:cs="Times New Roman"/>
          <w:lang w:val="fr-FR"/>
        </w:rPr>
      </w:pPr>
    </w:p>
    <w:p w14:paraId="6FF86FC4" w14:textId="77777777" w:rsidR="00195E6B" w:rsidRPr="0091136C" w:rsidRDefault="00195E6B" w:rsidP="00195E6B">
      <w:pPr>
        <w:spacing w:after="0" w:line="240" w:lineRule="auto"/>
        <w:ind w:right="30"/>
        <w:rPr>
          <w:rFonts w:ascii="Times New Roman" w:hAnsi="Times New Roman" w:cs="Times New Roman"/>
          <w:lang w:val="fr-FR"/>
        </w:rPr>
      </w:pPr>
      <w:r w:rsidRPr="00530EBA">
        <w:rPr>
          <w:rFonts w:ascii="Times New Roman" w:hAnsi="Times New Roman" w:cs="Times New Roman"/>
          <w:highlight w:val="lightGray"/>
          <w:lang w:val="fr-FR"/>
        </w:rPr>
        <w:t>Code QR à inclure</w:t>
      </w:r>
    </w:p>
    <w:p w14:paraId="28E4B6C1" w14:textId="77777777" w:rsidR="00195E6B" w:rsidRPr="0091136C" w:rsidRDefault="00195E6B" w:rsidP="00195E6B">
      <w:pPr>
        <w:spacing w:after="0" w:line="240" w:lineRule="auto"/>
        <w:ind w:right="30"/>
        <w:rPr>
          <w:rFonts w:ascii="Times New Roman" w:hAnsi="Times New Roman" w:cs="Times New Roman"/>
          <w:lang w:val="fr-FR"/>
        </w:rPr>
      </w:pPr>
      <w:r>
        <w:fldChar w:fldCharType="begin"/>
      </w:r>
      <w:r w:rsidRPr="00200F2B">
        <w:rPr>
          <w:lang w:val="fr-FR"/>
          <w:rPrChange w:id="81" w:author="MACICIOR, Manuel" w:date="2026-04-17T13:16:00Z" w16du:dateUtc="2026-04-17T11:16:00Z">
            <w:rPr/>
          </w:rPrChange>
        </w:rPr>
        <w:instrText>HYPERLINK "http://www.terrosapatient.com"</w:instrText>
      </w:r>
      <w:r>
        <w:fldChar w:fldCharType="separate"/>
      </w:r>
      <w:r w:rsidRPr="0091136C">
        <w:rPr>
          <w:rFonts w:ascii="Times New Roman" w:hAnsi="Times New Roman" w:cs="Times New Roman"/>
          <w:color w:val="0000FF"/>
          <w:u w:val="single"/>
          <w:lang w:val="hu-HU"/>
        </w:rPr>
        <w:t>www.terrosapatient.com</w:t>
      </w:r>
      <w:r>
        <w:fldChar w:fldCharType="end"/>
      </w:r>
    </w:p>
    <w:p w14:paraId="6943CA06" w14:textId="77777777" w:rsidR="00195E6B" w:rsidRPr="0091136C" w:rsidRDefault="00195E6B" w:rsidP="00195E6B">
      <w:pPr>
        <w:spacing w:after="0" w:line="240" w:lineRule="auto"/>
        <w:ind w:right="30"/>
        <w:rPr>
          <w:rFonts w:ascii="Times New Roman" w:hAnsi="Times New Roman" w:cs="Times New Roman"/>
          <w:lang w:val="fr-FR"/>
        </w:rPr>
      </w:pPr>
    </w:p>
    <w:p w14:paraId="68AA460F" w14:textId="77777777" w:rsidR="00195E6B" w:rsidRPr="0091136C" w:rsidRDefault="00195E6B" w:rsidP="00195E6B">
      <w:pPr>
        <w:spacing w:after="0" w:line="240" w:lineRule="auto"/>
        <w:ind w:right="30"/>
        <w:rPr>
          <w:rFonts w:ascii="Times New Roman" w:hAnsi="Times New Roman" w:cs="Times New Roman"/>
          <w:lang w:val="fr-FR"/>
        </w:rPr>
      </w:pPr>
    </w:p>
    <w:p w14:paraId="674E8D48"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w:t>
      </w:r>
      <w:r w:rsidRPr="0091136C">
        <w:rPr>
          <w:rFonts w:ascii="Times New Roman" w:eastAsia="Times New Roman" w:hAnsi="Times New Roman" w:cs="Times New Roman"/>
          <w:b/>
          <w:bCs/>
          <w:lang w:val="fr-FR"/>
        </w:rPr>
        <w:tab/>
        <w:t>MISE EN GARDE SPÉCIALE INDIQUANT QUE LE MÉDICAMENT DOIT ÊTRE CONSERVÉ HORS DE PORTÉE ET DE VUE DES ENFANTS</w:t>
      </w:r>
    </w:p>
    <w:p w14:paraId="4B8EE935" w14:textId="77777777" w:rsidR="00195E6B" w:rsidRPr="0091136C" w:rsidRDefault="00195E6B" w:rsidP="00195E6B">
      <w:pPr>
        <w:keepNext/>
        <w:spacing w:after="0" w:line="240" w:lineRule="auto"/>
        <w:ind w:right="29"/>
        <w:rPr>
          <w:rFonts w:ascii="Times New Roman" w:hAnsi="Times New Roman" w:cs="Times New Roman"/>
          <w:lang w:val="fr-FR"/>
        </w:rPr>
      </w:pPr>
    </w:p>
    <w:p w14:paraId="44957F3A" w14:textId="77777777" w:rsidR="00195E6B" w:rsidRPr="0091136C" w:rsidRDefault="00195E6B" w:rsidP="00195E6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Tenir hors de la vue et de la portée des enfants.</w:t>
      </w:r>
    </w:p>
    <w:p w14:paraId="363EC045" w14:textId="77777777" w:rsidR="00195E6B" w:rsidRPr="0091136C" w:rsidRDefault="00195E6B" w:rsidP="00195E6B">
      <w:pPr>
        <w:spacing w:after="0" w:line="240" w:lineRule="auto"/>
        <w:ind w:right="30"/>
        <w:rPr>
          <w:rFonts w:ascii="Times New Roman" w:hAnsi="Times New Roman" w:cs="Times New Roman"/>
          <w:lang w:val="fr-FR"/>
        </w:rPr>
      </w:pPr>
    </w:p>
    <w:p w14:paraId="2062D5A2" w14:textId="77777777" w:rsidR="00195E6B" w:rsidRPr="0091136C" w:rsidRDefault="00195E6B" w:rsidP="00195E6B">
      <w:pPr>
        <w:spacing w:after="0" w:line="240" w:lineRule="auto"/>
        <w:ind w:right="30"/>
        <w:rPr>
          <w:rFonts w:ascii="Times New Roman" w:hAnsi="Times New Roman" w:cs="Times New Roman"/>
          <w:lang w:val="fr-FR"/>
        </w:rPr>
      </w:pPr>
    </w:p>
    <w:p w14:paraId="0AAA7508"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7.</w:t>
      </w:r>
      <w:r w:rsidRPr="0091136C">
        <w:rPr>
          <w:rFonts w:ascii="Times New Roman" w:eastAsia="Times New Roman" w:hAnsi="Times New Roman" w:cs="Times New Roman"/>
          <w:b/>
          <w:bCs/>
          <w:position w:val="-1"/>
          <w:lang w:val="fr-FR"/>
        </w:rPr>
        <w:tab/>
        <w:t>AUTRE(S) MISE(S) EN GARDE SPÉCIALE(S), SI NÉCESSAIRE</w:t>
      </w:r>
    </w:p>
    <w:p w14:paraId="48586AD4" w14:textId="77777777" w:rsidR="00195E6B" w:rsidRPr="0091136C" w:rsidRDefault="00195E6B" w:rsidP="00195E6B">
      <w:pPr>
        <w:keepNext/>
        <w:spacing w:after="0" w:line="240" w:lineRule="auto"/>
        <w:ind w:right="29"/>
        <w:rPr>
          <w:rFonts w:ascii="Times New Roman" w:hAnsi="Times New Roman" w:cs="Times New Roman"/>
          <w:lang w:val="fr-FR"/>
        </w:rPr>
      </w:pPr>
    </w:p>
    <w:p w14:paraId="707C13A2" w14:textId="14C51DEB" w:rsidR="00F0410A" w:rsidRDefault="00F0410A" w:rsidP="00F0410A">
      <w:pPr>
        <w:spacing w:after="0" w:line="240" w:lineRule="auto"/>
        <w:ind w:right="30"/>
        <w:rPr>
          <w:rFonts w:ascii="Times New Roman" w:eastAsia="Times New Roman" w:hAnsi="Times New Roman" w:cs="Times New Roman"/>
          <w:lang w:val="fr-FR"/>
        </w:rPr>
      </w:pPr>
      <w:r w:rsidRPr="00C93778">
        <w:rPr>
          <w:rFonts w:ascii="Times New Roman" w:eastAsia="Times New Roman" w:hAnsi="Times New Roman" w:cs="Times New Roman"/>
          <w:lang w:val="fr-FR"/>
        </w:rPr>
        <w:t xml:space="preserve">Utiliser uniquement avec </w:t>
      </w:r>
      <w:ins w:id="82" w:author="ANSM" w:date="2026-04-14T17:31:00Z">
        <w:r w:rsidR="003E75F9">
          <w:rPr>
            <w:rFonts w:ascii="Times New Roman" w:eastAsia="Times New Roman" w:hAnsi="Times New Roman" w:cs="Times New Roman"/>
            <w:lang w:val="fr-FR"/>
          </w:rPr>
          <w:t xml:space="preserve">le stylo </w:t>
        </w:r>
      </w:ins>
      <w:proofErr w:type="spellStart"/>
      <w:r w:rsidRPr="00C93778">
        <w:rPr>
          <w:rFonts w:ascii="Times New Roman" w:eastAsia="Times New Roman" w:hAnsi="Times New Roman" w:cs="Times New Roman"/>
          <w:lang w:val="fr-FR"/>
        </w:rPr>
        <w:t>Terrosa</w:t>
      </w:r>
      <w:proofErr w:type="spellEnd"/>
      <w:r w:rsidRPr="00C93778">
        <w:rPr>
          <w:rFonts w:ascii="Times New Roman" w:eastAsia="Times New Roman" w:hAnsi="Times New Roman" w:cs="Times New Roman"/>
          <w:lang w:val="fr-FR"/>
        </w:rPr>
        <w:t xml:space="preserve"> </w:t>
      </w:r>
      <w:del w:id="83" w:author="ANSM" w:date="2026-04-14T17:31:00Z">
        <w:r w:rsidRPr="00C93778" w:rsidDel="003E75F9">
          <w:rPr>
            <w:rFonts w:ascii="Times New Roman" w:eastAsia="Times New Roman" w:hAnsi="Times New Roman" w:cs="Times New Roman"/>
            <w:lang w:val="fr-FR"/>
          </w:rPr>
          <w:delText>Pen</w:delText>
        </w:r>
      </w:del>
      <w:r>
        <w:rPr>
          <w:rFonts w:ascii="Times New Roman" w:eastAsia="Times New Roman" w:hAnsi="Times New Roman" w:cs="Times New Roman"/>
          <w:lang w:val="fr-FR"/>
        </w:rPr>
        <w:t>.</w:t>
      </w:r>
    </w:p>
    <w:p w14:paraId="03072654" w14:textId="77777777" w:rsidR="00195E6B" w:rsidRDefault="00195E6B" w:rsidP="00195E6B">
      <w:pPr>
        <w:spacing w:after="0" w:line="240" w:lineRule="auto"/>
        <w:ind w:right="30"/>
        <w:rPr>
          <w:rFonts w:ascii="Times New Roman" w:hAnsi="Times New Roman" w:cs="Times New Roman"/>
          <w:lang w:val="fr-FR"/>
        </w:rPr>
      </w:pPr>
    </w:p>
    <w:p w14:paraId="445619CA" w14:textId="77777777" w:rsidR="00195E6B" w:rsidRPr="0091136C" w:rsidRDefault="00195E6B" w:rsidP="00195E6B">
      <w:pPr>
        <w:spacing w:after="0" w:line="240" w:lineRule="auto"/>
        <w:ind w:right="30"/>
        <w:rPr>
          <w:rFonts w:ascii="Times New Roman" w:hAnsi="Times New Roman" w:cs="Times New Roman"/>
          <w:lang w:val="fr-FR"/>
        </w:rPr>
      </w:pPr>
    </w:p>
    <w:p w14:paraId="362839D8"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8.</w:t>
      </w:r>
      <w:r w:rsidRPr="0091136C">
        <w:rPr>
          <w:rFonts w:ascii="Times New Roman" w:eastAsia="Times New Roman" w:hAnsi="Times New Roman" w:cs="Times New Roman"/>
          <w:b/>
          <w:bCs/>
          <w:position w:val="-1"/>
          <w:lang w:val="fr-FR"/>
        </w:rPr>
        <w:tab/>
        <w:t>DATE DE PÉREMPTION</w:t>
      </w:r>
    </w:p>
    <w:p w14:paraId="403FEDAF" w14:textId="77777777" w:rsidR="00195E6B" w:rsidRPr="0091136C" w:rsidRDefault="00195E6B" w:rsidP="00195E6B">
      <w:pPr>
        <w:keepNext/>
        <w:spacing w:after="0" w:line="240" w:lineRule="auto"/>
        <w:ind w:right="29"/>
        <w:rPr>
          <w:rFonts w:ascii="Times New Roman" w:hAnsi="Times New Roman" w:cs="Times New Roman"/>
          <w:lang w:val="fr-FR"/>
        </w:rPr>
      </w:pPr>
    </w:p>
    <w:p w14:paraId="6F8E20B9" w14:textId="77777777" w:rsidR="00195E6B" w:rsidRDefault="00195E6B" w:rsidP="00195E6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EXP</w:t>
      </w:r>
      <w:r>
        <w:rPr>
          <w:rFonts w:ascii="Times New Roman" w:eastAsia="Times New Roman" w:hAnsi="Times New Roman" w:cs="Times New Roman"/>
          <w:lang w:val="fr-FR"/>
        </w:rPr>
        <w:t> :</w:t>
      </w:r>
    </w:p>
    <w:p w14:paraId="3A8A445B" w14:textId="77777777" w:rsidR="00195E6B" w:rsidRPr="0091136C" w:rsidRDefault="00195E6B" w:rsidP="00195E6B">
      <w:pPr>
        <w:widowControl/>
        <w:spacing w:after="0" w:line="240" w:lineRule="auto"/>
        <w:ind w:right="30"/>
        <w:rPr>
          <w:rFonts w:ascii="Times New Roman" w:hAnsi="Times New Roman" w:cs="Times New Roman"/>
          <w:lang w:val="hu-HU"/>
        </w:rPr>
      </w:pPr>
    </w:p>
    <w:p w14:paraId="656D274E" w14:textId="77777777" w:rsidR="00C93778" w:rsidRPr="0091136C" w:rsidRDefault="00C93778" w:rsidP="00C93778">
      <w:pPr>
        <w:tabs>
          <w:tab w:val="left" w:pos="7371"/>
        </w:tabs>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Jeter la cartouche 28 jours après la première utilisation.</w:t>
      </w:r>
    </w:p>
    <w:p w14:paraId="2789C9C8" w14:textId="77777777" w:rsidR="00195E6B" w:rsidRDefault="00195E6B" w:rsidP="00195E6B">
      <w:pPr>
        <w:widowControl/>
        <w:spacing w:after="0" w:line="240" w:lineRule="auto"/>
        <w:ind w:right="30"/>
        <w:rPr>
          <w:rFonts w:ascii="Times New Roman" w:hAnsi="Times New Roman" w:cs="Times New Roman"/>
          <w:lang w:val="hu-HU"/>
        </w:rPr>
      </w:pPr>
    </w:p>
    <w:p w14:paraId="6C0ECD74" w14:textId="77777777" w:rsidR="00C93778" w:rsidRPr="0091136C" w:rsidRDefault="00C93778" w:rsidP="00195E6B">
      <w:pPr>
        <w:widowControl/>
        <w:spacing w:after="0" w:line="240" w:lineRule="auto"/>
        <w:ind w:right="30"/>
        <w:rPr>
          <w:rFonts w:ascii="Times New Roman" w:hAnsi="Times New Roman" w:cs="Times New Roman"/>
          <w:lang w:val="hu-HU"/>
        </w:rPr>
      </w:pPr>
    </w:p>
    <w:p w14:paraId="0EECC624"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9.</w:t>
      </w:r>
      <w:r w:rsidRPr="0091136C">
        <w:rPr>
          <w:rFonts w:ascii="Times New Roman" w:eastAsia="Times New Roman" w:hAnsi="Times New Roman" w:cs="Times New Roman"/>
          <w:b/>
          <w:bCs/>
          <w:position w:val="-1"/>
          <w:lang w:val="fr-FR"/>
        </w:rPr>
        <w:tab/>
        <w:t>PRÉCAUTIONS PARTICULIÈRES DE CONSERVATION</w:t>
      </w:r>
    </w:p>
    <w:p w14:paraId="2C7A153E" w14:textId="77777777" w:rsidR="00195E6B" w:rsidRPr="0091136C" w:rsidRDefault="00195E6B" w:rsidP="00195E6B">
      <w:pPr>
        <w:keepNext/>
        <w:spacing w:after="0" w:line="240" w:lineRule="auto"/>
        <w:ind w:right="29"/>
        <w:rPr>
          <w:rFonts w:ascii="Times New Roman" w:hAnsi="Times New Roman" w:cs="Times New Roman"/>
          <w:lang w:val="fr-FR"/>
        </w:rPr>
      </w:pPr>
    </w:p>
    <w:p w14:paraId="628DADE8" w14:textId="77777777" w:rsidR="00195E6B" w:rsidRPr="0091136C" w:rsidRDefault="00195E6B" w:rsidP="00195E6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À conserver au réfrigérateur. </w:t>
      </w:r>
    </w:p>
    <w:p w14:paraId="70559AEF" w14:textId="77777777" w:rsidR="00195E6B" w:rsidRPr="0091136C" w:rsidRDefault="00195E6B" w:rsidP="00195E6B">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Ne pas congeler.</w:t>
      </w:r>
    </w:p>
    <w:p w14:paraId="1F25B41E" w14:textId="77777777" w:rsidR="00195E6B" w:rsidRPr="0091136C" w:rsidRDefault="00195E6B" w:rsidP="00195E6B">
      <w:pPr>
        <w:spacing w:after="0" w:line="240" w:lineRule="auto"/>
        <w:ind w:right="30"/>
        <w:rPr>
          <w:rFonts w:ascii="Times New Roman" w:hAnsi="Times New Roman" w:cs="Times New Roman"/>
          <w:lang w:val="fr-FR"/>
        </w:rPr>
      </w:pPr>
    </w:p>
    <w:p w14:paraId="047BAEF4" w14:textId="77777777" w:rsidR="00195E6B" w:rsidRPr="0091136C" w:rsidRDefault="00195E6B" w:rsidP="00195E6B">
      <w:pPr>
        <w:spacing w:after="0" w:line="240" w:lineRule="auto"/>
        <w:ind w:right="30"/>
        <w:rPr>
          <w:rFonts w:ascii="Times New Roman" w:hAnsi="Times New Roman" w:cs="Times New Roman"/>
          <w:lang w:val="fr-FR"/>
        </w:rPr>
      </w:pPr>
    </w:p>
    <w:p w14:paraId="17F38821"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10.</w:t>
      </w:r>
      <w:r w:rsidRPr="0091136C">
        <w:rPr>
          <w:rFonts w:ascii="Times New Roman" w:eastAsia="Times New Roman" w:hAnsi="Times New Roman" w:cs="Times New Roman"/>
          <w:b/>
          <w:bCs/>
          <w:lang w:val="fr-FR"/>
        </w:rPr>
        <w:tab/>
        <w:t>PRÉCAUTIONS PARTICULIÈRES D’ÉLIMINATION DES MÉDICAMENTS NON UTILISÉS OU DES DÉCHETS PROVENANT DE CES MÉDICAMENTS S’IL Y A LIEU</w:t>
      </w:r>
    </w:p>
    <w:p w14:paraId="74BA2A62" w14:textId="77777777" w:rsidR="00195E6B" w:rsidRPr="0091136C" w:rsidRDefault="00195E6B" w:rsidP="00195E6B">
      <w:pPr>
        <w:keepNext/>
        <w:spacing w:after="0" w:line="240" w:lineRule="auto"/>
        <w:ind w:right="29"/>
        <w:rPr>
          <w:rFonts w:ascii="Times New Roman" w:hAnsi="Times New Roman" w:cs="Times New Roman"/>
          <w:lang w:val="fr-FR"/>
        </w:rPr>
      </w:pPr>
    </w:p>
    <w:p w14:paraId="24F8EDFC" w14:textId="77777777" w:rsidR="00195E6B" w:rsidRPr="0091136C" w:rsidRDefault="00195E6B" w:rsidP="00195E6B">
      <w:pPr>
        <w:spacing w:after="0" w:line="240" w:lineRule="auto"/>
        <w:ind w:right="30"/>
        <w:rPr>
          <w:rFonts w:ascii="Times New Roman" w:hAnsi="Times New Roman" w:cs="Times New Roman"/>
          <w:lang w:val="fr-FR"/>
        </w:rPr>
      </w:pPr>
    </w:p>
    <w:p w14:paraId="7CCEA41A"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11.</w:t>
      </w:r>
      <w:r w:rsidRPr="0091136C">
        <w:rPr>
          <w:rFonts w:ascii="Times New Roman" w:eastAsia="Times New Roman" w:hAnsi="Times New Roman" w:cs="Times New Roman"/>
          <w:b/>
          <w:bCs/>
          <w:lang w:val="fr-FR"/>
        </w:rPr>
        <w:tab/>
        <w:t>NOM ET ADRESSE DU TITULAIRE DE L’AUTORISATION DE MISE SUR LE MARCHÉ</w:t>
      </w:r>
    </w:p>
    <w:p w14:paraId="1E7A6532" w14:textId="630A285C" w:rsidR="00195E6B" w:rsidRDefault="00195E6B" w:rsidP="00195E6B">
      <w:pPr>
        <w:keepNext/>
        <w:spacing w:after="0" w:line="240" w:lineRule="auto"/>
        <w:ind w:right="29"/>
        <w:rPr>
          <w:rFonts w:ascii="Times New Roman" w:hAnsi="Times New Roman" w:cs="Times New Roman"/>
          <w:lang w:val="fr-FR"/>
        </w:rPr>
      </w:pPr>
    </w:p>
    <w:p w14:paraId="17BB2AAA" w14:textId="77777777" w:rsidR="00F0410A" w:rsidRPr="0091136C" w:rsidRDefault="00F0410A" w:rsidP="00195E6B">
      <w:pPr>
        <w:keepNext/>
        <w:spacing w:after="0" w:line="240" w:lineRule="auto"/>
        <w:ind w:right="29"/>
        <w:rPr>
          <w:rFonts w:ascii="Times New Roman" w:hAnsi="Times New Roman" w:cs="Times New Roman"/>
          <w:lang w:val="fr-FR"/>
        </w:rPr>
      </w:pPr>
    </w:p>
    <w:p w14:paraId="5888EA6E" w14:textId="77777777" w:rsidR="00195E6B" w:rsidRPr="0091136C" w:rsidRDefault="00195E6B" w:rsidP="00CB541D">
      <w:pPr>
        <w:spacing w:after="0" w:line="240" w:lineRule="auto"/>
        <w:ind w:right="30"/>
        <w:rPr>
          <w:rFonts w:ascii="Times New Roman" w:hAnsi="Times New Roman" w:cs="Times New Roman"/>
          <w:lang w:val="de-DE"/>
        </w:rPr>
      </w:pPr>
      <w:r w:rsidRPr="0091136C">
        <w:rPr>
          <w:rFonts w:ascii="Times New Roman" w:hAnsi="Times New Roman" w:cs="Times New Roman"/>
          <w:lang w:val="de-DE"/>
        </w:rPr>
        <w:t xml:space="preserve">Gedeon Richter </w:t>
      </w:r>
      <w:proofErr w:type="spellStart"/>
      <w:r w:rsidRPr="0091136C">
        <w:rPr>
          <w:rFonts w:ascii="Times New Roman" w:hAnsi="Times New Roman" w:cs="Times New Roman"/>
          <w:lang w:val="de-DE"/>
        </w:rPr>
        <w:t>Plc</w:t>
      </w:r>
      <w:proofErr w:type="spellEnd"/>
      <w:r w:rsidRPr="0091136C">
        <w:rPr>
          <w:rFonts w:ascii="Times New Roman" w:hAnsi="Times New Roman" w:cs="Times New Roman"/>
          <w:lang w:val="de-DE"/>
        </w:rPr>
        <w:t>.</w:t>
      </w:r>
    </w:p>
    <w:p w14:paraId="179671CE" w14:textId="77777777" w:rsidR="00195E6B" w:rsidRPr="0088562E" w:rsidRDefault="00195E6B" w:rsidP="00CB541D">
      <w:pPr>
        <w:spacing w:after="0" w:line="240" w:lineRule="auto"/>
        <w:ind w:right="30"/>
        <w:rPr>
          <w:rFonts w:ascii="Times New Roman" w:hAnsi="Times New Roman" w:cs="Times New Roman"/>
          <w:lang w:val="de-DE"/>
        </w:rPr>
      </w:pPr>
      <w:proofErr w:type="spellStart"/>
      <w:r w:rsidRPr="0088562E">
        <w:rPr>
          <w:rFonts w:ascii="Times New Roman" w:hAnsi="Times New Roman" w:cs="Times New Roman"/>
          <w:lang w:val="de-DE"/>
        </w:rPr>
        <w:t>Gyömrői</w:t>
      </w:r>
      <w:proofErr w:type="spellEnd"/>
      <w:r w:rsidRPr="0088562E">
        <w:rPr>
          <w:rFonts w:ascii="Times New Roman" w:hAnsi="Times New Roman" w:cs="Times New Roman"/>
          <w:lang w:val="de-DE"/>
        </w:rPr>
        <w:t xml:space="preserve"> </w:t>
      </w:r>
      <w:proofErr w:type="spellStart"/>
      <w:r w:rsidRPr="0088562E">
        <w:rPr>
          <w:rFonts w:ascii="Times New Roman" w:hAnsi="Times New Roman" w:cs="Times New Roman"/>
          <w:lang w:val="de-DE"/>
        </w:rPr>
        <w:t>út</w:t>
      </w:r>
      <w:proofErr w:type="spellEnd"/>
      <w:r w:rsidRPr="0088562E">
        <w:rPr>
          <w:rFonts w:ascii="Times New Roman" w:hAnsi="Times New Roman" w:cs="Times New Roman"/>
          <w:lang w:val="de-DE"/>
        </w:rPr>
        <w:t xml:space="preserve"> 19-21.</w:t>
      </w:r>
    </w:p>
    <w:p w14:paraId="01989846" w14:textId="77777777" w:rsidR="00195E6B" w:rsidRPr="00FD6583" w:rsidRDefault="00195E6B" w:rsidP="00CB541D">
      <w:pPr>
        <w:spacing w:after="0" w:line="240" w:lineRule="auto"/>
        <w:ind w:right="30"/>
        <w:rPr>
          <w:rFonts w:ascii="Times New Roman" w:hAnsi="Times New Roman" w:cs="Times New Roman"/>
          <w:lang w:val="fr-FR"/>
        </w:rPr>
      </w:pPr>
      <w:r w:rsidRPr="00FD6583">
        <w:rPr>
          <w:rFonts w:ascii="Times New Roman" w:hAnsi="Times New Roman" w:cs="Times New Roman"/>
          <w:lang w:val="fr-FR"/>
        </w:rPr>
        <w:t>1103 Budapest</w:t>
      </w:r>
    </w:p>
    <w:p w14:paraId="56165DE4" w14:textId="77777777" w:rsidR="00195E6B" w:rsidRPr="0091136C" w:rsidRDefault="00195E6B" w:rsidP="00CB541D">
      <w:pPr>
        <w:spacing w:after="0" w:line="240" w:lineRule="auto"/>
        <w:ind w:right="30"/>
        <w:rPr>
          <w:rFonts w:ascii="Times New Roman" w:hAnsi="Times New Roman" w:cs="Times New Roman"/>
          <w:lang w:val="fr-FR"/>
        </w:rPr>
      </w:pPr>
      <w:r w:rsidRPr="0091136C">
        <w:rPr>
          <w:rFonts w:ascii="Times New Roman" w:hAnsi="Times New Roman" w:cs="Times New Roman"/>
          <w:lang w:val="fr-FR"/>
        </w:rPr>
        <w:t>Hongrie</w:t>
      </w:r>
    </w:p>
    <w:p w14:paraId="73897090" w14:textId="31882A5A" w:rsidR="00195E6B" w:rsidRPr="009A101E" w:rsidRDefault="00195E6B" w:rsidP="00CB541D">
      <w:pPr>
        <w:spacing w:after="0" w:line="240" w:lineRule="auto"/>
        <w:ind w:right="30"/>
        <w:rPr>
          <w:rFonts w:ascii="Times New Roman" w:hAnsi="Times New Roman" w:cs="Times New Roman"/>
          <w:lang w:val="fr-FR"/>
        </w:rPr>
      </w:pPr>
    </w:p>
    <w:p w14:paraId="7AB04689" w14:textId="77777777" w:rsidR="00195E6B" w:rsidRDefault="00195E6B" w:rsidP="00195E6B">
      <w:pPr>
        <w:spacing w:after="0" w:line="240" w:lineRule="auto"/>
        <w:ind w:right="30"/>
        <w:rPr>
          <w:rFonts w:ascii="Times New Roman" w:hAnsi="Times New Roman" w:cs="Times New Roman"/>
          <w:lang w:val="fr-FR"/>
        </w:rPr>
      </w:pPr>
    </w:p>
    <w:p w14:paraId="578EEA48" w14:textId="77777777" w:rsidR="006754D8" w:rsidRPr="009A101E" w:rsidRDefault="006754D8" w:rsidP="00195E6B">
      <w:pPr>
        <w:spacing w:after="0" w:line="240" w:lineRule="auto"/>
        <w:ind w:right="30"/>
        <w:rPr>
          <w:rFonts w:ascii="Times New Roman" w:hAnsi="Times New Roman" w:cs="Times New Roman"/>
          <w:lang w:val="fr-FR"/>
        </w:rPr>
      </w:pPr>
    </w:p>
    <w:p w14:paraId="20BEB762"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12.</w:t>
      </w:r>
      <w:r w:rsidRPr="0091136C">
        <w:rPr>
          <w:rFonts w:ascii="Times New Roman" w:eastAsia="Times New Roman" w:hAnsi="Times New Roman" w:cs="Times New Roman"/>
          <w:b/>
          <w:bCs/>
          <w:position w:val="-1"/>
          <w:lang w:val="fr-FR"/>
        </w:rPr>
        <w:tab/>
        <w:t>NUMÉRO(S) D’AUTORISATION DE MISE SUR LE MARCHÉ</w:t>
      </w:r>
    </w:p>
    <w:p w14:paraId="4F8DDB4E" w14:textId="77777777" w:rsidR="00195E6B" w:rsidRPr="0091136C" w:rsidRDefault="00195E6B" w:rsidP="00195E6B">
      <w:pPr>
        <w:keepNext/>
        <w:spacing w:after="0" w:line="240" w:lineRule="auto"/>
        <w:ind w:right="29"/>
        <w:rPr>
          <w:rFonts w:ascii="Times New Roman" w:hAnsi="Times New Roman" w:cs="Times New Roman"/>
          <w:lang w:val="fr-FR"/>
        </w:rPr>
      </w:pPr>
    </w:p>
    <w:p w14:paraId="10231BBA" w14:textId="59D9111C" w:rsidR="00195E6B" w:rsidRPr="0091136C" w:rsidRDefault="00195E6B" w:rsidP="00195E6B">
      <w:pPr>
        <w:spacing w:after="0" w:line="240" w:lineRule="auto"/>
        <w:ind w:right="30"/>
        <w:outlineLvl w:val="0"/>
        <w:rPr>
          <w:rFonts w:ascii="Times New Roman" w:eastAsia="Times New Roman" w:hAnsi="Times New Roman" w:cs="Times New Roman"/>
          <w:lang w:val="fr-FR"/>
        </w:rPr>
      </w:pPr>
      <w:r w:rsidRPr="00E65EFB">
        <w:rPr>
          <w:rFonts w:ascii="Times New Roman" w:hAnsi="Times New Roman" w:cs="Times New Roman"/>
          <w:noProof/>
          <w:lang w:val="fr-FR"/>
        </w:rPr>
        <w:t>EU/</w:t>
      </w:r>
      <w:r w:rsidRPr="009A101E">
        <w:rPr>
          <w:rFonts w:ascii="Times New Roman" w:hAnsi="Times New Roman" w:cs="Times New Roman"/>
          <w:color w:val="000000"/>
          <w:lang w:val="fr-FR"/>
        </w:rPr>
        <w:t>1/16/1159/003</w:t>
      </w:r>
      <w:r w:rsidR="00B330D8">
        <w:rPr>
          <w:rFonts w:ascii="Times New Roman" w:hAnsi="Times New Roman" w:cs="Times New Roman"/>
          <w:color w:val="000000"/>
          <w:lang w:val="fr-FR"/>
        </w:rPr>
        <w:t xml:space="preserve"> </w:t>
      </w:r>
      <w:del w:id="84" w:author="MACICIOR, Manuel" w:date="2026-04-17T14:10:00Z" w16du:dateUtc="2026-04-17T12:10:00Z">
        <w:r w:rsidR="00B330D8" w:rsidDel="00986746">
          <w:rPr>
            <w:rFonts w:ascii="Times New Roman" w:hAnsi="Times New Roman" w:cs="Times New Roman"/>
            <w:color w:val="000000"/>
            <w:lang w:val="fr-FR"/>
          </w:rPr>
          <w:delText xml:space="preserve">  </w:delText>
        </w:r>
        <w:r w:rsidRPr="0091136C" w:rsidDel="00986746">
          <w:rPr>
            <w:rFonts w:ascii="Times New Roman" w:eastAsia="Times New Roman" w:hAnsi="Times New Roman" w:cs="Times New Roman"/>
            <w:lang w:val="fr-FR"/>
          </w:rPr>
          <w:delText xml:space="preserve"> </w:delText>
        </w:r>
      </w:del>
      <w:r w:rsidRPr="00530EBA">
        <w:rPr>
          <w:rFonts w:ascii="Times New Roman" w:hAnsi="Times New Roman" w:cs="Times New Roman"/>
          <w:highlight w:val="lightGray"/>
          <w:lang w:val="fr-FR"/>
        </w:rPr>
        <w:t>[</w:t>
      </w:r>
      <w:ins w:id="85" w:author="MACICIOR, Manuel" w:date="2026-04-17T14:07:00Z" w16du:dateUtc="2026-04-17T12:07:00Z">
        <w:r w:rsidR="00990EBD">
          <w:rPr>
            <w:rFonts w:ascii="Times New Roman" w:hAnsi="Times New Roman" w:cs="Times New Roman"/>
            <w:highlight w:val="lightGray"/>
            <w:lang w:val="fr-FR"/>
          </w:rPr>
          <w:t>conditionnement</w:t>
        </w:r>
      </w:ins>
      <w:del w:id="86" w:author="MACICIOR, Manuel" w:date="2026-04-17T14:07:00Z" w16du:dateUtc="2026-04-17T12:07:00Z">
        <w:r w:rsidR="00D21398" w:rsidRPr="00530EBA" w:rsidDel="00990EBD">
          <w:rPr>
            <w:rFonts w:ascii="Times New Roman" w:hAnsi="Times New Roman" w:cs="Times New Roman"/>
            <w:highlight w:val="lightGray"/>
            <w:lang w:val="fr-FR"/>
          </w:rPr>
          <w:delText>emballage</w:delText>
        </w:r>
      </w:del>
      <w:r w:rsidR="00D21398" w:rsidRPr="00530EBA">
        <w:rPr>
          <w:rFonts w:ascii="Times New Roman" w:hAnsi="Times New Roman" w:cs="Times New Roman"/>
          <w:highlight w:val="lightGray"/>
          <w:lang w:val="fr-FR"/>
        </w:rPr>
        <w:t xml:space="preserve"> de cartouche et stylo</w:t>
      </w:r>
      <w:r w:rsidRPr="00530EBA">
        <w:rPr>
          <w:rFonts w:ascii="Times New Roman" w:hAnsi="Times New Roman" w:cs="Times New Roman"/>
          <w:highlight w:val="lightGray"/>
          <w:lang w:val="fr-FR"/>
        </w:rPr>
        <w:t>]</w:t>
      </w:r>
    </w:p>
    <w:p w14:paraId="2DEB60A0" w14:textId="77777777" w:rsidR="00195E6B" w:rsidRDefault="00195E6B" w:rsidP="007B1699">
      <w:pPr>
        <w:spacing w:after="0" w:line="240" w:lineRule="auto"/>
        <w:ind w:right="30"/>
        <w:rPr>
          <w:rFonts w:ascii="Times New Roman" w:hAnsi="Times New Roman" w:cs="Times New Roman"/>
          <w:lang w:val="fr-FR"/>
        </w:rPr>
      </w:pPr>
    </w:p>
    <w:p w14:paraId="39E69A7D" w14:textId="77777777" w:rsidR="00195E6B" w:rsidRPr="0091136C" w:rsidRDefault="00195E6B" w:rsidP="00195E6B">
      <w:pPr>
        <w:spacing w:after="0" w:line="240" w:lineRule="auto"/>
        <w:ind w:right="30"/>
        <w:rPr>
          <w:rFonts w:ascii="Times New Roman" w:hAnsi="Times New Roman" w:cs="Times New Roman"/>
          <w:lang w:val="fr-FR"/>
        </w:rPr>
      </w:pPr>
    </w:p>
    <w:p w14:paraId="5EC1885F" w14:textId="77777777" w:rsidR="00195E6B" w:rsidRPr="00121725" w:rsidRDefault="00195E6B" w:rsidP="00195E6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121725">
        <w:rPr>
          <w:rFonts w:ascii="Times New Roman" w:eastAsia="Times New Roman" w:hAnsi="Times New Roman" w:cs="Times New Roman"/>
          <w:b/>
          <w:bCs/>
          <w:position w:val="-1"/>
          <w:lang w:val="fr-FR"/>
        </w:rPr>
        <w:t>13.</w:t>
      </w:r>
      <w:r w:rsidRPr="00121725">
        <w:rPr>
          <w:rFonts w:ascii="Times New Roman" w:eastAsia="Times New Roman" w:hAnsi="Times New Roman" w:cs="Times New Roman"/>
          <w:b/>
          <w:bCs/>
          <w:position w:val="-1"/>
          <w:lang w:val="fr-FR"/>
        </w:rPr>
        <w:tab/>
        <w:t>NUMÉRO DU LOT</w:t>
      </w:r>
    </w:p>
    <w:p w14:paraId="419991FB" w14:textId="77777777" w:rsidR="00195E6B" w:rsidRPr="00121725" w:rsidRDefault="00195E6B" w:rsidP="00195E6B">
      <w:pPr>
        <w:keepNext/>
        <w:spacing w:after="0" w:line="240" w:lineRule="auto"/>
        <w:ind w:right="29"/>
        <w:rPr>
          <w:rFonts w:ascii="Times New Roman" w:hAnsi="Times New Roman" w:cs="Times New Roman"/>
          <w:lang w:val="fr-FR"/>
        </w:rPr>
      </w:pPr>
    </w:p>
    <w:p w14:paraId="3B82327C" w14:textId="77777777" w:rsidR="00195E6B" w:rsidRPr="0091136C" w:rsidRDefault="00195E6B" w:rsidP="00195E6B">
      <w:pPr>
        <w:spacing w:after="0" w:line="240" w:lineRule="auto"/>
        <w:ind w:right="30"/>
        <w:rPr>
          <w:rFonts w:ascii="Times New Roman" w:hAnsi="Times New Roman" w:cs="Times New Roman"/>
          <w:lang w:val="fr-FR"/>
        </w:rPr>
      </w:pPr>
      <w:r w:rsidRPr="00121725">
        <w:rPr>
          <w:rFonts w:ascii="Times New Roman" w:eastAsia="Times New Roman" w:hAnsi="Times New Roman" w:cs="Times New Roman"/>
          <w:position w:val="-1"/>
          <w:lang w:val="fr-FR"/>
        </w:rPr>
        <w:t xml:space="preserve">Lot </w:t>
      </w:r>
      <w:r>
        <w:rPr>
          <w:rFonts w:ascii="Times New Roman" w:hAnsi="Times New Roman" w:cs="Times New Roman"/>
          <w:lang w:val="fr-FR"/>
        </w:rPr>
        <w:t xml:space="preserve"> </w:t>
      </w:r>
    </w:p>
    <w:p w14:paraId="0CD792E5" w14:textId="77777777" w:rsidR="00195E6B" w:rsidRDefault="00195E6B" w:rsidP="00195E6B">
      <w:pPr>
        <w:spacing w:after="0" w:line="240" w:lineRule="auto"/>
        <w:ind w:right="30"/>
        <w:rPr>
          <w:rFonts w:ascii="Times New Roman" w:hAnsi="Times New Roman" w:cs="Times New Roman"/>
          <w:lang w:val="fr-FR"/>
        </w:rPr>
      </w:pPr>
    </w:p>
    <w:p w14:paraId="452B187C" w14:textId="77777777" w:rsidR="00454A1C" w:rsidRPr="0091136C" w:rsidRDefault="00454A1C" w:rsidP="00195E6B">
      <w:pPr>
        <w:spacing w:after="0" w:line="240" w:lineRule="auto"/>
        <w:ind w:right="30"/>
        <w:rPr>
          <w:rFonts w:ascii="Times New Roman" w:hAnsi="Times New Roman" w:cs="Times New Roman"/>
          <w:lang w:val="fr-FR"/>
        </w:rPr>
      </w:pPr>
    </w:p>
    <w:p w14:paraId="215716DA"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14.</w:t>
      </w:r>
      <w:r w:rsidRPr="0091136C">
        <w:rPr>
          <w:rFonts w:ascii="Times New Roman" w:eastAsia="Times New Roman" w:hAnsi="Times New Roman" w:cs="Times New Roman"/>
          <w:b/>
          <w:bCs/>
          <w:position w:val="-1"/>
          <w:lang w:val="fr-FR"/>
        </w:rPr>
        <w:tab/>
        <w:t>CONDITIONS DE PRESCRIPTION ET DE DÉLIVRANCE</w:t>
      </w:r>
    </w:p>
    <w:p w14:paraId="25147FD0" w14:textId="77777777" w:rsidR="00195E6B" w:rsidRPr="0091136C" w:rsidRDefault="00195E6B" w:rsidP="00195E6B">
      <w:pPr>
        <w:keepNext/>
        <w:spacing w:after="0" w:line="240" w:lineRule="auto"/>
        <w:ind w:right="29"/>
        <w:rPr>
          <w:rFonts w:ascii="Times New Roman" w:hAnsi="Times New Roman" w:cs="Times New Roman"/>
          <w:lang w:val="fr-FR"/>
        </w:rPr>
      </w:pPr>
    </w:p>
    <w:p w14:paraId="1E782781" w14:textId="77777777" w:rsidR="00195E6B" w:rsidRPr="0091136C" w:rsidRDefault="00195E6B" w:rsidP="00195E6B">
      <w:pPr>
        <w:spacing w:after="0" w:line="240" w:lineRule="auto"/>
        <w:ind w:right="30"/>
        <w:rPr>
          <w:rFonts w:ascii="Times New Roman" w:hAnsi="Times New Roman" w:cs="Times New Roman"/>
          <w:lang w:val="fr-FR"/>
        </w:rPr>
      </w:pPr>
    </w:p>
    <w:p w14:paraId="02904AA5"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15.</w:t>
      </w:r>
      <w:r w:rsidRPr="0091136C">
        <w:rPr>
          <w:rFonts w:ascii="Times New Roman" w:eastAsia="Times New Roman" w:hAnsi="Times New Roman" w:cs="Times New Roman"/>
          <w:b/>
          <w:bCs/>
          <w:position w:val="-1"/>
          <w:lang w:val="fr-FR"/>
        </w:rPr>
        <w:tab/>
        <w:t>INDICATIONS D’UTILISATION</w:t>
      </w:r>
    </w:p>
    <w:p w14:paraId="748C5A0E" w14:textId="77777777" w:rsidR="00195E6B" w:rsidRPr="0091136C" w:rsidRDefault="00195E6B" w:rsidP="00195E6B">
      <w:pPr>
        <w:spacing w:after="0" w:line="240" w:lineRule="auto"/>
        <w:ind w:right="30"/>
        <w:rPr>
          <w:rFonts w:ascii="Times New Roman" w:hAnsi="Times New Roman" w:cs="Times New Roman"/>
          <w:lang w:val="fr-FR"/>
        </w:rPr>
      </w:pPr>
    </w:p>
    <w:p w14:paraId="4767BB2E" w14:textId="77777777" w:rsidR="00195E6B" w:rsidRPr="0091136C" w:rsidRDefault="00195E6B" w:rsidP="00195E6B">
      <w:pPr>
        <w:spacing w:after="0" w:line="240" w:lineRule="auto"/>
        <w:ind w:right="30"/>
        <w:rPr>
          <w:rFonts w:ascii="Times New Roman" w:hAnsi="Times New Roman" w:cs="Times New Roman"/>
          <w:lang w:val="fr-FR"/>
        </w:rPr>
      </w:pPr>
    </w:p>
    <w:p w14:paraId="7184BA6F" w14:textId="77777777" w:rsidR="00195E6B" w:rsidRPr="0091136C" w:rsidRDefault="00195E6B" w:rsidP="00195E6B">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16.</w:t>
      </w:r>
      <w:r w:rsidRPr="0091136C">
        <w:rPr>
          <w:rFonts w:ascii="Times New Roman" w:eastAsia="Times New Roman" w:hAnsi="Times New Roman" w:cs="Times New Roman"/>
          <w:b/>
          <w:bCs/>
          <w:position w:val="-1"/>
          <w:lang w:val="fr-FR"/>
        </w:rPr>
        <w:tab/>
        <w:t>INFORMATIONS EN BRAILLE</w:t>
      </w:r>
    </w:p>
    <w:p w14:paraId="0BF135A7" w14:textId="77777777" w:rsidR="00195E6B" w:rsidRPr="0091136C" w:rsidRDefault="00195E6B" w:rsidP="00195E6B">
      <w:pPr>
        <w:keepNext/>
        <w:spacing w:after="0" w:line="240" w:lineRule="auto"/>
        <w:ind w:right="29"/>
        <w:rPr>
          <w:rFonts w:ascii="Times New Roman" w:hAnsi="Times New Roman" w:cs="Times New Roman"/>
          <w:lang w:val="fr-FR"/>
        </w:rPr>
      </w:pPr>
    </w:p>
    <w:p w14:paraId="3FA40EED" w14:textId="77777777" w:rsidR="00195E6B" w:rsidRPr="0091136C" w:rsidRDefault="00D21398" w:rsidP="00195E6B">
      <w:pPr>
        <w:spacing w:after="0" w:line="240" w:lineRule="auto"/>
        <w:ind w:right="30"/>
        <w:rPr>
          <w:rFonts w:ascii="Times New Roman" w:eastAsia="Times New Roman" w:hAnsi="Times New Roman" w:cs="Times New Roman"/>
          <w:lang w:val="fr-FR"/>
        </w:rPr>
      </w:pPr>
      <w:r w:rsidRPr="00011803">
        <w:rPr>
          <w:rFonts w:ascii="Times New Roman" w:eastAsia="Times New Roman" w:hAnsi="Times New Roman" w:cs="Times New Roman"/>
          <w:lang w:val="fr-FR"/>
        </w:rPr>
        <w:t>Cartouche</w:t>
      </w:r>
      <w:r w:rsidRPr="008F05D3">
        <w:rPr>
          <w:rFonts w:ascii="Times New Roman" w:eastAsia="Times New Roman" w:hAnsi="Times New Roman" w:cs="Times New Roman"/>
          <w:lang w:val="fr-FR"/>
        </w:rPr>
        <w:t xml:space="preserve"> </w:t>
      </w:r>
      <w:r w:rsidR="00EF6311" w:rsidRPr="008F05D3">
        <w:rPr>
          <w:rFonts w:ascii="Times New Roman" w:eastAsia="Times New Roman" w:hAnsi="Times New Roman" w:cs="Times New Roman"/>
          <w:lang w:val="fr-FR"/>
        </w:rPr>
        <w:t xml:space="preserve">et </w:t>
      </w:r>
      <w:r w:rsidR="00EF6311" w:rsidRPr="00011803">
        <w:rPr>
          <w:rFonts w:ascii="Times New Roman" w:eastAsia="Times New Roman" w:hAnsi="Times New Roman" w:cs="Times New Roman"/>
          <w:lang w:val="fr-FR"/>
        </w:rPr>
        <w:t>stylo</w:t>
      </w:r>
      <w:r w:rsidR="00EF6311" w:rsidRPr="008F05D3">
        <w:rPr>
          <w:rFonts w:ascii="Times New Roman" w:eastAsia="Times New Roman" w:hAnsi="Times New Roman" w:cs="Times New Roman"/>
          <w:lang w:val="fr-FR"/>
        </w:rPr>
        <w:t xml:space="preserve"> </w:t>
      </w:r>
      <w:proofErr w:type="spellStart"/>
      <w:r w:rsidR="00195E6B" w:rsidRPr="008F05D3">
        <w:rPr>
          <w:rFonts w:ascii="Times New Roman" w:eastAsia="Times New Roman" w:hAnsi="Times New Roman" w:cs="Times New Roman"/>
          <w:lang w:val="fr-FR"/>
        </w:rPr>
        <w:t>Terrosa</w:t>
      </w:r>
      <w:proofErr w:type="spellEnd"/>
    </w:p>
    <w:p w14:paraId="13DD69F9" w14:textId="77777777" w:rsidR="00195E6B" w:rsidRPr="0091136C" w:rsidRDefault="00195E6B" w:rsidP="00195E6B">
      <w:pPr>
        <w:spacing w:after="0" w:line="240" w:lineRule="auto"/>
        <w:ind w:right="30"/>
        <w:rPr>
          <w:rFonts w:ascii="Times New Roman" w:eastAsia="Times New Roman" w:hAnsi="Times New Roman" w:cs="Times New Roman"/>
          <w:lang w:val="fr-FR"/>
        </w:rPr>
      </w:pPr>
    </w:p>
    <w:p w14:paraId="30374110" w14:textId="77777777" w:rsidR="00195E6B" w:rsidRPr="0091136C" w:rsidRDefault="00195E6B" w:rsidP="00195E6B">
      <w:pPr>
        <w:spacing w:after="0" w:line="240" w:lineRule="auto"/>
        <w:ind w:right="30"/>
        <w:rPr>
          <w:rFonts w:ascii="Times New Roman" w:eastAsia="Times New Roman" w:hAnsi="Times New Roman" w:cs="Times New Roman"/>
          <w:noProof/>
          <w:shd w:val="clear" w:color="auto" w:fill="CCCCCC"/>
          <w:lang w:val="fr-FR" w:eastAsia="fr-FR" w:bidi="fr-FR"/>
        </w:rPr>
      </w:pPr>
    </w:p>
    <w:p w14:paraId="52C7C0DA" w14:textId="77777777" w:rsidR="00195E6B" w:rsidRPr="0091136C" w:rsidRDefault="00195E6B" w:rsidP="00195E6B">
      <w:pPr>
        <w:keepNext/>
        <w:widowControl/>
        <w:numPr>
          <w:ilvl w:val="1"/>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outlineLvl w:val="0"/>
        <w:rPr>
          <w:rFonts w:ascii="Times New Roman" w:eastAsia="Times New Roman" w:hAnsi="Times New Roman" w:cs="Times New Roman"/>
          <w:i/>
          <w:noProof/>
          <w:lang w:val="fr-FR" w:eastAsia="fr-FR" w:bidi="fr-FR"/>
        </w:rPr>
      </w:pPr>
      <w:r w:rsidRPr="0091136C">
        <w:rPr>
          <w:rFonts w:ascii="Times New Roman" w:eastAsia="Times New Roman" w:hAnsi="Times New Roman" w:cs="Times New Roman"/>
          <w:b/>
          <w:noProof/>
          <w:lang w:val="fr-FR" w:eastAsia="fr-FR" w:bidi="fr-FR"/>
        </w:rPr>
        <w:t>IDENTIFIANT UNIQUE - CODE-BARRES 2D</w:t>
      </w:r>
    </w:p>
    <w:p w14:paraId="543E5452" w14:textId="77777777" w:rsidR="00195E6B" w:rsidRPr="0091136C" w:rsidRDefault="00195E6B" w:rsidP="00195E6B">
      <w:pPr>
        <w:keepNext/>
        <w:widowControl/>
        <w:tabs>
          <w:tab w:val="left" w:pos="708"/>
        </w:tabs>
        <w:spacing w:after="0" w:line="240" w:lineRule="auto"/>
        <w:ind w:right="29"/>
        <w:rPr>
          <w:rFonts w:ascii="Times New Roman" w:eastAsia="Times New Roman" w:hAnsi="Times New Roman" w:cs="Times New Roman"/>
          <w:noProof/>
          <w:lang w:val="fr-FR" w:eastAsia="fr-FR" w:bidi="fr-FR"/>
        </w:rPr>
      </w:pPr>
    </w:p>
    <w:p w14:paraId="7635A18E" w14:textId="77777777" w:rsidR="00195E6B" w:rsidRPr="0091136C" w:rsidRDefault="00195E6B" w:rsidP="00195E6B">
      <w:pPr>
        <w:widowControl/>
        <w:tabs>
          <w:tab w:val="left" w:pos="567"/>
        </w:tabs>
        <w:spacing w:after="0" w:line="240" w:lineRule="auto"/>
        <w:ind w:right="30"/>
        <w:rPr>
          <w:rFonts w:ascii="Times New Roman" w:eastAsia="Times New Roman" w:hAnsi="Times New Roman" w:cs="Times New Roman"/>
          <w:noProof/>
          <w:lang w:val="fr-FR" w:eastAsia="fr-FR" w:bidi="fr-FR"/>
        </w:rPr>
      </w:pPr>
      <w:r w:rsidRPr="00530EBA">
        <w:rPr>
          <w:rFonts w:ascii="Times New Roman" w:eastAsia="Times New Roman" w:hAnsi="Times New Roman" w:cs="Times New Roman"/>
          <w:noProof/>
          <w:highlight w:val="lightGray"/>
          <w:lang w:val="fr-FR" w:eastAsia="fr-FR" w:bidi="fr-FR"/>
        </w:rPr>
        <w:t>Code-barres 2D portant l’identifiant unique inclus</w:t>
      </w:r>
    </w:p>
    <w:p w14:paraId="0283C7A4" w14:textId="77777777" w:rsidR="00195E6B" w:rsidRPr="0091136C" w:rsidRDefault="00195E6B" w:rsidP="00195E6B">
      <w:pPr>
        <w:widowControl/>
        <w:tabs>
          <w:tab w:val="left" w:pos="567"/>
        </w:tabs>
        <w:spacing w:after="0" w:line="240" w:lineRule="auto"/>
        <w:ind w:right="30"/>
        <w:rPr>
          <w:rFonts w:ascii="Times New Roman" w:eastAsia="Times New Roman" w:hAnsi="Times New Roman" w:cs="Times New Roman"/>
          <w:noProof/>
          <w:lang w:val="fr-FR" w:eastAsia="fr-FR" w:bidi="fr-FR"/>
        </w:rPr>
      </w:pPr>
    </w:p>
    <w:p w14:paraId="148E8638" w14:textId="77777777" w:rsidR="00195E6B" w:rsidRPr="0091136C" w:rsidRDefault="00195E6B" w:rsidP="00195E6B">
      <w:pPr>
        <w:widowControl/>
        <w:tabs>
          <w:tab w:val="left" w:pos="567"/>
        </w:tabs>
        <w:spacing w:after="0" w:line="240" w:lineRule="auto"/>
        <w:ind w:right="30"/>
        <w:rPr>
          <w:rFonts w:ascii="Times New Roman" w:eastAsia="Times New Roman" w:hAnsi="Times New Roman" w:cs="Times New Roman"/>
          <w:noProof/>
          <w:shd w:val="clear" w:color="auto" w:fill="CCCCCC"/>
          <w:lang w:val="fr-FR" w:eastAsia="fr-FR" w:bidi="fr-FR"/>
        </w:rPr>
      </w:pPr>
    </w:p>
    <w:p w14:paraId="3ABFC932" w14:textId="77777777" w:rsidR="00195E6B" w:rsidRPr="0091136C" w:rsidRDefault="00195E6B" w:rsidP="00195E6B">
      <w:pPr>
        <w:keepNext/>
        <w:widowControl/>
        <w:numPr>
          <w:ilvl w:val="1"/>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76" w:right="29" w:hanging="576"/>
        <w:outlineLvl w:val="0"/>
        <w:rPr>
          <w:rFonts w:ascii="Times New Roman" w:eastAsia="Times New Roman" w:hAnsi="Times New Roman" w:cs="Times New Roman"/>
          <w:i/>
          <w:noProof/>
          <w:lang w:val="fr-FR" w:eastAsia="fr-FR" w:bidi="fr-FR"/>
        </w:rPr>
      </w:pPr>
      <w:r w:rsidRPr="0091136C">
        <w:rPr>
          <w:rFonts w:ascii="Times New Roman" w:eastAsia="Times New Roman" w:hAnsi="Times New Roman" w:cs="Times New Roman"/>
          <w:b/>
          <w:noProof/>
          <w:lang w:val="fr-FR" w:eastAsia="fr-FR" w:bidi="fr-FR"/>
        </w:rPr>
        <w:t>IDENTIFIANT UNIQUE - DONNÉES LISIBLES PAR LES HUMAINS</w:t>
      </w:r>
    </w:p>
    <w:p w14:paraId="6A964C24" w14:textId="77777777" w:rsidR="00195E6B" w:rsidRPr="0091136C" w:rsidRDefault="00195E6B" w:rsidP="00195E6B">
      <w:pPr>
        <w:keepNext/>
        <w:widowControl/>
        <w:tabs>
          <w:tab w:val="left" w:pos="708"/>
        </w:tabs>
        <w:spacing w:after="0" w:line="240" w:lineRule="auto"/>
        <w:ind w:right="29"/>
        <w:rPr>
          <w:rFonts w:ascii="Times New Roman" w:eastAsia="Times New Roman" w:hAnsi="Times New Roman" w:cs="Times New Roman"/>
          <w:noProof/>
          <w:lang w:val="fr-FR" w:eastAsia="fr-FR" w:bidi="fr-FR"/>
        </w:rPr>
      </w:pPr>
    </w:p>
    <w:p w14:paraId="22F3FE23" w14:textId="7AAED04C" w:rsidR="00195E6B" w:rsidRPr="0091136C" w:rsidRDefault="00195E6B" w:rsidP="00195E6B">
      <w:pPr>
        <w:widowControl/>
        <w:tabs>
          <w:tab w:val="left" w:pos="567"/>
        </w:tabs>
        <w:spacing w:after="0" w:line="240" w:lineRule="auto"/>
        <w:ind w:right="30"/>
        <w:rPr>
          <w:rFonts w:ascii="Times New Roman" w:eastAsia="Times New Roman" w:hAnsi="Times New Roman" w:cs="Times New Roman"/>
          <w:color w:val="008000"/>
          <w:lang w:val="fr-FR" w:eastAsia="fr-FR" w:bidi="fr-FR"/>
        </w:rPr>
      </w:pPr>
      <w:r w:rsidRPr="0091136C">
        <w:rPr>
          <w:rFonts w:ascii="Times New Roman" w:eastAsia="Times New Roman" w:hAnsi="Times New Roman" w:cs="Times New Roman"/>
          <w:lang w:val="fr-FR" w:eastAsia="fr-FR" w:bidi="fr-FR"/>
        </w:rPr>
        <w:t>PC</w:t>
      </w:r>
    </w:p>
    <w:p w14:paraId="05693E44" w14:textId="1F79F7A3" w:rsidR="00195E6B" w:rsidRPr="0091136C" w:rsidRDefault="00195E6B" w:rsidP="00195E6B">
      <w:pPr>
        <w:widowControl/>
        <w:tabs>
          <w:tab w:val="left" w:pos="567"/>
        </w:tabs>
        <w:spacing w:after="0" w:line="240" w:lineRule="auto"/>
        <w:ind w:right="30"/>
        <w:rPr>
          <w:rFonts w:ascii="Times New Roman" w:eastAsia="Times New Roman" w:hAnsi="Times New Roman" w:cs="Times New Roman"/>
          <w:lang w:val="fr-FR" w:eastAsia="fr-FR" w:bidi="fr-FR"/>
        </w:rPr>
      </w:pPr>
      <w:r w:rsidRPr="0091136C">
        <w:rPr>
          <w:rFonts w:ascii="Times New Roman" w:eastAsia="Times New Roman" w:hAnsi="Times New Roman" w:cs="Times New Roman"/>
          <w:lang w:val="fr-FR" w:eastAsia="fr-FR" w:bidi="fr-FR"/>
        </w:rPr>
        <w:t>SN</w:t>
      </w:r>
    </w:p>
    <w:p w14:paraId="31865700" w14:textId="251DDDCA" w:rsidR="00195E6B" w:rsidRDefault="00195E6B" w:rsidP="00195E6B">
      <w:pPr>
        <w:widowControl/>
        <w:tabs>
          <w:tab w:val="left" w:pos="567"/>
        </w:tabs>
        <w:spacing w:after="0" w:line="240" w:lineRule="auto"/>
        <w:ind w:right="30"/>
        <w:rPr>
          <w:rFonts w:ascii="Times New Roman" w:eastAsia="Times New Roman" w:hAnsi="Times New Roman" w:cs="Times New Roman"/>
          <w:lang w:val="fr-FR" w:eastAsia="fr-FR" w:bidi="fr-FR"/>
        </w:rPr>
      </w:pPr>
      <w:r w:rsidRPr="0091136C">
        <w:rPr>
          <w:rFonts w:ascii="Times New Roman" w:eastAsia="Times New Roman" w:hAnsi="Times New Roman" w:cs="Times New Roman"/>
          <w:lang w:val="fr-FR" w:eastAsia="fr-FR" w:bidi="fr-FR"/>
        </w:rPr>
        <w:t>NN</w:t>
      </w:r>
    </w:p>
    <w:p w14:paraId="09C4597E" w14:textId="77777777" w:rsidR="00810FDE" w:rsidRDefault="00810FDE" w:rsidP="00195E6B">
      <w:pPr>
        <w:widowControl/>
        <w:tabs>
          <w:tab w:val="left" w:pos="567"/>
        </w:tabs>
        <w:spacing w:after="0" w:line="240" w:lineRule="auto"/>
        <w:ind w:right="30"/>
        <w:rPr>
          <w:rFonts w:ascii="Times New Roman" w:eastAsia="Times New Roman" w:hAnsi="Times New Roman" w:cs="Times New Roman"/>
          <w:lang w:val="fr-FR" w:eastAsia="fr-FR" w:bidi="fr-FR"/>
        </w:rPr>
      </w:pPr>
    </w:p>
    <w:p w14:paraId="4CA9FCFB" w14:textId="77777777" w:rsidR="00810FDE" w:rsidRPr="0091136C" w:rsidRDefault="00810FDE" w:rsidP="00195E6B">
      <w:pPr>
        <w:widowControl/>
        <w:tabs>
          <w:tab w:val="left" w:pos="567"/>
        </w:tabs>
        <w:spacing w:after="0" w:line="240" w:lineRule="auto"/>
        <w:ind w:right="30"/>
        <w:rPr>
          <w:rFonts w:ascii="Times New Roman" w:eastAsia="Times New Roman" w:hAnsi="Times New Roman" w:cs="Times New Roman"/>
          <w:lang w:val="fr-FR" w:eastAsia="fr-FR" w:bidi="fr-FR"/>
        </w:rPr>
      </w:pPr>
    </w:p>
    <w:p w14:paraId="305B0A97" w14:textId="77777777" w:rsidR="0091136C" w:rsidRPr="0091136C" w:rsidRDefault="00195E6B">
      <w:pPr>
        <w:rPr>
          <w:rFonts w:ascii="Times New Roman" w:hAnsi="Times New Roman" w:cs="Times New Roman"/>
          <w:lang w:val="fr-FR"/>
        </w:rPr>
      </w:pPr>
      <w:r>
        <w:rPr>
          <w:rFonts w:ascii="Times New Roman" w:hAnsi="Times New Roman" w:cs="Times New Roman"/>
          <w:lang w:val="fr-FR"/>
        </w:rPr>
        <w:br w:type="page"/>
      </w:r>
    </w:p>
    <w:p w14:paraId="2FB221CA" w14:textId="77777777" w:rsidR="00794DA4" w:rsidRPr="0091136C" w:rsidRDefault="00E357C5" w:rsidP="00794DA4">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lastRenderedPageBreak/>
        <w:t>MENTIONS DEVANT FIGURER SUR L’EMBALLAGE EXTÉRIEUR</w:t>
      </w:r>
    </w:p>
    <w:p w14:paraId="5FC7218A" w14:textId="77777777" w:rsidR="00794DA4" w:rsidRPr="0091136C" w:rsidRDefault="00794DA4" w:rsidP="00794DA4">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fr-FR"/>
        </w:rPr>
      </w:pPr>
    </w:p>
    <w:p w14:paraId="755E9F32" w14:textId="315BDF55" w:rsidR="00C8258F" w:rsidRPr="0091136C" w:rsidRDefault="00E715A3" w:rsidP="00794DA4">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lang w:val="fr-FR"/>
        </w:rPr>
      </w:pPr>
      <w:r w:rsidRPr="00E715A3">
        <w:rPr>
          <w:rFonts w:ascii="Times New Roman" w:eastAsia="Times New Roman" w:hAnsi="Times New Roman" w:cs="Times New Roman"/>
          <w:b/>
          <w:bCs/>
          <w:lang w:val="fr-FR"/>
        </w:rPr>
        <w:t xml:space="preserve">BOÎTE </w:t>
      </w:r>
      <w:r w:rsidR="00490D2B">
        <w:rPr>
          <w:rFonts w:ascii="Times New Roman" w:eastAsia="Times New Roman" w:hAnsi="Times New Roman" w:cs="Times New Roman"/>
          <w:b/>
          <w:bCs/>
          <w:lang w:val="fr-FR"/>
        </w:rPr>
        <w:t xml:space="preserve">INTERIEURE </w:t>
      </w:r>
      <w:r w:rsidR="00AB1279" w:rsidRPr="00AB1279">
        <w:rPr>
          <w:rFonts w:ascii="Times New Roman" w:eastAsia="Times New Roman" w:hAnsi="Times New Roman" w:cs="Times New Roman"/>
          <w:b/>
          <w:bCs/>
          <w:lang w:val="fr-FR"/>
        </w:rPr>
        <w:t>POUR CARTOUCHE</w:t>
      </w:r>
    </w:p>
    <w:p w14:paraId="4A0E28DD" w14:textId="77777777" w:rsidR="00FB3C83" w:rsidRPr="0091136C" w:rsidRDefault="00FB3C83">
      <w:pPr>
        <w:spacing w:after="0" w:line="240" w:lineRule="auto"/>
        <w:ind w:right="30"/>
        <w:rPr>
          <w:rFonts w:ascii="Times New Roman" w:hAnsi="Times New Roman" w:cs="Times New Roman"/>
          <w:lang w:val="fr-FR"/>
        </w:rPr>
      </w:pPr>
    </w:p>
    <w:p w14:paraId="3B2888F0" w14:textId="77777777" w:rsidR="00E715A3" w:rsidRPr="0091136C" w:rsidRDefault="00E715A3">
      <w:pPr>
        <w:spacing w:after="0" w:line="240" w:lineRule="auto"/>
        <w:ind w:right="30"/>
        <w:rPr>
          <w:rFonts w:ascii="Times New Roman" w:hAnsi="Times New Roman" w:cs="Times New Roman"/>
          <w:lang w:val="fr-FR"/>
        </w:rPr>
      </w:pPr>
    </w:p>
    <w:p w14:paraId="4079036F"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w:t>
      </w:r>
      <w:r w:rsidRPr="0091136C">
        <w:rPr>
          <w:rFonts w:ascii="Times New Roman" w:eastAsia="Times New Roman" w:hAnsi="Times New Roman" w:cs="Times New Roman"/>
          <w:b/>
          <w:bCs/>
          <w:position w:val="-1"/>
          <w:lang w:val="fr-FR"/>
        </w:rPr>
        <w:tab/>
        <w:t>DÉNOMINATION DU MÉDICAMENT</w:t>
      </w:r>
    </w:p>
    <w:p w14:paraId="7D858021" w14:textId="77777777" w:rsidR="00FB3C83" w:rsidRPr="0091136C" w:rsidRDefault="00FB3C83">
      <w:pPr>
        <w:keepNext/>
        <w:spacing w:after="0" w:line="240" w:lineRule="auto"/>
        <w:ind w:right="29"/>
        <w:rPr>
          <w:rFonts w:ascii="Times New Roman" w:hAnsi="Times New Roman" w:cs="Times New Roman"/>
          <w:lang w:val="fr-FR"/>
        </w:rPr>
      </w:pPr>
    </w:p>
    <w:p w14:paraId="059164C8" w14:textId="77777777" w:rsidR="00FB3C83" w:rsidRPr="0091136C" w:rsidRDefault="00E357C5">
      <w:pPr>
        <w:spacing w:after="0" w:line="240" w:lineRule="auto"/>
        <w:ind w:right="3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20 microgrammes/80 microlitres solution injectable</w:t>
      </w:r>
    </w:p>
    <w:p w14:paraId="35D40A9F" w14:textId="77777777" w:rsidR="00FB3C83" w:rsidRPr="0091136C" w:rsidRDefault="00C80514">
      <w:pPr>
        <w:spacing w:after="0" w:line="240" w:lineRule="auto"/>
        <w:ind w:right="30"/>
        <w:rPr>
          <w:rFonts w:ascii="Times New Roman" w:eastAsia="Times New Roman" w:hAnsi="Times New Roman" w:cs="Times New Roman"/>
          <w:lang w:val="fr-FR"/>
        </w:rPr>
      </w:pPr>
      <w:proofErr w:type="spellStart"/>
      <w:proofErr w:type="gramStart"/>
      <w:r w:rsidRPr="0091136C">
        <w:rPr>
          <w:rFonts w:ascii="Times New Roman" w:eastAsia="Times New Roman" w:hAnsi="Times New Roman" w:cs="Times New Roman"/>
          <w:lang w:val="fr-FR"/>
        </w:rPr>
        <w:t>t</w:t>
      </w:r>
      <w:r w:rsidR="00E357C5" w:rsidRPr="0091136C">
        <w:rPr>
          <w:rFonts w:ascii="Times New Roman" w:eastAsia="Times New Roman" w:hAnsi="Times New Roman" w:cs="Times New Roman"/>
          <w:lang w:val="fr-FR"/>
        </w:rPr>
        <w:t>ériparatide</w:t>
      </w:r>
      <w:proofErr w:type="spellEnd"/>
      <w:proofErr w:type="gramEnd"/>
    </w:p>
    <w:p w14:paraId="22A857EB" w14:textId="77777777" w:rsidR="00FB3C83" w:rsidRPr="0091136C" w:rsidRDefault="00FB3C83">
      <w:pPr>
        <w:spacing w:after="0" w:line="240" w:lineRule="auto"/>
        <w:ind w:right="30"/>
        <w:rPr>
          <w:rFonts w:ascii="Times New Roman" w:hAnsi="Times New Roman" w:cs="Times New Roman"/>
          <w:lang w:val="fr-FR"/>
        </w:rPr>
      </w:pPr>
    </w:p>
    <w:p w14:paraId="2F41AA43" w14:textId="77777777" w:rsidR="00FB3C83" w:rsidRPr="0091136C" w:rsidRDefault="00FB3C83">
      <w:pPr>
        <w:spacing w:after="0" w:line="240" w:lineRule="auto"/>
        <w:ind w:right="30"/>
        <w:rPr>
          <w:rFonts w:ascii="Times New Roman" w:hAnsi="Times New Roman" w:cs="Times New Roman"/>
          <w:lang w:val="fr-FR"/>
        </w:rPr>
      </w:pPr>
    </w:p>
    <w:p w14:paraId="052DA8A8"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2.</w:t>
      </w:r>
      <w:r w:rsidRPr="0091136C">
        <w:rPr>
          <w:rFonts w:ascii="Times New Roman" w:eastAsia="Times New Roman" w:hAnsi="Times New Roman" w:cs="Times New Roman"/>
          <w:b/>
          <w:bCs/>
          <w:position w:val="-1"/>
          <w:lang w:val="fr-FR"/>
        </w:rPr>
        <w:tab/>
        <w:t>COMPOSITION EN SUBSTANCE(S) ACTIVE(S)</w:t>
      </w:r>
    </w:p>
    <w:p w14:paraId="43ABE01D" w14:textId="77777777" w:rsidR="00FB3C83" w:rsidRDefault="00FB3C83">
      <w:pPr>
        <w:keepNext/>
        <w:spacing w:after="0" w:line="240" w:lineRule="auto"/>
        <w:ind w:right="29"/>
        <w:rPr>
          <w:rFonts w:ascii="Times New Roman" w:hAnsi="Times New Roman" w:cs="Times New Roman"/>
          <w:lang w:val="fr-FR"/>
        </w:rPr>
      </w:pPr>
    </w:p>
    <w:p w14:paraId="33C1A362" w14:textId="77777777" w:rsidR="007E1765" w:rsidRPr="00D22A05" w:rsidRDefault="009A5E40" w:rsidP="00D22A05">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position w:val="-1"/>
          <w:lang w:val="fr-FR"/>
        </w:rPr>
        <w:t xml:space="preserve">Chaque dose de 80 microlitres contient 20 microgrammes de </w:t>
      </w:r>
      <w:proofErr w:type="spellStart"/>
      <w:r w:rsidRPr="0091136C">
        <w:rPr>
          <w:rFonts w:ascii="Times New Roman" w:eastAsia="Times New Roman" w:hAnsi="Times New Roman" w:cs="Times New Roman"/>
          <w:position w:val="-1"/>
          <w:lang w:val="fr-FR"/>
        </w:rPr>
        <w:t>tériparatide</w:t>
      </w:r>
      <w:proofErr w:type="spellEnd"/>
      <w:r w:rsidRPr="0091136C">
        <w:rPr>
          <w:rFonts w:ascii="Times New Roman" w:eastAsia="Times New Roman" w:hAnsi="Times New Roman" w:cs="Times New Roman"/>
          <w:position w:val="-1"/>
          <w:lang w:val="fr-FR"/>
        </w:rPr>
        <w:t>.</w:t>
      </w:r>
    </w:p>
    <w:p w14:paraId="26A5C131" w14:textId="77777777" w:rsidR="00FB3C83" w:rsidRPr="0091136C" w:rsidRDefault="00E357C5">
      <w:pPr>
        <w:spacing w:after="0" w:line="240" w:lineRule="auto"/>
        <w:ind w:right="30"/>
        <w:rPr>
          <w:rFonts w:ascii="Times New Roman" w:eastAsia="Times New Roman" w:hAnsi="Times New Roman" w:cs="Times New Roman"/>
          <w:position w:val="-1"/>
          <w:lang w:val="fr-FR"/>
        </w:rPr>
      </w:pPr>
      <w:r w:rsidRPr="0091136C">
        <w:rPr>
          <w:rFonts w:ascii="Times New Roman" w:eastAsia="Times New Roman" w:hAnsi="Times New Roman" w:cs="Times New Roman"/>
          <w:position w:val="-1"/>
          <w:lang w:val="fr-FR"/>
        </w:rPr>
        <w:t>Chaque cartouche contient 28 doses de 20 microgrammes (par 80 microlitres)</w:t>
      </w:r>
      <w:r w:rsidR="00BD6484" w:rsidRPr="0091136C">
        <w:rPr>
          <w:rFonts w:ascii="Times New Roman" w:eastAsia="Times New Roman" w:hAnsi="Times New Roman" w:cs="Times New Roman"/>
          <w:position w:val="-1"/>
          <w:lang w:val="fr-FR"/>
        </w:rPr>
        <w:t>.</w:t>
      </w:r>
    </w:p>
    <w:p w14:paraId="3FF13F6E" w14:textId="77777777" w:rsidR="00FB3C83" w:rsidRPr="0091136C" w:rsidRDefault="00FB3C83">
      <w:pPr>
        <w:spacing w:after="0" w:line="240" w:lineRule="auto"/>
        <w:ind w:right="30"/>
        <w:rPr>
          <w:rFonts w:ascii="Times New Roman" w:hAnsi="Times New Roman" w:cs="Times New Roman"/>
          <w:lang w:val="fr-FR"/>
        </w:rPr>
      </w:pPr>
    </w:p>
    <w:p w14:paraId="251B3581" w14:textId="77777777" w:rsidR="00FB3C83" w:rsidRPr="0091136C" w:rsidRDefault="00FB3C83">
      <w:pPr>
        <w:spacing w:after="0" w:line="240" w:lineRule="auto"/>
        <w:ind w:right="30"/>
        <w:rPr>
          <w:rFonts w:ascii="Times New Roman" w:hAnsi="Times New Roman" w:cs="Times New Roman"/>
          <w:lang w:val="fr-FR"/>
        </w:rPr>
      </w:pPr>
    </w:p>
    <w:p w14:paraId="1FE067D6"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3.</w:t>
      </w:r>
      <w:r w:rsidRPr="0091136C">
        <w:rPr>
          <w:rFonts w:ascii="Times New Roman" w:eastAsia="Times New Roman" w:hAnsi="Times New Roman" w:cs="Times New Roman"/>
          <w:b/>
          <w:bCs/>
          <w:position w:val="-1"/>
          <w:lang w:val="fr-FR"/>
        </w:rPr>
        <w:tab/>
        <w:t>LISTE DES EXCIPIENTS</w:t>
      </w:r>
    </w:p>
    <w:p w14:paraId="7EFC4BA3" w14:textId="77777777" w:rsidR="00FB3C83" w:rsidRPr="0091136C" w:rsidRDefault="00FB3C83">
      <w:pPr>
        <w:keepNext/>
        <w:spacing w:after="0" w:line="240" w:lineRule="auto"/>
        <w:ind w:right="29"/>
        <w:rPr>
          <w:rFonts w:ascii="Times New Roman" w:hAnsi="Times New Roman" w:cs="Times New Roman"/>
          <w:lang w:val="fr-FR"/>
        </w:rPr>
      </w:pPr>
    </w:p>
    <w:p w14:paraId="2FEEB6AF" w14:textId="5C3D333F" w:rsidR="00FB3C83" w:rsidRPr="0091136C" w:rsidRDefault="009263D7">
      <w:pPr>
        <w:spacing w:after="0" w:line="240" w:lineRule="auto"/>
        <w:ind w:right="30"/>
        <w:rPr>
          <w:rFonts w:ascii="Times New Roman" w:eastAsia="Times New Roman" w:hAnsi="Times New Roman" w:cs="Times New Roman"/>
          <w:lang w:val="fr-FR"/>
        </w:rPr>
      </w:pPr>
      <w:r>
        <w:rPr>
          <w:rFonts w:ascii="Times New Roman" w:eastAsia="Times New Roman" w:hAnsi="Times New Roman" w:cs="Times New Roman"/>
          <w:lang w:val="fr-FR"/>
        </w:rPr>
        <w:t xml:space="preserve">Excipients : </w:t>
      </w:r>
      <w:r w:rsidR="00E357C5" w:rsidRPr="0091136C">
        <w:rPr>
          <w:rFonts w:ascii="Times New Roman" w:eastAsia="Times New Roman" w:hAnsi="Times New Roman" w:cs="Times New Roman"/>
          <w:lang w:val="fr-FR"/>
        </w:rPr>
        <w:t xml:space="preserve">Acide acétique glacial, acétate de sodium </w:t>
      </w:r>
      <w:proofErr w:type="spellStart"/>
      <w:r w:rsidR="00E357C5" w:rsidRPr="0091136C">
        <w:rPr>
          <w:rFonts w:ascii="Times New Roman" w:eastAsia="Times New Roman" w:hAnsi="Times New Roman" w:cs="Times New Roman"/>
          <w:lang w:val="fr-FR"/>
        </w:rPr>
        <w:t>trihydraté</w:t>
      </w:r>
      <w:proofErr w:type="spellEnd"/>
      <w:r w:rsidR="00E357C5" w:rsidRPr="0091136C">
        <w:rPr>
          <w:rFonts w:ascii="Times New Roman" w:eastAsia="Times New Roman" w:hAnsi="Times New Roman" w:cs="Times New Roman"/>
          <w:lang w:val="fr-FR"/>
        </w:rPr>
        <w:t>, mannitol, métacrésol, eau pour préparations injectables, acide chlorhydrique (pour l’ajustement du pH) et hydroxyde de sodium (pour l’ajustement du pH).</w:t>
      </w:r>
      <w:r w:rsidR="004453A5">
        <w:rPr>
          <w:rFonts w:ascii="Times New Roman" w:eastAsia="Times New Roman" w:hAnsi="Times New Roman" w:cs="Times New Roman"/>
          <w:lang w:val="fr-FR"/>
        </w:rPr>
        <w:t xml:space="preserve"> </w:t>
      </w:r>
      <w:r w:rsidR="004453A5" w:rsidRPr="005E7B26">
        <w:rPr>
          <w:rFonts w:ascii="Times New Roman" w:hAnsi="Times New Roman" w:cs="Times New Roman"/>
          <w:highlight w:val="lightGray"/>
          <w:lang w:val="fr-FR"/>
        </w:rPr>
        <w:t>Consulter la notice pour plus d’informations.</w:t>
      </w:r>
    </w:p>
    <w:p w14:paraId="73E324D3" w14:textId="77777777" w:rsidR="00FB3C83" w:rsidRPr="0091136C" w:rsidRDefault="00FB3C83">
      <w:pPr>
        <w:spacing w:after="0" w:line="240" w:lineRule="auto"/>
        <w:ind w:right="30"/>
        <w:rPr>
          <w:rFonts w:ascii="Times New Roman" w:hAnsi="Times New Roman" w:cs="Times New Roman"/>
          <w:lang w:val="fr-FR"/>
        </w:rPr>
      </w:pPr>
    </w:p>
    <w:p w14:paraId="6C0896E7" w14:textId="77777777" w:rsidR="009263D7" w:rsidRPr="0091136C" w:rsidRDefault="009263D7">
      <w:pPr>
        <w:spacing w:after="0" w:line="240" w:lineRule="auto"/>
        <w:ind w:right="30"/>
        <w:rPr>
          <w:rFonts w:ascii="Times New Roman" w:hAnsi="Times New Roman" w:cs="Times New Roman"/>
          <w:lang w:val="fr-FR"/>
        </w:rPr>
      </w:pPr>
    </w:p>
    <w:p w14:paraId="20921D9F"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4.</w:t>
      </w:r>
      <w:r w:rsidRPr="0091136C">
        <w:rPr>
          <w:rFonts w:ascii="Times New Roman" w:eastAsia="Times New Roman" w:hAnsi="Times New Roman" w:cs="Times New Roman"/>
          <w:b/>
          <w:bCs/>
          <w:position w:val="-1"/>
          <w:lang w:val="fr-FR"/>
        </w:rPr>
        <w:tab/>
        <w:t>FORME PHARMACEUTIQUE ET CONTENU</w:t>
      </w:r>
    </w:p>
    <w:p w14:paraId="2087206D" w14:textId="77777777" w:rsidR="00FB3C83" w:rsidRPr="0091136C" w:rsidRDefault="00FB3C83">
      <w:pPr>
        <w:keepNext/>
        <w:spacing w:after="0" w:line="240" w:lineRule="auto"/>
        <w:ind w:right="29"/>
        <w:rPr>
          <w:rFonts w:ascii="Times New Roman" w:hAnsi="Times New Roman" w:cs="Times New Roman"/>
          <w:lang w:val="fr-FR"/>
        </w:rPr>
      </w:pPr>
    </w:p>
    <w:p w14:paraId="7AF3A9E5" w14:textId="77777777" w:rsidR="00FB3C83" w:rsidRPr="0091136C" w:rsidRDefault="00E357C5">
      <w:pPr>
        <w:spacing w:after="0" w:line="240" w:lineRule="auto"/>
        <w:ind w:right="30"/>
        <w:rPr>
          <w:rFonts w:ascii="Times New Roman" w:eastAsia="Times New Roman" w:hAnsi="Times New Roman" w:cs="Times New Roman"/>
          <w:lang w:val="fr-FR"/>
        </w:rPr>
      </w:pPr>
      <w:r w:rsidRPr="00530EBA">
        <w:rPr>
          <w:rFonts w:ascii="Times New Roman" w:eastAsia="Times New Roman" w:hAnsi="Times New Roman" w:cs="Times New Roman"/>
          <w:highlight w:val="lightGray"/>
          <w:lang w:val="fr-FR"/>
        </w:rPr>
        <w:t>Solution injectable</w:t>
      </w:r>
    </w:p>
    <w:p w14:paraId="70C9AE26" w14:textId="77777777" w:rsidR="00FB3C83" w:rsidRPr="0091136C" w:rsidRDefault="00FB3C83">
      <w:pPr>
        <w:spacing w:after="0" w:line="240" w:lineRule="auto"/>
        <w:ind w:right="30"/>
        <w:rPr>
          <w:rFonts w:ascii="Times New Roman" w:eastAsia="Times New Roman" w:hAnsi="Times New Roman" w:cs="Times New Roman"/>
          <w:lang w:val="fr-FR"/>
        </w:rPr>
      </w:pPr>
    </w:p>
    <w:p w14:paraId="042AE0AB" w14:textId="77777777" w:rsidR="00FB3C83" w:rsidRPr="0091136C" w:rsidRDefault="00E357C5">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1 cartouche </w:t>
      </w:r>
    </w:p>
    <w:p w14:paraId="355A8708" w14:textId="77777777" w:rsidR="00FB3C83" w:rsidRPr="0091136C" w:rsidRDefault="00FB3C83">
      <w:pPr>
        <w:spacing w:after="0" w:line="240" w:lineRule="auto"/>
        <w:ind w:right="30"/>
        <w:rPr>
          <w:rFonts w:ascii="Times New Roman" w:hAnsi="Times New Roman" w:cs="Times New Roman"/>
          <w:lang w:val="fr-FR"/>
        </w:rPr>
      </w:pPr>
    </w:p>
    <w:p w14:paraId="6CFB09A8" w14:textId="6DE0AF73" w:rsidR="00FB3C83" w:rsidRDefault="00E715A3">
      <w:pPr>
        <w:spacing w:after="0" w:line="240" w:lineRule="auto"/>
        <w:ind w:right="30"/>
        <w:rPr>
          <w:rFonts w:ascii="Times New Roman" w:hAnsi="Times New Roman" w:cs="Times New Roman"/>
          <w:lang w:val="fr-FR"/>
        </w:rPr>
      </w:pPr>
      <w:r w:rsidRPr="00E715A3">
        <w:rPr>
          <w:rFonts w:ascii="Times New Roman" w:hAnsi="Times New Roman" w:cs="Times New Roman"/>
          <w:lang w:val="fr-FR"/>
        </w:rPr>
        <w:t>28 doses </w:t>
      </w:r>
    </w:p>
    <w:p w14:paraId="5FB7B6C7" w14:textId="622D3423" w:rsidR="00E715A3" w:rsidRDefault="00E715A3">
      <w:pPr>
        <w:spacing w:after="0" w:line="240" w:lineRule="auto"/>
        <w:ind w:right="30"/>
        <w:rPr>
          <w:rFonts w:ascii="Times New Roman" w:hAnsi="Times New Roman" w:cs="Times New Roman"/>
          <w:lang w:val="fr-FR"/>
        </w:rPr>
      </w:pPr>
    </w:p>
    <w:p w14:paraId="7B360E15" w14:textId="77777777" w:rsidR="00C97ABC" w:rsidRPr="0091136C" w:rsidRDefault="00C97ABC">
      <w:pPr>
        <w:spacing w:after="0" w:line="240" w:lineRule="auto"/>
        <w:ind w:right="30"/>
        <w:rPr>
          <w:rFonts w:ascii="Times New Roman" w:hAnsi="Times New Roman" w:cs="Times New Roman"/>
          <w:lang w:val="fr-FR"/>
        </w:rPr>
      </w:pPr>
    </w:p>
    <w:p w14:paraId="75AE645E"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5.</w:t>
      </w:r>
      <w:r w:rsidRPr="0091136C">
        <w:rPr>
          <w:rFonts w:ascii="Times New Roman" w:eastAsia="Times New Roman" w:hAnsi="Times New Roman" w:cs="Times New Roman"/>
          <w:b/>
          <w:bCs/>
          <w:position w:val="-1"/>
          <w:lang w:val="fr-FR"/>
        </w:rPr>
        <w:tab/>
        <w:t>MODE ET VOIE(S) D’ADMINISTRATION</w:t>
      </w:r>
    </w:p>
    <w:p w14:paraId="3E4D718B" w14:textId="77777777" w:rsidR="00FB3C83" w:rsidRPr="0091136C" w:rsidRDefault="00FB3C83">
      <w:pPr>
        <w:keepNext/>
        <w:spacing w:after="0" w:line="240" w:lineRule="auto"/>
        <w:ind w:right="29"/>
        <w:rPr>
          <w:rFonts w:ascii="Times New Roman" w:hAnsi="Times New Roman" w:cs="Times New Roman"/>
          <w:lang w:val="fr-FR"/>
        </w:rPr>
      </w:pPr>
    </w:p>
    <w:p w14:paraId="5DB214E9" w14:textId="77777777" w:rsidR="00FB3C83" w:rsidRPr="0091136C" w:rsidRDefault="00E357C5">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Lire la notice avant utilisation.</w:t>
      </w:r>
    </w:p>
    <w:p w14:paraId="13D91CB8" w14:textId="77777777" w:rsidR="00FB3C83" w:rsidRPr="0091136C" w:rsidRDefault="00E357C5">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Voie sous-cutanée.</w:t>
      </w:r>
    </w:p>
    <w:p w14:paraId="0B2F6BCE" w14:textId="77777777" w:rsidR="00FB3C83" w:rsidRPr="0091136C" w:rsidRDefault="00FB3C83">
      <w:pPr>
        <w:spacing w:after="0" w:line="240" w:lineRule="auto"/>
        <w:ind w:right="30"/>
        <w:rPr>
          <w:rFonts w:ascii="Times New Roman" w:hAnsi="Times New Roman" w:cs="Times New Roman"/>
          <w:lang w:val="fr-FR"/>
        </w:rPr>
      </w:pPr>
    </w:p>
    <w:p w14:paraId="354770B7" w14:textId="77777777" w:rsidR="00FB3C83" w:rsidRPr="0091136C" w:rsidRDefault="00E357C5">
      <w:pPr>
        <w:spacing w:after="0" w:line="240" w:lineRule="auto"/>
        <w:ind w:right="30"/>
        <w:rPr>
          <w:rFonts w:ascii="Times New Roman" w:hAnsi="Times New Roman" w:cs="Times New Roman"/>
          <w:lang w:val="fr-FR"/>
        </w:rPr>
      </w:pPr>
      <w:r w:rsidRPr="00530EBA">
        <w:rPr>
          <w:rFonts w:ascii="Times New Roman" w:hAnsi="Times New Roman" w:cs="Times New Roman"/>
          <w:highlight w:val="lightGray"/>
          <w:lang w:val="fr-FR"/>
        </w:rPr>
        <w:t>Code QR à inclure</w:t>
      </w:r>
    </w:p>
    <w:p w14:paraId="10BBDCC6" w14:textId="77777777" w:rsidR="00FB3C83" w:rsidRPr="0091136C" w:rsidRDefault="00E357C5">
      <w:pPr>
        <w:spacing w:after="0" w:line="240" w:lineRule="auto"/>
        <w:ind w:right="30"/>
        <w:rPr>
          <w:rFonts w:ascii="Times New Roman" w:hAnsi="Times New Roman" w:cs="Times New Roman"/>
          <w:lang w:val="fr-FR"/>
        </w:rPr>
      </w:pPr>
      <w:r>
        <w:fldChar w:fldCharType="begin"/>
      </w:r>
      <w:r w:rsidRPr="00200F2B">
        <w:rPr>
          <w:lang w:val="fr-FR"/>
          <w:rPrChange w:id="87" w:author="MACICIOR, Manuel" w:date="2026-04-17T13:16:00Z" w16du:dateUtc="2026-04-17T11:16:00Z">
            <w:rPr/>
          </w:rPrChange>
        </w:rPr>
        <w:instrText>HYPERLINK "http://www.terrosapatient.com"</w:instrText>
      </w:r>
      <w:r>
        <w:fldChar w:fldCharType="separate"/>
      </w:r>
      <w:r w:rsidRPr="0091136C">
        <w:rPr>
          <w:rFonts w:ascii="Times New Roman" w:hAnsi="Times New Roman" w:cs="Times New Roman"/>
          <w:color w:val="0000FF"/>
          <w:u w:val="single"/>
          <w:lang w:val="hu-HU"/>
        </w:rPr>
        <w:t>www.terrosapatient.com</w:t>
      </w:r>
      <w:r>
        <w:fldChar w:fldCharType="end"/>
      </w:r>
    </w:p>
    <w:p w14:paraId="12114590" w14:textId="77777777" w:rsidR="00FB3C83" w:rsidRPr="0091136C" w:rsidRDefault="00FB3C83">
      <w:pPr>
        <w:spacing w:after="0" w:line="240" w:lineRule="auto"/>
        <w:ind w:right="30"/>
        <w:rPr>
          <w:rFonts w:ascii="Times New Roman" w:hAnsi="Times New Roman" w:cs="Times New Roman"/>
          <w:lang w:val="fr-FR"/>
        </w:rPr>
      </w:pPr>
    </w:p>
    <w:p w14:paraId="3BA6708B" w14:textId="77777777" w:rsidR="00FB3C83" w:rsidRPr="0091136C" w:rsidRDefault="00FB3C83">
      <w:pPr>
        <w:spacing w:after="0" w:line="240" w:lineRule="auto"/>
        <w:ind w:right="30"/>
        <w:rPr>
          <w:rFonts w:ascii="Times New Roman" w:hAnsi="Times New Roman" w:cs="Times New Roman"/>
          <w:lang w:val="fr-FR"/>
        </w:rPr>
      </w:pPr>
    </w:p>
    <w:p w14:paraId="7B38460E"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w:t>
      </w:r>
      <w:r w:rsidRPr="0091136C">
        <w:rPr>
          <w:rFonts w:ascii="Times New Roman" w:eastAsia="Times New Roman" w:hAnsi="Times New Roman" w:cs="Times New Roman"/>
          <w:b/>
          <w:bCs/>
          <w:lang w:val="fr-FR"/>
        </w:rPr>
        <w:tab/>
        <w:t>MISE EN GARDE SPÉCIALE INDIQUANT QUE LE MÉDICAMENT DOIT ÊTRE CONSERVÉ HORS DE PORTÉE ET DE VUE DES ENFANTS</w:t>
      </w:r>
    </w:p>
    <w:p w14:paraId="38E484D1" w14:textId="77777777" w:rsidR="00FB3C83" w:rsidRPr="0091136C" w:rsidRDefault="00FB3C83">
      <w:pPr>
        <w:keepNext/>
        <w:spacing w:after="0" w:line="240" w:lineRule="auto"/>
        <w:ind w:right="29"/>
        <w:rPr>
          <w:rFonts w:ascii="Times New Roman" w:hAnsi="Times New Roman" w:cs="Times New Roman"/>
          <w:lang w:val="fr-FR"/>
        </w:rPr>
      </w:pPr>
    </w:p>
    <w:p w14:paraId="31C817F9" w14:textId="77777777" w:rsidR="00FB3C83" w:rsidRPr="0091136C" w:rsidRDefault="00E357C5">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Tenir hors de la vue et de la portée des enfants.</w:t>
      </w:r>
    </w:p>
    <w:p w14:paraId="644C8153" w14:textId="77777777" w:rsidR="00FB3C83" w:rsidRPr="0091136C" w:rsidRDefault="00FB3C83">
      <w:pPr>
        <w:spacing w:after="0" w:line="240" w:lineRule="auto"/>
        <w:ind w:right="30"/>
        <w:rPr>
          <w:rFonts w:ascii="Times New Roman" w:hAnsi="Times New Roman" w:cs="Times New Roman"/>
          <w:lang w:val="fr-FR"/>
        </w:rPr>
      </w:pPr>
    </w:p>
    <w:p w14:paraId="660A2D22" w14:textId="77777777" w:rsidR="00FB3C83" w:rsidRPr="0091136C" w:rsidRDefault="00FB3C83">
      <w:pPr>
        <w:spacing w:after="0" w:line="240" w:lineRule="auto"/>
        <w:ind w:right="30"/>
        <w:rPr>
          <w:rFonts w:ascii="Times New Roman" w:hAnsi="Times New Roman" w:cs="Times New Roman"/>
          <w:lang w:val="fr-FR"/>
        </w:rPr>
      </w:pPr>
    </w:p>
    <w:p w14:paraId="2F726558"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7.</w:t>
      </w:r>
      <w:r w:rsidRPr="0091136C">
        <w:rPr>
          <w:rFonts w:ascii="Times New Roman" w:eastAsia="Times New Roman" w:hAnsi="Times New Roman" w:cs="Times New Roman"/>
          <w:b/>
          <w:bCs/>
          <w:position w:val="-1"/>
          <w:lang w:val="fr-FR"/>
        </w:rPr>
        <w:tab/>
        <w:t>AUTRE(S) MISE(S) EN GARDE SPÉCIALE(S), SI NÉCESSAIRE</w:t>
      </w:r>
    </w:p>
    <w:p w14:paraId="52A69B56" w14:textId="77777777" w:rsidR="00FB3C83" w:rsidRPr="0091136C" w:rsidRDefault="00FB3C83">
      <w:pPr>
        <w:keepNext/>
        <w:spacing w:after="0" w:line="240" w:lineRule="auto"/>
        <w:ind w:right="29"/>
        <w:rPr>
          <w:rFonts w:ascii="Times New Roman" w:hAnsi="Times New Roman" w:cs="Times New Roman"/>
          <w:lang w:val="fr-FR"/>
        </w:rPr>
      </w:pPr>
    </w:p>
    <w:p w14:paraId="5CA21F30" w14:textId="449D5DD2" w:rsidR="00FB3C83" w:rsidRPr="0091136C" w:rsidRDefault="005A1B3E">
      <w:pPr>
        <w:spacing w:after="0" w:line="240" w:lineRule="auto"/>
        <w:ind w:right="30"/>
        <w:rPr>
          <w:rFonts w:ascii="Times New Roman" w:eastAsia="Times New Roman" w:hAnsi="Times New Roman" w:cs="Times New Roman"/>
          <w:lang w:val="fr-FR"/>
        </w:rPr>
      </w:pPr>
      <w:r w:rsidRPr="00E715A3">
        <w:rPr>
          <w:rFonts w:ascii="Times New Roman" w:eastAsia="Times New Roman" w:hAnsi="Times New Roman" w:cs="Times New Roman"/>
          <w:lang w:val="fr-FR"/>
        </w:rPr>
        <w:t xml:space="preserve">Utiliser uniquement avec </w:t>
      </w:r>
      <w:ins w:id="88" w:author="ANSM" w:date="2026-04-14T17:33:00Z">
        <w:r w:rsidR="003E75F9">
          <w:rPr>
            <w:rFonts w:ascii="Times New Roman" w:eastAsia="Times New Roman" w:hAnsi="Times New Roman" w:cs="Times New Roman"/>
            <w:lang w:val="fr-FR"/>
          </w:rPr>
          <w:t xml:space="preserve">le stylo </w:t>
        </w:r>
      </w:ins>
      <w:proofErr w:type="spellStart"/>
      <w:r w:rsidRPr="00E715A3">
        <w:rPr>
          <w:rFonts w:ascii="Times New Roman" w:eastAsia="Times New Roman" w:hAnsi="Times New Roman" w:cs="Times New Roman"/>
          <w:lang w:val="fr-FR"/>
        </w:rPr>
        <w:t>Terrosa</w:t>
      </w:r>
      <w:proofErr w:type="spellEnd"/>
      <w:r w:rsidRPr="00E715A3">
        <w:rPr>
          <w:rFonts w:ascii="Times New Roman" w:eastAsia="Times New Roman" w:hAnsi="Times New Roman" w:cs="Times New Roman"/>
          <w:lang w:val="fr-FR"/>
        </w:rPr>
        <w:t xml:space="preserve"> </w:t>
      </w:r>
      <w:del w:id="89" w:author="ANSM" w:date="2026-04-14T17:33:00Z">
        <w:r w:rsidRPr="00E715A3" w:rsidDel="003E75F9">
          <w:rPr>
            <w:rFonts w:ascii="Times New Roman" w:eastAsia="Times New Roman" w:hAnsi="Times New Roman" w:cs="Times New Roman"/>
            <w:lang w:val="fr-FR"/>
          </w:rPr>
          <w:delText>Pen</w:delText>
        </w:r>
      </w:del>
      <w:r w:rsidRPr="00011803">
        <w:rPr>
          <w:rFonts w:ascii="Times New Roman" w:eastAsia="Times New Roman" w:hAnsi="Times New Roman" w:cs="Times New Roman"/>
          <w:lang w:val="fr-FR"/>
        </w:rPr>
        <w:t>.</w:t>
      </w:r>
      <w:r w:rsidR="00E357C5" w:rsidRPr="0091136C">
        <w:rPr>
          <w:rFonts w:ascii="Times New Roman" w:eastAsia="Times New Roman" w:hAnsi="Times New Roman" w:cs="Times New Roman"/>
          <w:position w:val="-1"/>
          <w:lang w:val="fr-FR"/>
        </w:rPr>
        <w:t>Ne pas retirer la cartouche du stylo durant les 28</w:t>
      </w:r>
      <w:r w:rsidR="00271031" w:rsidRPr="0091136C">
        <w:rPr>
          <w:rFonts w:ascii="Times New Roman" w:eastAsia="Times New Roman" w:hAnsi="Times New Roman" w:cs="Times New Roman"/>
          <w:position w:val="-1"/>
          <w:lang w:val="fr-FR"/>
        </w:rPr>
        <w:t> </w:t>
      </w:r>
      <w:r w:rsidR="00E357C5" w:rsidRPr="0091136C">
        <w:rPr>
          <w:rFonts w:ascii="Times New Roman" w:eastAsia="Times New Roman" w:hAnsi="Times New Roman" w:cs="Times New Roman"/>
          <w:position w:val="-1"/>
          <w:lang w:val="fr-FR"/>
        </w:rPr>
        <w:t>jours d’utilisation.</w:t>
      </w:r>
    </w:p>
    <w:p w14:paraId="52935252" w14:textId="77777777" w:rsidR="00FB3C83" w:rsidRPr="0091136C" w:rsidRDefault="00FB3C83">
      <w:pPr>
        <w:spacing w:after="0" w:line="240" w:lineRule="auto"/>
        <w:ind w:right="30"/>
        <w:rPr>
          <w:rFonts w:ascii="Times New Roman" w:hAnsi="Times New Roman" w:cs="Times New Roman"/>
          <w:lang w:val="fr-FR"/>
        </w:rPr>
      </w:pPr>
    </w:p>
    <w:p w14:paraId="78CA047A" w14:textId="77777777" w:rsidR="00FB3C83" w:rsidRPr="0091136C" w:rsidRDefault="00FB3C83">
      <w:pPr>
        <w:spacing w:after="0" w:line="240" w:lineRule="auto"/>
        <w:ind w:right="30"/>
        <w:rPr>
          <w:rFonts w:ascii="Times New Roman" w:hAnsi="Times New Roman" w:cs="Times New Roman"/>
          <w:lang w:val="fr-FR"/>
        </w:rPr>
      </w:pPr>
    </w:p>
    <w:p w14:paraId="791AC3B6"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lastRenderedPageBreak/>
        <w:t>8.</w:t>
      </w:r>
      <w:r w:rsidRPr="0091136C">
        <w:rPr>
          <w:rFonts w:ascii="Times New Roman" w:eastAsia="Times New Roman" w:hAnsi="Times New Roman" w:cs="Times New Roman"/>
          <w:b/>
          <w:bCs/>
          <w:position w:val="-1"/>
          <w:lang w:val="fr-FR"/>
        </w:rPr>
        <w:tab/>
        <w:t>DATE DE PÉREMPTION</w:t>
      </w:r>
    </w:p>
    <w:p w14:paraId="12D32604" w14:textId="77777777" w:rsidR="00FB3C83" w:rsidRPr="0091136C" w:rsidRDefault="00FB3C83">
      <w:pPr>
        <w:keepNext/>
        <w:spacing w:after="0" w:line="240" w:lineRule="auto"/>
        <w:ind w:right="29"/>
        <w:rPr>
          <w:rFonts w:ascii="Times New Roman" w:hAnsi="Times New Roman" w:cs="Times New Roman"/>
          <w:lang w:val="fr-FR"/>
        </w:rPr>
      </w:pPr>
    </w:p>
    <w:p w14:paraId="49661589" w14:textId="77777777" w:rsidR="00FB3C83" w:rsidRPr="0091136C" w:rsidRDefault="00E357C5">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EXP</w:t>
      </w:r>
    </w:p>
    <w:p w14:paraId="6C54F771" w14:textId="77777777" w:rsidR="00FB3C83" w:rsidRPr="0091136C" w:rsidRDefault="00FB3C83">
      <w:pPr>
        <w:tabs>
          <w:tab w:val="left" w:pos="7371"/>
        </w:tabs>
        <w:spacing w:after="0" w:line="240" w:lineRule="auto"/>
        <w:ind w:right="30"/>
        <w:rPr>
          <w:rFonts w:ascii="Times New Roman" w:eastAsia="Times New Roman" w:hAnsi="Times New Roman" w:cs="Times New Roman"/>
          <w:lang w:val="fr-FR"/>
        </w:rPr>
      </w:pPr>
    </w:p>
    <w:p w14:paraId="12A59F9E" w14:textId="77777777" w:rsidR="00FB3C83" w:rsidRPr="0091136C" w:rsidRDefault="00E357C5">
      <w:pPr>
        <w:tabs>
          <w:tab w:val="left" w:pos="7371"/>
        </w:tabs>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Jeter la cartouche 28</w:t>
      </w:r>
      <w:r w:rsidR="00271031"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jours après la première utilisation</w:t>
      </w:r>
      <w:r w:rsidR="00271031" w:rsidRPr="0091136C">
        <w:rPr>
          <w:rFonts w:ascii="Times New Roman" w:eastAsia="Times New Roman" w:hAnsi="Times New Roman" w:cs="Times New Roman"/>
          <w:lang w:val="fr-FR"/>
        </w:rPr>
        <w:t>.</w:t>
      </w:r>
    </w:p>
    <w:p w14:paraId="76E923B9" w14:textId="77777777" w:rsidR="00FB3C83" w:rsidRPr="0091136C" w:rsidRDefault="00FB3C83">
      <w:pPr>
        <w:spacing w:after="0" w:line="240" w:lineRule="auto"/>
        <w:ind w:right="30"/>
        <w:rPr>
          <w:rFonts w:ascii="Times New Roman" w:hAnsi="Times New Roman" w:cs="Times New Roman"/>
          <w:lang w:val="hu-HU"/>
        </w:rPr>
      </w:pPr>
    </w:p>
    <w:p w14:paraId="690C5A4E" w14:textId="2F2125C2" w:rsidR="00FB3C83" w:rsidRPr="0091136C" w:rsidRDefault="00E357C5">
      <w:pPr>
        <w:widowControl/>
        <w:spacing w:after="0" w:line="240" w:lineRule="auto"/>
        <w:ind w:right="30"/>
        <w:rPr>
          <w:rFonts w:ascii="Times New Roman" w:hAnsi="Times New Roman" w:cs="Times New Roman"/>
          <w:i/>
          <w:lang w:val="fr-FR"/>
        </w:rPr>
      </w:pPr>
      <w:r w:rsidRPr="0091136C">
        <w:rPr>
          <w:rFonts w:ascii="Times New Roman" w:hAnsi="Times New Roman" w:cs="Times New Roman"/>
          <w:lang w:val="fr-FR"/>
        </w:rPr>
        <w:t>Première utilisation : .......................</w:t>
      </w:r>
    </w:p>
    <w:p w14:paraId="19F143F8" w14:textId="77777777" w:rsidR="00FB3C83" w:rsidRPr="0091136C" w:rsidRDefault="00FB3C83">
      <w:pPr>
        <w:widowControl/>
        <w:spacing w:after="0" w:line="240" w:lineRule="auto"/>
        <w:ind w:right="30"/>
        <w:rPr>
          <w:rFonts w:ascii="Times New Roman" w:hAnsi="Times New Roman" w:cs="Times New Roman"/>
          <w:lang w:val="hu-HU"/>
        </w:rPr>
      </w:pPr>
    </w:p>
    <w:p w14:paraId="57C94E92" w14:textId="77777777" w:rsidR="00FB3C83" w:rsidRPr="0091136C" w:rsidRDefault="00FB3C83">
      <w:pPr>
        <w:widowControl/>
        <w:spacing w:after="0" w:line="240" w:lineRule="auto"/>
        <w:ind w:right="30"/>
        <w:rPr>
          <w:rFonts w:ascii="Times New Roman" w:hAnsi="Times New Roman" w:cs="Times New Roman"/>
          <w:lang w:val="hu-HU"/>
        </w:rPr>
      </w:pPr>
    </w:p>
    <w:p w14:paraId="60D809D5"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9.</w:t>
      </w:r>
      <w:r w:rsidRPr="0091136C">
        <w:rPr>
          <w:rFonts w:ascii="Times New Roman" w:eastAsia="Times New Roman" w:hAnsi="Times New Roman" w:cs="Times New Roman"/>
          <w:b/>
          <w:bCs/>
          <w:position w:val="-1"/>
          <w:lang w:val="fr-FR"/>
        </w:rPr>
        <w:tab/>
        <w:t>PRÉCAUTIONS PARTICULIÈRES DE CONSERVATION</w:t>
      </w:r>
    </w:p>
    <w:p w14:paraId="5AFE2591" w14:textId="77777777" w:rsidR="00FB3C83" w:rsidRPr="0091136C" w:rsidRDefault="00FB3C83">
      <w:pPr>
        <w:keepNext/>
        <w:spacing w:after="0" w:line="240" w:lineRule="auto"/>
        <w:ind w:right="29"/>
        <w:rPr>
          <w:rFonts w:ascii="Times New Roman" w:hAnsi="Times New Roman" w:cs="Times New Roman"/>
          <w:lang w:val="fr-FR"/>
        </w:rPr>
      </w:pPr>
    </w:p>
    <w:p w14:paraId="62F408CF" w14:textId="77777777" w:rsidR="00FB3C83" w:rsidRPr="0091136C" w:rsidRDefault="00E357C5">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À conserver au réfrigérateur. </w:t>
      </w:r>
    </w:p>
    <w:p w14:paraId="4702E4EF" w14:textId="77777777" w:rsidR="00FB3C83" w:rsidRPr="0091136C" w:rsidRDefault="00E357C5">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Ne pas congeler.</w:t>
      </w:r>
    </w:p>
    <w:p w14:paraId="551588B4" w14:textId="77777777" w:rsidR="00FB3C83" w:rsidRPr="0091136C" w:rsidRDefault="00E357C5">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Garder la cartouche dans l’emballage en carton extérieur afin de la tenir à l’abri de la lumière.</w:t>
      </w:r>
    </w:p>
    <w:p w14:paraId="362A401A" w14:textId="77777777" w:rsidR="00FB3C83" w:rsidRPr="0091136C" w:rsidRDefault="00FB3C83">
      <w:pPr>
        <w:spacing w:after="0" w:line="240" w:lineRule="auto"/>
        <w:ind w:right="30"/>
        <w:rPr>
          <w:rFonts w:ascii="Times New Roman" w:hAnsi="Times New Roman" w:cs="Times New Roman"/>
          <w:lang w:val="fr-FR"/>
        </w:rPr>
      </w:pPr>
    </w:p>
    <w:p w14:paraId="0DE9EFB4" w14:textId="77777777" w:rsidR="00FB3C83" w:rsidRPr="0091136C" w:rsidRDefault="00FB3C83">
      <w:pPr>
        <w:spacing w:after="0" w:line="240" w:lineRule="auto"/>
        <w:ind w:right="30"/>
        <w:rPr>
          <w:rFonts w:ascii="Times New Roman" w:hAnsi="Times New Roman" w:cs="Times New Roman"/>
          <w:lang w:val="fr-FR"/>
        </w:rPr>
      </w:pPr>
    </w:p>
    <w:p w14:paraId="629D8017"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10.</w:t>
      </w:r>
      <w:r w:rsidRPr="0091136C">
        <w:rPr>
          <w:rFonts w:ascii="Times New Roman" w:eastAsia="Times New Roman" w:hAnsi="Times New Roman" w:cs="Times New Roman"/>
          <w:b/>
          <w:bCs/>
          <w:lang w:val="fr-FR"/>
        </w:rPr>
        <w:tab/>
        <w:t>PRÉCAUTIONS PARTICULIÈRES D’ÉLIMINATION DES MÉDICAMENTS NON UTILISÉS OU DES DÉCHETS PROVENANT DE CES MÉDICAMENTS S’IL Y A LIEU</w:t>
      </w:r>
    </w:p>
    <w:p w14:paraId="4F47D8EF" w14:textId="77777777" w:rsidR="00FB3C83" w:rsidRPr="0091136C" w:rsidRDefault="00FB3C83">
      <w:pPr>
        <w:keepNext/>
        <w:spacing w:after="0" w:line="240" w:lineRule="auto"/>
        <w:ind w:right="29"/>
        <w:rPr>
          <w:rFonts w:ascii="Times New Roman" w:hAnsi="Times New Roman" w:cs="Times New Roman"/>
          <w:lang w:val="fr-FR"/>
        </w:rPr>
      </w:pPr>
    </w:p>
    <w:p w14:paraId="125A15DB" w14:textId="77777777" w:rsidR="00FB3C83" w:rsidRPr="0091136C" w:rsidRDefault="00FB3C83">
      <w:pPr>
        <w:spacing w:after="0" w:line="240" w:lineRule="auto"/>
        <w:ind w:right="30"/>
        <w:rPr>
          <w:rFonts w:ascii="Times New Roman" w:hAnsi="Times New Roman" w:cs="Times New Roman"/>
          <w:lang w:val="fr-FR"/>
        </w:rPr>
      </w:pPr>
    </w:p>
    <w:p w14:paraId="25051B8C"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11.</w:t>
      </w:r>
      <w:r w:rsidRPr="0091136C">
        <w:rPr>
          <w:rFonts w:ascii="Times New Roman" w:eastAsia="Times New Roman" w:hAnsi="Times New Roman" w:cs="Times New Roman"/>
          <w:b/>
          <w:bCs/>
          <w:lang w:val="fr-FR"/>
        </w:rPr>
        <w:tab/>
        <w:t>NOM ET ADRESSE DU TITULAIRE DE L’AUTORISATION DE MISE SUR LE MARCHÉ</w:t>
      </w:r>
    </w:p>
    <w:p w14:paraId="4FFE8B0C" w14:textId="77777777" w:rsidR="00FB3C83" w:rsidRPr="0091136C" w:rsidRDefault="00FB3C83">
      <w:pPr>
        <w:keepNext/>
        <w:spacing w:after="0" w:line="240" w:lineRule="auto"/>
        <w:ind w:right="29"/>
        <w:rPr>
          <w:rFonts w:ascii="Times New Roman" w:hAnsi="Times New Roman" w:cs="Times New Roman"/>
          <w:lang w:val="fr-FR"/>
        </w:rPr>
      </w:pPr>
    </w:p>
    <w:p w14:paraId="7329263F" w14:textId="77777777" w:rsidR="00FB3C83" w:rsidRPr="00CB541D" w:rsidRDefault="00E357C5">
      <w:pPr>
        <w:spacing w:after="0" w:line="240" w:lineRule="auto"/>
        <w:ind w:right="30"/>
        <w:rPr>
          <w:rFonts w:ascii="Times New Roman" w:hAnsi="Times New Roman" w:cs="Times New Roman"/>
          <w:lang w:val="de-DE"/>
        </w:rPr>
      </w:pPr>
      <w:r w:rsidRPr="00CB541D">
        <w:rPr>
          <w:rFonts w:ascii="Times New Roman" w:hAnsi="Times New Roman" w:cs="Times New Roman"/>
          <w:lang w:val="de-DE"/>
        </w:rPr>
        <w:t xml:space="preserve">Gedeon Richter </w:t>
      </w:r>
      <w:proofErr w:type="spellStart"/>
      <w:r w:rsidRPr="00CB541D">
        <w:rPr>
          <w:rFonts w:ascii="Times New Roman" w:hAnsi="Times New Roman" w:cs="Times New Roman"/>
          <w:lang w:val="de-DE"/>
        </w:rPr>
        <w:t>Plc</w:t>
      </w:r>
      <w:proofErr w:type="spellEnd"/>
      <w:r w:rsidRPr="00CB541D">
        <w:rPr>
          <w:rFonts w:ascii="Times New Roman" w:hAnsi="Times New Roman" w:cs="Times New Roman"/>
          <w:lang w:val="de-DE"/>
        </w:rPr>
        <w:t>.</w:t>
      </w:r>
    </w:p>
    <w:p w14:paraId="0CAD2564" w14:textId="77777777" w:rsidR="00FB3C83" w:rsidRPr="0088562E" w:rsidRDefault="00E357C5">
      <w:pPr>
        <w:spacing w:after="0" w:line="240" w:lineRule="auto"/>
        <w:ind w:right="30"/>
        <w:rPr>
          <w:rFonts w:ascii="Times New Roman" w:hAnsi="Times New Roman" w:cs="Times New Roman"/>
          <w:lang w:val="de-DE"/>
        </w:rPr>
      </w:pPr>
      <w:proofErr w:type="spellStart"/>
      <w:r w:rsidRPr="0088562E">
        <w:rPr>
          <w:rFonts w:ascii="Times New Roman" w:hAnsi="Times New Roman" w:cs="Times New Roman"/>
          <w:lang w:val="de-DE"/>
        </w:rPr>
        <w:t>Gyömrői</w:t>
      </w:r>
      <w:proofErr w:type="spellEnd"/>
      <w:r w:rsidRPr="0088562E">
        <w:rPr>
          <w:rFonts w:ascii="Times New Roman" w:hAnsi="Times New Roman" w:cs="Times New Roman"/>
          <w:lang w:val="de-DE"/>
        </w:rPr>
        <w:t xml:space="preserve"> </w:t>
      </w:r>
      <w:proofErr w:type="spellStart"/>
      <w:r w:rsidRPr="0088562E">
        <w:rPr>
          <w:rFonts w:ascii="Times New Roman" w:hAnsi="Times New Roman" w:cs="Times New Roman"/>
          <w:lang w:val="de-DE"/>
        </w:rPr>
        <w:t>út</w:t>
      </w:r>
      <w:proofErr w:type="spellEnd"/>
      <w:r w:rsidRPr="0088562E">
        <w:rPr>
          <w:rFonts w:ascii="Times New Roman" w:hAnsi="Times New Roman" w:cs="Times New Roman"/>
          <w:lang w:val="de-DE"/>
        </w:rPr>
        <w:t xml:space="preserve"> 19-21.</w:t>
      </w:r>
    </w:p>
    <w:p w14:paraId="69803362" w14:textId="77777777" w:rsidR="00FB3C83" w:rsidRPr="00FD6583" w:rsidRDefault="00E357C5">
      <w:pPr>
        <w:spacing w:after="0" w:line="240" w:lineRule="auto"/>
        <w:ind w:right="30"/>
        <w:rPr>
          <w:rFonts w:ascii="Times New Roman" w:hAnsi="Times New Roman" w:cs="Times New Roman"/>
          <w:lang w:val="fr-FR"/>
        </w:rPr>
      </w:pPr>
      <w:r w:rsidRPr="00FD6583">
        <w:rPr>
          <w:rFonts w:ascii="Times New Roman" w:hAnsi="Times New Roman" w:cs="Times New Roman"/>
          <w:lang w:val="fr-FR"/>
        </w:rPr>
        <w:t>1103 Budapest</w:t>
      </w:r>
    </w:p>
    <w:p w14:paraId="7640306F" w14:textId="77777777" w:rsidR="00FB3C83" w:rsidRPr="0091136C" w:rsidRDefault="00E357C5">
      <w:pPr>
        <w:spacing w:after="0" w:line="240" w:lineRule="auto"/>
        <w:ind w:right="30"/>
        <w:rPr>
          <w:rFonts w:ascii="Times New Roman" w:hAnsi="Times New Roman" w:cs="Times New Roman"/>
          <w:lang w:val="fr-FR"/>
        </w:rPr>
      </w:pPr>
      <w:r w:rsidRPr="0091136C">
        <w:rPr>
          <w:rFonts w:ascii="Times New Roman" w:hAnsi="Times New Roman" w:cs="Times New Roman"/>
          <w:lang w:val="fr-FR"/>
        </w:rPr>
        <w:t>Hongrie</w:t>
      </w:r>
    </w:p>
    <w:p w14:paraId="178EF981" w14:textId="77777777" w:rsidR="00FB3C83" w:rsidRPr="0091136C" w:rsidRDefault="00FB3C83">
      <w:pPr>
        <w:spacing w:after="0" w:line="240" w:lineRule="auto"/>
        <w:ind w:right="30"/>
        <w:rPr>
          <w:rFonts w:ascii="Times New Roman" w:hAnsi="Times New Roman" w:cs="Times New Roman"/>
          <w:lang w:val="fr-FR"/>
        </w:rPr>
      </w:pPr>
    </w:p>
    <w:p w14:paraId="630681FC" w14:textId="77777777" w:rsidR="00FB3C83" w:rsidRPr="0091136C" w:rsidRDefault="00FB3C83">
      <w:pPr>
        <w:spacing w:after="0" w:line="240" w:lineRule="auto"/>
        <w:ind w:right="30"/>
        <w:rPr>
          <w:rFonts w:ascii="Times New Roman" w:hAnsi="Times New Roman" w:cs="Times New Roman"/>
          <w:lang w:val="fr-FR"/>
        </w:rPr>
      </w:pPr>
    </w:p>
    <w:p w14:paraId="0BB57C43"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12.</w:t>
      </w:r>
      <w:r w:rsidRPr="0091136C">
        <w:rPr>
          <w:rFonts w:ascii="Times New Roman" w:eastAsia="Times New Roman" w:hAnsi="Times New Roman" w:cs="Times New Roman"/>
          <w:b/>
          <w:bCs/>
          <w:position w:val="-1"/>
          <w:lang w:val="fr-FR"/>
        </w:rPr>
        <w:tab/>
        <w:t>NUMÉRO(S) D’AUTORISATION DE MISE SUR LE MARCHÉ</w:t>
      </w:r>
    </w:p>
    <w:p w14:paraId="4C6CD667" w14:textId="77777777" w:rsidR="00FB3C83" w:rsidRPr="0091136C" w:rsidRDefault="00FB3C83">
      <w:pPr>
        <w:keepNext/>
        <w:spacing w:after="0" w:line="240" w:lineRule="auto"/>
        <w:ind w:right="29"/>
        <w:rPr>
          <w:rFonts w:ascii="Times New Roman" w:hAnsi="Times New Roman" w:cs="Times New Roman"/>
          <w:lang w:val="fr-FR"/>
        </w:rPr>
      </w:pPr>
    </w:p>
    <w:p w14:paraId="319FA79B" w14:textId="77777777" w:rsidR="00AB1279" w:rsidRPr="0091136C" w:rsidRDefault="00AB1279">
      <w:pPr>
        <w:spacing w:after="0" w:line="240" w:lineRule="auto"/>
        <w:ind w:right="30"/>
        <w:rPr>
          <w:rFonts w:ascii="Times New Roman" w:hAnsi="Times New Roman" w:cs="Times New Roman"/>
          <w:lang w:val="fr-FR"/>
        </w:rPr>
      </w:pPr>
    </w:p>
    <w:p w14:paraId="54EDB5A1"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13.</w:t>
      </w:r>
      <w:r w:rsidRPr="0091136C">
        <w:rPr>
          <w:rFonts w:ascii="Times New Roman" w:eastAsia="Times New Roman" w:hAnsi="Times New Roman" w:cs="Times New Roman"/>
          <w:b/>
          <w:bCs/>
          <w:position w:val="-1"/>
          <w:lang w:val="fr-FR"/>
        </w:rPr>
        <w:tab/>
        <w:t>NUMÉRO DU LOT</w:t>
      </w:r>
    </w:p>
    <w:p w14:paraId="3E5DD6E7" w14:textId="77777777" w:rsidR="00FB3C83" w:rsidRPr="0091136C" w:rsidRDefault="00FB3C83">
      <w:pPr>
        <w:keepNext/>
        <w:spacing w:after="0" w:line="240" w:lineRule="auto"/>
        <w:ind w:right="29"/>
        <w:rPr>
          <w:rFonts w:ascii="Times New Roman" w:hAnsi="Times New Roman" w:cs="Times New Roman"/>
          <w:lang w:val="fr-FR"/>
        </w:rPr>
      </w:pPr>
    </w:p>
    <w:p w14:paraId="310A2799" w14:textId="77777777" w:rsidR="00FB3C83" w:rsidRPr="0091136C" w:rsidRDefault="00E357C5">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position w:val="-1"/>
          <w:lang w:val="fr-FR"/>
        </w:rPr>
        <w:t xml:space="preserve">Lot </w:t>
      </w:r>
    </w:p>
    <w:p w14:paraId="6D9DDD97" w14:textId="77777777" w:rsidR="00FB3C83" w:rsidRPr="0091136C" w:rsidRDefault="00FB3C83">
      <w:pPr>
        <w:spacing w:after="0" w:line="240" w:lineRule="auto"/>
        <w:ind w:right="30"/>
        <w:rPr>
          <w:rFonts w:ascii="Times New Roman" w:hAnsi="Times New Roman" w:cs="Times New Roman"/>
          <w:lang w:val="fr-FR"/>
        </w:rPr>
      </w:pPr>
    </w:p>
    <w:p w14:paraId="5C4ACEDB" w14:textId="77777777" w:rsidR="00FB3C83" w:rsidRPr="0091136C" w:rsidRDefault="00FB3C83">
      <w:pPr>
        <w:spacing w:after="0" w:line="240" w:lineRule="auto"/>
        <w:ind w:right="30"/>
        <w:rPr>
          <w:rFonts w:ascii="Times New Roman" w:hAnsi="Times New Roman" w:cs="Times New Roman"/>
          <w:lang w:val="fr-FR"/>
        </w:rPr>
      </w:pPr>
    </w:p>
    <w:p w14:paraId="3CEEA211"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14.</w:t>
      </w:r>
      <w:r w:rsidRPr="0091136C">
        <w:rPr>
          <w:rFonts w:ascii="Times New Roman" w:eastAsia="Times New Roman" w:hAnsi="Times New Roman" w:cs="Times New Roman"/>
          <w:b/>
          <w:bCs/>
          <w:position w:val="-1"/>
          <w:lang w:val="fr-FR"/>
        </w:rPr>
        <w:tab/>
        <w:t>CONDITIONS DE PRESCRIPTION ET DE DÉLIVRANCE</w:t>
      </w:r>
    </w:p>
    <w:p w14:paraId="29CC3F58" w14:textId="77777777" w:rsidR="00FB3C83" w:rsidRPr="0091136C" w:rsidRDefault="00FB3C83">
      <w:pPr>
        <w:keepNext/>
        <w:spacing w:after="0" w:line="240" w:lineRule="auto"/>
        <w:ind w:right="29"/>
        <w:rPr>
          <w:rFonts w:ascii="Times New Roman" w:hAnsi="Times New Roman" w:cs="Times New Roman"/>
          <w:lang w:val="fr-FR"/>
        </w:rPr>
      </w:pPr>
    </w:p>
    <w:p w14:paraId="1BA6CC4B" w14:textId="77777777" w:rsidR="00FB3C83" w:rsidRPr="0091136C" w:rsidRDefault="00FB3C83">
      <w:pPr>
        <w:spacing w:after="0" w:line="240" w:lineRule="auto"/>
        <w:ind w:right="30"/>
        <w:rPr>
          <w:rFonts w:ascii="Times New Roman" w:hAnsi="Times New Roman" w:cs="Times New Roman"/>
          <w:lang w:val="fr-FR"/>
        </w:rPr>
      </w:pPr>
    </w:p>
    <w:p w14:paraId="68F80AFF"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15.</w:t>
      </w:r>
      <w:r w:rsidRPr="0091136C">
        <w:rPr>
          <w:rFonts w:ascii="Times New Roman" w:eastAsia="Times New Roman" w:hAnsi="Times New Roman" w:cs="Times New Roman"/>
          <w:b/>
          <w:bCs/>
          <w:position w:val="-1"/>
          <w:lang w:val="fr-FR"/>
        </w:rPr>
        <w:tab/>
        <w:t>INDICATIONS D’UTILISATION</w:t>
      </w:r>
    </w:p>
    <w:p w14:paraId="0ECAC9DB" w14:textId="77777777" w:rsidR="00FB3C83" w:rsidRPr="0091136C" w:rsidRDefault="00FB3C83">
      <w:pPr>
        <w:keepNext/>
        <w:spacing w:after="0" w:line="240" w:lineRule="auto"/>
        <w:ind w:right="29"/>
        <w:rPr>
          <w:rFonts w:ascii="Times New Roman" w:hAnsi="Times New Roman" w:cs="Times New Roman"/>
          <w:lang w:val="fr-FR"/>
        </w:rPr>
      </w:pPr>
    </w:p>
    <w:p w14:paraId="14AE9BA5" w14:textId="77777777" w:rsidR="00FB3C83" w:rsidRPr="0091136C" w:rsidRDefault="00FB3C83">
      <w:pPr>
        <w:spacing w:after="0" w:line="240" w:lineRule="auto"/>
        <w:ind w:right="30"/>
        <w:rPr>
          <w:rFonts w:ascii="Times New Roman" w:hAnsi="Times New Roman" w:cs="Times New Roman"/>
          <w:lang w:val="fr-FR"/>
        </w:rPr>
      </w:pPr>
    </w:p>
    <w:p w14:paraId="0995CE8E" w14:textId="77777777" w:rsidR="00FB3C83" w:rsidRPr="0091136C" w:rsidRDefault="00FB3C83">
      <w:pPr>
        <w:spacing w:after="0" w:line="240" w:lineRule="auto"/>
        <w:ind w:right="30"/>
        <w:rPr>
          <w:rFonts w:ascii="Times New Roman" w:hAnsi="Times New Roman" w:cs="Times New Roman"/>
          <w:lang w:val="fr-FR"/>
        </w:rPr>
      </w:pPr>
    </w:p>
    <w:p w14:paraId="5321C73F"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16.</w:t>
      </w:r>
      <w:r w:rsidRPr="0091136C">
        <w:rPr>
          <w:rFonts w:ascii="Times New Roman" w:eastAsia="Times New Roman" w:hAnsi="Times New Roman" w:cs="Times New Roman"/>
          <w:b/>
          <w:bCs/>
          <w:position w:val="-1"/>
          <w:lang w:val="fr-FR"/>
        </w:rPr>
        <w:tab/>
        <w:t>INFORMATIONS EN BRAILLE</w:t>
      </w:r>
    </w:p>
    <w:p w14:paraId="51E5956D" w14:textId="77777777" w:rsidR="00FB3C83" w:rsidRPr="0091136C" w:rsidRDefault="00FB3C83">
      <w:pPr>
        <w:keepNext/>
        <w:spacing w:after="0" w:line="240" w:lineRule="auto"/>
        <w:ind w:right="29"/>
        <w:rPr>
          <w:rFonts w:ascii="Times New Roman" w:hAnsi="Times New Roman" w:cs="Times New Roman"/>
          <w:lang w:val="fr-FR"/>
        </w:rPr>
      </w:pPr>
    </w:p>
    <w:p w14:paraId="6FA252C2" w14:textId="77777777" w:rsidR="00FB3C83" w:rsidRPr="0091136C" w:rsidRDefault="00B91A5C">
      <w:pPr>
        <w:spacing w:after="0" w:line="240" w:lineRule="auto"/>
        <w:ind w:right="30"/>
        <w:rPr>
          <w:rFonts w:ascii="Times New Roman" w:eastAsia="Times New Roman" w:hAnsi="Times New Roman" w:cs="Times New Roman"/>
          <w:lang w:val="fr-FR"/>
        </w:rPr>
      </w:pPr>
      <w:r w:rsidRPr="00011803">
        <w:rPr>
          <w:rFonts w:ascii="Times New Roman" w:eastAsia="Times New Roman" w:hAnsi="Times New Roman" w:cs="Times New Roman"/>
          <w:lang w:val="fr-FR"/>
        </w:rPr>
        <w:t>Cartouche</w:t>
      </w:r>
      <w:r w:rsidRPr="008F05D3">
        <w:rPr>
          <w:rFonts w:ascii="Times New Roman" w:eastAsia="Times New Roman" w:hAnsi="Times New Roman" w:cs="Times New Roman"/>
          <w:lang w:val="fr-FR"/>
        </w:rPr>
        <w:t xml:space="preserve"> </w:t>
      </w:r>
      <w:proofErr w:type="spellStart"/>
      <w:r w:rsidR="00E357C5" w:rsidRPr="008F05D3">
        <w:rPr>
          <w:rFonts w:ascii="Times New Roman" w:eastAsia="Times New Roman" w:hAnsi="Times New Roman" w:cs="Times New Roman"/>
          <w:lang w:val="fr-FR"/>
        </w:rPr>
        <w:t>Terrosa</w:t>
      </w:r>
      <w:proofErr w:type="spellEnd"/>
    </w:p>
    <w:p w14:paraId="414DC65A" w14:textId="77777777" w:rsidR="00FB3C83" w:rsidRPr="0091136C" w:rsidRDefault="00FB3C83">
      <w:pPr>
        <w:spacing w:after="0" w:line="240" w:lineRule="auto"/>
        <w:ind w:right="30"/>
        <w:rPr>
          <w:rFonts w:ascii="Times New Roman" w:eastAsia="Times New Roman" w:hAnsi="Times New Roman" w:cs="Times New Roman"/>
          <w:lang w:val="fr-FR"/>
        </w:rPr>
      </w:pPr>
    </w:p>
    <w:p w14:paraId="5FBF377F" w14:textId="77777777" w:rsidR="00FB3C83" w:rsidRPr="0091136C" w:rsidRDefault="00FB3C83">
      <w:pPr>
        <w:spacing w:after="0" w:line="240" w:lineRule="auto"/>
        <w:ind w:right="30"/>
        <w:rPr>
          <w:rFonts w:ascii="Times New Roman" w:eastAsia="Times New Roman" w:hAnsi="Times New Roman" w:cs="Times New Roman"/>
          <w:noProof/>
          <w:shd w:val="clear" w:color="auto" w:fill="CCCCCC"/>
          <w:lang w:val="fr-FR" w:eastAsia="fr-FR" w:bidi="fr-FR"/>
        </w:rPr>
      </w:pPr>
    </w:p>
    <w:p w14:paraId="45C0E3F2" w14:textId="0115D4DD" w:rsidR="00FB3C83" w:rsidRPr="00386313" w:rsidRDefault="00E357C5" w:rsidP="00386313">
      <w:pPr>
        <w:pStyle w:val="Listaszerbekezds"/>
        <w:keepNext/>
        <w:widowControl/>
        <w:numPr>
          <w:ilvl w:val="0"/>
          <w:numId w:val="28"/>
        </w:numPr>
        <w:pBdr>
          <w:top w:val="single" w:sz="4" w:space="1" w:color="auto"/>
          <w:left w:val="single" w:sz="4" w:space="4" w:color="auto"/>
          <w:bottom w:val="single" w:sz="4" w:space="1" w:color="auto"/>
          <w:right w:val="single" w:sz="4" w:space="4" w:color="auto"/>
        </w:pBdr>
        <w:tabs>
          <w:tab w:val="left" w:pos="567"/>
        </w:tabs>
        <w:spacing w:after="0" w:line="240" w:lineRule="auto"/>
        <w:ind w:right="29" w:hanging="927"/>
        <w:outlineLvl w:val="0"/>
        <w:rPr>
          <w:rFonts w:ascii="Times New Roman" w:eastAsia="Times New Roman" w:hAnsi="Times New Roman" w:cs="Times New Roman"/>
          <w:i/>
          <w:noProof/>
          <w:lang w:val="fr-FR" w:eastAsia="fr-FR" w:bidi="fr-FR"/>
        </w:rPr>
      </w:pPr>
      <w:r w:rsidRPr="00386313">
        <w:rPr>
          <w:rFonts w:ascii="Times New Roman" w:eastAsia="Times New Roman" w:hAnsi="Times New Roman" w:cs="Times New Roman"/>
          <w:b/>
          <w:noProof/>
          <w:lang w:val="fr-FR" w:eastAsia="fr-FR" w:bidi="fr-FR"/>
        </w:rPr>
        <w:t>IDENTIFIANT UNIQUE - CODE-BARRES 2D</w:t>
      </w:r>
    </w:p>
    <w:p w14:paraId="13F58878" w14:textId="77777777" w:rsidR="00FB3C83" w:rsidRPr="0091136C" w:rsidRDefault="00FB3C83">
      <w:pPr>
        <w:keepNext/>
        <w:widowControl/>
        <w:tabs>
          <w:tab w:val="left" w:pos="708"/>
        </w:tabs>
        <w:spacing w:after="0" w:line="240" w:lineRule="auto"/>
        <w:ind w:right="29"/>
        <w:rPr>
          <w:rFonts w:ascii="Times New Roman" w:eastAsia="Times New Roman" w:hAnsi="Times New Roman" w:cs="Times New Roman"/>
          <w:noProof/>
          <w:lang w:val="fr-FR" w:eastAsia="fr-FR" w:bidi="fr-FR"/>
        </w:rPr>
      </w:pPr>
    </w:p>
    <w:p w14:paraId="6B9F8B06" w14:textId="77777777" w:rsidR="00FB3C83" w:rsidRPr="0091136C" w:rsidRDefault="00FB3C83">
      <w:pPr>
        <w:widowControl/>
        <w:tabs>
          <w:tab w:val="left" w:pos="567"/>
        </w:tabs>
        <w:spacing w:after="0" w:line="240" w:lineRule="auto"/>
        <w:ind w:right="30"/>
        <w:rPr>
          <w:rFonts w:ascii="Times New Roman" w:eastAsia="Times New Roman" w:hAnsi="Times New Roman" w:cs="Times New Roman"/>
          <w:noProof/>
          <w:shd w:val="clear" w:color="auto" w:fill="CCCCCC"/>
          <w:lang w:val="fr-FR" w:eastAsia="fr-FR" w:bidi="fr-FR"/>
        </w:rPr>
      </w:pPr>
    </w:p>
    <w:p w14:paraId="62A545C3" w14:textId="36FD7548" w:rsidR="00FB3C83" w:rsidRPr="00386313" w:rsidRDefault="00E357C5" w:rsidP="00386313">
      <w:pPr>
        <w:pStyle w:val="Listaszerbekezds"/>
        <w:keepNext/>
        <w:widowControl/>
        <w:numPr>
          <w:ilvl w:val="0"/>
          <w:numId w:val="28"/>
        </w:numPr>
        <w:pBdr>
          <w:top w:val="single" w:sz="4" w:space="1" w:color="auto"/>
          <w:left w:val="single" w:sz="4" w:space="4" w:color="auto"/>
          <w:bottom w:val="single" w:sz="4" w:space="1" w:color="auto"/>
          <w:right w:val="single" w:sz="4" w:space="4" w:color="auto"/>
        </w:pBdr>
        <w:tabs>
          <w:tab w:val="left" w:pos="567"/>
        </w:tabs>
        <w:spacing w:after="0" w:line="240" w:lineRule="auto"/>
        <w:ind w:right="29" w:hanging="927"/>
        <w:outlineLvl w:val="0"/>
        <w:rPr>
          <w:rFonts w:ascii="Times New Roman" w:eastAsia="Times New Roman" w:hAnsi="Times New Roman" w:cs="Times New Roman"/>
          <w:i/>
          <w:noProof/>
          <w:lang w:val="fr-FR" w:eastAsia="fr-FR" w:bidi="fr-FR"/>
        </w:rPr>
      </w:pPr>
      <w:r w:rsidRPr="00386313">
        <w:rPr>
          <w:rFonts w:ascii="Times New Roman" w:eastAsia="Times New Roman" w:hAnsi="Times New Roman" w:cs="Times New Roman"/>
          <w:b/>
          <w:noProof/>
          <w:lang w:val="fr-FR" w:eastAsia="fr-FR" w:bidi="fr-FR"/>
        </w:rPr>
        <w:lastRenderedPageBreak/>
        <w:t>IDENTIFIANT UNIQUE - DONNÉES LISIBLES PAR LES HUMAINS</w:t>
      </w:r>
    </w:p>
    <w:p w14:paraId="797228EC" w14:textId="77777777" w:rsidR="00FB3C83" w:rsidRPr="0091136C" w:rsidRDefault="00FB3C83">
      <w:pPr>
        <w:keepNext/>
        <w:widowControl/>
        <w:tabs>
          <w:tab w:val="left" w:pos="708"/>
        </w:tabs>
        <w:spacing w:after="0" w:line="240" w:lineRule="auto"/>
        <w:ind w:right="29"/>
        <w:rPr>
          <w:rFonts w:ascii="Times New Roman" w:eastAsia="Times New Roman" w:hAnsi="Times New Roman" w:cs="Times New Roman"/>
          <w:noProof/>
          <w:lang w:val="fr-FR" w:eastAsia="fr-FR" w:bidi="fr-FR"/>
        </w:rPr>
      </w:pPr>
    </w:p>
    <w:p w14:paraId="1E086F0D" w14:textId="77777777" w:rsidR="00195E6B" w:rsidRPr="009A101E" w:rsidRDefault="00195E6B">
      <w:pPr>
        <w:widowControl/>
        <w:tabs>
          <w:tab w:val="left" w:pos="567"/>
        </w:tabs>
        <w:spacing w:after="0" w:line="240" w:lineRule="auto"/>
        <w:ind w:right="30"/>
        <w:rPr>
          <w:rFonts w:ascii="Times New Roman" w:eastAsia="Times New Roman" w:hAnsi="Times New Roman" w:cs="Times New Roman"/>
          <w:lang w:val="fr-FR" w:eastAsia="fr-FR" w:bidi="fr-FR"/>
        </w:rPr>
      </w:pPr>
    </w:p>
    <w:p w14:paraId="4499154C" w14:textId="77777777" w:rsidR="00FB3C83" w:rsidRPr="0091136C" w:rsidRDefault="00794DA4" w:rsidP="00620994">
      <w:pPr>
        <w:rPr>
          <w:rFonts w:ascii="Times New Roman" w:eastAsia="Times New Roman" w:hAnsi="Times New Roman" w:cs="Times New Roman"/>
          <w:lang w:val="fr-FR"/>
        </w:rPr>
      </w:pPr>
      <w:r w:rsidRPr="0091136C">
        <w:rPr>
          <w:rFonts w:ascii="Times New Roman" w:eastAsia="Times New Roman" w:hAnsi="Times New Roman" w:cs="Times New Roman"/>
          <w:lang w:val="fr-FR" w:eastAsia="fr-FR" w:bidi="fr-FR"/>
        </w:rPr>
        <w:br w:type="page"/>
      </w:r>
    </w:p>
    <w:p w14:paraId="3FD2DAB4" w14:textId="77777777" w:rsidR="00FB3C83" w:rsidRPr="0091136C" w:rsidRDefault="00E357C5">
      <w:pPr>
        <w:pBdr>
          <w:top w:val="single" w:sz="4" w:space="1" w:color="auto"/>
          <w:left w:val="single" w:sz="4" w:space="4" w:color="auto"/>
          <w:bottom w:val="single" w:sz="4" w:space="1" w:color="auto"/>
          <w:right w:val="single" w:sz="4" w:space="4" w:color="auto"/>
        </w:pBdr>
        <w:tabs>
          <w:tab w:val="left" w:pos="-1350"/>
        </w:tabs>
        <w:spacing w:after="0" w:line="240" w:lineRule="auto"/>
        <w:ind w:right="30"/>
        <w:rPr>
          <w:rFonts w:ascii="Times New Roman" w:eastAsia="Times New Roman" w:hAnsi="Times New Roman" w:cs="Times New Roman"/>
          <w:b/>
          <w:noProof/>
          <w:lang w:val="fr-FR" w:eastAsia="fr-FR" w:bidi="fr-FR"/>
        </w:rPr>
      </w:pPr>
      <w:r w:rsidRPr="0091136C">
        <w:rPr>
          <w:rFonts w:ascii="Times New Roman" w:eastAsia="Times New Roman" w:hAnsi="Times New Roman" w:cs="Times New Roman"/>
          <w:b/>
          <w:noProof/>
          <w:lang w:val="fr-FR" w:eastAsia="fr-FR" w:bidi="fr-FR"/>
        </w:rPr>
        <w:lastRenderedPageBreak/>
        <w:t>MENTIONS MINIMALES DEVANT FIGURER SUR LES PLAQUETTES OU LES FILMS THERMOSOUDÉS</w:t>
      </w:r>
    </w:p>
    <w:p w14:paraId="171CF9EB" w14:textId="77777777" w:rsidR="00FB3C83" w:rsidRPr="0091136C" w:rsidRDefault="00FB3C83">
      <w:pPr>
        <w:widowControl/>
        <w:pBdr>
          <w:top w:val="single" w:sz="4" w:space="1" w:color="auto"/>
          <w:left w:val="single" w:sz="4" w:space="4" w:color="auto"/>
          <w:bottom w:val="single" w:sz="4" w:space="1" w:color="auto"/>
          <w:right w:val="single" w:sz="4" w:space="4" w:color="auto"/>
        </w:pBdr>
        <w:tabs>
          <w:tab w:val="left" w:pos="-1350"/>
          <w:tab w:val="left" w:pos="567"/>
        </w:tabs>
        <w:spacing w:after="0" w:line="240" w:lineRule="auto"/>
        <w:ind w:right="30"/>
        <w:rPr>
          <w:rFonts w:ascii="Times New Roman" w:eastAsia="Times New Roman" w:hAnsi="Times New Roman" w:cs="Times New Roman"/>
          <w:b/>
          <w:noProof/>
          <w:lang w:val="fr-FR" w:eastAsia="fr-FR" w:bidi="fr-FR"/>
        </w:rPr>
      </w:pPr>
    </w:p>
    <w:p w14:paraId="4DAC6DA2" w14:textId="77777777" w:rsidR="00FB3C83" w:rsidRPr="0091136C" w:rsidRDefault="00E357C5">
      <w:pPr>
        <w:widowControl/>
        <w:pBdr>
          <w:top w:val="single" w:sz="4" w:space="1" w:color="auto"/>
          <w:left w:val="single" w:sz="4" w:space="4" w:color="auto"/>
          <w:bottom w:val="single" w:sz="4" w:space="1" w:color="auto"/>
          <w:right w:val="single" w:sz="4" w:space="4" w:color="auto"/>
        </w:pBdr>
        <w:tabs>
          <w:tab w:val="left" w:pos="-1350"/>
          <w:tab w:val="left" w:pos="567"/>
        </w:tabs>
        <w:spacing w:after="0" w:line="240" w:lineRule="auto"/>
        <w:ind w:right="30"/>
        <w:rPr>
          <w:rFonts w:ascii="Times New Roman" w:eastAsia="Times New Roman" w:hAnsi="Times New Roman" w:cs="Times New Roman"/>
          <w:b/>
          <w:noProof/>
          <w:lang w:val="fr-FR" w:eastAsia="fr-FR" w:bidi="fr-FR"/>
        </w:rPr>
      </w:pPr>
      <w:r w:rsidRPr="0091136C">
        <w:rPr>
          <w:rFonts w:ascii="Times New Roman" w:eastAsia="Times New Roman" w:hAnsi="Times New Roman" w:cs="Times New Roman"/>
          <w:b/>
          <w:noProof/>
          <w:lang w:val="fr-FR" w:eastAsia="fr-FR" w:bidi="fr-FR"/>
        </w:rPr>
        <w:t>OPERCULE EN ALUMINIUM</w:t>
      </w:r>
    </w:p>
    <w:p w14:paraId="6AF6C1B5" w14:textId="77777777" w:rsidR="00FB3C83" w:rsidRPr="0091136C" w:rsidRDefault="00FB3C83">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p>
    <w:p w14:paraId="17721F23" w14:textId="77777777" w:rsidR="00FB3C83" w:rsidRPr="0091136C" w:rsidRDefault="00FB3C83">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p>
    <w:p w14:paraId="1021483A" w14:textId="77777777" w:rsidR="00FB3C83" w:rsidRPr="0091136C" w:rsidRDefault="00E357C5">
      <w:pPr>
        <w:keepNext/>
        <w:widowControl/>
        <w:numPr>
          <w:ilvl w:val="1"/>
          <w:numId w:val="3"/>
        </w:numPr>
        <w:pBdr>
          <w:top w:val="single" w:sz="4" w:space="1" w:color="auto"/>
          <w:left w:val="single" w:sz="4" w:space="4" w:color="auto"/>
          <w:bottom w:val="single" w:sz="4" w:space="1" w:color="auto"/>
          <w:right w:val="single" w:sz="4" w:space="4" w:color="auto"/>
        </w:pBdr>
        <w:tabs>
          <w:tab w:val="left" w:pos="-1350"/>
          <w:tab w:val="left" w:pos="567"/>
        </w:tabs>
        <w:spacing w:after="0" w:line="240" w:lineRule="auto"/>
        <w:ind w:left="0" w:right="29" w:firstLine="0"/>
        <w:outlineLvl w:val="0"/>
        <w:rPr>
          <w:rFonts w:ascii="Times New Roman" w:eastAsia="Times New Roman" w:hAnsi="Times New Roman" w:cs="Times New Roman"/>
          <w:b/>
          <w:noProof/>
          <w:lang w:val="fr-FR" w:eastAsia="fr-FR" w:bidi="fr-FR"/>
        </w:rPr>
      </w:pPr>
      <w:r w:rsidRPr="0091136C">
        <w:rPr>
          <w:rFonts w:ascii="Times New Roman" w:eastAsia="Times New Roman" w:hAnsi="Times New Roman" w:cs="Times New Roman"/>
          <w:b/>
          <w:noProof/>
          <w:lang w:val="fr-FR" w:eastAsia="fr-FR" w:bidi="fr-FR"/>
        </w:rPr>
        <w:t>DÉNOMINATION DU MÉDICAMENT</w:t>
      </w:r>
    </w:p>
    <w:p w14:paraId="67DC899F" w14:textId="77777777" w:rsidR="00FB3C83" w:rsidRPr="0091136C" w:rsidRDefault="00FB3C83">
      <w:pPr>
        <w:keepNext/>
        <w:widowControl/>
        <w:tabs>
          <w:tab w:val="left" w:pos="-1350"/>
          <w:tab w:val="left" w:pos="567"/>
        </w:tabs>
        <w:spacing w:after="0" w:line="240" w:lineRule="auto"/>
        <w:ind w:right="29"/>
        <w:rPr>
          <w:rFonts w:ascii="Times New Roman" w:eastAsia="Times New Roman" w:hAnsi="Times New Roman" w:cs="Times New Roman"/>
          <w:i/>
          <w:noProof/>
          <w:lang w:val="fr-FR" w:eastAsia="fr-FR" w:bidi="fr-FR"/>
        </w:rPr>
      </w:pPr>
    </w:p>
    <w:p w14:paraId="12988D94" w14:textId="77777777" w:rsidR="00FB3C83" w:rsidRPr="0091136C" w:rsidRDefault="00E357C5">
      <w:pPr>
        <w:widowControl/>
        <w:tabs>
          <w:tab w:val="left" w:pos="-1350"/>
          <w:tab w:val="left" w:pos="567"/>
        </w:tabs>
        <w:spacing w:after="0" w:line="240" w:lineRule="auto"/>
        <w:ind w:right="30"/>
        <w:rPr>
          <w:rFonts w:ascii="Times New Roman" w:eastAsia="Times New Roman" w:hAnsi="Times New Roman" w:cs="Times New Roman"/>
          <w:lang w:val="fr-FR" w:eastAsia="fr-FR" w:bidi="fr-FR"/>
        </w:rPr>
      </w:pPr>
      <w:proofErr w:type="spellStart"/>
      <w:r w:rsidRPr="0091136C">
        <w:rPr>
          <w:rFonts w:ascii="Times New Roman" w:eastAsia="Times New Roman" w:hAnsi="Times New Roman" w:cs="Times New Roman"/>
          <w:lang w:val="fr-FR" w:eastAsia="fr-FR" w:bidi="fr-FR"/>
        </w:rPr>
        <w:t>Terrosa</w:t>
      </w:r>
      <w:proofErr w:type="spellEnd"/>
      <w:r w:rsidRPr="0091136C">
        <w:rPr>
          <w:rFonts w:ascii="Times New Roman" w:eastAsia="Times New Roman" w:hAnsi="Times New Roman" w:cs="Times New Roman"/>
          <w:lang w:val="fr-FR" w:eastAsia="fr-FR" w:bidi="fr-FR"/>
        </w:rPr>
        <w:t xml:space="preserve"> 20 microgrammes/80 microlitres solution injectable</w:t>
      </w:r>
    </w:p>
    <w:p w14:paraId="017C2110" w14:textId="77777777" w:rsidR="00FB3C83" w:rsidRPr="0091136C" w:rsidRDefault="00A034F1">
      <w:pPr>
        <w:widowControl/>
        <w:tabs>
          <w:tab w:val="left" w:pos="-1350"/>
          <w:tab w:val="left" w:pos="567"/>
        </w:tabs>
        <w:spacing w:after="0" w:line="240" w:lineRule="auto"/>
        <w:ind w:right="30"/>
        <w:rPr>
          <w:rFonts w:ascii="Times New Roman" w:eastAsia="Times New Roman" w:hAnsi="Times New Roman" w:cs="Times New Roman"/>
          <w:lang w:val="fr-FR" w:eastAsia="fr-FR" w:bidi="fr-FR"/>
        </w:rPr>
      </w:pPr>
      <w:proofErr w:type="spellStart"/>
      <w:proofErr w:type="gramStart"/>
      <w:r w:rsidRPr="0091136C">
        <w:rPr>
          <w:rFonts w:ascii="Times New Roman" w:eastAsia="Times New Roman" w:hAnsi="Times New Roman" w:cs="Times New Roman"/>
          <w:lang w:val="fr-FR" w:eastAsia="fr-FR" w:bidi="fr-FR"/>
        </w:rPr>
        <w:t>t</w:t>
      </w:r>
      <w:r w:rsidR="00E357C5" w:rsidRPr="0091136C">
        <w:rPr>
          <w:rFonts w:ascii="Times New Roman" w:eastAsia="Times New Roman" w:hAnsi="Times New Roman" w:cs="Times New Roman"/>
          <w:lang w:val="fr-FR" w:eastAsia="fr-FR" w:bidi="fr-FR"/>
        </w:rPr>
        <w:t>ériparatide</w:t>
      </w:r>
      <w:proofErr w:type="spellEnd"/>
      <w:proofErr w:type="gramEnd"/>
    </w:p>
    <w:p w14:paraId="120D226E" w14:textId="77777777" w:rsidR="00FB3C83" w:rsidRPr="0091136C" w:rsidRDefault="00FB3C83">
      <w:pPr>
        <w:widowControl/>
        <w:tabs>
          <w:tab w:val="left" w:pos="-1350"/>
          <w:tab w:val="left" w:pos="567"/>
        </w:tabs>
        <w:spacing w:after="0" w:line="240" w:lineRule="auto"/>
        <w:ind w:right="30"/>
        <w:rPr>
          <w:rFonts w:ascii="Times New Roman" w:eastAsia="Times New Roman" w:hAnsi="Times New Roman" w:cs="Times New Roman"/>
          <w:lang w:val="fr-FR" w:eastAsia="fr-FR" w:bidi="fr-FR"/>
        </w:rPr>
      </w:pPr>
    </w:p>
    <w:p w14:paraId="1CEE919C" w14:textId="77777777" w:rsidR="00FB3C83" w:rsidRPr="0091136C" w:rsidRDefault="00FB3C83">
      <w:pPr>
        <w:widowControl/>
        <w:tabs>
          <w:tab w:val="left" w:pos="-1350"/>
          <w:tab w:val="left" w:pos="567"/>
        </w:tabs>
        <w:spacing w:after="0" w:line="240" w:lineRule="auto"/>
        <w:ind w:right="30"/>
        <w:rPr>
          <w:rFonts w:ascii="Times New Roman" w:eastAsia="Times New Roman" w:hAnsi="Times New Roman" w:cs="Times New Roman"/>
          <w:lang w:val="fr-FR" w:eastAsia="fr-FR" w:bidi="fr-FR"/>
        </w:rPr>
      </w:pPr>
    </w:p>
    <w:p w14:paraId="0754BCC5" w14:textId="77777777" w:rsidR="00FB3C83" w:rsidRPr="0091136C" w:rsidRDefault="00E357C5">
      <w:pPr>
        <w:keepNext/>
        <w:widowControl/>
        <w:numPr>
          <w:ilvl w:val="1"/>
          <w:numId w:val="3"/>
        </w:numPr>
        <w:pBdr>
          <w:top w:val="single" w:sz="4" w:space="1" w:color="auto"/>
          <w:left w:val="single" w:sz="4" w:space="4" w:color="auto"/>
          <w:bottom w:val="single" w:sz="4" w:space="1" w:color="auto"/>
          <w:right w:val="single" w:sz="4" w:space="4" w:color="auto"/>
        </w:pBdr>
        <w:tabs>
          <w:tab w:val="left" w:pos="-1350"/>
          <w:tab w:val="left" w:pos="567"/>
        </w:tabs>
        <w:spacing w:after="0" w:line="240" w:lineRule="auto"/>
        <w:ind w:left="0" w:right="29" w:firstLine="0"/>
        <w:outlineLvl w:val="0"/>
        <w:rPr>
          <w:rFonts w:ascii="Times New Roman" w:eastAsia="Times New Roman" w:hAnsi="Times New Roman" w:cs="Times New Roman"/>
          <w:b/>
          <w:lang w:val="fr-FR" w:eastAsia="fr-FR" w:bidi="fr-FR"/>
        </w:rPr>
      </w:pPr>
      <w:r w:rsidRPr="0091136C">
        <w:rPr>
          <w:rFonts w:ascii="Times New Roman" w:eastAsia="Times New Roman" w:hAnsi="Times New Roman" w:cs="Times New Roman"/>
          <w:b/>
          <w:lang w:val="fr-FR" w:eastAsia="fr-FR" w:bidi="fr-FR"/>
        </w:rPr>
        <w:t>NOM DU TITULAIRE DE L’AUTORISATION DE MISE SUR LE MARCHÉ</w:t>
      </w:r>
    </w:p>
    <w:p w14:paraId="58DA780A" w14:textId="77777777" w:rsidR="00FB3C83" w:rsidRPr="0091136C" w:rsidRDefault="00FB3C83">
      <w:pPr>
        <w:keepNext/>
        <w:widowControl/>
        <w:tabs>
          <w:tab w:val="left" w:pos="-1350"/>
          <w:tab w:val="left" w:pos="567"/>
        </w:tabs>
        <w:spacing w:after="0" w:line="240" w:lineRule="auto"/>
        <w:ind w:right="29"/>
        <w:rPr>
          <w:rFonts w:ascii="Times New Roman" w:eastAsia="Times New Roman" w:hAnsi="Times New Roman" w:cs="Times New Roman"/>
          <w:lang w:val="fr-FR" w:eastAsia="fr-FR" w:bidi="fr-FR"/>
        </w:rPr>
      </w:pPr>
    </w:p>
    <w:p w14:paraId="2B1C5D85" w14:textId="0B6D3892" w:rsidR="00FB3C83" w:rsidRDefault="00386313">
      <w:pPr>
        <w:widowControl/>
        <w:tabs>
          <w:tab w:val="left" w:pos="-1350"/>
          <w:tab w:val="left" w:pos="567"/>
        </w:tabs>
        <w:spacing w:after="0" w:line="240" w:lineRule="auto"/>
        <w:ind w:right="30"/>
        <w:rPr>
          <w:rFonts w:ascii="Times New Roman" w:eastAsia="Times New Roman" w:hAnsi="Times New Roman" w:cs="Times New Roman"/>
          <w:lang w:val="fr-FR" w:eastAsia="fr-FR" w:bidi="fr-FR"/>
        </w:rPr>
      </w:pPr>
      <w:r>
        <w:rPr>
          <w:rFonts w:ascii="Times New Roman" w:eastAsia="Times New Roman" w:hAnsi="Times New Roman" w:cs="Times New Roman"/>
          <w:lang w:val="fr-FR" w:eastAsia="fr-FR" w:bidi="fr-FR"/>
        </w:rPr>
        <w:t>RG-</w:t>
      </w:r>
      <w:proofErr w:type="spellStart"/>
      <w:r>
        <w:rPr>
          <w:rFonts w:ascii="Times New Roman" w:eastAsia="Times New Roman" w:hAnsi="Times New Roman" w:cs="Times New Roman"/>
          <w:lang w:val="fr-FR" w:eastAsia="fr-FR" w:bidi="fr-FR"/>
        </w:rPr>
        <w:t>emblem</w:t>
      </w:r>
      <w:proofErr w:type="spellEnd"/>
    </w:p>
    <w:p w14:paraId="269ED286" w14:textId="77777777" w:rsidR="00386313" w:rsidRPr="0091136C" w:rsidRDefault="00386313">
      <w:pPr>
        <w:widowControl/>
        <w:tabs>
          <w:tab w:val="left" w:pos="-1350"/>
          <w:tab w:val="left" w:pos="567"/>
        </w:tabs>
        <w:spacing w:after="0" w:line="240" w:lineRule="auto"/>
        <w:ind w:right="30"/>
        <w:rPr>
          <w:rFonts w:ascii="Times New Roman" w:eastAsia="Times New Roman" w:hAnsi="Times New Roman" w:cs="Times New Roman"/>
          <w:lang w:val="fr-FR" w:eastAsia="fr-FR" w:bidi="fr-FR"/>
        </w:rPr>
      </w:pPr>
    </w:p>
    <w:p w14:paraId="7A3C8191" w14:textId="77777777" w:rsidR="00FB3C83" w:rsidRPr="0091136C" w:rsidRDefault="00FB3C83">
      <w:pPr>
        <w:widowControl/>
        <w:tabs>
          <w:tab w:val="left" w:pos="-1350"/>
          <w:tab w:val="left" w:pos="567"/>
        </w:tabs>
        <w:spacing w:after="0" w:line="240" w:lineRule="auto"/>
        <w:ind w:right="30"/>
        <w:rPr>
          <w:rFonts w:ascii="Times New Roman" w:eastAsia="Times New Roman" w:hAnsi="Times New Roman" w:cs="Times New Roman"/>
          <w:lang w:val="fr-FR" w:eastAsia="fr-FR" w:bidi="fr-FR"/>
        </w:rPr>
      </w:pPr>
    </w:p>
    <w:p w14:paraId="7E439819" w14:textId="77777777" w:rsidR="00FB3C83" w:rsidRPr="0091136C" w:rsidRDefault="00E357C5">
      <w:pPr>
        <w:keepNext/>
        <w:widowControl/>
        <w:numPr>
          <w:ilvl w:val="1"/>
          <w:numId w:val="3"/>
        </w:numPr>
        <w:pBdr>
          <w:top w:val="single" w:sz="4" w:space="1" w:color="auto"/>
          <w:left w:val="single" w:sz="4" w:space="4" w:color="auto"/>
          <w:bottom w:val="single" w:sz="4" w:space="1" w:color="auto"/>
          <w:right w:val="single" w:sz="4" w:space="4" w:color="auto"/>
        </w:pBdr>
        <w:tabs>
          <w:tab w:val="left" w:pos="-1350"/>
          <w:tab w:val="left" w:pos="567"/>
        </w:tabs>
        <w:spacing w:after="0" w:line="240" w:lineRule="auto"/>
        <w:ind w:left="0" w:right="29" w:firstLine="0"/>
        <w:outlineLvl w:val="0"/>
        <w:rPr>
          <w:rFonts w:ascii="Times New Roman" w:eastAsia="Times New Roman" w:hAnsi="Times New Roman" w:cs="Times New Roman"/>
          <w:b/>
          <w:noProof/>
          <w:lang w:val="fr-FR" w:eastAsia="fr-FR" w:bidi="fr-FR"/>
        </w:rPr>
      </w:pPr>
      <w:r w:rsidRPr="0091136C">
        <w:rPr>
          <w:rFonts w:ascii="Times New Roman" w:eastAsia="Times New Roman" w:hAnsi="Times New Roman" w:cs="Times New Roman"/>
          <w:b/>
          <w:noProof/>
          <w:lang w:val="fr-FR" w:eastAsia="fr-FR" w:bidi="fr-FR"/>
        </w:rPr>
        <w:t>DATE DE PÉREMPTION</w:t>
      </w:r>
    </w:p>
    <w:p w14:paraId="022F042D" w14:textId="77777777" w:rsidR="00FB3C83" w:rsidRPr="0091136C" w:rsidRDefault="00FB3C83">
      <w:pPr>
        <w:keepNext/>
        <w:widowControl/>
        <w:tabs>
          <w:tab w:val="left" w:pos="-1350"/>
          <w:tab w:val="left" w:pos="567"/>
        </w:tabs>
        <w:spacing w:after="0" w:line="240" w:lineRule="auto"/>
        <w:ind w:right="29"/>
        <w:rPr>
          <w:rFonts w:ascii="Times New Roman" w:eastAsia="Times New Roman" w:hAnsi="Times New Roman" w:cs="Times New Roman"/>
          <w:noProof/>
          <w:lang w:val="fr-FR" w:eastAsia="fr-FR" w:bidi="fr-FR"/>
        </w:rPr>
      </w:pPr>
    </w:p>
    <w:p w14:paraId="60BFE705" w14:textId="77777777" w:rsidR="00FB3C83" w:rsidRPr="0091136C" w:rsidRDefault="00E357C5">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r w:rsidRPr="0091136C">
        <w:rPr>
          <w:rFonts w:ascii="Times New Roman" w:eastAsia="Times New Roman" w:hAnsi="Times New Roman" w:cs="Times New Roman"/>
          <w:noProof/>
          <w:lang w:val="fr-FR" w:eastAsia="fr-FR" w:bidi="fr-FR"/>
        </w:rPr>
        <w:t>EXP</w:t>
      </w:r>
    </w:p>
    <w:p w14:paraId="3D0E9F42" w14:textId="77777777" w:rsidR="00FB3C83" w:rsidRPr="0091136C" w:rsidRDefault="00FB3C83">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p>
    <w:p w14:paraId="75007BCB" w14:textId="77777777" w:rsidR="00FB3C83" w:rsidRPr="0091136C" w:rsidRDefault="00FB3C83">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p>
    <w:p w14:paraId="2E9A0C44" w14:textId="77777777" w:rsidR="00FB3C83" w:rsidRPr="0091136C" w:rsidRDefault="00E357C5">
      <w:pPr>
        <w:keepNext/>
        <w:widowControl/>
        <w:numPr>
          <w:ilvl w:val="1"/>
          <w:numId w:val="3"/>
        </w:numPr>
        <w:pBdr>
          <w:top w:val="single" w:sz="4" w:space="1" w:color="auto"/>
          <w:left w:val="single" w:sz="4" w:space="4" w:color="auto"/>
          <w:bottom w:val="single" w:sz="4" w:space="1" w:color="auto"/>
          <w:right w:val="single" w:sz="4" w:space="4" w:color="auto"/>
        </w:pBdr>
        <w:tabs>
          <w:tab w:val="left" w:pos="-1350"/>
          <w:tab w:val="left" w:pos="567"/>
        </w:tabs>
        <w:spacing w:after="0" w:line="240" w:lineRule="auto"/>
        <w:ind w:left="0" w:right="29" w:firstLine="0"/>
        <w:outlineLvl w:val="0"/>
        <w:rPr>
          <w:rFonts w:ascii="Times New Roman" w:eastAsia="Times New Roman" w:hAnsi="Times New Roman" w:cs="Times New Roman"/>
          <w:b/>
          <w:noProof/>
          <w:lang w:val="fr-FR" w:eastAsia="fr-FR" w:bidi="fr-FR"/>
        </w:rPr>
      </w:pPr>
      <w:r w:rsidRPr="0091136C">
        <w:rPr>
          <w:rFonts w:ascii="Times New Roman" w:eastAsia="Times New Roman" w:hAnsi="Times New Roman" w:cs="Times New Roman"/>
          <w:b/>
          <w:noProof/>
          <w:lang w:val="fr-FR" w:eastAsia="fr-FR" w:bidi="fr-FR"/>
        </w:rPr>
        <w:t>NUMÉRO DU LOT&lt;, CODES DON ET PRODUIT&gt;</w:t>
      </w:r>
    </w:p>
    <w:p w14:paraId="66D5475F" w14:textId="77777777" w:rsidR="00FB3C83" w:rsidRPr="0091136C" w:rsidRDefault="00FB3C83">
      <w:pPr>
        <w:keepNext/>
        <w:widowControl/>
        <w:tabs>
          <w:tab w:val="left" w:pos="-1350"/>
          <w:tab w:val="left" w:pos="567"/>
        </w:tabs>
        <w:spacing w:after="0" w:line="240" w:lineRule="auto"/>
        <w:ind w:right="29"/>
        <w:rPr>
          <w:rFonts w:ascii="Times New Roman" w:eastAsia="Times New Roman" w:hAnsi="Times New Roman" w:cs="Times New Roman"/>
          <w:noProof/>
          <w:lang w:val="fr-FR" w:eastAsia="fr-FR" w:bidi="fr-FR"/>
        </w:rPr>
      </w:pPr>
    </w:p>
    <w:p w14:paraId="1F1FE9F8" w14:textId="77777777" w:rsidR="00FB3C83" w:rsidRPr="0091136C" w:rsidRDefault="00E357C5">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r w:rsidRPr="0091136C">
        <w:rPr>
          <w:rFonts w:ascii="Times New Roman" w:eastAsia="Times New Roman" w:hAnsi="Times New Roman" w:cs="Times New Roman"/>
          <w:noProof/>
          <w:lang w:val="fr-FR" w:eastAsia="fr-FR" w:bidi="fr-FR"/>
        </w:rPr>
        <w:t>Lot</w:t>
      </w:r>
    </w:p>
    <w:p w14:paraId="265F9C7F" w14:textId="77777777" w:rsidR="00FB3C83" w:rsidRPr="0091136C" w:rsidRDefault="00FB3C83">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p>
    <w:p w14:paraId="3D037FF7" w14:textId="77777777" w:rsidR="00FB3C83" w:rsidRPr="0091136C" w:rsidRDefault="00FB3C83">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p>
    <w:p w14:paraId="4A50F9AD" w14:textId="77777777" w:rsidR="00FB3C83" w:rsidRPr="0091136C" w:rsidRDefault="00E357C5">
      <w:pPr>
        <w:keepNext/>
        <w:widowControl/>
        <w:numPr>
          <w:ilvl w:val="1"/>
          <w:numId w:val="3"/>
        </w:numPr>
        <w:pBdr>
          <w:top w:val="single" w:sz="4" w:space="1" w:color="auto"/>
          <w:left w:val="single" w:sz="4" w:space="4" w:color="auto"/>
          <w:bottom w:val="single" w:sz="4" w:space="1" w:color="auto"/>
          <w:right w:val="single" w:sz="4" w:space="4" w:color="auto"/>
        </w:pBdr>
        <w:tabs>
          <w:tab w:val="left" w:pos="-1350"/>
          <w:tab w:val="left" w:pos="567"/>
        </w:tabs>
        <w:spacing w:after="0" w:line="240" w:lineRule="auto"/>
        <w:ind w:left="0" w:right="29" w:firstLine="0"/>
        <w:outlineLvl w:val="0"/>
        <w:rPr>
          <w:rFonts w:ascii="Times New Roman" w:eastAsia="Times New Roman" w:hAnsi="Times New Roman" w:cs="Times New Roman"/>
          <w:b/>
          <w:noProof/>
          <w:lang w:val="fr-FR" w:eastAsia="fr-FR" w:bidi="fr-FR"/>
        </w:rPr>
      </w:pPr>
      <w:r w:rsidRPr="0091136C">
        <w:rPr>
          <w:rFonts w:ascii="Times New Roman" w:eastAsia="Times New Roman" w:hAnsi="Times New Roman" w:cs="Times New Roman"/>
          <w:b/>
          <w:noProof/>
          <w:lang w:val="fr-FR" w:eastAsia="fr-FR" w:bidi="fr-FR"/>
        </w:rPr>
        <w:t>AUTRE</w:t>
      </w:r>
    </w:p>
    <w:p w14:paraId="1F873E9C" w14:textId="77777777" w:rsidR="00FB3C83" w:rsidRPr="0091136C" w:rsidRDefault="00FB3C83">
      <w:pPr>
        <w:keepNext/>
        <w:widowControl/>
        <w:tabs>
          <w:tab w:val="left" w:pos="-1350"/>
          <w:tab w:val="left" w:pos="567"/>
        </w:tabs>
        <w:spacing w:after="0" w:line="240" w:lineRule="auto"/>
        <w:ind w:right="29"/>
        <w:rPr>
          <w:rFonts w:ascii="Times New Roman" w:eastAsia="Times New Roman" w:hAnsi="Times New Roman" w:cs="Times New Roman"/>
          <w:lang w:val="fr-FR" w:eastAsia="fr-FR" w:bidi="fr-FR"/>
        </w:rPr>
      </w:pPr>
    </w:p>
    <w:p w14:paraId="2279BB91" w14:textId="77777777" w:rsidR="0091136C" w:rsidRPr="00530EBA" w:rsidRDefault="0091136C" w:rsidP="0091136C">
      <w:pPr>
        <w:spacing w:after="0" w:line="240" w:lineRule="auto"/>
        <w:ind w:right="30"/>
        <w:rPr>
          <w:rFonts w:ascii="Times New Roman" w:eastAsia="Times New Roman" w:hAnsi="Times New Roman" w:cs="Times New Roman"/>
          <w:highlight w:val="lightGray"/>
          <w:lang w:val="fr-FR"/>
        </w:rPr>
      </w:pPr>
      <w:r w:rsidRPr="0091136C">
        <w:rPr>
          <w:rFonts w:ascii="Times New Roman" w:eastAsia="Times New Roman" w:hAnsi="Times New Roman" w:cs="Times New Roman"/>
          <w:lang w:val="fr-FR"/>
        </w:rPr>
        <w:t xml:space="preserve">Voie sous-cutanée. </w:t>
      </w:r>
      <w:r w:rsidRPr="00530EBA">
        <w:rPr>
          <w:rFonts w:ascii="Times New Roman" w:hAnsi="Times New Roman" w:cs="Times New Roman"/>
          <w:i/>
          <w:highlight w:val="lightGray"/>
          <w:lang w:val="fr-FR"/>
        </w:rPr>
        <w:t>{1x}</w:t>
      </w:r>
    </w:p>
    <w:p w14:paraId="331D7BCC" w14:textId="77777777" w:rsidR="0091136C" w:rsidRPr="0091136C" w:rsidRDefault="0091136C" w:rsidP="0091136C">
      <w:pPr>
        <w:widowControl/>
        <w:tabs>
          <w:tab w:val="left" w:pos="-1350"/>
          <w:tab w:val="left" w:pos="567"/>
        </w:tabs>
        <w:spacing w:after="0" w:line="240" w:lineRule="auto"/>
        <w:ind w:right="30"/>
        <w:rPr>
          <w:rFonts w:ascii="Times New Roman" w:eastAsia="Times New Roman" w:hAnsi="Times New Roman" w:cs="Times New Roman"/>
          <w:lang w:val="fr-FR" w:eastAsia="fr-FR" w:bidi="fr-FR"/>
        </w:rPr>
      </w:pPr>
      <w:r w:rsidRPr="00530EBA">
        <w:rPr>
          <w:rFonts w:ascii="Times New Roman" w:eastAsia="Times New Roman" w:hAnsi="Times New Roman" w:cs="Times New Roman"/>
          <w:highlight w:val="lightGray"/>
          <w:shd w:val="clear" w:color="auto" w:fill="A6A6A6"/>
          <w:lang w:val="fr-FR" w:eastAsia="fr-FR" w:bidi="fr-FR"/>
        </w:rPr>
        <w:t xml:space="preserve">SC                        </w:t>
      </w:r>
      <w:proofErr w:type="gramStart"/>
      <w:r w:rsidRPr="00530EBA">
        <w:rPr>
          <w:rFonts w:ascii="Times New Roman" w:eastAsia="Times New Roman" w:hAnsi="Times New Roman" w:cs="Times New Roman"/>
          <w:highlight w:val="lightGray"/>
          <w:shd w:val="clear" w:color="auto" w:fill="A6A6A6"/>
          <w:lang w:val="fr-FR" w:eastAsia="fr-FR" w:bidi="fr-FR"/>
        </w:rPr>
        <w:t xml:space="preserve">   </w:t>
      </w:r>
      <w:r w:rsidRPr="00530EBA">
        <w:rPr>
          <w:rFonts w:ascii="Times New Roman" w:hAnsi="Times New Roman" w:cs="Times New Roman"/>
          <w:i/>
          <w:highlight w:val="lightGray"/>
          <w:shd w:val="clear" w:color="auto" w:fill="A6A6A6"/>
          <w:lang w:val="fr-FR"/>
        </w:rPr>
        <w:t>{</w:t>
      </w:r>
      <w:proofErr w:type="gramEnd"/>
      <w:r w:rsidRPr="00530EBA">
        <w:rPr>
          <w:rFonts w:ascii="Times New Roman" w:hAnsi="Times New Roman" w:cs="Times New Roman"/>
          <w:i/>
          <w:highlight w:val="lightGray"/>
          <w:shd w:val="clear" w:color="auto" w:fill="A6A6A6"/>
          <w:lang w:val="fr-FR"/>
        </w:rPr>
        <w:t>3x}</w:t>
      </w:r>
    </w:p>
    <w:p w14:paraId="0D231DF3" w14:textId="77777777" w:rsidR="00FB3C83" w:rsidRPr="0091136C" w:rsidRDefault="00FB3C83">
      <w:pPr>
        <w:widowControl/>
        <w:tabs>
          <w:tab w:val="left" w:pos="-1350"/>
          <w:tab w:val="left" w:pos="567"/>
        </w:tabs>
        <w:spacing w:after="0" w:line="240" w:lineRule="auto"/>
        <w:ind w:right="30"/>
        <w:rPr>
          <w:rFonts w:ascii="Times New Roman" w:eastAsia="Times New Roman" w:hAnsi="Times New Roman" w:cs="Times New Roman"/>
          <w:lang w:val="fr-FR" w:eastAsia="fr-FR" w:bidi="fr-FR"/>
        </w:rPr>
      </w:pPr>
    </w:p>
    <w:p w14:paraId="1740A8C7" w14:textId="77777777" w:rsidR="00FB3C83" w:rsidRPr="0091136C" w:rsidRDefault="00E357C5">
      <w:pPr>
        <w:widowControl/>
        <w:tabs>
          <w:tab w:val="left" w:pos="-1350"/>
          <w:tab w:val="left" w:pos="567"/>
        </w:tabs>
        <w:spacing w:after="0" w:line="240" w:lineRule="auto"/>
        <w:ind w:right="30"/>
        <w:rPr>
          <w:rFonts w:ascii="Times New Roman" w:eastAsia="Times New Roman" w:hAnsi="Times New Roman" w:cs="Times New Roman"/>
          <w:lang w:val="fr-FR" w:eastAsia="fr-FR" w:bidi="fr-FR"/>
        </w:rPr>
      </w:pPr>
      <w:r w:rsidRPr="0091136C">
        <w:rPr>
          <w:rFonts w:ascii="Times New Roman" w:eastAsia="Times New Roman" w:hAnsi="Times New Roman" w:cs="Times New Roman"/>
          <w:lang w:val="fr-FR" w:eastAsia="fr-FR" w:bidi="fr-FR"/>
        </w:rPr>
        <w:t>À conserver au réfrigérateur.</w:t>
      </w:r>
    </w:p>
    <w:p w14:paraId="2697A84C" w14:textId="35FF360C" w:rsidR="00FB3C83" w:rsidRDefault="00FB3C83">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p>
    <w:p w14:paraId="1AC93C42" w14:textId="781FDF76" w:rsidR="00386313" w:rsidRDefault="00386313">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r>
        <w:rPr>
          <w:rFonts w:ascii="Times New Roman" w:eastAsia="Times New Roman" w:hAnsi="Times New Roman" w:cs="Times New Roman"/>
          <w:noProof/>
          <w:lang w:val="fr-FR" w:eastAsia="fr-FR" w:bidi="fr-FR"/>
        </w:rPr>
        <w:t>28</w:t>
      </w:r>
      <w:r w:rsidR="001461B3">
        <w:rPr>
          <w:rFonts w:ascii="Times New Roman" w:eastAsia="Times New Roman" w:hAnsi="Times New Roman" w:cs="Times New Roman"/>
          <w:noProof/>
          <w:lang w:val="fr-FR" w:eastAsia="fr-FR" w:bidi="fr-FR"/>
        </w:rPr>
        <w:t> doses</w:t>
      </w:r>
    </w:p>
    <w:p w14:paraId="4B17D823" w14:textId="6CCB90DA" w:rsidR="00386313" w:rsidRDefault="00386313">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p>
    <w:p w14:paraId="5880E8BD" w14:textId="69D5C9C6" w:rsidR="00386313" w:rsidRDefault="00386313">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r w:rsidRPr="00386313">
        <w:rPr>
          <w:rFonts w:ascii="Times New Roman" w:eastAsia="Times New Roman" w:hAnsi="Times New Roman" w:cs="Times New Roman"/>
          <w:noProof/>
          <w:lang w:val="fr-FR" w:eastAsia="fr-FR" w:bidi="fr-FR"/>
        </w:rPr>
        <w:t xml:space="preserve">Utiliser uniquement avec </w:t>
      </w:r>
      <w:ins w:id="90" w:author="MACICIOR, Manuel" w:date="2026-04-17T13:28:00Z" w16du:dateUtc="2026-04-17T11:28:00Z">
        <w:r w:rsidR="00200F2B">
          <w:rPr>
            <w:rFonts w:ascii="Times New Roman" w:eastAsia="Times New Roman" w:hAnsi="Times New Roman" w:cs="Times New Roman"/>
            <w:noProof/>
            <w:lang w:val="fr-FR" w:eastAsia="fr-FR" w:bidi="fr-FR"/>
          </w:rPr>
          <w:t xml:space="preserve">le stylo </w:t>
        </w:r>
      </w:ins>
      <w:r w:rsidRPr="00386313">
        <w:rPr>
          <w:rFonts w:ascii="Times New Roman" w:eastAsia="Times New Roman" w:hAnsi="Times New Roman" w:cs="Times New Roman"/>
          <w:noProof/>
          <w:lang w:val="fr-FR" w:eastAsia="fr-FR" w:bidi="fr-FR"/>
        </w:rPr>
        <w:t>Terrosa</w:t>
      </w:r>
      <w:del w:id="91" w:author="MACICIOR, Manuel" w:date="2026-04-17T13:28:00Z" w16du:dateUtc="2026-04-17T11:28:00Z">
        <w:r w:rsidRPr="00386313" w:rsidDel="00200F2B">
          <w:rPr>
            <w:rFonts w:ascii="Times New Roman" w:eastAsia="Times New Roman" w:hAnsi="Times New Roman" w:cs="Times New Roman"/>
            <w:noProof/>
            <w:lang w:val="fr-FR" w:eastAsia="fr-FR" w:bidi="fr-FR"/>
          </w:rPr>
          <w:delText xml:space="preserve"> Pen</w:delText>
        </w:r>
      </w:del>
      <w:r>
        <w:rPr>
          <w:rFonts w:ascii="Times New Roman" w:eastAsia="Times New Roman" w:hAnsi="Times New Roman" w:cs="Times New Roman"/>
          <w:noProof/>
          <w:lang w:val="fr-FR" w:eastAsia="fr-FR" w:bidi="fr-FR"/>
        </w:rPr>
        <w:t>.</w:t>
      </w:r>
    </w:p>
    <w:p w14:paraId="5A4A148F" w14:textId="67039561" w:rsidR="00386313" w:rsidRDefault="00386313">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p>
    <w:p w14:paraId="0F868581" w14:textId="77777777" w:rsidR="00386313" w:rsidRPr="0091136C" w:rsidRDefault="00386313">
      <w:pPr>
        <w:widowControl/>
        <w:tabs>
          <w:tab w:val="left" w:pos="-1350"/>
          <w:tab w:val="left" w:pos="567"/>
        </w:tabs>
        <w:spacing w:after="0" w:line="240" w:lineRule="auto"/>
        <w:ind w:right="30"/>
        <w:rPr>
          <w:rFonts w:ascii="Times New Roman" w:eastAsia="Times New Roman" w:hAnsi="Times New Roman" w:cs="Times New Roman"/>
          <w:noProof/>
          <w:lang w:val="fr-FR" w:eastAsia="fr-FR" w:bidi="fr-FR"/>
        </w:rPr>
      </w:pPr>
    </w:p>
    <w:p w14:paraId="23202275" w14:textId="77777777" w:rsidR="0091136C" w:rsidRPr="0091136C" w:rsidRDefault="00E357C5" w:rsidP="00620994">
      <w:pPr>
        <w:tabs>
          <w:tab w:val="left" w:pos="-1350"/>
        </w:tabs>
        <w:spacing w:after="0" w:line="240" w:lineRule="auto"/>
        <w:ind w:right="30"/>
        <w:rPr>
          <w:rFonts w:ascii="Times New Roman" w:eastAsia="Times New Roman" w:hAnsi="Times New Roman" w:cs="Times New Roman"/>
          <w:b/>
          <w:bCs/>
          <w:lang w:val="fr-FR"/>
        </w:rPr>
      </w:pPr>
      <w:r w:rsidRPr="0091136C">
        <w:rPr>
          <w:rFonts w:ascii="Times New Roman" w:eastAsia="Times New Roman" w:hAnsi="Times New Roman" w:cs="Times New Roman"/>
          <w:lang w:val="fr-FR" w:eastAsia="fr-FR" w:bidi="fr-FR"/>
        </w:rPr>
        <w:br w:type="page"/>
      </w:r>
    </w:p>
    <w:p w14:paraId="22D6BAD9" w14:textId="77777777" w:rsidR="00C8258F" w:rsidRPr="0091136C" w:rsidRDefault="00E357C5" w:rsidP="00D4677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lastRenderedPageBreak/>
        <w:t>MENTIONS MINIMALES DEVANT FIGURER SUR LES PETITS CONDITIONNEMENTS PRIMAIRES</w:t>
      </w:r>
    </w:p>
    <w:p w14:paraId="22CAD03B" w14:textId="77777777" w:rsidR="00B5625E" w:rsidRPr="0091136C" w:rsidRDefault="00B5625E" w:rsidP="00D4677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fr-FR"/>
        </w:rPr>
      </w:pPr>
    </w:p>
    <w:p w14:paraId="59A32027" w14:textId="77777777" w:rsidR="00A039B5" w:rsidRPr="0091136C" w:rsidRDefault="00E357C5" w:rsidP="00D4677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b/>
          <w:bCs/>
          <w:lang w:val="fr-FR"/>
        </w:rPr>
        <w:t>ÉTIQUETTE</w:t>
      </w:r>
    </w:p>
    <w:p w14:paraId="62156543" w14:textId="77777777" w:rsidR="00C8258F" w:rsidRPr="0091136C" w:rsidRDefault="00C8258F" w:rsidP="00D4677F">
      <w:pPr>
        <w:spacing w:after="0" w:line="240" w:lineRule="auto"/>
        <w:ind w:right="30"/>
        <w:rPr>
          <w:rFonts w:ascii="Times New Roman" w:hAnsi="Times New Roman" w:cs="Times New Roman"/>
          <w:lang w:val="fr-FR"/>
        </w:rPr>
      </w:pPr>
    </w:p>
    <w:p w14:paraId="69DAA729" w14:textId="77777777" w:rsidR="00C8258F" w:rsidRPr="0091136C" w:rsidRDefault="00C8258F" w:rsidP="00D4677F">
      <w:pPr>
        <w:spacing w:after="0" w:line="240" w:lineRule="auto"/>
        <w:ind w:right="30"/>
        <w:rPr>
          <w:rFonts w:ascii="Times New Roman" w:hAnsi="Times New Roman" w:cs="Times New Roman"/>
          <w:lang w:val="fr-FR"/>
        </w:rPr>
      </w:pPr>
    </w:p>
    <w:p w14:paraId="044BB859"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w:t>
      </w:r>
      <w:r w:rsidRPr="0091136C">
        <w:rPr>
          <w:rFonts w:ascii="Times New Roman" w:eastAsia="Times New Roman" w:hAnsi="Times New Roman" w:cs="Times New Roman"/>
          <w:b/>
          <w:bCs/>
          <w:position w:val="-1"/>
          <w:lang w:val="fr-FR"/>
        </w:rPr>
        <w:tab/>
        <w:t>DÉNOMINATION DU MÉDICAMENT ET VOIE(S) D’ADMINISTRATION</w:t>
      </w:r>
    </w:p>
    <w:p w14:paraId="67EBE9C0" w14:textId="77777777" w:rsidR="00FB3C83" w:rsidRPr="0091136C" w:rsidRDefault="00FB3C83">
      <w:pPr>
        <w:keepNext/>
        <w:spacing w:after="0" w:line="240" w:lineRule="auto"/>
        <w:ind w:right="29"/>
        <w:rPr>
          <w:rFonts w:ascii="Times New Roman" w:hAnsi="Times New Roman" w:cs="Times New Roman"/>
          <w:lang w:val="fr-FR"/>
        </w:rPr>
      </w:pPr>
    </w:p>
    <w:p w14:paraId="60734629" w14:textId="7FF5D05D" w:rsidR="00FB3C83" w:rsidRPr="0091136C" w:rsidRDefault="00E357C5">
      <w:pPr>
        <w:spacing w:after="0" w:line="240" w:lineRule="auto"/>
        <w:ind w:right="30"/>
        <w:rPr>
          <w:rFonts w:ascii="Times New Roman" w:hAnsi="Times New Roman" w:cs="Times New Roman"/>
          <w:lang w:val="fr-FR"/>
        </w:rPr>
      </w:pP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xml:space="preserve"> 20</w:t>
      </w:r>
      <w:r w:rsidR="00D4677F" w:rsidRPr="0091136C">
        <w:rPr>
          <w:rFonts w:ascii="Times New Roman" w:hAnsi="Times New Roman" w:cs="Times New Roman"/>
          <w:lang w:val="fr-FR"/>
        </w:rPr>
        <w:t> </w:t>
      </w:r>
      <w:r w:rsidR="00EB7F2D">
        <w:rPr>
          <w:rFonts w:ascii="Times New Roman" w:hAnsi="Times New Roman" w:cs="Times New Roman"/>
          <w:lang w:val="fr-FR"/>
        </w:rPr>
        <w:t>m</w:t>
      </w:r>
      <w:r w:rsidR="005B64AD">
        <w:rPr>
          <w:rFonts w:ascii="Times New Roman" w:hAnsi="Times New Roman" w:cs="Times New Roman"/>
          <w:lang w:val="fr-FR"/>
        </w:rPr>
        <w:t>i</w:t>
      </w:r>
      <w:r w:rsidR="00EB7F2D">
        <w:rPr>
          <w:rFonts w:ascii="Times New Roman" w:hAnsi="Times New Roman" w:cs="Times New Roman"/>
          <w:lang w:val="fr-FR"/>
        </w:rPr>
        <w:t>c</w:t>
      </w:r>
      <w:r w:rsidR="005B64AD">
        <w:rPr>
          <w:rFonts w:ascii="Times New Roman" w:hAnsi="Times New Roman" w:cs="Times New Roman"/>
          <w:lang w:val="fr-FR"/>
        </w:rPr>
        <w:t>rogrammes</w:t>
      </w:r>
      <w:r w:rsidRPr="0091136C">
        <w:rPr>
          <w:rFonts w:ascii="Times New Roman" w:hAnsi="Times New Roman" w:cs="Times New Roman"/>
          <w:lang w:val="fr-FR"/>
        </w:rPr>
        <w:t>/80</w:t>
      </w:r>
      <w:r w:rsidR="00D4677F" w:rsidRPr="0091136C">
        <w:rPr>
          <w:rFonts w:ascii="Times New Roman" w:hAnsi="Times New Roman" w:cs="Times New Roman"/>
          <w:lang w:val="fr-FR"/>
        </w:rPr>
        <w:t> </w:t>
      </w:r>
      <w:r w:rsidR="005B64AD">
        <w:rPr>
          <w:rFonts w:ascii="Times New Roman" w:hAnsi="Times New Roman" w:cs="Times New Roman"/>
          <w:lang w:val="fr-FR"/>
        </w:rPr>
        <w:t>microlitres</w:t>
      </w:r>
      <w:r w:rsidR="009A5E40" w:rsidRPr="0091136C">
        <w:rPr>
          <w:rFonts w:ascii="Times New Roman" w:hAnsi="Times New Roman" w:cs="Times New Roman"/>
          <w:lang w:val="fr-FR"/>
        </w:rPr>
        <w:t xml:space="preserve"> </w:t>
      </w:r>
      <w:r w:rsidRPr="0091136C">
        <w:rPr>
          <w:rFonts w:ascii="Times New Roman" w:hAnsi="Times New Roman" w:cs="Times New Roman"/>
          <w:lang w:val="fr-FR"/>
        </w:rPr>
        <w:t>solution injectable</w:t>
      </w:r>
    </w:p>
    <w:p w14:paraId="415783D0" w14:textId="77777777" w:rsidR="00B5625E" w:rsidRPr="0091136C" w:rsidRDefault="00D4677F" w:rsidP="00D4677F">
      <w:pPr>
        <w:spacing w:after="0" w:line="240" w:lineRule="auto"/>
        <w:ind w:right="30"/>
        <w:rPr>
          <w:rFonts w:ascii="Times New Roman" w:hAnsi="Times New Roman" w:cs="Times New Roman"/>
          <w:lang w:val="fr-FR"/>
        </w:rPr>
      </w:pPr>
      <w:proofErr w:type="spellStart"/>
      <w:proofErr w:type="gramStart"/>
      <w:r w:rsidRPr="0091136C">
        <w:rPr>
          <w:rFonts w:ascii="Times New Roman" w:hAnsi="Times New Roman" w:cs="Times New Roman"/>
          <w:lang w:val="fr-FR"/>
        </w:rPr>
        <w:t>t</w:t>
      </w:r>
      <w:r w:rsidR="00E357C5" w:rsidRPr="0091136C">
        <w:rPr>
          <w:rFonts w:ascii="Times New Roman" w:hAnsi="Times New Roman" w:cs="Times New Roman"/>
          <w:lang w:val="fr-FR"/>
        </w:rPr>
        <w:t>ériparatide</w:t>
      </w:r>
      <w:proofErr w:type="spellEnd"/>
      <w:proofErr w:type="gramEnd"/>
    </w:p>
    <w:p w14:paraId="55689223" w14:textId="77777777" w:rsidR="00B5625E" w:rsidRPr="0091136C" w:rsidRDefault="00B5625E" w:rsidP="00D4677F">
      <w:pPr>
        <w:spacing w:after="0" w:line="240" w:lineRule="auto"/>
        <w:ind w:right="30"/>
        <w:rPr>
          <w:rFonts w:ascii="Times New Roman" w:hAnsi="Times New Roman" w:cs="Times New Roman"/>
          <w:lang w:val="fr-FR"/>
        </w:rPr>
      </w:pPr>
    </w:p>
    <w:p w14:paraId="27BB1ECF" w14:textId="77777777" w:rsidR="00A039B5" w:rsidRPr="0091136C" w:rsidRDefault="00E357C5" w:rsidP="00D4677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position w:val="-1"/>
          <w:lang w:val="fr-FR"/>
        </w:rPr>
        <w:t>SC</w:t>
      </w:r>
    </w:p>
    <w:p w14:paraId="5099B9B9" w14:textId="77777777" w:rsidR="00C8258F" w:rsidRPr="0091136C" w:rsidRDefault="00C8258F" w:rsidP="00D4677F">
      <w:pPr>
        <w:spacing w:after="0" w:line="240" w:lineRule="auto"/>
        <w:ind w:right="30"/>
        <w:rPr>
          <w:rFonts w:ascii="Times New Roman" w:hAnsi="Times New Roman" w:cs="Times New Roman"/>
          <w:lang w:val="fr-FR"/>
        </w:rPr>
      </w:pPr>
    </w:p>
    <w:p w14:paraId="3476D5D5" w14:textId="77777777" w:rsidR="00C8258F" w:rsidRPr="0091136C" w:rsidRDefault="00C8258F" w:rsidP="00D4677F">
      <w:pPr>
        <w:spacing w:after="0" w:line="240" w:lineRule="auto"/>
        <w:ind w:right="30"/>
        <w:rPr>
          <w:rFonts w:ascii="Times New Roman" w:hAnsi="Times New Roman" w:cs="Times New Roman"/>
          <w:lang w:val="fr-FR"/>
        </w:rPr>
      </w:pPr>
    </w:p>
    <w:p w14:paraId="4DF62E3C"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2.</w:t>
      </w:r>
      <w:r w:rsidRPr="0091136C">
        <w:rPr>
          <w:rFonts w:ascii="Times New Roman" w:eastAsia="Times New Roman" w:hAnsi="Times New Roman" w:cs="Times New Roman"/>
          <w:b/>
          <w:bCs/>
          <w:position w:val="-1"/>
          <w:lang w:val="fr-FR"/>
        </w:rPr>
        <w:tab/>
        <w:t>MODE D’ADMINISTRATION</w:t>
      </w:r>
    </w:p>
    <w:p w14:paraId="7858962D" w14:textId="77777777" w:rsidR="00FB3C83" w:rsidRPr="0091136C" w:rsidRDefault="00FB3C83">
      <w:pPr>
        <w:keepNext/>
        <w:spacing w:after="0" w:line="240" w:lineRule="auto"/>
        <w:ind w:right="29"/>
        <w:rPr>
          <w:rFonts w:ascii="Times New Roman" w:hAnsi="Times New Roman" w:cs="Times New Roman"/>
          <w:lang w:val="fr-FR"/>
        </w:rPr>
      </w:pPr>
    </w:p>
    <w:p w14:paraId="79862924" w14:textId="77777777" w:rsidR="00C8258F" w:rsidRPr="0091136C" w:rsidRDefault="00C8258F" w:rsidP="00D4677F">
      <w:pPr>
        <w:spacing w:after="0" w:line="240" w:lineRule="auto"/>
        <w:ind w:right="30"/>
        <w:rPr>
          <w:rFonts w:ascii="Times New Roman" w:hAnsi="Times New Roman" w:cs="Times New Roman"/>
          <w:lang w:val="fr-FR"/>
        </w:rPr>
      </w:pPr>
    </w:p>
    <w:p w14:paraId="2AE54064"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3.</w:t>
      </w:r>
      <w:r w:rsidRPr="0091136C">
        <w:rPr>
          <w:rFonts w:ascii="Times New Roman" w:eastAsia="Times New Roman" w:hAnsi="Times New Roman" w:cs="Times New Roman"/>
          <w:b/>
          <w:bCs/>
          <w:position w:val="-1"/>
          <w:lang w:val="fr-FR"/>
        </w:rPr>
        <w:tab/>
        <w:t>DATE DE PÉREMPTION</w:t>
      </w:r>
    </w:p>
    <w:p w14:paraId="37E40EFA" w14:textId="77777777" w:rsidR="00FB3C83" w:rsidRPr="0091136C" w:rsidRDefault="00FB3C83">
      <w:pPr>
        <w:keepNext/>
        <w:spacing w:after="0" w:line="240" w:lineRule="auto"/>
        <w:ind w:right="29"/>
        <w:rPr>
          <w:rFonts w:ascii="Times New Roman" w:hAnsi="Times New Roman" w:cs="Times New Roman"/>
          <w:lang w:val="fr-FR"/>
        </w:rPr>
      </w:pPr>
    </w:p>
    <w:p w14:paraId="431F4DB5" w14:textId="77777777" w:rsidR="00C8258F" w:rsidRPr="0091136C" w:rsidRDefault="00E357C5" w:rsidP="00D4677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position w:val="-1"/>
          <w:lang w:val="fr-FR"/>
        </w:rPr>
        <w:t>EXP</w:t>
      </w:r>
    </w:p>
    <w:p w14:paraId="22F4FE22" w14:textId="77777777" w:rsidR="00C8258F" w:rsidRPr="0091136C" w:rsidRDefault="00C8258F" w:rsidP="00D4677F">
      <w:pPr>
        <w:spacing w:after="0" w:line="240" w:lineRule="auto"/>
        <w:ind w:right="30"/>
        <w:rPr>
          <w:rFonts w:ascii="Times New Roman" w:hAnsi="Times New Roman" w:cs="Times New Roman"/>
          <w:lang w:val="fr-FR"/>
        </w:rPr>
      </w:pPr>
    </w:p>
    <w:p w14:paraId="2BC62EFA" w14:textId="77777777" w:rsidR="00C8258F" w:rsidRPr="0091136C" w:rsidRDefault="00C8258F" w:rsidP="00D4677F">
      <w:pPr>
        <w:spacing w:after="0" w:line="240" w:lineRule="auto"/>
        <w:ind w:right="30"/>
        <w:rPr>
          <w:rFonts w:ascii="Times New Roman" w:hAnsi="Times New Roman" w:cs="Times New Roman"/>
          <w:lang w:val="fr-FR"/>
        </w:rPr>
      </w:pPr>
    </w:p>
    <w:p w14:paraId="6D04F161"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4.</w:t>
      </w:r>
      <w:r w:rsidRPr="0091136C">
        <w:rPr>
          <w:rFonts w:ascii="Times New Roman" w:eastAsia="Times New Roman" w:hAnsi="Times New Roman" w:cs="Times New Roman"/>
          <w:b/>
          <w:bCs/>
          <w:position w:val="-1"/>
          <w:lang w:val="fr-FR"/>
        </w:rPr>
        <w:tab/>
        <w:t>NUMÉRO DE LOT</w:t>
      </w:r>
    </w:p>
    <w:p w14:paraId="71ACF7CB" w14:textId="77777777" w:rsidR="00FB3C83" w:rsidRPr="0091136C" w:rsidRDefault="00FB3C83">
      <w:pPr>
        <w:keepNext/>
        <w:spacing w:after="0" w:line="240" w:lineRule="auto"/>
        <w:ind w:right="29"/>
        <w:rPr>
          <w:rFonts w:ascii="Times New Roman" w:hAnsi="Times New Roman" w:cs="Times New Roman"/>
          <w:lang w:val="fr-FR"/>
        </w:rPr>
      </w:pPr>
    </w:p>
    <w:p w14:paraId="13AB13C5" w14:textId="77777777" w:rsidR="00C8258F" w:rsidRPr="0091136C" w:rsidRDefault="00E357C5" w:rsidP="00D4677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Lot</w:t>
      </w:r>
    </w:p>
    <w:p w14:paraId="25222B22" w14:textId="77777777" w:rsidR="00C8258F" w:rsidRPr="0091136C" w:rsidRDefault="00C8258F" w:rsidP="00D4677F">
      <w:pPr>
        <w:spacing w:after="0" w:line="240" w:lineRule="auto"/>
        <w:ind w:right="30"/>
        <w:rPr>
          <w:rFonts w:ascii="Times New Roman" w:hAnsi="Times New Roman" w:cs="Times New Roman"/>
          <w:lang w:val="fr-FR"/>
        </w:rPr>
      </w:pPr>
    </w:p>
    <w:p w14:paraId="2ADD8488" w14:textId="77777777" w:rsidR="00C8258F" w:rsidRPr="0091136C" w:rsidRDefault="00C8258F" w:rsidP="00D4677F">
      <w:pPr>
        <w:spacing w:after="0" w:line="240" w:lineRule="auto"/>
        <w:ind w:right="30"/>
        <w:rPr>
          <w:rFonts w:ascii="Times New Roman" w:hAnsi="Times New Roman" w:cs="Times New Roman"/>
          <w:lang w:val="fr-FR"/>
        </w:rPr>
      </w:pPr>
    </w:p>
    <w:p w14:paraId="0F320C55"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5.</w:t>
      </w:r>
      <w:r w:rsidRPr="0091136C">
        <w:rPr>
          <w:rFonts w:ascii="Times New Roman" w:eastAsia="Times New Roman" w:hAnsi="Times New Roman" w:cs="Times New Roman"/>
          <w:b/>
          <w:bCs/>
          <w:position w:val="-1"/>
          <w:lang w:val="fr-FR"/>
        </w:rPr>
        <w:tab/>
        <w:t>CONTENU EN POIDS, VOLUME OU UNITÉ</w:t>
      </w:r>
    </w:p>
    <w:p w14:paraId="0E0FD1D4" w14:textId="77777777" w:rsidR="00FB3C83" w:rsidRPr="0091136C" w:rsidRDefault="00FB3C83">
      <w:pPr>
        <w:keepNext/>
        <w:spacing w:after="0" w:line="240" w:lineRule="auto"/>
        <w:ind w:right="29"/>
        <w:rPr>
          <w:rFonts w:ascii="Times New Roman" w:hAnsi="Times New Roman" w:cs="Times New Roman"/>
          <w:lang w:val="fr-FR"/>
        </w:rPr>
      </w:pPr>
    </w:p>
    <w:p w14:paraId="0FF1674B" w14:textId="77777777" w:rsidR="00C8258F" w:rsidRPr="0091136C" w:rsidRDefault="00E357C5" w:rsidP="00D4677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2,4 </w:t>
      </w:r>
      <w:proofErr w:type="spellStart"/>
      <w:r w:rsidR="008C1A72">
        <w:rPr>
          <w:rFonts w:ascii="Times New Roman" w:eastAsia="Times New Roman" w:hAnsi="Times New Roman" w:cs="Times New Roman"/>
          <w:lang w:val="fr-FR"/>
        </w:rPr>
        <w:t>mL</w:t>
      </w:r>
      <w:proofErr w:type="spellEnd"/>
    </w:p>
    <w:p w14:paraId="3B146158" w14:textId="77777777" w:rsidR="00C8258F" w:rsidRPr="0091136C" w:rsidRDefault="00C8258F" w:rsidP="00D4677F">
      <w:pPr>
        <w:spacing w:after="0" w:line="240" w:lineRule="auto"/>
        <w:ind w:right="30"/>
        <w:rPr>
          <w:rFonts w:ascii="Times New Roman" w:hAnsi="Times New Roman" w:cs="Times New Roman"/>
          <w:lang w:val="fr-FR"/>
        </w:rPr>
      </w:pPr>
    </w:p>
    <w:p w14:paraId="17E7302F" w14:textId="77777777" w:rsidR="00C8258F" w:rsidRPr="0091136C" w:rsidRDefault="00C8258F" w:rsidP="00D4677F">
      <w:pPr>
        <w:spacing w:after="0" w:line="240" w:lineRule="auto"/>
        <w:ind w:right="30"/>
        <w:rPr>
          <w:rFonts w:ascii="Times New Roman" w:hAnsi="Times New Roman" w:cs="Times New Roman"/>
          <w:lang w:val="fr-FR"/>
        </w:rPr>
      </w:pPr>
    </w:p>
    <w:p w14:paraId="1B302BEE" w14:textId="77777777" w:rsidR="00FB3C83" w:rsidRPr="0091136C" w:rsidRDefault="00E357C5" w:rsidP="00620994">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6.</w:t>
      </w:r>
      <w:r w:rsidRPr="0091136C">
        <w:rPr>
          <w:rFonts w:ascii="Times New Roman" w:eastAsia="Times New Roman" w:hAnsi="Times New Roman" w:cs="Times New Roman"/>
          <w:b/>
          <w:bCs/>
          <w:position w:val="-1"/>
          <w:lang w:val="fr-FR"/>
        </w:rPr>
        <w:tab/>
        <w:t>AUTRES</w:t>
      </w:r>
    </w:p>
    <w:p w14:paraId="22120D6C" w14:textId="77777777" w:rsidR="00FB3C83" w:rsidRPr="0091136C" w:rsidRDefault="00FB3C83">
      <w:pPr>
        <w:keepNext/>
        <w:spacing w:after="0" w:line="240" w:lineRule="auto"/>
        <w:ind w:right="29"/>
        <w:rPr>
          <w:rFonts w:ascii="Times New Roman" w:hAnsi="Times New Roman" w:cs="Times New Roman"/>
          <w:lang w:val="fr-FR"/>
        </w:rPr>
      </w:pPr>
    </w:p>
    <w:p w14:paraId="2999B869" w14:textId="77777777" w:rsidR="00C8258F" w:rsidRPr="0091136C" w:rsidRDefault="00C8258F" w:rsidP="00D4677F">
      <w:pPr>
        <w:spacing w:after="0" w:line="240" w:lineRule="auto"/>
        <w:ind w:right="30"/>
        <w:rPr>
          <w:rFonts w:ascii="Times New Roman" w:eastAsia="Times New Roman" w:hAnsi="Times New Roman" w:cs="Times New Roman"/>
          <w:lang w:val="fr-FR"/>
        </w:rPr>
      </w:pPr>
    </w:p>
    <w:p w14:paraId="09445543" w14:textId="45D9B4BD" w:rsidR="0091136C" w:rsidRDefault="0091136C">
      <w:pPr>
        <w:rPr>
          <w:rFonts w:ascii="Times New Roman" w:hAnsi="Times New Roman" w:cs="Times New Roman"/>
          <w:lang w:val="fr-FR"/>
        </w:rPr>
      </w:pPr>
      <w:r w:rsidRPr="0091136C">
        <w:rPr>
          <w:rFonts w:ascii="Times New Roman" w:hAnsi="Times New Roman" w:cs="Times New Roman"/>
          <w:lang w:val="fr-FR"/>
        </w:rPr>
        <w:br w:type="page"/>
      </w:r>
    </w:p>
    <w:p w14:paraId="0F18DD92" w14:textId="77777777" w:rsidR="009313FF" w:rsidRDefault="009313FF" w:rsidP="009313FF">
      <w:pPr>
        <w:spacing w:after="0" w:line="240" w:lineRule="auto"/>
        <w:ind w:right="30"/>
        <w:rPr>
          <w:rFonts w:ascii="Times New Roman" w:hAnsi="Times New Roman" w:cs="Times New Roman"/>
          <w:lang w:val="fr-FR"/>
        </w:rPr>
      </w:pPr>
    </w:p>
    <w:p w14:paraId="47F8DAD1" w14:textId="77777777" w:rsidR="009313FF" w:rsidRPr="0091136C" w:rsidRDefault="009313FF" w:rsidP="009313F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t>MENTIONS DEVANT FIGURER SUR L’EMBALLAGE EXTÉRIEUR</w:t>
      </w:r>
    </w:p>
    <w:p w14:paraId="30EF6748" w14:textId="77777777" w:rsidR="009313FF" w:rsidRPr="0091136C" w:rsidRDefault="009313FF" w:rsidP="009313F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fr-FR"/>
        </w:rPr>
      </w:pPr>
    </w:p>
    <w:p w14:paraId="6B5A0973" w14:textId="55EC2FE4" w:rsidR="009313FF" w:rsidRPr="0091136C" w:rsidRDefault="009313FF" w:rsidP="009313F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b/>
          <w:bCs/>
          <w:lang w:val="fr-FR"/>
        </w:rPr>
        <w:t>BO</w:t>
      </w:r>
      <w:ins w:id="92" w:author="MACICIOR, Manuel" w:date="2026-04-17T13:47:00Z" w16du:dateUtc="2026-04-17T11:47:00Z">
        <w:r w:rsidR="004421A1">
          <w:rPr>
            <w:rFonts w:ascii="Times New Roman" w:eastAsia="Times New Roman" w:hAnsi="Times New Roman" w:cs="Times New Roman"/>
            <w:b/>
            <w:bCs/>
            <w:lang w:val="fr-FR"/>
          </w:rPr>
          <w:t>Î</w:t>
        </w:r>
      </w:ins>
      <w:del w:id="93" w:author="MACICIOR, Manuel" w:date="2026-04-17T13:47:00Z" w16du:dateUtc="2026-04-17T11:47:00Z">
        <w:r w:rsidRPr="0091136C" w:rsidDel="004421A1">
          <w:rPr>
            <w:rFonts w:ascii="Times New Roman" w:eastAsia="Times New Roman" w:hAnsi="Times New Roman" w:cs="Times New Roman"/>
            <w:b/>
            <w:bCs/>
            <w:lang w:val="fr-FR"/>
          </w:rPr>
          <w:delText>I</w:delText>
        </w:r>
      </w:del>
      <w:r w:rsidRPr="0091136C">
        <w:rPr>
          <w:rFonts w:ascii="Times New Roman" w:eastAsia="Times New Roman" w:hAnsi="Times New Roman" w:cs="Times New Roman"/>
          <w:b/>
          <w:bCs/>
          <w:lang w:val="fr-FR"/>
        </w:rPr>
        <w:t>TE</w:t>
      </w:r>
      <w:r>
        <w:rPr>
          <w:rFonts w:ascii="Times New Roman" w:eastAsia="Times New Roman" w:hAnsi="Times New Roman" w:cs="Times New Roman"/>
          <w:b/>
          <w:bCs/>
          <w:lang w:val="fr-FR"/>
        </w:rPr>
        <w:t xml:space="preserve"> EXTERIEURE </w:t>
      </w:r>
      <w:r w:rsidRPr="00AB1279">
        <w:rPr>
          <w:rFonts w:ascii="Times New Roman" w:eastAsia="Times New Roman" w:hAnsi="Times New Roman" w:cs="Times New Roman"/>
          <w:b/>
          <w:bCs/>
          <w:lang w:val="fr-FR"/>
        </w:rPr>
        <w:t xml:space="preserve">POUR </w:t>
      </w:r>
      <w:r>
        <w:rPr>
          <w:rFonts w:ascii="Times New Roman" w:eastAsia="Times New Roman" w:hAnsi="Times New Roman" w:cs="Times New Roman"/>
          <w:b/>
          <w:bCs/>
          <w:lang w:val="fr-FR"/>
        </w:rPr>
        <w:t>STYLO PRE-REMPLI</w:t>
      </w:r>
    </w:p>
    <w:p w14:paraId="782967E0" w14:textId="77777777" w:rsidR="009313FF" w:rsidRPr="0091136C" w:rsidRDefault="009313FF" w:rsidP="009313FF">
      <w:pPr>
        <w:spacing w:after="0" w:line="240" w:lineRule="auto"/>
        <w:ind w:right="30"/>
        <w:rPr>
          <w:rFonts w:ascii="Times New Roman" w:hAnsi="Times New Roman" w:cs="Times New Roman"/>
          <w:lang w:val="fr-FR"/>
        </w:rPr>
      </w:pPr>
    </w:p>
    <w:p w14:paraId="6782FA2D" w14:textId="77777777" w:rsidR="009313FF" w:rsidRPr="0091136C" w:rsidRDefault="009313FF" w:rsidP="009313FF">
      <w:pPr>
        <w:spacing w:after="0" w:line="240" w:lineRule="auto"/>
        <w:ind w:right="30"/>
        <w:rPr>
          <w:rFonts w:ascii="Times New Roman" w:hAnsi="Times New Roman" w:cs="Times New Roman"/>
          <w:lang w:val="fr-FR"/>
        </w:rPr>
      </w:pPr>
    </w:p>
    <w:p w14:paraId="26C48FA7"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w:t>
      </w:r>
      <w:r w:rsidRPr="0091136C">
        <w:rPr>
          <w:rFonts w:ascii="Times New Roman" w:eastAsia="Times New Roman" w:hAnsi="Times New Roman" w:cs="Times New Roman"/>
          <w:b/>
          <w:bCs/>
          <w:position w:val="-1"/>
          <w:lang w:val="fr-FR"/>
        </w:rPr>
        <w:tab/>
        <w:t>DÉNOMINATION DU MÉDICAMENT</w:t>
      </w:r>
    </w:p>
    <w:p w14:paraId="5DC7C472" w14:textId="77777777" w:rsidR="009313FF" w:rsidRPr="0091136C" w:rsidRDefault="009313FF" w:rsidP="009313FF">
      <w:pPr>
        <w:keepNext/>
        <w:spacing w:after="0" w:line="240" w:lineRule="auto"/>
        <w:ind w:right="29"/>
        <w:rPr>
          <w:rFonts w:ascii="Times New Roman" w:hAnsi="Times New Roman" w:cs="Times New Roman"/>
          <w:lang w:val="fr-FR"/>
        </w:rPr>
      </w:pPr>
    </w:p>
    <w:p w14:paraId="53C82DE4" w14:textId="77777777" w:rsidR="009313FF" w:rsidRPr="0091136C" w:rsidRDefault="009313FF" w:rsidP="009313FF">
      <w:pPr>
        <w:spacing w:after="0" w:line="240" w:lineRule="auto"/>
        <w:ind w:right="3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20 microgrammes/80 microlitres solution injectable</w:t>
      </w:r>
      <w:r>
        <w:rPr>
          <w:rFonts w:ascii="Times New Roman" w:eastAsia="Times New Roman" w:hAnsi="Times New Roman" w:cs="Times New Roman"/>
          <w:lang w:val="fr-FR"/>
        </w:rPr>
        <w:t xml:space="preserve"> en stylo prérempli</w:t>
      </w:r>
    </w:p>
    <w:p w14:paraId="419573EC" w14:textId="77777777" w:rsidR="009313FF" w:rsidRPr="0091136C" w:rsidRDefault="009313FF" w:rsidP="009313FF">
      <w:pPr>
        <w:spacing w:after="0" w:line="240" w:lineRule="auto"/>
        <w:ind w:right="30"/>
        <w:rPr>
          <w:rFonts w:ascii="Times New Roman" w:eastAsia="Times New Roman" w:hAnsi="Times New Roman" w:cs="Times New Roman"/>
          <w:lang w:val="fr-FR"/>
        </w:rPr>
      </w:pPr>
      <w:proofErr w:type="spellStart"/>
      <w:proofErr w:type="gramStart"/>
      <w:r w:rsidRPr="0091136C">
        <w:rPr>
          <w:rFonts w:ascii="Times New Roman" w:eastAsia="Times New Roman" w:hAnsi="Times New Roman" w:cs="Times New Roman"/>
          <w:lang w:val="fr-FR"/>
        </w:rPr>
        <w:t>tériparatide</w:t>
      </w:r>
      <w:proofErr w:type="spellEnd"/>
      <w:proofErr w:type="gramEnd"/>
    </w:p>
    <w:p w14:paraId="1D8CF463" w14:textId="77777777" w:rsidR="009313FF" w:rsidRPr="0091136C" w:rsidRDefault="009313FF" w:rsidP="009313FF">
      <w:pPr>
        <w:spacing w:after="0" w:line="240" w:lineRule="auto"/>
        <w:ind w:right="30"/>
        <w:rPr>
          <w:rFonts w:ascii="Times New Roman" w:hAnsi="Times New Roman" w:cs="Times New Roman"/>
          <w:lang w:val="fr-FR"/>
        </w:rPr>
      </w:pPr>
    </w:p>
    <w:p w14:paraId="438830AA" w14:textId="77777777" w:rsidR="009313FF" w:rsidRPr="0091136C" w:rsidRDefault="009313FF" w:rsidP="009313FF">
      <w:pPr>
        <w:spacing w:after="0" w:line="240" w:lineRule="auto"/>
        <w:ind w:right="30"/>
        <w:rPr>
          <w:rFonts w:ascii="Times New Roman" w:hAnsi="Times New Roman" w:cs="Times New Roman"/>
          <w:lang w:val="fr-FR"/>
        </w:rPr>
      </w:pPr>
    </w:p>
    <w:p w14:paraId="5ABFB429"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2.</w:t>
      </w:r>
      <w:r w:rsidRPr="0091136C">
        <w:rPr>
          <w:rFonts w:ascii="Times New Roman" w:eastAsia="Times New Roman" w:hAnsi="Times New Roman" w:cs="Times New Roman"/>
          <w:b/>
          <w:bCs/>
          <w:position w:val="-1"/>
          <w:lang w:val="fr-FR"/>
        </w:rPr>
        <w:tab/>
        <w:t>COMPOSITION EN SUBSTANCE(S) ACTIVE(S)</w:t>
      </w:r>
    </w:p>
    <w:p w14:paraId="076F70E6" w14:textId="77777777" w:rsidR="009313FF" w:rsidRDefault="009313FF" w:rsidP="009313FF">
      <w:pPr>
        <w:keepNext/>
        <w:spacing w:after="0" w:line="240" w:lineRule="auto"/>
        <w:ind w:right="29"/>
        <w:rPr>
          <w:rFonts w:ascii="Times New Roman" w:hAnsi="Times New Roman" w:cs="Times New Roman"/>
          <w:lang w:val="fr-FR"/>
        </w:rPr>
      </w:pPr>
    </w:p>
    <w:p w14:paraId="594ADF86" w14:textId="77777777" w:rsidR="009313FF" w:rsidRPr="00D22A05"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position w:val="-1"/>
          <w:lang w:val="fr-FR"/>
        </w:rPr>
        <w:t xml:space="preserve">Chaque dose de 80 microlitres contient 20 microgrammes de </w:t>
      </w:r>
      <w:proofErr w:type="spellStart"/>
      <w:r w:rsidRPr="0091136C">
        <w:rPr>
          <w:rFonts w:ascii="Times New Roman" w:eastAsia="Times New Roman" w:hAnsi="Times New Roman" w:cs="Times New Roman"/>
          <w:position w:val="-1"/>
          <w:lang w:val="fr-FR"/>
        </w:rPr>
        <w:t>tériparatide</w:t>
      </w:r>
      <w:proofErr w:type="spellEnd"/>
      <w:r w:rsidRPr="0091136C">
        <w:rPr>
          <w:rFonts w:ascii="Times New Roman" w:eastAsia="Times New Roman" w:hAnsi="Times New Roman" w:cs="Times New Roman"/>
          <w:position w:val="-1"/>
          <w:lang w:val="fr-FR"/>
        </w:rPr>
        <w:t>.</w:t>
      </w:r>
    </w:p>
    <w:p w14:paraId="286E0BD2" w14:textId="14478A08" w:rsidR="009313FF" w:rsidRPr="0091136C" w:rsidRDefault="009313FF" w:rsidP="009313FF">
      <w:pPr>
        <w:spacing w:after="0" w:line="240" w:lineRule="auto"/>
        <w:ind w:right="30"/>
        <w:rPr>
          <w:rFonts w:ascii="Times New Roman" w:eastAsia="Times New Roman" w:hAnsi="Times New Roman" w:cs="Times New Roman"/>
          <w:position w:val="-1"/>
          <w:lang w:val="fr-FR"/>
        </w:rPr>
      </w:pPr>
      <w:r w:rsidRPr="0091136C">
        <w:rPr>
          <w:rFonts w:ascii="Times New Roman" w:eastAsia="Times New Roman" w:hAnsi="Times New Roman" w:cs="Times New Roman"/>
          <w:position w:val="-1"/>
          <w:lang w:val="fr-FR"/>
        </w:rPr>
        <w:t xml:space="preserve">Chaque </w:t>
      </w:r>
      <w:r>
        <w:rPr>
          <w:rFonts w:ascii="Times New Roman" w:eastAsia="Times New Roman" w:hAnsi="Times New Roman" w:cs="Times New Roman"/>
          <w:position w:val="-1"/>
          <w:lang w:val="fr-FR"/>
        </w:rPr>
        <w:t>stylo prérempli</w:t>
      </w:r>
      <w:r w:rsidRPr="0091136C">
        <w:rPr>
          <w:rFonts w:ascii="Times New Roman" w:eastAsia="Times New Roman" w:hAnsi="Times New Roman" w:cs="Times New Roman"/>
          <w:position w:val="-1"/>
          <w:lang w:val="fr-FR"/>
        </w:rPr>
        <w:t xml:space="preserve"> contient 28 doses de 20 microgrammes (par 80 microlitres).</w:t>
      </w:r>
    </w:p>
    <w:p w14:paraId="20C83F99" w14:textId="77777777" w:rsidR="009313FF" w:rsidRPr="0091136C" w:rsidRDefault="009313FF" w:rsidP="009313FF">
      <w:pPr>
        <w:spacing w:after="0" w:line="240" w:lineRule="auto"/>
        <w:ind w:right="30"/>
        <w:rPr>
          <w:rFonts w:ascii="Times New Roman" w:hAnsi="Times New Roman" w:cs="Times New Roman"/>
          <w:lang w:val="fr-FR"/>
        </w:rPr>
      </w:pPr>
    </w:p>
    <w:p w14:paraId="3D3C8EEC" w14:textId="77777777" w:rsidR="009313FF" w:rsidRPr="0091136C" w:rsidRDefault="009313FF" w:rsidP="009313FF">
      <w:pPr>
        <w:spacing w:after="0" w:line="240" w:lineRule="auto"/>
        <w:ind w:right="30"/>
        <w:rPr>
          <w:rFonts w:ascii="Times New Roman" w:hAnsi="Times New Roman" w:cs="Times New Roman"/>
          <w:lang w:val="fr-FR"/>
        </w:rPr>
      </w:pPr>
    </w:p>
    <w:p w14:paraId="5743D25E"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3.</w:t>
      </w:r>
      <w:r w:rsidRPr="0091136C">
        <w:rPr>
          <w:rFonts w:ascii="Times New Roman" w:eastAsia="Times New Roman" w:hAnsi="Times New Roman" w:cs="Times New Roman"/>
          <w:b/>
          <w:bCs/>
          <w:position w:val="-1"/>
          <w:lang w:val="fr-FR"/>
        </w:rPr>
        <w:tab/>
        <w:t>LISTE DES EXCIPIENTS</w:t>
      </w:r>
    </w:p>
    <w:p w14:paraId="5FEA49CC" w14:textId="77777777" w:rsidR="009313FF" w:rsidRPr="0091136C" w:rsidRDefault="009313FF" w:rsidP="009313FF">
      <w:pPr>
        <w:keepNext/>
        <w:spacing w:after="0" w:line="240" w:lineRule="auto"/>
        <w:ind w:right="29"/>
        <w:rPr>
          <w:rFonts w:ascii="Times New Roman" w:hAnsi="Times New Roman" w:cs="Times New Roman"/>
          <w:lang w:val="fr-FR"/>
        </w:rPr>
      </w:pPr>
    </w:p>
    <w:p w14:paraId="3A1DF54C" w14:textId="77777777" w:rsidR="009313FF" w:rsidRPr="0091136C" w:rsidRDefault="009313FF" w:rsidP="009313FF">
      <w:pPr>
        <w:spacing w:after="0" w:line="240" w:lineRule="auto"/>
        <w:ind w:right="30"/>
        <w:rPr>
          <w:rFonts w:ascii="Times New Roman" w:eastAsia="Times New Roman" w:hAnsi="Times New Roman" w:cs="Times New Roman"/>
          <w:lang w:val="fr-FR"/>
        </w:rPr>
      </w:pPr>
      <w:r>
        <w:rPr>
          <w:rFonts w:ascii="Times New Roman" w:eastAsia="Times New Roman" w:hAnsi="Times New Roman" w:cs="Times New Roman"/>
          <w:lang w:val="fr-FR"/>
        </w:rPr>
        <w:t xml:space="preserve">Excipients : </w:t>
      </w:r>
      <w:r w:rsidRPr="0091136C">
        <w:rPr>
          <w:rFonts w:ascii="Times New Roman" w:eastAsia="Times New Roman" w:hAnsi="Times New Roman" w:cs="Times New Roman"/>
          <w:lang w:val="fr-FR"/>
        </w:rPr>
        <w:t xml:space="preserve">Acide acétique glacial, acétate de sodium </w:t>
      </w:r>
      <w:proofErr w:type="spellStart"/>
      <w:r w:rsidRPr="0091136C">
        <w:rPr>
          <w:rFonts w:ascii="Times New Roman" w:eastAsia="Times New Roman" w:hAnsi="Times New Roman" w:cs="Times New Roman"/>
          <w:lang w:val="fr-FR"/>
        </w:rPr>
        <w:t>trihydraté</w:t>
      </w:r>
      <w:proofErr w:type="spellEnd"/>
      <w:r w:rsidRPr="0091136C">
        <w:rPr>
          <w:rFonts w:ascii="Times New Roman" w:eastAsia="Times New Roman" w:hAnsi="Times New Roman" w:cs="Times New Roman"/>
          <w:lang w:val="fr-FR"/>
        </w:rPr>
        <w:t>, mannitol, métacrésol, eau pour préparations injectables, acide chlorhydrique (pour l’ajustement du pH) et hydroxyde de sodium (pour l’ajustement du pH).</w:t>
      </w:r>
      <w:r>
        <w:rPr>
          <w:rFonts w:ascii="Times New Roman" w:eastAsia="Times New Roman" w:hAnsi="Times New Roman" w:cs="Times New Roman"/>
          <w:lang w:val="fr-FR"/>
        </w:rPr>
        <w:t xml:space="preserve"> </w:t>
      </w:r>
      <w:r w:rsidRPr="005E7B26">
        <w:rPr>
          <w:rFonts w:ascii="Times New Roman" w:hAnsi="Times New Roman" w:cs="Times New Roman"/>
          <w:highlight w:val="lightGray"/>
          <w:lang w:val="fr-FR"/>
        </w:rPr>
        <w:t>Consulter la notice pour plus d’informations.</w:t>
      </w:r>
    </w:p>
    <w:p w14:paraId="2A582473" w14:textId="77777777" w:rsidR="009313FF" w:rsidRPr="0091136C" w:rsidRDefault="009313FF" w:rsidP="009313FF">
      <w:pPr>
        <w:spacing w:after="0" w:line="240" w:lineRule="auto"/>
        <w:ind w:right="30"/>
        <w:rPr>
          <w:rFonts w:ascii="Times New Roman" w:eastAsia="Times New Roman" w:hAnsi="Times New Roman" w:cs="Times New Roman"/>
          <w:lang w:val="fr-FR"/>
        </w:rPr>
      </w:pPr>
    </w:p>
    <w:p w14:paraId="127B2054" w14:textId="77777777" w:rsidR="009313FF" w:rsidRPr="0091136C" w:rsidRDefault="009313FF" w:rsidP="009313FF">
      <w:pPr>
        <w:spacing w:after="0" w:line="240" w:lineRule="auto"/>
        <w:ind w:right="30"/>
        <w:rPr>
          <w:rFonts w:ascii="Times New Roman" w:hAnsi="Times New Roman" w:cs="Times New Roman"/>
          <w:lang w:val="fr-FR"/>
        </w:rPr>
      </w:pPr>
    </w:p>
    <w:p w14:paraId="1893F41C" w14:textId="77777777" w:rsidR="009313FF" w:rsidRPr="0091136C" w:rsidRDefault="009313FF" w:rsidP="009313FF">
      <w:pPr>
        <w:spacing w:after="0" w:line="240" w:lineRule="auto"/>
        <w:ind w:right="30"/>
        <w:rPr>
          <w:rFonts w:ascii="Times New Roman" w:hAnsi="Times New Roman" w:cs="Times New Roman"/>
          <w:lang w:val="fr-FR"/>
        </w:rPr>
      </w:pPr>
    </w:p>
    <w:p w14:paraId="7F08957C"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4.</w:t>
      </w:r>
      <w:r w:rsidRPr="0091136C">
        <w:rPr>
          <w:rFonts w:ascii="Times New Roman" w:eastAsia="Times New Roman" w:hAnsi="Times New Roman" w:cs="Times New Roman"/>
          <w:b/>
          <w:bCs/>
          <w:position w:val="-1"/>
          <w:lang w:val="fr-FR"/>
        </w:rPr>
        <w:tab/>
        <w:t>FORME PHARMACEUTIQUE ET CONTENU</w:t>
      </w:r>
    </w:p>
    <w:p w14:paraId="075BA28C" w14:textId="77777777" w:rsidR="009313FF" w:rsidRPr="0091136C" w:rsidRDefault="009313FF" w:rsidP="009313FF">
      <w:pPr>
        <w:keepNext/>
        <w:spacing w:after="0" w:line="240" w:lineRule="auto"/>
        <w:ind w:right="29"/>
        <w:rPr>
          <w:rFonts w:ascii="Times New Roman" w:hAnsi="Times New Roman" w:cs="Times New Roman"/>
          <w:lang w:val="fr-FR"/>
        </w:rPr>
      </w:pPr>
    </w:p>
    <w:p w14:paraId="617788EF"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530EBA">
        <w:rPr>
          <w:rFonts w:ascii="Times New Roman" w:eastAsia="Times New Roman" w:hAnsi="Times New Roman" w:cs="Times New Roman"/>
          <w:highlight w:val="lightGray"/>
          <w:lang w:val="fr-FR"/>
        </w:rPr>
        <w:t>Solution injectable</w:t>
      </w:r>
    </w:p>
    <w:p w14:paraId="41CD1BE1" w14:textId="77777777" w:rsidR="009313FF" w:rsidRPr="0091136C" w:rsidRDefault="009313FF" w:rsidP="009313FF">
      <w:pPr>
        <w:spacing w:after="0" w:line="240" w:lineRule="auto"/>
        <w:ind w:right="30"/>
        <w:rPr>
          <w:rFonts w:ascii="Times New Roman" w:eastAsia="Times New Roman" w:hAnsi="Times New Roman" w:cs="Times New Roman"/>
          <w:lang w:val="fr-FR"/>
        </w:rPr>
      </w:pPr>
    </w:p>
    <w:p w14:paraId="74B36585"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1 </w:t>
      </w:r>
      <w:r>
        <w:rPr>
          <w:rFonts w:ascii="Times New Roman" w:eastAsia="Times New Roman" w:hAnsi="Times New Roman" w:cs="Times New Roman"/>
          <w:lang w:val="fr-FR"/>
        </w:rPr>
        <w:t>stylo prérempli</w:t>
      </w:r>
      <w:r w:rsidRPr="0091136C">
        <w:rPr>
          <w:rFonts w:ascii="Times New Roman" w:eastAsia="Times New Roman" w:hAnsi="Times New Roman" w:cs="Times New Roman"/>
          <w:lang w:val="fr-FR"/>
        </w:rPr>
        <w:t xml:space="preserve"> </w:t>
      </w:r>
    </w:p>
    <w:p w14:paraId="214A96E7"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530EBA">
        <w:rPr>
          <w:rFonts w:ascii="Times New Roman" w:eastAsia="Times New Roman" w:hAnsi="Times New Roman" w:cs="Times New Roman"/>
          <w:highlight w:val="lightGray"/>
          <w:lang w:val="fr-FR"/>
        </w:rPr>
        <w:t>3 </w:t>
      </w:r>
      <w:r>
        <w:rPr>
          <w:rFonts w:ascii="Times New Roman" w:eastAsia="Times New Roman" w:hAnsi="Times New Roman" w:cs="Times New Roman"/>
          <w:highlight w:val="lightGray"/>
          <w:lang w:val="fr-FR"/>
        </w:rPr>
        <w:t>stylos préremplis</w:t>
      </w:r>
      <w:r w:rsidRPr="00530EBA">
        <w:rPr>
          <w:rFonts w:ascii="Times New Roman" w:eastAsia="Times New Roman" w:hAnsi="Times New Roman" w:cs="Times New Roman"/>
          <w:highlight w:val="lightGray"/>
          <w:lang w:val="fr-FR"/>
        </w:rPr>
        <w:t xml:space="preserve"> </w:t>
      </w:r>
    </w:p>
    <w:p w14:paraId="458BF1DC" w14:textId="77777777" w:rsidR="009313FF" w:rsidRPr="0091136C" w:rsidRDefault="009313FF" w:rsidP="009313FF">
      <w:pPr>
        <w:spacing w:after="0" w:line="240" w:lineRule="auto"/>
        <w:ind w:right="30"/>
        <w:rPr>
          <w:rFonts w:ascii="Times New Roman" w:hAnsi="Times New Roman" w:cs="Times New Roman"/>
          <w:lang w:val="fr-FR"/>
        </w:rPr>
      </w:pPr>
    </w:p>
    <w:p w14:paraId="24CA6BE0" w14:textId="77777777" w:rsidR="009313FF" w:rsidRDefault="009313FF" w:rsidP="009313FF">
      <w:pPr>
        <w:spacing w:after="0" w:line="240" w:lineRule="auto"/>
        <w:ind w:right="30"/>
        <w:rPr>
          <w:rFonts w:ascii="Times New Roman" w:hAnsi="Times New Roman" w:cs="Times New Roman"/>
          <w:lang w:val="fr-FR"/>
        </w:rPr>
      </w:pPr>
      <w:r w:rsidRPr="00C93778">
        <w:rPr>
          <w:rFonts w:ascii="Times New Roman" w:hAnsi="Times New Roman" w:cs="Times New Roman"/>
          <w:lang w:val="fr-FR"/>
        </w:rPr>
        <w:t>28 doses </w:t>
      </w:r>
    </w:p>
    <w:p w14:paraId="049939E2" w14:textId="77777777" w:rsidR="009313FF" w:rsidRDefault="009313FF" w:rsidP="009313FF">
      <w:pPr>
        <w:spacing w:after="0" w:line="240" w:lineRule="auto"/>
        <w:ind w:right="30"/>
        <w:rPr>
          <w:rFonts w:ascii="Times New Roman" w:hAnsi="Times New Roman" w:cs="Times New Roman"/>
          <w:lang w:val="fr-FR"/>
        </w:rPr>
      </w:pPr>
      <w:r w:rsidRPr="00201689">
        <w:rPr>
          <w:rFonts w:ascii="Times New Roman" w:hAnsi="Times New Roman" w:cs="Times New Roman"/>
          <w:highlight w:val="lightGray"/>
          <w:lang w:val="fr-FR"/>
        </w:rPr>
        <w:t>3x28 doses</w:t>
      </w:r>
      <w:r w:rsidRPr="00C93778">
        <w:rPr>
          <w:rFonts w:ascii="Times New Roman" w:hAnsi="Times New Roman" w:cs="Times New Roman"/>
          <w:lang w:val="fr-FR"/>
        </w:rPr>
        <w:t> </w:t>
      </w:r>
    </w:p>
    <w:p w14:paraId="054E4DD9" w14:textId="77777777" w:rsidR="009313FF" w:rsidRDefault="009313FF" w:rsidP="009313FF">
      <w:pPr>
        <w:spacing w:after="0" w:line="240" w:lineRule="auto"/>
        <w:ind w:right="30"/>
        <w:rPr>
          <w:rFonts w:ascii="Times New Roman" w:hAnsi="Times New Roman" w:cs="Times New Roman"/>
          <w:lang w:val="fr-FR"/>
        </w:rPr>
      </w:pPr>
    </w:p>
    <w:p w14:paraId="280D40E5" w14:textId="77777777" w:rsidR="009313FF" w:rsidRPr="0091136C" w:rsidRDefault="009313FF" w:rsidP="009313FF">
      <w:pPr>
        <w:spacing w:after="0" w:line="240" w:lineRule="auto"/>
        <w:ind w:right="30"/>
        <w:rPr>
          <w:rFonts w:ascii="Times New Roman" w:hAnsi="Times New Roman" w:cs="Times New Roman"/>
          <w:lang w:val="fr-FR"/>
        </w:rPr>
      </w:pPr>
    </w:p>
    <w:p w14:paraId="1F7F5A79"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5.</w:t>
      </w:r>
      <w:r w:rsidRPr="0091136C">
        <w:rPr>
          <w:rFonts w:ascii="Times New Roman" w:eastAsia="Times New Roman" w:hAnsi="Times New Roman" w:cs="Times New Roman"/>
          <w:b/>
          <w:bCs/>
          <w:position w:val="-1"/>
          <w:lang w:val="fr-FR"/>
        </w:rPr>
        <w:tab/>
        <w:t>MODE ET VOIE(S) D’ADMINISTRATION</w:t>
      </w:r>
    </w:p>
    <w:p w14:paraId="73BEA028" w14:textId="77777777" w:rsidR="009313FF" w:rsidRPr="0091136C" w:rsidRDefault="009313FF" w:rsidP="009313FF">
      <w:pPr>
        <w:keepNext/>
        <w:spacing w:after="0" w:line="240" w:lineRule="auto"/>
        <w:ind w:right="29"/>
        <w:rPr>
          <w:rFonts w:ascii="Times New Roman" w:hAnsi="Times New Roman" w:cs="Times New Roman"/>
          <w:lang w:val="fr-FR"/>
        </w:rPr>
      </w:pPr>
    </w:p>
    <w:p w14:paraId="73131451"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Lire la notice avant utilisation.</w:t>
      </w:r>
    </w:p>
    <w:p w14:paraId="3DFF55F2"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Voie sous-cutanée.</w:t>
      </w:r>
    </w:p>
    <w:p w14:paraId="0790FBC2" w14:textId="77777777" w:rsidR="009313FF" w:rsidRPr="0091136C" w:rsidRDefault="009313FF" w:rsidP="009313FF">
      <w:pPr>
        <w:spacing w:after="0" w:line="240" w:lineRule="auto"/>
        <w:ind w:right="30"/>
        <w:rPr>
          <w:rFonts w:ascii="Times New Roman" w:hAnsi="Times New Roman" w:cs="Times New Roman"/>
          <w:lang w:val="fr-FR"/>
        </w:rPr>
      </w:pPr>
    </w:p>
    <w:p w14:paraId="601708F5" w14:textId="77777777" w:rsidR="009313FF" w:rsidRPr="0091136C" w:rsidRDefault="009313FF" w:rsidP="009313FF">
      <w:pPr>
        <w:spacing w:after="0" w:line="240" w:lineRule="auto"/>
        <w:ind w:right="30"/>
        <w:rPr>
          <w:rFonts w:ascii="Times New Roman" w:hAnsi="Times New Roman" w:cs="Times New Roman"/>
          <w:lang w:val="fr-FR"/>
        </w:rPr>
      </w:pPr>
      <w:r w:rsidRPr="00530EBA">
        <w:rPr>
          <w:rFonts w:ascii="Times New Roman" w:hAnsi="Times New Roman" w:cs="Times New Roman"/>
          <w:highlight w:val="lightGray"/>
          <w:lang w:val="fr-FR"/>
        </w:rPr>
        <w:t>Code QR à inclure</w:t>
      </w:r>
    </w:p>
    <w:p w14:paraId="6EBF83C8" w14:textId="77777777" w:rsidR="009313FF" w:rsidRPr="0091136C" w:rsidRDefault="009313FF" w:rsidP="009313FF">
      <w:pPr>
        <w:spacing w:after="0" w:line="240" w:lineRule="auto"/>
        <w:ind w:right="30"/>
        <w:rPr>
          <w:rFonts w:ascii="Times New Roman" w:hAnsi="Times New Roman" w:cs="Times New Roman"/>
          <w:lang w:val="fr-FR"/>
        </w:rPr>
      </w:pPr>
      <w:r>
        <w:fldChar w:fldCharType="begin"/>
      </w:r>
      <w:r w:rsidRPr="00200F2B">
        <w:rPr>
          <w:lang w:val="fr-FR"/>
          <w:rPrChange w:id="94" w:author="MACICIOR, Manuel" w:date="2026-04-17T13:16:00Z" w16du:dateUtc="2026-04-17T11:16:00Z">
            <w:rPr/>
          </w:rPrChange>
        </w:rPr>
        <w:instrText>HYPERLINK "http://www.terrosapatient.com"</w:instrText>
      </w:r>
      <w:r>
        <w:fldChar w:fldCharType="separate"/>
      </w:r>
      <w:r w:rsidRPr="0091136C">
        <w:rPr>
          <w:rFonts w:ascii="Times New Roman" w:hAnsi="Times New Roman" w:cs="Times New Roman"/>
          <w:color w:val="0000FF"/>
          <w:u w:val="single"/>
          <w:lang w:val="hu-HU"/>
        </w:rPr>
        <w:t>www.terrosapatient.com</w:t>
      </w:r>
      <w:r>
        <w:fldChar w:fldCharType="end"/>
      </w:r>
    </w:p>
    <w:p w14:paraId="442F7542" w14:textId="77777777" w:rsidR="009313FF" w:rsidRPr="0091136C" w:rsidRDefault="009313FF" w:rsidP="009313FF">
      <w:pPr>
        <w:spacing w:after="0" w:line="240" w:lineRule="auto"/>
        <w:ind w:right="30"/>
        <w:rPr>
          <w:rFonts w:ascii="Times New Roman" w:hAnsi="Times New Roman" w:cs="Times New Roman"/>
          <w:lang w:val="fr-FR"/>
        </w:rPr>
      </w:pPr>
    </w:p>
    <w:p w14:paraId="6BB24A81" w14:textId="77777777" w:rsidR="009313FF" w:rsidRPr="0091136C" w:rsidRDefault="009313FF" w:rsidP="009313FF">
      <w:pPr>
        <w:spacing w:after="0" w:line="240" w:lineRule="auto"/>
        <w:ind w:right="30"/>
        <w:rPr>
          <w:rFonts w:ascii="Times New Roman" w:hAnsi="Times New Roman" w:cs="Times New Roman"/>
          <w:lang w:val="fr-FR"/>
        </w:rPr>
      </w:pPr>
    </w:p>
    <w:p w14:paraId="31E1156D"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w:t>
      </w:r>
      <w:r w:rsidRPr="0091136C">
        <w:rPr>
          <w:rFonts w:ascii="Times New Roman" w:eastAsia="Times New Roman" w:hAnsi="Times New Roman" w:cs="Times New Roman"/>
          <w:b/>
          <w:bCs/>
          <w:lang w:val="fr-FR"/>
        </w:rPr>
        <w:tab/>
        <w:t>MISE EN GARDE SPÉCIALE INDIQUANT QUE LE MÉDICAMENT DOIT ÊTRE CONSERVÉ HORS DE PORTÉE ET DE VUE DES ENFANTS</w:t>
      </w:r>
    </w:p>
    <w:p w14:paraId="22FFB311" w14:textId="77777777" w:rsidR="009313FF" w:rsidRPr="0091136C" w:rsidRDefault="009313FF" w:rsidP="009313FF">
      <w:pPr>
        <w:keepNext/>
        <w:spacing w:after="0" w:line="240" w:lineRule="auto"/>
        <w:ind w:right="29"/>
        <w:rPr>
          <w:rFonts w:ascii="Times New Roman" w:hAnsi="Times New Roman" w:cs="Times New Roman"/>
          <w:lang w:val="fr-FR"/>
        </w:rPr>
      </w:pPr>
    </w:p>
    <w:p w14:paraId="46855D0E"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Tenir hors de la vue et de la portée des enfants.</w:t>
      </w:r>
    </w:p>
    <w:p w14:paraId="054FBFAD" w14:textId="77777777" w:rsidR="009313FF" w:rsidRPr="0091136C" w:rsidRDefault="009313FF" w:rsidP="009313FF">
      <w:pPr>
        <w:spacing w:after="0" w:line="240" w:lineRule="auto"/>
        <w:ind w:right="30"/>
        <w:rPr>
          <w:rFonts w:ascii="Times New Roman" w:hAnsi="Times New Roman" w:cs="Times New Roman"/>
          <w:lang w:val="fr-FR"/>
        </w:rPr>
      </w:pPr>
    </w:p>
    <w:p w14:paraId="5F78FE4D" w14:textId="77777777" w:rsidR="009313FF" w:rsidRPr="0091136C" w:rsidRDefault="009313FF" w:rsidP="009313FF">
      <w:pPr>
        <w:spacing w:after="0" w:line="240" w:lineRule="auto"/>
        <w:ind w:right="30"/>
        <w:rPr>
          <w:rFonts w:ascii="Times New Roman" w:hAnsi="Times New Roman" w:cs="Times New Roman"/>
          <w:lang w:val="fr-FR"/>
        </w:rPr>
      </w:pPr>
    </w:p>
    <w:p w14:paraId="3FC0C17D"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7.</w:t>
      </w:r>
      <w:r w:rsidRPr="0091136C">
        <w:rPr>
          <w:rFonts w:ascii="Times New Roman" w:eastAsia="Times New Roman" w:hAnsi="Times New Roman" w:cs="Times New Roman"/>
          <w:b/>
          <w:bCs/>
          <w:position w:val="-1"/>
          <w:lang w:val="fr-FR"/>
        </w:rPr>
        <w:tab/>
        <w:t>AUTRE(S) MISE(S) EN GARDE SPÉCIALE(S), SI NÉCESSAIRE</w:t>
      </w:r>
    </w:p>
    <w:p w14:paraId="60CBB95E" w14:textId="77777777" w:rsidR="009313FF" w:rsidRPr="0091136C" w:rsidRDefault="009313FF" w:rsidP="009313FF">
      <w:pPr>
        <w:keepNext/>
        <w:spacing w:after="0" w:line="240" w:lineRule="auto"/>
        <w:ind w:right="29"/>
        <w:rPr>
          <w:rFonts w:ascii="Times New Roman" w:hAnsi="Times New Roman" w:cs="Times New Roman"/>
          <w:lang w:val="fr-FR"/>
        </w:rPr>
      </w:pPr>
    </w:p>
    <w:p w14:paraId="029326A4" w14:textId="77777777" w:rsidR="009313FF" w:rsidRPr="0091136C" w:rsidRDefault="009313FF" w:rsidP="009313FF">
      <w:pPr>
        <w:spacing w:after="0" w:line="240" w:lineRule="auto"/>
        <w:ind w:right="30"/>
        <w:rPr>
          <w:rFonts w:ascii="Times New Roman" w:hAnsi="Times New Roman" w:cs="Times New Roman"/>
          <w:lang w:val="fr-FR"/>
        </w:rPr>
      </w:pPr>
    </w:p>
    <w:p w14:paraId="623E0CBC" w14:textId="77777777" w:rsidR="009313FF" w:rsidRPr="0091136C" w:rsidRDefault="009313FF" w:rsidP="009313FF">
      <w:pPr>
        <w:spacing w:after="0" w:line="240" w:lineRule="auto"/>
        <w:ind w:right="30"/>
        <w:rPr>
          <w:rFonts w:ascii="Times New Roman" w:hAnsi="Times New Roman" w:cs="Times New Roman"/>
          <w:lang w:val="fr-FR"/>
        </w:rPr>
      </w:pPr>
    </w:p>
    <w:p w14:paraId="017B7A1F"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8.</w:t>
      </w:r>
      <w:r w:rsidRPr="0091136C">
        <w:rPr>
          <w:rFonts w:ascii="Times New Roman" w:eastAsia="Times New Roman" w:hAnsi="Times New Roman" w:cs="Times New Roman"/>
          <w:b/>
          <w:bCs/>
          <w:position w:val="-1"/>
          <w:lang w:val="fr-FR"/>
        </w:rPr>
        <w:tab/>
        <w:t>DATE DE PÉREMPTION</w:t>
      </w:r>
    </w:p>
    <w:p w14:paraId="79089801" w14:textId="77777777" w:rsidR="009313FF" w:rsidRPr="0091136C" w:rsidRDefault="009313FF" w:rsidP="009313FF">
      <w:pPr>
        <w:keepNext/>
        <w:spacing w:after="0" w:line="240" w:lineRule="auto"/>
        <w:ind w:right="29"/>
        <w:rPr>
          <w:rFonts w:ascii="Times New Roman" w:hAnsi="Times New Roman" w:cs="Times New Roman"/>
          <w:lang w:val="fr-FR"/>
        </w:rPr>
      </w:pPr>
    </w:p>
    <w:p w14:paraId="59BC46AA"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EXP</w:t>
      </w:r>
    </w:p>
    <w:p w14:paraId="26EFC725" w14:textId="77777777" w:rsidR="009313FF" w:rsidRPr="0091136C" w:rsidRDefault="009313FF" w:rsidP="009313FF">
      <w:pPr>
        <w:tabs>
          <w:tab w:val="left" w:pos="7371"/>
        </w:tabs>
        <w:spacing w:after="0" w:line="240" w:lineRule="auto"/>
        <w:ind w:right="30"/>
        <w:rPr>
          <w:rFonts w:ascii="Times New Roman" w:eastAsia="Times New Roman" w:hAnsi="Times New Roman" w:cs="Times New Roman"/>
          <w:lang w:val="fr-FR"/>
        </w:rPr>
      </w:pPr>
    </w:p>
    <w:p w14:paraId="57B792AF" w14:textId="17872442" w:rsidR="009313FF" w:rsidRPr="0091136C" w:rsidRDefault="009313FF" w:rsidP="009313FF">
      <w:pPr>
        <w:tabs>
          <w:tab w:val="left" w:pos="7371"/>
        </w:tabs>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Jeter </w:t>
      </w:r>
      <w:r>
        <w:rPr>
          <w:rFonts w:ascii="Times New Roman" w:eastAsia="Times New Roman" w:hAnsi="Times New Roman" w:cs="Times New Roman"/>
          <w:lang w:val="fr-FR"/>
        </w:rPr>
        <w:t>le stylo prérempli</w:t>
      </w:r>
      <w:r w:rsidRPr="0091136C">
        <w:rPr>
          <w:rFonts w:ascii="Times New Roman" w:eastAsia="Times New Roman" w:hAnsi="Times New Roman" w:cs="Times New Roman"/>
          <w:lang w:val="fr-FR"/>
        </w:rPr>
        <w:t xml:space="preserve"> 28 jours après la première utilisation.</w:t>
      </w:r>
    </w:p>
    <w:p w14:paraId="38831EEA" w14:textId="77777777" w:rsidR="009313FF" w:rsidRPr="0091136C" w:rsidRDefault="009313FF" w:rsidP="009313FF">
      <w:pPr>
        <w:spacing w:after="0" w:line="240" w:lineRule="auto"/>
        <w:ind w:right="30"/>
        <w:rPr>
          <w:rFonts w:ascii="Times New Roman" w:hAnsi="Times New Roman" w:cs="Times New Roman"/>
          <w:lang w:val="hu-HU"/>
        </w:rPr>
      </w:pPr>
    </w:p>
    <w:p w14:paraId="1945BA99" w14:textId="77777777" w:rsidR="009313FF" w:rsidRPr="0091136C" w:rsidRDefault="009313FF" w:rsidP="009313FF">
      <w:pPr>
        <w:widowControl/>
        <w:spacing w:after="0" w:line="240" w:lineRule="auto"/>
        <w:ind w:right="30"/>
        <w:rPr>
          <w:rFonts w:ascii="Times New Roman" w:hAnsi="Times New Roman" w:cs="Times New Roman"/>
          <w:i/>
          <w:lang w:val="fr-FR"/>
        </w:rPr>
      </w:pPr>
      <w:r w:rsidRPr="0091136C">
        <w:rPr>
          <w:rFonts w:ascii="Times New Roman" w:hAnsi="Times New Roman" w:cs="Times New Roman"/>
          <w:lang w:val="fr-FR"/>
        </w:rPr>
        <w:t xml:space="preserve">Première utilisation : </w:t>
      </w:r>
      <w:r w:rsidRPr="00530EBA">
        <w:rPr>
          <w:rFonts w:ascii="Times New Roman" w:hAnsi="Times New Roman" w:cs="Times New Roman"/>
          <w:highlight w:val="lightGray"/>
          <w:lang w:val="fr-FR"/>
        </w:rPr>
        <w:t>1.</w:t>
      </w:r>
      <w:r w:rsidRPr="0091136C">
        <w:rPr>
          <w:rFonts w:ascii="Times New Roman" w:hAnsi="Times New Roman" w:cs="Times New Roman"/>
          <w:lang w:val="fr-FR"/>
        </w:rPr>
        <w:t xml:space="preserve"> ......................./</w:t>
      </w:r>
      <w:r w:rsidRPr="00530EBA">
        <w:rPr>
          <w:rFonts w:ascii="Times New Roman" w:hAnsi="Times New Roman" w:cs="Times New Roman"/>
          <w:highlight w:val="lightGray"/>
          <w:lang w:val="fr-FR"/>
        </w:rPr>
        <w:t>2. ........................</w:t>
      </w:r>
      <w:r w:rsidRPr="0091136C">
        <w:rPr>
          <w:rFonts w:ascii="Times New Roman" w:hAnsi="Times New Roman" w:cs="Times New Roman"/>
          <w:lang w:val="fr-FR"/>
        </w:rPr>
        <w:t>/</w:t>
      </w:r>
      <w:r w:rsidRPr="00530EBA">
        <w:rPr>
          <w:rFonts w:ascii="Times New Roman" w:hAnsi="Times New Roman" w:cs="Times New Roman"/>
          <w:highlight w:val="lightGray"/>
          <w:lang w:val="fr-FR"/>
        </w:rPr>
        <w:t>3. ........................</w:t>
      </w:r>
      <w:r w:rsidRPr="00530EBA">
        <w:rPr>
          <w:rFonts w:ascii="Times New Roman" w:hAnsi="Times New Roman" w:cs="Times New Roman"/>
          <w:i/>
          <w:highlight w:val="lightGray"/>
          <w:lang w:val="fr-FR"/>
        </w:rPr>
        <w:t xml:space="preserve">{le texte grisé fait référence </w:t>
      </w:r>
      <w:r>
        <w:rPr>
          <w:rFonts w:ascii="Times New Roman" w:hAnsi="Times New Roman" w:cs="Times New Roman"/>
          <w:i/>
          <w:highlight w:val="lightGray"/>
          <w:lang w:val="fr-FR"/>
        </w:rPr>
        <w:t>à la boîte de 3 seringues</w:t>
      </w:r>
      <w:r w:rsidRPr="00530EBA">
        <w:rPr>
          <w:rFonts w:ascii="Times New Roman" w:hAnsi="Times New Roman" w:cs="Times New Roman"/>
          <w:i/>
          <w:highlight w:val="lightGray"/>
          <w:lang w:val="fr-FR"/>
        </w:rPr>
        <w:t>}</w:t>
      </w:r>
    </w:p>
    <w:p w14:paraId="23142CEA" w14:textId="77777777" w:rsidR="009313FF" w:rsidRPr="0091136C" w:rsidRDefault="009313FF" w:rsidP="009313FF">
      <w:pPr>
        <w:widowControl/>
        <w:spacing w:after="0" w:line="240" w:lineRule="auto"/>
        <w:ind w:right="30"/>
        <w:rPr>
          <w:rFonts w:ascii="Times New Roman" w:hAnsi="Times New Roman" w:cs="Times New Roman"/>
          <w:lang w:val="hu-HU"/>
        </w:rPr>
      </w:pPr>
    </w:p>
    <w:p w14:paraId="580BE2BA" w14:textId="77777777" w:rsidR="009313FF" w:rsidRPr="0091136C" w:rsidRDefault="009313FF" w:rsidP="009313FF">
      <w:pPr>
        <w:widowControl/>
        <w:spacing w:after="0" w:line="240" w:lineRule="auto"/>
        <w:ind w:right="30"/>
        <w:rPr>
          <w:rFonts w:ascii="Times New Roman" w:hAnsi="Times New Roman" w:cs="Times New Roman"/>
          <w:lang w:val="hu-HU"/>
        </w:rPr>
      </w:pPr>
    </w:p>
    <w:p w14:paraId="5B05CB9E"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9.</w:t>
      </w:r>
      <w:r w:rsidRPr="0091136C">
        <w:rPr>
          <w:rFonts w:ascii="Times New Roman" w:eastAsia="Times New Roman" w:hAnsi="Times New Roman" w:cs="Times New Roman"/>
          <w:b/>
          <w:bCs/>
          <w:position w:val="-1"/>
          <w:lang w:val="fr-FR"/>
        </w:rPr>
        <w:tab/>
        <w:t>PRÉCAUTIONS PARTICULIÈRES DE CONSERVATION</w:t>
      </w:r>
    </w:p>
    <w:p w14:paraId="08614245" w14:textId="77777777" w:rsidR="009313FF" w:rsidRPr="0091136C" w:rsidRDefault="009313FF" w:rsidP="009313FF">
      <w:pPr>
        <w:keepNext/>
        <w:spacing w:after="0" w:line="240" w:lineRule="auto"/>
        <w:ind w:right="29"/>
        <w:rPr>
          <w:rFonts w:ascii="Times New Roman" w:hAnsi="Times New Roman" w:cs="Times New Roman"/>
          <w:lang w:val="fr-FR"/>
        </w:rPr>
      </w:pPr>
    </w:p>
    <w:p w14:paraId="16380AB0"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À conserver au réfrigérateur. </w:t>
      </w:r>
      <w:r>
        <w:rPr>
          <w:rFonts w:ascii="Times New Roman" w:eastAsia="Times New Roman" w:hAnsi="Times New Roman" w:cs="Times New Roman"/>
          <w:lang w:val="fr-FR"/>
        </w:rPr>
        <w:t>Le stylo prérempli doit être remis au réfrigérateur immédiatement après utilisation.</w:t>
      </w:r>
    </w:p>
    <w:p w14:paraId="7EFECF8F"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Ne pas congeler.</w:t>
      </w:r>
    </w:p>
    <w:p w14:paraId="106DA80C"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Garder </w:t>
      </w:r>
      <w:r>
        <w:rPr>
          <w:rFonts w:ascii="Times New Roman" w:eastAsia="Times New Roman" w:hAnsi="Times New Roman" w:cs="Times New Roman"/>
          <w:lang w:val="fr-FR"/>
        </w:rPr>
        <w:t>le capuchon du stylo sur le stylo prérempli</w:t>
      </w:r>
      <w:r w:rsidRPr="0091136C">
        <w:rPr>
          <w:rFonts w:ascii="Times New Roman" w:eastAsia="Times New Roman" w:hAnsi="Times New Roman" w:cs="Times New Roman"/>
          <w:lang w:val="fr-FR"/>
        </w:rPr>
        <w:t xml:space="preserve"> afin de </w:t>
      </w:r>
      <w:r>
        <w:rPr>
          <w:rFonts w:ascii="Times New Roman" w:eastAsia="Times New Roman" w:hAnsi="Times New Roman" w:cs="Times New Roman"/>
          <w:lang w:val="fr-FR"/>
        </w:rPr>
        <w:t>le</w:t>
      </w:r>
      <w:r w:rsidRPr="0091136C">
        <w:rPr>
          <w:rFonts w:ascii="Times New Roman" w:eastAsia="Times New Roman" w:hAnsi="Times New Roman" w:cs="Times New Roman"/>
          <w:lang w:val="fr-FR"/>
        </w:rPr>
        <w:t xml:space="preserve"> </w:t>
      </w:r>
      <w:r>
        <w:rPr>
          <w:rFonts w:ascii="Times New Roman" w:eastAsia="Times New Roman" w:hAnsi="Times New Roman" w:cs="Times New Roman"/>
          <w:lang w:val="fr-FR"/>
        </w:rPr>
        <w:t>protéger</w:t>
      </w:r>
      <w:r w:rsidRPr="0091136C">
        <w:rPr>
          <w:rFonts w:ascii="Times New Roman" w:eastAsia="Times New Roman" w:hAnsi="Times New Roman" w:cs="Times New Roman"/>
          <w:lang w:val="fr-FR"/>
        </w:rPr>
        <w:t xml:space="preserve"> de la lumière.</w:t>
      </w:r>
    </w:p>
    <w:p w14:paraId="59D49B04" w14:textId="77777777" w:rsidR="009313FF" w:rsidRPr="0091136C" w:rsidRDefault="009313FF" w:rsidP="009313FF">
      <w:pPr>
        <w:spacing w:after="0" w:line="240" w:lineRule="auto"/>
        <w:ind w:right="30"/>
        <w:rPr>
          <w:rFonts w:ascii="Times New Roman" w:hAnsi="Times New Roman" w:cs="Times New Roman"/>
          <w:lang w:val="fr-FR"/>
        </w:rPr>
      </w:pPr>
    </w:p>
    <w:p w14:paraId="4C4BCD4E" w14:textId="77777777" w:rsidR="009313FF" w:rsidRPr="0091136C" w:rsidRDefault="009313FF" w:rsidP="009313FF">
      <w:pPr>
        <w:spacing w:after="0" w:line="240" w:lineRule="auto"/>
        <w:ind w:right="30"/>
        <w:rPr>
          <w:rFonts w:ascii="Times New Roman" w:hAnsi="Times New Roman" w:cs="Times New Roman"/>
          <w:lang w:val="fr-FR"/>
        </w:rPr>
      </w:pPr>
    </w:p>
    <w:p w14:paraId="131015E9"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10.</w:t>
      </w:r>
      <w:r w:rsidRPr="0091136C">
        <w:rPr>
          <w:rFonts w:ascii="Times New Roman" w:eastAsia="Times New Roman" w:hAnsi="Times New Roman" w:cs="Times New Roman"/>
          <w:b/>
          <w:bCs/>
          <w:lang w:val="fr-FR"/>
        </w:rPr>
        <w:tab/>
        <w:t>PRÉCAUTIONS PARTICULIÈRES D’ÉLIMINATION DES MÉDICAMENTS NON UTILISÉS OU DES DÉCHETS PROVENANT DE CES MÉDICAMENTS S’IL Y A LIEU</w:t>
      </w:r>
    </w:p>
    <w:p w14:paraId="6B2546B0" w14:textId="77777777" w:rsidR="009313FF" w:rsidRPr="0091136C" w:rsidRDefault="009313FF" w:rsidP="009313FF">
      <w:pPr>
        <w:keepNext/>
        <w:spacing w:after="0" w:line="240" w:lineRule="auto"/>
        <w:ind w:right="29"/>
        <w:rPr>
          <w:rFonts w:ascii="Times New Roman" w:hAnsi="Times New Roman" w:cs="Times New Roman"/>
          <w:lang w:val="fr-FR"/>
        </w:rPr>
      </w:pPr>
    </w:p>
    <w:p w14:paraId="1015ACE0" w14:textId="77777777" w:rsidR="009313FF" w:rsidRPr="0091136C" w:rsidRDefault="009313FF" w:rsidP="009313FF">
      <w:pPr>
        <w:spacing w:after="0" w:line="240" w:lineRule="auto"/>
        <w:ind w:right="30"/>
        <w:rPr>
          <w:rFonts w:ascii="Times New Roman" w:hAnsi="Times New Roman" w:cs="Times New Roman"/>
          <w:lang w:val="fr-FR"/>
        </w:rPr>
      </w:pPr>
    </w:p>
    <w:p w14:paraId="2A95C63F"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11.</w:t>
      </w:r>
      <w:r w:rsidRPr="0091136C">
        <w:rPr>
          <w:rFonts w:ascii="Times New Roman" w:eastAsia="Times New Roman" w:hAnsi="Times New Roman" w:cs="Times New Roman"/>
          <w:b/>
          <w:bCs/>
          <w:lang w:val="fr-FR"/>
        </w:rPr>
        <w:tab/>
        <w:t>NOM ET ADRESSE DU TITULAIRE DE L’AUTORISATION DE MISE SUR LE MARCHÉ</w:t>
      </w:r>
    </w:p>
    <w:p w14:paraId="4EE3338E" w14:textId="77777777" w:rsidR="009313FF" w:rsidRPr="0091136C" w:rsidRDefault="009313FF" w:rsidP="009313FF">
      <w:pPr>
        <w:keepNext/>
        <w:spacing w:after="0" w:line="240" w:lineRule="auto"/>
        <w:ind w:right="29"/>
        <w:rPr>
          <w:rFonts w:ascii="Times New Roman" w:hAnsi="Times New Roman" w:cs="Times New Roman"/>
          <w:lang w:val="fr-FR"/>
        </w:rPr>
      </w:pPr>
    </w:p>
    <w:p w14:paraId="7D3DB22A" w14:textId="77777777" w:rsidR="009313FF" w:rsidRPr="00CB541D" w:rsidRDefault="009313FF" w:rsidP="009313FF">
      <w:pPr>
        <w:spacing w:after="0" w:line="240" w:lineRule="auto"/>
        <w:ind w:right="30"/>
        <w:rPr>
          <w:rFonts w:ascii="Times New Roman" w:hAnsi="Times New Roman" w:cs="Times New Roman"/>
          <w:lang w:val="de-DE"/>
        </w:rPr>
      </w:pPr>
      <w:r w:rsidRPr="00CB541D">
        <w:rPr>
          <w:rFonts w:ascii="Times New Roman" w:hAnsi="Times New Roman" w:cs="Times New Roman"/>
          <w:lang w:val="de-DE"/>
        </w:rPr>
        <w:t xml:space="preserve">Gedeon Richter </w:t>
      </w:r>
      <w:proofErr w:type="spellStart"/>
      <w:r w:rsidRPr="00CB541D">
        <w:rPr>
          <w:rFonts w:ascii="Times New Roman" w:hAnsi="Times New Roman" w:cs="Times New Roman"/>
          <w:lang w:val="de-DE"/>
        </w:rPr>
        <w:t>Plc</w:t>
      </w:r>
      <w:proofErr w:type="spellEnd"/>
      <w:r w:rsidRPr="00CB541D">
        <w:rPr>
          <w:rFonts w:ascii="Times New Roman" w:hAnsi="Times New Roman" w:cs="Times New Roman"/>
          <w:lang w:val="de-DE"/>
        </w:rPr>
        <w:t>.</w:t>
      </w:r>
    </w:p>
    <w:p w14:paraId="42E8DE75" w14:textId="77777777" w:rsidR="009313FF" w:rsidRPr="0088562E" w:rsidRDefault="009313FF" w:rsidP="009313FF">
      <w:pPr>
        <w:spacing w:after="0" w:line="240" w:lineRule="auto"/>
        <w:ind w:right="30"/>
        <w:rPr>
          <w:rFonts w:ascii="Times New Roman" w:hAnsi="Times New Roman" w:cs="Times New Roman"/>
          <w:lang w:val="de-DE"/>
        </w:rPr>
      </w:pPr>
      <w:proofErr w:type="spellStart"/>
      <w:r w:rsidRPr="0088562E">
        <w:rPr>
          <w:rFonts w:ascii="Times New Roman" w:hAnsi="Times New Roman" w:cs="Times New Roman"/>
          <w:lang w:val="de-DE"/>
        </w:rPr>
        <w:t>Gyömrői</w:t>
      </w:r>
      <w:proofErr w:type="spellEnd"/>
      <w:r w:rsidRPr="0088562E">
        <w:rPr>
          <w:rFonts w:ascii="Times New Roman" w:hAnsi="Times New Roman" w:cs="Times New Roman"/>
          <w:lang w:val="de-DE"/>
        </w:rPr>
        <w:t xml:space="preserve"> </w:t>
      </w:r>
      <w:proofErr w:type="spellStart"/>
      <w:r w:rsidRPr="0088562E">
        <w:rPr>
          <w:rFonts w:ascii="Times New Roman" w:hAnsi="Times New Roman" w:cs="Times New Roman"/>
          <w:lang w:val="de-DE"/>
        </w:rPr>
        <w:t>út</w:t>
      </w:r>
      <w:proofErr w:type="spellEnd"/>
      <w:r w:rsidRPr="0088562E">
        <w:rPr>
          <w:rFonts w:ascii="Times New Roman" w:hAnsi="Times New Roman" w:cs="Times New Roman"/>
          <w:lang w:val="de-DE"/>
        </w:rPr>
        <w:t xml:space="preserve"> 19-21.</w:t>
      </w:r>
    </w:p>
    <w:p w14:paraId="7AAB093D" w14:textId="77777777" w:rsidR="009313FF" w:rsidRPr="00FD6583" w:rsidRDefault="009313FF" w:rsidP="009313FF">
      <w:pPr>
        <w:spacing w:after="0" w:line="240" w:lineRule="auto"/>
        <w:ind w:right="30"/>
        <w:rPr>
          <w:rFonts w:ascii="Times New Roman" w:hAnsi="Times New Roman" w:cs="Times New Roman"/>
          <w:lang w:val="fr-FR"/>
        </w:rPr>
      </w:pPr>
      <w:r w:rsidRPr="00FD6583">
        <w:rPr>
          <w:rFonts w:ascii="Times New Roman" w:hAnsi="Times New Roman" w:cs="Times New Roman"/>
          <w:lang w:val="fr-FR"/>
        </w:rPr>
        <w:t>1103 Budapest</w:t>
      </w:r>
    </w:p>
    <w:p w14:paraId="0E8E6818" w14:textId="77777777" w:rsidR="009313FF" w:rsidRPr="0091136C" w:rsidRDefault="009313FF" w:rsidP="009313FF">
      <w:pPr>
        <w:spacing w:after="0" w:line="240" w:lineRule="auto"/>
        <w:ind w:right="30"/>
        <w:rPr>
          <w:rFonts w:ascii="Times New Roman" w:hAnsi="Times New Roman" w:cs="Times New Roman"/>
          <w:lang w:val="fr-FR"/>
        </w:rPr>
      </w:pPr>
      <w:r w:rsidRPr="0091136C">
        <w:rPr>
          <w:rFonts w:ascii="Times New Roman" w:hAnsi="Times New Roman" w:cs="Times New Roman"/>
          <w:lang w:val="fr-FR"/>
        </w:rPr>
        <w:t>Hongrie</w:t>
      </w:r>
    </w:p>
    <w:p w14:paraId="083C08CF" w14:textId="77777777" w:rsidR="009313FF" w:rsidRPr="0091136C" w:rsidRDefault="009313FF" w:rsidP="009313FF">
      <w:pPr>
        <w:spacing w:after="0" w:line="240" w:lineRule="auto"/>
        <w:ind w:right="30"/>
        <w:rPr>
          <w:rFonts w:ascii="Times New Roman" w:hAnsi="Times New Roman" w:cs="Times New Roman"/>
          <w:lang w:val="fr-FR"/>
        </w:rPr>
      </w:pPr>
    </w:p>
    <w:p w14:paraId="022AA77F" w14:textId="77777777" w:rsidR="009313FF" w:rsidRPr="0091136C" w:rsidRDefault="009313FF" w:rsidP="009313FF">
      <w:pPr>
        <w:spacing w:after="0" w:line="240" w:lineRule="auto"/>
        <w:ind w:right="30"/>
        <w:rPr>
          <w:rFonts w:ascii="Times New Roman" w:hAnsi="Times New Roman" w:cs="Times New Roman"/>
          <w:lang w:val="fr-FR"/>
        </w:rPr>
      </w:pPr>
    </w:p>
    <w:p w14:paraId="396872C0"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12.</w:t>
      </w:r>
      <w:r w:rsidRPr="0091136C">
        <w:rPr>
          <w:rFonts w:ascii="Times New Roman" w:eastAsia="Times New Roman" w:hAnsi="Times New Roman" w:cs="Times New Roman"/>
          <w:b/>
          <w:bCs/>
          <w:position w:val="-1"/>
          <w:lang w:val="fr-FR"/>
        </w:rPr>
        <w:tab/>
        <w:t>NUMÉRO(S) D’AUTORISATION DE MISE SUR LE MARCHÉ</w:t>
      </w:r>
    </w:p>
    <w:p w14:paraId="770711C1" w14:textId="77777777" w:rsidR="009313FF" w:rsidRPr="0091136C" w:rsidRDefault="009313FF" w:rsidP="009313FF">
      <w:pPr>
        <w:keepNext/>
        <w:spacing w:after="0" w:line="240" w:lineRule="auto"/>
        <w:ind w:right="29"/>
        <w:rPr>
          <w:rFonts w:ascii="Times New Roman" w:hAnsi="Times New Roman" w:cs="Times New Roman"/>
          <w:lang w:val="fr-FR"/>
        </w:rPr>
      </w:pPr>
    </w:p>
    <w:p w14:paraId="64EDBD3E" w14:textId="4BF337B0" w:rsidR="00F735D2" w:rsidRPr="0088562E" w:rsidRDefault="00F735D2" w:rsidP="00F735D2">
      <w:pPr>
        <w:spacing w:after="0"/>
        <w:rPr>
          <w:rFonts w:ascii="Times New Roman" w:hAnsi="Times New Roman" w:cs="Times New Roman"/>
          <w:lang w:val="fr-FR"/>
        </w:rPr>
      </w:pPr>
      <w:r w:rsidRPr="0088562E">
        <w:rPr>
          <w:rFonts w:ascii="Times New Roman" w:hAnsi="Times New Roman" w:cs="Times New Roman"/>
          <w:lang w:val="fr-FR"/>
        </w:rPr>
        <w:t>EU/1/16/1159/004</w:t>
      </w:r>
      <w:r w:rsidRPr="0088562E">
        <w:rPr>
          <w:rFonts w:ascii="Times New Roman" w:hAnsi="Times New Roman" w:cs="Times New Roman"/>
          <w:noProof/>
          <w:lang w:val="fr-FR"/>
        </w:rPr>
        <w:t xml:space="preserve"> </w:t>
      </w:r>
      <w:r w:rsidRPr="0088562E">
        <w:rPr>
          <w:rFonts w:ascii="Times New Roman" w:hAnsi="Times New Roman" w:cs="Times New Roman"/>
          <w:noProof/>
          <w:highlight w:val="lightGray"/>
          <w:lang w:val="fr-FR"/>
        </w:rPr>
        <w:t>[</w:t>
      </w:r>
      <w:r w:rsidRPr="003F6C8E">
        <w:rPr>
          <w:rFonts w:ascii="Times New Roman" w:eastAsia="Times New Roman" w:hAnsi="Times New Roman" w:cs="Times New Roman"/>
          <w:noProof/>
          <w:highlight w:val="lightGray"/>
          <w:lang w:val="fr-FR"/>
        </w:rPr>
        <w:t>1 stylo prérempli</w:t>
      </w:r>
      <w:r w:rsidRPr="0088562E">
        <w:rPr>
          <w:rFonts w:ascii="Times New Roman" w:hAnsi="Times New Roman" w:cs="Times New Roman"/>
          <w:noProof/>
          <w:highlight w:val="lightGray"/>
          <w:lang w:val="fr-FR"/>
        </w:rPr>
        <w:t>]</w:t>
      </w:r>
    </w:p>
    <w:p w14:paraId="0F81ED96" w14:textId="1C1A4747" w:rsidR="00F735D2" w:rsidRPr="0088562E" w:rsidRDefault="00F735D2" w:rsidP="00F735D2">
      <w:pPr>
        <w:spacing w:after="0"/>
        <w:rPr>
          <w:rFonts w:ascii="Times New Roman" w:hAnsi="Times New Roman" w:cs="Times New Roman"/>
          <w:lang w:val="fr-FR"/>
        </w:rPr>
      </w:pPr>
      <w:r w:rsidRPr="0088562E">
        <w:rPr>
          <w:rFonts w:ascii="Times New Roman" w:hAnsi="Times New Roman" w:cs="Times New Roman"/>
          <w:lang w:val="fr-FR"/>
        </w:rPr>
        <w:t>EU/1/16/1159/005</w:t>
      </w:r>
      <w:r w:rsidRPr="00B30267">
        <w:rPr>
          <w:rFonts w:ascii="Times New Roman" w:hAnsi="Times New Roman" w:cs="Times New Roman"/>
          <w:lang w:val="fr-FR"/>
          <w:rPrChange w:id="95" w:author="MACICIOR, Manuel" w:date="2026-04-17T14:09:00Z" w16du:dateUtc="2026-04-17T12:09:00Z">
            <w:rPr>
              <w:rFonts w:ascii="Times New Roman" w:hAnsi="Times New Roman" w:cs="Times New Roman"/>
              <w:highlight w:val="lightGray"/>
              <w:lang w:val="fr-FR"/>
            </w:rPr>
          </w:rPrChange>
        </w:rPr>
        <w:t xml:space="preserve"> </w:t>
      </w:r>
      <w:r w:rsidRPr="0088562E">
        <w:rPr>
          <w:rFonts w:ascii="Times New Roman" w:hAnsi="Times New Roman" w:cs="Times New Roman"/>
          <w:highlight w:val="lightGray"/>
          <w:lang w:val="fr-FR"/>
        </w:rPr>
        <w:t>[</w:t>
      </w:r>
      <w:r w:rsidRPr="0088562E">
        <w:rPr>
          <w:rFonts w:ascii="Times New Roman" w:hAnsi="Times New Roman" w:cs="Times New Roman"/>
          <w:noProof/>
          <w:highlight w:val="lightGray"/>
          <w:lang w:val="fr-FR"/>
        </w:rPr>
        <w:t>3</w:t>
      </w:r>
      <w:r w:rsidRPr="0088562E">
        <w:rPr>
          <w:rFonts w:ascii="Times New Roman" w:hAnsi="Times New Roman" w:cs="Times New Roman"/>
          <w:highlight w:val="lightGray"/>
          <w:lang w:val="fr-FR"/>
        </w:rPr>
        <w:t xml:space="preserve"> </w:t>
      </w:r>
      <w:r w:rsidRPr="003F6C8E">
        <w:rPr>
          <w:rFonts w:ascii="Times New Roman" w:eastAsia="Times New Roman" w:hAnsi="Times New Roman" w:cs="Times New Roman"/>
          <w:noProof/>
          <w:highlight w:val="lightGray"/>
          <w:lang w:val="fr-FR"/>
        </w:rPr>
        <w:t>stylos préremplis</w:t>
      </w:r>
      <w:r w:rsidRPr="0088562E">
        <w:rPr>
          <w:rFonts w:ascii="Times New Roman" w:hAnsi="Times New Roman" w:cs="Times New Roman"/>
          <w:highlight w:val="lightGray"/>
          <w:lang w:val="fr-FR"/>
        </w:rPr>
        <w:t>]</w:t>
      </w:r>
    </w:p>
    <w:p w14:paraId="4A3845D3" w14:textId="77777777" w:rsidR="009313FF" w:rsidRPr="0091136C" w:rsidRDefault="009313FF" w:rsidP="009313FF">
      <w:pPr>
        <w:spacing w:after="0" w:line="240" w:lineRule="auto"/>
        <w:ind w:right="30"/>
        <w:rPr>
          <w:rFonts w:ascii="Times New Roman" w:hAnsi="Times New Roman" w:cs="Times New Roman"/>
          <w:lang w:val="fr-FR"/>
        </w:rPr>
      </w:pPr>
    </w:p>
    <w:p w14:paraId="6BDB9939" w14:textId="77777777" w:rsidR="009313FF" w:rsidRPr="0091136C" w:rsidRDefault="009313FF" w:rsidP="009313FF">
      <w:pPr>
        <w:spacing w:after="0" w:line="240" w:lineRule="auto"/>
        <w:ind w:right="30"/>
        <w:rPr>
          <w:rFonts w:ascii="Times New Roman" w:hAnsi="Times New Roman" w:cs="Times New Roman"/>
          <w:lang w:val="fr-FR"/>
        </w:rPr>
      </w:pPr>
    </w:p>
    <w:p w14:paraId="62921D49"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13.</w:t>
      </w:r>
      <w:r w:rsidRPr="0091136C">
        <w:rPr>
          <w:rFonts w:ascii="Times New Roman" w:eastAsia="Times New Roman" w:hAnsi="Times New Roman" w:cs="Times New Roman"/>
          <w:b/>
          <w:bCs/>
          <w:position w:val="-1"/>
          <w:lang w:val="fr-FR"/>
        </w:rPr>
        <w:tab/>
        <w:t>NUMÉRO DU LOT</w:t>
      </w:r>
    </w:p>
    <w:p w14:paraId="1A7A63D8" w14:textId="77777777" w:rsidR="009313FF" w:rsidRPr="0091136C" w:rsidRDefault="009313FF" w:rsidP="009313FF">
      <w:pPr>
        <w:keepNext/>
        <w:spacing w:after="0" w:line="240" w:lineRule="auto"/>
        <w:ind w:right="29"/>
        <w:rPr>
          <w:rFonts w:ascii="Times New Roman" w:hAnsi="Times New Roman" w:cs="Times New Roman"/>
          <w:lang w:val="fr-FR"/>
        </w:rPr>
      </w:pPr>
    </w:p>
    <w:p w14:paraId="645525A4"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position w:val="-1"/>
          <w:lang w:val="fr-FR"/>
        </w:rPr>
        <w:t xml:space="preserve">Lot </w:t>
      </w:r>
    </w:p>
    <w:p w14:paraId="3191EC0E" w14:textId="77777777" w:rsidR="009313FF" w:rsidRPr="0091136C" w:rsidRDefault="009313FF" w:rsidP="009313FF">
      <w:pPr>
        <w:spacing w:after="0" w:line="240" w:lineRule="auto"/>
        <w:ind w:right="30"/>
        <w:rPr>
          <w:rFonts w:ascii="Times New Roman" w:hAnsi="Times New Roman" w:cs="Times New Roman"/>
          <w:lang w:val="fr-FR"/>
        </w:rPr>
      </w:pPr>
    </w:p>
    <w:p w14:paraId="4619A901" w14:textId="77777777" w:rsidR="009313FF" w:rsidRPr="0091136C" w:rsidRDefault="009313FF" w:rsidP="009313FF">
      <w:pPr>
        <w:spacing w:after="0" w:line="240" w:lineRule="auto"/>
        <w:ind w:right="30"/>
        <w:rPr>
          <w:rFonts w:ascii="Times New Roman" w:hAnsi="Times New Roman" w:cs="Times New Roman"/>
          <w:lang w:val="fr-FR"/>
        </w:rPr>
      </w:pPr>
    </w:p>
    <w:p w14:paraId="617575FC"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14.</w:t>
      </w:r>
      <w:r w:rsidRPr="0091136C">
        <w:rPr>
          <w:rFonts w:ascii="Times New Roman" w:eastAsia="Times New Roman" w:hAnsi="Times New Roman" w:cs="Times New Roman"/>
          <w:b/>
          <w:bCs/>
          <w:position w:val="-1"/>
          <w:lang w:val="fr-FR"/>
        </w:rPr>
        <w:tab/>
        <w:t>CONDITIONS DE PRESCRIPTION ET DE DÉLIVRANCE</w:t>
      </w:r>
    </w:p>
    <w:p w14:paraId="723C3097" w14:textId="77777777" w:rsidR="009313FF" w:rsidRPr="0091136C" w:rsidRDefault="009313FF" w:rsidP="009313FF">
      <w:pPr>
        <w:keepNext/>
        <w:spacing w:after="0" w:line="240" w:lineRule="auto"/>
        <w:ind w:right="29"/>
        <w:rPr>
          <w:rFonts w:ascii="Times New Roman" w:hAnsi="Times New Roman" w:cs="Times New Roman"/>
          <w:lang w:val="fr-FR"/>
        </w:rPr>
      </w:pPr>
    </w:p>
    <w:p w14:paraId="0A210E37" w14:textId="77777777" w:rsidR="009313FF" w:rsidRPr="0091136C" w:rsidRDefault="009313FF" w:rsidP="009313FF">
      <w:pPr>
        <w:spacing w:after="0" w:line="240" w:lineRule="auto"/>
        <w:ind w:right="30"/>
        <w:rPr>
          <w:rFonts w:ascii="Times New Roman" w:hAnsi="Times New Roman" w:cs="Times New Roman"/>
          <w:lang w:val="fr-FR"/>
        </w:rPr>
      </w:pPr>
    </w:p>
    <w:p w14:paraId="312B031D"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15.</w:t>
      </w:r>
      <w:r w:rsidRPr="0091136C">
        <w:rPr>
          <w:rFonts w:ascii="Times New Roman" w:eastAsia="Times New Roman" w:hAnsi="Times New Roman" w:cs="Times New Roman"/>
          <w:b/>
          <w:bCs/>
          <w:position w:val="-1"/>
          <w:lang w:val="fr-FR"/>
        </w:rPr>
        <w:tab/>
        <w:t>INDICATIONS D’UTILISATION</w:t>
      </w:r>
    </w:p>
    <w:p w14:paraId="5A232CAD" w14:textId="77777777" w:rsidR="009313FF" w:rsidRPr="0091136C" w:rsidRDefault="009313FF" w:rsidP="009313FF">
      <w:pPr>
        <w:keepNext/>
        <w:spacing w:after="0" w:line="240" w:lineRule="auto"/>
        <w:ind w:right="29"/>
        <w:rPr>
          <w:rFonts w:ascii="Times New Roman" w:hAnsi="Times New Roman" w:cs="Times New Roman"/>
          <w:lang w:val="fr-FR"/>
        </w:rPr>
      </w:pPr>
    </w:p>
    <w:p w14:paraId="1275CB15" w14:textId="77777777" w:rsidR="009313FF" w:rsidRPr="0091136C" w:rsidRDefault="009313FF" w:rsidP="009313FF">
      <w:pPr>
        <w:spacing w:after="0" w:line="240" w:lineRule="auto"/>
        <w:ind w:right="30"/>
        <w:rPr>
          <w:rFonts w:ascii="Times New Roman" w:hAnsi="Times New Roman" w:cs="Times New Roman"/>
          <w:lang w:val="fr-FR"/>
        </w:rPr>
      </w:pPr>
    </w:p>
    <w:p w14:paraId="4BFC9D20" w14:textId="77777777" w:rsidR="009313FF" w:rsidRPr="0091136C" w:rsidRDefault="009313FF" w:rsidP="009313FF">
      <w:pPr>
        <w:spacing w:after="0" w:line="240" w:lineRule="auto"/>
        <w:ind w:right="30"/>
        <w:rPr>
          <w:rFonts w:ascii="Times New Roman" w:hAnsi="Times New Roman" w:cs="Times New Roman"/>
          <w:lang w:val="fr-FR"/>
        </w:rPr>
      </w:pPr>
    </w:p>
    <w:p w14:paraId="3524ACD1"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16.</w:t>
      </w:r>
      <w:r w:rsidRPr="0091136C">
        <w:rPr>
          <w:rFonts w:ascii="Times New Roman" w:eastAsia="Times New Roman" w:hAnsi="Times New Roman" w:cs="Times New Roman"/>
          <w:b/>
          <w:bCs/>
          <w:position w:val="-1"/>
          <w:lang w:val="fr-FR"/>
        </w:rPr>
        <w:tab/>
        <w:t>INFORMATIONS EN BRAILLE</w:t>
      </w:r>
    </w:p>
    <w:p w14:paraId="5B069FBF" w14:textId="77777777" w:rsidR="009313FF" w:rsidRPr="0091136C" w:rsidRDefault="009313FF" w:rsidP="009313FF">
      <w:pPr>
        <w:keepNext/>
        <w:spacing w:after="0" w:line="240" w:lineRule="auto"/>
        <w:ind w:right="29"/>
        <w:rPr>
          <w:rFonts w:ascii="Times New Roman" w:hAnsi="Times New Roman" w:cs="Times New Roman"/>
          <w:lang w:val="fr-FR"/>
        </w:rPr>
      </w:pPr>
    </w:p>
    <w:p w14:paraId="282B49B7" w14:textId="697A5B25" w:rsidR="009313FF" w:rsidRPr="0091136C" w:rsidRDefault="009313FF" w:rsidP="009313FF">
      <w:pPr>
        <w:spacing w:after="0" w:line="240" w:lineRule="auto"/>
        <w:ind w:right="30"/>
        <w:rPr>
          <w:rFonts w:ascii="Times New Roman" w:eastAsia="Times New Roman" w:hAnsi="Times New Roman" w:cs="Times New Roman"/>
          <w:lang w:val="fr-FR"/>
        </w:rPr>
      </w:pPr>
      <w:proofErr w:type="spellStart"/>
      <w:r w:rsidRPr="008F05D3">
        <w:rPr>
          <w:rFonts w:ascii="Times New Roman" w:eastAsia="Times New Roman" w:hAnsi="Times New Roman" w:cs="Times New Roman"/>
          <w:lang w:val="fr-FR"/>
        </w:rPr>
        <w:t>Terrosa</w:t>
      </w:r>
      <w:proofErr w:type="spellEnd"/>
      <w:r>
        <w:rPr>
          <w:rFonts w:ascii="Times New Roman" w:eastAsia="Times New Roman" w:hAnsi="Times New Roman" w:cs="Times New Roman"/>
          <w:lang w:val="fr-FR"/>
        </w:rPr>
        <w:t xml:space="preserve"> stylo prérempli</w:t>
      </w:r>
    </w:p>
    <w:p w14:paraId="1FB7B777" w14:textId="77777777" w:rsidR="009313FF" w:rsidRPr="0091136C" w:rsidRDefault="009313FF" w:rsidP="009313FF">
      <w:pPr>
        <w:spacing w:after="0" w:line="240" w:lineRule="auto"/>
        <w:ind w:right="30"/>
        <w:rPr>
          <w:rFonts w:ascii="Times New Roman" w:eastAsia="Times New Roman" w:hAnsi="Times New Roman" w:cs="Times New Roman"/>
          <w:lang w:val="fr-FR"/>
        </w:rPr>
      </w:pPr>
    </w:p>
    <w:p w14:paraId="66061CBB" w14:textId="77777777" w:rsidR="009313FF" w:rsidRPr="0091136C" w:rsidRDefault="009313FF" w:rsidP="009313FF">
      <w:pPr>
        <w:spacing w:after="0" w:line="240" w:lineRule="auto"/>
        <w:ind w:right="30"/>
        <w:rPr>
          <w:rFonts w:ascii="Times New Roman" w:eastAsia="Times New Roman" w:hAnsi="Times New Roman" w:cs="Times New Roman"/>
          <w:noProof/>
          <w:shd w:val="clear" w:color="auto" w:fill="CCCCCC"/>
          <w:lang w:val="fr-FR" w:eastAsia="fr-FR" w:bidi="fr-FR"/>
        </w:rPr>
      </w:pPr>
    </w:p>
    <w:p w14:paraId="13891D3C" w14:textId="491A31AB" w:rsidR="009313FF" w:rsidRPr="0088562E" w:rsidRDefault="009313FF" w:rsidP="0088562E">
      <w:pPr>
        <w:pStyle w:val="Listaszerbekezds"/>
        <w:keepNext/>
        <w:widowControl/>
        <w:numPr>
          <w:ilvl w:val="0"/>
          <w:numId w:val="37"/>
        </w:numPr>
        <w:pBdr>
          <w:top w:val="single" w:sz="4" w:space="1" w:color="auto"/>
          <w:left w:val="single" w:sz="4" w:space="4" w:color="auto"/>
          <w:bottom w:val="single" w:sz="4" w:space="1" w:color="auto"/>
          <w:right w:val="single" w:sz="4" w:space="4" w:color="auto"/>
        </w:pBdr>
        <w:tabs>
          <w:tab w:val="left" w:pos="142"/>
        </w:tabs>
        <w:spacing w:after="0" w:line="240" w:lineRule="auto"/>
        <w:ind w:left="0" w:right="29" w:firstLine="142"/>
        <w:outlineLvl w:val="0"/>
        <w:rPr>
          <w:rFonts w:ascii="Times New Roman" w:eastAsia="Times New Roman" w:hAnsi="Times New Roman" w:cs="Times New Roman"/>
          <w:i/>
          <w:noProof/>
          <w:lang w:val="fr-FR" w:eastAsia="fr-FR" w:bidi="fr-FR"/>
        </w:rPr>
      </w:pPr>
      <w:r w:rsidRPr="0088562E">
        <w:rPr>
          <w:rFonts w:ascii="Times New Roman" w:eastAsia="Times New Roman" w:hAnsi="Times New Roman" w:cs="Times New Roman"/>
          <w:b/>
          <w:noProof/>
          <w:lang w:val="fr-FR" w:eastAsia="fr-FR" w:bidi="fr-FR"/>
        </w:rPr>
        <w:t>IDENTIFIANT UNIQUE - CODE-BARRES 2D</w:t>
      </w:r>
    </w:p>
    <w:p w14:paraId="0E333E79" w14:textId="77777777" w:rsidR="009313FF" w:rsidRPr="0091136C" w:rsidRDefault="009313FF" w:rsidP="009313FF">
      <w:pPr>
        <w:keepNext/>
        <w:widowControl/>
        <w:tabs>
          <w:tab w:val="left" w:pos="708"/>
        </w:tabs>
        <w:spacing w:after="0" w:line="240" w:lineRule="auto"/>
        <w:ind w:right="29"/>
        <w:rPr>
          <w:rFonts w:ascii="Times New Roman" w:eastAsia="Times New Roman" w:hAnsi="Times New Roman" w:cs="Times New Roman"/>
          <w:noProof/>
          <w:lang w:val="fr-FR" w:eastAsia="fr-FR" w:bidi="fr-FR"/>
        </w:rPr>
      </w:pPr>
    </w:p>
    <w:p w14:paraId="5EF059DC" w14:textId="77777777" w:rsidR="009313FF" w:rsidRPr="0091136C" w:rsidRDefault="009313FF" w:rsidP="009313FF">
      <w:pPr>
        <w:widowControl/>
        <w:tabs>
          <w:tab w:val="left" w:pos="567"/>
        </w:tabs>
        <w:spacing w:after="0" w:line="240" w:lineRule="auto"/>
        <w:ind w:right="30"/>
        <w:rPr>
          <w:rFonts w:ascii="Times New Roman" w:eastAsia="Times New Roman" w:hAnsi="Times New Roman" w:cs="Times New Roman"/>
          <w:noProof/>
          <w:lang w:val="fr-FR" w:eastAsia="fr-FR" w:bidi="fr-FR"/>
        </w:rPr>
      </w:pPr>
      <w:r w:rsidRPr="00530EBA">
        <w:rPr>
          <w:rFonts w:ascii="Times New Roman" w:eastAsia="Times New Roman" w:hAnsi="Times New Roman" w:cs="Times New Roman"/>
          <w:noProof/>
          <w:highlight w:val="lightGray"/>
          <w:lang w:val="fr-FR" w:eastAsia="fr-FR" w:bidi="fr-FR"/>
        </w:rPr>
        <w:t>Code-barres 2D portant l’identifiant unique inclus.</w:t>
      </w:r>
    </w:p>
    <w:p w14:paraId="45B425B6" w14:textId="77777777" w:rsidR="009313FF" w:rsidRDefault="009313FF" w:rsidP="009313FF">
      <w:pPr>
        <w:widowControl/>
        <w:tabs>
          <w:tab w:val="left" w:pos="567"/>
        </w:tabs>
        <w:spacing w:after="0" w:line="240" w:lineRule="auto"/>
        <w:ind w:right="30"/>
        <w:rPr>
          <w:rFonts w:ascii="Times New Roman" w:eastAsia="Times New Roman" w:hAnsi="Times New Roman" w:cs="Times New Roman"/>
          <w:noProof/>
          <w:lang w:val="fr-FR" w:eastAsia="fr-FR" w:bidi="fr-FR"/>
        </w:rPr>
      </w:pPr>
    </w:p>
    <w:p w14:paraId="2B179A53" w14:textId="77777777" w:rsidR="009313FF" w:rsidRPr="0091136C" w:rsidRDefault="009313FF" w:rsidP="009313FF">
      <w:pPr>
        <w:widowControl/>
        <w:tabs>
          <w:tab w:val="left" w:pos="567"/>
        </w:tabs>
        <w:spacing w:after="0" w:line="240" w:lineRule="auto"/>
        <w:ind w:right="30"/>
        <w:rPr>
          <w:rFonts w:ascii="Times New Roman" w:eastAsia="Times New Roman" w:hAnsi="Times New Roman" w:cs="Times New Roman"/>
          <w:noProof/>
          <w:shd w:val="clear" w:color="auto" w:fill="CCCCCC"/>
          <w:lang w:val="fr-FR" w:eastAsia="fr-FR" w:bidi="fr-FR"/>
        </w:rPr>
      </w:pPr>
    </w:p>
    <w:p w14:paraId="43882883" w14:textId="4C3294A4" w:rsidR="009313FF" w:rsidRPr="0088562E" w:rsidRDefault="009313FF" w:rsidP="0088562E">
      <w:pPr>
        <w:pStyle w:val="Listaszerbekezds"/>
        <w:keepNext/>
        <w:widowControl/>
        <w:numPr>
          <w:ilvl w:val="0"/>
          <w:numId w:val="37"/>
        </w:numPr>
        <w:pBdr>
          <w:top w:val="single" w:sz="4" w:space="1" w:color="auto"/>
          <w:left w:val="single" w:sz="4" w:space="4" w:color="auto"/>
          <w:bottom w:val="single" w:sz="4" w:space="1" w:color="auto"/>
          <w:right w:val="single" w:sz="4" w:space="4" w:color="auto"/>
        </w:pBdr>
        <w:tabs>
          <w:tab w:val="left" w:pos="567"/>
        </w:tabs>
        <w:spacing w:after="0" w:line="240" w:lineRule="auto"/>
        <w:ind w:right="29" w:hanging="927"/>
        <w:outlineLvl w:val="0"/>
        <w:rPr>
          <w:rFonts w:ascii="Times New Roman" w:eastAsia="Times New Roman" w:hAnsi="Times New Roman" w:cs="Times New Roman"/>
          <w:i/>
          <w:noProof/>
          <w:lang w:val="fr-FR" w:eastAsia="fr-FR" w:bidi="fr-FR"/>
        </w:rPr>
      </w:pPr>
      <w:r w:rsidRPr="0088562E">
        <w:rPr>
          <w:rFonts w:ascii="Times New Roman" w:eastAsia="Times New Roman" w:hAnsi="Times New Roman" w:cs="Times New Roman"/>
          <w:b/>
          <w:noProof/>
          <w:lang w:val="fr-FR" w:eastAsia="fr-FR" w:bidi="fr-FR"/>
        </w:rPr>
        <w:t>IDENTIFIANT UNIQUE - DONNÉES LISIBLES PAR LES HUMAINS</w:t>
      </w:r>
    </w:p>
    <w:p w14:paraId="5986F292" w14:textId="77777777" w:rsidR="009313FF" w:rsidRPr="0091136C" w:rsidRDefault="009313FF" w:rsidP="009313FF">
      <w:pPr>
        <w:keepNext/>
        <w:widowControl/>
        <w:tabs>
          <w:tab w:val="left" w:pos="708"/>
        </w:tabs>
        <w:spacing w:after="0" w:line="240" w:lineRule="auto"/>
        <w:ind w:right="29"/>
        <w:rPr>
          <w:rFonts w:ascii="Times New Roman" w:eastAsia="Times New Roman" w:hAnsi="Times New Roman" w:cs="Times New Roman"/>
          <w:noProof/>
          <w:lang w:val="fr-FR" w:eastAsia="fr-FR" w:bidi="fr-FR"/>
        </w:rPr>
      </w:pPr>
    </w:p>
    <w:p w14:paraId="2914A1BC" w14:textId="77777777" w:rsidR="009313FF" w:rsidRPr="0091136C" w:rsidRDefault="009313FF" w:rsidP="009313FF">
      <w:pPr>
        <w:widowControl/>
        <w:tabs>
          <w:tab w:val="left" w:pos="567"/>
        </w:tabs>
        <w:spacing w:after="0" w:line="240" w:lineRule="auto"/>
        <w:ind w:right="30"/>
        <w:rPr>
          <w:rFonts w:ascii="Times New Roman" w:eastAsia="Times New Roman" w:hAnsi="Times New Roman" w:cs="Times New Roman"/>
          <w:color w:val="008000"/>
          <w:lang w:val="fr-FR" w:eastAsia="fr-FR" w:bidi="fr-FR"/>
        </w:rPr>
      </w:pPr>
      <w:r w:rsidRPr="0091136C">
        <w:rPr>
          <w:rFonts w:ascii="Times New Roman" w:eastAsia="Times New Roman" w:hAnsi="Times New Roman" w:cs="Times New Roman"/>
          <w:lang w:val="fr-FR" w:eastAsia="fr-FR" w:bidi="fr-FR"/>
        </w:rPr>
        <w:t>PC</w:t>
      </w:r>
    </w:p>
    <w:p w14:paraId="178D62D8" w14:textId="77777777" w:rsidR="009313FF" w:rsidRPr="0091136C" w:rsidRDefault="009313FF" w:rsidP="009313FF">
      <w:pPr>
        <w:widowControl/>
        <w:tabs>
          <w:tab w:val="left" w:pos="567"/>
        </w:tabs>
        <w:spacing w:after="0" w:line="240" w:lineRule="auto"/>
        <w:ind w:right="30"/>
        <w:rPr>
          <w:rFonts w:ascii="Times New Roman" w:eastAsia="Times New Roman" w:hAnsi="Times New Roman" w:cs="Times New Roman"/>
          <w:lang w:val="fr-FR" w:eastAsia="fr-FR" w:bidi="fr-FR"/>
        </w:rPr>
      </w:pPr>
      <w:r w:rsidRPr="0091136C">
        <w:rPr>
          <w:rFonts w:ascii="Times New Roman" w:eastAsia="Times New Roman" w:hAnsi="Times New Roman" w:cs="Times New Roman"/>
          <w:lang w:val="fr-FR" w:eastAsia="fr-FR" w:bidi="fr-FR"/>
        </w:rPr>
        <w:t>SN</w:t>
      </w:r>
    </w:p>
    <w:p w14:paraId="2615BF21" w14:textId="77777777" w:rsidR="009313FF" w:rsidRDefault="009313FF" w:rsidP="009313FF">
      <w:pPr>
        <w:widowControl/>
        <w:tabs>
          <w:tab w:val="left" w:pos="567"/>
        </w:tabs>
        <w:spacing w:after="0" w:line="240" w:lineRule="auto"/>
        <w:ind w:right="30"/>
        <w:rPr>
          <w:rFonts w:ascii="Times New Roman" w:eastAsia="Times New Roman" w:hAnsi="Times New Roman" w:cs="Times New Roman"/>
          <w:lang w:val="fr-FR" w:eastAsia="fr-FR" w:bidi="fr-FR"/>
        </w:rPr>
      </w:pPr>
      <w:r w:rsidRPr="0091136C">
        <w:rPr>
          <w:rFonts w:ascii="Times New Roman" w:eastAsia="Times New Roman" w:hAnsi="Times New Roman" w:cs="Times New Roman"/>
          <w:lang w:val="fr-FR" w:eastAsia="fr-FR" w:bidi="fr-FR"/>
        </w:rPr>
        <w:t>NN</w:t>
      </w:r>
    </w:p>
    <w:p w14:paraId="2B52137B" w14:textId="77777777" w:rsidR="009313FF" w:rsidRDefault="009313FF" w:rsidP="009313FF">
      <w:pPr>
        <w:widowControl/>
        <w:tabs>
          <w:tab w:val="left" w:pos="567"/>
        </w:tabs>
        <w:spacing w:after="0" w:line="240" w:lineRule="auto"/>
        <w:ind w:right="30"/>
        <w:rPr>
          <w:rFonts w:ascii="Times New Roman" w:eastAsia="Times New Roman" w:hAnsi="Times New Roman" w:cs="Times New Roman"/>
          <w:lang w:val="fr-FR" w:eastAsia="fr-FR" w:bidi="fr-FR"/>
        </w:rPr>
      </w:pPr>
    </w:p>
    <w:p w14:paraId="06C21BE5" w14:textId="77777777" w:rsidR="009313FF" w:rsidRPr="009A101E" w:rsidRDefault="009313FF" w:rsidP="009313FF">
      <w:pPr>
        <w:widowControl/>
        <w:tabs>
          <w:tab w:val="left" w:pos="567"/>
        </w:tabs>
        <w:spacing w:after="0" w:line="240" w:lineRule="auto"/>
        <w:ind w:right="30"/>
        <w:rPr>
          <w:rFonts w:ascii="Times New Roman" w:eastAsia="Times New Roman" w:hAnsi="Times New Roman" w:cs="Times New Roman"/>
          <w:lang w:val="fr-FR" w:eastAsia="fr-FR" w:bidi="fr-FR"/>
        </w:rPr>
      </w:pPr>
    </w:p>
    <w:p w14:paraId="69CC1032" w14:textId="77777777" w:rsidR="009313FF" w:rsidRPr="0091136C" w:rsidRDefault="009313FF" w:rsidP="0088562E">
      <w:pPr>
        <w:pageBreakBefore/>
        <w:pBdr>
          <w:top w:val="single" w:sz="4" w:space="1" w:color="auto"/>
          <w:left w:val="single" w:sz="4" w:space="4" w:color="auto"/>
          <w:bottom w:val="single" w:sz="4" w:space="1" w:color="auto"/>
          <w:right w:val="single" w:sz="4" w:space="4" w:color="auto"/>
        </w:pBdr>
        <w:spacing w:after="0" w:line="240" w:lineRule="auto"/>
        <w:ind w:right="28"/>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lastRenderedPageBreak/>
        <w:t>MENTIONS MINIMALES DEVANT FIGURER SUR LES PETITS CONDITIONNEMENTS PRIMAIRES</w:t>
      </w:r>
    </w:p>
    <w:p w14:paraId="549631E5" w14:textId="77777777" w:rsidR="009313FF" w:rsidRPr="0091136C" w:rsidRDefault="009313FF" w:rsidP="009313F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fr-FR"/>
        </w:rPr>
      </w:pPr>
    </w:p>
    <w:p w14:paraId="2104EEF7" w14:textId="77777777" w:rsidR="009313FF" w:rsidRPr="0091136C" w:rsidRDefault="009313FF" w:rsidP="009313F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b/>
          <w:bCs/>
          <w:lang w:val="fr-FR"/>
        </w:rPr>
        <w:t>ÉTIQUETTE</w:t>
      </w:r>
    </w:p>
    <w:p w14:paraId="55504C3A" w14:textId="77777777" w:rsidR="009313FF" w:rsidRPr="0091136C" w:rsidRDefault="009313FF" w:rsidP="009313FF">
      <w:pPr>
        <w:spacing w:after="0" w:line="240" w:lineRule="auto"/>
        <w:ind w:right="30"/>
        <w:rPr>
          <w:rFonts w:ascii="Times New Roman" w:hAnsi="Times New Roman" w:cs="Times New Roman"/>
          <w:lang w:val="fr-FR"/>
        </w:rPr>
      </w:pPr>
    </w:p>
    <w:p w14:paraId="04892664" w14:textId="77777777" w:rsidR="009313FF" w:rsidRPr="0091136C" w:rsidRDefault="009313FF" w:rsidP="009313FF">
      <w:pPr>
        <w:spacing w:after="0" w:line="240" w:lineRule="auto"/>
        <w:ind w:right="30"/>
        <w:rPr>
          <w:rFonts w:ascii="Times New Roman" w:hAnsi="Times New Roman" w:cs="Times New Roman"/>
          <w:lang w:val="fr-FR"/>
        </w:rPr>
      </w:pPr>
    </w:p>
    <w:p w14:paraId="1C926B39"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1.</w:t>
      </w:r>
      <w:r w:rsidRPr="0091136C">
        <w:rPr>
          <w:rFonts w:ascii="Times New Roman" w:eastAsia="Times New Roman" w:hAnsi="Times New Roman" w:cs="Times New Roman"/>
          <w:b/>
          <w:bCs/>
          <w:position w:val="-1"/>
          <w:lang w:val="fr-FR"/>
        </w:rPr>
        <w:tab/>
        <w:t>DÉNOMINATION DU MÉDICAMENT ET VOIE(S) D’ADMINISTRATION</w:t>
      </w:r>
    </w:p>
    <w:p w14:paraId="38283995" w14:textId="77777777" w:rsidR="009313FF" w:rsidRPr="0091136C" w:rsidRDefault="009313FF" w:rsidP="009313FF">
      <w:pPr>
        <w:keepNext/>
        <w:spacing w:after="0" w:line="240" w:lineRule="auto"/>
        <w:ind w:right="29"/>
        <w:rPr>
          <w:rFonts w:ascii="Times New Roman" w:hAnsi="Times New Roman" w:cs="Times New Roman"/>
          <w:lang w:val="fr-FR"/>
        </w:rPr>
      </w:pPr>
    </w:p>
    <w:p w14:paraId="7A35D4BA" w14:textId="5191DEDB" w:rsidR="009313FF" w:rsidRPr="0091136C" w:rsidRDefault="009313FF" w:rsidP="009313FF">
      <w:pPr>
        <w:spacing w:after="0" w:line="240" w:lineRule="auto"/>
        <w:ind w:right="30"/>
        <w:rPr>
          <w:rFonts w:ascii="Times New Roman" w:hAnsi="Times New Roman" w:cs="Times New Roman"/>
          <w:lang w:val="fr-FR"/>
        </w:rPr>
      </w:pP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xml:space="preserve"> 20 </w:t>
      </w:r>
      <w:r w:rsidR="00B267A3">
        <w:rPr>
          <w:rFonts w:ascii="Times New Roman" w:hAnsi="Times New Roman" w:cs="Times New Roman"/>
          <w:lang w:val="fr-FR"/>
        </w:rPr>
        <w:t>m</w:t>
      </w:r>
      <w:r w:rsidR="00323B81">
        <w:rPr>
          <w:rFonts w:ascii="Times New Roman" w:hAnsi="Times New Roman" w:cs="Times New Roman"/>
          <w:lang w:val="fr-FR"/>
        </w:rPr>
        <w:t>i</w:t>
      </w:r>
      <w:r w:rsidR="00B267A3">
        <w:rPr>
          <w:rFonts w:ascii="Times New Roman" w:hAnsi="Times New Roman" w:cs="Times New Roman"/>
          <w:lang w:val="fr-FR"/>
        </w:rPr>
        <w:t>c</w:t>
      </w:r>
      <w:r w:rsidR="00323B81">
        <w:rPr>
          <w:rFonts w:ascii="Times New Roman" w:hAnsi="Times New Roman" w:cs="Times New Roman"/>
          <w:lang w:val="fr-FR"/>
        </w:rPr>
        <w:t>ro</w:t>
      </w:r>
      <w:r w:rsidR="00B267A3">
        <w:rPr>
          <w:rFonts w:ascii="Times New Roman" w:hAnsi="Times New Roman" w:cs="Times New Roman"/>
          <w:lang w:val="fr-FR"/>
        </w:rPr>
        <w:t>g</w:t>
      </w:r>
      <w:r w:rsidR="00323B81">
        <w:rPr>
          <w:rFonts w:ascii="Times New Roman" w:hAnsi="Times New Roman" w:cs="Times New Roman"/>
          <w:lang w:val="fr-FR"/>
        </w:rPr>
        <w:t>rammes</w:t>
      </w:r>
      <w:r w:rsidRPr="0091136C">
        <w:rPr>
          <w:rFonts w:ascii="Times New Roman" w:hAnsi="Times New Roman" w:cs="Times New Roman"/>
          <w:lang w:val="fr-FR"/>
        </w:rPr>
        <w:t>/80 </w:t>
      </w:r>
      <w:r w:rsidR="00323B81">
        <w:rPr>
          <w:rFonts w:ascii="Times New Roman" w:hAnsi="Times New Roman" w:cs="Times New Roman"/>
          <w:lang w:val="fr-FR"/>
        </w:rPr>
        <w:t>microlitres</w:t>
      </w:r>
      <w:r w:rsidRPr="0091136C">
        <w:rPr>
          <w:rFonts w:ascii="Times New Roman" w:hAnsi="Times New Roman" w:cs="Times New Roman"/>
          <w:lang w:val="fr-FR"/>
        </w:rPr>
        <w:t xml:space="preserve"> solution injectable</w:t>
      </w:r>
    </w:p>
    <w:p w14:paraId="7E2EEE56" w14:textId="77777777" w:rsidR="009313FF" w:rsidRPr="0091136C" w:rsidRDefault="009313FF" w:rsidP="009313FF">
      <w:pPr>
        <w:spacing w:after="0" w:line="240" w:lineRule="auto"/>
        <w:ind w:right="30"/>
        <w:rPr>
          <w:rFonts w:ascii="Times New Roman" w:hAnsi="Times New Roman" w:cs="Times New Roman"/>
          <w:lang w:val="fr-FR"/>
        </w:rPr>
      </w:pPr>
      <w:proofErr w:type="spellStart"/>
      <w:proofErr w:type="gramStart"/>
      <w:r w:rsidRPr="0091136C">
        <w:rPr>
          <w:rFonts w:ascii="Times New Roman" w:hAnsi="Times New Roman" w:cs="Times New Roman"/>
          <w:lang w:val="fr-FR"/>
        </w:rPr>
        <w:t>tériparatide</w:t>
      </w:r>
      <w:proofErr w:type="spellEnd"/>
      <w:proofErr w:type="gramEnd"/>
    </w:p>
    <w:p w14:paraId="697A425D" w14:textId="77777777" w:rsidR="009313FF" w:rsidRPr="0091136C" w:rsidRDefault="009313FF" w:rsidP="009313FF">
      <w:pPr>
        <w:spacing w:after="0" w:line="240" w:lineRule="auto"/>
        <w:ind w:right="30"/>
        <w:rPr>
          <w:rFonts w:ascii="Times New Roman" w:hAnsi="Times New Roman" w:cs="Times New Roman"/>
          <w:lang w:val="fr-FR"/>
        </w:rPr>
      </w:pPr>
    </w:p>
    <w:p w14:paraId="1250E3FF"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position w:val="-1"/>
          <w:lang w:val="fr-FR"/>
        </w:rPr>
        <w:t>SC</w:t>
      </w:r>
    </w:p>
    <w:p w14:paraId="44476AEE" w14:textId="77777777" w:rsidR="009313FF" w:rsidRPr="0091136C" w:rsidRDefault="009313FF" w:rsidP="009313FF">
      <w:pPr>
        <w:spacing w:after="0" w:line="240" w:lineRule="auto"/>
        <w:ind w:right="30"/>
        <w:rPr>
          <w:rFonts w:ascii="Times New Roman" w:hAnsi="Times New Roman" w:cs="Times New Roman"/>
          <w:lang w:val="fr-FR"/>
        </w:rPr>
      </w:pPr>
    </w:p>
    <w:p w14:paraId="02DDF645" w14:textId="77777777" w:rsidR="009313FF" w:rsidRPr="0091136C" w:rsidRDefault="009313FF" w:rsidP="009313FF">
      <w:pPr>
        <w:spacing w:after="0" w:line="240" w:lineRule="auto"/>
        <w:ind w:right="30"/>
        <w:rPr>
          <w:rFonts w:ascii="Times New Roman" w:hAnsi="Times New Roman" w:cs="Times New Roman"/>
          <w:lang w:val="fr-FR"/>
        </w:rPr>
      </w:pPr>
    </w:p>
    <w:p w14:paraId="183D6553"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2.</w:t>
      </w:r>
      <w:r w:rsidRPr="0091136C">
        <w:rPr>
          <w:rFonts w:ascii="Times New Roman" w:eastAsia="Times New Roman" w:hAnsi="Times New Roman" w:cs="Times New Roman"/>
          <w:b/>
          <w:bCs/>
          <w:position w:val="-1"/>
          <w:lang w:val="fr-FR"/>
        </w:rPr>
        <w:tab/>
        <w:t>MODE D’ADMINISTRATION</w:t>
      </w:r>
    </w:p>
    <w:p w14:paraId="0664D3BC" w14:textId="77777777" w:rsidR="009313FF" w:rsidRPr="0091136C" w:rsidRDefault="009313FF" w:rsidP="009313FF">
      <w:pPr>
        <w:keepNext/>
        <w:spacing w:after="0" w:line="240" w:lineRule="auto"/>
        <w:ind w:right="29"/>
        <w:rPr>
          <w:rFonts w:ascii="Times New Roman" w:hAnsi="Times New Roman" w:cs="Times New Roman"/>
          <w:lang w:val="fr-FR"/>
        </w:rPr>
      </w:pPr>
    </w:p>
    <w:p w14:paraId="651B8EB7" w14:textId="77777777" w:rsidR="009313FF" w:rsidRPr="0091136C" w:rsidRDefault="009313FF" w:rsidP="009313FF">
      <w:pPr>
        <w:spacing w:after="0" w:line="240" w:lineRule="auto"/>
        <w:ind w:right="30"/>
        <w:rPr>
          <w:rFonts w:ascii="Times New Roman" w:hAnsi="Times New Roman" w:cs="Times New Roman"/>
          <w:lang w:val="fr-FR"/>
        </w:rPr>
      </w:pPr>
    </w:p>
    <w:p w14:paraId="6D3EDDE4"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3.</w:t>
      </w:r>
      <w:r w:rsidRPr="0091136C">
        <w:rPr>
          <w:rFonts w:ascii="Times New Roman" w:eastAsia="Times New Roman" w:hAnsi="Times New Roman" w:cs="Times New Roman"/>
          <w:b/>
          <w:bCs/>
          <w:position w:val="-1"/>
          <w:lang w:val="fr-FR"/>
        </w:rPr>
        <w:tab/>
        <w:t>DATE DE PÉREMPTION</w:t>
      </w:r>
    </w:p>
    <w:p w14:paraId="1FD364BF" w14:textId="77777777" w:rsidR="009313FF" w:rsidRPr="0091136C" w:rsidRDefault="009313FF" w:rsidP="009313FF">
      <w:pPr>
        <w:keepNext/>
        <w:spacing w:after="0" w:line="240" w:lineRule="auto"/>
        <w:ind w:right="29"/>
        <w:rPr>
          <w:rFonts w:ascii="Times New Roman" w:hAnsi="Times New Roman" w:cs="Times New Roman"/>
          <w:lang w:val="fr-FR"/>
        </w:rPr>
      </w:pPr>
    </w:p>
    <w:p w14:paraId="0BCCC30A"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position w:val="-1"/>
          <w:lang w:val="fr-FR"/>
        </w:rPr>
        <w:t>EXP</w:t>
      </w:r>
    </w:p>
    <w:p w14:paraId="49630D55" w14:textId="77777777" w:rsidR="009313FF" w:rsidRPr="0091136C" w:rsidRDefault="009313FF" w:rsidP="009313FF">
      <w:pPr>
        <w:spacing w:after="0" w:line="240" w:lineRule="auto"/>
        <w:ind w:right="30"/>
        <w:rPr>
          <w:rFonts w:ascii="Times New Roman" w:hAnsi="Times New Roman" w:cs="Times New Roman"/>
          <w:lang w:val="fr-FR"/>
        </w:rPr>
      </w:pPr>
    </w:p>
    <w:p w14:paraId="78034048" w14:textId="77777777" w:rsidR="009313FF" w:rsidRPr="0091136C" w:rsidRDefault="009313FF" w:rsidP="009313FF">
      <w:pPr>
        <w:spacing w:after="0" w:line="240" w:lineRule="auto"/>
        <w:ind w:right="30"/>
        <w:rPr>
          <w:rFonts w:ascii="Times New Roman" w:hAnsi="Times New Roman" w:cs="Times New Roman"/>
          <w:lang w:val="fr-FR"/>
        </w:rPr>
      </w:pPr>
    </w:p>
    <w:p w14:paraId="2FC5F228"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4.</w:t>
      </w:r>
      <w:r w:rsidRPr="0091136C">
        <w:rPr>
          <w:rFonts w:ascii="Times New Roman" w:eastAsia="Times New Roman" w:hAnsi="Times New Roman" w:cs="Times New Roman"/>
          <w:b/>
          <w:bCs/>
          <w:position w:val="-1"/>
          <w:lang w:val="fr-FR"/>
        </w:rPr>
        <w:tab/>
        <w:t>NUMÉRO DE LOT</w:t>
      </w:r>
    </w:p>
    <w:p w14:paraId="57E7C6DD" w14:textId="77777777" w:rsidR="009313FF" w:rsidRPr="0091136C" w:rsidRDefault="009313FF" w:rsidP="009313FF">
      <w:pPr>
        <w:keepNext/>
        <w:spacing w:after="0" w:line="240" w:lineRule="auto"/>
        <w:ind w:right="29"/>
        <w:rPr>
          <w:rFonts w:ascii="Times New Roman" w:hAnsi="Times New Roman" w:cs="Times New Roman"/>
          <w:lang w:val="fr-FR"/>
        </w:rPr>
      </w:pPr>
    </w:p>
    <w:p w14:paraId="71C5006C"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Lot</w:t>
      </w:r>
    </w:p>
    <w:p w14:paraId="2DAE1DE8" w14:textId="77777777" w:rsidR="009313FF" w:rsidRPr="0091136C" w:rsidRDefault="009313FF" w:rsidP="009313FF">
      <w:pPr>
        <w:spacing w:after="0" w:line="240" w:lineRule="auto"/>
        <w:ind w:right="30"/>
        <w:rPr>
          <w:rFonts w:ascii="Times New Roman" w:hAnsi="Times New Roman" w:cs="Times New Roman"/>
          <w:lang w:val="fr-FR"/>
        </w:rPr>
      </w:pPr>
    </w:p>
    <w:p w14:paraId="0BBE0BB3" w14:textId="77777777" w:rsidR="009313FF" w:rsidRPr="0091136C" w:rsidRDefault="009313FF" w:rsidP="009313FF">
      <w:pPr>
        <w:spacing w:after="0" w:line="240" w:lineRule="auto"/>
        <w:ind w:right="30"/>
        <w:rPr>
          <w:rFonts w:ascii="Times New Roman" w:hAnsi="Times New Roman" w:cs="Times New Roman"/>
          <w:lang w:val="fr-FR"/>
        </w:rPr>
      </w:pPr>
    </w:p>
    <w:p w14:paraId="14D39145"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5.</w:t>
      </w:r>
      <w:r w:rsidRPr="0091136C">
        <w:rPr>
          <w:rFonts w:ascii="Times New Roman" w:eastAsia="Times New Roman" w:hAnsi="Times New Roman" w:cs="Times New Roman"/>
          <w:b/>
          <w:bCs/>
          <w:position w:val="-1"/>
          <w:lang w:val="fr-FR"/>
        </w:rPr>
        <w:tab/>
        <w:t>CONTENU EN POIDS, VOLUME OU UNITÉ</w:t>
      </w:r>
    </w:p>
    <w:p w14:paraId="1378C33C" w14:textId="77777777" w:rsidR="009313FF" w:rsidRPr="0091136C" w:rsidRDefault="009313FF" w:rsidP="009313FF">
      <w:pPr>
        <w:keepNext/>
        <w:spacing w:after="0" w:line="240" w:lineRule="auto"/>
        <w:ind w:right="29"/>
        <w:rPr>
          <w:rFonts w:ascii="Times New Roman" w:hAnsi="Times New Roman" w:cs="Times New Roman"/>
          <w:lang w:val="fr-FR"/>
        </w:rPr>
      </w:pPr>
    </w:p>
    <w:p w14:paraId="1AE68CFF" w14:textId="77777777" w:rsidR="009313FF" w:rsidRPr="0091136C" w:rsidRDefault="009313FF" w:rsidP="009313FF">
      <w:pPr>
        <w:spacing w:after="0" w:line="240" w:lineRule="auto"/>
        <w:ind w:right="30"/>
        <w:rPr>
          <w:rFonts w:ascii="Times New Roman" w:eastAsia="Times New Roman" w:hAnsi="Times New Roman" w:cs="Times New Roman"/>
          <w:lang w:val="fr-FR"/>
        </w:rPr>
      </w:pPr>
      <w:r w:rsidRPr="0091136C">
        <w:rPr>
          <w:rFonts w:ascii="Times New Roman" w:eastAsia="Times New Roman" w:hAnsi="Times New Roman" w:cs="Times New Roman"/>
          <w:lang w:val="fr-FR"/>
        </w:rPr>
        <w:t>2,4 </w:t>
      </w:r>
      <w:proofErr w:type="spellStart"/>
      <w:r>
        <w:rPr>
          <w:rFonts w:ascii="Times New Roman" w:eastAsia="Times New Roman" w:hAnsi="Times New Roman" w:cs="Times New Roman"/>
          <w:lang w:val="fr-FR"/>
        </w:rPr>
        <w:t>mL</w:t>
      </w:r>
      <w:proofErr w:type="spellEnd"/>
    </w:p>
    <w:p w14:paraId="19BBCEF5" w14:textId="77777777" w:rsidR="009313FF" w:rsidRPr="0091136C" w:rsidRDefault="009313FF" w:rsidP="009313FF">
      <w:pPr>
        <w:spacing w:after="0" w:line="240" w:lineRule="auto"/>
        <w:ind w:right="30"/>
        <w:rPr>
          <w:rFonts w:ascii="Times New Roman" w:hAnsi="Times New Roman" w:cs="Times New Roman"/>
          <w:lang w:val="fr-FR"/>
        </w:rPr>
      </w:pPr>
    </w:p>
    <w:p w14:paraId="54FF48F2" w14:textId="77777777" w:rsidR="009313FF" w:rsidRPr="0091136C" w:rsidRDefault="009313FF" w:rsidP="009313FF">
      <w:pPr>
        <w:spacing w:after="0" w:line="240" w:lineRule="auto"/>
        <w:ind w:right="30"/>
        <w:rPr>
          <w:rFonts w:ascii="Times New Roman" w:hAnsi="Times New Roman" w:cs="Times New Roman"/>
          <w:lang w:val="fr-FR"/>
        </w:rPr>
      </w:pPr>
    </w:p>
    <w:p w14:paraId="609E51BD" w14:textId="77777777" w:rsidR="009313FF" w:rsidRPr="0091136C" w:rsidRDefault="009313FF" w:rsidP="009313FF">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fr-FR"/>
        </w:rPr>
      </w:pPr>
      <w:r w:rsidRPr="0091136C">
        <w:rPr>
          <w:rFonts w:ascii="Times New Roman" w:eastAsia="Times New Roman" w:hAnsi="Times New Roman" w:cs="Times New Roman"/>
          <w:b/>
          <w:bCs/>
          <w:position w:val="-1"/>
          <w:lang w:val="fr-FR"/>
        </w:rPr>
        <w:t>6.</w:t>
      </w:r>
      <w:r w:rsidRPr="0091136C">
        <w:rPr>
          <w:rFonts w:ascii="Times New Roman" w:eastAsia="Times New Roman" w:hAnsi="Times New Roman" w:cs="Times New Roman"/>
          <w:b/>
          <w:bCs/>
          <w:position w:val="-1"/>
          <w:lang w:val="fr-FR"/>
        </w:rPr>
        <w:tab/>
        <w:t>AUTRES</w:t>
      </w:r>
    </w:p>
    <w:p w14:paraId="34B2BA18" w14:textId="77777777" w:rsidR="009313FF" w:rsidRPr="0091136C" w:rsidRDefault="009313FF" w:rsidP="009313FF">
      <w:pPr>
        <w:keepNext/>
        <w:spacing w:after="0" w:line="240" w:lineRule="auto"/>
        <w:ind w:right="29"/>
        <w:rPr>
          <w:rFonts w:ascii="Times New Roman" w:hAnsi="Times New Roman" w:cs="Times New Roman"/>
          <w:lang w:val="fr-FR"/>
        </w:rPr>
      </w:pPr>
    </w:p>
    <w:p w14:paraId="4799FCEA" w14:textId="77777777" w:rsidR="009313FF" w:rsidRPr="0091136C" w:rsidRDefault="009313FF" w:rsidP="009313FF">
      <w:pPr>
        <w:spacing w:after="0" w:line="240" w:lineRule="auto"/>
        <w:ind w:right="30"/>
        <w:rPr>
          <w:rFonts w:ascii="Times New Roman" w:eastAsia="Times New Roman" w:hAnsi="Times New Roman" w:cs="Times New Roman"/>
          <w:lang w:val="fr-FR"/>
        </w:rPr>
      </w:pPr>
    </w:p>
    <w:p w14:paraId="798880CF" w14:textId="77777777" w:rsidR="009313FF" w:rsidRDefault="009313FF" w:rsidP="009313FF">
      <w:pPr>
        <w:rPr>
          <w:rFonts w:ascii="Times New Roman" w:hAnsi="Times New Roman" w:cs="Times New Roman"/>
          <w:lang w:val="fr-FR"/>
        </w:rPr>
      </w:pPr>
      <w:r>
        <w:rPr>
          <w:rFonts w:ascii="Times New Roman" w:hAnsi="Times New Roman" w:cs="Times New Roman"/>
          <w:lang w:val="fr-FR"/>
        </w:rPr>
        <w:t>Conserver au réfrigérateur.</w:t>
      </w:r>
    </w:p>
    <w:p w14:paraId="04C2834F" w14:textId="77777777" w:rsidR="009313FF" w:rsidRPr="0091136C" w:rsidRDefault="009313FF" w:rsidP="009313FF">
      <w:pPr>
        <w:rPr>
          <w:rFonts w:ascii="Times New Roman" w:hAnsi="Times New Roman" w:cs="Times New Roman"/>
          <w:lang w:val="fr-FR"/>
        </w:rPr>
      </w:pPr>
      <w:r>
        <w:rPr>
          <w:rFonts w:ascii="Times New Roman" w:hAnsi="Times New Roman" w:cs="Times New Roman"/>
          <w:lang w:val="fr-FR"/>
        </w:rPr>
        <w:t>28 doses.</w:t>
      </w:r>
      <w:r w:rsidRPr="0091136C">
        <w:rPr>
          <w:rFonts w:ascii="Times New Roman" w:hAnsi="Times New Roman" w:cs="Times New Roman"/>
          <w:lang w:val="fr-FR"/>
        </w:rPr>
        <w:br w:type="page"/>
      </w:r>
    </w:p>
    <w:p w14:paraId="06C7F804" w14:textId="77777777" w:rsidR="009313FF" w:rsidRPr="0091136C" w:rsidRDefault="009313FF">
      <w:pPr>
        <w:rPr>
          <w:rFonts w:ascii="Times New Roman" w:hAnsi="Times New Roman" w:cs="Times New Roman"/>
          <w:lang w:val="fr-FR"/>
        </w:rPr>
      </w:pPr>
    </w:p>
    <w:p w14:paraId="1D8798E6" w14:textId="77777777" w:rsidR="00C8258F" w:rsidRPr="0091136C" w:rsidRDefault="00C8258F" w:rsidP="002D35A4">
      <w:pPr>
        <w:spacing w:after="0" w:line="240" w:lineRule="auto"/>
        <w:rPr>
          <w:rFonts w:ascii="Times New Roman" w:hAnsi="Times New Roman" w:cs="Times New Roman"/>
          <w:lang w:val="fr-FR"/>
        </w:rPr>
      </w:pPr>
    </w:p>
    <w:p w14:paraId="760173D0" w14:textId="77777777" w:rsidR="00C8258F" w:rsidRPr="0091136C" w:rsidRDefault="00C8258F" w:rsidP="002D35A4">
      <w:pPr>
        <w:spacing w:after="0" w:line="240" w:lineRule="auto"/>
        <w:rPr>
          <w:rFonts w:ascii="Times New Roman" w:hAnsi="Times New Roman" w:cs="Times New Roman"/>
          <w:lang w:val="fr-FR"/>
        </w:rPr>
      </w:pPr>
    </w:p>
    <w:p w14:paraId="30C4DE9C" w14:textId="77777777" w:rsidR="00C8258F" w:rsidRPr="0091136C" w:rsidRDefault="00C8258F" w:rsidP="002D35A4">
      <w:pPr>
        <w:spacing w:after="0" w:line="240" w:lineRule="auto"/>
        <w:rPr>
          <w:rFonts w:ascii="Times New Roman" w:hAnsi="Times New Roman" w:cs="Times New Roman"/>
          <w:lang w:val="fr-FR"/>
        </w:rPr>
      </w:pPr>
    </w:p>
    <w:p w14:paraId="0B9CDDD1" w14:textId="77777777" w:rsidR="00C8258F" w:rsidRPr="0091136C" w:rsidRDefault="00C8258F" w:rsidP="002D35A4">
      <w:pPr>
        <w:spacing w:after="0" w:line="240" w:lineRule="auto"/>
        <w:rPr>
          <w:rFonts w:ascii="Times New Roman" w:hAnsi="Times New Roman" w:cs="Times New Roman"/>
          <w:lang w:val="fr-FR"/>
        </w:rPr>
      </w:pPr>
    </w:p>
    <w:p w14:paraId="1BF657EC" w14:textId="77777777" w:rsidR="00C8258F" w:rsidRPr="0091136C" w:rsidRDefault="00C8258F" w:rsidP="002D35A4">
      <w:pPr>
        <w:spacing w:after="0" w:line="240" w:lineRule="auto"/>
        <w:rPr>
          <w:rFonts w:ascii="Times New Roman" w:hAnsi="Times New Roman" w:cs="Times New Roman"/>
          <w:lang w:val="fr-FR"/>
        </w:rPr>
      </w:pPr>
    </w:p>
    <w:p w14:paraId="5497A6AA" w14:textId="77777777" w:rsidR="00C8258F" w:rsidRPr="0091136C" w:rsidRDefault="00C8258F" w:rsidP="002D35A4">
      <w:pPr>
        <w:spacing w:after="0" w:line="240" w:lineRule="auto"/>
        <w:rPr>
          <w:rFonts w:ascii="Times New Roman" w:hAnsi="Times New Roman" w:cs="Times New Roman"/>
          <w:lang w:val="fr-FR"/>
        </w:rPr>
      </w:pPr>
    </w:p>
    <w:p w14:paraId="58E1AEDC" w14:textId="77777777" w:rsidR="00C8258F" w:rsidRPr="0091136C" w:rsidRDefault="00C8258F" w:rsidP="002D35A4">
      <w:pPr>
        <w:spacing w:after="0" w:line="240" w:lineRule="auto"/>
        <w:rPr>
          <w:rFonts w:ascii="Times New Roman" w:hAnsi="Times New Roman" w:cs="Times New Roman"/>
          <w:lang w:val="fr-FR"/>
        </w:rPr>
      </w:pPr>
    </w:p>
    <w:p w14:paraId="64FE055C" w14:textId="77777777" w:rsidR="00C8258F" w:rsidRPr="0091136C" w:rsidRDefault="00C8258F" w:rsidP="002D35A4">
      <w:pPr>
        <w:spacing w:after="0" w:line="240" w:lineRule="auto"/>
        <w:rPr>
          <w:rFonts w:ascii="Times New Roman" w:hAnsi="Times New Roman" w:cs="Times New Roman"/>
          <w:lang w:val="fr-FR"/>
        </w:rPr>
      </w:pPr>
    </w:p>
    <w:p w14:paraId="002099A8" w14:textId="77777777" w:rsidR="00C8258F" w:rsidRPr="0091136C" w:rsidRDefault="00C8258F" w:rsidP="002D35A4">
      <w:pPr>
        <w:spacing w:after="0" w:line="240" w:lineRule="auto"/>
        <w:rPr>
          <w:rFonts w:ascii="Times New Roman" w:hAnsi="Times New Roman" w:cs="Times New Roman"/>
          <w:lang w:val="fr-FR"/>
        </w:rPr>
      </w:pPr>
    </w:p>
    <w:p w14:paraId="7DB35F7A" w14:textId="77777777" w:rsidR="00C8258F" w:rsidRPr="0091136C" w:rsidRDefault="00C8258F" w:rsidP="002D35A4">
      <w:pPr>
        <w:spacing w:after="0" w:line="240" w:lineRule="auto"/>
        <w:rPr>
          <w:rFonts w:ascii="Times New Roman" w:hAnsi="Times New Roman" w:cs="Times New Roman"/>
          <w:lang w:val="fr-FR"/>
        </w:rPr>
      </w:pPr>
    </w:p>
    <w:p w14:paraId="6562B3EB" w14:textId="77777777" w:rsidR="00C8258F" w:rsidRPr="0091136C" w:rsidRDefault="00C8258F" w:rsidP="002D35A4">
      <w:pPr>
        <w:spacing w:after="0" w:line="240" w:lineRule="auto"/>
        <w:rPr>
          <w:rFonts w:ascii="Times New Roman" w:hAnsi="Times New Roman" w:cs="Times New Roman"/>
          <w:lang w:val="fr-FR"/>
        </w:rPr>
      </w:pPr>
    </w:p>
    <w:p w14:paraId="169D3C7A" w14:textId="77777777" w:rsidR="00C8258F" w:rsidRPr="0091136C" w:rsidRDefault="00C8258F" w:rsidP="002D35A4">
      <w:pPr>
        <w:spacing w:after="0" w:line="240" w:lineRule="auto"/>
        <w:rPr>
          <w:rFonts w:ascii="Times New Roman" w:hAnsi="Times New Roman" w:cs="Times New Roman"/>
          <w:lang w:val="fr-FR"/>
        </w:rPr>
      </w:pPr>
    </w:p>
    <w:p w14:paraId="2925E2B2" w14:textId="77777777" w:rsidR="00C8258F" w:rsidRPr="0091136C" w:rsidRDefault="00C8258F" w:rsidP="002D35A4">
      <w:pPr>
        <w:spacing w:after="0" w:line="240" w:lineRule="auto"/>
        <w:rPr>
          <w:rFonts w:ascii="Times New Roman" w:hAnsi="Times New Roman" w:cs="Times New Roman"/>
          <w:lang w:val="fr-FR"/>
        </w:rPr>
      </w:pPr>
    </w:p>
    <w:p w14:paraId="2D76A05B" w14:textId="77777777" w:rsidR="00C8258F" w:rsidRPr="0091136C" w:rsidRDefault="00C8258F" w:rsidP="002D35A4">
      <w:pPr>
        <w:spacing w:after="0" w:line="240" w:lineRule="auto"/>
        <w:rPr>
          <w:rFonts w:ascii="Times New Roman" w:hAnsi="Times New Roman" w:cs="Times New Roman"/>
          <w:lang w:val="fr-FR"/>
        </w:rPr>
      </w:pPr>
    </w:p>
    <w:p w14:paraId="3AF286CB" w14:textId="77777777" w:rsidR="00C8258F" w:rsidRPr="0091136C" w:rsidRDefault="00C8258F" w:rsidP="002D35A4">
      <w:pPr>
        <w:spacing w:after="0" w:line="240" w:lineRule="auto"/>
        <w:rPr>
          <w:rFonts w:ascii="Times New Roman" w:hAnsi="Times New Roman" w:cs="Times New Roman"/>
          <w:lang w:val="fr-FR"/>
        </w:rPr>
      </w:pPr>
    </w:p>
    <w:p w14:paraId="0529FB62" w14:textId="77777777" w:rsidR="00C8258F" w:rsidRPr="0091136C" w:rsidRDefault="00C8258F" w:rsidP="002D35A4">
      <w:pPr>
        <w:spacing w:after="0" w:line="240" w:lineRule="auto"/>
        <w:rPr>
          <w:rFonts w:ascii="Times New Roman" w:hAnsi="Times New Roman" w:cs="Times New Roman"/>
          <w:lang w:val="fr-FR"/>
        </w:rPr>
      </w:pPr>
    </w:p>
    <w:p w14:paraId="369D85B7" w14:textId="77777777" w:rsidR="00C8258F" w:rsidRPr="0091136C" w:rsidRDefault="00C8258F" w:rsidP="002D35A4">
      <w:pPr>
        <w:spacing w:after="0" w:line="240" w:lineRule="auto"/>
        <w:rPr>
          <w:rFonts w:ascii="Times New Roman" w:hAnsi="Times New Roman" w:cs="Times New Roman"/>
          <w:lang w:val="fr-FR"/>
        </w:rPr>
      </w:pPr>
    </w:p>
    <w:p w14:paraId="541F9046" w14:textId="77777777" w:rsidR="00C8258F" w:rsidRPr="0091136C" w:rsidRDefault="00C8258F" w:rsidP="002D35A4">
      <w:pPr>
        <w:spacing w:after="0" w:line="240" w:lineRule="auto"/>
        <w:rPr>
          <w:rFonts w:ascii="Times New Roman" w:hAnsi="Times New Roman" w:cs="Times New Roman"/>
          <w:lang w:val="fr-FR"/>
        </w:rPr>
      </w:pPr>
    </w:p>
    <w:p w14:paraId="59EEC29E" w14:textId="77777777" w:rsidR="00C8258F" w:rsidRPr="0091136C" w:rsidRDefault="00C8258F" w:rsidP="002D35A4">
      <w:pPr>
        <w:spacing w:after="0" w:line="240" w:lineRule="auto"/>
        <w:rPr>
          <w:rFonts w:ascii="Times New Roman" w:hAnsi="Times New Roman" w:cs="Times New Roman"/>
          <w:lang w:val="fr-FR"/>
        </w:rPr>
      </w:pPr>
    </w:p>
    <w:p w14:paraId="37AD0489" w14:textId="77777777" w:rsidR="00C8258F" w:rsidRPr="0091136C" w:rsidRDefault="00C8258F" w:rsidP="002D35A4">
      <w:pPr>
        <w:spacing w:after="0" w:line="240" w:lineRule="auto"/>
        <w:rPr>
          <w:rFonts w:ascii="Times New Roman" w:hAnsi="Times New Roman" w:cs="Times New Roman"/>
          <w:lang w:val="fr-FR"/>
        </w:rPr>
      </w:pPr>
    </w:p>
    <w:p w14:paraId="0393CD25" w14:textId="77777777" w:rsidR="00C8258F" w:rsidRPr="0091136C" w:rsidRDefault="00C8258F" w:rsidP="002D35A4">
      <w:pPr>
        <w:spacing w:after="0" w:line="240" w:lineRule="auto"/>
        <w:rPr>
          <w:rFonts w:ascii="Times New Roman" w:hAnsi="Times New Roman" w:cs="Times New Roman"/>
          <w:lang w:val="fr-FR"/>
        </w:rPr>
      </w:pPr>
    </w:p>
    <w:p w14:paraId="5831C1F5" w14:textId="77777777" w:rsidR="00C8258F" w:rsidRPr="0091136C" w:rsidRDefault="00C8258F" w:rsidP="002D35A4">
      <w:pPr>
        <w:spacing w:after="0" w:line="240" w:lineRule="auto"/>
        <w:rPr>
          <w:rFonts w:ascii="Times New Roman" w:hAnsi="Times New Roman" w:cs="Times New Roman"/>
          <w:lang w:val="fr-FR"/>
        </w:rPr>
      </w:pPr>
    </w:p>
    <w:p w14:paraId="07EAB2B8" w14:textId="77777777" w:rsidR="00C8258F" w:rsidRPr="0091136C" w:rsidRDefault="00C8258F" w:rsidP="002D35A4">
      <w:pPr>
        <w:spacing w:after="0" w:line="240" w:lineRule="auto"/>
        <w:rPr>
          <w:rFonts w:ascii="Times New Roman" w:hAnsi="Times New Roman" w:cs="Times New Roman"/>
          <w:lang w:val="fr-FR"/>
        </w:rPr>
      </w:pPr>
    </w:p>
    <w:p w14:paraId="51D6E0BC" w14:textId="77777777" w:rsidR="00C8258F" w:rsidRPr="0091136C" w:rsidRDefault="00E357C5" w:rsidP="00D22A05">
      <w:pPr>
        <w:pStyle w:val="TitleA"/>
      </w:pPr>
      <w:r w:rsidRPr="0091136C">
        <w:t>B. NOTICE</w:t>
      </w:r>
    </w:p>
    <w:p w14:paraId="3B78665C" w14:textId="77777777" w:rsidR="00FB3C83" w:rsidRPr="0091136C" w:rsidRDefault="00FB3C83">
      <w:pPr>
        <w:spacing w:after="0" w:line="240" w:lineRule="auto"/>
        <w:ind w:right="10"/>
        <w:rPr>
          <w:rFonts w:ascii="Times New Roman" w:eastAsia="Times New Roman" w:hAnsi="Times New Roman" w:cs="Times New Roman"/>
          <w:lang w:val="fr-FR"/>
        </w:rPr>
      </w:pPr>
    </w:p>
    <w:p w14:paraId="14FBBE00" w14:textId="77777777" w:rsidR="00FB3C83" w:rsidRPr="0091136C" w:rsidRDefault="0091136C" w:rsidP="00620994">
      <w:pPr>
        <w:spacing w:after="0" w:line="240" w:lineRule="auto"/>
        <w:jc w:val="center"/>
        <w:rPr>
          <w:rFonts w:ascii="Times New Roman" w:eastAsia="Times New Roman" w:hAnsi="Times New Roman" w:cs="Times New Roman"/>
          <w:lang w:val="fr-FR"/>
        </w:rPr>
      </w:pPr>
      <w:r w:rsidRPr="0091136C">
        <w:rPr>
          <w:rFonts w:ascii="Times New Roman" w:hAnsi="Times New Roman" w:cs="Times New Roman"/>
          <w:lang w:val="fr-FR"/>
        </w:rPr>
        <w:br w:type="page"/>
      </w:r>
      <w:r w:rsidR="00E357C5" w:rsidRPr="0091136C">
        <w:rPr>
          <w:rFonts w:ascii="Times New Roman" w:eastAsia="Times New Roman" w:hAnsi="Times New Roman" w:cs="Times New Roman"/>
          <w:b/>
          <w:bCs/>
          <w:lang w:val="fr-FR"/>
        </w:rPr>
        <w:lastRenderedPageBreak/>
        <w:t>Notice</w:t>
      </w:r>
      <w:r w:rsidR="00D4677F" w:rsidRPr="0091136C">
        <w:rPr>
          <w:rFonts w:ascii="Times New Roman" w:eastAsia="Times New Roman" w:hAnsi="Times New Roman" w:cs="Times New Roman"/>
          <w:b/>
          <w:bCs/>
          <w:lang w:val="fr-FR"/>
        </w:rPr>
        <w:t> </w:t>
      </w:r>
      <w:r w:rsidR="00E357C5" w:rsidRPr="0091136C">
        <w:rPr>
          <w:rFonts w:ascii="Times New Roman" w:eastAsia="Times New Roman" w:hAnsi="Times New Roman" w:cs="Times New Roman"/>
          <w:b/>
          <w:bCs/>
          <w:lang w:val="fr-FR"/>
        </w:rPr>
        <w:t xml:space="preserve">: </w:t>
      </w:r>
      <w:r w:rsidR="00D4677F" w:rsidRPr="0091136C">
        <w:rPr>
          <w:rFonts w:ascii="Times New Roman" w:eastAsia="Times New Roman" w:hAnsi="Times New Roman" w:cs="Times New Roman"/>
          <w:b/>
          <w:bCs/>
          <w:lang w:val="fr-FR"/>
        </w:rPr>
        <w:t>I</w:t>
      </w:r>
      <w:r w:rsidR="00E357C5" w:rsidRPr="0091136C">
        <w:rPr>
          <w:rFonts w:ascii="Times New Roman" w:eastAsia="Times New Roman" w:hAnsi="Times New Roman" w:cs="Times New Roman"/>
          <w:b/>
          <w:bCs/>
          <w:lang w:val="fr-FR"/>
        </w:rPr>
        <w:t>nformation de l’utilisateur</w:t>
      </w:r>
    </w:p>
    <w:p w14:paraId="18B4D307" w14:textId="77777777" w:rsidR="00FB3C83" w:rsidRPr="0091136C" w:rsidRDefault="00FB3C83">
      <w:pPr>
        <w:spacing w:after="0" w:line="240" w:lineRule="auto"/>
        <w:ind w:right="60"/>
        <w:jc w:val="center"/>
        <w:rPr>
          <w:rFonts w:ascii="Times New Roman" w:hAnsi="Times New Roman" w:cs="Times New Roman"/>
          <w:lang w:val="fr-FR"/>
        </w:rPr>
      </w:pPr>
    </w:p>
    <w:p w14:paraId="6C1082E4" w14:textId="77777777" w:rsidR="00FB3C83" w:rsidRPr="0091136C" w:rsidRDefault="00E357C5">
      <w:pPr>
        <w:spacing w:after="0" w:line="240" w:lineRule="auto"/>
        <w:ind w:right="60"/>
        <w:jc w:val="center"/>
        <w:rPr>
          <w:rFonts w:ascii="Times New Roman" w:eastAsia="Times New Roman" w:hAnsi="Times New Roman" w:cs="Times New Roman"/>
          <w:lang w:val="fr-FR"/>
        </w:rPr>
      </w:pPr>
      <w:proofErr w:type="spellStart"/>
      <w:r w:rsidRPr="0091136C">
        <w:rPr>
          <w:rFonts w:ascii="Times New Roman" w:eastAsia="Times New Roman" w:hAnsi="Times New Roman" w:cs="Times New Roman"/>
          <w:b/>
          <w:bCs/>
          <w:lang w:val="fr-FR"/>
        </w:rPr>
        <w:t>Terrosa</w:t>
      </w:r>
      <w:proofErr w:type="spellEnd"/>
      <w:r w:rsidRPr="0091136C">
        <w:rPr>
          <w:rFonts w:ascii="Times New Roman" w:eastAsia="Times New Roman" w:hAnsi="Times New Roman" w:cs="Times New Roman"/>
          <w:b/>
          <w:bCs/>
          <w:lang w:val="fr-FR"/>
        </w:rPr>
        <w:t xml:space="preserve"> 20 microgrammes/80 microlitres solution injectable</w:t>
      </w:r>
    </w:p>
    <w:p w14:paraId="507A4C61" w14:textId="13342890" w:rsidR="00FB3C83" w:rsidRPr="0091136C" w:rsidRDefault="007642E4">
      <w:pPr>
        <w:spacing w:after="0" w:line="240" w:lineRule="auto"/>
        <w:ind w:right="60"/>
        <w:jc w:val="center"/>
        <w:rPr>
          <w:rFonts w:ascii="Times New Roman" w:eastAsia="Times New Roman" w:hAnsi="Times New Roman" w:cs="Times New Roman"/>
          <w:lang w:val="fr-FR"/>
        </w:rPr>
      </w:pPr>
      <w:proofErr w:type="spellStart"/>
      <w:proofErr w:type="gramStart"/>
      <w:r>
        <w:rPr>
          <w:rFonts w:ascii="Times New Roman" w:eastAsia="Times New Roman" w:hAnsi="Times New Roman" w:cs="Times New Roman"/>
          <w:lang w:val="fr-FR"/>
        </w:rPr>
        <w:t>t</w:t>
      </w:r>
      <w:r w:rsidR="00E357C5" w:rsidRPr="0091136C">
        <w:rPr>
          <w:rFonts w:ascii="Times New Roman" w:eastAsia="Times New Roman" w:hAnsi="Times New Roman" w:cs="Times New Roman"/>
          <w:lang w:val="fr-FR"/>
        </w:rPr>
        <w:t>ériparatide</w:t>
      </w:r>
      <w:proofErr w:type="spellEnd"/>
      <w:proofErr w:type="gramEnd"/>
    </w:p>
    <w:p w14:paraId="7ED10046" w14:textId="77777777" w:rsidR="00C8258F" w:rsidRPr="0091136C" w:rsidRDefault="00C8258F" w:rsidP="002D35A4">
      <w:pPr>
        <w:spacing w:after="0" w:line="240" w:lineRule="auto"/>
        <w:rPr>
          <w:rFonts w:ascii="Times New Roman" w:hAnsi="Times New Roman" w:cs="Times New Roman"/>
          <w:lang w:val="fr-FR"/>
        </w:rPr>
      </w:pPr>
    </w:p>
    <w:p w14:paraId="79D099F9" w14:textId="77777777" w:rsidR="00FB3C83" w:rsidRPr="0091136C" w:rsidRDefault="00E357C5">
      <w:pPr>
        <w:keepNext/>
        <w:spacing w:after="0" w:line="240" w:lineRule="auto"/>
        <w:ind w:right="60"/>
        <w:rPr>
          <w:rFonts w:ascii="Times New Roman" w:eastAsia="Times New Roman" w:hAnsi="Times New Roman" w:cs="Times New Roman"/>
          <w:lang w:val="fr-FR"/>
        </w:rPr>
      </w:pPr>
      <w:r w:rsidRPr="0091136C">
        <w:rPr>
          <w:rFonts w:ascii="Times New Roman" w:eastAsia="Times New Roman" w:hAnsi="Times New Roman" w:cs="Times New Roman"/>
          <w:b/>
          <w:bCs/>
          <w:lang w:val="fr-FR"/>
        </w:rPr>
        <w:t>Veuillez lire attentivement cette notice avant d’utiliser ce médicament car elle contient des informations importantes pour vous</w:t>
      </w:r>
      <w:r w:rsidR="00E55715" w:rsidRPr="0091136C">
        <w:rPr>
          <w:rFonts w:ascii="Times New Roman" w:eastAsia="Times New Roman" w:hAnsi="Times New Roman" w:cs="Times New Roman"/>
          <w:b/>
          <w:bCs/>
          <w:lang w:val="fr-FR"/>
        </w:rPr>
        <w:t>.</w:t>
      </w:r>
    </w:p>
    <w:p w14:paraId="52AFE3B6" w14:textId="77777777" w:rsidR="00FB3C83" w:rsidRPr="0091136C" w:rsidRDefault="00E357C5" w:rsidP="000A297F">
      <w:pPr>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Gardez cette notice</w:t>
      </w:r>
      <w:r w:rsidR="00E55715"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 xml:space="preserve"> </w:t>
      </w:r>
      <w:r w:rsidR="00E55715" w:rsidRPr="0091136C">
        <w:rPr>
          <w:rFonts w:ascii="Times New Roman" w:eastAsia="Times New Roman" w:hAnsi="Times New Roman" w:cs="Times New Roman"/>
          <w:lang w:val="fr-FR"/>
        </w:rPr>
        <w:t>V</w:t>
      </w:r>
      <w:r w:rsidRPr="0091136C">
        <w:rPr>
          <w:rFonts w:ascii="Times New Roman" w:eastAsia="Times New Roman" w:hAnsi="Times New Roman" w:cs="Times New Roman"/>
          <w:lang w:val="fr-FR"/>
        </w:rPr>
        <w:t>ous pourriez avoir besoin de la relire.</w:t>
      </w:r>
    </w:p>
    <w:p w14:paraId="40BF9981" w14:textId="77777777" w:rsidR="00C8258F" w:rsidRPr="0091136C" w:rsidRDefault="00E357C5" w:rsidP="000A297F">
      <w:pPr>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d’autres questions, interrogez votre médecin ou votre pharmacien.</w:t>
      </w:r>
    </w:p>
    <w:p w14:paraId="1170C248" w14:textId="77777777" w:rsidR="00C8258F" w:rsidRPr="0091136C" w:rsidRDefault="00E357C5" w:rsidP="000A297F">
      <w:pPr>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Ce médicament vous a été personnellement prescrit. Ne le donnez pas à d’autres personnes. Il pourrait leur être nocif, même si les signes de leur maladie sont identiques aux vôtres.</w:t>
      </w:r>
    </w:p>
    <w:p w14:paraId="2DDA0485" w14:textId="77777777" w:rsidR="00FB3C83" w:rsidRPr="0091136C" w:rsidRDefault="00E357C5" w:rsidP="000A297F">
      <w:pPr>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ressentez un quelconque effet indésirable, parlez-en à votre médecin ou votre pharmacien. Ceci s’applique aussi à tout effet indésirable qui ne serait pas mentionné dans cette notice. Voir rubrique 4.</w:t>
      </w:r>
    </w:p>
    <w:p w14:paraId="1FEC3D48" w14:textId="77777777" w:rsidR="00C8258F" w:rsidRPr="0091136C" w:rsidRDefault="00C8258F" w:rsidP="00D4677F">
      <w:pPr>
        <w:spacing w:after="0" w:line="240" w:lineRule="auto"/>
        <w:ind w:right="60"/>
        <w:rPr>
          <w:rFonts w:ascii="Times New Roman" w:hAnsi="Times New Roman" w:cs="Times New Roman"/>
          <w:lang w:val="fr-FR"/>
        </w:rPr>
      </w:pPr>
    </w:p>
    <w:p w14:paraId="44F7BA43" w14:textId="77777777" w:rsidR="00FB3C83" w:rsidRPr="0091136C" w:rsidRDefault="00E357C5">
      <w:pPr>
        <w:keepNext/>
        <w:spacing w:after="0" w:line="240" w:lineRule="auto"/>
        <w:ind w:right="60"/>
        <w:rPr>
          <w:rFonts w:ascii="Times New Roman" w:eastAsia="Times New Roman" w:hAnsi="Times New Roman" w:cs="Times New Roman"/>
          <w:lang w:val="fr-FR"/>
        </w:rPr>
      </w:pPr>
      <w:r w:rsidRPr="0091136C">
        <w:rPr>
          <w:rFonts w:ascii="Times New Roman" w:eastAsia="Times New Roman" w:hAnsi="Times New Roman" w:cs="Times New Roman"/>
          <w:b/>
          <w:bCs/>
          <w:lang w:val="fr-FR"/>
        </w:rPr>
        <w:t>Que contient cette notice</w:t>
      </w:r>
      <w:r w:rsidR="00E55715" w:rsidRPr="0091136C">
        <w:rPr>
          <w:rFonts w:ascii="Times New Roman" w:eastAsia="Times New Roman" w:hAnsi="Times New Roman" w:cs="Times New Roman"/>
          <w:b/>
          <w:bCs/>
          <w:lang w:val="fr-FR"/>
        </w:rPr>
        <w:t> </w:t>
      </w:r>
      <w:r w:rsidRPr="0091136C">
        <w:rPr>
          <w:rFonts w:ascii="Times New Roman" w:eastAsia="Times New Roman" w:hAnsi="Times New Roman" w:cs="Times New Roman"/>
          <w:b/>
          <w:bCs/>
          <w:lang w:val="fr-FR"/>
        </w:rPr>
        <w:t>?</w:t>
      </w:r>
    </w:p>
    <w:p w14:paraId="6EB184A3" w14:textId="77777777" w:rsidR="00FB3C83" w:rsidRPr="0091136C" w:rsidRDefault="00FB3C83">
      <w:pPr>
        <w:keepNext/>
        <w:spacing w:after="0" w:line="240" w:lineRule="auto"/>
        <w:ind w:right="60"/>
        <w:rPr>
          <w:rFonts w:ascii="Times New Roman" w:eastAsia="Times New Roman" w:hAnsi="Times New Roman" w:cs="Times New Roman"/>
          <w:lang w:val="fr-FR"/>
        </w:rPr>
      </w:pPr>
    </w:p>
    <w:p w14:paraId="2B3A5B6D" w14:textId="77777777" w:rsidR="00C8258F" w:rsidRPr="0091136C" w:rsidRDefault="00E357C5" w:rsidP="000A297F">
      <w:pPr>
        <w:tabs>
          <w:tab w:val="left" w:pos="567"/>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1.</w:t>
      </w:r>
      <w:r w:rsidRPr="0091136C">
        <w:rPr>
          <w:rFonts w:ascii="Times New Roman" w:eastAsia="Times New Roman" w:hAnsi="Times New Roman" w:cs="Times New Roman"/>
          <w:lang w:val="fr-FR"/>
        </w:rPr>
        <w:tab/>
        <w:t xml:space="preserve">Qu’est-ce que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et dans quel cas est-il utilisé</w:t>
      </w:r>
      <w:r w:rsidR="00D6271A" w:rsidRPr="0091136C">
        <w:rPr>
          <w:rFonts w:ascii="Times New Roman" w:eastAsia="Times New Roman" w:hAnsi="Times New Roman" w:cs="Times New Roman"/>
          <w:lang w:val="fr-FR"/>
        </w:rPr>
        <w:t> ?</w:t>
      </w:r>
    </w:p>
    <w:p w14:paraId="78D221F6" w14:textId="77777777" w:rsidR="00C8258F" w:rsidRPr="0091136C" w:rsidRDefault="00E357C5" w:rsidP="000A297F">
      <w:pPr>
        <w:tabs>
          <w:tab w:val="left" w:pos="567"/>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2.</w:t>
      </w:r>
      <w:r w:rsidRPr="0091136C">
        <w:rPr>
          <w:rFonts w:ascii="Times New Roman" w:eastAsia="Times New Roman" w:hAnsi="Times New Roman" w:cs="Times New Roman"/>
          <w:lang w:val="fr-FR"/>
        </w:rPr>
        <w:tab/>
        <w:t xml:space="preserve">Quelles sont les informations à connaître avant d’utiliser </w:t>
      </w:r>
      <w:proofErr w:type="spellStart"/>
      <w:r w:rsidRPr="0091136C">
        <w:rPr>
          <w:rFonts w:ascii="Times New Roman" w:eastAsia="Times New Roman" w:hAnsi="Times New Roman" w:cs="Times New Roman"/>
          <w:lang w:val="fr-FR"/>
        </w:rPr>
        <w:t>Terrosa</w:t>
      </w:r>
      <w:proofErr w:type="spellEnd"/>
      <w:r w:rsidR="00D6271A" w:rsidRPr="0091136C">
        <w:rPr>
          <w:rFonts w:ascii="Times New Roman" w:eastAsia="Times New Roman" w:hAnsi="Times New Roman" w:cs="Times New Roman"/>
          <w:lang w:val="fr-FR"/>
        </w:rPr>
        <w:t> ?</w:t>
      </w:r>
    </w:p>
    <w:p w14:paraId="306DD181" w14:textId="77777777" w:rsidR="00C8258F" w:rsidRPr="0091136C" w:rsidRDefault="00E357C5" w:rsidP="000A297F">
      <w:pPr>
        <w:tabs>
          <w:tab w:val="left" w:pos="567"/>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3.</w:t>
      </w:r>
      <w:r w:rsidRPr="0091136C">
        <w:rPr>
          <w:rFonts w:ascii="Times New Roman" w:eastAsia="Times New Roman" w:hAnsi="Times New Roman" w:cs="Times New Roman"/>
          <w:lang w:val="fr-FR"/>
        </w:rPr>
        <w:tab/>
        <w:t xml:space="preserve">Comment utiliser </w:t>
      </w:r>
      <w:proofErr w:type="spellStart"/>
      <w:r w:rsidRPr="0091136C">
        <w:rPr>
          <w:rFonts w:ascii="Times New Roman" w:eastAsia="Times New Roman" w:hAnsi="Times New Roman" w:cs="Times New Roman"/>
          <w:lang w:val="fr-FR"/>
        </w:rPr>
        <w:t>Terrosa</w:t>
      </w:r>
      <w:proofErr w:type="spellEnd"/>
      <w:r w:rsidR="00D6271A" w:rsidRPr="0091136C">
        <w:rPr>
          <w:rFonts w:ascii="Times New Roman" w:eastAsia="Times New Roman" w:hAnsi="Times New Roman" w:cs="Times New Roman"/>
          <w:lang w:val="fr-FR"/>
        </w:rPr>
        <w:t> ?</w:t>
      </w:r>
    </w:p>
    <w:p w14:paraId="000B1483" w14:textId="77777777" w:rsidR="00C8258F" w:rsidRPr="0091136C" w:rsidRDefault="00E357C5" w:rsidP="000A297F">
      <w:pPr>
        <w:tabs>
          <w:tab w:val="left" w:pos="567"/>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4.</w:t>
      </w:r>
      <w:r w:rsidRPr="0091136C">
        <w:rPr>
          <w:rFonts w:ascii="Times New Roman" w:eastAsia="Times New Roman" w:hAnsi="Times New Roman" w:cs="Times New Roman"/>
          <w:lang w:val="fr-FR"/>
        </w:rPr>
        <w:tab/>
        <w:t>Quels sont les effets indésirables éventuels</w:t>
      </w:r>
      <w:r w:rsidR="00E55715" w:rsidRPr="0091136C">
        <w:rPr>
          <w:rFonts w:ascii="Times New Roman" w:eastAsia="Times New Roman" w:hAnsi="Times New Roman" w:cs="Times New Roman"/>
          <w:lang w:val="fr-FR"/>
        </w:rPr>
        <w:t> ?</w:t>
      </w:r>
    </w:p>
    <w:p w14:paraId="441EA67A" w14:textId="77777777" w:rsidR="00C8258F" w:rsidRPr="0091136C" w:rsidRDefault="00E357C5" w:rsidP="000A297F">
      <w:pPr>
        <w:tabs>
          <w:tab w:val="left" w:pos="567"/>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5</w:t>
      </w:r>
      <w:r w:rsidRPr="0091136C">
        <w:rPr>
          <w:rFonts w:ascii="Times New Roman" w:eastAsia="Times New Roman" w:hAnsi="Times New Roman" w:cs="Times New Roman"/>
          <w:lang w:val="fr-FR"/>
        </w:rPr>
        <w:tab/>
        <w:t xml:space="preserve">Comment conserver </w:t>
      </w:r>
      <w:proofErr w:type="spellStart"/>
      <w:r w:rsidRPr="0091136C">
        <w:rPr>
          <w:rFonts w:ascii="Times New Roman" w:eastAsia="Times New Roman" w:hAnsi="Times New Roman" w:cs="Times New Roman"/>
          <w:lang w:val="fr-FR"/>
        </w:rPr>
        <w:t>Terrosa</w:t>
      </w:r>
      <w:proofErr w:type="spellEnd"/>
      <w:r w:rsidR="00D6271A" w:rsidRPr="0091136C">
        <w:rPr>
          <w:rFonts w:ascii="Times New Roman" w:eastAsia="Times New Roman" w:hAnsi="Times New Roman" w:cs="Times New Roman"/>
          <w:lang w:val="fr-FR"/>
        </w:rPr>
        <w:t> ?</w:t>
      </w:r>
    </w:p>
    <w:p w14:paraId="66E57BB3" w14:textId="77777777" w:rsidR="00C8258F" w:rsidRPr="0091136C" w:rsidRDefault="00E357C5" w:rsidP="000A297F">
      <w:pPr>
        <w:tabs>
          <w:tab w:val="left" w:pos="567"/>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6.</w:t>
      </w:r>
      <w:r w:rsidRPr="0091136C">
        <w:rPr>
          <w:rFonts w:ascii="Times New Roman" w:eastAsia="Times New Roman" w:hAnsi="Times New Roman" w:cs="Times New Roman"/>
          <w:lang w:val="fr-FR"/>
        </w:rPr>
        <w:tab/>
        <w:t>Contenu de l’emballage et autres informations</w:t>
      </w:r>
    </w:p>
    <w:p w14:paraId="0CC7604A" w14:textId="77777777" w:rsidR="00C8258F" w:rsidRPr="0091136C" w:rsidRDefault="00C8258F" w:rsidP="00D4677F">
      <w:pPr>
        <w:spacing w:after="0" w:line="240" w:lineRule="auto"/>
        <w:ind w:right="60"/>
        <w:rPr>
          <w:rFonts w:ascii="Times New Roman" w:hAnsi="Times New Roman" w:cs="Times New Roman"/>
          <w:lang w:val="fr-FR"/>
        </w:rPr>
      </w:pPr>
    </w:p>
    <w:p w14:paraId="57C5BDB0" w14:textId="77777777" w:rsidR="00C8258F" w:rsidRPr="0091136C" w:rsidRDefault="00C8258F" w:rsidP="00D4677F">
      <w:pPr>
        <w:spacing w:after="0" w:line="240" w:lineRule="auto"/>
        <w:ind w:right="60"/>
        <w:rPr>
          <w:rFonts w:ascii="Times New Roman" w:hAnsi="Times New Roman" w:cs="Times New Roman"/>
          <w:lang w:val="fr-FR"/>
        </w:rPr>
      </w:pPr>
    </w:p>
    <w:p w14:paraId="580AFBBA" w14:textId="77777777" w:rsidR="00FB3C83" w:rsidRPr="0091136C" w:rsidRDefault="00E357C5" w:rsidP="00620994">
      <w:pPr>
        <w:keepNext/>
        <w:tabs>
          <w:tab w:val="left" w:pos="680"/>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w:t>
      </w:r>
      <w:r w:rsidRPr="0091136C">
        <w:rPr>
          <w:rFonts w:ascii="Times New Roman" w:eastAsia="Times New Roman" w:hAnsi="Times New Roman" w:cs="Times New Roman"/>
          <w:b/>
          <w:bCs/>
          <w:lang w:val="fr-FR"/>
        </w:rPr>
        <w:tab/>
        <w:t xml:space="preserve">Qu’est-ce que </w:t>
      </w:r>
      <w:proofErr w:type="spellStart"/>
      <w:r w:rsidRPr="0091136C">
        <w:rPr>
          <w:rFonts w:ascii="Times New Roman" w:eastAsia="Times New Roman" w:hAnsi="Times New Roman" w:cs="Times New Roman"/>
          <w:b/>
          <w:bCs/>
          <w:lang w:val="fr-FR"/>
        </w:rPr>
        <w:t>Terrosa</w:t>
      </w:r>
      <w:proofErr w:type="spellEnd"/>
      <w:r w:rsidRPr="0091136C">
        <w:rPr>
          <w:rFonts w:ascii="Times New Roman" w:eastAsia="Times New Roman" w:hAnsi="Times New Roman" w:cs="Times New Roman"/>
          <w:b/>
          <w:bCs/>
          <w:lang w:val="fr-FR"/>
        </w:rPr>
        <w:t xml:space="preserve"> et dans quel cas est-il utilisé</w:t>
      </w:r>
      <w:r w:rsidR="00D6271A" w:rsidRPr="0091136C">
        <w:rPr>
          <w:rFonts w:ascii="Times New Roman" w:eastAsia="Times New Roman" w:hAnsi="Times New Roman" w:cs="Times New Roman"/>
          <w:b/>
          <w:bCs/>
          <w:lang w:val="fr-FR"/>
        </w:rPr>
        <w:t> ?</w:t>
      </w:r>
    </w:p>
    <w:p w14:paraId="3867F2E6" w14:textId="77777777" w:rsidR="00FB3C83" w:rsidRPr="0091136C" w:rsidRDefault="00FB3C83">
      <w:pPr>
        <w:keepNext/>
        <w:spacing w:after="0" w:line="240" w:lineRule="auto"/>
        <w:ind w:right="60"/>
        <w:rPr>
          <w:rFonts w:ascii="Times New Roman" w:hAnsi="Times New Roman" w:cs="Times New Roman"/>
          <w:lang w:val="fr-FR"/>
        </w:rPr>
      </w:pPr>
    </w:p>
    <w:p w14:paraId="06DE43B7" w14:textId="77777777" w:rsidR="00C8258F" w:rsidRPr="0091136C" w:rsidRDefault="00E357C5" w:rsidP="00E55715">
      <w:pPr>
        <w:spacing w:after="0" w:line="240" w:lineRule="auto"/>
        <w:ind w:right="6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contient une substance active,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qui est utilisé pour renforcer les os et réduire le risque de fractures en stimulant la formation osseuse.</w:t>
      </w:r>
    </w:p>
    <w:p w14:paraId="17D87503" w14:textId="77777777" w:rsidR="00C8258F" w:rsidRPr="0091136C" w:rsidRDefault="00C8258F" w:rsidP="00E55715">
      <w:pPr>
        <w:spacing w:after="0" w:line="240" w:lineRule="auto"/>
        <w:ind w:right="60"/>
        <w:rPr>
          <w:rFonts w:ascii="Times New Roman" w:hAnsi="Times New Roman" w:cs="Times New Roman"/>
          <w:lang w:val="fr-FR"/>
        </w:rPr>
      </w:pPr>
    </w:p>
    <w:p w14:paraId="660DAA09" w14:textId="77777777" w:rsidR="00C8258F" w:rsidRPr="0091136C" w:rsidRDefault="00E357C5" w:rsidP="00E55715">
      <w:pPr>
        <w:spacing w:after="0" w:line="240" w:lineRule="auto"/>
        <w:ind w:right="6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est destiné au traitement de l’ostéoporose chez les adultes. L’ostéoporose est une maladie qui rend vos os fins et fragiles. Cette maladie touche particulièrement les femmes après la ménopause mais peut également toucher les hommes. L’ostéoporose est également fréquente chez les patients recevant des médicaments appelés corticoïdes.</w:t>
      </w:r>
    </w:p>
    <w:p w14:paraId="35411315" w14:textId="77777777" w:rsidR="00C8258F" w:rsidRPr="0091136C" w:rsidRDefault="00C8258F" w:rsidP="00E55715">
      <w:pPr>
        <w:spacing w:after="0" w:line="240" w:lineRule="auto"/>
        <w:ind w:right="60"/>
        <w:rPr>
          <w:rFonts w:ascii="Times New Roman" w:hAnsi="Times New Roman" w:cs="Times New Roman"/>
          <w:lang w:val="fr-FR"/>
        </w:rPr>
      </w:pPr>
    </w:p>
    <w:p w14:paraId="1C85D11E" w14:textId="77777777" w:rsidR="00E55715" w:rsidRPr="0091136C" w:rsidRDefault="00E55715" w:rsidP="00E55715">
      <w:pPr>
        <w:spacing w:after="0" w:line="240" w:lineRule="auto"/>
        <w:ind w:right="60"/>
        <w:rPr>
          <w:rFonts w:ascii="Times New Roman" w:hAnsi="Times New Roman" w:cs="Times New Roman"/>
          <w:lang w:val="fr-FR"/>
        </w:rPr>
      </w:pPr>
    </w:p>
    <w:p w14:paraId="54B4201F" w14:textId="77777777" w:rsidR="00FB3C83" w:rsidRPr="0091136C" w:rsidRDefault="00E357C5" w:rsidP="00620994">
      <w:pPr>
        <w:keepNext/>
        <w:tabs>
          <w:tab w:val="left" w:pos="680"/>
        </w:tabs>
        <w:spacing w:after="0" w:line="240" w:lineRule="auto"/>
        <w:ind w:left="567" w:right="60" w:hanging="567"/>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t>2.</w:t>
      </w:r>
      <w:r w:rsidRPr="0091136C">
        <w:rPr>
          <w:rFonts w:ascii="Times New Roman" w:eastAsia="Times New Roman" w:hAnsi="Times New Roman" w:cs="Times New Roman"/>
          <w:b/>
          <w:bCs/>
          <w:lang w:val="fr-FR"/>
        </w:rPr>
        <w:tab/>
        <w:t xml:space="preserve">Quelles sont les informations à connaitre avant d’utiliser </w:t>
      </w:r>
      <w:proofErr w:type="spellStart"/>
      <w:r w:rsidRPr="0091136C">
        <w:rPr>
          <w:rFonts w:ascii="Times New Roman" w:eastAsia="Times New Roman" w:hAnsi="Times New Roman" w:cs="Times New Roman"/>
          <w:b/>
          <w:bCs/>
          <w:lang w:val="fr-FR"/>
        </w:rPr>
        <w:t>Terrosa</w:t>
      </w:r>
      <w:proofErr w:type="spellEnd"/>
      <w:r w:rsidR="00D6271A" w:rsidRPr="0091136C">
        <w:rPr>
          <w:rFonts w:ascii="Times New Roman" w:eastAsia="Times New Roman" w:hAnsi="Times New Roman" w:cs="Times New Roman"/>
          <w:b/>
          <w:bCs/>
          <w:lang w:val="fr-FR"/>
        </w:rPr>
        <w:t> ?</w:t>
      </w:r>
    </w:p>
    <w:p w14:paraId="1D413642" w14:textId="77777777" w:rsidR="00FB3C83" w:rsidRPr="0091136C" w:rsidRDefault="00FB3C83">
      <w:pPr>
        <w:keepNext/>
        <w:tabs>
          <w:tab w:val="left" w:pos="680"/>
        </w:tabs>
        <w:spacing w:after="0" w:line="240" w:lineRule="auto"/>
        <w:ind w:right="60"/>
        <w:rPr>
          <w:rFonts w:ascii="Times New Roman" w:eastAsia="Times New Roman" w:hAnsi="Times New Roman" w:cs="Times New Roman"/>
          <w:b/>
          <w:bCs/>
          <w:lang w:val="fr-FR"/>
        </w:rPr>
      </w:pPr>
    </w:p>
    <w:p w14:paraId="69CB3227" w14:textId="79A47590" w:rsidR="00FB3C83" w:rsidRPr="0091136C" w:rsidRDefault="00E357C5">
      <w:pPr>
        <w:keepNext/>
        <w:tabs>
          <w:tab w:val="left" w:pos="680"/>
        </w:tabs>
        <w:spacing w:after="0" w:line="240" w:lineRule="auto"/>
        <w:ind w:right="60"/>
        <w:rPr>
          <w:rFonts w:ascii="Times New Roman" w:eastAsia="Times New Roman" w:hAnsi="Times New Roman" w:cs="Times New Roman"/>
          <w:lang w:val="fr-FR"/>
        </w:rPr>
      </w:pPr>
      <w:r w:rsidRPr="0091136C">
        <w:rPr>
          <w:rFonts w:ascii="Times New Roman" w:eastAsia="Times New Roman" w:hAnsi="Times New Roman" w:cs="Times New Roman"/>
          <w:b/>
          <w:bCs/>
          <w:lang w:val="fr-FR"/>
        </w:rPr>
        <w:t xml:space="preserve">N’utilisez jamais </w:t>
      </w:r>
      <w:proofErr w:type="spellStart"/>
      <w:r w:rsidRPr="0091136C">
        <w:rPr>
          <w:rFonts w:ascii="Times New Roman" w:eastAsia="Times New Roman" w:hAnsi="Times New Roman" w:cs="Times New Roman"/>
          <w:b/>
          <w:bCs/>
          <w:lang w:val="fr-FR"/>
        </w:rPr>
        <w:t>Terrosa</w:t>
      </w:r>
      <w:proofErr w:type="spellEnd"/>
    </w:p>
    <w:p w14:paraId="334FFA81" w14:textId="77777777" w:rsidR="00C8258F" w:rsidRPr="0091136C" w:rsidRDefault="00E357C5" w:rsidP="000A297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 xml:space="preserve">si vous êtes allergique au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ou à l’un des autres composants contenus dans ce médicament (mentionnés dans la rubrique 6).</w:t>
      </w:r>
    </w:p>
    <w:p w14:paraId="1E49F5C4" w14:textId="722E38DE" w:rsidR="00C8258F" w:rsidRPr="0091136C" w:rsidRDefault="00E357C5" w:rsidP="000A297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des taux élevés de calcium dans votre sang (hypercalcémie</w:t>
      </w:r>
      <w:r w:rsidR="00B117B8">
        <w:rPr>
          <w:rFonts w:ascii="Times New Roman" w:eastAsia="Times New Roman" w:hAnsi="Times New Roman" w:cs="Times New Roman"/>
          <w:lang w:val="fr-FR"/>
        </w:rPr>
        <w:t xml:space="preserve"> préexistante</w:t>
      </w:r>
      <w:r w:rsidRPr="0091136C">
        <w:rPr>
          <w:rFonts w:ascii="Times New Roman" w:eastAsia="Times New Roman" w:hAnsi="Times New Roman" w:cs="Times New Roman"/>
          <w:lang w:val="fr-FR"/>
        </w:rPr>
        <w:t>).</w:t>
      </w:r>
    </w:p>
    <w:p w14:paraId="16661DF2" w14:textId="77777777" w:rsidR="00C8258F" w:rsidRPr="0091136C" w:rsidRDefault="00E357C5" w:rsidP="000A297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une maladie rénale grave.</w:t>
      </w:r>
    </w:p>
    <w:p w14:paraId="66979A2A" w14:textId="77777777" w:rsidR="00C8258F" w:rsidRPr="0091136C" w:rsidRDefault="00E357C5" w:rsidP="000A297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 xml:space="preserve">si vous avez </w:t>
      </w:r>
      <w:r w:rsidR="00EC1CF2">
        <w:rPr>
          <w:rFonts w:ascii="Times New Roman" w:eastAsia="Times New Roman" w:hAnsi="Times New Roman" w:cs="Times New Roman"/>
          <w:lang w:val="fr-FR"/>
        </w:rPr>
        <w:t xml:space="preserve">déjà </w:t>
      </w:r>
      <w:r w:rsidRPr="0091136C">
        <w:rPr>
          <w:rFonts w:ascii="Times New Roman" w:eastAsia="Times New Roman" w:hAnsi="Times New Roman" w:cs="Times New Roman"/>
          <w:lang w:val="fr-FR"/>
        </w:rPr>
        <w:t>eu un cancer des os ou tout autre cancer étendu (métastasé) aux os.</w:t>
      </w:r>
    </w:p>
    <w:p w14:paraId="61022183" w14:textId="77777777" w:rsidR="00C8258F" w:rsidRPr="0091136C" w:rsidRDefault="00E357C5" w:rsidP="000A297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certaines maladies osseuses. Si vous avez une maladie osseuse, parlez-en à votre médecin.</w:t>
      </w:r>
    </w:p>
    <w:p w14:paraId="29CC79C7" w14:textId="77777777" w:rsidR="00C8258F" w:rsidRPr="0091136C" w:rsidRDefault="00E357C5" w:rsidP="000A297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des taux élevés inexpliqués de phosphatases alcalines dans votre sang, cela signifie que vous pourriez être atteint de la maladie osseuse de Paget (maladie entraînant des modifications osseuses anormales). En cas de doute, parlez-en à votre médecin.</w:t>
      </w:r>
    </w:p>
    <w:p w14:paraId="2468A34F" w14:textId="77777777" w:rsidR="00C8258F" w:rsidRPr="0091136C" w:rsidRDefault="00E357C5" w:rsidP="000A297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subi un traitement par radiothérapie au niveau des os.</w:t>
      </w:r>
    </w:p>
    <w:p w14:paraId="5D4DC346" w14:textId="77777777" w:rsidR="00C8258F" w:rsidRPr="0091136C" w:rsidRDefault="00E357C5" w:rsidP="000A297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êtes enceinte ou si vous allaitez.</w:t>
      </w:r>
    </w:p>
    <w:p w14:paraId="0B492967" w14:textId="77777777" w:rsidR="00C8258F" w:rsidRPr="0091136C" w:rsidRDefault="00C8258F" w:rsidP="00196DF8">
      <w:pPr>
        <w:spacing w:after="0" w:line="240" w:lineRule="auto"/>
        <w:rPr>
          <w:rFonts w:ascii="Times New Roman" w:hAnsi="Times New Roman" w:cs="Times New Roman"/>
          <w:lang w:val="fr-FR"/>
        </w:rPr>
      </w:pPr>
    </w:p>
    <w:p w14:paraId="10C60726" w14:textId="77777777" w:rsidR="00FB3C83" w:rsidRPr="0091136C" w:rsidRDefault="00E357C5">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b/>
          <w:bCs/>
          <w:lang w:val="fr-FR"/>
        </w:rPr>
        <w:t>Avertissements et précautions</w:t>
      </w:r>
    </w:p>
    <w:p w14:paraId="180CEF29" w14:textId="77777777" w:rsidR="00FB3C83" w:rsidRPr="0091136C" w:rsidRDefault="00E357C5">
      <w:pPr>
        <w:spacing w:after="0" w:line="240" w:lineRule="auto"/>
        <w:ind w:right="8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peut augmenter le taux de calcium dans votre sang ou dans vos urines. </w:t>
      </w:r>
    </w:p>
    <w:p w14:paraId="433FADC5" w14:textId="77777777" w:rsidR="00FB3C83" w:rsidRPr="0091136C" w:rsidRDefault="00E357C5">
      <w:pPr>
        <w:keepNext/>
        <w:spacing w:after="0" w:line="240" w:lineRule="auto"/>
        <w:ind w:right="325"/>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Adressez-vous à votre médecin avant </w:t>
      </w:r>
      <w:r w:rsidR="00EC1CF2">
        <w:rPr>
          <w:rFonts w:ascii="Times New Roman" w:eastAsia="Times New Roman" w:hAnsi="Times New Roman" w:cs="Times New Roman"/>
          <w:lang w:val="fr-FR"/>
        </w:rPr>
        <w:t>ou pendant l’</w:t>
      </w:r>
      <w:r w:rsidRPr="0091136C">
        <w:rPr>
          <w:rFonts w:ascii="Times New Roman" w:eastAsia="Times New Roman" w:hAnsi="Times New Roman" w:cs="Times New Roman"/>
          <w:lang w:val="fr-FR"/>
        </w:rPr>
        <w:t>utilis</w:t>
      </w:r>
      <w:r w:rsidR="00EC1CF2">
        <w:rPr>
          <w:rFonts w:ascii="Times New Roman" w:eastAsia="Times New Roman" w:hAnsi="Times New Roman" w:cs="Times New Roman"/>
          <w:lang w:val="fr-FR"/>
        </w:rPr>
        <w:t>ation de</w:t>
      </w:r>
      <w:r w:rsidRPr="0091136C">
        <w:rPr>
          <w:rFonts w:ascii="Times New Roman" w:eastAsia="Times New Roman" w:hAnsi="Times New Roman" w:cs="Times New Roman"/>
          <w:lang w:val="fr-FR"/>
        </w:rPr>
        <w:t xml:space="preserve"> </w:t>
      </w:r>
      <w:proofErr w:type="spellStart"/>
      <w:r w:rsidRPr="0091136C">
        <w:rPr>
          <w:rFonts w:ascii="Times New Roman" w:eastAsia="Times New Roman" w:hAnsi="Times New Roman" w:cs="Times New Roman"/>
          <w:lang w:val="fr-FR"/>
        </w:rPr>
        <w:t>Terrosa</w:t>
      </w:r>
      <w:proofErr w:type="spellEnd"/>
      <w:r w:rsidR="003E3104"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w:t>
      </w:r>
    </w:p>
    <w:p w14:paraId="7CFA290B" w14:textId="77777777" w:rsidR="00C8258F" w:rsidRPr="0091136C" w:rsidRDefault="00E357C5" w:rsidP="000A297F">
      <w:pPr>
        <w:tabs>
          <w:tab w:val="left" w:pos="-1710"/>
        </w:tabs>
        <w:spacing w:after="0" w:line="240" w:lineRule="auto"/>
        <w:ind w:left="567" w:right="80" w:hanging="567"/>
        <w:jc w:val="both"/>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continuellement des nausées, des vomissements, une constipation, une baisse d’énergie ou une faiblesse musculaire. Ceci pourrait signifier un excès de calcium dans le sang.</w:t>
      </w:r>
    </w:p>
    <w:p w14:paraId="240579F8" w14:textId="77777777" w:rsidR="00C8258F" w:rsidRPr="0091136C" w:rsidRDefault="00E357C5" w:rsidP="000A297F">
      <w:pPr>
        <w:tabs>
          <w:tab w:val="left" w:pos="-1710"/>
        </w:tabs>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lastRenderedPageBreak/>
        <w:t>•</w:t>
      </w:r>
      <w:r w:rsidRPr="0091136C">
        <w:rPr>
          <w:rFonts w:ascii="Times New Roman" w:eastAsia="Times New Roman" w:hAnsi="Times New Roman" w:cs="Times New Roman"/>
          <w:lang w:val="fr-FR"/>
        </w:rPr>
        <w:tab/>
      </w:r>
      <w:r w:rsidR="00DE3EEB" w:rsidRPr="0091136C">
        <w:rPr>
          <w:rFonts w:ascii="Times New Roman" w:eastAsia="Times New Roman" w:hAnsi="Times New Roman" w:cs="Times New Roman"/>
          <w:lang w:val="fr-FR"/>
        </w:rPr>
        <w:t>s</w:t>
      </w:r>
      <w:r w:rsidRPr="0091136C">
        <w:rPr>
          <w:rFonts w:ascii="Times New Roman" w:eastAsia="Times New Roman" w:hAnsi="Times New Roman" w:cs="Times New Roman"/>
          <w:lang w:val="fr-FR"/>
        </w:rPr>
        <w:t>i vous avez ou avez eu des calculs rénaux.</w:t>
      </w:r>
    </w:p>
    <w:p w14:paraId="0124D306" w14:textId="77777777" w:rsidR="00C8258F" w:rsidRPr="0091136C" w:rsidRDefault="00E357C5" w:rsidP="000A297F">
      <w:pPr>
        <w:tabs>
          <w:tab w:val="left" w:pos="-1710"/>
        </w:tabs>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r>
      <w:r w:rsidR="00DE3EEB" w:rsidRPr="0091136C">
        <w:rPr>
          <w:rFonts w:ascii="Times New Roman" w:eastAsia="Times New Roman" w:hAnsi="Times New Roman" w:cs="Times New Roman"/>
          <w:lang w:val="fr-FR"/>
        </w:rPr>
        <w:t>s</w:t>
      </w:r>
      <w:r w:rsidRPr="0091136C">
        <w:rPr>
          <w:rFonts w:ascii="Times New Roman" w:eastAsia="Times New Roman" w:hAnsi="Times New Roman" w:cs="Times New Roman"/>
          <w:lang w:val="fr-FR"/>
        </w:rPr>
        <w:t>i vous avez eu des problèmes rénaux (insuffisance rénale modérée).</w:t>
      </w:r>
    </w:p>
    <w:p w14:paraId="7CC03BEE" w14:textId="77777777" w:rsidR="00C8258F" w:rsidRPr="0091136C" w:rsidRDefault="00C8258F" w:rsidP="003E3104">
      <w:pPr>
        <w:spacing w:after="0" w:line="240" w:lineRule="auto"/>
        <w:ind w:right="80"/>
        <w:rPr>
          <w:rFonts w:ascii="Times New Roman" w:hAnsi="Times New Roman" w:cs="Times New Roman"/>
          <w:lang w:val="fr-FR"/>
        </w:rPr>
      </w:pPr>
    </w:p>
    <w:p w14:paraId="75C826D9" w14:textId="77777777" w:rsidR="00C8258F" w:rsidRPr="0091136C" w:rsidRDefault="00E357C5" w:rsidP="003E3104">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Quelques patients ont eu des sensations vertigineuses ou des palpitations après les premières doses</w:t>
      </w:r>
      <w:r w:rsidR="003E3104" w:rsidRPr="0091136C">
        <w:rPr>
          <w:rFonts w:ascii="Times New Roman" w:eastAsia="Times New Roman" w:hAnsi="Times New Roman" w:cs="Times New Roman"/>
          <w:lang w:val="fr-FR"/>
        </w:rPr>
        <w:t xml:space="preserve"> de </w:t>
      </w:r>
      <w:proofErr w:type="spellStart"/>
      <w:r w:rsidR="003E3104"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Pour les premières doses, faites l’injection de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à un endroit où vous pourrez vous asseoir ou vous allongez en cas de sensations vertigineuses.</w:t>
      </w:r>
    </w:p>
    <w:p w14:paraId="1A875549" w14:textId="77777777" w:rsidR="00FB3C83" w:rsidRPr="0091136C" w:rsidRDefault="00FB3C83">
      <w:pPr>
        <w:spacing w:after="0" w:line="240" w:lineRule="auto"/>
        <w:ind w:right="80"/>
        <w:rPr>
          <w:rFonts w:ascii="Times New Roman" w:eastAsia="Times New Roman" w:hAnsi="Times New Roman" w:cs="Times New Roman"/>
          <w:lang w:val="fr-FR"/>
        </w:rPr>
      </w:pPr>
    </w:p>
    <w:p w14:paraId="54DF8E23" w14:textId="77777777" w:rsidR="00FB3C83" w:rsidRPr="0091136C" w:rsidRDefault="00E357C5">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durée de traitement recommandée de 24 mois ne doit pas être dépassée. </w:t>
      </w:r>
    </w:p>
    <w:p w14:paraId="1F5CAC88" w14:textId="77777777" w:rsidR="00C95605" w:rsidRPr="0091136C" w:rsidRDefault="00C95605" w:rsidP="003E3104">
      <w:pPr>
        <w:spacing w:after="0" w:line="240" w:lineRule="auto"/>
        <w:ind w:right="80"/>
        <w:rPr>
          <w:rFonts w:ascii="Times New Roman" w:eastAsia="Times New Roman" w:hAnsi="Times New Roman" w:cs="Times New Roman"/>
          <w:lang w:val="fr-FR"/>
        </w:rPr>
      </w:pPr>
    </w:p>
    <w:p w14:paraId="756A8A2C" w14:textId="6775679B" w:rsidR="00093F43" w:rsidRPr="00093F43" w:rsidRDefault="00E357C5" w:rsidP="00093F43">
      <w:pPr>
        <w:spacing w:after="0" w:line="240" w:lineRule="auto"/>
        <w:ind w:right="80"/>
        <w:rPr>
          <w:rFonts w:ascii="Times New Roman" w:hAnsi="Times New Roman" w:cs="Times New Roman"/>
          <w:lang w:val="fr-FR"/>
        </w:rPr>
      </w:pPr>
      <w:r w:rsidRPr="0091136C">
        <w:rPr>
          <w:rFonts w:ascii="Times New Roman" w:eastAsia="Times New Roman" w:hAnsi="Times New Roman" w:cs="Times New Roman"/>
          <w:lang w:val="fr-FR"/>
        </w:rPr>
        <w:t xml:space="preserve">Avant d’insérer une cartouche dans le </w:t>
      </w:r>
      <w:del w:id="96" w:author="MACICIOR, Manuel" w:date="2026-04-17T14:03:00Z" w16du:dateUtc="2026-04-17T12:03:00Z">
        <w:r w:rsidRPr="0091136C" w:rsidDel="00222A35">
          <w:rPr>
            <w:rFonts w:ascii="Times New Roman" w:eastAsia="Times New Roman" w:hAnsi="Times New Roman" w:cs="Times New Roman"/>
            <w:lang w:val="fr-FR"/>
          </w:rPr>
          <w:delText>système</w:delText>
        </w:r>
      </w:del>
      <w:ins w:id="97" w:author="MACICIOR, Manuel" w:date="2026-04-17T13:42:00Z" w16du:dateUtc="2026-04-17T11:42:00Z">
        <w:r w:rsidR="002C08AB">
          <w:rPr>
            <w:rFonts w:ascii="Times New Roman" w:eastAsia="Times New Roman" w:hAnsi="Times New Roman" w:cs="Times New Roman"/>
            <w:lang w:val="fr-FR"/>
          </w:rPr>
          <w:t>stylo</w:t>
        </w:r>
      </w:ins>
      <w:r w:rsidRPr="0091136C">
        <w:rPr>
          <w:rFonts w:ascii="Times New Roman" w:eastAsia="Times New Roman" w:hAnsi="Times New Roman" w:cs="Times New Roman"/>
          <w:lang w:val="fr-FR"/>
        </w:rPr>
        <w:t xml:space="preserve"> </w:t>
      </w:r>
      <w:proofErr w:type="spellStart"/>
      <w:r w:rsidR="002F7574">
        <w:rPr>
          <w:rFonts w:ascii="Times New Roman" w:eastAsia="Times New Roman" w:hAnsi="Times New Roman" w:cs="Times New Roman"/>
          <w:lang w:val="fr-FR"/>
        </w:rPr>
        <w:t>Terrosa</w:t>
      </w:r>
      <w:proofErr w:type="spellEnd"/>
      <w:del w:id="98" w:author="MACICIOR, Manuel" w:date="2026-04-17T13:42:00Z" w16du:dateUtc="2026-04-17T11:42:00Z">
        <w:r w:rsidR="002F7574" w:rsidDel="002C08AB">
          <w:rPr>
            <w:rFonts w:ascii="Times New Roman" w:eastAsia="Times New Roman" w:hAnsi="Times New Roman" w:cs="Times New Roman"/>
            <w:lang w:val="fr-FR"/>
          </w:rPr>
          <w:delText xml:space="preserve"> Pen</w:delText>
        </w:r>
      </w:del>
      <w:r w:rsidRPr="0091136C">
        <w:rPr>
          <w:rFonts w:ascii="Times New Roman" w:eastAsia="Times New Roman" w:hAnsi="Times New Roman" w:cs="Times New Roman"/>
          <w:lang w:val="fr-FR"/>
        </w:rPr>
        <w:t>,</w:t>
      </w:r>
      <w:r w:rsidRPr="0091136C">
        <w:rPr>
          <w:rFonts w:ascii="Times New Roman" w:eastAsia="Arial Unicode MS" w:hAnsi="Times New Roman" w:cs="Times New Roman"/>
          <w:bCs/>
          <w:lang w:val="fr-FR"/>
        </w:rPr>
        <w:t xml:space="preserve"> </w:t>
      </w:r>
      <w:r w:rsidR="00EC1CF2">
        <w:rPr>
          <w:rFonts w:ascii="Times New Roman" w:hAnsi="Times New Roman" w:cs="Times New Roman"/>
          <w:lang w:val="fr-FR"/>
        </w:rPr>
        <w:t>écrivez</w:t>
      </w:r>
      <w:r w:rsidR="00EC1CF2" w:rsidRPr="0091136C">
        <w:rPr>
          <w:rFonts w:ascii="Times New Roman" w:hAnsi="Times New Roman" w:cs="Times New Roman"/>
          <w:lang w:val="fr-FR"/>
        </w:rPr>
        <w:t xml:space="preserve"> </w:t>
      </w:r>
      <w:r w:rsidRPr="0091136C">
        <w:rPr>
          <w:rFonts w:ascii="Times New Roman" w:hAnsi="Times New Roman" w:cs="Times New Roman"/>
          <w:lang w:val="fr-FR"/>
        </w:rPr>
        <w:t xml:space="preserve">le numéro de lot de la cartouche et la date de sa première injection sur </w:t>
      </w:r>
      <w:r w:rsidR="00093F43" w:rsidRPr="00093F43">
        <w:rPr>
          <w:rFonts w:ascii="Times New Roman" w:hAnsi="Times New Roman" w:cs="Times New Roman"/>
          <w:lang w:val="fr-FR"/>
        </w:rPr>
        <w:t xml:space="preserve">l’emballage en carton extérieur </w:t>
      </w:r>
      <w:r w:rsidR="00021FEE" w:rsidRPr="00021FEE">
        <w:rPr>
          <w:rFonts w:ascii="Times New Roman" w:hAnsi="Times New Roman" w:cs="Times New Roman"/>
          <w:lang w:val="fr-FR"/>
        </w:rPr>
        <w:t>de la cartouche</w:t>
      </w:r>
      <w:r w:rsidR="00021FEE">
        <w:rPr>
          <w:rFonts w:ascii="Times New Roman" w:hAnsi="Times New Roman" w:cs="Times New Roman"/>
          <w:lang w:val="fr-FR"/>
        </w:rPr>
        <w:t xml:space="preserve"> </w:t>
      </w:r>
      <w:r w:rsidR="00093F43" w:rsidRPr="00093F43">
        <w:rPr>
          <w:rFonts w:ascii="Times New Roman" w:hAnsi="Times New Roman" w:cs="Times New Roman"/>
          <w:lang w:val="fr-FR"/>
        </w:rPr>
        <w:t>et mentionnez ces informations au moment de signaler les effets secondaires</w:t>
      </w:r>
      <w:r w:rsidR="00D9596E">
        <w:rPr>
          <w:rFonts w:ascii="Times New Roman" w:hAnsi="Times New Roman" w:cs="Times New Roman"/>
          <w:lang w:val="fr-FR"/>
        </w:rPr>
        <w:t>.</w:t>
      </w:r>
    </w:p>
    <w:p w14:paraId="4153B2C0" w14:textId="1219CA68" w:rsidR="00F4212E" w:rsidRPr="0091136C" w:rsidRDefault="00F4212E" w:rsidP="003E3104">
      <w:pPr>
        <w:spacing w:after="0" w:line="240" w:lineRule="auto"/>
        <w:ind w:right="80"/>
        <w:rPr>
          <w:rFonts w:ascii="Times New Roman" w:hAnsi="Times New Roman" w:cs="Times New Roman"/>
          <w:lang w:val="fr-FR"/>
        </w:rPr>
      </w:pPr>
    </w:p>
    <w:p w14:paraId="42FD4551" w14:textId="77777777" w:rsidR="00FB3C83" w:rsidRPr="0091136C" w:rsidRDefault="00FB3C83">
      <w:pPr>
        <w:spacing w:after="0" w:line="240" w:lineRule="auto"/>
        <w:ind w:right="80"/>
        <w:rPr>
          <w:rFonts w:ascii="Times New Roman" w:eastAsia="Times New Roman" w:hAnsi="Times New Roman" w:cs="Times New Roman"/>
          <w:lang w:val="fr-FR"/>
        </w:rPr>
      </w:pPr>
    </w:p>
    <w:p w14:paraId="09591EE7" w14:textId="77777777" w:rsidR="00FB3C83" w:rsidRPr="0091136C" w:rsidRDefault="00E357C5">
      <w:pPr>
        <w:spacing w:after="0" w:line="240" w:lineRule="auto"/>
        <w:ind w:right="8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ne doit pas être utilisé chez les adultes en période de croissance.</w:t>
      </w:r>
    </w:p>
    <w:p w14:paraId="3B033BAA" w14:textId="77777777" w:rsidR="00F4212E" w:rsidRPr="0091136C" w:rsidRDefault="00F4212E" w:rsidP="003E3104">
      <w:pPr>
        <w:spacing w:after="0" w:line="240" w:lineRule="auto"/>
        <w:ind w:right="80"/>
        <w:rPr>
          <w:rFonts w:ascii="Times New Roman" w:eastAsia="Times New Roman" w:hAnsi="Times New Roman" w:cs="Times New Roman"/>
          <w:b/>
          <w:bCs/>
          <w:lang w:val="fr-FR"/>
        </w:rPr>
      </w:pPr>
    </w:p>
    <w:p w14:paraId="0614C7FF" w14:textId="77777777" w:rsidR="00FB3C83" w:rsidRPr="0091136C" w:rsidRDefault="00E357C5">
      <w:pPr>
        <w:keepNext/>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b/>
          <w:bCs/>
          <w:lang w:val="fr-FR"/>
        </w:rPr>
        <w:t>Enfants et adolescents</w:t>
      </w:r>
    </w:p>
    <w:p w14:paraId="66492FF1" w14:textId="77777777" w:rsidR="00FB3C83" w:rsidRPr="0091136C" w:rsidRDefault="00E357C5">
      <w:pPr>
        <w:spacing w:after="0" w:line="240" w:lineRule="auto"/>
        <w:ind w:right="8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ne doit pas être utilisé chez les enfants et les adolescents (âgés de moins de 18 ans).</w:t>
      </w:r>
    </w:p>
    <w:p w14:paraId="20C11422" w14:textId="77777777" w:rsidR="00C8258F" w:rsidRPr="0091136C" w:rsidRDefault="00C8258F" w:rsidP="003E3104">
      <w:pPr>
        <w:spacing w:after="0" w:line="240" w:lineRule="auto"/>
        <w:ind w:right="80"/>
        <w:rPr>
          <w:rFonts w:ascii="Times New Roman" w:hAnsi="Times New Roman" w:cs="Times New Roman"/>
          <w:lang w:val="fr-FR"/>
        </w:rPr>
      </w:pPr>
    </w:p>
    <w:p w14:paraId="2A2E1F30" w14:textId="77777777" w:rsidR="00FB3C83" w:rsidRPr="0091136C" w:rsidRDefault="00E357C5">
      <w:pPr>
        <w:keepNext/>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b/>
          <w:bCs/>
          <w:lang w:val="fr-FR"/>
        </w:rPr>
        <w:t xml:space="preserve">Autres médicaments et </w:t>
      </w:r>
      <w:proofErr w:type="spellStart"/>
      <w:r w:rsidRPr="0091136C">
        <w:rPr>
          <w:rFonts w:ascii="Times New Roman" w:eastAsia="Times New Roman" w:hAnsi="Times New Roman" w:cs="Times New Roman"/>
          <w:b/>
          <w:bCs/>
          <w:lang w:val="fr-FR"/>
        </w:rPr>
        <w:t>Terrosa</w:t>
      </w:r>
      <w:proofErr w:type="spellEnd"/>
    </w:p>
    <w:p w14:paraId="466F4F2D" w14:textId="77777777" w:rsidR="00FB3C83" w:rsidRPr="0091136C" w:rsidRDefault="00E357C5">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Informez votre médecin </w:t>
      </w:r>
      <w:r w:rsidR="003E3104" w:rsidRPr="0091136C">
        <w:rPr>
          <w:rFonts w:ascii="Times New Roman" w:eastAsia="Times New Roman" w:hAnsi="Times New Roman" w:cs="Times New Roman"/>
          <w:lang w:val="fr-FR"/>
        </w:rPr>
        <w:t>ou pharmacien</w:t>
      </w:r>
      <w:r w:rsidRPr="0091136C">
        <w:rPr>
          <w:rFonts w:ascii="Times New Roman" w:eastAsia="Times New Roman" w:hAnsi="Times New Roman" w:cs="Times New Roman"/>
          <w:lang w:val="fr-FR"/>
        </w:rPr>
        <w:t xml:space="preserve"> </w:t>
      </w:r>
      <w:r w:rsidR="003E3104" w:rsidRPr="0091136C">
        <w:rPr>
          <w:rFonts w:ascii="Times New Roman" w:eastAsia="Times New Roman" w:hAnsi="Times New Roman" w:cs="Times New Roman"/>
          <w:lang w:val="fr-FR"/>
        </w:rPr>
        <w:t>s</w:t>
      </w:r>
      <w:r w:rsidRPr="0091136C">
        <w:rPr>
          <w:rFonts w:ascii="Times New Roman" w:eastAsia="Times New Roman" w:hAnsi="Times New Roman" w:cs="Times New Roman"/>
          <w:lang w:val="fr-FR"/>
        </w:rPr>
        <w:t xml:space="preserve">i vous utilisez, avez </w:t>
      </w:r>
      <w:r w:rsidR="003E3104" w:rsidRPr="0091136C">
        <w:rPr>
          <w:rFonts w:ascii="Times New Roman" w:eastAsia="Times New Roman" w:hAnsi="Times New Roman" w:cs="Times New Roman"/>
          <w:lang w:val="fr-FR"/>
        </w:rPr>
        <w:t>récemment</w:t>
      </w:r>
      <w:r w:rsidRPr="0091136C">
        <w:rPr>
          <w:rFonts w:ascii="Times New Roman" w:eastAsia="Times New Roman" w:hAnsi="Times New Roman" w:cs="Times New Roman"/>
          <w:lang w:val="fr-FR"/>
        </w:rPr>
        <w:t xml:space="preserve"> utilisé ou pourriez utiliser tout autre médicament.</w:t>
      </w:r>
    </w:p>
    <w:p w14:paraId="373D49EA" w14:textId="77777777" w:rsidR="00FB3C83" w:rsidRPr="0091136C" w:rsidRDefault="00E357C5">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Cela est important, car certains médicaments (ex</w:t>
      </w:r>
      <w:r w:rsidR="003E3104"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 </w:t>
      </w:r>
      <w:proofErr w:type="spellStart"/>
      <w:r w:rsidRPr="0091136C">
        <w:rPr>
          <w:rFonts w:ascii="Times New Roman" w:eastAsia="Times New Roman" w:hAnsi="Times New Roman" w:cs="Times New Roman"/>
          <w:lang w:val="fr-FR"/>
        </w:rPr>
        <w:t>digoxine</w:t>
      </w:r>
      <w:proofErr w:type="spellEnd"/>
      <w:r w:rsidRPr="0091136C">
        <w:rPr>
          <w:rFonts w:ascii="Times New Roman" w:eastAsia="Times New Roman" w:hAnsi="Times New Roman" w:cs="Times New Roman"/>
          <w:lang w:val="fr-FR"/>
        </w:rPr>
        <w:t xml:space="preserve">/digitaline, médicament utilisé dans le traitement des maladies cardiaques) peuvent interagir avec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w:t>
      </w:r>
    </w:p>
    <w:p w14:paraId="4549644F" w14:textId="77777777" w:rsidR="00C8258F" w:rsidRPr="0091136C" w:rsidRDefault="00C8258F" w:rsidP="003E3104">
      <w:pPr>
        <w:spacing w:after="0" w:line="240" w:lineRule="auto"/>
        <w:ind w:right="80"/>
        <w:rPr>
          <w:rFonts w:ascii="Times New Roman" w:hAnsi="Times New Roman" w:cs="Times New Roman"/>
          <w:lang w:val="fr-FR"/>
        </w:rPr>
      </w:pPr>
    </w:p>
    <w:p w14:paraId="2B99FD6C" w14:textId="77777777" w:rsidR="00FB3C83" w:rsidRPr="0091136C" w:rsidRDefault="00E357C5">
      <w:pPr>
        <w:keepNext/>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b/>
          <w:bCs/>
          <w:lang w:val="fr-FR"/>
        </w:rPr>
        <w:t>Grossesse et allaitement</w:t>
      </w:r>
    </w:p>
    <w:p w14:paraId="4D9BE017" w14:textId="0276AF02" w:rsidR="00C8258F" w:rsidRPr="0091136C" w:rsidRDefault="00E357C5" w:rsidP="003E3104">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Vous ne devez pas utiliser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si vous êtes enceinte ou si vous allaitez. Si vous êtes une femme susceptible d’avoir des enfants, vous devez utiliser des moyens efficaces de contraception lors du traitement par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Si vous êtes enceinte alors que vous utilisez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le traitement par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doit être interrompu. Demandez conseil à votre médecin ou à votre pharmacien avant de prendre </w:t>
      </w:r>
      <w:r w:rsidR="00D11AA7">
        <w:rPr>
          <w:rFonts w:ascii="Times New Roman" w:eastAsia="Times New Roman" w:hAnsi="Times New Roman" w:cs="Times New Roman"/>
          <w:lang w:val="fr-FR"/>
        </w:rPr>
        <w:t>ce</w:t>
      </w:r>
      <w:r w:rsidR="00D11AA7" w:rsidRPr="0091136C">
        <w:rPr>
          <w:rFonts w:ascii="Times New Roman" w:eastAsia="Times New Roman" w:hAnsi="Times New Roman" w:cs="Times New Roman"/>
          <w:lang w:val="fr-FR"/>
        </w:rPr>
        <w:t xml:space="preserve"> </w:t>
      </w:r>
      <w:r w:rsidRPr="0091136C">
        <w:rPr>
          <w:rFonts w:ascii="Times New Roman" w:eastAsia="Times New Roman" w:hAnsi="Times New Roman" w:cs="Times New Roman"/>
          <w:lang w:val="fr-FR"/>
        </w:rPr>
        <w:t>médicament.</w:t>
      </w:r>
    </w:p>
    <w:p w14:paraId="6FF0B39C" w14:textId="77777777" w:rsidR="00C8258F" w:rsidRPr="0091136C" w:rsidRDefault="00C8258F" w:rsidP="003E3104">
      <w:pPr>
        <w:spacing w:after="0" w:line="240" w:lineRule="auto"/>
        <w:ind w:right="80"/>
        <w:rPr>
          <w:rFonts w:ascii="Times New Roman" w:hAnsi="Times New Roman" w:cs="Times New Roman"/>
          <w:lang w:val="fr-FR"/>
        </w:rPr>
      </w:pPr>
    </w:p>
    <w:p w14:paraId="00275F09" w14:textId="77777777" w:rsidR="00FB3C83" w:rsidRPr="0091136C" w:rsidRDefault="00E357C5">
      <w:pPr>
        <w:keepNext/>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b/>
          <w:bCs/>
          <w:lang w:val="fr-FR"/>
        </w:rPr>
        <w:t>Conduite de véhicules et utilisation de machines</w:t>
      </w:r>
    </w:p>
    <w:p w14:paraId="01759D63" w14:textId="77777777" w:rsidR="00C8258F" w:rsidRPr="0091136C" w:rsidRDefault="00E357C5" w:rsidP="003E3104">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Certains patients peuvent ressentir une sensation vertigineuse après l’injection de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Si vous ressentez cette sensation vertigineuse, vous ne devez pas conduire ni utiliser des machines jusqu’à </w:t>
      </w:r>
      <w:r w:rsidR="00EC1CF2">
        <w:rPr>
          <w:rFonts w:ascii="Times New Roman" w:eastAsia="Times New Roman" w:hAnsi="Times New Roman" w:cs="Times New Roman"/>
          <w:lang w:val="fr-FR"/>
        </w:rPr>
        <w:t>la résolution des symptômes.</w:t>
      </w:r>
    </w:p>
    <w:p w14:paraId="18238C87" w14:textId="77777777" w:rsidR="00C8258F" w:rsidRPr="0091136C" w:rsidRDefault="00C8258F" w:rsidP="003E3104">
      <w:pPr>
        <w:spacing w:after="0" w:line="240" w:lineRule="auto"/>
        <w:ind w:right="80"/>
        <w:rPr>
          <w:rFonts w:ascii="Times New Roman" w:eastAsia="Times New Roman" w:hAnsi="Times New Roman" w:cs="Times New Roman"/>
          <w:lang w:val="fr-FR"/>
        </w:rPr>
      </w:pPr>
    </w:p>
    <w:p w14:paraId="26D2C351" w14:textId="77777777" w:rsidR="00EF499D" w:rsidRPr="0091136C" w:rsidRDefault="00E357C5" w:rsidP="003E3104">
      <w:pPr>
        <w:spacing w:after="0" w:line="240" w:lineRule="auto"/>
        <w:ind w:right="80"/>
        <w:rPr>
          <w:rFonts w:ascii="Times New Roman" w:eastAsia="Times New Roman" w:hAnsi="Times New Roman" w:cs="Times New Roman"/>
          <w:b/>
          <w:lang w:val="fr-FR"/>
        </w:rPr>
      </w:pPr>
      <w:proofErr w:type="spellStart"/>
      <w:r w:rsidRPr="0091136C">
        <w:rPr>
          <w:rFonts w:ascii="Times New Roman" w:eastAsia="Times New Roman" w:hAnsi="Times New Roman" w:cs="Times New Roman"/>
          <w:b/>
          <w:lang w:val="fr-FR"/>
        </w:rPr>
        <w:t>Terrosa</w:t>
      </w:r>
      <w:proofErr w:type="spellEnd"/>
      <w:r w:rsidRPr="0091136C">
        <w:rPr>
          <w:rFonts w:ascii="Times New Roman" w:eastAsia="Times New Roman" w:hAnsi="Times New Roman" w:cs="Times New Roman"/>
          <w:b/>
          <w:lang w:val="fr-FR"/>
        </w:rPr>
        <w:t xml:space="preserve"> contient du sodium</w:t>
      </w:r>
    </w:p>
    <w:p w14:paraId="7E9BAFEC" w14:textId="7B6F6C3A" w:rsidR="00DE3EEB" w:rsidRPr="0091136C" w:rsidRDefault="00DE3EEB">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Ce médicament contient </w:t>
      </w:r>
      <w:r w:rsidR="009D2FCA" w:rsidRPr="009D2FCA">
        <w:rPr>
          <w:rFonts w:ascii="Times New Roman" w:eastAsia="Times New Roman" w:hAnsi="Times New Roman" w:cs="Times New Roman"/>
          <w:lang w:val="fr-FR"/>
        </w:rPr>
        <w:t>moins de 1</w:t>
      </w:r>
      <w:r w:rsidR="00222396">
        <w:rPr>
          <w:rFonts w:ascii="Times New Roman" w:eastAsia="Times New Roman" w:hAnsi="Times New Roman" w:cs="Times New Roman"/>
          <w:lang w:val="fr-FR"/>
        </w:rPr>
        <w:t> </w:t>
      </w:r>
      <w:proofErr w:type="spellStart"/>
      <w:r w:rsidR="009D2FCA" w:rsidRPr="009D2FCA">
        <w:rPr>
          <w:rFonts w:ascii="Times New Roman" w:eastAsia="Times New Roman" w:hAnsi="Times New Roman" w:cs="Times New Roman"/>
          <w:lang w:val="fr-FR"/>
        </w:rPr>
        <w:t>mmol</w:t>
      </w:r>
      <w:proofErr w:type="spellEnd"/>
      <w:r w:rsidR="009D2FCA" w:rsidRPr="009D2FCA">
        <w:rPr>
          <w:rFonts w:ascii="Times New Roman" w:eastAsia="Times New Roman" w:hAnsi="Times New Roman" w:cs="Times New Roman"/>
          <w:lang w:val="fr-FR"/>
        </w:rPr>
        <w:t xml:space="preserve"> (23</w:t>
      </w:r>
      <w:r w:rsidR="00222396">
        <w:rPr>
          <w:rFonts w:ascii="Times New Roman" w:eastAsia="Times New Roman" w:hAnsi="Times New Roman" w:cs="Times New Roman"/>
          <w:lang w:val="fr-FR"/>
        </w:rPr>
        <w:t> </w:t>
      </w:r>
      <w:r w:rsidR="009D2FCA" w:rsidRPr="009D2FCA">
        <w:rPr>
          <w:rFonts w:ascii="Times New Roman" w:eastAsia="Times New Roman" w:hAnsi="Times New Roman" w:cs="Times New Roman"/>
          <w:lang w:val="fr-FR"/>
        </w:rPr>
        <w:t xml:space="preserve">mg) </w:t>
      </w:r>
      <w:r w:rsidRPr="0091136C">
        <w:rPr>
          <w:rFonts w:ascii="Times New Roman" w:eastAsia="Times New Roman" w:hAnsi="Times New Roman" w:cs="Times New Roman"/>
          <w:lang w:val="fr-FR"/>
        </w:rPr>
        <w:t>d</w:t>
      </w:r>
      <w:r w:rsidR="009D2FCA">
        <w:rPr>
          <w:rFonts w:ascii="Times New Roman" w:eastAsia="Times New Roman" w:hAnsi="Times New Roman" w:cs="Times New Roman"/>
          <w:lang w:val="fr-FR"/>
        </w:rPr>
        <w:t>e</w:t>
      </w:r>
      <w:r w:rsidRPr="0091136C">
        <w:rPr>
          <w:rFonts w:ascii="Times New Roman" w:eastAsia="Times New Roman" w:hAnsi="Times New Roman" w:cs="Times New Roman"/>
          <w:lang w:val="fr-FR"/>
        </w:rPr>
        <w:t xml:space="preserve"> sodium</w:t>
      </w:r>
      <w:r w:rsidR="009D2FCA" w:rsidRPr="00FD6583">
        <w:rPr>
          <w:rFonts w:ascii="Times New Roman" w:hAnsi="Times New Roman" w:cs="Times New Roman"/>
          <w:lang w:val="fr-FR"/>
        </w:rPr>
        <w:t xml:space="preserve"> par dose,</w:t>
      </w:r>
      <w:r w:rsidRPr="0091136C">
        <w:rPr>
          <w:rFonts w:ascii="Times New Roman" w:eastAsia="Times New Roman" w:hAnsi="Times New Roman" w:cs="Times New Roman"/>
          <w:lang w:val="fr-FR"/>
        </w:rPr>
        <w:t xml:space="preserve"> </w:t>
      </w:r>
      <w:r w:rsidR="009D2FCA" w:rsidRPr="00FD6583">
        <w:rPr>
          <w:rFonts w:ascii="Times New Roman" w:hAnsi="Times New Roman" w:cs="Times New Roman"/>
          <w:lang w:val="fr-FR"/>
        </w:rPr>
        <w:t xml:space="preserve">c.-à-d. qu’il est essentiellement </w:t>
      </w:r>
      <w:r w:rsidRPr="0091136C">
        <w:rPr>
          <w:rFonts w:ascii="Times New Roman" w:eastAsia="Times New Roman" w:hAnsi="Times New Roman" w:cs="Times New Roman"/>
          <w:lang w:val="fr-FR"/>
        </w:rPr>
        <w:t xml:space="preserve">« sans sodium ». </w:t>
      </w:r>
    </w:p>
    <w:p w14:paraId="35B8E519" w14:textId="77777777" w:rsidR="00C8258F" w:rsidRPr="0091136C" w:rsidRDefault="00C8258F" w:rsidP="00196DF8">
      <w:pPr>
        <w:spacing w:after="0" w:line="240" w:lineRule="auto"/>
        <w:rPr>
          <w:rFonts w:ascii="Times New Roman" w:hAnsi="Times New Roman" w:cs="Times New Roman"/>
          <w:lang w:val="fr-FR"/>
        </w:rPr>
      </w:pPr>
    </w:p>
    <w:p w14:paraId="1139CD5F" w14:textId="77777777" w:rsidR="00C8258F" w:rsidRPr="0091136C" w:rsidRDefault="00C8258F" w:rsidP="00196DF8">
      <w:pPr>
        <w:spacing w:after="0" w:line="240" w:lineRule="auto"/>
        <w:rPr>
          <w:rFonts w:ascii="Times New Roman" w:hAnsi="Times New Roman" w:cs="Times New Roman"/>
          <w:lang w:val="fr-FR"/>
        </w:rPr>
      </w:pPr>
    </w:p>
    <w:p w14:paraId="71886E74" w14:textId="77777777" w:rsidR="00FB3C83" w:rsidRPr="0091136C" w:rsidRDefault="00E357C5" w:rsidP="00620994">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3.</w:t>
      </w:r>
      <w:r w:rsidRPr="0091136C">
        <w:rPr>
          <w:rFonts w:ascii="Times New Roman" w:eastAsia="Times New Roman" w:hAnsi="Times New Roman" w:cs="Times New Roman"/>
          <w:b/>
          <w:bCs/>
          <w:lang w:val="fr-FR"/>
        </w:rPr>
        <w:tab/>
        <w:t xml:space="preserve">Comment utiliser </w:t>
      </w:r>
      <w:proofErr w:type="spellStart"/>
      <w:r w:rsidRPr="0091136C">
        <w:rPr>
          <w:rFonts w:ascii="Times New Roman" w:eastAsia="Times New Roman" w:hAnsi="Times New Roman" w:cs="Times New Roman"/>
          <w:b/>
          <w:bCs/>
          <w:lang w:val="fr-FR"/>
        </w:rPr>
        <w:t>Terrosa</w:t>
      </w:r>
      <w:proofErr w:type="spellEnd"/>
      <w:r w:rsidR="00910E24" w:rsidRPr="0091136C">
        <w:rPr>
          <w:rFonts w:ascii="Times New Roman" w:eastAsia="Times New Roman" w:hAnsi="Times New Roman" w:cs="Times New Roman"/>
          <w:b/>
          <w:bCs/>
          <w:lang w:val="fr-FR"/>
        </w:rPr>
        <w:t> ?</w:t>
      </w:r>
    </w:p>
    <w:p w14:paraId="1A025A25" w14:textId="77777777" w:rsidR="00FB3C83" w:rsidRPr="0091136C" w:rsidRDefault="00FB3C83">
      <w:pPr>
        <w:keepNext/>
        <w:spacing w:after="0" w:line="240" w:lineRule="auto"/>
        <w:rPr>
          <w:rFonts w:ascii="Times New Roman" w:hAnsi="Times New Roman" w:cs="Times New Roman"/>
          <w:lang w:val="fr-FR"/>
        </w:rPr>
      </w:pPr>
    </w:p>
    <w:p w14:paraId="6748F69C" w14:textId="77777777" w:rsidR="00C8258F" w:rsidRPr="0091136C" w:rsidRDefault="00E357C5" w:rsidP="003E3104">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Veillez à toujours utiliser ce médicament en suivant exactement les indications de votre médecin. Vérifiez auprès de votre médecin ou pharmacien en cas de doute.</w:t>
      </w:r>
    </w:p>
    <w:p w14:paraId="7529AF36" w14:textId="77777777" w:rsidR="00C8258F" w:rsidRPr="0091136C" w:rsidRDefault="00C8258F" w:rsidP="003E3104">
      <w:pPr>
        <w:spacing w:after="0" w:line="240" w:lineRule="auto"/>
        <w:ind w:right="80"/>
        <w:rPr>
          <w:rFonts w:ascii="Times New Roman" w:hAnsi="Times New Roman" w:cs="Times New Roman"/>
          <w:lang w:val="fr-FR"/>
        </w:rPr>
      </w:pPr>
    </w:p>
    <w:p w14:paraId="5B33A413" w14:textId="77777777" w:rsidR="00FB3C83" w:rsidRPr="0091136C" w:rsidRDefault="00E357C5">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La dose recommandée est de 20 microgrammes (correspondant à 80 microlitres) administrés une fois par jour par injection sous la peau (injection sous-cutanée) au niveau de la cuisse ou de l’abdomen.</w:t>
      </w:r>
    </w:p>
    <w:p w14:paraId="6911AD7D" w14:textId="77777777" w:rsidR="002E13D7" w:rsidRDefault="002E13D7">
      <w:pPr>
        <w:spacing w:after="0" w:line="240" w:lineRule="auto"/>
        <w:ind w:right="80"/>
        <w:rPr>
          <w:rFonts w:ascii="Times New Roman" w:eastAsia="Times New Roman" w:hAnsi="Times New Roman" w:cs="Times New Roman"/>
          <w:lang w:val="fr-FR"/>
        </w:rPr>
      </w:pPr>
    </w:p>
    <w:p w14:paraId="672A57AC" w14:textId="4C22AB47" w:rsidR="00FB3C83" w:rsidRPr="0091136C" w:rsidRDefault="00E357C5">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Pour ne pas oublier de prendre votre médicament, effectuez l’injection à peu près à la même heure chaque jour.</w:t>
      </w:r>
      <w:r w:rsidRPr="0091136C">
        <w:rPr>
          <w:rFonts w:ascii="Times New Roman" w:hAnsi="Times New Roman" w:cs="Times New Roman"/>
          <w:lang w:val="fr-FR"/>
        </w:rPr>
        <w:t xml:space="preserv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peut être injecté aux heures des repas. Effectuez une injection de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chaque jour pendant toute la durée du traitement prescrite par votre médecin. La durée totale de traitement par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n’excèdera pas 24 mois. Vous ne devez pas recevoir plus de 24 mois de traitement au cours de votre vie.</w:t>
      </w:r>
    </w:p>
    <w:p w14:paraId="480D3378" w14:textId="77777777" w:rsidR="002E13D7" w:rsidRDefault="002E13D7">
      <w:pPr>
        <w:autoSpaceDE w:val="0"/>
        <w:autoSpaceDN w:val="0"/>
        <w:adjustRightInd w:val="0"/>
        <w:spacing w:after="0" w:line="240" w:lineRule="auto"/>
        <w:ind w:right="80"/>
        <w:rPr>
          <w:rFonts w:ascii="Times New Roman" w:eastAsia="Times New Roman" w:hAnsi="Times New Roman" w:cs="Times New Roman"/>
          <w:color w:val="000000"/>
          <w:lang w:val="fr-FR" w:eastAsia="en-GB"/>
        </w:rPr>
      </w:pPr>
    </w:p>
    <w:p w14:paraId="5E725B77" w14:textId="6639876C" w:rsidR="00FB3C83" w:rsidRPr="0091136C" w:rsidRDefault="00E357C5">
      <w:pPr>
        <w:autoSpaceDE w:val="0"/>
        <w:autoSpaceDN w:val="0"/>
        <w:adjustRightInd w:val="0"/>
        <w:spacing w:after="0" w:line="240" w:lineRule="auto"/>
        <w:ind w:right="80"/>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 xml:space="preserve">Votre médecin pourra vous conseiller de prendre </w:t>
      </w:r>
      <w:proofErr w:type="spellStart"/>
      <w:r w:rsidRPr="0091136C">
        <w:rPr>
          <w:rFonts w:ascii="Times New Roman" w:eastAsia="Times New Roman" w:hAnsi="Times New Roman" w:cs="Times New Roman"/>
          <w:color w:val="000000"/>
          <w:lang w:val="fr-FR" w:eastAsia="en-GB"/>
        </w:rPr>
        <w:t>Terrosa</w:t>
      </w:r>
      <w:proofErr w:type="spellEnd"/>
      <w:r w:rsidRPr="0091136C">
        <w:rPr>
          <w:rFonts w:ascii="Times New Roman" w:eastAsia="Times New Roman" w:hAnsi="Times New Roman" w:cs="Times New Roman"/>
          <w:color w:val="000000"/>
          <w:lang w:val="fr-FR" w:eastAsia="en-GB"/>
        </w:rPr>
        <w:t xml:space="preserve"> avec du calcium et de la vitamine</w:t>
      </w:r>
      <w:r w:rsidR="003E3104" w:rsidRPr="0091136C">
        <w:rPr>
          <w:rFonts w:ascii="Times New Roman" w:eastAsia="Times New Roman" w:hAnsi="Times New Roman" w:cs="Times New Roman"/>
          <w:color w:val="000000"/>
          <w:lang w:val="fr-FR" w:eastAsia="en-GB"/>
        </w:rPr>
        <w:t> </w:t>
      </w:r>
      <w:r w:rsidRPr="0091136C">
        <w:rPr>
          <w:rFonts w:ascii="Times New Roman" w:eastAsia="Times New Roman" w:hAnsi="Times New Roman" w:cs="Times New Roman"/>
          <w:color w:val="000000"/>
          <w:lang w:val="fr-FR" w:eastAsia="en-GB"/>
        </w:rPr>
        <w:t xml:space="preserve">D. Il vous </w:t>
      </w:r>
      <w:r w:rsidRPr="0091136C">
        <w:rPr>
          <w:rFonts w:ascii="Times New Roman" w:eastAsia="Times New Roman" w:hAnsi="Times New Roman" w:cs="Times New Roman"/>
          <w:color w:val="000000"/>
          <w:lang w:val="fr-FR" w:eastAsia="en-GB"/>
        </w:rPr>
        <w:lastRenderedPageBreak/>
        <w:t>dira quelle quantité prendre chaque jour.</w:t>
      </w:r>
    </w:p>
    <w:p w14:paraId="642BD957" w14:textId="77777777" w:rsidR="00EF499D" w:rsidRPr="0091136C" w:rsidRDefault="00EF499D" w:rsidP="003E3104">
      <w:pPr>
        <w:autoSpaceDE w:val="0"/>
        <w:autoSpaceDN w:val="0"/>
        <w:adjustRightInd w:val="0"/>
        <w:spacing w:after="0" w:line="240" w:lineRule="auto"/>
        <w:ind w:right="80"/>
        <w:rPr>
          <w:rFonts w:ascii="Times New Roman" w:eastAsia="Times New Roman" w:hAnsi="Times New Roman" w:cs="Times New Roman"/>
          <w:color w:val="000000"/>
          <w:lang w:val="fr-FR" w:eastAsia="en-GB"/>
        </w:rPr>
      </w:pPr>
    </w:p>
    <w:p w14:paraId="013DDB24" w14:textId="77777777" w:rsidR="003920C4" w:rsidRPr="0091136C" w:rsidRDefault="00E357C5" w:rsidP="003E3104">
      <w:pPr>
        <w:spacing w:after="0" w:line="240" w:lineRule="auto"/>
        <w:ind w:right="80"/>
        <w:rPr>
          <w:rFonts w:ascii="Times New Roman" w:eastAsia="Times New Roman" w:hAnsi="Times New Roman" w:cs="Times New Roman"/>
          <w:color w:val="000000"/>
          <w:lang w:val="fr-FR" w:eastAsia="en-GB"/>
        </w:rPr>
      </w:pPr>
      <w:proofErr w:type="spellStart"/>
      <w:r w:rsidRPr="0091136C">
        <w:rPr>
          <w:rFonts w:ascii="Times New Roman" w:eastAsia="Times New Roman" w:hAnsi="Times New Roman" w:cs="Times New Roman"/>
          <w:color w:val="000000"/>
          <w:lang w:val="fr-FR" w:eastAsia="en-GB"/>
        </w:rPr>
        <w:t>Terrosa</w:t>
      </w:r>
      <w:proofErr w:type="spellEnd"/>
      <w:r w:rsidRPr="0091136C">
        <w:rPr>
          <w:rFonts w:ascii="Times New Roman" w:eastAsia="Times New Roman" w:hAnsi="Times New Roman" w:cs="Times New Roman"/>
          <w:color w:val="000000"/>
          <w:lang w:val="fr-FR" w:eastAsia="en-GB"/>
        </w:rPr>
        <w:t xml:space="preserve"> peut être administré avec ou sans nourriture. </w:t>
      </w:r>
    </w:p>
    <w:p w14:paraId="3D0CA335" w14:textId="77777777" w:rsidR="003920C4" w:rsidRPr="0091136C" w:rsidRDefault="003920C4" w:rsidP="003E3104">
      <w:pPr>
        <w:spacing w:after="0" w:line="240" w:lineRule="auto"/>
        <w:ind w:right="80"/>
        <w:rPr>
          <w:rFonts w:ascii="Times New Roman" w:eastAsia="Times New Roman" w:hAnsi="Times New Roman" w:cs="Times New Roman"/>
          <w:color w:val="000000"/>
          <w:lang w:val="fr-FR" w:eastAsia="en-GB"/>
        </w:rPr>
      </w:pPr>
    </w:p>
    <w:p w14:paraId="28DE0BC3" w14:textId="4C0B7A1E" w:rsidR="00CB6F21" w:rsidRPr="0091136C" w:rsidRDefault="00E357C5" w:rsidP="003E3104">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color w:val="000000"/>
          <w:lang w:val="fr-FR" w:eastAsia="en-GB"/>
        </w:rPr>
        <w:t>Les</w:t>
      </w:r>
      <w:r w:rsidRPr="0091136C">
        <w:rPr>
          <w:rFonts w:ascii="Times New Roman" w:hAnsi="Times New Roman" w:cs="Times New Roman"/>
          <w:lang w:val="fr-FR"/>
        </w:rPr>
        <w:t xml:space="preserve"> cartouches de </w:t>
      </w: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xml:space="preserve"> sont conçues pour être utilisées uniquement avec le </w:t>
      </w:r>
      <w:ins w:id="99" w:author="MACICIOR, Manuel" w:date="2026-04-17T14:03:00Z" w16du:dateUtc="2026-04-17T12:03:00Z">
        <w:r w:rsidR="002F1D44">
          <w:rPr>
            <w:rFonts w:ascii="Times New Roman" w:hAnsi="Times New Roman" w:cs="Times New Roman"/>
            <w:lang w:val="fr-FR"/>
          </w:rPr>
          <w:t>stylo</w:t>
        </w:r>
      </w:ins>
      <w:del w:id="100" w:author="MACICIOR, Manuel" w:date="2026-04-17T14:03:00Z" w16du:dateUtc="2026-04-17T12:03:00Z">
        <w:r w:rsidRPr="0091136C" w:rsidDel="002F1D44">
          <w:rPr>
            <w:rFonts w:ascii="Times New Roman" w:hAnsi="Times New Roman" w:cs="Times New Roman"/>
            <w:lang w:val="fr-FR"/>
          </w:rPr>
          <w:delText>système</w:delText>
        </w:r>
      </w:del>
      <w:r w:rsidRPr="0091136C">
        <w:rPr>
          <w:rFonts w:ascii="Times New Roman" w:hAnsi="Times New Roman" w:cs="Times New Roman"/>
          <w:lang w:val="fr-FR"/>
        </w:rPr>
        <w:t xml:space="preserve"> d’administration</w:t>
      </w:r>
      <w:r w:rsidR="001D5487">
        <w:rPr>
          <w:rFonts w:ascii="Times New Roman" w:hAnsi="Times New Roman" w:cs="Times New Roman"/>
          <w:lang w:val="fr-FR"/>
        </w:rPr>
        <w:t xml:space="preserve"> </w:t>
      </w:r>
      <w:r w:rsidR="001D5487" w:rsidRPr="001D5487">
        <w:rPr>
          <w:rFonts w:ascii="Times New Roman" w:hAnsi="Times New Roman" w:cs="Times New Roman"/>
          <w:lang w:val="fr-FR"/>
        </w:rPr>
        <w:t>de médicament</w:t>
      </w:r>
      <w:r w:rsidRPr="0091136C">
        <w:rPr>
          <w:rFonts w:ascii="Times New Roman" w:hAnsi="Times New Roman" w:cs="Times New Roman"/>
          <w:lang w:val="fr-FR"/>
        </w:rPr>
        <w:t xml:space="preserve"> multidose réutilisable </w:t>
      </w:r>
      <w:proofErr w:type="spellStart"/>
      <w:r w:rsidR="002F7574">
        <w:rPr>
          <w:rFonts w:ascii="Times New Roman" w:hAnsi="Times New Roman" w:cs="Times New Roman"/>
          <w:lang w:val="fr-FR"/>
        </w:rPr>
        <w:t>Terrosa</w:t>
      </w:r>
      <w:proofErr w:type="spellEnd"/>
      <w:del w:id="101" w:author="MACICIOR, Manuel" w:date="2026-04-17T13:30:00Z" w16du:dateUtc="2026-04-17T11:30:00Z">
        <w:r w:rsidR="002F7574" w:rsidDel="00200F2B">
          <w:rPr>
            <w:rFonts w:ascii="Times New Roman" w:hAnsi="Times New Roman" w:cs="Times New Roman"/>
            <w:lang w:val="fr-FR"/>
          </w:rPr>
          <w:delText xml:space="preserve"> Pen</w:delText>
        </w:r>
      </w:del>
      <w:r w:rsidRPr="0091136C">
        <w:rPr>
          <w:rFonts w:ascii="Times New Roman" w:hAnsi="Times New Roman" w:cs="Times New Roman"/>
          <w:lang w:val="fr-FR"/>
        </w:rPr>
        <w:t xml:space="preserve"> et les aiguilles pour stylo compatibles. </w:t>
      </w:r>
      <w:r w:rsidRPr="0091136C">
        <w:rPr>
          <w:rFonts w:ascii="Times New Roman" w:eastAsia="Times New Roman" w:hAnsi="Times New Roman" w:cs="Times New Roman"/>
          <w:lang w:val="fr-FR"/>
        </w:rPr>
        <w:t xml:space="preserve">Le stylo et les aiguilles à injection ne sont pas fournis avec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w:t>
      </w:r>
      <w:r w:rsidR="00C30CE0" w:rsidRPr="009A101E">
        <w:rPr>
          <w:rFonts w:ascii="Times New Roman" w:eastAsia="Times New Roman" w:hAnsi="Times New Roman" w:cs="Times New Roman"/>
          <w:lang w:val="fr-FR"/>
        </w:rPr>
        <w:t xml:space="preserve">Cependant, </w:t>
      </w:r>
      <w:r w:rsidR="00F324F8" w:rsidRPr="008F05D3">
        <w:rPr>
          <w:rFonts w:ascii="Times New Roman" w:eastAsia="Times New Roman" w:hAnsi="Times New Roman" w:cs="Times New Roman"/>
          <w:lang w:val="fr-FR"/>
        </w:rPr>
        <w:t xml:space="preserve">à </w:t>
      </w:r>
      <w:r w:rsidR="00F324F8" w:rsidRPr="00011803">
        <w:rPr>
          <w:rFonts w:ascii="Times New Roman" w:eastAsia="Times New Roman" w:hAnsi="Times New Roman" w:cs="Times New Roman"/>
          <w:lang w:val="fr-FR"/>
        </w:rPr>
        <w:t>l’instauration d</w:t>
      </w:r>
      <w:r w:rsidR="00A77428">
        <w:rPr>
          <w:rFonts w:ascii="Times New Roman" w:eastAsia="Times New Roman" w:hAnsi="Times New Roman" w:cs="Times New Roman"/>
          <w:lang w:val="fr-FR"/>
        </w:rPr>
        <w:t>e</w:t>
      </w:r>
      <w:r w:rsidR="00F324F8" w:rsidRPr="00011803">
        <w:rPr>
          <w:rFonts w:ascii="Times New Roman" w:eastAsia="Times New Roman" w:hAnsi="Times New Roman" w:cs="Times New Roman"/>
          <w:lang w:val="fr-FR"/>
        </w:rPr>
        <w:t xml:space="preserve"> traitement</w:t>
      </w:r>
      <w:r w:rsidR="00C30CE0" w:rsidRPr="008F05D3">
        <w:rPr>
          <w:rFonts w:ascii="Times New Roman" w:eastAsia="Times New Roman" w:hAnsi="Times New Roman" w:cs="Times New Roman"/>
          <w:lang w:val="fr-FR"/>
        </w:rPr>
        <w:t xml:space="preserve"> </w:t>
      </w:r>
      <w:r w:rsidR="00A71284" w:rsidRPr="00CB541D">
        <w:rPr>
          <w:rFonts w:ascii="Times New Roman" w:hAnsi="Times New Roman" w:cs="Times New Roman"/>
          <w:lang w:val="hu-HU" w:eastAsia="hu-HU"/>
        </w:rPr>
        <w:t xml:space="preserve">un </w:t>
      </w:r>
      <w:proofErr w:type="spellStart"/>
      <w:ins w:id="102" w:author="MACICIOR, Manuel" w:date="2026-04-17T13:46:00Z" w16du:dateUtc="2026-04-17T11:46:00Z">
        <w:r w:rsidR="004421A1">
          <w:rPr>
            <w:rFonts w:ascii="Times New Roman" w:hAnsi="Times New Roman" w:cs="Times New Roman"/>
            <w:lang w:val="hu-HU" w:eastAsia="hu-HU"/>
          </w:rPr>
          <w:t>conditionnement</w:t>
        </w:r>
      </w:ins>
      <w:proofErr w:type="spellEnd"/>
      <w:del w:id="103" w:author="MACICIOR, Manuel" w:date="2026-04-17T13:46:00Z" w16du:dateUtc="2026-04-17T11:46:00Z">
        <w:r w:rsidR="00A71284" w:rsidRPr="00CB541D" w:rsidDel="004421A1">
          <w:rPr>
            <w:rFonts w:ascii="Times New Roman" w:hAnsi="Times New Roman" w:cs="Times New Roman"/>
            <w:lang w:val="hu-HU" w:eastAsia="hu-HU"/>
          </w:rPr>
          <w:delText>pack</w:delText>
        </w:r>
      </w:del>
      <w:r w:rsidR="00A71284" w:rsidRPr="00CB541D">
        <w:rPr>
          <w:rFonts w:ascii="Times New Roman" w:hAnsi="Times New Roman" w:cs="Times New Roman"/>
          <w:lang w:val="hu-HU" w:eastAsia="hu-HU"/>
        </w:rPr>
        <w:t xml:space="preserve"> </w:t>
      </w:r>
      <w:proofErr w:type="spellStart"/>
      <w:r w:rsidR="00A71284" w:rsidRPr="00CB541D">
        <w:rPr>
          <w:rFonts w:ascii="Times New Roman" w:hAnsi="Times New Roman" w:cs="Times New Roman"/>
          <w:lang w:val="hu-HU" w:eastAsia="hu-HU"/>
        </w:rPr>
        <w:t>contenant</w:t>
      </w:r>
      <w:proofErr w:type="spellEnd"/>
      <w:r w:rsidR="00A71284" w:rsidRPr="00CB541D">
        <w:rPr>
          <w:rFonts w:ascii="Times New Roman" w:hAnsi="Times New Roman" w:cs="Times New Roman"/>
          <w:lang w:val="hu-HU" w:eastAsia="hu-HU"/>
        </w:rPr>
        <w:t xml:space="preserve"> </w:t>
      </w:r>
      <w:proofErr w:type="spellStart"/>
      <w:r w:rsidR="00A71284" w:rsidRPr="00CB541D">
        <w:rPr>
          <w:rFonts w:ascii="Times New Roman" w:hAnsi="Times New Roman" w:cs="Times New Roman"/>
          <w:lang w:val="hu-HU" w:eastAsia="hu-HU"/>
        </w:rPr>
        <w:t>une</w:t>
      </w:r>
      <w:proofErr w:type="spellEnd"/>
      <w:r w:rsidR="00A71284" w:rsidRPr="00CB541D">
        <w:rPr>
          <w:rFonts w:ascii="Times New Roman" w:hAnsi="Times New Roman" w:cs="Times New Roman"/>
          <w:lang w:val="hu-HU" w:eastAsia="hu-HU"/>
        </w:rPr>
        <w:t xml:space="preserve"> </w:t>
      </w:r>
      <w:proofErr w:type="spellStart"/>
      <w:r w:rsidR="00A71284" w:rsidRPr="00CB541D">
        <w:rPr>
          <w:rFonts w:ascii="Times New Roman" w:hAnsi="Times New Roman" w:cs="Times New Roman"/>
          <w:lang w:val="hu-HU" w:eastAsia="hu-HU"/>
        </w:rPr>
        <w:t>cartouche</w:t>
      </w:r>
      <w:proofErr w:type="spellEnd"/>
      <w:r w:rsidR="00A71284" w:rsidRPr="00CB541D">
        <w:rPr>
          <w:rFonts w:ascii="Times New Roman" w:hAnsi="Times New Roman" w:cs="Times New Roman"/>
          <w:lang w:val="hu-HU" w:eastAsia="hu-HU"/>
        </w:rPr>
        <w:t xml:space="preserve"> </w:t>
      </w:r>
      <w:proofErr w:type="spellStart"/>
      <w:r w:rsidR="00A71284" w:rsidRPr="00CB541D">
        <w:rPr>
          <w:rFonts w:ascii="Times New Roman" w:hAnsi="Times New Roman" w:cs="Times New Roman"/>
          <w:lang w:val="hu-HU" w:eastAsia="hu-HU"/>
        </w:rPr>
        <w:t>Terrosa</w:t>
      </w:r>
      <w:proofErr w:type="spellEnd"/>
      <w:r w:rsidR="00A71284" w:rsidRPr="00CB541D">
        <w:rPr>
          <w:rFonts w:ascii="Times New Roman" w:hAnsi="Times New Roman" w:cs="Times New Roman"/>
          <w:lang w:val="hu-HU" w:eastAsia="hu-HU"/>
        </w:rPr>
        <w:t xml:space="preserve"> </w:t>
      </w:r>
      <w:proofErr w:type="spellStart"/>
      <w:r w:rsidR="00A71284" w:rsidRPr="00CB541D">
        <w:rPr>
          <w:rFonts w:ascii="Times New Roman" w:hAnsi="Times New Roman" w:cs="Times New Roman"/>
          <w:lang w:val="hu-HU" w:eastAsia="hu-HU"/>
        </w:rPr>
        <w:t>et</w:t>
      </w:r>
      <w:proofErr w:type="spellEnd"/>
      <w:r w:rsidR="00A71284" w:rsidRPr="00CB541D">
        <w:rPr>
          <w:rFonts w:ascii="Times New Roman" w:hAnsi="Times New Roman" w:cs="Times New Roman"/>
          <w:lang w:val="hu-HU" w:eastAsia="hu-HU"/>
        </w:rPr>
        <w:t xml:space="preserve"> un</w:t>
      </w:r>
      <w:r w:rsidR="00A71284" w:rsidRPr="00F70897">
        <w:rPr>
          <w:rFonts w:ascii="Times New Roman" w:eastAsia="Times New Roman" w:hAnsi="Times New Roman" w:cs="Times New Roman"/>
          <w:lang w:val="fr-FR"/>
        </w:rPr>
        <w:t xml:space="preserve"> </w:t>
      </w:r>
      <w:ins w:id="104" w:author="MACICIOR, Manuel" w:date="2026-04-17T13:30:00Z" w16du:dateUtc="2026-04-17T11:30:00Z">
        <w:r w:rsidR="00200F2B">
          <w:rPr>
            <w:rFonts w:ascii="Times New Roman" w:eastAsia="Times New Roman" w:hAnsi="Times New Roman" w:cs="Times New Roman"/>
            <w:lang w:val="fr-FR"/>
          </w:rPr>
          <w:t xml:space="preserve">stylo </w:t>
        </w:r>
      </w:ins>
      <w:proofErr w:type="spellStart"/>
      <w:r w:rsidR="00C30CE0" w:rsidRPr="00F70897">
        <w:rPr>
          <w:rFonts w:ascii="Times New Roman" w:eastAsia="Times New Roman" w:hAnsi="Times New Roman" w:cs="Times New Roman"/>
          <w:lang w:val="fr-FR"/>
        </w:rPr>
        <w:t>Terrosa</w:t>
      </w:r>
      <w:proofErr w:type="spellEnd"/>
      <w:del w:id="105" w:author="MACICIOR, Manuel" w:date="2026-04-17T13:30:00Z" w16du:dateUtc="2026-04-17T11:30:00Z">
        <w:r w:rsidR="00C30CE0" w:rsidRPr="00F70897" w:rsidDel="00200F2B">
          <w:rPr>
            <w:rFonts w:ascii="Times New Roman" w:eastAsia="Times New Roman" w:hAnsi="Times New Roman" w:cs="Times New Roman"/>
            <w:lang w:val="fr-FR"/>
          </w:rPr>
          <w:delText xml:space="preserve"> </w:delText>
        </w:r>
        <w:r w:rsidR="00A71284" w:rsidDel="00200F2B">
          <w:rPr>
            <w:rFonts w:ascii="Times New Roman" w:eastAsia="Times New Roman" w:hAnsi="Times New Roman" w:cs="Times New Roman"/>
            <w:lang w:val="fr-FR"/>
          </w:rPr>
          <w:delText>p</w:delText>
        </w:r>
        <w:r w:rsidR="00C30CE0" w:rsidRPr="008F05D3" w:rsidDel="00200F2B">
          <w:rPr>
            <w:rFonts w:ascii="Times New Roman" w:eastAsia="Times New Roman" w:hAnsi="Times New Roman" w:cs="Times New Roman"/>
            <w:lang w:val="fr-FR"/>
          </w:rPr>
          <w:delText>en</w:delText>
        </w:r>
      </w:del>
      <w:r w:rsidR="00F324F8" w:rsidRPr="00830CD7">
        <w:rPr>
          <w:rFonts w:ascii="Times New Roman" w:eastAsia="Times New Roman" w:hAnsi="Times New Roman" w:cs="Times New Roman"/>
          <w:lang w:val="fr-FR"/>
        </w:rPr>
        <w:t xml:space="preserve"> </w:t>
      </w:r>
      <w:r w:rsidR="00F324F8" w:rsidRPr="00011803">
        <w:rPr>
          <w:rFonts w:ascii="Times New Roman" w:eastAsia="Times New Roman" w:hAnsi="Times New Roman" w:cs="Times New Roman"/>
          <w:lang w:val="fr-FR"/>
        </w:rPr>
        <w:t>doit être utilisé</w:t>
      </w:r>
      <w:r w:rsidR="00C30CE0" w:rsidRPr="008F05D3">
        <w:rPr>
          <w:rFonts w:ascii="Times New Roman" w:eastAsia="Times New Roman" w:hAnsi="Times New Roman" w:cs="Times New Roman"/>
          <w:lang w:val="fr-FR"/>
        </w:rPr>
        <w:t>.</w:t>
      </w:r>
    </w:p>
    <w:p w14:paraId="0B3C6303" w14:textId="6E6A454A" w:rsidR="00A81E1F" w:rsidRPr="00A81E1F" w:rsidRDefault="00A81E1F" w:rsidP="00A81E1F">
      <w:pPr>
        <w:spacing w:after="0" w:line="240" w:lineRule="auto"/>
        <w:ind w:right="80"/>
        <w:rPr>
          <w:rFonts w:ascii="Times New Roman" w:eastAsia="Times New Roman" w:hAnsi="Times New Roman" w:cs="Times New Roman"/>
          <w:lang w:val="fr-FR"/>
        </w:rPr>
      </w:pPr>
      <w:r w:rsidRPr="00A81E1F">
        <w:rPr>
          <w:rFonts w:ascii="Times New Roman" w:eastAsia="Times New Roman" w:hAnsi="Times New Roman" w:cs="Times New Roman"/>
          <w:lang w:val="fr-FR"/>
        </w:rPr>
        <w:t>Le stylo peut être utilisé avec des aiguilles d'injection développées selon la norme ISO des aiguilles pour stylo d'un calibre compris entre 29 G et 31 G (diamètre 0,25 - 0,33 mm) et d'une longueur comprise entre 5 mm et 12,7 mm, uniquement pour une injection sous-cutanée.</w:t>
      </w:r>
    </w:p>
    <w:p w14:paraId="6975FF2B" w14:textId="1D8CD9B4" w:rsidR="00C8258F" w:rsidRPr="0091136C" w:rsidRDefault="00C8258F" w:rsidP="003E3104">
      <w:pPr>
        <w:spacing w:after="0" w:line="240" w:lineRule="auto"/>
        <w:ind w:right="80"/>
        <w:rPr>
          <w:rFonts w:ascii="Times New Roman" w:eastAsia="Times New Roman" w:hAnsi="Times New Roman" w:cs="Times New Roman"/>
          <w:lang w:val="fr-FR"/>
        </w:rPr>
      </w:pPr>
    </w:p>
    <w:p w14:paraId="6ECB11D3" w14:textId="77777777" w:rsidR="00CB6F21" w:rsidRPr="0091136C" w:rsidRDefault="00E357C5" w:rsidP="003E3104">
      <w:pPr>
        <w:spacing w:after="0" w:line="240" w:lineRule="auto"/>
        <w:ind w:right="80"/>
        <w:rPr>
          <w:rFonts w:ascii="Times New Roman" w:hAnsi="Times New Roman" w:cs="Times New Roman"/>
          <w:lang w:val="fr-FR"/>
        </w:rPr>
      </w:pPr>
      <w:r w:rsidRPr="0091136C">
        <w:rPr>
          <w:rFonts w:ascii="Times New Roman" w:hAnsi="Times New Roman" w:cs="Times New Roman"/>
          <w:lang w:val="fr-FR"/>
        </w:rPr>
        <w:t>Avant la première utilisation, insérer la cartouche dans le stylo. Pour utiliser correctement ce médicament, il est très important de se conformer étroitement aux instructions d’utilisation détaillées de votre stylo fournies avec ce dernier.</w:t>
      </w:r>
    </w:p>
    <w:p w14:paraId="7F77B97E" w14:textId="77777777" w:rsidR="00CB6F21" w:rsidRPr="0091136C" w:rsidRDefault="00CB6F21" w:rsidP="003E3104">
      <w:pPr>
        <w:spacing w:after="0" w:line="240" w:lineRule="auto"/>
        <w:ind w:right="80"/>
        <w:rPr>
          <w:rFonts w:ascii="Times New Roman" w:hAnsi="Times New Roman" w:cs="Times New Roman"/>
          <w:lang w:val="fr-FR"/>
        </w:rPr>
      </w:pPr>
    </w:p>
    <w:p w14:paraId="2F142211" w14:textId="77777777" w:rsidR="00CB6F21" w:rsidRPr="0091136C" w:rsidRDefault="00E357C5" w:rsidP="003E3104">
      <w:pPr>
        <w:spacing w:after="0" w:line="240" w:lineRule="auto"/>
        <w:ind w:right="80"/>
        <w:rPr>
          <w:rFonts w:ascii="Times New Roman" w:hAnsi="Times New Roman" w:cs="Times New Roman"/>
          <w:lang w:val="fr-FR"/>
        </w:rPr>
      </w:pPr>
      <w:r w:rsidRPr="0091136C">
        <w:rPr>
          <w:rFonts w:ascii="Times New Roman" w:hAnsi="Times New Roman" w:cs="Times New Roman"/>
          <w:lang w:val="fr-FR"/>
        </w:rPr>
        <w:t>Utilisez une nouvelle aiguille à injection pour chaque injection afin de prévenir toute contamination et jetez de manière sécurisée l’aiguille après utilisation.</w:t>
      </w:r>
    </w:p>
    <w:p w14:paraId="326BB36E" w14:textId="77777777" w:rsidR="00CB6F21" w:rsidRPr="0091136C" w:rsidRDefault="00E357C5" w:rsidP="003E3104">
      <w:pPr>
        <w:spacing w:after="0" w:line="240" w:lineRule="auto"/>
        <w:ind w:right="80"/>
        <w:rPr>
          <w:rFonts w:ascii="Times New Roman" w:hAnsi="Times New Roman" w:cs="Times New Roman"/>
          <w:lang w:val="fr-FR"/>
        </w:rPr>
      </w:pPr>
      <w:r w:rsidRPr="0091136C">
        <w:rPr>
          <w:rFonts w:ascii="Times New Roman" w:hAnsi="Times New Roman" w:cs="Times New Roman"/>
          <w:lang w:val="fr-FR"/>
        </w:rPr>
        <w:t>Ne conservez jamais votre stylo avec l’aiguille attachée à ce dernier.</w:t>
      </w:r>
    </w:p>
    <w:p w14:paraId="68CF40D9" w14:textId="77777777" w:rsidR="00CB6F21" w:rsidRPr="0091136C" w:rsidRDefault="00E357C5" w:rsidP="003E3104">
      <w:pPr>
        <w:spacing w:after="0" w:line="240" w:lineRule="auto"/>
        <w:ind w:right="80"/>
        <w:rPr>
          <w:rFonts w:ascii="Times New Roman" w:hAnsi="Times New Roman" w:cs="Times New Roman"/>
          <w:lang w:val="fr-FR"/>
        </w:rPr>
      </w:pPr>
      <w:r w:rsidRPr="0091136C">
        <w:rPr>
          <w:rFonts w:ascii="Times New Roman" w:hAnsi="Times New Roman" w:cs="Times New Roman"/>
          <w:lang w:val="fr-FR"/>
        </w:rPr>
        <w:t>Ne partagez jamais votre stylo avec d’autres personnes.</w:t>
      </w:r>
    </w:p>
    <w:p w14:paraId="71F7C661" w14:textId="7DD90188" w:rsidR="00CB6F21" w:rsidRPr="0091136C" w:rsidRDefault="00E357C5" w:rsidP="003E3104">
      <w:pPr>
        <w:spacing w:after="0" w:line="240" w:lineRule="auto"/>
        <w:ind w:right="80"/>
        <w:rPr>
          <w:rFonts w:ascii="Times New Roman" w:hAnsi="Times New Roman" w:cs="Times New Roman"/>
          <w:lang w:val="fr-FR"/>
        </w:rPr>
      </w:pPr>
      <w:r w:rsidRPr="0091136C">
        <w:rPr>
          <w:rFonts w:ascii="Times New Roman" w:hAnsi="Times New Roman" w:cs="Times New Roman"/>
          <w:lang w:val="fr-FR"/>
        </w:rPr>
        <w:t>N’utilisez pas votre</w:t>
      </w:r>
      <w:ins w:id="106" w:author="MACICIOR, Manuel" w:date="2026-04-17T13:30:00Z" w16du:dateUtc="2026-04-17T11:30:00Z">
        <w:r w:rsidR="00200F2B">
          <w:rPr>
            <w:rFonts w:ascii="Times New Roman" w:hAnsi="Times New Roman" w:cs="Times New Roman"/>
            <w:lang w:val="fr-FR"/>
          </w:rPr>
          <w:t xml:space="preserve"> stylo</w:t>
        </w:r>
      </w:ins>
      <w:r w:rsidRPr="0091136C">
        <w:rPr>
          <w:rFonts w:ascii="Times New Roman" w:hAnsi="Times New Roman" w:cs="Times New Roman"/>
          <w:lang w:val="fr-FR"/>
        </w:rPr>
        <w:t xml:space="preserve"> </w:t>
      </w:r>
      <w:proofErr w:type="spellStart"/>
      <w:r w:rsidR="002F7574">
        <w:rPr>
          <w:rFonts w:ascii="Times New Roman" w:hAnsi="Times New Roman" w:cs="Times New Roman"/>
          <w:lang w:val="fr-FR"/>
        </w:rPr>
        <w:t>Terrosa</w:t>
      </w:r>
      <w:proofErr w:type="spellEnd"/>
      <w:r w:rsidR="002F7574">
        <w:rPr>
          <w:rFonts w:ascii="Times New Roman" w:hAnsi="Times New Roman" w:cs="Times New Roman"/>
          <w:lang w:val="fr-FR"/>
        </w:rPr>
        <w:t xml:space="preserve"> </w:t>
      </w:r>
      <w:del w:id="107" w:author="MACICIOR, Manuel" w:date="2026-04-17T13:30:00Z" w16du:dateUtc="2026-04-17T11:30:00Z">
        <w:r w:rsidR="002F7574" w:rsidDel="00200F2B">
          <w:rPr>
            <w:rFonts w:ascii="Times New Roman" w:hAnsi="Times New Roman" w:cs="Times New Roman"/>
            <w:lang w:val="fr-FR"/>
          </w:rPr>
          <w:delText>Pen</w:delText>
        </w:r>
        <w:r w:rsidRPr="0091136C" w:rsidDel="00200F2B">
          <w:rPr>
            <w:rFonts w:ascii="Times New Roman" w:hAnsi="Times New Roman" w:cs="Times New Roman"/>
            <w:lang w:val="fr-FR"/>
          </w:rPr>
          <w:delText xml:space="preserve"> </w:delText>
        </w:r>
      </w:del>
      <w:r w:rsidRPr="0091136C">
        <w:rPr>
          <w:rFonts w:ascii="Times New Roman" w:hAnsi="Times New Roman" w:cs="Times New Roman"/>
          <w:lang w:val="fr-FR"/>
        </w:rPr>
        <w:t>pour injecter un autre médicament (par ex., insuline).</w:t>
      </w:r>
    </w:p>
    <w:p w14:paraId="4982799D" w14:textId="77777777" w:rsidR="00CB6F21" w:rsidRPr="0091136C" w:rsidRDefault="00E357C5" w:rsidP="003E3104">
      <w:pPr>
        <w:spacing w:after="0" w:line="240" w:lineRule="auto"/>
        <w:ind w:right="80"/>
        <w:rPr>
          <w:rFonts w:ascii="Times New Roman" w:hAnsi="Times New Roman" w:cs="Times New Roman"/>
          <w:lang w:val="fr-FR"/>
        </w:rPr>
      </w:pPr>
      <w:r w:rsidRPr="0091136C">
        <w:rPr>
          <w:rFonts w:ascii="Times New Roman" w:hAnsi="Times New Roman" w:cs="Times New Roman"/>
          <w:lang w:val="fr-FR"/>
        </w:rPr>
        <w:t xml:space="preserve">Le stylo est conçu pour n’être utilisé qu’avec </w:t>
      </w: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w:t>
      </w:r>
    </w:p>
    <w:p w14:paraId="2D8057F9" w14:textId="77777777" w:rsidR="00CB6F21" w:rsidRPr="0091136C" w:rsidRDefault="00E357C5" w:rsidP="003E3104">
      <w:pPr>
        <w:spacing w:after="0" w:line="240" w:lineRule="auto"/>
        <w:ind w:right="80"/>
        <w:rPr>
          <w:rFonts w:ascii="Times New Roman" w:hAnsi="Times New Roman" w:cs="Times New Roman"/>
          <w:lang w:val="fr-FR"/>
        </w:rPr>
      </w:pPr>
      <w:r w:rsidRPr="0091136C">
        <w:rPr>
          <w:rFonts w:ascii="Times New Roman" w:hAnsi="Times New Roman" w:cs="Times New Roman"/>
          <w:lang w:val="fr-FR"/>
        </w:rPr>
        <w:t>Ne remplissez pas de nouveau la cartouche.</w:t>
      </w:r>
    </w:p>
    <w:p w14:paraId="2FBBC06D" w14:textId="77777777" w:rsidR="00862504" w:rsidRPr="0091136C" w:rsidRDefault="00E357C5" w:rsidP="003E3104">
      <w:pPr>
        <w:spacing w:after="0" w:line="240" w:lineRule="auto"/>
        <w:ind w:right="80"/>
        <w:rPr>
          <w:rFonts w:ascii="Times New Roman" w:hAnsi="Times New Roman" w:cs="Times New Roman"/>
          <w:lang w:val="fr-FR"/>
        </w:rPr>
      </w:pPr>
      <w:r w:rsidRPr="0091136C">
        <w:rPr>
          <w:rFonts w:ascii="Times New Roman" w:hAnsi="Times New Roman" w:cs="Times New Roman"/>
          <w:lang w:val="fr-FR"/>
        </w:rPr>
        <w:t>Ne transférez pas le médicament dans une seringue.</w:t>
      </w:r>
    </w:p>
    <w:p w14:paraId="50D1EEB0" w14:textId="77777777" w:rsidR="00167BC7" w:rsidRPr="0091136C" w:rsidRDefault="00167BC7" w:rsidP="003E3104">
      <w:pPr>
        <w:spacing w:after="0" w:line="240" w:lineRule="auto"/>
        <w:ind w:right="80"/>
        <w:rPr>
          <w:rFonts w:ascii="Times New Roman" w:hAnsi="Times New Roman" w:cs="Times New Roman"/>
          <w:lang w:val="fr-FR"/>
        </w:rPr>
      </w:pPr>
    </w:p>
    <w:p w14:paraId="20BEAEA8" w14:textId="23B072F3" w:rsidR="00FB3C83" w:rsidRPr="0091136C" w:rsidRDefault="00E357C5">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Vous devez injecter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peu de temps après avoir sorti </w:t>
      </w:r>
      <w:r w:rsidR="009C533D" w:rsidRPr="0091136C">
        <w:rPr>
          <w:rFonts w:ascii="Times New Roman" w:eastAsia="Times New Roman" w:hAnsi="Times New Roman" w:cs="Times New Roman"/>
          <w:lang w:val="fr-FR"/>
        </w:rPr>
        <w:t xml:space="preserve">du réfrigérateur </w:t>
      </w:r>
      <w:r w:rsidRPr="0091136C">
        <w:rPr>
          <w:rFonts w:ascii="Times New Roman" w:eastAsia="Times New Roman" w:hAnsi="Times New Roman" w:cs="Times New Roman"/>
          <w:lang w:val="fr-FR"/>
        </w:rPr>
        <w:t>le stylo avec sa cartouche insérée</w:t>
      </w:r>
      <w:r w:rsidR="009C533D">
        <w:rPr>
          <w:rFonts w:ascii="Times New Roman" w:eastAsia="Times New Roman" w:hAnsi="Times New Roman" w:cs="Times New Roman"/>
          <w:lang w:val="fr-FR"/>
        </w:rPr>
        <w:t>.</w:t>
      </w:r>
      <w:del w:id="108" w:author="MACICIOR, Manuel" w:date="2026-04-17T13:31:00Z" w16du:dateUtc="2026-04-17T11:31:00Z">
        <w:r w:rsidRPr="0091136C" w:rsidDel="00200F2B">
          <w:rPr>
            <w:rFonts w:ascii="Times New Roman" w:eastAsia="Times New Roman" w:hAnsi="Times New Roman" w:cs="Times New Roman"/>
            <w:lang w:val="fr-FR"/>
          </w:rPr>
          <w:delText>.</w:delText>
        </w:r>
      </w:del>
      <w:r w:rsidRPr="0091136C">
        <w:rPr>
          <w:rFonts w:ascii="Times New Roman" w:eastAsia="Times New Roman" w:hAnsi="Times New Roman" w:cs="Times New Roman"/>
          <w:lang w:val="fr-FR"/>
        </w:rPr>
        <w:t xml:space="preserve"> Remettez le stylo avec sa cartouche insérée dans le réfrigérateur immédiatement après que vous </w:t>
      </w:r>
      <w:proofErr w:type="gramStart"/>
      <w:r w:rsidRPr="0091136C">
        <w:rPr>
          <w:rFonts w:ascii="Times New Roman" w:eastAsia="Times New Roman" w:hAnsi="Times New Roman" w:cs="Times New Roman"/>
          <w:lang w:val="fr-FR"/>
        </w:rPr>
        <w:t>l’ayez</w:t>
      </w:r>
      <w:proofErr w:type="gramEnd"/>
      <w:r w:rsidRPr="0091136C">
        <w:rPr>
          <w:rFonts w:ascii="Times New Roman" w:eastAsia="Times New Roman" w:hAnsi="Times New Roman" w:cs="Times New Roman"/>
          <w:lang w:val="fr-FR"/>
        </w:rPr>
        <w:t xml:space="preserve"> utilisé.</w:t>
      </w:r>
      <w:r w:rsidRPr="0091136C">
        <w:rPr>
          <w:rFonts w:ascii="Times New Roman" w:hAnsi="Times New Roman" w:cs="Times New Roman"/>
          <w:lang w:val="fr-FR"/>
        </w:rPr>
        <w:t xml:space="preserve"> </w:t>
      </w:r>
      <w:r w:rsidRPr="0091136C">
        <w:rPr>
          <w:rFonts w:ascii="Times New Roman" w:eastAsia="Times New Roman" w:hAnsi="Times New Roman" w:cs="Times New Roman"/>
          <w:lang w:val="fr-FR"/>
        </w:rPr>
        <w:t xml:space="preserve">Ne retirez pas la cartouche du stylo après chaque utilisation. Conservez-la dans </w:t>
      </w:r>
      <w:r w:rsidR="00125D57" w:rsidRPr="00125D57">
        <w:rPr>
          <w:rFonts w:ascii="Times New Roman" w:eastAsia="Times New Roman" w:hAnsi="Times New Roman" w:cs="Times New Roman"/>
          <w:lang w:val="fr-FR"/>
        </w:rPr>
        <w:t>le porte-</w:t>
      </w:r>
      <w:r w:rsidRPr="0091136C">
        <w:rPr>
          <w:rFonts w:ascii="Times New Roman" w:eastAsia="Times New Roman" w:hAnsi="Times New Roman" w:cs="Times New Roman"/>
          <w:lang w:val="fr-FR"/>
        </w:rPr>
        <w:t>cartouche durant toute la période de traitement de 28</w:t>
      </w:r>
      <w:r w:rsidR="003E3104"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jours.</w:t>
      </w:r>
    </w:p>
    <w:p w14:paraId="4E3F18E7" w14:textId="77777777" w:rsidR="00E06A0A" w:rsidRPr="0091136C" w:rsidRDefault="00E06A0A" w:rsidP="003E3104">
      <w:pPr>
        <w:spacing w:after="0" w:line="240" w:lineRule="auto"/>
        <w:ind w:right="80"/>
        <w:rPr>
          <w:rFonts w:ascii="Times New Roman" w:eastAsia="Times New Roman" w:hAnsi="Times New Roman" w:cs="Times New Roman"/>
          <w:b/>
          <w:bCs/>
          <w:lang w:val="fr-FR"/>
        </w:rPr>
      </w:pPr>
    </w:p>
    <w:p w14:paraId="65AB46C2" w14:textId="77777777" w:rsidR="00FB3C83" w:rsidRPr="0091136C" w:rsidRDefault="00E357C5">
      <w:pPr>
        <w:keepNext/>
        <w:spacing w:after="0" w:line="240" w:lineRule="auto"/>
        <w:ind w:right="86"/>
        <w:rPr>
          <w:rFonts w:ascii="Times New Roman" w:eastAsia="Times New Roman" w:hAnsi="Times New Roman" w:cs="Times New Roman"/>
          <w:lang w:val="fr-FR"/>
        </w:rPr>
      </w:pPr>
      <w:r w:rsidRPr="0091136C">
        <w:rPr>
          <w:rFonts w:ascii="Times New Roman" w:eastAsia="Times New Roman" w:hAnsi="Times New Roman" w:cs="Times New Roman"/>
          <w:b/>
          <w:bCs/>
          <w:lang w:val="fr-FR"/>
        </w:rPr>
        <w:t>Préparation du stylo avant utilisation</w:t>
      </w:r>
    </w:p>
    <w:p w14:paraId="76C66F71" w14:textId="72BC2A39" w:rsidR="00FB3C83" w:rsidRPr="0091136C" w:rsidRDefault="00E357C5">
      <w:pPr>
        <w:widowControl/>
        <w:numPr>
          <w:ilvl w:val="0"/>
          <w:numId w:val="4"/>
        </w:numPr>
        <w:spacing w:before="120" w:after="0" w:line="240" w:lineRule="auto"/>
        <w:ind w:left="567" w:right="80" w:hanging="567"/>
        <w:contextualSpacing/>
        <w:rPr>
          <w:rFonts w:ascii="Times New Roman" w:hAnsi="Times New Roman" w:cs="Times New Roman"/>
          <w:lang w:val="fr-FR"/>
        </w:rPr>
      </w:pPr>
      <w:r w:rsidRPr="0091136C">
        <w:rPr>
          <w:rFonts w:ascii="Times New Roman" w:hAnsi="Times New Roman" w:cs="Times New Roman"/>
          <w:lang w:val="fr-FR"/>
        </w:rPr>
        <w:t xml:space="preserve">Afin d’assurer une administration correcte de </w:t>
      </w: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lisez toujours les instructions d’utilisation d</w:t>
      </w:r>
      <w:ins w:id="109" w:author="MACICIOR, Manuel" w:date="2026-04-17T13:31:00Z" w16du:dateUtc="2026-04-17T11:31:00Z">
        <w:r w:rsidR="00200F2B">
          <w:rPr>
            <w:rFonts w:ascii="Times New Roman" w:hAnsi="Times New Roman" w:cs="Times New Roman"/>
            <w:lang w:val="fr-FR"/>
          </w:rPr>
          <w:t>u stylo</w:t>
        </w:r>
      </w:ins>
      <w:del w:id="110" w:author="MACICIOR, Manuel" w:date="2026-04-17T13:31:00Z" w16du:dateUtc="2026-04-17T11:31:00Z">
        <w:r w:rsidRPr="0091136C" w:rsidDel="00200F2B">
          <w:rPr>
            <w:rFonts w:ascii="Times New Roman" w:hAnsi="Times New Roman" w:cs="Times New Roman"/>
            <w:lang w:val="fr-FR"/>
          </w:rPr>
          <w:delText>e</w:delText>
        </w:r>
      </w:del>
      <w:r w:rsidRPr="0091136C">
        <w:rPr>
          <w:rFonts w:ascii="Times New Roman" w:hAnsi="Times New Roman" w:cs="Times New Roman"/>
          <w:lang w:val="fr-FR"/>
        </w:rPr>
        <w:t xml:space="preserve"> </w:t>
      </w:r>
      <w:proofErr w:type="spellStart"/>
      <w:r w:rsidR="002F7574">
        <w:rPr>
          <w:rFonts w:ascii="Times New Roman" w:hAnsi="Times New Roman" w:cs="Times New Roman"/>
          <w:lang w:val="fr-FR"/>
        </w:rPr>
        <w:t>Terrosa</w:t>
      </w:r>
      <w:proofErr w:type="spellEnd"/>
      <w:del w:id="111" w:author="MACICIOR, Manuel" w:date="2026-04-17T13:31:00Z" w16du:dateUtc="2026-04-17T11:31:00Z">
        <w:r w:rsidR="002F7574" w:rsidDel="00200F2B">
          <w:rPr>
            <w:rFonts w:ascii="Times New Roman" w:hAnsi="Times New Roman" w:cs="Times New Roman"/>
            <w:lang w:val="fr-FR"/>
          </w:rPr>
          <w:delText xml:space="preserve"> Pen</w:delText>
        </w:r>
      </w:del>
      <w:r w:rsidRPr="0091136C">
        <w:rPr>
          <w:rFonts w:ascii="Times New Roman" w:hAnsi="Times New Roman" w:cs="Times New Roman"/>
          <w:lang w:val="fr-FR"/>
        </w:rPr>
        <w:t>, qui sont incluses dans la boîte du stylo.</w:t>
      </w:r>
    </w:p>
    <w:p w14:paraId="35AE42A1" w14:textId="77777777" w:rsidR="00E06A0A" w:rsidRPr="0091136C" w:rsidRDefault="00E357C5" w:rsidP="003E3104">
      <w:pPr>
        <w:widowControl/>
        <w:numPr>
          <w:ilvl w:val="0"/>
          <w:numId w:val="4"/>
        </w:numPr>
        <w:spacing w:before="120" w:after="0" w:line="240" w:lineRule="auto"/>
        <w:ind w:left="567" w:right="80" w:hanging="567"/>
        <w:contextualSpacing/>
        <w:rPr>
          <w:rFonts w:ascii="Times New Roman" w:hAnsi="Times New Roman" w:cs="Times New Roman"/>
          <w:lang w:val="fr-FR"/>
        </w:rPr>
      </w:pPr>
      <w:proofErr w:type="spellStart"/>
      <w:r w:rsidRPr="0091136C">
        <w:rPr>
          <w:rFonts w:ascii="Times New Roman" w:hAnsi="Times New Roman" w:cs="Times New Roman"/>
          <w:lang w:val="fr-FR"/>
        </w:rPr>
        <w:t>Lavez</w:t>
      </w:r>
      <w:proofErr w:type="spellEnd"/>
      <w:r w:rsidRPr="0091136C">
        <w:rPr>
          <w:rFonts w:ascii="Times New Roman" w:hAnsi="Times New Roman" w:cs="Times New Roman"/>
          <w:lang w:val="fr-FR"/>
        </w:rPr>
        <w:t>-vous les mains avant de manipuler la cartouche ou le stylo.</w:t>
      </w:r>
    </w:p>
    <w:p w14:paraId="793EE8A3" w14:textId="77777777" w:rsidR="00FB3C83" w:rsidRPr="0091136C" w:rsidRDefault="00E357C5">
      <w:pPr>
        <w:widowControl/>
        <w:numPr>
          <w:ilvl w:val="0"/>
          <w:numId w:val="4"/>
        </w:numPr>
        <w:spacing w:before="120" w:after="0" w:line="240" w:lineRule="auto"/>
        <w:ind w:left="567" w:right="80" w:hanging="567"/>
        <w:contextualSpacing/>
        <w:rPr>
          <w:rFonts w:ascii="Times New Roman" w:hAnsi="Times New Roman" w:cs="Times New Roman"/>
          <w:lang w:val="fr-FR"/>
        </w:rPr>
      </w:pPr>
      <w:r w:rsidRPr="0091136C">
        <w:rPr>
          <w:rFonts w:ascii="Times New Roman" w:hAnsi="Times New Roman" w:cs="Times New Roman"/>
          <w:lang w:val="fr-FR"/>
        </w:rPr>
        <w:t>Vérifiez la date de péremption sur l’étiquette de la cartouche avant de l’insérer dans le stylo. Assurez-vous qu’il reste au moins 28</w:t>
      </w:r>
      <w:r w:rsidR="003E3104" w:rsidRPr="0091136C">
        <w:rPr>
          <w:rFonts w:ascii="Times New Roman" w:hAnsi="Times New Roman" w:cs="Times New Roman"/>
          <w:lang w:val="fr-FR"/>
        </w:rPr>
        <w:t> </w:t>
      </w:r>
      <w:r w:rsidRPr="0091136C">
        <w:rPr>
          <w:rFonts w:ascii="Times New Roman" w:hAnsi="Times New Roman" w:cs="Times New Roman"/>
          <w:lang w:val="fr-FR"/>
        </w:rPr>
        <w:t xml:space="preserve">jours avant sa date de péremption. Insérez la cartouche dans le stylo avant la première utilisation, comme décrit dans les instructions d’utilisation du stylo. </w:t>
      </w:r>
      <w:r w:rsidR="00284DF4">
        <w:rPr>
          <w:rFonts w:ascii="Times New Roman" w:hAnsi="Times New Roman" w:cs="Times New Roman"/>
          <w:lang w:val="fr-FR"/>
        </w:rPr>
        <w:t>Inscrivez</w:t>
      </w:r>
      <w:r w:rsidR="00284DF4" w:rsidRPr="0091136C">
        <w:rPr>
          <w:rFonts w:ascii="Times New Roman" w:hAnsi="Times New Roman" w:cs="Times New Roman"/>
          <w:lang w:val="fr-FR"/>
        </w:rPr>
        <w:t xml:space="preserve"> </w:t>
      </w:r>
      <w:r w:rsidRPr="0091136C">
        <w:rPr>
          <w:rFonts w:ascii="Times New Roman" w:hAnsi="Times New Roman" w:cs="Times New Roman"/>
          <w:lang w:val="fr-FR"/>
        </w:rPr>
        <w:t xml:space="preserve">le numéro de lot de chaque cartouche et la date de sa première injection sur un calendrier. La date de la première injection doit toujours être </w:t>
      </w:r>
      <w:r w:rsidR="00284DF4">
        <w:rPr>
          <w:rFonts w:ascii="Times New Roman" w:hAnsi="Times New Roman" w:cs="Times New Roman"/>
          <w:lang w:val="fr-FR"/>
        </w:rPr>
        <w:t>notée</w:t>
      </w:r>
      <w:r w:rsidR="00284DF4" w:rsidRPr="0091136C">
        <w:rPr>
          <w:rFonts w:ascii="Times New Roman" w:hAnsi="Times New Roman" w:cs="Times New Roman"/>
          <w:lang w:val="fr-FR"/>
        </w:rPr>
        <w:t xml:space="preserve"> </w:t>
      </w:r>
      <w:r w:rsidRPr="0091136C">
        <w:rPr>
          <w:rFonts w:ascii="Times New Roman" w:hAnsi="Times New Roman" w:cs="Times New Roman"/>
          <w:lang w:val="fr-FR"/>
        </w:rPr>
        <w:t xml:space="preserve">sur l’emballage en carton extérieur de </w:t>
      </w: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xml:space="preserve"> (voir l’espace prévu à cet effet sur la boîte : {Première utilisation :}).</w:t>
      </w:r>
    </w:p>
    <w:p w14:paraId="7D6FA05C" w14:textId="77777777" w:rsidR="00FB3C83" w:rsidRPr="0091136C" w:rsidRDefault="00E357C5">
      <w:pPr>
        <w:widowControl/>
        <w:numPr>
          <w:ilvl w:val="0"/>
          <w:numId w:val="4"/>
        </w:numPr>
        <w:spacing w:before="120" w:after="0" w:line="240" w:lineRule="auto"/>
        <w:ind w:left="567" w:right="80" w:hanging="567"/>
        <w:contextualSpacing/>
        <w:rPr>
          <w:rFonts w:ascii="Times New Roman" w:hAnsi="Times New Roman" w:cs="Times New Roman"/>
          <w:lang w:val="fr-FR"/>
        </w:rPr>
      </w:pPr>
      <w:r w:rsidRPr="0091136C">
        <w:rPr>
          <w:rFonts w:ascii="Times New Roman" w:hAnsi="Times New Roman" w:cs="Times New Roman"/>
          <w:lang w:val="fr-FR"/>
        </w:rPr>
        <w:t>Après avoir inséré une nouvelle cartouche et avant la première injection de cette cartouche, amorcez le stylo conformément aux instructions fournies. Ne le réamorcez pas après la première dose.</w:t>
      </w:r>
    </w:p>
    <w:p w14:paraId="3E67E009" w14:textId="77777777" w:rsidR="00E06A0A" w:rsidRPr="0091136C" w:rsidRDefault="00E06A0A" w:rsidP="003E3104">
      <w:pPr>
        <w:spacing w:after="0" w:line="240" w:lineRule="auto"/>
        <w:ind w:right="80"/>
        <w:rPr>
          <w:rFonts w:ascii="Times New Roman" w:eastAsia="Times New Roman" w:hAnsi="Times New Roman" w:cs="Times New Roman"/>
        </w:rPr>
      </w:pPr>
    </w:p>
    <w:p w14:paraId="320A816D" w14:textId="77777777" w:rsidR="00FB3C83" w:rsidRPr="0091136C" w:rsidRDefault="00E357C5">
      <w:pPr>
        <w:keepNext/>
        <w:autoSpaceDE w:val="0"/>
        <w:autoSpaceDN w:val="0"/>
        <w:adjustRightInd w:val="0"/>
        <w:spacing w:after="0" w:line="240" w:lineRule="auto"/>
        <w:ind w:right="86"/>
        <w:rPr>
          <w:rFonts w:ascii="Times New Roman" w:eastAsia="Times New Roman" w:hAnsi="Times New Roman" w:cs="Times New Roman"/>
          <w:color w:val="000000"/>
          <w:lang w:val="en-GB" w:eastAsia="en-GB"/>
        </w:rPr>
      </w:pPr>
      <w:r w:rsidRPr="0091136C">
        <w:rPr>
          <w:rFonts w:ascii="Times New Roman" w:eastAsia="Times New Roman" w:hAnsi="Times New Roman" w:cs="Times New Roman"/>
          <w:b/>
          <w:bCs/>
          <w:color w:val="000000"/>
          <w:lang w:val="en-GB" w:eastAsia="en-GB"/>
        </w:rPr>
        <w:t xml:space="preserve">Injection de </w:t>
      </w:r>
      <w:proofErr w:type="spellStart"/>
      <w:r w:rsidRPr="0091136C">
        <w:rPr>
          <w:rFonts w:ascii="Times New Roman" w:eastAsia="Times New Roman" w:hAnsi="Times New Roman" w:cs="Times New Roman"/>
          <w:b/>
          <w:bCs/>
          <w:color w:val="000000"/>
          <w:lang w:val="en-GB" w:eastAsia="en-GB"/>
        </w:rPr>
        <w:t>Terrosa</w:t>
      </w:r>
      <w:proofErr w:type="spellEnd"/>
    </w:p>
    <w:p w14:paraId="5814095D" w14:textId="77777777" w:rsidR="00E06A0A" w:rsidRPr="0091136C" w:rsidRDefault="00E357C5" w:rsidP="003E3104">
      <w:pPr>
        <w:widowControl/>
        <w:numPr>
          <w:ilvl w:val="0"/>
          <w:numId w:val="4"/>
        </w:numPr>
        <w:autoSpaceDE w:val="0"/>
        <w:autoSpaceDN w:val="0"/>
        <w:adjustRightInd w:val="0"/>
        <w:spacing w:before="120" w:after="0" w:line="240" w:lineRule="auto"/>
        <w:ind w:left="567" w:right="80" w:hanging="567"/>
        <w:contextualSpacing/>
        <w:rPr>
          <w:rFonts w:ascii="Times New Roman" w:hAnsi="Times New Roman" w:cs="Times New Roman"/>
          <w:lang w:val="fr-FR"/>
        </w:rPr>
      </w:pPr>
      <w:r w:rsidRPr="0091136C">
        <w:rPr>
          <w:rFonts w:ascii="Times New Roman" w:hAnsi="Times New Roman" w:cs="Times New Roman"/>
          <w:lang w:val="fr-FR"/>
        </w:rPr>
        <w:t xml:space="preserve">Avant d’injecter </w:t>
      </w: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nettoyez votre peau à l’endroit où vous prévoyez de l’injecter (cuisse ou abdomen) conformément aux instructions de votre médecin.</w:t>
      </w:r>
    </w:p>
    <w:p w14:paraId="13B81BAA" w14:textId="77777777" w:rsidR="00FB3C83" w:rsidRPr="0091136C" w:rsidRDefault="00E357C5">
      <w:pPr>
        <w:widowControl/>
        <w:numPr>
          <w:ilvl w:val="0"/>
          <w:numId w:val="4"/>
        </w:numPr>
        <w:autoSpaceDE w:val="0"/>
        <w:autoSpaceDN w:val="0"/>
        <w:adjustRightInd w:val="0"/>
        <w:spacing w:before="120" w:after="0" w:line="240" w:lineRule="auto"/>
        <w:ind w:left="567" w:right="80" w:hanging="567"/>
        <w:contextualSpacing/>
        <w:rPr>
          <w:rFonts w:ascii="Times New Roman" w:hAnsi="Times New Roman" w:cs="Times New Roman"/>
          <w:lang w:val="fr-FR"/>
        </w:rPr>
      </w:pPr>
      <w:r w:rsidRPr="0091136C">
        <w:rPr>
          <w:rFonts w:ascii="Times New Roman" w:hAnsi="Times New Roman" w:cs="Times New Roman"/>
          <w:lang w:val="fr-FR"/>
        </w:rPr>
        <w:t>Pincez délicatement un pli de peau propre et insérez l’aiguille directement dans la peau. Enfoncez le bouton et maintenez-le enfoncé jusqu’à ce que l’indicateur de la dose soit revenue à la position initiale.</w:t>
      </w:r>
    </w:p>
    <w:p w14:paraId="190A0B4C" w14:textId="77777777" w:rsidR="00997926" w:rsidRPr="0091136C" w:rsidRDefault="00E357C5" w:rsidP="003E3104">
      <w:pPr>
        <w:widowControl/>
        <w:numPr>
          <w:ilvl w:val="0"/>
          <w:numId w:val="4"/>
        </w:numPr>
        <w:autoSpaceDE w:val="0"/>
        <w:autoSpaceDN w:val="0"/>
        <w:adjustRightInd w:val="0"/>
        <w:spacing w:before="120" w:after="0" w:line="240" w:lineRule="auto"/>
        <w:ind w:left="567" w:right="80" w:hanging="567"/>
        <w:contextualSpacing/>
        <w:rPr>
          <w:rFonts w:ascii="Times New Roman" w:hAnsi="Times New Roman" w:cs="Times New Roman"/>
          <w:lang w:val="fr-FR"/>
        </w:rPr>
      </w:pPr>
      <w:r w:rsidRPr="0091136C">
        <w:rPr>
          <w:rFonts w:ascii="Times New Roman" w:hAnsi="Times New Roman" w:cs="Times New Roman"/>
          <w:lang w:val="fr-FR"/>
        </w:rPr>
        <w:t xml:space="preserve">Après votre injection, laissez l’aiguille enfoncée dans la peau pendant six secondes pour vous assurer d’avoir reçu la dose complète. </w:t>
      </w:r>
    </w:p>
    <w:p w14:paraId="3160217A" w14:textId="77777777" w:rsidR="00244871" w:rsidRPr="0091136C" w:rsidRDefault="00E357C5" w:rsidP="003E3104">
      <w:pPr>
        <w:widowControl/>
        <w:numPr>
          <w:ilvl w:val="0"/>
          <w:numId w:val="4"/>
        </w:numPr>
        <w:autoSpaceDE w:val="0"/>
        <w:autoSpaceDN w:val="0"/>
        <w:adjustRightInd w:val="0"/>
        <w:spacing w:before="120" w:after="0" w:line="240" w:lineRule="auto"/>
        <w:ind w:left="567" w:right="80" w:hanging="567"/>
        <w:contextualSpacing/>
        <w:rPr>
          <w:rFonts w:ascii="Times New Roman" w:hAnsi="Times New Roman" w:cs="Times New Roman"/>
          <w:lang w:val="fr-FR"/>
        </w:rPr>
      </w:pPr>
      <w:r w:rsidRPr="0091136C">
        <w:rPr>
          <w:rFonts w:ascii="Times New Roman" w:hAnsi="Times New Roman" w:cs="Times New Roman"/>
          <w:lang w:val="fr-FR"/>
        </w:rPr>
        <w:t xml:space="preserve">Dès que vous avez terminé l’injection, attachez le capuchon de protection extérieure de l’aiguille sur l’aiguille du stylo et vissez le capuchon dans le sens contraire des aiguilles d’une montre pour retirer l’aiguille du stylo. Cela </w:t>
      </w:r>
      <w:r w:rsidR="00284DF4">
        <w:rPr>
          <w:rFonts w:ascii="Times New Roman" w:hAnsi="Times New Roman" w:cs="Times New Roman"/>
          <w:lang w:val="fr-FR"/>
        </w:rPr>
        <w:t>conservera</w:t>
      </w:r>
      <w:r w:rsidR="00284DF4" w:rsidRPr="0091136C">
        <w:rPr>
          <w:rFonts w:ascii="Times New Roman" w:hAnsi="Times New Roman" w:cs="Times New Roman"/>
          <w:lang w:val="fr-FR"/>
        </w:rPr>
        <w:t xml:space="preserve"> </w:t>
      </w:r>
      <w:r w:rsidRPr="0091136C">
        <w:rPr>
          <w:rFonts w:ascii="Times New Roman" w:hAnsi="Times New Roman" w:cs="Times New Roman"/>
          <w:lang w:val="fr-FR"/>
        </w:rPr>
        <w:t xml:space="preserve">la quantité restante de </w:t>
      </w: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xml:space="preserve"> stérile et </w:t>
      </w:r>
      <w:r w:rsidRPr="0091136C">
        <w:rPr>
          <w:rFonts w:ascii="Times New Roman" w:hAnsi="Times New Roman" w:cs="Times New Roman"/>
          <w:lang w:val="fr-FR"/>
        </w:rPr>
        <w:lastRenderedPageBreak/>
        <w:t>l’empêchera de fuir hors du stylo. Cela empêchera également l’air de refluer dans la cartouche et l’aiguille de se boucher.</w:t>
      </w:r>
    </w:p>
    <w:p w14:paraId="4FF10801" w14:textId="77777777" w:rsidR="00244871" w:rsidRPr="0091136C" w:rsidRDefault="00E357C5" w:rsidP="003E3104">
      <w:pPr>
        <w:widowControl/>
        <w:numPr>
          <w:ilvl w:val="0"/>
          <w:numId w:val="4"/>
        </w:numPr>
        <w:autoSpaceDE w:val="0"/>
        <w:autoSpaceDN w:val="0"/>
        <w:adjustRightInd w:val="0"/>
        <w:spacing w:before="120" w:after="0" w:line="240" w:lineRule="auto"/>
        <w:ind w:left="567" w:right="80" w:hanging="567"/>
        <w:contextualSpacing/>
        <w:rPr>
          <w:rFonts w:ascii="Times New Roman" w:hAnsi="Times New Roman" w:cs="Times New Roman"/>
          <w:lang w:val="fr-FR"/>
        </w:rPr>
      </w:pPr>
      <w:r w:rsidRPr="0091136C">
        <w:rPr>
          <w:rFonts w:ascii="Times New Roman" w:hAnsi="Times New Roman" w:cs="Times New Roman"/>
          <w:lang w:val="fr-FR"/>
        </w:rPr>
        <w:t xml:space="preserve">Replacez </w:t>
      </w:r>
      <w:r w:rsidR="00D2573C">
        <w:rPr>
          <w:rFonts w:ascii="Times New Roman" w:hAnsi="Times New Roman" w:cs="Times New Roman"/>
          <w:lang w:val="fr-FR"/>
        </w:rPr>
        <w:t>le</w:t>
      </w:r>
      <w:r w:rsidR="00D2573C" w:rsidRPr="0091136C">
        <w:rPr>
          <w:rFonts w:ascii="Times New Roman" w:hAnsi="Times New Roman" w:cs="Times New Roman"/>
          <w:lang w:val="fr-FR"/>
        </w:rPr>
        <w:t xml:space="preserve"> </w:t>
      </w:r>
      <w:r w:rsidRPr="0091136C">
        <w:rPr>
          <w:rFonts w:ascii="Times New Roman" w:hAnsi="Times New Roman" w:cs="Times New Roman"/>
          <w:lang w:val="fr-FR"/>
        </w:rPr>
        <w:t>capuchon sur votre stylo. Laissez la cartouche dans le stylo.</w:t>
      </w:r>
    </w:p>
    <w:p w14:paraId="6CCD0187" w14:textId="77777777" w:rsidR="00C8258F" w:rsidRPr="0091136C" w:rsidRDefault="00C8258F" w:rsidP="003E3104">
      <w:pPr>
        <w:spacing w:after="0" w:line="240" w:lineRule="auto"/>
        <w:ind w:right="80"/>
        <w:rPr>
          <w:rFonts w:ascii="Times New Roman" w:eastAsia="Times New Roman" w:hAnsi="Times New Roman" w:cs="Times New Roman"/>
          <w:lang w:val="fr-FR"/>
        </w:rPr>
      </w:pPr>
    </w:p>
    <w:p w14:paraId="0FC078DB" w14:textId="77777777" w:rsidR="00FB3C83" w:rsidRPr="0091136C" w:rsidRDefault="00E357C5">
      <w:pPr>
        <w:keepNext/>
        <w:spacing w:after="0" w:line="240" w:lineRule="auto"/>
        <w:ind w:right="86"/>
        <w:rPr>
          <w:rFonts w:ascii="Times New Roman" w:eastAsia="Times New Roman" w:hAnsi="Times New Roman" w:cs="Times New Roman"/>
          <w:lang w:val="fr-FR"/>
        </w:rPr>
      </w:pPr>
      <w:r w:rsidRPr="0091136C">
        <w:rPr>
          <w:rFonts w:ascii="Times New Roman" w:eastAsia="Times New Roman" w:hAnsi="Times New Roman" w:cs="Times New Roman"/>
          <w:b/>
          <w:bCs/>
          <w:lang w:val="fr-FR"/>
        </w:rPr>
        <w:t xml:space="preserve">Si vous avez utilisé plus de </w:t>
      </w:r>
      <w:proofErr w:type="spellStart"/>
      <w:r w:rsidRPr="0091136C">
        <w:rPr>
          <w:rFonts w:ascii="Times New Roman" w:eastAsia="Times New Roman" w:hAnsi="Times New Roman" w:cs="Times New Roman"/>
          <w:b/>
          <w:bCs/>
          <w:lang w:val="fr-FR"/>
        </w:rPr>
        <w:t>Terrosa</w:t>
      </w:r>
      <w:proofErr w:type="spellEnd"/>
      <w:r w:rsidRPr="0091136C">
        <w:rPr>
          <w:rFonts w:ascii="Times New Roman" w:eastAsia="Times New Roman" w:hAnsi="Times New Roman" w:cs="Times New Roman"/>
          <w:b/>
          <w:bCs/>
          <w:lang w:val="fr-FR"/>
        </w:rPr>
        <w:t xml:space="preserve"> que vous n’auriez dû</w:t>
      </w:r>
    </w:p>
    <w:p w14:paraId="65E910BE" w14:textId="77777777" w:rsidR="00C8258F" w:rsidRPr="0091136C" w:rsidRDefault="00E357C5" w:rsidP="003E3104">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Si, par erreur, vous avez utilisé plus de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que vous n’auriez dû, contactez votre médecin ou votre pharmacien.</w:t>
      </w:r>
    </w:p>
    <w:p w14:paraId="39344927" w14:textId="77777777" w:rsidR="00C8258F" w:rsidRPr="0091136C" w:rsidRDefault="00E357C5" w:rsidP="003E3104">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Les effets attendus liés à un surdosage sont des nausées, des vomissements, des sensations vertigineuses et des maux de tête.</w:t>
      </w:r>
    </w:p>
    <w:p w14:paraId="25E727E0" w14:textId="77777777" w:rsidR="00C8258F" w:rsidRPr="0091136C" w:rsidRDefault="00C8258F" w:rsidP="003E3104">
      <w:pPr>
        <w:spacing w:after="0" w:line="240" w:lineRule="auto"/>
        <w:ind w:right="80"/>
        <w:rPr>
          <w:rFonts w:ascii="Times New Roman" w:hAnsi="Times New Roman" w:cs="Times New Roman"/>
          <w:lang w:val="fr-FR"/>
        </w:rPr>
      </w:pPr>
    </w:p>
    <w:p w14:paraId="2FF17386" w14:textId="77777777" w:rsidR="00FB3C83" w:rsidRPr="0091136C" w:rsidRDefault="00E357C5">
      <w:pPr>
        <w:keepNext/>
        <w:spacing w:after="0" w:line="240" w:lineRule="auto"/>
        <w:ind w:right="86"/>
        <w:rPr>
          <w:rFonts w:ascii="Times New Roman" w:hAnsi="Times New Roman" w:cs="Times New Roman"/>
          <w:b/>
          <w:lang w:val="fr-FR"/>
        </w:rPr>
      </w:pPr>
      <w:r w:rsidRPr="0091136C">
        <w:rPr>
          <w:rFonts w:ascii="Times New Roman" w:hAnsi="Times New Roman" w:cs="Times New Roman"/>
          <w:b/>
          <w:lang w:val="fr-FR"/>
        </w:rPr>
        <w:t xml:space="preserve">Si vous oubliez d’utiliser </w:t>
      </w:r>
      <w:proofErr w:type="spellStart"/>
      <w:r w:rsidRPr="0091136C">
        <w:rPr>
          <w:rFonts w:ascii="Times New Roman" w:hAnsi="Times New Roman" w:cs="Times New Roman"/>
          <w:b/>
          <w:lang w:val="fr-FR"/>
        </w:rPr>
        <w:t>Terrosa</w:t>
      </w:r>
      <w:proofErr w:type="spellEnd"/>
    </w:p>
    <w:p w14:paraId="5CE9A987" w14:textId="77777777" w:rsidR="00C8258F" w:rsidRDefault="00E357C5" w:rsidP="003E3104">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bCs/>
          <w:lang w:val="fr-FR"/>
        </w:rPr>
        <w:t>Si vous oubliez une injection ou êtes dans l’impossibilité d’utiliser votre médicament à l’heure habituelle</w:t>
      </w:r>
      <w:r w:rsidRPr="0091136C">
        <w:rPr>
          <w:rFonts w:ascii="Times New Roman" w:eastAsia="Times New Roman" w:hAnsi="Times New Roman" w:cs="Times New Roman"/>
          <w:lang w:val="fr-FR"/>
        </w:rPr>
        <w:t xml:space="preserve">, injectez-le dès que possible ce jour-là. N’utilisez pas une dose double pour rattraper une dose oubliée. Ne faites pas plus d’une injection le même jour. </w:t>
      </w:r>
    </w:p>
    <w:p w14:paraId="0B1995AF" w14:textId="77777777" w:rsidR="00D2573C" w:rsidRPr="0091136C" w:rsidRDefault="00D2573C" w:rsidP="003E3104">
      <w:pPr>
        <w:spacing w:after="0" w:line="240" w:lineRule="auto"/>
        <w:ind w:right="80"/>
        <w:rPr>
          <w:rFonts w:ascii="Times New Roman" w:hAnsi="Times New Roman" w:cs="Times New Roman"/>
          <w:lang w:val="fr-FR"/>
        </w:rPr>
      </w:pPr>
    </w:p>
    <w:p w14:paraId="6F9014CA" w14:textId="77777777" w:rsidR="00FB3C83" w:rsidRPr="0091136C" w:rsidRDefault="00E357C5">
      <w:pPr>
        <w:keepNext/>
        <w:spacing w:after="0" w:line="240" w:lineRule="auto"/>
        <w:ind w:right="86"/>
        <w:rPr>
          <w:rFonts w:ascii="Times New Roman" w:eastAsia="Times New Roman" w:hAnsi="Times New Roman" w:cs="Times New Roman"/>
          <w:lang w:val="fr-FR"/>
        </w:rPr>
      </w:pPr>
      <w:r w:rsidRPr="0091136C">
        <w:rPr>
          <w:rFonts w:ascii="Times New Roman" w:eastAsia="Times New Roman" w:hAnsi="Times New Roman" w:cs="Times New Roman"/>
          <w:b/>
          <w:bCs/>
          <w:lang w:val="fr-FR"/>
        </w:rPr>
        <w:t xml:space="preserve">Si vous arrêtez d’utiliser </w:t>
      </w:r>
      <w:proofErr w:type="spellStart"/>
      <w:r w:rsidRPr="0091136C">
        <w:rPr>
          <w:rFonts w:ascii="Times New Roman" w:eastAsia="Times New Roman" w:hAnsi="Times New Roman" w:cs="Times New Roman"/>
          <w:b/>
          <w:bCs/>
          <w:lang w:val="fr-FR"/>
        </w:rPr>
        <w:t>Terrosa</w:t>
      </w:r>
      <w:proofErr w:type="spellEnd"/>
    </w:p>
    <w:p w14:paraId="057A8EC2" w14:textId="77777777" w:rsidR="00C8258F" w:rsidRPr="0091136C" w:rsidRDefault="00E357C5" w:rsidP="003E3104">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Si vous envisagez d’arrêter le traitement par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parlez-en avec votre médecin. Votre médecin vous conseillera et décidera de la durée de traitement par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w:t>
      </w:r>
    </w:p>
    <w:p w14:paraId="49C3683E" w14:textId="77777777" w:rsidR="002A3872" w:rsidRPr="0091136C" w:rsidRDefault="002A3872" w:rsidP="003E3104">
      <w:pPr>
        <w:spacing w:after="0" w:line="240" w:lineRule="auto"/>
        <w:ind w:right="80"/>
        <w:rPr>
          <w:rFonts w:ascii="Times New Roman" w:eastAsia="Times New Roman" w:hAnsi="Times New Roman" w:cs="Times New Roman"/>
          <w:lang w:val="fr-FR"/>
        </w:rPr>
      </w:pPr>
    </w:p>
    <w:p w14:paraId="6882DC1A" w14:textId="77777777" w:rsidR="00C8258F" w:rsidRPr="0091136C" w:rsidRDefault="00E357C5" w:rsidP="003E3104">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Si vous avez d’autres questions sur l’utilisation de ce médicament, demandez plus d’informations à votre médecin ou à votre pharmacien.</w:t>
      </w:r>
    </w:p>
    <w:p w14:paraId="7F42B984" w14:textId="77777777" w:rsidR="00C8258F" w:rsidRPr="0091136C" w:rsidRDefault="00C8258F" w:rsidP="00196DF8">
      <w:pPr>
        <w:spacing w:after="0" w:line="240" w:lineRule="auto"/>
        <w:rPr>
          <w:rFonts w:ascii="Times New Roman" w:hAnsi="Times New Roman" w:cs="Times New Roman"/>
          <w:lang w:val="fr-FR"/>
        </w:rPr>
      </w:pPr>
    </w:p>
    <w:p w14:paraId="3DD4089F" w14:textId="77777777" w:rsidR="00C8258F" w:rsidRPr="0091136C" w:rsidRDefault="00C8258F" w:rsidP="00196DF8">
      <w:pPr>
        <w:spacing w:after="0" w:line="240" w:lineRule="auto"/>
        <w:rPr>
          <w:rFonts w:ascii="Times New Roman" w:hAnsi="Times New Roman" w:cs="Times New Roman"/>
          <w:lang w:val="fr-FR"/>
        </w:rPr>
      </w:pPr>
    </w:p>
    <w:p w14:paraId="0A5B856B" w14:textId="77777777" w:rsidR="00FB3C83" w:rsidRPr="0091136C" w:rsidRDefault="00E357C5" w:rsidP="00620994">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w:t>
      </w:r>
      <w:r w:rsidRPr="0091136C">
        <w:rPr>
          <w:rFonts w:ascii="Times New Roman" w:eastAsia="Times New Roman" w:hAnsi="Times New Roman" w:cs="Times New Roman"/>
          <w:b/>
          <w:bCs/>
          <w:lang w:val="fr-FR"/>
        </w:rPr>
        <w:tab/>
      </w:r>
      <w:r w:rsidRPr="0091136C">
        <w:rPr>
          <w:rFonts w:ascii="Times New Roman" w:hAnsi="Times New Roman" w:cs="Times New Roman"/>
          <w:b/>
          <w:lang w:val="fr-FR"/>
        </w:rPr>
        <w:t xml:space="preserve">Quels sont les effets indésirables </w:t>
      </w:r>
      <w:proofErr w:type="gramStart"/>
      <w:r w:rsidRPr="0091136C">
        <w:rPr>
          <w:rFonts w:ascii="Times New Roman" w:hAnsi="Times New Roman" w:cs="Times New Roman"/>
          <w:b/>
          <w:lang w:val="fr-FR"/>
        </w:rPr>
        <w:t>éventuels?</w:t>
      </w:r>
      <w:proofErr w:type="gramEnd"/>
    </w:p>
    <w:p w14:paraId="741A228C" w14:textId="77777777" w:rsidR="00FB3C83" w:rsidRPr="0091136C" w:rsidRDefault="00FB3C83">
      <w:pPr>
        <w:keepNext/>
        <w:spacing w:after="0" w:line="240" w:lineRule="auto"/>
        <w:rPr>
          <w:rFonts w:ascii="Times New Roman" w:hAnsi="Times New Roman" w:cs="Times New Roman"/>
          <w:lang w:val="fr-FR"/>
        </w:rPr>
      </w:pPr>
    </w:p>
    <w:p w14:paraId="29AC5C68" w14:textId="77777777" w:rsidR="00C8258F" w:rsidRPr="0091136C" w:rsidRDefault="00E357C5" w:rsidP="00393315">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Comme tous les médicaments, ce médicament peut provoquer des effets indésirables, mais ils ne surviennent pas systématiquement chez tout le monde.</w:t>
      </w:r>
    </w:p>
    <w:p w14:paraId="5461CBE2" w14:textId="77777777" w:rsidR="00C8258F" w:rsidRPr="0091136C" w:rsidRDefault="00C8258F" w:rsidP="00393315">
      <w:pPr>
        <w:spacing w:after="0" w:line="240" w:lineRule="auto"/>
        <w:ind w:right="20"/>
        <w:rPr>
          <w:rFonts w:ascii="Times New Roman" w:hAnsi="Times New Roman" w:cs="Times New Roman"/>
          <w:lang w:val="fr-FR"/>
        </w:rPr>
      </w:pPr>
    </w:p>
    <w:p w14:paraId="46D78F98" w14:textId="4336A81F" w:rsidR="00FB3C83" w:rsidRPr="0091136C" w:rsidRDefault="00E357C5">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Les effets indésirables les plus fréquents sont </w:t>
      </w:r>
      <w:r w:rsidR="00C5674F">
        <w:rPr>
          <w:rFonts w:ascii="Times New Roman" w:eastAsia="Times New Roman" w:hAnsi="Times New Roman" w:cs="Times New Roman"/>
          <w:lang w:val="fr-FR"/>
        </w:rPr>
        <w:t xml:space="preserve">des </w:t>
      </w:r>
      <w:r w:rsidRPr="0091136C">
        <w:rPr>
          <w:rFonts w:ascii="Times New Roman" w:eastAsia="Times New Roman" w:hAnsi="Times New Roman" w:cs="Times New Roman"/>
          <w:lang w:val="fr-FR"/>
        </w:rPr>
        <w:t>douleurs dans les membres (</w:t>
      </w:r>
      <w:r w:rsidR="006F3672">
        <w:rPr>
          <w:rFonts w:ascii="Times New Roman" w:eastAsia="Times New Roman" w:hAnsi="Times New Roman" w:cs="Times New Roman"/>
          <w:lang w:val="fr-FR"/>
        </w:rPr>
        <w:t>très fréquent</w:t>
      </w:r>
      <w:r w:rsidR="00396F7B">
        <w:rPr>
          <w:rFonts w:ascii="Times New Roman" w:eastAsia="Times New Roman" w:hAnsi="Times New Roman" w:cs="Times New Roman"/>
          <w:lang w:val="fr-FR"/>
        </w:rPr>
        <w:t>s</w:t>
      </w:r>
      <w:r w:rsidR="006F3672">
        <w:rPr>
          <w:rFonts w:ascii="Times New Roman" w:eastAsia="Times New Roman" w:hAnsi="Times New Roman" w:cs="Times New Roman"/>
          <w:lang w:val="fr-FR"/>
        </w:rPr>
        <w:t>, peu</w:t>
      </w:r>
      <w:r w:rsidR="00396F7B">
        <w:rPr>
          <w:rFonts w:ascii="Times New Roman" w:eastAsia="Times New Roman" w:hAnsi="Times New Roman" w:cs="Times New Roman"/>
          <w:lang w:val="fr-FR"/>
        </w:rPr>
        <w:t>ven</w:t>
      </w:r>
      <w:r w:rsidR="006F3672">
        <w:rPr>
          <w:rFonts w:ascii="Times New Roman" w:eastAsia="Times New Roman" w:hAnsi="Times New Roman" w:cs="Times New Roman"/>
          <w:lang w:val="fr-FR"/>
        </w:rPr>
        <w:t xml:space="preserve">t </w:t>
      </w:r>
      <w:r w:rsidR="006F3672" w:rsidRPr="0091136C">
        <w:rPr>
          <w:rFonts w:ascii="Times New Roman" w:eastAsia="Times New Roman" w:hAnsi="Times New Roman" w:cs="Times New Roman"/>
          <w:lang w:val="fr-FR"/>
        </w:rPr>
        <w:t>affect</w:t>
      </w:r>
      <w:r w:rsidR="006F3672">
        <w:rPr>
          <w:rFonts w:ascii="Times New Roman" w:eastAsia="Times New Roman" w:hAnsi="Times New Roman" w:cs="Times New Roman"/>
          <w:lang w:val="fr-FR"/>
        </w:rPr>
        <w:t>er</w:t>
      </w:r>
      <w:r w:rsidR="006F3672" w:rsidRPr="0091136C">
        <w:rPr>
          <w:rFonts w:ascii="Times New Roman" w:eastAsia="Times New Roman" w:hAnsi="Times New Roman" w:cs="Times New Roman"/>
          <w:lang w:val="fr-FR"/>
        </w:rPr>
        <w:t xml:space="preserve"> </w:t>
      </w:r>
      <w:r w:rsidRPr="0091136C">
        <w:rPr>
          <w:rFonts w:ascii="Times New Roman" w:eastAsia="Times New Roman" w:hAnsi="Times New Roman" w:cs="Times New Roman"/>
          <w:lang w:val="fr-FR"/>
        </w:rPr>
        <w:t>plus d’1</w:t>
      </w:r>
      <w:r w:rsidR="00393315"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patient sur 10). Les autres effets indésirables fréquents (affectant jusqu’à 1</w:t>
      </w:r>
      <w:r w:rsidR="00393315"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patient sur</w:t>
      </w:r>
      <w:r w:rsidR="00393315"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10) comprennent le mal au cœur, les maux de tête et les sensations vertigineuses. Si vous ressentez des étourdissements (sensation de vertige) après l’injection, asseyez-vous ou allongez-vous jusqu’à ce que vous vous sentiez mieux. Si vous ne vous sentez pas mieux, vous devez contacter un médecin avant de poursuivre le traitement. Des cas de malaise se sont produits </w:t>
      </w:r>
      <w:proofErr w:type="gramStart"/>
      <w:r w:rsidRPr="0091136C">
        <w:rPr>
          <w:rFonts w:ascii="Times New Roman" w:eastAsia="Times New Roman" w:hAnsi="Times New Roman" w:cs="Times New Roman"/>
          <w:lang w:val="fr-FR"/>
        </w:rPr>
        <w:t>suite à</w:t>
      </w:r>
      <w:proofErr w:type="gramEnd"/>
      <w:r w:rsidRPr="0091136C">
        <w:rPr>
          <w:rFonts w:ascii="Times New Roman" w:eastAsia="Times New Roman" w:hAnsi="Times New Roman" w:cs="Times New Roman"/>
          <w:lang w:val="fr-FR"/>
        </w:rPr>
        <w:t xml:space="preserve"> l’utilisation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w:t>
      </w:r>
    </w:p>
    <w:p w14:paraId="56AC82AC" w14:textId="77777777" w:rsidR="00FB3C83" w:rsidRPr="0091136C" w:rsidRDefault="00FB3C83">
      <w:pPr>
        <w:spacing w:after="0" w:line="240" w:lineRule="auto"/>
        <w:ind w:right="20"/>
        <w:rPr>
          <w:rFonts w:ascii="Times New Roman" w:eastAsia="Times New Roman" w:hAnsi="Times New Roman" w:cs="Times New Roman"/>
          <w:lang w:val="fr-FR"/>
        </w:rPr>
      </w:pPr>
    </w:p>
    <w:p w14:paraId="331DF320" w14:textId="15485D45" w:rsidR="00FB3C83" w:rsidRPr="0091136C" w:rsidRDefault="00E357C5">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Si vous avez quelques désagréments au niveau du site d’injection tels que rougeur cutanée, douleur, gonflement, démangeaisons, hématome ou saignement sans gravité (</w:t>
      </w:r>
      <w:r w:rsidR="008806D9">
        <w:rPr>
          <w:rFonts w:ascii="Times New Roman" w:eastAsia="Times New Roman" w:hAnsi="Times New Roman" w:cs="Times New Roman"/>
          <w:lang w:val="fr-FR"/>
        </w:rPr>
        <w:t>ce qui peut survenir fréquemment</w:t>
      </w:r>
      <w:r w:rsidRPr="0091136C">
        <w:rPr>
          <w:rFonts w:ascii="Times New Roman" w:eastAsia="Times New Roman" w:hAnsi="Times New Roman" w:cs="Times New Roman"/>
          <w:lang w:val="fr-FR"/>
        </w:rPr>
        <w:t>), cela devrait disparaître en quelques jours ou semaines. Sinon, prévenez votre médecin.</w:t>
      </w:r>
    </w:p>
    <w:p w14:paraId="1F04E905" w14:textId="77777777" w:rsidR="003222D2" w:rsidRPr="0091136C" w:rsidRDefault="003222D2">
      <w:pPr>
        <w:spacing w:after="0" w:line="240" w:lineRule="auto"/>
        <w:ind w:right="20"/>
        <w:rPr>
          <w:rFonts w:ascii="Times New Roman" w:eastAsia="Times New Roman" w:hAnsi="Times New Roman" w:cs="Times New Roman"/>
          <w:lang w:val="fr-FR"/>
        </w:rPr>
      </w:pPr>
    </w:p>
    <w:p w14:paraId="1A6C28DB" w14:textId="63B2AA73" w:rsidR="00C8258F" w:rsidRPr="0091136C" w:rsidRDefault="00E357C5" w:rsidP="00393315">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Rarement</w:t>
      </w:r>
      <w:r w:rsidR="006B6BCD">
        <w:rPr>
          <w:rFonts w:ascii="Times New Roman" w:eastAsia="Times New Roman" w:hAnsi="Times New Roman" w:cs="Times New Roman"/>
          <w:lang w:val="fr-FR"/>
        </w:rPr>
        <w:t xml:space="preserve"> (</w:t>
      </w:r>
      <w:r w:rsidR="003C254B">
        <w:rPr>
          <w:rFonts w:ascii="Times New Roman" w:eastAsia="Times New Roman" w:hAnsi="Times New Roman" w:cs="Times New Roman"/>
          <w:lang w:val="fr-FR"/>
        </w:rPr>
        <w:t>cet effet peut affecter jusqu’à 1 patient sur 1 000) certains</w:t>
      </w:r>
      <w:r w:rsidRPr="0091136C">
        <w:rPr>
          <w:rFonts w:ascii="Times New Roman" w:eastAsia="Times New Roman" w:hAnsi="Times New Roman" w:cs="Times New Roman"/>
          <w:lang w:val="fr-FR"/>
        </w:rPr>
        <w:t xml:space="preserve"> patients ont souffert de réactions allergiques se présentant sous la forme d’essoufflement, de gonflement du visage, d’éruption cutanée et de douleur dans la poitrine. Ces réactions surviennent généralement peu de temps après l’injection. Dans de rares cas, des réactions allergiques graves, et pouvant potentiellement mettre en jeu le pronostic vital, incluant l’anaphylaxie peuvent se produire.</w:t>
      </w:r>
    </w:p>
    <w:p w14:paraId="42680A56" w14:textId="77777777" w:rsidR="00C8258F" w:rsidRPr="0091136C" w:rsidRDefault="00C8258F" w:rsidP="00393315">
      <w:pPr>
        <w:spacing w:after="0" w:line="240" w:lineRule="auto"/>
        <w:ind w:right="20"/>
        <w:rPr>
          <w:rFonts w:ascii="Times New Roman" w:hAnsi="Times New Roman" w:cs="Times New Roman"/>
          <w:lang w:val="fr-FR"/>
        </w:rPr>
      </w:pPr>
    </w:p>
    <w:p w14:paraId="2C616899" w14:textId="77777777" w:rsidR="00FB3C83" w:rsidRPr="0091136C" w:rsidRDefault="00E357C5">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lang w:val="fr-FR"/>
        </w:rPr>
        <w:t>D’autres effets indésirables ont été rapportés :</w:t>
      </w:r>
    </w:p>
    <w:p w14:paraId="2FF689E1" w14:textId="5841F3B7" w:rsidR="00FB3C83" w:rsidRPr="0091136C" w:rsidRDefault="00E357C5">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i/>
          <w:iCs/>
          <w:lang w:val="fr-FR"/>
        </w:rPr>
        <w:t>Fréquents</w:t>
      </w:r>
      <w:r w:rsidRPr="0091136C">
        <w:rPr>
          <w:rFonts w:ascii="Times New Roman" w:eastAsia="Times New Roman" w:hAnsi="Times New Roman" w:cs="Times New Roman"/>
          <w:lang w:val="fr-FR"/>
        </w:rPr>
        <w:t xml:space="preserve"> (peuvent </w:t>
      </w:r>
      <w:r w:rsidR="00151E18">
        <w:rPr>
          <w:rFonts w:ascii="Times New Roman" w:eastAsia="Times New Roman" w:hAnsi="Times New Roman" w:cs="Times New Roman"/>
          <w:lang w:val="fr-FR"/>
        </w:rPr>
        <w:t>affecter</w:t>
      </w:r>
      <w:r w:rsidRPr="0091136C">
        <w:rPr>
          <w:rFonts w:ascii="Times New Roman" w:eastAsia="Times New Roman" w:hAnsi="Times New Roman" w:cs="Times New Roman"/>
          <w:lang w:val="fr-FR"/>
        </w:rPr>
        <w:t xml:space="preserve"> jusqu’à 1</w:t>
      </w:r>
      <w:r w:rsidR="00393315"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patient sur</w:t>
      </w:r>
      <w:r w:rsidR="00393315"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10)</w:t>
      </w:r>
      <w:r w:rsidR="00393315"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w:t>
      </w:r>
    </w:p>
    <w:p w14:paraId="20143D7B"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augmentation du cholestérol sanguin</w:t>
      </w:r>
    </w:p>
    <w:p w14:paraId="438748C3"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dépression</w:t>
      </w:r>
    </w:p>
    <w:p w14:paraId="37FF39B5"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douleur neurologique dans les jambes</w:t>
      </w:r>
    </w:p>
    <w:p w14:paraId="55559890"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sensation de faiblesse</w:t>
      </w:r>
    </w:p>
    <w:p w14:paraId="4FCAB4E9" w14:textId="77777777" w:rsidR="00CD401E"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sensation de tête qui tourne</w:t>
      </w:r>
    </w:p>
    <w:p w14:paraId="2E8B3E5D"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battements du cœur irréguliers</w:t>
      </w:r>
    </w:p>
    <w:p w14:paraId="2EE448F5"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essoufflement</w:t>
      </w:r>
    </w:p>
    <w:p w14:paraId="06CFAA50"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augmentation de la transpiration</w:t>
      </w:r>
    </w:p>
    <w:p w14:paraId="67C5613A"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crampes</w:t>
      </w:r>
    </w:p>
    <w:p w14:paraId="1A2FE7AE"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lastRenderedPageBreak/>
        <w:t>•</w:t>
      </w:r>
      <w:r w:rsidRPr="0091136C">
        <w:rPr>
          <w:rFonts w:ascii="Times New Roman" w:eastAsia="Times New Roman" w:hAnsi="Times New Roman" w:cs="Times New Roman"/>
          <w:lang w:val="fr-FR"/>
        </w:rPr>
        <w:tab/>
        <w:t>perte d’énergie</w:t>
      </w:r>
    </w:p>
    <w:p w14:paraId="3AD7D07C"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fatigue</w:t>
      </w:r>
    </w:p>
    <w:p w14:paraId="0465E976"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douleurs thoraciques</w:t>
      </w:r>
    </w:p>
    <w:p w14:paraId="54BA011F"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tension artérielle basse</w:t>
      </w:r>
    </w:p>
    <w:p w14:paraId="7EC9F75F"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brûlures d’estomac (sensation de douleur ou de brûlure juste en-dessous du sternum)</w:t>
      </w:r>
    </w:p>
    <w:p w14:paraId="2523F40B"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vomissements</w:t>
      </w:r>
    </w:p>
    <w:p w14:paraId="6F561FA3"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hernie au niveau du tube qui transporte la nourriture à l’estomac (hernie hiatale)</w:t>
      </w:r>
    </w:p>
    <w:p w14:paraId="5608A1A8" w14:textId="77777777" w:rsidR="00C8258F"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taux d’hémoglobine faible ou nombre abaissé de globules rouges (anémie)</w:t>
      </w:r>
    </w:p>
    <w:p w14:paraId="242E842C" w14:textId="77777777" w:rsidR="00C8258F" w:rsidRPr="0091136C" w:rsidRDefault="00C8258F" w:rsidP="00393315">
      <w:pPr>
        <w:spacing w:after="0" w:line="240" w:lineRule="auto"/>
        <w:ind w:right="20"/>
        <w:rPr>
          <w:rFonts w:ascii="Times New Roman" w:hAnsi="Times New Roman" w:cs="Times New Roman"/>
          <w:lang w:val="fr-FR"/>
        </w:rPr>
      </w:pPr>
    </w:p>
    <w:p w14:paraId="2791532B" w14:textId="3BBD9AEE" w:rsidR="00FB3C83" w:rsidRPr="0091136C" w:rsidRDefault="00E357C5">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i/>
          <w:iCs/>
          <w:lang w:val="fr-FR"/>
        </w:rPr>
        <w:t>Peu fréquents</w:t>
      </w:r>
      <w:r w:rsidRPr="0091136C">
        <w:rPr>
          <w:rFonts w:ascii="Times New Roman" w:eastAsia="Times New Roman" w:hAnsi="Times New Roman" w:cs="Times New Roman"/>
          <w:lang w:val="fr-FR"/>
        </w:rPr>
        <w:t xml:space="preserve"> (peuvent </w:t>
      </w:r>
      <w:r w:rsidR="00025EE9">
        <w:rPr>
          <w:rFonts w:ascii="Times New Roman" w:eastAsia="Times New Roman" w:hAnsi="Times New Roman" w:cs="Times New Roman"/>
          <w:lang w:val="fr-FR"/>
        </w:rPr>
        <w:t xml:space="preserve">affecter </w:t>
      </w:r>
      <w:r w:rsidRPr="0091136C">
        <w:rPr>
          <w:rFonts w:ascii="Times New Roman" w:eastAsia="Times New Roman" w:hAnsi="Times New Roman" w:cs="Times New Roman"/>
          <w:lang w:val="fr-FR"/>
        </w:rPr>
        <w:t>jusqu’à 1</w:t>
      </w:r>
      <w:r w:rsidR="00393315"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patient sur</w:t>
      </w:r>
      <w:r w:rsidR="00393315"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100)</w:t>
      </w:r>
      <w:r w:rsidR="00393315"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w:t>
      </w:r>
    </w:p>
    <w:p w14:paraId="0D306188" w14:textId="77777777"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accélération du rythme cardiaque</w:t>
      </w:r>
    </w:p>
    <w:p w14:paraId="141A47C5" w14:textId="77777777"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bruit anormal du cœur</w:t>
      </w:r>
    </w:p>
    <w:p w14:paraId="4F400E3B" w14:textId="6F1A964F"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r>
      <w:r w:rsidR="001C3AE8" w:rsidRPr="0091136C">
        <w:rPr>
          <w:rFonts w:ascii="Times New Roman" w:eastAsia="Times New Roman" w:hAnsi="Times New Roman" w:cs="Times New Roman"/>
          <w:lang w:val="fr-FR"/>
        </w:rPr>
        <w:t>essouf</w:t>
      </w:r>
      <w:ins w:id="112" w:author="MACICIOR, Manuel" w:date="2026-04-17T14:13:00Z" w16du:dateUtc="2026-04-17T12:13:00Z">
        <w:r w:rsidR="00BB5B36">
          <w:rPr>
            <w:rFonts w:ascii="Times New Roman" w:eastAsia="Times New Roman" w:hAnsi="Times New Roman" w:cs="Times New Roman"/>
            <w:lang w:val="fr-FR"/>
          </w:rPr>
          <w:t>f</w:t>
        </w:r>
      </w:ins>
      <w:r w:rsidR="001C3AE8" w:rsidRPr="0091136C">
        <w:rPr>
          <w:rFonts w:ascii="Times New Roman" w:eastAsia="Times New Roman" w:hAnsi="Times New Roman" w:cs="Times New Roman"/>
          <w:lang w:val="fr-FR"/>
        </w:rPr>
        <w:t>lement</w:t>
      </w:r>
    </w:p>
    <w:p w14:paraId="676EDA14" w14:textId="77777777"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hémorroïdes</w:t>
      </w:r>
    </w:p>
    <w:p w14:paraId="22B119A5" w14:textId="77777777"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fuites urinaires</w:t>
      </w:r>
    </w:p>
    <w:p w14:paraId="7F318363" w14:textId="77777777"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besoin accru d’uriner</w:t>
      </w:r>
    </w:p>
    <w:p w14:paraId="298A72DD" w14:textId="77777777"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prise de poids</w:t>
      </w:r>
    </w:p>
    <w:p w14:paraId="3F65528A" w14:textId="77777777"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calculs rénaux</w:t>
      </w:r>
    </w:p>
    <w:p w14:paraId="2D1C5233" w14:textId="77777777"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douleurs musculaires et articulaires. Certains patients ont eu de fortes crampes ou douleurs dans le dos, ayant nécessité une admission à l’hôpital.</w:t>
      </w:r>
    </w:p>
    <w:p w14:paraId="328A2EBE" w14:textId="77777777"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augmentation du taux de calcium dans le sang</w:t>
      </w:r>
    </w:p>
    <w:p w14:paraId="7A2FFC0C" w14:textId="77777777"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augmentation du taux d’acide urique dans le sang</w:t>
      </w:r>
    </w:p>
    <w:p w14:paraId="1DE54E13" w14:textId="77777777"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augmentation du taux d’une enzyme appelée phosphatase alcaline</w:t>
      </w:r>
    </w:p>
    <w:p w14:paraId="00F0F02B" w14:textId="77777777" w:rsidR="00C8258F" w:rsidRPr="0091136C" w:rsidRDefault="00C8258F" w:rsidP="00393315">
      <w:pPr>
        <w:spacing w:after="0" w:line="240" w:lineRule="auto"/>
        <w:ind w:right="20"/>
        <w:rPr>
          <w:rFonts w:ascii="Times New Roman" w:hAnsi="Times New Roman" w:cs="Times New Roman"/>
          <w:lang w:val="fr-FR"/>
        </w:rPr>
      </w:pPr>
    </w:p>
    <w:p w14:paraId="363A5D1D" w14:textId="73ED5DB8" w:rsidR="00FB3C83" w:rsidRPr="0091136C" w:rsidRDefault="00E357C5">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i/>
          <w:iCs/>
          <w:lang w:val="fr-FR"/>
        </w:rPr>
        <w:t>Rares</w:t>
      </w:r>
      <w:r w:rsidRPr="0091136C">
        <w:rPr>
          <w:rFonts w:ascii="Times New Roman" w:eastAsia="Times New Roman" w:hAnsi="Times New Roman" w:cs="Times New Roman"/>
          <w:lang w:val="fr-FR"/>
        </w:rPr>
        <w:t xml:space="preserve"> (peuvent </w:t>
      </w:r>
      <w:r w:rsidR="00025EE9">
        <w:rPr>
          <w:rFonts w:ascii="Times New Roman" w:eastAsia="Times New Roman" w:hAnsi="Times New Roman" w:cs="Times New Roman"/>
          <w:lang w:val="fr-FR"/>
        </w:rPr>
        <w:t>affecter</w:t>
      </w:r>
      <w:r w:rsidRPr="0091136C">
        <w:rPr>
          <w:rFonts w:ascii="Times New Roman" w:eastAsia="Times New Roman" w:hAnsi="Times New Roman" w:cs="Times New Roman"/>
          <w:lang w:val="fr-FR"/>
        </w:rPr>
        <w:t xml:space="preserve"> jusqu’à 1</w:t>
      </w:r>
      <w:r w:rsidR="00393315"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patient sur</w:t>
      </w:r>
      <w:r w:rsidR="00393315"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1 000)</w:t>
      </w:r>
      <w:r w:rsidR="00393315"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w:t>
      </w:r>
    </w:p>
    <w:p w14:paraId="781303EA" w14:textId="77777777"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diminution de la fonction rénale, dont l’insuffisance rénale</w:t>
      </w:r>
    </w:p>
    <w:p w14:paraId="0C8A2045" w14:textId="77777777" w:rsidR="00FB3C83" w:rsidRPr="0091136C" w:rsidRDefault="00E357C5" w:rsidP="000A297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gonflement principalement au niveau des mains, des pieds et des jambes</w:t>
      </w:r>
    </w:p>
    <w:p w14:paraId="2A04BF13" w14:textId="77777777" w:rsidR="00C8258F" w:rsidRPr="0091136C" w:rsidRDefault="00C8258F" w:rsidP="00393315">
      <w:pPr>
        <w:spacing w:after="0" w:line="240" w:lineRule="auto"/>
        <w:ind w:right="20"/>
        <w:rPr>
          <w:rFonts w:ascii="Times New Roman" w:hAnsi="Times New Roman" w:cs="Times New Roman"/>
          <w:lang w:val="fr-FR"/>
        </w:rPr>
      </w:pPr>
    </w:p>
    <w:p w14:paraId="132304BC" w14:textId="77777777" w:rsidR="00FB3C83" w:rsidRPr="0091136C" w:rsidRDefault="00E357C5">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b/>
          <w:bCs/>
          <w:lang w:val="fr-FR"/>
        </w:rPr>
        <w:t>Déclaration des effets secondaires</w:t>
      </w:r>
    </w:p>
    <w:p w14:paraId="4179690D" w14:textId="77777777" w:rsidR="00C8258F" w:rsidRPr="0091136C" w:rsidRDefault="00E357C5" w:rsidP="00901771">
      <w:pPr>
        <w:spacing w:after="0" w:line="240" w:lineRule="auto"/>
        <w:ind w:right="20" w:firstLine="1"/>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Si vous ressentez un quelconque effet indésirable, parlez-en à votre médecin ou votre pharmacien. Ceci s’applique aussi à tout effet indésirable qui ne serait pas mentionné dans cette notice. Vous pouvez également déclarer les effets indésirables directement via </w:t>
      </w:r>
      <w:r w:rsidRPr="00530EBA">
        <w:rPr>
          <w:rFonts w:ascii="Times New Roman" w:eastAsia="Times New Roman" w:hAnsi="Times New Roman" w:cs="Times New Roman"/>
          <w:highlight w:val="lightGray"/>
          <w:lang w:val="fr-FR"/>
        </w:rPr>
        <w:t xml:space="preserve">le système national de déclaration décrit en </w:t>
      </w:r>
      <w:r w:rsidR="00901771">
        <w:fldChar w:fldCharType="begin"/>
      </w:r>
      <w:r w:rsidR="00901771" w:rsidRPr="00200F2B">
        <w:rPr>
          <w:lang w:val="fr-FR"/>
          <w:rPrChange w:id="113" w:author="MACICIOR, Manuel" w:date="2026-04-17T13:16:00Z" w16du:dateUtc="2026-04-17T11:16:00Z">
            <w:rPr/>
          </w:rPrChange>
        </w:rPr>
        <w:instrText>HYPERLINK "http://www.ema.europa.eu/docs/en_GB/document_library/Template_or_form/2013/03/WC500139752.doc" \h</w:instrText>
      </w:r>
      <w:r w:rsidR="00901771">
        <w:fldChar w:fldCharType="separate"/>
      </w:r>
      <w:r w:rsidR="00901771" w:rsidRPr="00530EBA">
        <w:rPr>
          <w:rStyle w:val="Hiperhivatkozs"/>
          <w:rFonts w:ascii="Times New Roman" w:hAnsi="Times New Roman" w:cs="Times New Roman"/>
          <w:highlight w:val="lightGray"/>
          <w:lang w:val="fr-FR"/>
        </w:rPr>
        <w:t>Annexe V</w:t>
      </w:r>
      <w:r w:rsidR="00901771">
        <w:fldChar w:fldCharType="end"/>
      </w:r>
      <w:r w:rsidRPr="0091136C">
        <w:rPr>
          <w:rFonts w:ascii="Times New Roman" w:eastAsia="Times New Roman" w:hAnsi="Times New Roman" w:cs="Times New Roman"/>
          <w:color w:val="000000"/>
          <w:lang w:val="fr-FR"/>
        </w:rPr>
        <w:t>. En signalant les effets indésirables, vous contribuez à fournir davantage d’informations sur la sécurité du médicament.</w:t>
      </w:r>
    </w:p>
    <w:p w14:paraId="69BFFFDF" w14:textId="77777777" w:rsidR="00C8258F" w:rsidRPr="0091136C" w:rsidRDefault="00C8258F" w:rsidP="00196DF8">
      <w:pPr>
        <w:spacing w:after="0" w:line="240" w:lineRule="auto"/>
        <w:rPr>
          <w:rFonts w:ascii="Times New Roman" w:hAnsi="Times New Roman" w:cs="Times New Roman"/>
          <w:lang w:val="fr-FR"/>
        </w:rPr>
      </w:pPr>
    </w:p>
    <w:p w14:paraId="05C7FA49" w14:textId="77777777" w:rsidR="00C8258F" w:rsidRPr="0091136C" w:rsidRDefault="00C8258F" w:rsidP="00196DF8">
      <w:pPr>
        <w:spacing w:after="0" w:line="240" w:lineRule="auto"/>
        <w:rPr>
          <w:rFonts w:ascii="Times New Roman" w:hAnsi="Times New Roman" w:cs="Times New Roman"/>
          <w:lang w:val="fr-FR"/>
        </w:rPr>
      </w:pPr>
    </w:p>
    <w:p w14:paraId="63D9880D" w14:textId="77777777" w:rsidR="00FB3C83" w:rsidRPr="0091136C" w:rsidRDefault="00E357C5" w:rsidP="00620994">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5.</w:t>
      </w:r>
      <w:r w:rsidRPr="0091136C">
        <w:rPr>
          <w:rFonts w:ascii="Times New Roman" w:eastAsia="Times New Roman" w:hAnsi="Times New Roman" w:cs="Times New Roman"/>
          <w:b/>
          <w:bCs/>
          <w:lang w:val="fr-FR"/>
        </w:rPr>
        <w:tab/>
        <w:t xml:space="preserve">Comment conserver </w:t>
      </w:r>
      <w:proofErr w:type="spellStart"/>
      <w:r w:rsidRPr="0091136C">
        <w:rPr>
          <w:rFonts w:ascii="Times New Roman" w:eastAsia="Times New Roman" w:hAnsi="Times New Roman" w:cs="Times New Roman"/>
          <w:b/>
          <w:bCs/>
          <w:lang w:val="fr-FR"/>
        </w:rPr>
        <w:t>Terrosa</w:t>
      </w:r>
      <w:proofErr w:type="spellEnd"/>
      <w:r w:rsidR="00910E24" w:rsidRPr="0091136C">
        <w:rPr>
          <w:rFonts w:ascii="Times New Roman" w:eastAsia="Times New Roman" w:hAnsi="Times New Roman" w:cs="Times New Roman"/>
          <w:b/>
          <w:bCs/>
          <w:lang w:val="fr-FR"/>
        </w:rPr>
        <w:t> ?</w:t>
      </w:r>
    </w:p>
    <w:p w14:paraId="2B454A25" w14:textId="77777777" w:rsidR="00FB3C83" w:rsidRPr="0091136C" w:rsidRDefault="00FB3C83">
      <w:pPr>
        <w:keepNext/>
        <w:spacing w:after="0" w:line="240" w:lineRule="auto"/>
        <w:ind w:right="20"/>
        <w:rPr>
          <w:rFonts w:ascii="Times New Roman" w:hAnsi="Times New Roman" w:cs="Times New Roman"/>
          <w:lang w:val="fr-FR"/>
        </w:rPr>
      </w:pPr>
    </w:p>
    <w:p w14:paraId="1C3A24BE" w14:textId="77777777" w:rsidR="00C8258F" w:rsidRPr="0091136C" w:rsidRDefault="00E357C5" w:rsidP="00477294">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Tenir ce médicament hors de la vue et la portée des enfants.</w:t>
      </w:r>
    </w:p>
    <w:p w14:paraId="7DA04272" w14:textId="77777777" w:rsidR="00C8258F" w:rsidRPr="0091136C" w:rsidRDefault="00C8258F" w:rsidP="00477294">
      <w:pPr>
        <w:spacing w:after="0" w:line="240" w:lineRule="auto"/>
        <w:ind w:right="20"/>
        <w:rPr>
          <w:rFonts w:ascii="Times New Roman" w:hAnsi="Times New Roman" w:cs="Times New Roman"/>
          <w:lang w:val="fr-FR"/>
        </w:rPr>
      </w:pPr>
    </w:p>
    <w:p w14:paraId="0821FCD0" w14:textId="4B935C1F" w:rsidR="00FB3C83" w:rsidRPr="0091136C" w:rsidRDefault="00E357C5">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N’utilisez pas ce médicament après la date de péremption indiquée sur l’emballage et </w:t>
      </w:r>
      <w:ins w:id="114" w:author="MACICIOR, Manuel" w:date="2026-04-17T14:11:00Z" w16du:dateUtc="2026-04-17T12:11:00Z">
        <w:r w:rsidR="00A939C4">
          <w:rPr>
            <w:rFonts w:ascii="Times New Roman" w:eastAsia="Times New Roman" w:hAnsi="Times New Roman" w:cs="Times New Roman"/>
            <w:lang w:val="fr-FR"/>
          </w:rPr>
          <w:t>la</w:t>
        </w:r>
      </w:ins>
      <w:del w:id="115" w:author="ANSM" w:date="2026-04-08T15:43:00Z">
        <w:r w:rsidRPr="0091136C" w:rsidDel="001D2333">
          <w:rPr>
            <w:rFonts w:ascii="Times New Roman" w:eastAsia="Times New Roman" w:hAnsi="Times New Roman" w:cs="Times New Roman"/>
            <w:lang w:val="fr-FR"/>
          </w:rPr>
          <w:delText>la plaquette thermoformée</w:delText>
        </w:r>
      </w:del>
      <w:r w:rsidRPr="0091136C">
        <w:rPr>
          <w:rFonts w:ascii="Times New Roman" w:eastAsia="Times New Roman" w:hAnsi="Times New Roman" w:cs="Times New Roman"/>
          <w:lang w:val="fr-FR"/>
        </w:rPr>
        <w:t xml:space="preserve"> </w:t>
      </w:r>
      <w:ins w:id="116" w:author="ANSM" w:date="2026-04-14T17:41:00Z">
        <w:r w:rsidR="007F31CD">
          <w:rPr>
            <w:rFonts w:ascii="Times New Roman" w:eastAsia="Times New Roman" w:hAnsi="Times New Roman" w:cs="Times New Roman"/>
            <w:lang w:val="fr-FR"/>
          </w:rPr>
          <w:t xml:space="preserve">cartouche </w:t>
        </w:r>
      </w:ins>
      <w:r w:rsidRPr="0091136C">
        <w:rPr>
          <w:rFonts w:ascii="Times New Roman" w:eastAsia="Times New Roman" w:hAnsi="Times New Roman" w:cs="Times New Roman"/>
          <w:lang w:val="fr-FR"/>
        </w:rPr>
        <w:t>après «</w:t>
      </w:r>
      <w:r w:rsidR="00477294"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EXP</w:t>
      </w:r>
      <w:r w:rsidR="00477294"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 La date de péremption fait référence au dernier jour de ce mois.</w:t>
      </w:r>
    </w:p>
    <w:p w14:paraId="1AEC7289" w14:textId="77777777" w:rsidR="00175EF6" w:rsidRPr="0091136C" w:rsidRDefault="00175EF6" w:rsidP="00477294">
      <w:pPr>
        <w:spacing w:after="0" w:line="240" w:lineRule="auto"/>
        <w:ind w:right="20"/>
        <w:rPr>
          <w:rFonts w:ascii="Times New Roman" w:eastAsia="Times New Roman" w:hAnsi="Times New Roman" w:cs="Times New Roman"/>
          <w:lang w:val="fr-FR"/>
        </w:rPr>
      </w:pPr>
    </w:p>
    <w:p w14:paraId="7BF2A35E" w14:textId="77777777" w:rsidR="000136D2" w:rsidRPr="0091136C" w:rsidRDefault="00E357C5" w:rsidP="00477294">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À conserver </w:t>
      </w:r>
      <w:del w:id="117" w:author="ANSM" w:date="2026-04-14T17:41:00Z">
        <w:r w:rsidR="00D26947" w:rsidRPr="0091136C" w:rsidDel="00DD64CE">
          <w:rPr>
            <w:rFonts w:ascii="Times New Roman" w:eastAsia="Times New Roman" w:hAnsi="Times New Roman" w:cs="Times New Roman"/>
            <w:lang w:val="fr-FR"/>
          </w:rPr>
          <w:delText xml:space="preserve"> </w:delText>
        </w:r>
      </w:del>
      <w:r w:rsidRPr="0091136C">
        <w:rPr>
          <w:rFonts w:ascii="Times New Roman" w:eastAsia="Times New Roman" w:hAnsi="Times New Roman" w:cs="Times New Roman"/>
          <w:lang w:val="fr-FR"/>
        </w:rPr>
        <w:t>au réfrigérateur (entre 2°C et 8°C). Ne pas congeler.</w:t>
      </w:r>
    </w:p>
    <w:p w14:paraId="267256CB" w14:textId="77777777" w:rsidR="000136D2" w:rsidRPr="0091136C" w:rsidRDefault="00E357C5" w:rsidP="00477294">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Garder la cartouche dans l’emballage en carton extérieur afin de la tenir à l’abri de la lumière.</w:t>
      </w:r>
    </w:p>
    <w:p w14:paraId="0B787727" w14:textId="77777777" w:rsidR="000136D2" w:rsidRPr="0091136C" w:rsidRDefault="000136D2" w:rsidP="00477294">
      <w:pPr>
        <w:spacing w:after="0" w:line="240" w:lineRule="auto"/>
        <w:ind w:right="20"/>
        <w:rPr>
          <w:rFonts w:ascii="Times New Roman" w:eastAsia="Times New Roman" w:hAnsi="Times New Roman" w:cs="Times New Roman"/>
          <w:lang w:val="fr-FR"/>
        </w:rPr>
      </w:pPr>
    </w:p>
    <w:p w14:paraId="277FB8A2" w14:textId="109F52F5" w:rsidR="00FB3C83" w:rsidRPr="0091136C" w:rsidRDefault="00E357C5">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Vous pouvez utiliser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dans un délai de 28</w:t>
      </w:r>
      <w:r w:rsidR="00477294"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jours après la première injection, tant que </w:t>
      </w:r>
      <w:del w:id="118" w:author="ANSM" w:date="2026-04-14T17:43:00Z">
        <w:r w:rsidRPr="0091136C" w:rsidDel="00DD64CE">
          <w:rPr>
            <w:rFonts w:ascii="Times New Roman" w:eastAsia="Times New Roman" w:hAnsi="Times New Roman" w:cs="Times New Roman"/>
            <w:lang w:val="fr-FR"/>
          </w:rPr>
          <w:delText xml:space="preserve">l’assemblage </w:delText>
        </w:r>
      </w:del>
      <w:ins w:id="119" w:author="ANSM" w:date="2026-04-14T17:43:00Z">
        <w:r w:rsidR="00DD64CE" w:rsidRPr="0091136C">
          <w:rPr>
            <w:rFonts w:ascii="Times New Roman" w:eastAsia="Times New Roman" w:hAnsi="Times New Roman" w:cs="Times New Roman"/>
            <w:lang w:val="fr-FR"/>
          </w:rPr>
          <w:t>l’</w:t>
        </w:r>
        <w:r w:rsidR="00DD64CE">
          <w:rPr>
            <w:rFonts w:ascii="Times New Roman" w:eastAsia="Times New Roman" w:hAnsi="Times New Roman" w:cs="Times New Roman"/>
            <w:lang w:val="fr-FR"/>
          </w:rPr>
          <w:t>ensemble</w:t>
        </w:r>
        <w:r w:rsidR="00DD64CE" w:rsidRPr="0091136C">
          <w:rPr>
            <w:rFonts w:ascii="Times New Roman" w:eastAsia="Times New Roman" w:hAnsi="Times New Roman" w:cs="Times New Roman"/>
            <w:lang w:val="fr-FR"/>
          </w:rPr>
          <w:t xml:space="preserve"> </w:t>
        </w:r>
      </w:ins>
      <w:r w:rsidRPr="0091136C">
        <w:rPr>
          <w:rFonts w:ascii="Times New Roman" w:eastAsia="Times New Roman" w:hAnsi="Times New Roman" w:cs="Times New Roman"/>
          <w:lang w:val="fr-FR"/>
        </w:rPr>
        <w:t>stylo/cartouche, avec la cartouche insérée, est conservé au réfrigérateur (entre 2°C et 8°C).</w:t>
      </w:r>
    </w:p>
    <w:p w14:paraId="69DAF1CC" w14:textId="77777777" w:rsidR="00C8258F" w:rsidRPr="0091136C" w:rsidRDefault="00C8258F" w:rsidP="00477294">
      <w:pPr>
        <w:spacing w:after="0" w:line="240" w:lineRule="auto"/>
        <w:ind w:right="20"/>
        <w:rPr>
          <w:rFonts w:ascii="Times New Roman" w:hAnsi="Times New Roman" w:cs="Times New Roman"/>
          <w:lang w:val="fr-FR"/>
        </w:rPr>
      </w:pPr>
    </w:p>
    <w:p w14:paraId="0F7AFBE0" w14:textId="77777777" w:rsidR="00C8258F" w:rsidRPr="0091136C" w:rsidRDefault="00E357C5" w:rsidP="00477294">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Éviter de placer la cartouche à proximité du compartiment à glace du réfrigérateur pour éviter la congélation. Ne pas utiliser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s’il est ou s’il a été congelé.</w:t>
      </w:r>
    </w:p>
    <w:p w14:paraId="7C1D6EE7" w14:textId="77777777" w:rsidR="00C8258F" w:rsidRPr="0091136C" w:rsidRDefault="00C8258F" w:rsidP="00477294">
      <w:pPr>
        <w:spacing w:after="0" w:line="240" w:lineRule="auto"/>
        <w:ind w:right="20"/>
        <w:rPr>
          <w:rFonts w:ascii="Times New Roman" w:hAnsi="Times New Roman" w:cs="Times New Roman"/>
          <w:lang w:val="fr-FR"/>
        </w:rPr>
      </w:pPr>
    </w:p>
    <w:p w14:paraId="10348C68" w14:textId="77777777" w:rsidR="00FB3C83" w:rsidRPr="0091136C" w:rsidRDefault="00E357C5">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Chaque cartouche doit être jetée selon la réglementation en vigueur au bout de 28</w:t>
      </w:r>
      <w:r w:rsidR="00477294"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jours suivant la première utilisation, même si elle n’est pas complètement vide.</w:t>
      </w:r>
    </w:p>
    <w:p w14:paraId="4AFB2841" w14:textId="77777777" w:rsidR="00C8258F" w:rsidRPr="0091136C" w:rsidRDefault="00C8258F" w:rsidP="00477294">
      <w:pPr>
        <w:spacing w:after="0" w:line="240" w:lineRule="auto"/>
        <w:ind w:right="20"/>
        <w:rPr>
          <w:rFonts w:ascii="Times New Roman" w:hAnsi="Times New Roman" w:cs="Times New Roman"/>
          <w:lang w:val="fr-FR"/>
        </w:rPr>
      </w:pPr>
    </w:p>
    <w:p w14:paraId="2044217A" w14:textId="77777777" w:rsidR="00C8258F" w:rsidRPr="0091136C" w:rsidRDefault="00E357C5" w:rsidP="00477294">
      <w:pPr>
        <w:spacing w:after="0" w:line="240" w:lineRule="auto"/>
        <w:ind w:right="2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lastRenderedPageBreak/>
        <w:t>Terrosa</w:t>
      </w:r>
      <w:proofErr w:type="spellEnd"/>
      <w:r w:rsidRPr="0091136C">
        <w:rPr>
          <w:rFonts w:ascii="Times New Roman" w:eastAsia="Times New Roman" w:hAnsi="Times New Roman" w:cs="Times New Roman"/>
          <w:lang w:val="fr-FR"/>
        </w:rPr>
        <w:t xml:space="preserve"> contient une solution incolore et limpide. N’utilisez pas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s’il présente des particules solides ou si la solution est trouble ou colorée.</w:t>
      </w:r>
    </w:p>
    <w:p w14:paraId="70C51351" w14:textId="77777777" w:rsidR="00C8258F" w:rsidRPr="0091136C" w:rsidRDefault="00C8258F" w:rsidP="00477294">
      <w:pPr>
        <w:spacing w:after="0" w:line="240" w:lineRule="auto"/>
        <w:ind w:right="20"/>
        <w:rPr>
          <w:rFonts w:ascii="Times New Roman" w:hAnsi="Times New Roman" w:cs="Times New Roman"/>
          <w:lang w:val="fr-FR"/>
        </w:rPr>
      </w:pPr>
    </w:p>
    <w:p w14:paraId="53830E00" w14:textId="77777777" w:rsidR="00C8258F" w:rsidRPr="0091136C" w:rsidRDefault="00E357C5" w:rsidP="00477294">
      <w:pPr>
        <w:spacing w:after="0" w:line="240" w:lineRule="auto"/>
        <w:ind w:right="20"/>
        <w:jc w:val="both"/>
        <w:rPr>
          <w:rFonts w:ascii="Times New Roman" w:eastAsia="Times New Roman" w:hAnsi="Times New Roman" w:cs="Times New Roman"/>
          <w:lang w:val="fr-FR"/>
        </w:rPr>
      </w:pPr>
      <w:r w:rsidRPr="0091136C">
        <w:rPr>
          <w:rFonts w:ascii="Times New Roman" w:eastAsia="Times New Roman" w:hAnsi="Times New Roman" w:cs="Times New Roman"/>
          <w:lang w:val="fr-FR"/>
        </w:rPr>
        <w:t>Ne jetez aucun médicament au tout-à-l’égout ou avec les ordures ménagères. Demandez à votre pharmacien d’éliminer les médicaments que vous n’utilisez plus. Ces mesures contribueront à protéger l’environnement.</w:t>
      </w:r>
    </w:p>
    <w:p w14:paraId="65BCEE57" w14:textId="77777777" w:rsidR="00C8258F" w:rsidRPr="0091136C" w:rsidRDefault="00C8258F" w:rsidP="00477294">
      <w:pPr>
        <w:spacing w:after="0" w:line="240" w:lineRule="auto"/>
        <w:ind w:right="20"/>
        <w:rPr>
          <w:rFonts w:ascii="Times New Roman" w:hAnsi="Times New Roman" w:cs="Times New Roman"/>
          <w:lang w:val="fr-FR"/>
        </w:rPr>
      </w:pPr>
    </w:p>
    <w:p w14:paraId="1C105F5E" w14:textId="77777777" w:rsidR="00175EF6" w:rsidRPr="0091136C" w:rsidRDefault="00175EF6" w:rsidP="00477294">
      <w:pPr>
        <w:spacing w:after="0" w:line="240" w:lineRule="auto"/>
        <w:ind w:right="20"/>
        <w:rPr>
          <w:rFonts w:ascii="Times New Roman" w:hAnsi="Times New Roman" w:cs="Times New Roman"/>
          <w:lang w:val="fr-FR"/>
        </w:rPr>
      </w:pPr>
    </w:p>
    <w:p w14:paraId="3B2751DF" w14:textId="77777777" w:rsidR="00FB3C83" w:rsidRPr="0091136C" w:rsidRDefault="00E357C5" w:rsidP="00620994">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6.</w:t>
      </w:r>
      <w:r w:rsidRPr="0091136C">
        <w:rPr>
          <w:rFonts w:ascii="Times New Roman" w:eastAsia="Times New Roman" w:hAnsi="Times New Roman" w:cs="Times New Roman"/>
          <w:b/>
          <w:bCs/>
          <w:lang w:val="fr-FR"/>
        </w:rPr>
        <w:tab/>
        <w:t>Contenu de l’emballage et autres informations</w:t>
      </w:r>
    </w:p>
    <w:p w14:paraId="6E7C9EBE" w14:textId="77777777" w:rsidR="00FB3C83" w:rsidRPr="0091136C" w:rsidRDefault="00FB3C83">
      <w:pPr>
        <w:keepNext/>
        <w:spacing w:after="0" w:line="240" w:lineRule="auto"/>
        <w:rPr>
          <w:rFonts w:ascii="Times New Roman" w:hAnsi="Times New Roman" w:cs="Times New Roman"/>
          <w:lang w:val="fr-FR"/>
        </w:rPr>
      </w:pPr>
    </w:p>
    <w:p w14:paraId="3DE2CAD9" w14:textId="77777777" w:rsidR="00FB3C83" w:rsidRPr="0091136C" w:rsidRDefault="00E357C5">
      <w:pPr>
        <w:keepNext/>
        <w:spacing w:after="0" w:line="240" w:lineRule="auto"/>
        <w:ind w:right="-20"/>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t xml:space="preserve">Ce que contient </w:t>
      </w:r>
      <w:proofErr w:type="spellStart"/>
      <w:r w:rsidRPr="0091136C">
        <w:rPr>
          <w:rFonts w:ascii="Times New Roman" w:eastAsia="Times New Roman" w:hAnsi="Times New Roman" w:cs="Times New Roman"/>
          <w:b/>
          <w:bCs/>
          <w:lang w:val="fr-FR"/>
        </w:rPr>
        <w:t>Terrosa</w:t>
      </w:r>
      <w:proofErr w:type="spellEnd"/>
    </w:p>
    <w:p w14:paraId="408CA8FE" w14:textId="77777777" w:rsidR="00FB3C83" w:rsidRPr="0091136C" w:rsidRDefault="00E357C5" w:rsidP="000A297F">
      <w:pPr>
        <w:pStyle w:val="ListParagraph1"/>
        <w:numPr>
          <w:ilvl w:val="0"/>
          <w:numId w:val="5"/>
        </w:numPr>
        <w:tabs>
          <w:tab w:val="left" w:pos="-144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substance active est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Chaque dose de 80 microlitres contient 20 microgrammes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Une cartouche de 2,4 </w:t>
      </w:r>
      <w:proofErr w:type="spellStart"/>
      <w:r w:rsidR="008C1A72">
        <w:rPr>
          <w:rFonts w:ascii="Times New Roman" w:eastAsia="Times New Roman" w:hAnsi="Times New Roman" w:cs="Times New Roman"/>
          <w:lang w:val="fr-FR"/>
        </w:rPr>
        <w:t>mL</w:t>
      </w:r>
      <w:proofErr w:type="spellEnd"/>
      <w:r w:rsidRPr="0091136C">
        <w:rPr>
          <w:rFonts w:ascii="Times New Roman" w:eastAsia="Times New Roman" w:hAnsi="Times New Roman" w:cs="Times New Roman"/>
          <w:lang w:val="fr-FR"/>
        </w:rPr>
        <w:t xml:space="preserve"> contient 600 microgrammes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(correspondant à 250 microgrammes par </w:t>
      </w:r>
      <w:proofErr w:type="spellStart"/>
      <w:r w:rsidR="008C1A72">
        <w:rPr>
          <w:rFonts w:ascii="Times New Roman" w:eastAsia="Times New Roman" w:hAnsi="Times New Roman" w:cs="Times New Roman"/>
          <w:lang w:val="fr-FR"/>
        </w:rPr>
        <w:t>mL</w:t>
      </w:r>
      <w:proofErr w:type="spellEnd"/>
      <w:r w:rsidRPr="0091136C">
        <w:rPr>
          <w:rFonts w:ascii="Times New Roman" w:eastAsia="Times New Roman" w:hAnsi="Times New Roman" w:cs="Times New Roman"/>
          <w:lang w:val="fr-FR"/>
        </w:rPr>
        <w:t>).</w:t>
      </w:r>
    </w:p>
    <w:p w14:paraId="6F3C0105" w14:textId="297CD57A" w:rsidR="00FB3C83" w:rsidRPr="0091136C" w:rsidRDefault="00E357C5" w:rsidP="000A297F">
      <w:pPr>
        <w:tabs>
          <w:tab w:val="left" w:pos="709"/>
        </w:tabs>
        <w:spacing w:after="0" w:line="240" w:lineRule="auto"/>
        <w:ind w:left="567" w:right="183"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Les autres composants sont</w:t>
      </w:r>
      <w:r w:rsidR="00477294" w:rsidRPr="0091136C">
        <w:rPr>
          <w:rFonts w:ascii="Times New Roman" w:eastAsia="Times New Roman" w:hAnsi="Times New Roman" w:cs="Times New Roman"/>
          <w:lang w:val="fr-FR"/>
        </w:rPr>
        <w:t> :</w:t>
      </w:r>
      <w:r w:rsidRPr="0091136C">
        <w:rPr>
          <w:rFonts w:ascii="Times New Roman" w:eastAsia="Times New Roman" w:hAnsi="Times New Roman" w:cs="Times New Roman"/>
          <w:lang w:val="fr-FR"/>
        </w:rPr>
        <w:t xml:space="preserve"> l’acide acétique glacial, le mannitol, le métacrésol, l’acétate de sodium </w:t>
      </w:r>
      <w:proofErr w:type="spellStart"/>
      <w:r w:rsidRPr="0091136C">
        <w:rPr>
          <w:rFonts w:ascii="Times New Roman" w:eastAsia="Times New Roman" w:hAnsi="Times New Roman" w:cs="Times New Roman"/>
          <w:lang w:val="fr-FR"/>
        </w:rPr>
        <w:t>trihydraté</w:t>
      </w:r>
      <w:proofErr w:type="spellEnd"/>
      <w:r w:rsidRPr="0091136C">
        <w:rPr>
          <w:rFonts w:ascii="Times New Roman" w:eastAsia="Times New Roman" w:hAnsi="Times New Roman" w:cs="Times New Roman"/>
          <w:lang w:val="fr-FR"/>
        </w:rPr>
        <w:t>, l’acide chlorhydrique (pour ajuster le pH), l’hydroxyde de sodium (pour ajuster le pH) et l’eau pour préparations injectables</w:t>
      </w:r>
      <w:r w:rsidR="000A0341">
        <w:rPr>
          <w:rFonts w:ascii="Times New Roman" w:eastAsia="Times New Roman" w:hAnsi="Times New Roman" w:cs="Times New Roman"/>
          <w:lang w:val="fr-FR"/>
        </w:rPr>
        <w:t xml:space="preserve"> </w:t>
      </w:r>
      <w:r w:rsidR="000A0341" w:rsidRPr="000A0341">
        <w:rPr>
          <w:rFonts w:ascii="Times New Roman" w:eastAsia="Times New Roman" w:hAnsi="Times New Roman" w:cs="Times New Roman"/>
          <w:lang w:val="fr-FR"/>
        </w:rPr>
        <w:t>(voir rubrique 2 « </w:t>
      </w:r>
      <w:proofErr w:type="spellStart"/>
      <w:r w:rsidR="000A0341" w:rsidRPr="000A0341">
        <w:rPr>
          <w:rFonts w:ascii="Times New Roman" w:eastAsia="Times New Roman" w:hAnsi="Times New Roman" w:cs="Times New Roman"/>
          <w:lang w:val="fr-FR"/>
        </w:rPr>
        <w:t>Terrosa</w:t>
      </w:r>
      <w:proofErr w:type="spellEnd"/>
      <w:r w:rsidR="000A0341" w:rsidRPr="000A0341">
        <w:rPr>
          <w:rFonts w:ascii="Times New Roman" w:eastAsia="Times New Roman" w:hAnsi="Times New Roman" w:cs="Times New Roman"/>
          <w:lang w:val="fr-FR"/>
        </w:rPr>
        <w:t xml:space="preserve"> contient su sodium »)</w:t>
      </w:r>
      <w:r w:rsidRPr="0091136C">
        <w:rPr>
          <w:rFonts w:ascii="Times New Roman" w:eastAsia="Times New Roman" w:hAnsi="Times New Roman" w:cs="Times New Roman"/>
          <w:lang w:val="fr-FR"/>
        </w:rPr>
        <w:t xml:space="preserve">. </w:t>
      </w:r>
    </w:p>
    <w:p w14:paraId="6C001A78" w14:textId="77777777" w:rsidR="00C8258F" w:rsidRPr="0091136C" w:rsidRDefault="00C8258F" w:rsidP="00E30F88">
      <w:pPr>
        <w:tabs>
          <w:tab w:val="left" w:pos="709"/>
        </w:tabs>
        <w:spacing w:after="0" w:line="240" w:lineRule="auto"/>
        <w:ind w:left="709" w:hanging="283"/>
        <w:rPr>
          <w:rFonts w:ascii="Times New Roman" w:hAnsi="Times New Roman" w:cs="Times New Roman"/>
          <w:lang w:val="fr-FR"/>
        </w:rPr>
      </w:pPr>
    </w:p>
    <w:p w14:paraId="5B045EF5" w14:textId="77777777" w:rsidR="00FB3C83" w:rsidRPr="0091136C" w:rsidRDefault="00E357C5">
      <w:pPr>
        <w:keepNext/>
        <w:spacing w:after="0" w:line="240" w:lineRule="auto"/>
        <w:ind w:right="-14"/>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t xml:space="preserve">Comment se présente </w:t>
      </w:r>
      <w:proofErr w:type="spellStart"/>
      <w:r w:rsidRPr="0091136C">
        <w:rPr>
          <w:rFonts w:ascii="Times New Roman" w:eastAsia="Times New Roman" w:hAnsi="Times New Roman" w:cs="Times New Roman"/>
          <w:b/>
          <w:bCs/>
          <w:lang w:val="fr-FR"/>
        </w:rPr>
        <w:t>Terrosa</w:t>
      </w:r>
      <w:proofErr w:type="spellEnd"/>
      <w:r w:rsidRPr="0091136C">
        <w:rPr>
          <w:rFonts w:ascii="Times New Roman" w:eastAsia="Times New Roman" w:hAnsi="Times New Roman" w:cs="Times New Roman"/>
          <w:b/>
          <w:bCs/>
          <w:lang w:val="fr-FR"/>
        </w:rPr>
        <w:t xml:space="preserve"> et contenu de l’emballage extérieur</w:t>
      </w:r>
    </w:p>
    <w:p w14:paraId="51BBD676" w14:textId="25D89C58" w:rsidR="00810BCA" w:rsidRPr="0091136C" w:rsidRDefault="00E357C5" w:rsidP="00196DF8">
      <w:pPr>
        <w:spacing w:after="0" w:line="240" w:lineRule="auto"/>
        <w:ind w:right="-2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est une solution incolore et limpide</w:t>
      </w:r>
      <w:r w:rsidR="00FA4D72">
        <w:rPr>
          <w:rFonts w:ascii="Times New Roman" w:eastAsia="Times New Roman" w:hAnsi="Times New Roman" w:cs="Times New Roman"/>
          <w:lang w:val="fr-FR"/>
        </w:rPr>
        <w:t xml:space="preserve"> </w:t>
      </w:r>
      <w:r w:rsidR="00FA4D72" w:rsidRPr="00FA4D72">
        <w:rPr>
          <w:rFonts w:ascii="Times New Roman" w:eastAsia="Times New Roman" w:hAnsi="Times New Roman" w:cs="Times New Roman"/>
          <w:lang w:val="fr-FR"/>
        </w:rPr>
        <w:t>pour injection (injection)</w:t>
      </w:r>
      <w:r w:rsidRPr="0091136C">
        <w:rPr>
          <w:rFonts w:ascii="Times New Roman" w:eastAsia="Times New Roman" w:hAnsi="Times New Roman" w:cs="Times New Roman"/>
          <w:lang w:val="fr-FR"/>
        </w:rPr>
        <w:t>. Il est présenté en cartouche. Chaque cartouche contient 2,4 </w:t>
      </w:r>
      <w:proofErr w:type="spellStart"/>
      <w:r w:rsidR="008C1A72">
        <w:rPr>
          <w:rFonts w:ascii="Times New Roman" w:eastAsia="Times New Roman" w:hAnsi="Times New Roman" w:cs="Times New Roman"/>
          <w:lang w:val="fr-FR"/>
        </w:rPr>
        <w:t>mL</w:t>
      </w:r>
      <w:proofErr w:type="spellEnd"/>
      <w:r w:rsidRPr="0091136C">
        <w:rPr>
          <w:rFonts w:ascii="Times New Roman" w:eastAsia="Times New Roman" w:hAnsi="Times New Roman" w:cs="Times New Roman"/>
          <w:lang w:val="fr-FR"/>
        </w:rPr>
        <w:t xml:space="preserve"> de solution correspondant à 28 injections. </w:t>
      </w:r>
    </w:p>
    <w:p w14:paraId="2E1F5791" w14:textId="77777777" w:rsidR="000F0408" w:rsidRPr="0091136C" w:rsidRDefault="000F0408" w:rsidP="00196DF8">
      <w:pPr>
        <w:spacing w:after="0" w:line="240" w:lineRule="auto"/>
        <w:ind w:right="-20"/>
        <w:rPr>
          <w:rFonts w:ascii="Times New Roman" w:eastAsia="Times New Roman" w:hAnsi="Times New Roman" w:cs="Times New Roman"/>
          <w:lang w:val="fr-FR"/>
        </w:rPr>
      </w:pPr>
    </w:p>
    <w:p w14:paraId="036F2255" w14:textId="3A425747" w:rsidR="00FB3C83" w:rsidRPr="0091136C" w:rsidRDefault="00680D75">
      <w:pPr>
        <w:spacing w:after="0" w:line="240" w:lineRule="auto"/>
        <w:ind w:right="-20"/>
        <w:rPr>
          <w:rFonts w:ascii="Times New Roman" w:eastAsia="Times New Roman" w:hAnsi="Times New Roman" w:cs="Times New Roman"/>
          <w:lang w:val="fr-FR"/>
        </w:rPr>
      </w:pPr>
      <w:r>
        <w:rPr>
          <w:rFonts w:ascii="Times New Roman" w:eastAsia="Times New Roman" w:hAnsi="Times New Roman" w:cs="Times New Roman"/>
          <w:lang w:val="fr-FR"/>
        </w:rPr>
        <w:t>Présentations</w:t>
      </w:r>
      <w:r w:rsidR="00C30CE0" w:rsidRPr="00C30CE0">
        <w:rPr>
          <w:rFonts w:ascii="Times New Roman" w:eastAsia="Times New Roman" w:hAnsi="Times New Roman" w:cs="Times New Roman"/>
          <w:lang w:val="fr-FR"/>
        </w:rPr>
        <w:t> :</w:t>
      </w:r>
      <w:r w:rsidR="00C30CE0">
        <w:rPr>
          <w:rFonts w:ascii="Times New Roman" w:eastAsia="Times New Roman" w:hAnsi="Times New Roman" w:cs="Times New Roman"/>
          <w:lang w:val="fr-FR"/>
        </w:rPr>
        <w:t xml:space="preserve"> </w:t>
      </w:r>
      <w:r w:rsidR="00E357C5" w:rsidRPr="0091136C">
        <w:rPr>
          <w:rFonts w:ascii="Times New Roman" w:eastAsia="Times New Roman" w:hAnsi="Times New Roman" w:cs="Times New Roman"/>
          <w:lang w:val="fr-FR"/>
        </w:rPr>
        <w:t>1 </w:t>
      </w:r>
      <w:r w:rsidR="009815FF">
        <w:rPr>
          <w:rFonts w:ascii="Times New Roman" w:eastAsia="Times New Roman" w:hAnsi="Times New Roman" w:cs="Times New Roman"/>
          <w:lang w:val="fr-FR"/>
        </w:rPr>
        <w:t xml:space="preserve">cartouche </w:t>
      </w:r>
      <w:r w:rsidR="00E357C5" w:rsidRPr="0091136C">
        <w:rPr>
          <w:rFonts w:ascii="Times New Roman" w:eastAsia="Times New Roman" w:hAnsi="Times New Roman" w:cs="Times New Roman"/>
          <w:lang w:val="fr-FR"/>
        </w:rPr>
        <w:t>ou 3 cartouches emballées dans une barquette en plastique fermée par un opercule en aluminium et</w:t>
      </w:r>
      <w:r w:rsidR="00242E77" w:rsidRPr="008F05D3">
        <w:rPr>
          <w:rFonts w:ascii="Times New Roman" w:eastAsia="Times New Roman" w:hAnsi="Times New Roman" w:cs="Times New Roman"/>
          <w:lang w:val="fr-FR"/>
        </w:rPr>
        <w:t xml:space="preserve"> </w:t>
      </w:r>
      <w:r w:rsidR="00242E77" w:rsidRPr="00011803">
        <w:rPr>
          <w:rFonts w:ascii="Times New Roman" w:eastAsia="Times New Roman" w:hAnsi="Times New Roman" w:cs="Times New Roman"/>
          <w:lang w:val="fr-FR"/>
        </w:rPr>
        <w:t>emballées</w:t>
      </w:r>
      <w:r w:rsidR="00242E77">
        <w:rPr>
          <w:rFonts w:ascii="Times New Roman" w:eastAsia="Times New Roman" w:hAnsi="Times New Roman" w:cs="Times New Roman"/>
          <w:lang w:val="fr-FR"/>
        </w:rPr>
        <w:t xml:space="preserve"> </w:t>
      </w:r>
      <w:r w:rsidR="00E357C5" w:rsidRPr="0091136C">
        <w:rPr>
          <w:rFonts w:ascii="Times New Roman" w:eastAsia="Times New Roman" w:hAnsi="Times New Roman" w:cs="Times New Roman"/>
          <w:lang w:val="fr-FR"/>
        </w:rPr>
        <w:t>dans une boîte en carton.</w:t>
      </w:r>
    </w:p>
    <w:p w14:paraId="5984C363" w14:textId="486042D6" w:rsidR="000F0408" w:rsidRPr="009A101E" w:rsidRDefault="00490D2B" w:rsidP="00FD5801">
      <w:pPr>
        <w:spacing w:after="0" w:line="240" w:lineRule="auto"/>
        <w:ind w:right="-20"/>
        <w:rPr>
          <w:rFonts w:ascii="Times New Roman" w:eastAsia="Times New Roman" w:hAnsi="Times New Roman" w:cs="Times New Roman"/>
          <w:lang w:val="fr-FR"/>
        </w:rPr>
      </w:pPr>
      <w:del w:id="120" w:author="MACICIOR, Manuel" w:date="2026-04-17T13:46:00Z" w16du:dateUtc="2026-04-17T11:46:00Z">
        <w:r w:rsidDel="004421A1">
          <w:rPr>
            <w:rFonts w:ascii="Times New Roman" w:eastAsia="Times New Roman" w:hAnsi="Times New Roman" w:cs="Times New Roman"/>
            <w:lang w:val="fr-FR"/>
          </w:rPr>
          <w:delText>Pack</w:delText>
        </w:r>
        <w:r w:rsidRPr="00011803" w:rsidDel="004421A1">
          <w:rPr>
            <w:rFonts w:ascii="Times New Roman" w:eastAsia="Times New Roman" w:hAnsi="Times New Roman" w:cs="Times New Roman"/>
            <w:lang w:val="fr-FR"/>
          </w:rPr>
          <w:delText xml:space="preserve"> </w:delText>
        </w:r>
      </w:del>
      <w:ins w:id="121" w:author="MACICIOR, Manuel" w:date="2026-04-17T13:46:00Z" w16du:dateUtc="2026-04-17T11:46:00Z">
        <w:r w:rsidR="004421A1">
          <w:rPr>
            <w:rFonts w:ascii="Times New Roman" w:eastAsia="Times New Roman" w:hAnsi="Times New Roman" w:cs="Times New Roman"/>
            <w:lang w:val="fr-FR"/>
          </w:rPr>
          <w:t>Conditionnement</w:t>
        </w:r>
        <w:r w:rsidR="004421A1" w:rsidRPr="00011803">
          <w:rPr>
            <w:rFonts w:ascii="Times New Roman" w:eastAsia="Times New Roman" w:hAnsi="Times New Roman" w:cs="Times New Roman"/>
            <w:lang w:val="fr-FR"/>
          </w:rPr>
          <w:t xml:space="preserve"> </w:t>
        </w:r>
      </w:ins>
      <w:r w:rsidR="00242E77" w:rsidRPr="00011803">
        <w:rPr>
          <w:rFonts w:ascii="Times New Roman" w:eastAsia="Times New Roman" w:hAnsi="Times New Roman" w:cs="Times New Roman"/>
          <w:lang w:val="fr-FR"/>
        </w:rPr>
        <w:t>de cartouche et stylo</w:t>
      </w:r>
      <w:r w:rsidR="00242E77" w:rsidRPr="008F05D3">
        <w:rPr>
          <w:rFonts w:ascii="Times New Roman" w:eastAsia="Times New Roman" w:hAnsi="Times New Roman" w:cs="Times New Roman"/>
          <w:lang w:val="fr-FR"/>
        </w:rPr>
        <w:t xml:space="preserve"> </w:t>
      </w:r>
      <w:proofErr w:type="spellStart"/>
      <w:r w:rsidR="00C30CE0" w:rsidRPr="008F05D3">
        <w:rPr>
          <w:rFonts w:ascii="Times New Roman" w:eastAsia="Times New Roman" w:hAnsi="Times New Roman" w:cs="Times New Roman"/>
          <w:lang w:val="fr-FR"/>
        </w:rPr>
        <w:t>Terrosa</w:t>
      </w:r>
      <w:proofErr w:type="spellEnd"/>
      <w:r w:rsidR="00C30CE0" w:rsidRPr="008F05D3">
        <w:rPr>
          <w:rFonts w:ascii="Times New Roman" w:eastAsia="Times New Roman" w:hAnsi="Times New Roman" w:cs="Times New Roman"/>
          <w:lang w:val="fr-FR"/>
        </w:rPr>
        <w:t> :</w:t>
      </w:r>
      <w:r w:rsidR="00FD5801" w:rsidRPr="008F05D3">
        <w:rPr>
          <w:rFonts w:ascii="Times New Roman" w:eastAsia="Times New Roman" w:hAnsi="Times New Roman" w:cs="Times New Roman"/>
          <w:lang w:val="fr-FR"/>
        </w:rPr>
        <w:t xml:space="preserve"> </w:t>
      </w:r>
      <w:ins w:id="122" w:author="MACICIOR, Manuel" w:date="2026-04-17T13:55:00Z" w16du:dateUtc="2026-04-17T11:55:00Z">
        <w:r w:rsidR="006532DA">
          <w:rPr>
            <w:rFonts w:ascii="Times New Roman" w:eastAsia="Times New Roman" w:hAnsi="Times New Roman" w:cs="Times New Roman"/>
            <w:lang w:val="fr-FR"/>
          </w:rPr>
          <w:t>u</w:t>
        </w:r>
      </w:ins>
      <w:del w:id="123" w:author="MACICIOR, Manuel" w:date="2026-04-17T13:55:00Z" w16du:dateUtc="2026-04-17T11:55:00Z">
        <w:r w:rsidR="00C30CE0" w:rsidRPr="00830CD7" w:rsidDel="006532DA">
          <w:rPr>
            <w:rFonts w:ascii="Times New Roman" w:eastAsia="Times New Roman" w:hAnsi="Times New Roman" w:cs="Times New Roman"/>
            <w:lang w:val="fr-FR"/>
          </w:rPr>
          <w:delText>U</w:delText>
        </w:r>
      </w:del>
      <w:r w:rsidR="00C30CE0" w:rsidRPr="00830CD7">
        <w:rPr>
          <w:rFonts w:ascii="Times New Roman" w:eastAsia="Times New Roman" w:hAnsi="Times New Roman" w:cs="Times New Roman"/>
          <w:lang w:val="fr-FR"/>
        </w:rPr>
        <w:t xml:space="preserve">ne boîte de cartouche </w:t>
      </w:r>
      <w:proofErr w:type="spellStart"/>
      <w:r w:rsidR="00C30CE0" w:rsidRPr="00830CD7">
        <w:rPr>
          <w:rFonts w:ascii="Times New Roman" w:eastAsia="Times New Roman" w:hAnsi="Times New Roman" w:cs="Times New Roman"/>
          <w:lang w:val="fr-FR"/>
        </w:rPr>
        <w:t>Terrosa</w:t>
      </w:r>
      <w:proofErr w:type="spellEnd"/>
      <w:r w:rsidR="00C30CE0" w:rsidRPr="00830CD7">
        <w:rPr>
          <w:rFonts w:ascii="Times New Roman" w:eastAsia="Times New Roman" w:hAnsi="Times New Roman" w:cs="Times New Roman"/>
          <w:lang w:val="fr-FR"/>
        </w:rPr>
        <w:t xml:space="preserve"> </w:t>
      </w:r>
      <w:r w:rsidR="004D744F" w:rsidRPr="00830CD7">
        <w:rPr>
          <w:rFonts w:ascii="Times New Roman" w:eastAsia="Times New Roman" w:hAnsi="Times New Roman" w:cs="Times New Roman"/>
          <w:lang w:val="fr-FR"/>
        </w:rPr>
        <w:t>emballée dans une barquette en plastique fermée par un opercule en aluminium et emballée dans</w:t>
      </w:r>
      <w:r w:rsidR="004D744F" w:rsidRPr="00011803">
        <w:rPr>
          <w:rFonts w:ascii="Times New Roman" w:eastAsia="Times New Roman" w:hAnsi="Times New Roman" w:cs="Times New Roman"/>
          <w:lang w:val="fr-FR"/>
        </w:rPr>
        <w:t xml:space="preserve"> un</w:t>
      </w:r>
      <w:ins w:id="124" w:author="MACICIOR, Manuel" w:date="2026-04-17T13:58:00Z" w16du:dateUtc="2026-04-17T11:58:00Z">
        <w:r w:rsidR="00B345A1">
          <w:rPr>
            <w:rFonts w:ascii="Times New Roman" w:eastAsia="Times New Roman" w:hAnsi="Times New Roman" w:cs="Times New Roman"/>
            <w:lang w:val="fr-FR"/>
          </w:rPr>
          <w:t xml:space="preserve"> étui</w:t>
        </w:r>
      </w:ins>
      <w:del w:id="125" w:author="MACICIOR, Manuel" w:date="2026-04-17T13:58:00Z" w16du:dateUtc="2026-04-17T11:58:00Z">
        <w:r w:rsidR="004D744F" w:rsidRPr="00011803" w:rsidDel="00B345A1">
          <w:rPr>
            <w:rFonts w:ascii="Times New Roman" w:eastAsia="Times New Roman" w:hAnsi="Times New Roman" w:cs="Times New Roman"/>
            <w:lang w:val="fr-FR"/>
          </w:rPr>
          <w:delText>e boîte</w:delText>
        </w:r>
      </w:del>
      <w:r w:rsidR="004D744F" w:rsidRPr="00011803">
        <w:rPr>
          <w:rFonts w:ascii="Times New Roman" w:eastAsia="Times New Roman" w:hAnsi="Times New Roman" w:cs="Times New Roman"/>
          <w:lang w:val="fr-FR"/>
        </w:rPr>
        <w:t xml:space="preserve"> </w:t>
      </w:r>
      <w:ins w:id="126" w:author="ANSM" w:date="2026-04-08T15:59:00Z">
        <w:r w:rsidR="00C203D1">
          <w:rPr>
            <w:rFonts w:ascii="Times New Roman" w:eastAsia="Times New Roman" w:hAnsi="Times New Roman" w:cs="Times New Roman"/>
            <w:lang w:val="fr-FR"/>
          </w:rPr>
          <w:t>int</w:t>
        </w:r>
      </w:ins>
      <w:ins w:id="127" w:author="ANSM" w:date="2026-04-08T16:00:00Z">
        <w:r w:rsidR="00C203D1">
          <w:rPr>
            <w:rFonts w:ascii="Times New Roman" w:eastAsia="Times New Roman" w:hAnsi="Times New Roman" w:cs="Times New Roman"/>
            <w:lang w:val="fr-FR"/>
          </w:rPr>
          <w:t>é</w:t>
        </w:r>
      </w:ins>
      <w:ins w:id="128" w:author="ANSM" w:date="2026-04-08T15:59:00Z">
        <w:r w:rsidR="00C203D1">
          <w:rPr>
            <w:rFonts w:ascii="Times New Roman" w:eastAsia="Times New Roman" w:hAnsi="Times New Roman" w:cs="Times New Roman"/>
            <w:lang w:val="fr-FR"/>
          </w:rPr>
          <w:t>rieur</w:t>
        </w:r>
        <w:del w:id="129" w:author="MACICIOR, Manuel" w:date="2026-04-17T13:58:00Z" w16du:dateUtc="2026-04-17T11:58:00Z">
          <w:r w:rsidR="00C203D1" w:rsidDel="00B345A1">
            <w:rPr>
              <w:rFonts w:ascii="Times New Roman" w:eastAsia="Times New Roman" w:hAnsi="Times New Roman" w:cs="Times New Roman"/>
              <w:lang w:val="fr-FR"/>
            </w:rPr>
            <w:delText>e</w:delText>
          </w:r>
        </w:del>
        <w:r w:rsidR="00C203D1">
          <w:rPr>
            <w:rFonts w:ascii="Times New Roman" w:eastAsia="Times New Roman" w:hAnsi="Times New Roman" w:cs="Times New Roman"/>
            <w:lang w:val="fr-FR"/>
          </w:rPr>
          <w:t xml:space="preserve"> </w:t>
        </w:r>
      </w:ins>
      <w:r w:rsidR="004D744F" w:rsidRPr="00011803">
        <w:rPr>
          <w:rFonts w:ascii="Times New Roman" w:eastAsia="Times New Roman" w:hAnsi="Times New Roman" w:cs="Times New Roman"/>
          <w:lang w:val="fr-FR"/>
        </w:rPr>
        <w:t>en carton</w:t>
      </w:r>
      <w:ins w:id="130" w:author="MACICIOR, Manuel" w:date="2026-04-17T13:56:00Z" w16du:dateUtc="2026-04-17T11:56:00Z">
        <w:r w:rsidR="00944B6D">
          <w:rPr>
            <w:rFonts w:ascii="Times New Roman" w:eastAsia="Times New Roman" w:hAnsi="Times New Roman" w:cs="Times New Roman"/>
            <w:lang w:val="fr-FR"/>
          </w:rPr>
          <w:t>,</w:t>
        </w:r>
      </w:ins>
      <w:r w:rsidR="004D744F" w:rsidRPr="00011803">
        <w:rPr>
          <w:rFonts w:ascii="Times New Roman" w:eastAsia="Times New Roman" w:hAnsi="Times New Roman" w:cs="Times New Roman"/>
          <w:lang w:val="fr-FR"/>
        </w:rPr>
        <w:t xml:space="preserve"> </w:t>
      </w:r>
      <w:r w:rsidR="00C30CE0" w:rsidRPr="00011803">
        <w:rPr>
          <w:rFonts w:ascii="Times New Roman" w:eastAsia="Times New Roman" w:hAnsi="Times New Roman" w:cs="Times New Roman"/>
          <w:lang w:val="fr-FR"/>
        </w:rPr>
        <w:t xml:space="preserve">et une boîte </w:t>
      </w:r>
      <w:del w:id="131" w:author="ANSM" w:date="2026-04-14T18:19:00Z">
        <w:r w:rsidDel="00402AC6">
          <w:rPr>
            <w:rFonts w:ascii="Times New Roman" w:eastAsia="Times New Roman" w:hAnsi="Times New Roman" w:cs="Times New Roman"/>
            <w:lang w:val="fr-FR"/>
          </w:rPr>
          <w:delText>intérieure</w:delText>
        </w:r>
      </w:del>
      <w:del w:id="132" w:author="MACICIOR, Manuel" w:date="2026-04-17T13:55:00Z" w16du:dateUtc="2026-04-17T11:55:00Z">
        <w:r w:rsidDel="006532DA">
          <w:rPr>
            <w:rFonts w:ascii="Times New Roman" w:eastAsia="Times New Roman" w:hAnsi="Times New Roman" w:cs="Times New Roman"/>
            <w:lang w:val="fr-FR"/>
          </w:rPr>
          <w:delText xml:space="preserve"> </w:delText>
        </w:r>
        <w:r w:rsidR="00C30CE0" w:rsidRPr="00011803" w:rsidDel="00056D07">
          <w:rPr>
            <w:rFonts w:ascii="Times New Roman" w:eastAsia="Times New Roman" w:hAnsi="Times New Roman" w:cs="Times New Roman"/>
            <w:lang w:val="fr-FR"/>
          </w:rPr>
          <w:delText xml:space="preserve">de </w:delText>
        </w:r>
      </w:del>
      <w:ins w:id="133" w:author="MACICIOR, Manuel" w:date="2026-04-17T13:55:00Z" w16du:dateUtc="2026-04-17T11:55:00Z">
        <w:r w:rsidR="00056D07" w:rsidRPr="00011803">
          <w:rPr>
            <w:rFonts w:ascii="Times New Roman" w:eastAsia="Times New Roman" w:hAnsi="Times New Roman" w:cs="Times New Roman"/>
            <w:lang w:val="fr-FR"/>
          </w:rPr>
          <w:t>d</w:t>
        </w:r>
      </w:ins>
      <w:ins w:id="134" w:author="MACICIOR, Manuel" w:date="2026-04-17T13:56:00Z" w16du:dateUtc="2026-04-17T11:56:00Z">
        <w:r w:rsidR="00944B6D">
          <w:rPr>
            <w:rFonts w:ascii="Times New Roman" w:eastAsia="Times New Roman" w:hAnsi="Times New Roman" w:cs="Times New Roman"/>
            <w:lang w:val="fr-FR"/>
          </w:rPr>
          <w:t>e</w:t>
        </w:r>
      </w:ins>
      <w:ins w:id="135" w:author="ANSM" w:date="2026-04-08T16:03:00Z">
        <w:del w:id="136" w:author="MACICIOR, Manuel" w:date="2026-04-17T13:56:00Z" w16du:dateUtc="2026-04-17T11:56:00Z">
          <w:r w:rsidR="00C203D1" w:rsidDel="00944B6D">
            <w:rPr>
              <w:rFonts w:ascii="Times New Roman" w:eastAsia="Times New Roman" w:hAnsi="Times New Roman" w:cs="Times New Roman"/>
              <w:lang w:val="fr-FR"/>
            </w:rPr>
            <w:delText>un</w:delText>
          </w:r>
        </w:del>
        <w:r w:rsidR="00C203D1">
          <w:rPr>
            <w:rFonts w:ascii="Times New Roman" w:eastAsia="Times New Roman" w:hAnsi="Times New Roman" w:cs="Times New Roman"/>
            <w:lang w:val="fr-FR"/>
          </w:rPr>
          <w:t xml:space="preserve"> </w:t>
        </w:r>
      </w:ins>
      <w:ins w:id="137" w:author="ANSM" w:date="2026-04-14T18:18:00Z">
        <w:r w:rsidR="000E6894">
          <w:rPr>
            <w:rFonts w:ascii="Times New Roman" w:eastAsia="Times New Roman" w:hAnsi="Times New Roman" w:cs="Times New Roman"/>
            <w:lang w:val="fr-FR"/>
          </w:rPr>
          <w:t xml:space="preserve">stylo </w:t>
        </w:r>
      </w:ins>
      <w:proofErr w:type="spellStart"/>
      <w:r w:rsidR="00C30CE0" w:rsidRPr="00011803">
        <w:rPr>
          <w:rFonts w:ascii="Times New Roman" w:eastAsia="Times New Roman" w:hAnsi="Times New Roman" w:cs="Times New Roman"/>
          <w:lang w:val="fr-FR"/>
        </w:rPr>
        <w:t>Terrosa</w:t>
      </w:r>
      <w:proofErr w:type="spellEnd"/>
      <w:r w:rsidR="00C30CE0" w:rsidRPr="00011803">
        <w:rPr>
          <w:rFonts w:ascii="Times New Roman" w:eastAsia="Times New Roman" w:hAnsi="Times New Roman" w:cs="Times New Roman"/>
          <w:lang w:val="fr-FR"/>
        </w:rPr>
        <w:t xml:space="preserve"> </w:t>
      </w:r>
      <w:del w:id="138" w:author="ANSM" w:date="2026-04-14T18:18:00Z">
        <w:r w:rsidR="00C30CE0" w:rsidRPr="00011803" w:rsidDel="000E6894">
          <w:rPr>
            <w:rFonts w:ascii="Times New Roman" w:eastAsia="Times New Roman" w:hAnsi="Times New Roman" w:cs="Times New Roman"/>
            <w:lang w:val="fr-FR"/>
          </w:rPr>
          <w:delText>Pen</w:delText>
        </w:r>
        <w:r w:rsidR="00242E77" w:rsidRPr="00011803" w:rsidDel="000E6894">
          <w:rPr>
            <w:rFonts w:ascii="Times New Roman" w:eastAsia="Times New Roman" w:hAnsi="Times New Roman" w:cs="Times New Roman"/>
            <w:lang w:val="fr-FR"/>
          </w:rPr>
          <w:delText xml:space="preserve"> </w:delText>
        </w:r>
      </w:del>
      <w:r w:rsidR="00242E77" w:rsidRPr="00011803">
        <w:rPr>
          <w:rFonts w:ascii="Times New Roman" w:eastAsia="Times New Roman" w:hAnsi="Times New Roman" w:cs="Times New Roman"/>
          <w:lang w:val="fr-FR"/>
        </w:rPr>
        <w:t>emballée</w:t>
      </w:r>
      <w:r w:rsidR="00242E77">
        <w:rPr>
          <w:rFonts w:ascii="Times New Roman" w:eastAsia="Times New Roman" w:hAnsi="Times New Roman" w:cs="Times New Roman"/>
          <w:lang w:val="fr-FR"/>
        </w:rPr>
        <w:t xml:space="preserve"> </w:t>
      </w:r>
      <w:r w:rsidR="00C30CE0" w:rsidRPr="009A101E">
        <w:rPr>
          <w:rFonts w:ascii="Times New Roman" w:eastAsia="Times New Roman" w:hAnsi="Times New Roman" w:cs="Times New Roman"/>
          <w:lang w:val="fr-FR"/>
        </w:rPr>
        <w:t>dans un</w:t>
      </w:r>
      <w:ins w:id="139" w:author="MACICIOR, Manuel" w:date="2026-04-17T13:59:00Z" w16du:dateUtc="2026-04-17T11:59:00Z">
        <w:r w:rsidR="00B345A1">
          <w:rPr>
            <w:rFonts w:ascii="Times New Roman" w:eastAsia="Times New Roman" w:hAnsi="Times New Roman" w:cs="Times New Roman"/>
            <w:lang w:val="fr-FR"/>
          </w:rPr>
          <w:t xml:space="preserve"> étui</w:t>
        </w:r>
      </w:ins>
      <w:del w:id="140" w:author="MACICIOR, Manuel" w:date="2026-04-17T13:59:00Z" w16du:dateUtc="2026-04-17T11:59:00Z">
        <w:r w:rsidR="00C30CE0" w:rsidRPr="009A101E" w:rsidDel="00B345A1">
          <w:rPr>
            <w:rFonts w:ascii="Times New Roman" w:eastAsia="Times New Roman" w:hAnsi="Times New Roman" w:cs="Times New Roman"/>
            <w:lang w:val="fr-FR"/>
          </w:rPr>
          <w:delText>e boîte</w:delText>
        </w:r>
      </w:del>
      <w:r>
        <w:rPr>
          <w:rFonts w:ascii="Times New Roman" w:eastAsia="Times New Roman" w:hAnsi="Times New Roman" w:cs="Times New Roman"/>
          <w:lang w:val="fr-FR"/>
        </w:rPr>
        <w:t xml:space="preserve"> intérieur</w:t>
      </w:r>
      <w:del w:id="141" w:author="MACICIOR, Manuel" w:date="2026-04-17T13:59:00Z" w16du:dateUtc="2026-04-17T11:59:00Z">
        <w:r w:rsidDel="00B345A1">
          <w:rPr>
            <w:rFonts w:ascii="Times New Roman" w:eastAsia="Times New Roman" w:hAnsi="Times New Roman" w:cs="Times New Roman"/>
            <w:lang w:val="fr-FR"/>
          </w:rPr>
          <w:delText>e</w:delText>
        </w:r>
      </w:del>
      <w:r w:rsidR="00C30CE0" w:rsidRPr="009A101E">
        <w:rPr>
          <w:rFonts w:ascii="Times New Roman" w:eastAsia="Times New Roman" w:hAnsi="Times New Roman" w:cs="Times New Roman"/>
          <w:lang w:val="fr-FR"/>
        </w:rPr>
        <w:t xml:space="preserve"> </w:t>
      </w:r>
      <w:r w:rsidR="0073361D">
        <w:rPr>
          <w:rFonts w:ascii="Times New Roman" w:eastAsia="Times New Roman" w:hAnsi="Times New Roman" w:cs="Times New Roman"/>
          <w:lang w:val="fr-FR"/>
        </w:rPr>
        <w:t>en carton.</w:t>
      </w:r>
    </w:p>
    <w:p w14:paraId="554882C2" w14:textId="77777777" w:rsidR="00C30CE0" w:rsidRPr="0091136C" w:rsidRDefault="00C30CE0" w:rsidP="00C30CE0">
      <w:pPr>
        <w:spacing w:after="0" w:line="240" w:lineRule="auto"/>
        <w:ind w:right="-20"/>
        <w:rPr>
          <w:rFonts w:ascii="Times New Roman" w:eastAsia="Times New Roman" w:hAnsi="Times New Roman" w:cs="Times New Roman"/>
          <w:lang w:val="fr-FR"/>
        </w:rPr>
      </w:pPr>
    </w:p>
    <w:p w14:paraId="59CD257D" w14:textId="77777777" w:rsidR="00C8258F" w:rsidRPr="0091136C" w:rsidRDefault="00E357C5" w:rsidP="00196DF8">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Toutes les présentations peuvent ne pas être commercialisées.</w:t>
      </w:r>
    </w:p>
    <w:p w14:paraId="2E242486" w14:textId="77777777" w:rsidR="00C8258F" w:rsidRPr="0091136C" w:rsidRDefault="00C8258F" w:rsidP="00196DF8">
      <w:pPr>
        <w:spacing w:after="0" w:line="240" w:lineRule="auto"/>
        <w:rPr>
          <w:rFonts w:ascii="Times New Roman" w:hAnsi="Times New Roman" w:cs="Times New Roman"/>
          <w:lang w:val="fr-FR"/>
        </w:rPr>
      </w:pPr>
    </w:p>
    <w:p w14:paraId="3B99E2AD" w14:textId="77777777" w:rsidR="00FB3C83" w:rsidRPr="0091136C" w:rsidRDefault="00E357C5">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b/>
          <w:bCs/>
          <w:lang w:val="fr-FR"/>
        </w:rPr>
        <w:t xml:space="preserve">Titulaire de l’Autorisation de mise sur le marché et </w:t>
      </w:r>
      <w:r w:rsidRPr="0091136C">
        <w:rPr>
          <w:rFonts w:ascii="Times New Roman" w:eastAsia="Times New Roman" w:hAnsi="Times New Roman" w:cs="Times New Roman"/>
          <w:b/>
          <w:lang w:val="fr-FR"/>
        </w:rPr>
        <w:t>f</w:t>
      </w:r>
      <w:r w:rsidRPr="0091136C">
        <w:rPr>
          <w:rFonts w:ascii="Times New Roman" w:eastAsia="Times New Roman" w:hAnsi="Times New Roman" w:cs="Times New Roman"/>
          <w:b/>
          <w:bCs/>
          <w:lang w:val="fr-FR"/>
        </w:rPr>
        <w:t>abricant</w:t>
      </w:r>
    </w:p>
    <w:p w14:paraId="1999D0F4" w14:textId="77777777" w:rsidR="000F0408" w:rsidRPr="00CB541D" w:rsidRDefault="00E357C5" w:rsidP="000F0408">
      <w:pPr>
        <w:spacing w:after="0" w:line="240" w:lineRule="auto"/>
        <w:rPr>
          <w:rFonts w:ascii="Times New Roman" w:hAnsi="Times New Roman" w:cs="Times New Roman"/>
          <w:lang w:val="de-DE"/>
        </w:rPr>
      </w:pPr>
      <w:r w:rsidRPr="00CB541D">
        <w:rPr>
          <w:rFonts w:ascii="Times New Roman" w:hAnsi="Times New Roman" w:cs="Times New Roman"/>
          <w:lang w:val="de-DE"/>
        </w:rPr>
        <w:t xml:space="preserve">Gedeon Richter </w:t>
      </w:r>
      <w:proofErr w:type="spellStart"/>
      <w:r w:rsidRPr="00CB541D">
        <w:rPr>
          <w:rFonts w:ascii="Times New Roman" w:hAnsi="Times New Roman" w:cs="Times New Roman"/>
          <w:lang w:val="de-DE"/>
        </w:rPr>
        <w:t>Plc</w:t>
      </w:r>
      <w:proofErr w:type="spellEnd"/>
      <w:r w:rsidRPr="00CB541D">
        <w:rPr>
          <w:rFonts w:ascii="Times New Roman" w:hAnsi="Times New Roman" w:cs="Times New Roman"/>
          <w:lang w:val="de-DE"/>
        </w:rPr>
        <w:t>.</w:t>
      </w:r>
    </w:p>
    <w:p w14:paraId="3CF1ECC5" w14:textId="77777777" w:rsidR="000F0408" w:rsidRPr="00CB541D" w:rsidRDefault="00E357C5" w:rsidP="000F0408">
      <w:pPr>
        <w:spacing w:after="0" w:line="240" w:lineRule="auto"/>
        <w:rPr>
          <w:rFonts w:ascii="Times New Roman" w:hAnsi="Times New Roman" w:cs="Times New Roman"/>
          <w:lang w:val="de-DE"/>
        </w:rPr>
      </w:pPr>
      <w:proofErr w:type="spellStart"/>
      <w:r w:rsidRPr="00CB541D">
        <w:rPr>
          <w:rFonts w:ascii="Times New Roman" w:hAnsi="Times New Roman" w:cs="Times New Roman"/>
          <w:lang w:val="de-DE"/>
        </w:rPr>
        <w:t>Gyömrői</w:t>
      </w:r>
      <w:proofErr w:type="spellEnd"/>
      <w:r w:rsidRPr="00CB541D">
        <w:rPr>
          <w:rFonts w:ascii="Times New Roman" w:hAnsi="Times New Roman" w:cs="Times New Roman"/>
          <w:lang w:val="de-DE"/>
        </w:rPr>
        <w:t xml:space="preserve"> </w:t>
      </w:r>
      <w:proofErr w:type="spellStart"/>
      <w:r w:rsidRPr="00CB541D">
        <w:rPr>
          <w:rFonts w:ascii="Times New Roman" w:hAnsi="Times New Roman" w:cs="Times New Roman"/>
          <w:lang w:val="de-DE"/>
        </w:rPr>
        <w:t>út</w:t>
      </w:r>
      <w:proofErr w:type="spellEnd"/>
      <w:r w:rsidRPr="00CB541D">
        <w:rPr>
          <w:rFonts w:ascii="Times New Roman" w:hAnsi="Times New Roman" w:cs="Times New Roman"/>
          <w:lang w:val="de-DE"/>
        </w:rPr>
        <w:t xml:space="preserve"> 19-21.</w:t>
      </w:r>
    </w:p>
    <w:p w14:paraId="28150A06" w14:textId="77777777" w:rsidR="000F0408" w:rsidRPr="0091136C" w:rsidRDefault="00E357C5" w:rsidP="000F0408">
      <w:pPr>
        <w:spacing w:after="0" w:line="240" w:lineRule="auto"/>
        <w:rPr>
          <w:rFonts w:ascii="Times New Roman" w:hAnsi="Times New Roman" w:cs="Times New Roman"/>
          <w:lang w:val="fr-FR"/>
        </w:rPr>
      </w:pPr>
      <w:r w:rsidRPr="0091136C">
        <w:rPr>
          <w:rFonts w:ascii="Times New Roman" w:hAnsi="Times New Roman" w:cs="Times New Roman"/>
          <w:lang w:val="fr-FR"/>
        </w:rPr>
        <w:t>1103 Budapest</w:t>
      </w:r>
    </w:p>
    <w:p w14:paraId="4A2E5475" w14:textId="77777777" w:rsidR="00C8258F" w:rsidRPr="0091136C" w:rsidRDefault="00E357C5" w:rsidP="000F0408">
      <w:pPr>
        <w:spacing w:after="0" w:line="240" w:lineRule="auto"/>
        <w:rPr>
          <w:rFonts w:ascii="Times New Roman" w:hAnsi="Times New Roman" w:cs="Times New Roman"/>
          <w:lang w:val="fr-FR"/>
        </w:rPr>
      </w:pPr>
      <w:r w:rsidRPr="0091136C">
        <w:rPr>
          <w:rFonts w:ascii="Times New Roman" w:hAnsi="Times New Roman" w:cs="Times New Roman"/>
          <w:lang w:val="fr-FR"/>
        </w:rPr>
        <w:t>Hongrie</w:t>
      </w:r>
    </w:p>
    <w:p w14:paraId="6E6AE2E5" w14:textId="77777777" w:rsidR="00C8258F" w:rsidRPr="0091136C" w:rsidRDefault="00C8258F" w:rsidP="00196DF8">
      <w:pPr>
        <w:spacing w:after="0" w:line="240" w:lineRule="auto"/>
        <w:rPr>
          <w:rFonts w:ascii="Times New Roman" w:hAnsi="Times New Roman" w:cs="Times New Roman"/>
          <w:lang w:val="fr-FR"/>
        </w:rPr>
      </w:pPr>
    </w:p>
    <w:p w14:paraId="158F5598" w14:textId="77777777" w:rsidR="00C8258F" w:rsidRPr="0091136C" w:rsidRDefault="00E357C5" w:rsidP="00196DF8">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b/>
          <w:bCs/>
          <w:lang w:val="fr-FR"/>
        </w:rPr>
        <w:t>La dernière date à laquelle cette notice a été révisée est</w:t>
      </w:r>
    </w:p>
    <w:p w14:paraId="36D358FF" w14:textId="77777777" w:rsidR="00310C19" w:rsidRPr="0091136C" w:rsidRDefault="00310C19" w:rsidP="00196DF8">
      <w:pPr>
        <w:spacing w:after="0" w:line="240" w:lineRule="auto"/>
        <w:rPr>
          <w:rFonts w:ascii="Times New Roman" w:hAnsi="Times New Roman" w:cs="Times New Roman"/>
          <w:lang w:val="fr-FR"/>
        </w:rPr>
      </w:pPr>
    </w:p>
    <w:p w14:paraId="650A11FD" w14:textId="77777777" w:rsidR="000F0408" w:rsidRPr="0091136C" w:rsidRDefault="000F0408" w:rsidP="00196DF8">
      <w:pPr>
        <w:spacing w:after="0" w:line="240" w:lineRule="auto"/>
        <w:ind w:right="487"/>
        <w:rPr>
          <w:rFonts w:ascii="Times New Roman" w:hAnsi="Times New Roman" w:cs="Times New Roman"/>
          <w:lang w:val="fr-FR"/>
        </w:rPr>
      </w:pPr>
    </w:p>
    <w:p w14:paraId="4E611191" w14:textId="77777777" w:rsidR="000F0408" w:rsidRPr="0091136C" w:rsidRDefault="00E357C5" w:rsidP="00196DF8">
      <w:pPr>
        <w:spacing w:after="0" w:line="240" w:lineRule="auto"/>
        <w:ind w:right="487"/>
        <w:rPr>
          <w:rFonts w:ascii="Times New Roman" w:hAnsi="Times New Roman" w:cs="Times New Roman"/>
          <w:b/>
          <w:lang w:val="fr-FR"/>
        </w:rPr>
      </w:pPr>
      <w:r w:rsidRPr="0091136C">
        <w:rPr>
          <w:rFonts w:ascii="Times New Roman" w:hAnsi="Times New Roman" w:cs="Times New Roman"/>
          <w:b/>
          <w:lang w:val="fr-FR"/>
        </w:rPr>
        <w:t>Autres sources d’informations</w:t>
      </w:r>
    </w:p>
    <w:p w14:paraId="7CEBCEC6" w14:textId="77777777" w:rsidR="000F0408" w:rsidRPr="0091136C" w:rsidRDefault="000F0408" w:rsidP="00196DF8">
      <w:pPr>
        <w:spacing w:after="0" w:line="240" w:lineRule="auto"/>
        <w:ind w:right="487"/>
        <w:rPr>
          <w:rFonts w:ascii="Times New Roman" w:hAnsi="Times New Roman" w:cs="Times New Roman"/>
          <w:lang w:val="fr-FR"/>
        </w:rPr>
      </w:pPr>
    </w:p>
    <w:p w14:paraId="7D687FBB" w14:textId="6E196383" w:rsidR="000F0408" w:rsidRPr="0091136C" w:rsidRDefault="00E357C5" w:rsidP="000F0408">
      <w:pPr>
        <w:widowControl/>
        <w:numPr>
          <w:ilvl w:val="12"/>
          <w:numId w:val="0"/>
        </w:numPr>
        <w:tabs>
          <w:tab w:val="left" w:pos="567"/>
        </w:tabs>
        <w:spacing w:after="0" w:line="240" w:lineRule="auto"/>
        <w:ind w:right="-2"/>
        <w:rPr>
          <w:rFonts w:ascii="Times New Roman" w:eastAsia="Times New Roman" w:hAnsi="Times New Roman" w:cs="Times New Roman"/>
          <w:lang w:val="fr-FR" w:eastAsia="fr-FR" w:bidi="fr-FR"/>
        </w:rPr>
      </w:pPr>
      <w:r w:rsidRPr="0091136C">
        <w:rPr>
          <w:rFonts w:ascii="Times New Roman" w:eastAsia="Times New Roman" w:hAnsi="Times New Roman" w:cs="Times New Roman"/>
          <w:lang w:val="fr-FR" w:eastAsia="fr-FR" w:bidi="fr-FR"/>
        </w:rPr>
        <w:t>Des informations détaillées sur ce médicament sont</w:t>
      </w:r>
      <w:r w:rsidR="0077610C">
        <w:rPr>
          <w:rFonts w:ascii="Times New Roman" w:eastAsia="Times New Roman" w:hAnsi="Times New Roman" w:cs="Times New Roman"/>
          <w:lang w:val="fr-FR" w:eastAsia="fr-FR" w:bidi="fr-FR"/>
        </w:rPr>
        <w:t xml:space="preserve"> </w:t>
      </w:r>
      <w:r w:rsidR="0077610C" w:rsidRPr="0077610C">
        <w:rPr>
          <w:rFonts w:ascii="Times New Roman" w:eastAsia="Times New Roman" w:hAnsi="Times New Roman" w:cs="Times New Roman"/>
          <w:lang w:val="fr-FR" w:eastAsia="fr-FR" w:bidi="fr-FR"/>
        </w:rPr>
        <w:t>également</w:t>
      </w:r>
      <w:r w:rsidRPr="0091136C">
        <w:rPr>
          <w:rFonts w:ascii="Times New Roman" w:eastAsia="Times New Roman" w:hAnsi="Times New Roman" w:cs="Times New Roman"/>
          <w:lang w:val="fr-FR" w:eastAsia="fr-FR" w:bidi="fr-FR"/>
        </w:rPr>
        <w:t xml:space="preserve"> disponibles en scannant le code QR inclus ci-dessous ou sur la boîte en carton à l’aide d’un smartphone. Les mêmes informations sont également disponibles à l’adresse URL suivante : </w:t>
      </w:r>
      <w:r>
        <w:fldChar w:fldCharType="begin"/>
      </w:r>
      <w:r w:rsidRPr="00200F2B">
        <w:rPr>
          <w:lang w:val="fr-FR"/>
          <w:rPrChange w:id="142" w:author="MACICIOR, Manuel" w:date="2026-04-17T13:16:00Z" w16du:dateUtc="2026-04-17T11:16:00Z">
            <w:rPr/>
          </w:rPrChange>
        </w:rPr>
        <w:instrText>HYPERLINK "http://www.terrosapatient"</w:instrText>
      </w:r>
      <w:r>
        <w:fldChar w:fldCharType="separate"/>
      </w:r>
      <w:r w:rsidRPr="0091136C">
        <w:rPr>
          <w:rStyle w:val="Hiperhivatkozs"/>
          <w:rFonts w:ascii="Times New Roman" w:eastAsia="Times New Roman" w:hAnsi="Times New Roman" w:cs="Times New Roman"/>
          <w:color w:val="auto"/>
          <w:lang w:val="fr-FR" w:eastAsia="fr-FR" w:bidi="fr-FR"/>
        </w:rPr>
        <w:t>www.terrosapatient.com</w:t>
      </w:r>
      <w:r>
        <w:fldChar w:fldCharType="end"/>
      </w:r>
      <w:r w:rsidRPr="0091136C">
        <w:rPr>
          <w:rFonts w:ascii="Times New Roman" w:eastAsia="Times New Roman" w:hAnsi="Times New Roman" w:cs="Times New Roman"/>
          <w:lang w:val="fr-FR" w:eastAsia="fr-FR" w:bidi="fr-FR"/>
        </w:rPr>
        <w:t>.</w:t>
      </w:r>
    </w:p>
    <w:p w14:paraId="2CF9283D" w14:textId="77777777" w:rsidR="000F0408" w:rsidRPr="0091136C" w:rsidRDefault="000F0408" w:rsidP="000F0408">
      <w:pPr>
        <w:widowControl/>
        <w:numPr>
          <w:ilvl w:val="12"/>
          <w:numId w:val="0"/>
        </w:numPr>
        <w:tabs>
          <w:tab w:val="left" w:pos="567"/>
        </w:tabs>
        <w:spacing w:after="0" w:line="240" w:lineRule="auto"/>
        <w:ind w:right="-2"/>
        <w:rPr>
          <w:rFonts w:ascii="Times New Roman" w:eastAsia="Times New Roman" w:hAnsi="Times New Roman" w:cs="Times New Roman"/>
          <w:lang w:val="fr-FR" w:eastAsia="fr-FR" w:bidi="fr-FR"/>
        </w:rPr>
      </w:pPr>
    </w:p>
    <w:p w14:paraId="6D897703" w14:textId="77777777" w:rsidR="007F304E" w:rsidRPr="0091136C" w:rsidRDefault="007F304E" w:rsidP="000F0408">
      <w:pPr>
        <w:widowControl/>
        <w:numPr>
          <w:ilvl w:val="12"/>
          <w:numId w:val="0"/>
        </w:numPr>
        <w:tabs>
          <w:tab w:val="left" w:pos="567"/>
        </w:tabs>
        <w:spacing w:after="0" w:line="240" w:lineRule="auto"/>
        <w:ind w:right="-2"/>
        <w:rPr>
          <w:rFonts w:ascii="Times New Roman" w:eastAsia="Times New Roman" w:hAnsi="Times New Roman" w:cs="Times New Roman"/>
          <w:lang w:val="fr-FR" w:eastAsia="fr-FR" w:bidi="fr-FR"/>
        </w:rPr>
      </w:pPr>
      <w:r w:rsidRPr="00530EBA">
        <w:rPr>
          <w:rFonts w:ascii="Times New Roman" w:hAnsi="Times New Roman" w:cs="Times New Roman"/>
          <w:highlight w:val="lightGray"/>
          <w:lang w:val="fr-FR"/>
        </w:rPr>
        <w:t>Code QR à inclure</w:t>
      </w:r>
    </w:p>
    <w:p w14:paraId="4DA79989" w14:textId="77777777" w:rsidR="007F304E" w:rsidRPr="0091136C" w:rsidRDefault="007F304E" w:rsidP="000F0408">
      <w:pPr>
        <w:widowControl/>
        <w:numPr>
          <w:ilvl w:val="12"/>
          <w:numId w:val="0"/>
        </w:numPr>
        <w:tabs>
          <w:tab w:val="left" w:pos="567"/>
        </w:tabs>
        <w:spacing w:after="0" w:line="240" w:lineRule="auto"/>
        <w:ind w:right="-2"/>
        <w:rPr>
          <w:rFonts w:ascii="Times New Roman" w:eastAsia="Times New Roman" w:hAnsi="Times New Roman" w:cs="Times New Roman"/>
          <w:lang w:val="fr-FR" w:eastAsia="fr-FR" w:bidi="fr-FR"/>
        </w:rPr>
      </w:pPr>
    </w:p>
    <w:p w14:paraId="31BA08E4" w14:textId="77777777" w:rsidR="00FB3C83" w:rsidRPr="0091136C" w:rsidRDefault="00E357C5">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Des informations détaillées sur ce médicament sont disponibles sur le site internet de l’Agence européenne d</w:t>
      </w:r>
      <w:r w:rsidR="00310C19" w:rsidRPr="0091136C">
        <w:rPr>
          <w:rFonts w:ascii="Times New Roman" w:eastAsia="Times New Roman" w:hAnsi="Times New Roman" w:cs="Times New Roman"/>
          <w:lang w:val="fr-FR"/>
        </w:rPr>
        <w:t>es</w:t>
      </w:r>
      <w:r w:rsidRPr="0091136C">
        <w:rPr>
          <w:rFonts w:ascii="Times New Roman" w:eastAsia="Times New Roman" w:hAnsi="Times New Roman" w:cs="Times New Roman"/>
          <w:lang w:val="fr-FR"/>
        </w:rPr>
        <w:t xml:space="preserve"> médicament</w:t>
      </w:r>
      <w:r w:rsidR="00310C19" w:rsidRPr="0091136C">
        <w:rPr>
          <w:rFonts w:ascii="Times New Roman" w:eastAsia="Times New Roman" w:hAnsi="Times New Roman" w:cs="Times New Roman"/>
          <w:lang w:val="fr-FR"/>
        </w:rPr>
        <w:t>s</w:t>
      </w:r>
      <w:r w:rsidRPr="0091136C">
        <w:rPr>
          <w:rFonts w:ascii="Times New Roman" w:eastAsia="Times New Roman" w:hAnsi="Times New Roman" w:cs="Times New Roman"/>
          <w:lang w:val="fr-FR"/>
        </w:rPr>
        <w:t xml:space="preserve"> </w:t>
      </w:r>
      <w:r>
        <w:fldChar w:fldCharType="begin"/>
      </w:r>
      <w:r w:rsidRPr="00200F2B">
        <w:rPr>
          <w:lang w:val="fr-FR"/>
          <w:rPrChange w:id="143" w:author="MACICIOR, Manuel" w:date="2026-04-17T13:16:00Z" w16du:dateUtc="2026-04-17T11:16:00Z">
            <w:rPr/>
          </w:rPrChange>
        </w:rPr>
        <w:instrText>HYPERLINK "http://www.ema.europa.eu/"</w:instrText>
      </w:r>
      <w:r>
        <w:fldChar w:fldCharType="separate"/>
      </w:r>
      <w:r w:rsidRPr="00CB541D">
        <w:rPr>
          <w:rStyle w:val="Hiperhivatkozs"/>
          <w:rFonts w:ascii="Times New Roman" w:hAnsi="Times New Roman" w:cs="Times New Roman"/>
          <w:color w:val="auto"/>
          <w:lang w:val="fr-FR"/>
        </w:rPr>
        <w:t>http://www.ema.europa.eu</w:t>
      </w:r>
      <w:r w:rsidRPr="00CB541D">
        <w:rPr>
          <w:rStyle w:val="Hiperhivatkozs"/>
          <w:rFonts w:ascii="Times New Roman" w:hAnsi="Times New Roman" w:cs="Times New Roman"/>
          <w:noProof/>
          <w:color w:val="auto"/>
          <w:lang w:val="fr-FR"/>
        </w:rPr>
        <w:t>/</w:t>
      </w:r>
      <w:r>
        <w:fldChar w:fldCharType="end"/>
      </w:r>
    </w:p>
    <w:p w14:paraId="48F3F0CA" w14:textId="77777777" w:rsidR="00C3046C" w:rsidRPr="00CB541D" w:rsidRDefault="00BE0B32" w:rsidP="008F05D3">
      <w:pPr>
        <w:spacing w:after="0" w:line="240" w:lineRule="auto"/>
        <w:rPr>
          <w:rFonts w:ascii="Times New Roman" w:hAnsi="Times New Roman" w:cs="Times New Roman"/>
          <w:lang w:val="fr-FR"/>
        </w:rPr>
      </w:pPr>
      <w:r>
        <w:rPr>
          <w:rFonts w:ascii="Times New Roman" w:hAnsi="Times New Roman" w:cs="Times New Roman"/>
          <w:lang w:val="fr-FR"/>
        </w:rPr>
        <w:br w:type="page"/>
      </w:r>
      <w:r w:rsidR="00C3046C" w:rsidRPr="00CB541D">
        <w:rPr>
          <w:rFonts w:ascii="Times New Roman" w:eastAsia="OfficinaSansLT-Book" w:hAnsi="Times New Roman" w:cs="Times New Roman"/>
          <w:bdr w:val="nil"/>
          <w:lang w:val="fr-FR"/>
        </w:rPr>
        <w:lastRenderedPageBreak/>
        <w:t>Instructions d</w:t>
      </w:r>
      <w:r w:rsidR="00923AC0" w:rsidRPr="00CB541D">
        <w:rPr>
          <w:rFonts w:ascii="Times New Roman" w:eastAsia="OfficinaSansLT-Book" w:hAnsi="Times New Roman" w:cs="Times New Roman"/>
          <w:bdr w:val="nil"/>
          <w:lang w:val="fr-FR"/>
        </w:rPr>
        <w:t>’</w:t>
      </w:r>
      <w:r w:rsidR="00C3046C" w:rsidRPr="00CB541D">
        <w:rPr>
          <w:rFonts w:ascii="Times New Roman" w:eastAsia="OfficinaSansLT-Book" w:hAnsi="Times New Roman" w:cs="Times New Roman"/>
          <w:bdr w:val="nil"/>
          <w:lang w:val="fr-FR"/>
        </w:rPr>
        <w:t>utilisation</w:t>
      </w:r>
    </w:p>
    <w:p w14:paraId="516946AE" w14:textId="4C89CE77" w:rsidR="00C3046C" w:rsidRPr="00CB541D" w:rsidRDefault="00200F2B" w:rsidP="008F05D3">
      <w:pPr>
        <w:autoSpaceDE w:val="0"/>
        <w:autoSpaceDN w:val="0"/>
        <w:adjustRightInd w:val="0"/>
        <w:spacing w:after="0" w:line="240" w:lineRule="auto"/>
        <w:rPr>
          <w:rFonts w:ascii="Times New Roman" w:hAnsi="Times New Roman" w:cs="Times New Roman"/>
          <w:b/>
          <w:bCs/>
          <w:lang w:val="fr-FR"/>
        </w:rPr>
      </w:pPr>
      <w:ins w:id="144" w:author="MACICIOR, Manuel" w:date="2026-04-17T13:31:00Z" w16du:dateUtc="2026-04-17T11:31:00Z">
        <w:r>
          <w:rPr>
            <w:rFonts w:ascii="Times New Roman" w:eastAsia="OfficinaSansLT-Bold" w:hAnsi="Times New Roman" w:cs="Times New Roman"/>
            <w:b/>
            <w:bCs/>
            <w:bdr w:val="nil"/>
            <w:lang w:val="fr-FR"/>
          </w:rPr>
          <w:t xml:space="preserve">Stylo </w:t>
        </w:r>
      </w:ins>
      <w:proofErr w:type="spellStart"/>
      <w:r w:rsidR="00C3046C" w:rsidRPr="00CB541D">
        <w:rPr>
          <w:rFonts w:ascii="Times New Roman" w:eastAsia="OfficinaSansLT-Bold" w:hAnsi="Times New Roman" w:cs="Times New Roman"/>
          <w:b/>
          <w:bCs/>
          <w:bdr w:val="nil"/>
          <w:lang w:val="fr-FR"/>
        </w:rPr>
        <w:t>Terrosa</w:t>
      </w:r>
      <w:proofErr w:type="spellEnd"/>
      <w:del w:id="145" w:author="MACICIOR, Manuel" w:date="2026-04-17T13:31:00Z" w16du:dateUtc="2026-04-17T11:31:00Z">
        <w:r w:rsidR="00C3046C" w:rsidRPr="00CB541D" w:rsidDel="00200F2B">
          <w:rPr>
            <w:rFonts w:ascii="Times New Roman" w:eastAsia="OfficinaSansLT-Bold" w:hAnsi="Times New Roman" w:cs="Times New Roman"/>
            <w:b/>
            <w:bCs/>
            <w:bdr w:val="nil"/>
            <w:lang w:val="fr-FR"/>
          </w:rPr>
          <w:delText xml:space="preserve"> Pen</w:delText>
        </w:r>
      </w:del>
    </w:p>
    <w:p w14:paraId="4EC95E1F" w14:textId="77777777" w:rsidR="00C3046C" w:rsidRPr="00CB541D" w:rsidRDefault="00C3046C" w:rsidP="00830CD7">
      <w:pPr>
        <w:autoSpaceDE w:val="0"/>
        <w:autoSpaceDN w:val="0"/>
        <w:adjustRightInd w:val="0"/>
        <w:spacing w:after="0" w:line="240" w:lineRule="auto"/>
        <w:rPr>
          <w:rFonts w:ascii="Times New Roman" w:eastAsia="OfficinaSansLT-Bold" w:hAnsi="Times New Roman" w:cs="Times New Roman"/>
          <w:b/>
          <w:bCs/>
          <w:bdr w:val="nil"/>
          <w:lang w:val="fr-FR"/>
        </w:rPr>
      </w:pPr>
    </w:p>
    <w:p w14:paraId="1E2CAE18" w14:textId="3AEA67C4" w:rsidR="004D744F" w:rsidRPr="00CB541D" w:rsidRDefault="00E933BC" w:rsidP="00011803">
      <w:pPr>
        <w:autoSpaceDE w:val="0"/>
        <w:autoSpaceDN w:val="0"/>
        <w:adjustRightInd w:val="0"/>
        <w:spacing w:after="0" w:line="240" w:lineRule="auto"/>
        <w:rPr>
          <w:rFonts w:ascii="Times New Roman" w:eastAsia="OfficinaSansLT-Bold" w:hAnsi="Times New Roman" w:cs="Times New Roman"/>
          <w:b/>
          <w:bCs/>
          <w:bdr w:val="nil"/>
          <w:lang w:val="fr-FR"/>
        </w:rPr>
      </w:pPr>
      <w:r w:rsidRPr="00CB541D">
        <w:rPr>
          <w:rFonts w:ascii="Times New Roman" w:eastAsia="OfficinaSansLT-Bold" w:hAnsi="Times New Roman" w:cs="Times New Roman"/>
          <w:b/>
          <w:bCs/>
          <w:bdr w:val="nil"/>
          <w:lang w:val="fr-FR"/>
        </w:rPr>
        <w:t xml:space="preserve">Stylo injecteur réutilisable compatible avec les cartouches </w:t>
      </w:r>
      <w:proofErr w:type="spellStart"/>
      <w:r w:rsidRPr="00CB541D">
        <w:rPr>
          <w:rFonts w:ascii="Times New Roman" w:eastAsia="OfficinaSansLT-Bold" w:hAnsi="Times New Roman" w:cs="Times New Roman"/>
          <w:b/>
          <w:bCs/>
          <w:bdr w:val="nil"/>
          <w:lang w:val="fr-FR"/>
        </w:rPr>
        <w:t>Terrosa</w:t>
      </w:r>
      <w:proofErr w:type="spellEnd"/>
      <w:r w:rsidRPr="00CB541D">
        <w:rPr>
          <w:rFonts w:ascii="Times New Roman" w:eastAsia="OfficinaSansLT-Bold" w:hAnsi="Times New Roman" w:cs="Times New Roman"/>
          <w:b/>
          <w:bCs/>
          <w:bdr w:val="nil"/>
          <w:lang w:val="fr-FR"/>
        </w:rPr>
        <w:t xml:space="preserve"> pour injections sous-cutanées</w:t>
      </w:r>
    </w:p>
    <w:p w14:paraId="4D9B9F19" w14:textId="77777777" w:rsidR="00E933BC" w:rsidRDefault="00E933BC" w:rsidP="00011803">
      <w:pPr>
        <w:autoSpaceDE w:val="0"/>
        <w:autoSpaceDN w:val="0"/>
        <w:adjustRightInd w:val="0"/>
        <w:spacing w:after="0" w:line="240" w:lineRule="auto"/>
        <w:rPr>
          <w:ins w:id="146" w:author="Szerző"/>
          <w:rFonts w:ascii="Times New Roman" w:eastAsia="OfficinaSansLT-Bold" w:hAnsi="Times New Roman" w:cs="Times New Roman"/>
          <w:bdr w:val="nil"/>
          <w:lang w:val="fr-FR"/>
        </w:rPr>
      </w:pPr>
    </w:p>
    <w:p w14:paraId="058D98AD" w14:textId="07D9072F" w:rsidR="006452C7" w:rsidRPr="003849BF" w:rsidRDefault="00F50513" w:rsidP="006452C7">
      <w:pPr>
        <w:autoSpaceDE w:val="0"/>
        <w:autoSpaceDN w:val="0"/>
        <w:adjustRightInd w:val="0"/>
        <w:spacing w:after="0" w:line="240" w:lineRule="auto"/>
        <w:rPr>
          <w:ins w:id="147" w:author="Szerző"/>
          <w:rFonts w:ascii="Times New Roman" w:eastAsia="OfficinaSansLT-Bold" w:hAnsi="Times New Roman" w:cs="Times New Roman"/>
          <w:b/>
          <w:bCs/>
          <w:u w:val="single"/>
          <w:bdr w:val="nil"/>
          <w:lang w:val="fr-FR"/>
        </w:rPr>
      </w:pPr>
      <w:ins w:id="148" w:author="Szerző">
        <w:r>
          <w:rPr>
            <w:rFonts w:ascii="Times New Roman" w:eastAsia="OfficinaSansLT-Bold" w:hAnsi="Times New Roman" w:cs="Times New Roman"/>
            <w:b/>
            <w:bCs/>
            <w:u w:val="single"/>
            <w:bdr w:val="nil"/>
            <w:lang w:val="fr-FR"/>
          </w:rPr>
          <w:t>Utilisation concernée</w:t>
        </w:r>
        <w:r w:rsidR="006452C7">
          <w:rPr>
            <w:rFonts w:ascii="Times New Roman" w:eastAsia="OfficinaSansLT-Bold" w:hAnsi="Times New Roman" w:cs="Times New Roman"/>
            <w:b/>
            <w:bCs/>
            <w:u w:val="single"/>
            <w:bdr w:val="nil"/>
            <w:lang w:val="fr-FR"/>
          </w:rPr>
          <w:t> :</w:t>
        </w:r>
      </w:ins>
    </w:p>
    <w:p w14:paraId="2426D015" w14:textId="6732FE8F" w:rsidR="006452C7" w:rsidRDefault="001E0ED1" w:rsidP="006452C7">
      <w:pPr>
        <w:autoSpaceDE w:val="0"/>
        <w:autoSpaceDN w:val="0"/>
        <w:adjustRightInd w:val="0"/>
        <w:spacing w:after="0" w:line="240" w:lineRule="auto"/>
        <w:rPr>
          <w:ins w:id="149" w:author="Szerző"/>
          <w:rFonts w:ascii="Times New Roman" w:eastAsia="OfficinaSansLT-Bold" w:hAnsi="Times New Roman" w:cs="Times New Roman"/>
          <w:bdr w:val="nil"/>
          <w:lang w:val="fr-FR"/>
        </w:rPr>
      </w:pPr>
      <w:ins w:id="150" w:author="MACICIOR, Manuel" w:date="2026-04-17T14:15:00Z" w16du:dateUtc="2026-04-17T12:15:00Z">
        <w:r>
          <w:rPr>
            <w:rFonts w:ascii="Times New Roman" w:eastAsia="OfficinaSansLT-Bold" w:hAnsi="Times New Roman" w:cs="Times New Roman"/>
            <w:bdr w:val="nil"/>
            <w:lang w:val="fr-FR"/>
          </w:rPr>
          <w:t xml:space="preserve">Le stylo </w:t>
        </w:r>
      </w:ins>
      <w:proofErr w:type="spellStart"/>
      <w:ins w:id="151" w:author="Szerző">
        <w:r w:rsidR="006452C7" w:rsidRPr="00D31FDA">
          <w:rPr>
            <w:rFonts w:ascii="Times New Roman" w:eastAsia="OfficinaSansLT-Bold" w:hAnsi="Times New Roman" w:cs="Times New Roman"/>
            <w:bdr w:val="nil"/>
            <w:lang w:val="fr-FR"/>
          </w:rPr>
          <w:t>Terrosa</w:t>
        </w:r>
        <w:proofErr w:type="spellEnd"/>
        <w:r w:rsidR="006452C7" w:rsidRPr="00D31FDA">
          <w:rPr>
            <w:rFonts w:ascii="Times New Roman" w:eastAsia="OfficinaSansLT-Bold" w:hAnsi="Times New Roman" w:cs="Times New Roman"/>
            <w:bdr w:val="nil"/>
            <w:lang w:val="fr-FR"/>
          </w:rPr>
          <w:t xml:space="preserve"> </w:t>
        </w:r>
        <w:del w:id="152" w:author="ANSM" w:date="2026-04-14T17:50:00Z">
          <w:r w:rsidR="006452C7" w:rsidRPr="00D31FDA" w:rsidDel="00C51E00">
            <w:rPr>
              <w:rFonts w:ascii="Times New Roman" w:eastAsia="OfficinaSansLT-Bold" w:hAnsi="Times New Roman" w:cs="Times New Roman"/>
              <w:bdr w:val="nil"/>
              <w:lang w:val="fr-FR"/>
            </w:rPr>
            <w:delText>Pen</w:delText>
          </w:r>
        </w:del>
      </w:ins>
      <w:ins w:id="153" w:author="ANSM" w:date="2026-04-14T17:50:00Z">
        <w:del w:id="154" w:author="MACICIOR, Manuel" w:date="2026-04-17T14:15:00Z" w16du:dateUtc="2026-04-17T12:15:00Z">
          <w:r w:rsidR="00C51E00" w:rsidDel="001E0ED1">
            <w:rPr>
              <w:rFonts w:ascii="Times New Roman" w:eastAsia="OfficinaSansLT-Bold" w:hAnsi="Times New Roman" w:cs="Times New Roman"/>
              <w:bdr w:val="nil"/>
              <w:lang w:val="fr-FR"/>
            </w:rPr>
            <w:delText>stylo</w:delText>
          </w:r>
        </w:del>
      </w:ins>
      <w:ins w:id="155" w:author="Szerző">
        <w:del w:id="156" w:author="MACICIOR, Manuel" w:date="2026-04-17T14:15:00Z" w16du:dateUtc="2026-04-17T12:15:00Z">
          <w:r w:rsidR="006452C7" w:rsidRPr="00D31FDA" w:rsidDel="001E0ED1">
            <w:rPr>
              <w:rFonts w:ascii="Times New Roman" w:eastAsia="OfficinaSansLT-Bold" w:hAnsi="Times New Roman" w:cs="Times New Roman"/>
              <w:bdr w:val="nil"/>
              <w:lang w:val="fr-FR"/>
            </w:rPr>
            <w:delText xml:space="preserve"> </w:delText>
          </w:r>
        </w:del>
        <w:r w:rsidR="006452C7" w:rsidRPr="00D31FDA">
          <w:rPr>
            <w:rFonts w:ascii="Times New Roman" w:eastAsia="OfficinaSansLT-Bold" w:hAnsi="Times New Roman" w:cs="Times New Roman"/>
            <w:bdr w:val="nil"/>
            <w:lang w:val="fr-FR"/>
          </w:rPr>
          <w:t>est un dispositif médical non stérile</w:t>
        </w:r>
        <w:r w:rsidR="006452C7">
          <w:rPr>
            <w:rFonts w:ascii="Times New Roman" w:eastAsia="OfficinaSansLT-Bold" w:hAnsi="Times New Roman" w:cs="Times New Roman"/>
            <w:bdr w:val="nil"/>
            <w:lang w:val="fr-FR"/>
          </w:rPr>
          <w:t>,</w:t>
        </w:r>
        <w:r w:rsidR="006452C7" w:rsidRPr="00D31FDA">
          <w:rPr>
            <w:rFonts w:ascii="Times New Roman" w:eastAsia="OfficinaSansLT-Bold" w:hAnsi="Times New Roman" w:cs="Times New Roman"/>
            <w:bdr w:val="nil"/>
            <w:lang w:val="fr-FR"/>
          </w:rPr>
          <w:t xml:space="preserve"> réutilisable</w:t>
        </w:r>
        <w:r w:rsidR="006452C7">
          <w:rPr>
            <w:rFonts w:ascii="Times New Roman" w:eastAsia="OfficinaSansLT-Bold" w:hAnsi="Times New Roman" w:cs="Times New Roman"/>
            <w:bdr w:val="nil"/>
            <w:lang w:val="fr-FR"/>
          </w:rPr>
          <w:t>,</w:t>
        </w:r>
        <w:r w:rsidR="006452C7" w:rsidRPr="00D31FDA">
          <w:rPr>
            <w:rFonts w:ascii="Times New Roman" w:eastAsia="OfficinaSansLT-Bold" w:hAnsi="Times New Roman" w:cs="Times New Roman"/>
            <w:bdr w:val="nil"/>
            <w:lang w:val="fr-FR"/>
          </w:rPr>
          <w:t xml:space="preserve"> destiné à l'administration sous-cutanée de </w:t>
        </w:r>
        <w:proofErr w:type="spellStart"/>
        <w:r w:rsidR="006452C7" w:rsidRPr="00D31FDA">
          <w:rPr>
            <w:rFonts w:ascii="Times New Roman" w:eastAsia="OfficinaSansLT-Bold" w:hAnsi="Times New Roman" w:cs="Times New Roman"/>
            <w:bdr w:val="nil"/>
            <w:lang w:val="fr-FR"/>
          </w:rPr>
          <w:t>Terrosa</w:t>
        </w:r>
        <w:proofErr w:type="spellEnd"/>
        <w:r w:rsidR="006452C7" w:rsidRPr="00D31FDA">
          <w:rPr>
            <w:rFonts w:ascii="Times New Roman" w:eastAsia="OfficinaSansLT-Bold" w:hAnsi="Times New Roman" w:cs="Times New Roman"/>
            <w:bdr w:val="nil"/>
            <w:lang w:val="fr-FR"/>
          </w:rPr>
          <w:t xml:space="preserve"> à partir de cartouches compatibles.</w:t>
        </w:r>
      </w:ins>
    </w:p>
    <w:p w14:paraId="0009880E" w14:textId="77777777" w:rsidR="006452C7" w:rsidRPr="00D31FDA" w:rsidRDefault="006452C7" w:rsidP="006452C7">
      <w:pPr>
        <w:autoSpaceDE w:val="0"/>
        <w:autoSpaceDN w:val="0"/>
        <w:adjustRightInd w:val="0"/>
        <w:spacing w:after="0" w:line="240" w:lineRule="auto"/>
        <w:rPr>
          <w:ins w:id="157" w:author="Szerző"/>
          <w:rFonts w:ascii="Times New Roman" w:eastAsia="OfficinaSansLT-Bold" w:hAnsi="Times New Roman" w:cs="Times New Roman"/>
          <w:bdr w:val="nil"/>
          <w:lang w:val="fr-FR"/>
        </w:rPr>
      </w:pPr>
    </w:p>
    <w:p w14:paraId="08B52D13" w14:textId="43BDC029" w:rsidR="006452C7" w:rsidRPr="00D31FDA" w:rsidRDefault="006452C7" w:rsidP="006452C7">
      <w:pPr>
        <w:autoSpaceDE w:val="0"/>
        <w:autoSpaceDN w:val="0"/>
        <w:adjustRightInd w:val="0"/>
        <w:spacing w:after="0" w:line="240" w:lineRule="auto"/>
        <w:rPr>
          <w:ins w:id="158" w:author="Szerző"/>
          <w:rFonts w:ascii="Times New Roman" w:eastAsia="OfficinaSansLT-Bold" w:hAnsi="Times New Roman" w:cs="Times New Roman"/>
          <w:bdr w:val="nil"/>
          <w:lang w:val="fr-FR"/>
        </w:rPr>
      </w:pPr>
      <w:ins w:id="159" w:author="Szerző">
        <w:r w:rsidRPr="00D31FDA">
          <w:rPr>
            <w:rFonts w:ascii="Times New Roman" w:eastAsia="OfficinaSansLT-Bold" w:hAnsi="Times New Roman" w:cs="Times New Roman"/>
            <w:bdr w:val="nil"/>
            <w:lang w:val="fr-FR"/>
          </w:rPr>
          <w:t xml:space="preserve">Le </w:t>
        </w:r>
        <w:r>
          <w:rPr>
            <w:rFonts w:ascii="Times New Roman" w:eastAsia="OfficinaSansLT-Bold" w:hAnsi="Times New Roman" w:cs="Times New Roman"/>
            <w:bdr w:val="nil"/>
            <w:lang w:val="fr-FR"/>
          </w:rPr>
          <w:t xml:space="preserve">stylo </w:t>
        </w:r>
        <w:proofErr w:type="spellStart"/>
        <w:r w:rsidRPr="00D31FDA">
          <w:rPr>
            <w:rFonts w:ascii="Times New Roman" w:eastAsia="OfficinaSansLT-Bold" w:hAnsi="Times New Roman" w:cs="Times New Roman"/>
            <w:bdr w:val="nil"/>
            <w:lang w:val="fr-FR"/>
          </w:rPr>
          <w:t>Terrosa</w:t>
        </w:r>
        <w:proofErr w:type="spellEnd"/>
        <w:r w:rsidRPr="00D31FDA">
          <w:rPr>
            <w:rFonts w:ascii="Times New Roman" w:eastAsia="OfficinaSansLT-Bold" w:hAnsi="Times New Roman" w:cs="Times New Roman"/>
            <w:bdr w:val="nil"/>
            <w:lang w:val="fr-FR"/>
          </w:rPr>
          <w:t xml:space="preserve"> réutilisable </w:t>
        </w:r>
        <w:r>
          <w:rPr>
            <w:rFonts w:ascii="Times New Roman" w:eastAsia="OfficinaSansLT-Bold" w:hAnsi="Times New Roman" w:cs="Times New Roman"/>
            <w:bdr w:val="nil"/>
            <w:lang w:val="fr-FR"/>
          </w:rPr>
          <w:t>permet aux</w:t>
        </w:r>
        <w:r w:rsidRPr="00D31FDA">
          <w:rPr>
            <w:rFonts w:ascii="Times New Roman" w:eastAsia="OfficinaSansLT-Bold" w:hAnsi="Times New Roman" w:cs="Times New Roman"/>
            <w:bdr w:val="nil"/>
            <w:lang w:val="fr-FR"/>
          </w:rPr>
          <w:t xml:space="preserve"> patients adultes atteints d'ostéoporose, </w:t>
        </w:r>
        <w:r>
          <w:rPr>
            <w:rFonts w:ascii="Times New Roman" w:eastAsia="OfficinaSansLT-Bold" w:hAnsi="Times New Roman" w:cs="Times New Roman"/>
            <w:bdr w:val="nil"/>
            <w:lang w:val="fr-FR"/>
          </w:rPr>
          <w:t>aux</w:t>
        </w:r>
        <w:r w:rsidRPr="00D31FDA">
          <w:rPr>
            <w:rFonts w:ascii="Times New Roman" w:eastAsia="OfficinaSansLT-Bold" w:hAnsi="Times New Roman" w:cs="Times New Roman"/>
            <w:bdr w:val="nil"/>
            <w:lang w:val="fr-FR"/>
          </w:rPr>
          <w:t xml:space="preserve"> professionnels de santé, </w:t>
        </w:r>
        <w:r>
          <w:rPr>
            <w:rFonts w:ascii="Times New Roman" w:eastAsia="OfficinaSansLT-Bold" w:hAnsi="Times New Roman" w:cs="Times New Roman"/>
            <w:bdr w:val="nil"/>
            <w:lang w:val="fr-FR"/>
          </w:rPr>
          <w:t>aux</w:t>
        </w:r>
        <w:r w:rsidRPr="00D31FDA">
          <w:rPr>
            <w:rFonts w:ascii="Times New Roman" w:eastAsia="OfficinaSansLT-Bold" w:hAnsi="Times New Roman" w:cs="Times New Roman"/>
            <w:bdr w:val="nil"/>
            <w:lang w:val="fr-FR"/>
          </w:rPr>
          <w:t xml:space="preserve"> soignants et </w:t>
        </w:r>
        <w:r>
          <w:rPr>
            <w:rFonts w:ascii="Times New Roman" w:eastAsia="OfficinaSansLT-Bold" w:hAnsi="Times New Roman" w:cs="Times New Roman"/>
            <w:bdr w:val="nil"/>
            <w:lang w:val="fr-FR"/>
          </w:rPr>
          <w:t>aux</w:t>
        </w:r>
        <w:r w:rsidRPr="00D31FDA">
          <w:rPr>
            <w:rFonts w:ascii="Times New Roman" w:eastAsia="OfficinaSansLT-Bold" w:hAnsi="Times New Roman" w:cs="Times New Roman"/>
            <w:bdr w:val="nil"/>
            <w:lang w:val="fr-FR"/>
          </w:rPr>
          <w:t xml:space="preserve"> tiers </w:t>
        </w:r>
        <w:r>
          <w:rPr>
            <w:rFonts w:ascii="Times New Roman" w:eastAsia="OfficinaSansLT-Bold" w:hAnsi="Times New Roman" w:cs="Times New Roman"/>
            <w:bdr w:val="nil"/>
            <w:lang w:val="fr-FR"/>
          </w:rPr>
          <w:t>de réaliser</w:t>
        </w:r>
        <w:r w:rsidRPr="00D31FDA">
          <w:rPr>
            <w:rFonts w:ascii="Times New Roman" w:eastAsia="OfficinaSansLT-Bold" w:hAnsi="Times New Roman" w:cs="Times New Roman"/>
            <w:bdr w:val="nil"/>
            <w:lang w:val="fr-FR"/>
          </w:rPr>
          <w:t xml:space="preserve"> des injections sous-cutanées quotidiennes de </w:t>
        </w:r>
        <w:proofErr w:type="spellStart"/>
        <w:r w:rsidRPr="00D31FDA">
          <w:rPr>
            <w:rFonts w:ascii="Times New Roman" w:eastAsia="OfficinaSansLT-Bold" w:hAnsi="Times New Roman" w:cs="Times New Roman"/>
            <w:bdr w:val="nil"/>
            <w:lang w:val="fr-FR"/>
          </w:rPr>
          <w:t>Terrosa</w:t>
        </w:r>
        <w:proofErr w:type="spellEnd"/>
        <w:r w:rsidRPr="00D31FDA">
          <w:rPr>
            <w:rFonts w:ascii="Times New Roman" w:eastAsia="OfficinaSansLT-Bold" w:hAnsi="Times New Roman" w:cs="Times New Roman"/>
            <w:bdr w:val="nil"/>
            <w:lang w:val="fr-FR"/>
          </w:rPr>
          <w:t xml:space="preserve">, soit en milieu </w:t>
        </w:r>
        <w:r>
          <w:rPr>
            <w:rFonts w:ascii="Times New Roman" w:eastAsia="OfficinaSansLT-Bold" w:hAnsi="Times New Roman" w:cs="Times New Roman"/>
            <w:bdr w:val="nil"/>
            <w:lang w:val="fr-FR"/>
          </w:rPr>
          <w:t>médical</w:t>
        </w:r>
        <w:r w:rsidRPr="00D31FDA">
          <w:rPr>
            <w:rFonts w:ascii="Times New Roman" w:eastAsia="OfficinaSansLT-Bold" w:hAnsi="Times New Roman" w:cs="Times New Roman"/>
            <w:bdr w:val="nil"/>
            <w:lang w:val="fr-FR"/>
          </w:rPr>
          <w:t>, soit à domicile.</w:t>
        </w:r>
      </w:ins>
    </w:p>
    <w:p w14:paraId="298ED6EC" w14:textId="6D031C70" w:rsidR="006452C7" w:rsidRPr="00D31FDA" w:rsidRDefault="00935A29" w:rsidP="006452C7">
      <w:pPr>
        <w:autoSpaceDE w:val="0"/>
        <w:autoSpaceDN w:val="0"/>
        <w:adjustRightInd w:val="0"/>
        <w:spacing w:after="0" w:line="240" w:lineRule="auto"/>
        <w:rPr>
          <w:ins w:id="160" w:author="Szerző"/>
          <w:rFonts w:ascii="Times New Roman" w:eastAsia="OfficinaSansLT-Bold" w:hAnsi="Times New Roman" w:cs="Times New Roman"/>
          <w:bdr w:val="nil"/>
          <w:lang w:val="fr-FR"/>
        </w:rPr>
      </w:pPr>
      <w:ins w:id="161" w:author="MACICIOR, Manuel" w:date="2026-04-17T14:15:00Z" w16du:dateUtc="2026-04-17T12:15:00Z">
        <w:r>
          <w:rPr>
            <w:rFonts w:ascii="Times New Roman" w:eastAsia="OfficinaSansLT-Bold" w:hAnsi="Times New Roman" w:cs="Times New Roman"/>
            <w:bdr w:val="nil"/>
            <w:lang w:val="fr-FR"/>
          </w:rPr>
          <w:t xml:space="preserve">Le stylo </w:t>
        </w:r>
      </w:ins>
      <w:proofErr w:type="spellStart"/>
      <w:ins w:id="162" w:author="Szerző">
        <w:r w:rsidR="006452C7" w:rsidRPr="00D31FDA">
          <w:rPr>
            <w:rFonts w:ascii="Times New Roman" w:eastAsia="OfficinaSansLT-Bold" w:hAnsi="Times New Roman" w:cs="Times New Roman"/>
            <w:bdr w:val="nil"/>
            <w:lang w:val="fr-FR"/>
          </w:rPr>
          <w:t>Terrosa</w:t>
        </w:r>
        <w:proofErr w:type="spellEnd"/>
        <w:r w:rsidR="006452C7" w:rsidRPr="00D31FDA">
          <w:rPr>
            <w:rFonts w:ascii="Times New Roman" w:eastAsia="OfficinaSansLT-Bold" w:hAnsi="Times New Roman" w:cs="Times New Roman"/>
            <w:bdr w:val="nil"/>
            <w:lang w:val="fr-FR"/>
          </w:rPr>
          <w:t xml:space="preserve"> </w:t>
        </w:r>
        <w:del w:id="163" w:author="ANSM" w:date="2026-04-14T17:51:00Z">
          <w:r w:rsidR="006452C7" w:rsidRPr="00D31FDA" w:rsidDel="003E0BEB">
            <w:rPr>
              <w:rFonts w:ascii="Times New Roman" w:eastAsia="OfficinaSansLT-Bold" w:hAnsi="Times New Roman" w:cs="Times New Roman"/>
              <w:bdr w:val="nil"/>
              <w:lang w:val="fr-FR"/>
            </w:rPr>
            <w:delText>Pen</w:delText>
          </w:r>
        </w:del>
      </w:ins>
      <w:ins w:id="164" w:author="ANSM" w:date="2026-04-14T17:51:00Z">
        <w:del w:id="165" w:author="MACICIOR, Manuel" w:date="2026-04-17T14:15:00Z" w16du:dateUtc="2026-04-17T12:15:00Z">
          <w:r w:rsidR="003E0BEB" w:rsidDel="00935A29">
            <w:rPr>
              <w:rFonts w:ascii="Times New Roman" w:eastAsia="OfficinaSansLT-Bold" w:hAnsi="Times New Roman" w:cs="Times New Roman"/>
              <w:bdr w:val="nil"/>
              <w:lang w:val="fr-FR"/>
            </w:rPr>
            <w:delText>stylo</w:delText>
          </w:r>
        </w:del>
      </w:ins>
      <w:ins w:id="166" w:author="Szerző">
        <w:del w:id="167" w:author="MACICIOR, Manuel" w:date="2026-04-17T14:15:00Z" w16du:dateUtc="2026-04-17T12:15:00Z">
          <w:r w:rsidR="006452C7" w:rsidRPr="00D31FDA" w:rsidDel="00935A29">
            <w:rPr>
              <w:rFonts w:ascii="Times New Roman" w:eastAsia="OfficinaSansLT-Bold" w:hAnsi="Times New Roman" w:cs="Times New Roman"/>
              <w:bdr w:val="nil"/>
              <w:lang w:val="fr-FR"/>
            </w:rPr>
            <w:delText xml:space="preserve"> </w:delText>
          </w:r>
        </w:del>
        <w:r w:rsidR="006452C7">
          <w:rPr>
            <w:rFonts w:ascii="Times New Roman" w:eastAsia="OfficinaSansLT-Bold" w:hAnsi="Times New Roman" w:cs="Times New Roman"/>
            <w:bdr w:val="nil"/>
            <w:lang w:val="fr-FR"/>
          </w:rPr>
          <w:t>fait partie d’un ensemble d’éléments comprenant</w:t>
        </w:r>
        <w:r w:rsidR="006452C7" w:rsidRPr="00D31FDA">
          <w:rPr>
            <w:rFonts w:ascii="Times New Roman" w:eastAsia="OfficinaSansLT-Bold" w:hAnsi="Times New Roman" w:cs="Times New Roman"/>
            <w:bdr w:val="nil"/>
            <w:lang w:val="fr-FR"/>
          </w:rPr>
          <w:t xml:space="preserve"> le stylo lui-même, une cartouche et une aiguille. La cartouche et les aiguilles ne sont pas fournies dans l'emballage.</w:t>
        </w:r>
      </w:ins>
    </w:p>
    <w:p w14:paraId="67D7D286" w14:textId="77777777" w:rsidR="006452C7" w:rsidRDefault="006452C7" w:rsidP="006452C7">
      <w:pPr>
        <w:autoSpaceDE w:val="0"/>
        <w:autoSpaceDN w:val="0"/>
        <w:adjustRightInd w:val="0"/>
        <w:spacing w:after="0" w:line="240" w:lineRule="auto"/>
        <w:rPr>
          <w:ins w:id="168" w:author="Szerző"/>
          <w:rFonts w:ascii="Times New Roman" w:eastAsia="OfficinaSansLT-Bold" w:hAnsi="Times New Roman" w:cs="Times New Roman"/>
          <w:bdr w:val="nil"/>
          <w:lang w:val="fr-FR"/>
        </w:rPr>
      </w:pPr>
    </w:p>
    <w:p w14:paraId="5DB44E8C" w14:textId="77777777" w:rsidR="006452C7" w:rsidRPr="003849BF" w:rsidRDefault="006452C7" w:rsidP="006452C7">
      <w:pPr>
        <w:autoSpaceDE w:val="0"/>
        <w:autoSpaceDN w:val="0"/>
        <w:adjustRightInd w:val="0"/>
        <w:spacing w:after="0" w:line="240" w:lineRule="auto"/>
        <w:rPr>
          <w:ins w:id="169" w:author="Szerző"/>
          <w:rFonts w:ascii="Times New Roman" w:eastAsia="OfficinaSansLT-Bold" w:hAnsi="Times New Roman" w:cs="Times New Roman"/>
          <w:u w:val="single"/>
          <w:bdr w:val="nil"/>
          <w:lang w:val="fr-FR"/>
        </w:rPr>
      </w:pPr>
      <w:ins w:id="170" w:author="Szerző">
        <w:r w:rsidRPr="003849BF">
          <w:rPr>
            <w:rFonts w:ascii="Times New Roman" w:eastAsia="OfficinaSansLT-Bold" w:hAnsi="Times New Roman" w:cs="Times New Roman"/>
            <w:u w:val="single"/>
            <w:bdr w:val="nil"/>
            <w:lang w:val="fr-FR"/>
          </w:rPr>
          <w:t>Population de patients concernée :</w:t>
        </w:r>
      </w:ins>
    </w:p>
    <w:p w14:paraId="693631F7" w14:textId="13A0BF75" w:rsidR="006452C7" w:rsidRDefault="006452C7" w:rsidP="006452C7">
      <w:pPr>
        <w:autoSpaceDE w:val="0"/>
        <w:autoSpaceDN w:val="0"/>
        <w:adjustRightInd w:val="0"/>
        <w:spacing w:after="0" w:line="240" w:lineRule="auto"/>
        <w:rPr>
          <w:ins w:id="171" w:author="Szerző"/>
          <w:rFonts w:ascii="Times New Roman" w:eastAsia="OfficinaSansLT-Bold" w:hAnsi="Times New Roman" w:cs="Times New Roman"/>
          <w:bdr w:val="nil"/>
          <w:lang w:val="fr-FR"/>
        </w:rPr>
      </w:pPr>
      <w:ins w:id="172" w:author="Szerző">
        <w:r w:rsidRPr="00D31FDA">
          <w:rPr>
            <w:rFonts w:ascii="Times New Roman" w:eastAsia="OfficinaSansLT-Bold" w:hAnsi="Times New Roman" w:cs="Times New Roman"/>
            <w:bdr w:val="nil"/>
            <w:lang w:val="fr-FR"/>
          </w:rPr>
          <w:t xml:space="preserve">Les patients sont </w:t>
        </w:r>
        <w:r>
          <w:rPr>
            <w:rFonts w:ascii="Times New Roman" w:eastAsia="OfficinaSansLT-Bold" w:hAnsi="Times New Roman" w:cs="Times New Roman"/>
            <w:bdr w:val="nil"/>
            <w:lang w:val="fr-FR"/>
          </w:rPr>
          <w:t>l</w:t>
        </w:r>
        <w:r w:rsidRPr="00D31FDA">
          <w:rPr>
            <w:rFonts w:ascii="Times New Roman" w:eastAsia="OfficinaSansLT-Bold" w:hAnsi="Times New Roman" w:cs="Times New Roman"/>
            <w:bdr w:val="nil"/>
            <w:lang w:val="fr-FR"/>
          </w:rPr>
          <w:t xml:space="preserve">es personnes </w:t>
        </w:r>
        <w:r>
          <w:rPr>
            <w:rFonts w:ascii="Times New Roman" w:eastAsia="OfficinaSansLT-Bold" w:hAnsi="Times New Roman" w:cs="Times New Roman"/>
            <w:bdr w:val="nil"/>
            <w:lang w:val="fr-FR"/>
          </w:rPr>
          <w:t xml:space="preserve">auxquelles le médecin </w:t>
        </w:r>
        <w:r w:rsidRPr="00D31FDA">
          <w:rPr>
            <w:rFonts w:ascii="Times New Roman" w:eastAsia="OfficinaSansLT-Bold" w:hAnsi="Times New Roman" w:cs="Times New Roman"/>
            <w:bdr w:val="nil"/>
            <w:lang w:val="fr-FR"/>
          </w:rPr>
          <w:t xml:space="preserve">a prescrit un traitement par </w:t>
        </w:r>
        <w:proofErr w:type="spellStart"/>
        <w:r w:rsidRPr="00D31FDA">
          <w:rPr>
            <w:rFonts w:ascii="Times New Roman" w:eastAsia="OfficinaSansLT-Bold" w:hAnsi="Times New Roman" w:cs="Times New Roman"/>
            <w:bdr w:val="nil"/>
            <w:lang w:val="fr-FR"/>
          </w:rPr>
          <w:t>Terrosa</w:t>
        </w:r>
        <w:proofErr w:type="spellEnd"/>
        <w:r>
          <w:rPr>
            <w:rFonts w:ascii="Times New Roman" w:eastAsia="OfficinaSansLT-Bold" w:hAnsi="Times New Roman" w:cs="Times New Roman"/>
            <w:bdr w:val="nil"/>
            <w:lang w:val="fr-FR"/>
          </w:rPr>
          <w:t>,</w:t>
        </w:r>
        <w:r w:rsidRPr="00D31FDA">
          <w:rPr>
            <w:rFonts w:ascii="Times New Roman" w:eastAsia="OfficinaSansLT-Bold" w:hAnsi="Times New Roman" w:cs="Times New Roman"/>
            <w:bdr w:val="nil"/>
            <w:lang w:val="fr-FR"/>
          </w:rPr>
          <w:t xml:space="preserve"> à l'aide d</w:t>
        </w:r>
      </w:ins>
      <w:ins w:id="173" w:author="MACICIOR, Manuel" w:date="2026-04-17T14:15:00Z" w16du:dateUtc="2026-04-17T12:15:00Z">
        <w:r w:rsidR="00935A29">
          <w:rPr>
            <w:rFonts w:ascii="Times New Roman" w:eastAsia="OfficinaSansLT-Bold" w:hAnsi="Times New Roman" w:cs="Times New Roman"/>
            <w:bdr w:val="nil"/>
            <w:lang w:val="fr-FR"/>
          </w:rPr>
          <w:t>u stylo</w:t>
        </w:r>
      </w:ins>
      <w:ins w:id="174" w:author="Szerző">
        <w:del w:id="175" w:author="MACICIOR, Manuel" w:date="2026-04-17T14:15:00Z" w16du:dateUtc="2026-04-17T12:15:00Z">
          <w:r w:rsidRPr="00D31FDA" w:rsidDel="00935A29">
            <w:rPr>
              <w:rFonts w:ascii="Times New Roman" w:eastAsia="OfficinaSansLT-Bold" w:hAnsi="Times New Roman" w:cs="Times New Roman"/>
              <w:bdr w:val="nil"/>
              <w:lang w:val="fr-FR"/>
            </w:rPr>
            <w:delText>e</w:delText>
          </w:r>
        </w:del>
        <w:r w:rsidRPr="00D31FDA">
          <w:rPr>
            <w:rFonts w:ascii="Times New Roman" w:eastAsia="OfficinaSansLT-Bold" w:hAnsi="Times New Roman" w:cs="Times New Roman"/>
            <w:bdr w:val="nil"/>
            <w:lang w:val="fr-FR"/>
          </w:rPr>
          <w:t xml:space="preserve"> </w:t>
        </w:r>
        <w:proofErr w:type="spellStart"/>
        <w:r w:rsidRPr="00D31FDA">
          <w:rPr>
            <w:rFonts w:ascii="Times New Roman" w:eastAsia="OfficinaSansLT-Bold" w:hAnsi="Times New Roman" w:cs="Times New Roman"/>
            <w:bdr w:val="nil"/>
            <w:lang w:val="fr-FR"/>
          </w:rPr>
          <w:t>Terrosa</w:t>
        </w:r>
        <w:proofErr w:type="spellEnd"/>
        <w:del w:id="176" w:author="MACICIOR, Manuel" w:date="2026-04-17T14:15:00Z" w16du:dateUtc="2026-04-17T12:15:00Z">
          <w:r w:rsidRPr="00D31FDA" w:rsidDel="00935A29">
            <w:rPr>
              <w:rFonts w:ascii="Times New Roman" w:eastAsia="OfficinaSansLT-Bold" w:hAnsi="Times New Roman" w:cs="Times New Roman"/>
              <w:bdr w:val="nil"/>
              <w:lang w:val="fr-FR"/>
            </w:rPr>
            <w:delText xml:space="preserve"> Pen</w:delText>
          </w:r>
        </w:del>
      </w:ins>
      <w:ins w:id="177" w:author="ANSM" w:date="2026-04-14T18:00:00Z">
        <w:del w:id="178" w:author="MACICIOR, Manuel" w:date="2026-04-17T14:15:00Z" w16du:dateUtc="2026-04-17T12:15:00Z">
          <w:r w:rsidR="004157BA" w:rsidDel="00935A29">
            <w:rPr>
              <w:rFonts w:ascii="Times New Roman" w:eastAsia="OfficinaSansLT-Bold" w:hAnsi="Times New Roman" w:cs="Times New Roman"/>
              <w:bdr w:val="nil"/>
              <w:lang w:val="fr-FR"/>
            </w:rPr>
            <w:delText>stylo</w:delText>
          </w:r>
        </w:del>
      </w:ins>
      <w:ins w:id="179" w:author="Szerző">
        <w:r w:rsidRPr="00D31FDA">
          <w:rPr>
            <w:rFonts w:ascii="Times New Roman" w:eastAsia="OfficinaSansLT-Bold" w:hAnsi="Times New Roman" w:cs="Times New Roman"/>
            <w:bdr w:val="nil"/>
            <w:lang w:val="fr-FR"/>
          </w:rPr>
          <w:t xml:space="preserve">. Le médecin détermine si </w:t>
        </w:r>
      </w:ins>
      <w:ins w:id="180" w:author="MACICIOR, Manuel" w:date="2026-04-17T14:15:00Z" w16du:dateUtc="2026-04-17T12:15:00Z">
        <w:r w:rsidR="00935A29">
          <w:rPr>
            <w:rFonts w:ascii="Times New Roman" w:eastAsia="OfficinaSansLT-Bold" w:hAnsi="Times New Roman" w:cs="Times New Roman"/>
            <w:bdr w:val="nil"/>
            <w:lang w:val="fr-FR"/>
          </w:rPr>
          <w:t xml:space="preserve">le stylo </w:t>
        </w:r>
      </w:ins>
      <w:proofErr w:type="spellStart"/>
      <w:ins w:id="181" w:author="Szerző">
        <w:r w:rsidRPr="00D31FDA">
          <w:rPr>
            <w:rFonts w:ascii="Times New Roman" w:eastAsia="OfficinaSansLT-Bold" w:hAnsi="Times New Roman" w:cs="Times New Roman"/>
            <w:bdr w:val="nil"/>
            <w:lang w:val="fr-FR"/>
          </w:rPr>
          <w:t>Terrosa</w:t>
        </w:r>
        <w:proofErr w:type="spellEnd"/>
        <w:r w:rsidRPr="00D31FDA">
          <w:rPr>
            <w:rFonts w:ascii="Times New Roman" w:eastAsia="OfficinaSansLT-Bold" w:hAnsi="Times New Roman" w:cs="Times New Roman"/>
            <w:bdr w:val="nil"/>
            <w:lang w:val="fr-FR"/>
          </w:rPr>
          <w:t xml:space="preserve"> </w:t>
        </w:r>
        <w:del w:id="182" w:author="MACICIOR, Manuel" w:date="2026-04-17T14:16:00Z" w16du:dateUtc="2026-04-17T12:16:00Z">
          <w:r w:rsidRPr="00D31FDA" w:rsidDel="00935A29">
            <w:rPr>
              <w:rFonts w:ascii="Times New Roman" w:eastAsia="OfficinaSansLT-Bold" w:hAnsi="Times New Roman" w:cs="Times New Roman"/>
              <w:bdr w:val="nil"/>
              <w:lang w:val="fr-FR"/>
            </w:rPr>
            <w:delText>Pen</w:delText>
          </w:r>
        </w:del>
      </w:ins>
      <w:ins w:id="183" w:author="ANSM" w:date="2026-04-14T18:00:00Z">
        <w:del w:id="184" w:author="MACICIOR, Manuel" w:date="2026-04-17T14:16:00Z" w16du:dateUtc="2026-04-17T12:16:00Z">
          <w:r w:rsidR="00107B19" w:rsidDel="00935A29">
            <w:rPr>
              <w:rFonts w:ascii="Times New Roman" w:eastAsia="OfficinaSansLT-Bold" w:hAnsi="Times New Roman" w:cs="Times New Roman"/>
              <w:bdr w:val="nil"/>
              <w:lang w:val="fr-FR"/>
            </w:rPr>
            <w:delText>stylo</w:delText>
          </w:r>
        </w:del>
      </w:ins>
      <w:ins w:id="185" w:author="Szerző">
        <w:del w:id="186" w:author="MACICIOR, Manuel" w:date="2026-04-17T14:16:00Z" w16du:dateUtc="2026-04-17T12:16:00Z">
          <w:r w:rsidRPr="00D31FDA" w:rsidDel="00935A29">
            <w:rPr>
              <w:rFonts w:ascii="Times New Roman" w:eastAsia="OfficinaSansLT-Bold" w:hAnsi="Times New Roman" w:cs="Times New Roman"/>
              <w:bdr w:val="nil"/>
              <w:lang w:val="fr-FR"/>
            </w:rPr>
            <w:delText xml:space="preserve"> </w:delText>
          </w:r>
        </w:del>
        <w:r w:rsidRPr="00D31FDA">
          <w:rPr>
            <w:rFonts w:ascii="Times New Roman" w:eastAsia="OfficinaSansLT-Bold" w:hAnsi="Times New Roman" w:cs="Times New Roman"/>
            <w:bdr w:val="nil"/>
            <w:lang w:val="fr-FR"/>
          </w:rPr>
          <w:t xml:space="preserve">convient </w:t>
        </w:r>
        <w:r w:rsidR="006F7578">
          <w:rPr>
            <w:rFonts w:ascii="Times New Roman" w:eastAsia="OfficinaSansLT-Bold" w:hAnsi="Times New Roman" w:cs="Times New Roman"/>
            <w:bdr w:val="nil"/>
            <w:lang w:val="fr-FR"/>
          </w:rPr>
          <w:t>a</w:t>
        </w:r>
        <w:r w:rsidR="00707124">
          <w:rPr>
            <w:rFonts w:ascii="Times New Roman" w:eastAsia="OfficinaSansLT-Bold" w:hAnsi="Times New Roman" w:cs="Times New Roman"/>
            <w:bdr w:val="nil"/>
            <w:lang w:val="fr-FR"/>
          </w:rPr>
          <w:t xml:space="preserve">u </w:t>
        </w:r>
        <w:r w:rsidRPr="00D31FDA">
          <w:rPr>
            <w:rFonts w:ascii="Times New Roman" w:eastAsia="OfficinaSansLT-Bold" w:hAnsi="Times New Roman" w:cs="Times New Roman"/>
            <w:bdr w:val="nil"/>
            <w:lang w:val="fr-FR"/>
          </w:rPr>
          <w:t>patient.</w:t>
        </w:r>
      </w:ins>
    </w:p>
    <w:p w14:paraId="5F27BA27" w14:textId="77777777" w:rsidR="006452C7" w:rsidRPr="00D31FDA" w:rsidRDefault="006452C7" w:rsidP="006452C7">
      <w:pPr>
        <w:autoSpaceDE w:val="0"/>
        <w:autoSpaceDN w:val="0"/>
        <w:adjustRightInd w:val="0"/>
        <w:spacing w:after="0" w:line="240" w:lineRule="auto"/>
        <w:rPr>
          <w:ins w:id="187" w:author="Szerző"/>
          <w:rFonts w:ascii="Times New Roman" w:eastAsia="OfficinaSansLT-Bold" w:hAnsi="Times New Roman" w:cs="Times New Roman"/>
          <w:bdr w:val="nil"/>
          <w:lang w:val="fr-FR"/>
        </w:rPr>
      </w:pPr>
    </w:p>
    <w:p w14:paraId="121D59D0" w14:textId="77777777" w:rsidR="006452C7" w:rsidRPr="003849BF" w:rsidRDefault="006452C7" w:rsidP="006452C7">
      <w:pPr>
        <w:autoSpaceDE w:val="0"/>
        <w:autoSpaceDN w:val="0"/>
        <w:adjustRightInd w:val="0"/>
        <w:spacing w:after="0" w:line="240" w:lineRule="auto"/>
        <w:rPr>
          <w:ins w:id="188" w:author="Szerző"/>
          <w:rFonts w:ascii="Times New Roman" w:eastAsia="OfficinaSansLT-Bold" w:hAnsi="Times New Roman" w:cs="Times New Roman"/>
          <w:u w:val="single"/>
          <w:bdr w:val="nil"/>
          <w:lang w:val="fr-FR"/>
        </w:rPr>
      </w:pPr>
      <w:ins w:id="189" w:author="Szerző">
        <w:r w:rsidRPr="003849BF">
          <w:rPr>
            <w:rFonts w:ascii="Times New Roman" w:eastAsia="OfficinaSansLT-Bold" w:hAnsi="Times New Roman" w:cs="Times New Roman"/>
            <w:u w:val="single"/>
            <w:bdr w:val="nil"/>
            <w:lang w:val="fr-FR"/>
          </w:rPr>
          <w:t>Population d'utilisateurs concernée :</w:t>
        </w:r>
      </w:ins>
    </w:p>
    <w:p w14:paraId="5ABCFA04" w14:textId="621E7589" w:rsidR="006452C7" w:rsidRDefault="006452C7" w:rsidP="00011803">
      <w:pPr>
        <w:autoSpaceDE w:val="0"/>
        <w:autoSpaceDN w:val="0"/>
        <w:adjustRightInd w:val="0"/>
        <w:spacing w:after="0" w:line="240" w:lineRule="auto"/>
        <w:rPr>
          <w:ins w:id="190" w:author="Szerző"/>
          <w:rFonts w:ascii="Times New Roman" w:eastAsia="OfficinaSansLT-Bold" w:hAnsi="Times New Roman" w:cs="Times New Roman"/>
          <w:bdr w:val="nil"/>
          <w:lang w:val="fr-FR"/>
        </w:rPr>
      </w:pPr>
      <w:ins w:id="191" w:author="Szerző">
        <w:r w:rsidRPr="00D31FDA">
          <w:rPr>
            <w:rFonts w:ascii="Times New Roman" w:eastAsia="OfficinaSansLT-Bold" w:hAnsi="Times New Roman" w:cs="Times New Roman"/>
            <w:bdr w:val="nil"/>
            <w:lang w:val="fr-FR"/>
          </w:rPr>
          <w:t xml:space="preserve">Les utilisateurs sont </w:t>
        </w:r>
        <w:r>
          <w:rPr>
            <w:rFonts w:ascii="Times New Roman" w:eastAsia="OfficinaSansLT-Bold" w:hAnsi="Times New Roman" w:cs="Times New Roman"/>
            <w:bdr w:val="nil"/>
            <w:lang w:val="fr-FR"/>
          </w:rPr>
          <w:t>l</w:t>
        </w:r>
        <w:r w:rsidRPr="00D31FDA">
          <w:rPr>
            <w:rFonts w:ascii="Times New Roman" w:eastAsia="OfficinaSansLT-Bold" w:hAnsi="Times New Roman" w:cs="Times New Roman"/>
            <w:bdr w:val="nil"/>
            <w:lang w:val="fr-FR"/>
          </w:rPr>
          <w:t xml:space="preserve">es personnes disposant de capacités visuelles, manuelles et tactiles suffisantes pour utiliser </w:t>
        </w:r>
      </w:ins>
      <w:ins w:id="192" w:author="MACICIOR, Manuel" w:date="2026-04-17T14:16:00Z" w16du:dateUtc="2026-04-17T12:16:00Z">
        <w:r w:rsidR="00935A29">
          <w:rPr>
            <w:rFonts w:ascii="Times New Roman" w:eastAsia="OfficinaSansLT-Bold" w:hAnsi="Times New Roman" w:cs="Times New Roman"/>
            <w:bdr w:val="nil"/>
            <w:lang w:val="fr-FR"/>
          </w:rPr>
          <w:t xml:space="preserve">le stylo </w:t>
        </w:r>
      </w:ins>
      <w:proofErr w:type="spellStart"/>
      <w:ins w:id="193" w:author="Szerző">
        <w:r w:rsidRPr="00D31FDA">
          <w:rPr>
            <w:rFonts w:ascii="Times New Roman" w:eastAsia="OfficinaSansLT-Bold" w:hAnsi="Times New Roman" w:cs="Times New Roman"/>
            <w:bdr w:val="nil"/>
            <w:lang w:val="fr-FR"/>
          </w:rPr>
          <w:t>Terrosa</w:t>
        </w:r>
        <w:proofErr w:type="spellEnd"/>
        <w:del w:id="194" w:author="MACICIOR, Manuel" w:date="2026-04-17T14:16:00Z" w16du:dateUtc="2026-04-17T12:16:00Z">
          <w:r w:rsidRPr="00D31FDA" w:rsidDel="00935A29">
            <w:rPr>
              <w:rFonts w:ascii="Times New Roman" w:eastAsia="OfficinaSansLT-Bold" w:hAnsi="Times New Roman" w:cs="Times New Roman"/>
              <w:bdr w:val="nil"/>
              <w:lang w:val="fr-FR"/>
            </w:rPr>
            <w:delText xml:space="preserve"> Pen</w:delText>
          </w:r>
        </w:del>
      </w:ins>
      <w:ins w:id="195" w:author="ANSM" w:date="2026-04-14T18:00:00Z">
        <w:del w:id="196" w:author="MACICIOR, Manuel" w:date="2026-04-17T14:16:00Z" w16du:dateUtc="2026-04-17T12:16:00Z">
          <w:r w:rsidR="00107B19" w:rsidDel="00935A29">
            <w:rPr>
              <w:rFonts w:ascii="Times New Roman" w:eastAsia="OfficinaSansLT-Bold" w:hAnsi="Times New Roman" w:cs="Times New Roman"/>
              <w:bdr w:val="nil"/>
              <w:lang w:val="fr-FR"/>
            </w:rPr>
            <w:delText>stylo</w:delText>
          </w:r>
        </w:del>
      </w:ins>
      <w:ins w:id="197" w:author="Szerző">
        <w:r>
          <w:rPr>
            <w:rFonts w:ascii="Times New Roman" w:eastAsia="OfficinaSansLT-Bold" w:hAnsi="Times New Roman" w:cs="Times New Roman"/>
            <w:bdr w:val="nil"/>
            <w:lang w:val="fr-FR"/>
          </w:rPr>
          <w:t>,</w:t>
        </w:r>
        <w:r w:rsidRPr="00D31FDA">
          <w:rPr>
            <w:rFonts w:ascii="Times New Roman" w:eastAsia="OfficinaSansLT-Bold" w:hAnsi="Times New Roman" w:cs="Times New Roman"/>
            <w:bdr w:val="nil"/>
            <w:lang w:val="fr-FR"/>
          </w:rPr>
          <w:t xml:space="preserve"> conformément au</w:t>
        </w:r>
        <w:r>
          <w:rPr>
            <w:rFonts w:ascii="Times New Roman" w:eastAsia="OfficinaSansLT-Bold" w:hAnsi="Times New Roman" w:cs="Times New Roman"/>
            <w:bdr w:val="nil"/>
            <w:lang w:val="fr-FR"/>
          </w:rPr>
          <w:t>x Instructions d’utilisation</w:t>
        </w:r>
        <w:r w:rsidRPr="00D31FDA">
          <w:rPr>
            <w:rFonts w:ascii="Times New Roman" w:eastAsia="OfficinaSansLT-Bold" w:hAnsi="Times New Roman" w:cs="Times New Roman"/>
            <w:bdr w:val="nil"/>
            <w:lang w:val="fr-FR"/>
          </w:rPr>
          <w:t xml:space="preserve">. En cas </w:t>
        </w:r>
        <w:r>
          <w:rPr>
            <w:rFonts w:ascii="Times New Roman" w:eastAsia="OfficinaSansLT-Bold" w:hAnsi="Times New Roman" w:cs="Times New Roman"/>
            <w:bdr w:val="nil"/>
            <w:lang w:val="fr-FR"/>
          </w:rPr>
          <w:t>de handicap</w:t>
        </w:r>
        <w:r w:rsidRPr="00D31FDA">
          <w:rPr>
            <w:rFonts w:ascii="Times New Roman" w:eastAsia="OfficinaSansLT-Bold" w:hAnsi="Times New Roman" w:cs="Times New Roman"/>
            <w:bdr w:val="nil"/>
            <w:lang w:val="fr-FR"/>
          </w:rPr>
          <w:t>, une consultation avec le médecin est nécessaire.</w:t>
        </w:r>
      </w:ins>
    </w:p>
    <w:p w14:paraId="06EAC7E9" w14:textId="77777777" w:rsidR="006452C7" w:rsidRPr="00CD3F7B" w:rsidRDefault="006452C7" w:rsidP="00011803">
      <w:pPr>
        <w:autoSpaceDE w:val="0"/>
        <w:autoSpaceDN w:val="0"/>
        <w:adjustRightInd w:val="0"/>
        <w:spacing w:after="0" w:line="240" w:lineRule="auto"/>
        <w:rPr>
          <w:rFonts w:ascii="Times New Roman" w:eastAsia="OfficinaSansLT-Bold" w:hAnsi="Times New Roman" w:cs="Times New Roman"/>
          <w:bdr w:val="nil"/>
          <w:lang w:val="fr-FR"/>
        </w:rPr>
      </w:pPr>
    </w:p>
    <w:p w14:paraId="331F9899" w14:textId="0DA3E8E6" w:rsidR="00C3046C" w:rsidRPr="00CB541D" w:rsidRDefault="00C3046C" w:rsidP="00011803">
      <w:pPr>
        <w:autoSpaceDE w:val="0"/>
        <w:autoSpaceDN w:val="0"/>
        <w:adjustRightInd w:val="0"/>
        <w:spacing w:after="0" w:line="240" w:lineRule="auto"/>
        <w:rPr>
          <w:rFonts w:ascii="Times New Roman" w:hAnsi="Times New Roman" w:cs="Times New Roman"/>
          <w:b/>
          <w:bCs/>
          <w:lang w:val="fr-FR"/>
        </w:rPr>
      </w:pPr>
      <w:r w:rsidRPr="00CB541D">
        <w:rPr>
          <w:rFonts w:ascii="Times New Roman" w:eastAsia="OfficinaSansLT-Bold" w:hAnsi="Times New Roman" w:cs="Times New Roman"/>
          <w:b/>
          <w:bCs/>
          <w:bdr w:val="nil"/>
          <w:lang w:val="fr-FR"/>
        </w:rPr>
        <w:t>Suivez toujours les instructions fournies ci-dessous et au verso lors de l</w:t>
      </w:r>
      <w:r w:rsidR="00923AC0" w:rsidRPr="00CB541D">
        <w:rPr>
          <w:rFonts w:ascii="Times New Roman" w:eastAsia="OfficinaSansLT-Bold" w:hAnsi="Times New Roman" w:cs="Times New Roman"/>
          <w:b/>
          <w:bCs/>
          <w:bdr w:val="nil"/>
          <w:lang w:val="fr-FR"/>
        </w:rPr>
        <w:t>’</w:t>
      </w:r>
      <w:r w:rsidRPr="00CB541D">
        <w:rPr>
          <w:rFonts w:ascii="Times New Roman" w:eastAsia="OfficinaSansLT-Bold" w:hAnsi="Times New Roman" w:cs="Times New Roman"/>
          <w:b/>
          <w:bCs/>
          <w:bdr w:val="nil"/>
          <w:lang w:val="fr-FR"/>
        </w:rPr>
        <w:t xml:space="preserve">utilisation du </w:t>
      </w:r>
      <w:ins w:id="198" w:author="MACICIOR, Manuel" w:date="2026-04-17T13:31:00Z" w16du:dateUtc="2026-04-17T11:31:00Z">
        <w:r w:rsidR="00200F2B">
          <w:rPr>
            <w:rFonts w:ascii="Times New Roman" w:eastAsia="OfficinaSansLT-Bold" w:hAnsi="Times New Roman" w:cs="Times New Roman"/>
            <w:b/>
            <w:bCs/>
            <w:bdr w:val="nil"/>
            <w:lang w:val="fr-FR"/>
          </w:rPr>
          <w:t xml:space="preserve">stylo </w:t>
        </w:r>
      </w:ins>
      <w:proofErr w:type="spellStart"/>
      <w:r w:rsidRPr="00CB541D">
        <w:rPr>
          <w:rFonts w:ascii="Times New Roman" w:eastAsia="OfficinaSansLT-Bold" w:hAnsi="Times New Roman" w:cs="Times New Roman"/>
          <w:b/>
          <w:bCs/>
          <w:bdr w:val="nil"/>
          <w:lang w:val="fr-FR"/>
        </w:rPr>
        <w:t>Terrosa</w:t>
      </w:r>
      <w:proofErr w:type="spellEnd"/>
      <w:del w:id="199" w:author="MACICIOR, Manuel" w:date="2026-04-17T13:32:00Z" w16du:dateUtc="2026-04-17T11:32:00Z">
        <w:r w:rsidRPr="00CB541D" w:rsidDel="00200F2B">
          <w:rPr>
            <w:rFonts w:ascii="Times New Roman" w:eastAsia="OfficinaSansLT-Bold" w:hAnsi="Times New Roman" w:cs="Times New Roman"/>
            <w:b/>
            <w:bCs/>
            <w:bdr w:val="nil"/>
            <w:lang w:val="fr-FR"/>
          </w:rPr>
          <w:delText xml:space="preserve"> Pen</w:delText>
        </w:r>
      </w:del>
      <w:r w:rsidR="00154772" w:rsidRPr="00CB541D">
        <w:rPr>
          <w:rFonts w:ascii="Times New Roman" w:eastAsia="OfficinaSansLT-Bold" w:hAnsi="Times New Roman" w:cs="Times New Roman"/>
          <w:b/>
          <w:bCs/>
          <w:bdr w:val="nil"/>
          <w:lang w:val="fr-FR"/>
        </w:rPr>
        <w:t>.</w:t>
      </w:r>
    </w:p>
    <w:p w14:paraId="5E2E032A" w14:textId="203C7CA6" w:rsidR="00C3046C" w:rsidRPr="00CB541D" w:rsidRDefault="00C3046C" w:rsidP="00011803">
      <w:pPr>
        <w:autoSpaceDE w:val="0"/>
        <w:autoSpaceDN w:val="0"/>
        <w:adjustRightInd w:val="0"/>
        <w:spacing w:after="0" w:line="240" w:lineRule="auto"/>
        <w:rPr>
          <w:rFonts w:ascii="Times New Roman" w:hAnsi="Times New Roman" w:cs="Times New Roman"/>
          <w:bCs/>
          <w:lang w:val="fr-FR"/>
        </w:rPr>
      </w:pPr>
    </w:p>
    <w:p w14:paraId="263C5D71" w14:textId="5272492B" w:rsidR="00C3046C" w:rsidRPr="00CB541D" w:rsidRDefault="00C3046C" w:rsidP="00011803">
      <w:pPr>
        <w:autoSpaceDE w:val="0"/>
        <w:autoSpaceDN w:val="0"/>
        <w:adjustRightInd w:val="0"/>
        <w:spacing w:after="0" w:line="240" w:lineRule="auto"/>
        <w:rPr>
          <w:rFonts w:ascii="Times New Roman" w:hAnsi="Times New Roman" w:cs="Times New Roman"/>
          <w:b/>
          <w:bCs/>
          <w:lang w:val="en-GB"/>
        </w:rPr>
      </w:pPr>
      <w:r w:rsidRPr="00CB541D">
        <w:rPr>
          <w:rFonts w:ascii="Times New Roman" w:eastAsia="OfficinaSansLT-Bold" w:hAnsi="Times New Roman" w:cs="Times New Roman"/>
          <w:b/>
          <w:bCs/>
          <w:bdr w:val="nil"/>
          <w:lang w:val="fr-FR"/>
        </w:rPr>
        <w:t xml:space="preserve">Éléments du </w:t>
      </w:r>
      <w:ins w:id="200" w:author="MACICIOR, Manuel" w:date="2026-04-17T13:31:00Z" w16du:dateUtc="2026-04-17T11:31:00Z">
        <w:r w:rsidR="00200F2B">
          <w:rPr>
            <w:rFonts w:ascii="Times New Roman" w:eastAsia="OfficinaSansLT-Bold" w:hAnsi="Times New Roman" w:cs="Times New Roman"/>
            <w:b/>
            <w:bCs/>
            <w:bdr w:val="nil"/>
            <w:lang w:val="fr-FR"/>
          </w:rPr>
          <w:t xml:space="preserve">stylo </w:t>
        </w:r>
      </w:ins>
      <w:proofErr w:type="spellStart"/>
      <w:r w:rsidRPr="00CB541D">
        <w:rPr>
          <w:rFonts w:ascii="Times New Roman" w:eastAsia="OfficinaSansLT-Bold" w:hAnsi="Times New Roman" w:cs="Times New Roman"/>
          <w:b/>
          <w:bCs/>
          <w:bdr w:val="nil"/>
          <w:lang w:val="fr-FR"/>
        </w:rPr>
        <w:t>Terrosa</w:t>
      </w:r>
      <w:proofErr w:type="spellEnd"/>
      <w:del w:id="201" w:author="MACICIOR, Manuel" w:date="2026-04-17T13:31:00Z" w16du:dateUtc="2026-04-17T11:31:00Z">
        <w:r w:rsidRPr="00CB541D" w:rsidDel="00200F2B">
          <w:rPr>
            <w:rFonts w:ascii="Times New Roman" w:eastAsia="OfficinaSansLT-Bold" w:hAnsi="Times New Roman" w:cs="Times New Roman"/>
            <w:b/>
            <w:bCs/>
            <w:bdr w:val="nil"/>
            <w:lang w:val="fr-FR"/>
          </w:rPr>
          <w:delText xml:space="preserve"> Pen</w:delText>
        </w:r>
      </w:del>
    </w:p>
    <w:p w14:paraId="099210BE" w14:textId="5A047194" w:rsidR="0074585B" w:rsidRPr="0074585B" w:rsidRDefault="0074585B" w:rsidP="0074585B">
      <w:pPr>
        <w:autoSpaceDE w:val="0"/>
        <w:autoSpaceDN w:val="0"/>
        <w:adjustRightInd w:val="0"/>
        <w:spacing w:after="0" w:line="240" w:lineRule="auto"/>
        <w:rPr>
          <w:ins w:id="202" w:author="Szerző"/>
          <w:rFonts w:ascii="Times New Roman" w:hAnsi="Times New Roman" w:cs="Times New Roman"/>
          <w:noProof/>
          <w:lang w:val="fr-FR" w:eastAsia="fr-FR"/>
        </w:rPr>
      </w:pPr>
      <w:ins w:id="203" w:author="Szerző">
        <w:r w:rsidRPr="0074585B">
          <w:rPr>
            <w:rFonts w:ascii="Times New Roman" w:hAnsi="Times New Roman" w:cs="Times New Roman"/>
            <w:noProof/>
            <w:lang w:val="fr-FR" w:eastAsia="fr-FR"/>
          </w:rPr>
          <w:drawing>
            <wp:inline distT="0" distB="0" distL="0" distR="0" wp14:anchorId="21F9DCA3" wp14:editId="6AC966E7">
              <wp:extent cx="3092450" cy="4638675"/>
              <wp:effectExtent l="0" t="0" r="0" b="9525"/>
              <wp:docPr id="1620302233" name="Image 9" descr="Une image contenant texte, outil, capture d’écran, con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02233" name="Image 9" descr="Une image contenant texte, outil, capture d’écran, concep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9471" cy="4649207"/>
                      </a:xfrm>
                      <a:prstGeom prst="rect">
                        <a:avLst/>
                      </a:prstGeom>
                      <a:noFill/>
                      <a:ln>
                        <a:noFill/>
                      </a:ln>
                    </pic:spPr>
                  </pic:pic>
                </a:graphicData>
              </a:graphic>
            </wp:inline>
          </w:drawing>
        </w:r>
      </w:ins>
    </w:p>
    <w:p w14:paraId="74D98333" w14:textId="655C5370" w:rsidR="00C3046C" w:rsidRPr="00011803" w:rsidDel="0074585B" w:rsidRDefault="008741D4" w:rsidP="00011803">
      <w:pPr>
        <w:autoSpaceDE w:val="0"/>
        <w:autoSpaceDN w:val="0"/>
        <w:adjustRightInd w:val="0"/>
        <w:spacing w:after="0" w:line="240" w:lineRule="auto"/>
        <w:rPr>
          <w:del w:id="204" w:author="Szerző"/>
          <w:rFonts w:ascii="Times New Roman" w:hAnsi="Times New Roman" w:cs="Times New Roman"/>
          <w:lang w:val="en-GB"/>
        </w:rPr>
      </w:pPr>
      <w:del w:id="205" w:author="Szerző">
        <w:r w:rsidRPr="002E107A" w:rsidDel="0074585B">
          <w:rPr>
            <w:rFonts w:ascii="Times New Roman" w:hAnsi="Times New Roman" w:cs="Times New Roman"/>
            <w:noProof/>
            <w:lang w:val="fr-FR" w:eastAsia="fr-FR"/>
          </w:rPr>
          <w:lastRenderedPageBreak/>
          <w:drawing>
            <wp:inline distT="0" distB="0" distL="0" distR="0" wp14:anchorId="38E8939F" wp14:editId="4D73FCEC">
              <wp:extent cx="3695700" cy="4057650"/>
              <wp:effectExtent l="0" t="0" r="0" b="0"/>
              <wp:docPr id="3" name="Kép 3"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4057650"/>
                      </a:xfrm>
                      <a:prstGeom prst="rect">
                        <a:avLst/>
                      </a:prstGeom>
                      <a:noFill/>
                      <a:ln>
                        <a:noFill/>
                      </a:ln>
                    </pic:spPr>
                  </pic:pic>
                </a:graphicData>
              </a:graphic>
            </wp:inline>
          </w:drawing>
        </w:r>
      </w:del>
    </w:p>
    <w:p w14:paraId="4D0B679F" w14:textId="78043236" w:rsidR="00332A50" w:rsidRPr="00F064DA" w:rsidRDefault="00C3046C" w:rsidP="00011803">
      <w:pPr>
        <w:autoSpaceDE w:val="0"/>
        <w:autoSpaceDN w:val="0"/>
        <w:adjustRightInd w:val="0"/>
        <w:spacing w:after="0" w:line="240" w:lineRule="auto"/>
        <w:rPr>
          <w:rFonts w:ascii="Times New Roman" w:hAnsi="Times New Roman" w:cs="Times New Roman"/>
          <w:lang w:val="fr-FR"/>
        </w:rPr>
      </w:pPr>
      <w:del w:id="206" w:author="Szerző">
        <w:r w:rsidRPr="00A33050" w:rsidDel="00332A50">
          <w:rPr>
            <w:rFonts w:ascii="Times New Roman" w:eastAsia="OfficinaSansLT-Book" w:hAnsi="Times New Roman" w:cs="Times New Roman"/>
            <w:bdr w:val="nil"/>
            <w:lang w:val="fr-FR"/>
          </w:rPr>
          <w:delText>bouton-poussoir ; fenêtre d</w:delText>
        </w:r>
        <w:r w:rsidR="00923AC0" w:rsidRPr="00A33050" w:rsidDel="00332A50">
          <w:rPr>
            <w:rFonts w:ascii="Times New Roman" w:eastAsia="OfficinaSansLT-Book" w:hAnsi="Times New Roman" w:cs="Times New Roman"/>
            <w:bdr w:val="nil"/>
            <w:lang w:val="fr-FR"/>
          </w:rPr>
          <w:delText>’</w:delText>
        </w:r>
        <w:r w:rsidRPr="00A33050" w:rsidDel="00332A50">
          <w:rPr>
            <w:rFonts w:ascii="Times New Roman" w:eastAsia="OfficinaSansLT-Book" w:hAnsi="Times New Roman" w:cs="Times New Roman"/>
            <w:bdr w:val="nil"/>
            <w:lang w:val="fr-FR"/>
          </w:rPr>
          <w:delText xml:space="preserve">affichage ; tige filetée ; bride ; cartouche Terrosa ; pellicule protectrice ; aiguille pour stylo ; couvre-aiguille interne ; </w:delText>
        </w:r>
        <w:r w:rsidRPr="00B51E4B" w:rsidDel="00332A50">
          <w:rPr>
            <w:rFonts w:ascii="Times New Roman" w:eastAsia="OfficinaSansLT-Book" w:hAnsi="Times New Roman" w:cs="Times New Roman"/>
            <w:bdr w:val="nil"/>
            <w:lang w:val="fr-FR"/>
          </w:rPr>
          <w:delText>couvre-aiguille externe ; capuchon du stylo ; porte-cartouche, bouton-doseur, corps du stylo</w:delText>
        </w:r>
      </w:del>
      <w:ins w:id="207" w:author="Szerző">
        <w:r w:rsidR="00332A50">
          <w:rPr>
            <w:rFonts w:ascii="Times New Roman" w:eastAsia="OfficinaSansLT-Book" w:hAnsi="Times New Roman" w:cs="Times New Roman"/>
            <w:bdr w:val="nil"/>
            <w:lang w:val="fr-FR"/>
          </w:rPr>
          <w:t>*</w:t>
        </w:r>
        <w:r w:rsidR="00332A50" w:rsidRPr="00D31FDA">
          <w:rPr>
            <w:rFonts w:ascii="Times New Roman" w:eastAsia="OfficinaSansLT-Bold" w:hAnsi="Times New Roman" w:cs="Times New Roman"/>
            <w:bdr w:val="nil"/>
            <w:lang w:val="fr-FR"/>
          </w:rPr>
          <w:t>La cartouche et les aiguilles ne sont pas fournies dans l'emballage.</w:t>
        </w:r>
      </w:ins>
    </w:p>
    <w:p w14:paraId="14905A79" w14:textId="77777777" w:rsidR="00C3046C" w:rsidRDefault="00C3046C" w:rsidP="00011803">
      <w:pPr>
        <w:autoSpaceDE w:val="0"/>
        <w:autoSpaceDN w:val="0"/>
        <w:adjustRightInd w:val="0"/>
        <w:spacing w:after="0" w:line="240" w:lineRule="auto"/>
        <w:rPr>
          <w:ins w:id="208" w:author="Szerző"/>
          <w:rFonts w:ascii="Times New Roman" w:hAnsi="Times New Roman" w:cs="Times New Roman"/>
          <w:lang w:val="fr-FR"/>
        </w:rPr>
      </w:pPr>
    </w:p>
    <w:p w14:paraId="56A13F33" w14:textId="77777777" w:rsidR="009F3FAB" w:rsidRPr="00BB66FE" w:rsidRDefault="009F3FAB" w:rsidP="009F3FAB">
      <w:pPr>
        <w:autoSpaceDE w:val="0"/>
        <w:autoSpaceDN w:val="0"/>
        <w:adjustRightInd w:val="0"/>
        <w:spacing w:after="0" w:line="240" w:lineRule="auto"/>
        <w:rPr>
          <w:ins w:id="209" w:author="Szerző"/>
          <w:rFonts w:ascii="Times New Roman" w:hAnsi="Times New Roman" w:cs="Times New Roman"/>
          <w:b/>
          <w:bCs/>
          <w:lang w:val="fr-FR"/>
        </w:rPr>
      </w:pPr>
      <w:ins w:id="210" w:author="Szerző">
        <w:r w:rsidRPr="00BB66FE">
          <w:rPr>
            <w:rFonts w:ascii="Times New Roman" w:hAnsi="Times New Roman" w:cs="Times New Roman"/>
            <w:b/>
            <w:bCs/>
            <w:lang w:val="fr-FR"/>
          </w:rPr>
          <w:t>Préparation</w:t>
        </w:r>
      </w:ins>
    </w:p>
    <w:p w14:paraId="03027AD9" w14:textId="77777777" w:rsidR="009F3FAB" w:rsidRPr="009F3FAB" w:rsidRDefault="009F3FAB" w:rsidP="009F3FAB">
      <w:pPr>
        <w:autoSpaceDE w:val="0"/>
        <w:autoSpaceDN w:val="0"/>
        <w:adjustRightInd w:val="0"/>
        <w:spacing w:after="0" w:line="240" w:lineRule="auto"/>
        <w:rPr>
          <w:ins w:id="211" w:author="Szerző"/>
          <w:rFonts w:ascii="Times New Roman" w:hAnsi="Times New Roman" w:cs="Times New Roman"/>
          <w:lang w:val="fr-FR"/>
        </w:rPr>
      </w:pPr>
      <w:ins w:id="212" w:author="Szerző">
        <w:r w:rsidRPr="009F3FAB">
          <w:rPr>
            <w:rFonts w:ascii="Times New Roman" w:hAnsi="Times New Roman" w:cs="Times New Roman"/>
            <w:lang w:val="fr-FR"/>
          </w:rPr>
          <w:t xml:space="preserve">Avant de commencer l'administration de </w:t>
        </w:r>
        <w:proofErr w:type="spellStart"/>
        <w:r w:rsidRPr="009F3FAB">
          <w:rPr>
            <w:rFonts w:ascii="Times New Roman" w:hAnsi="Times New Roman" w:cs="Times New Roman"/>
            <w:lang w:val="fr-FR"/>
          </w:rPr>
          <w:t>Terrosa</w:t>
        </w:r>
        <w:proofErr w:type="spellEnd"/>
        <w:r w:rsidRPr="009F3FAB">
          <w:rPr>
            <w:rFonts w:ascii="Times New Roman" w:hAnsi="Times New Roman" w:cs="Times New Roman"/>
            <w:lang w:val="fr-FR"/>
          </w:rPr>
          <w:t xml:space="preserve">, assurez-vous que le stylo </w:t>
        </w:r>
        <w:proofErr w:type="spellStart"/>
        <w:r w:rsidRPr="009F3FAB">
          <w:rPr>
            <w:rFonts w:ascii="Times New Roman" w:hAnsi="Times New Roman" w:cs="Times New Roman"/>
            <w:lang w:val="fr-FR"/>
          </w:rPr>
          <w:t>Terrosa</w:t>
        </w:r>
        <w:proofErr w:type="spellEnd"/>
        <w:r w:rsidRPr="009F3FAB">
          <w:rPr>
            <w:rFonts w:ascii="Times New Roman" w:hAnsi="Times New Roman" w:cs="Times New Roman"/>
            <w:lang w:val="fr-FR"/>
          </w:rPr>
          <w:t xml:space="preserve"> ne présente aucun défaut.</w:t>
        </w:r>
      </w:ins>
    </w:p>
    <w:p w14:paraId="112F78DA" w14:textId="7F976130" w:rsidR="009F3FAB" w:rsidRPr="009F3FAB" w:rsidRDefault="009F3FAB" w:rsidP="009F3FAB">
      <w:pPr>
        <w:autoSpaceDE w:val="0"/>
        <w:autoSpaceDN w:val="0"/>
        <w:adjustRightInd w:val="0"/>
        <w:spacing w:after="0" w:line="240" w:lineRule="auto"/>
        <w:rPr>
          <w:ins w:id="213" w:author="Szerző"/>
          <w:rFonts w:ascii="Times New Roman" w:hAnsi="Times New Roman" w:cs="Times New Roman"/>
          <w:lang w:val="fr-FR"/>
        </w:rPr>
      </w:pPr>
      <w:proofErr w:type="spellStart"/>
      <w:ins w:id="214" w:author="Szerző">
        <w:r w:rsidRPr="009F3FAB">
          <w:rPr>
            <w:rFonts w:ascii="Times New Roman" w:hAnsi="Times New Roman" w:cs="Times New Roman"/>
            <w:lang w:val="fr-FR"/>
          </w:rPr>
          <w:t>Lavez</w:t>
        </w:r>
        <w:proofErr w:type="spellEnd"/>
        <w:r w:rsidRPr="009F3FAB">
          <w:rPr>
            <w:rFonts w:ascii="Times New Roman" w:hAnsi="Times New Roman" w:cs="Times New Roman"/>
            <w:lang w:val="fr-FR"/>
          </w:rPr>
          <w:t xml:space="preserve">-vous soigneusement les mains avec du savon afin de </w:t>
        </w:r>
        <w:r w:rsidR="00F61C92">
          <w:rPr>
            <w:rFonts w:ascii="Times New Roman" w:hAnsi="Times New Roman" w:cs="Times New Roman"/>
            <w:lang w:val="fr-FR"/>
          </w:rPr>
          <w:t>limiter</w:t>
        </w:r>
        <w:r w:rsidRPr="009F3FAB">
          <w:rPr>
            <w:rFonts w:ascii="Times New Roman" w:hAnsi="Times New Roman" w:cs="Times New Roman"/>
            <w:lang w:val="fr-FR"/>
          </w:rPr>
          <w:t xml:space="preserve"> le risque d'infection.</w:t>
        </w:r>
      </w:ins>
    </w:p>
    <w:p w14:paraId="653C0881" w14:textId="77777777" w:rsidR="009F3FAB" w:rsidRPr="009F3FAB" w:rsidRDefault="009F3FAB" w:rsidP="009F3FAB">
      <w:pPr>
        <w:autoSpaceDE w:val="0"/>
        <w:autoSpaceDN w:val="0"/>
        <w:adjustRightInd w:val="0"/>
        <w:spacing w:after="0" w:line="240" w:lineRule="auto"/>
        <w:rPr>
          <w:ins w:id="215" w:author="Szerző"/>
          <w:rFonts w:ascii="Times New Roman" w:hAnsi="Times New Roman" w:cs="Times New Roman"/>
          <w:lang w:val="fr-FR"/>
        </w:rPr>
      </w:pPr>
      <w:ins w:id="216" w:author="Szerző">
        <w:r w:rsidRPr="009F3FAB">
          <w:rPr>
            <w:rFonts w:ascii="Times New Roman" w:hAnsi="Times New Roman" w:cs="Times New Roman"/>
            <w:lang w:val="fr-FR"/>
          </w:rPr>
          <w:t>Assurez-vous d'avoir à portée de main :</w:t>
        </w:r>
      </w:ins>
    </w:p>
    <w:p w14:paraId="4B1F2E61" w14:textId="6A107EF9" w:rsidR="009F3FAB" w:rsidRPr="009F3FAB" w:rsidRDefault="009F3FAB" w:rsidP="009F3FAB">
      <w:pPr>
        <w:autoSpaceDE w:val="0"/>
        <w:autoSpaceDN w:val="0"/>
        <w:adjustRightInd w:val="0"/>
        <w:spacing w:after="0" w:line="240" w:lineRule="auto"/>
        <w:rPr>
          <w:ins w:id="217" w:author="Szerző"/>
          <w:rFonts w:ascii="Times New Roman" w:hAnsi="Times New Roman" w:cs="Times New Roman"/>
          <w:lang w:val="fr-FR"/>
        </w:rPr>
      </w:pPr>
      <w:ins w:id="218" w:author="Szerző">
        <w:r w:rsidRPr="009F3FAB">
          <w:rPr>
            <w:rFonts w:ascii="Times New Roman" w:hAnsi="Times New Roman" w:cs="Times New Roman"/>
            <w:lang w:val="fr-FR"/>
          </w:rPr>
          <w:t xml:space="preserve">• votre </w:t>
        </w:r>
      </w:ins>
      <w:ins w:id="219" w:author="MACICIOR, Manuel" w:date="2026-04-17T13:32:00Z" w16du:dateUtc="2026-04-17T11:32:00Z">
        <w:r w:rsidR="00200F2B">
          <w:rPr>
            <w:rFonts w:ascii="Times New Roman" w:hAnsi="Times New Roman" w:cs="Times New Roman"/>
            <w:lang w:val="fr-FR"/>
          </w:rPr>
          <w:t xml:space="preserve">stylo </w:t>
        </w:r>
      </w:ins>
      <w:proofErr w:type="spellStart"/>
      <w:ins w:id="220" w:author="Szerző">
        <w:r w:rsidRPr="009F3FAB">
          <w:rPr>
            <w:rFonts w:ascii="Times New Roman" w:hAnsi="Times New Roman" w:cs="Times New Roman"/>
            <w:lang w:val="fr-FR"/>
          </w:rPr>
          <w:t>Terrosa</w:t>
        </w:r>
        <w:proofErr w:type="spellEnd"/>
        <w:r w:rsidRPr="009F3FAB">
          <w:rPr>
            <w:rFonts w:ascii="Times New Roman" w:hAnsi="Times New Roman" w:cs="Times New Roman"/>
            <w:lang w:val="fr-FR"/>
          </w:rPr>
          <w:t xml:space="preserve"> </w:t>
        </w:r>
        <w:del w:id="221" w:author="MACICIOR, Manuel" w:date="2026-04-17T13:32:00Z" w16du:dateUtc="2026-04-17T11:32:00Z">
          <w:r w:rsidR="00805644" w:rsidDel="00200F2B">
            <w:rPr>
              <w:rFonts w:ascii="Times New Roman" w:hAnsi="Times New Roman" w:cs="Times New Roman"/>
              <w:lang w:val="fr-FR"/>
            </w:rPr>
            <w:delText xml:space="preserve">Pen </w:delText>
          </w:r>
        </w:del>
        <w:r w:rsidRPr="009F3FAB">
          <w:rPr>
            <w:rFonts w:ascii="Times New Roman" w:hAnsi="Times New Roman" w:cs="Times New Roman"/>
            <w:lang w:val="fr-FR"/>
          </w:rPr>
          <w:t>et une nouvelle cartouche</w:t>
        </w:r>
        <w:r w:rsidR="00BF6B76">
          <w:rPr>
            <w:rFonts w:ascii="Times New Roman" w:hAnsi="Times New Roman" w:cs="Times New Roman"/>
            <w:lang w:val="fr-FR"/>
          </w:rPr>
          <w:t xml:space="preserve"> </w:t>
        </w:r>
        <w:proofErr w:type="spellStart"/>
        <w:r w:rsidR="00BF6B76">
          <w:rPr>
            <w:rFonts w:ascii="Times New Roman" w:hAnsi="Times New Roman" w:cs="Times New Roman"/>
            <w:lang w:val="fr-FR"/>
          </w:rPr>
          <w:t>Terrosa</w:t>
        </w:r>
        <w:proofErr w:type="spellEnd"/>
        <w:r w:rsidRPr="009F3FAB">
          <w:rPr>
            <w:rFonts w:ascii="Times New Roman" w:hAnsi="Times New Roman" w:cs="Times New Roman"/>
            <w:lang w:val="fr-FR"/>
          </w:rPr>
          <w:t xml:space="preserve">/votre </w:t>
        </w:r>
      </w:ins>
      <w:ins w:id="222" w:author="MACICIOR, Manuel" w:date="2026-04-17T13:32:00Z" w16du:dateUtc="2026-04-17T11:32:00Z">
        <w:r w:rsidR="00200F2B">
          <w:rPr>
            <w:rFonts w:ascii="Times New Roman" w:hAnsi="Times New Roman" w:cs="Times New Roman"/>
            <w:lang w:val="fr-FR"/>
          </w:rPr>
          <w:t xml:space="preserve">stylo </w:t>
        </w:r>
      </w:ins>
      <w:proofErr w:type="spellStart"/>
      <w:ins w:id="223" w:author="Szerző">
        <w:r w:rsidRPr="009F3FAB">
          <w:rPr>
            <w:rFonts w:ascii="Times New Roman" w:hAnsi="Times New Roman" w:cs="Times New Roman"/>
            <w:lang w:val="fr-FR"/>
          </w:rPr>
          <w:t>Terrosa</w:t>
        </w:r>
        <w:proofErr w:type="spellEnd"/>
        <w:r w:rsidRPr="009F3FAB">
          <w:rPr>
            <w:rFonts w:ascii="Times New Roman" w:hAnsi="Times New Roman" w:cs="Times New Roman"/>
            <w:lang w:val="fr-FR"/>
          </w:rPr>
          <w:t xml:space="preserve"> </w:t>
        </w:r>
        <w:del w:id="224" w:author="MACICIOR, Manuel" w:date="2026-04-17T13:32:00Z" w16du:dateUtc="2026-04-17T11:32:00Z">
          <w:r w:rsidR="00805644" w:rsidDel="00200F2B">
            <w:rPr>
              <w:rFonts w:ascii="Times New Roman" w:hAnsi="Times New Roman" w:cs="Times New Roman"/>
              <w:lang w:val="fr-FR"/>
            </w:rPr>
            <w:delText xml:space="preserve">Pen </w:delText>
          </w:r>
        </w:del>
        <w:r w:rsidRPr="009F3FAB">
          <w:rPr>
            <w:rFonts w:ascii="Times New Roman" w:hAnsi="Times New Roman" w:cs="Times New Roman"/>
            <w:lang w:val="fr-FR"/>
          </w:rPr>
          <w:t xml:space="preserve">avec </w:t>
        </w:r>
        <w:r w:rsidR="0041579E">
          <w:rPr>
            <w:rFonts w:ascii="Times New Roman" w:hAnsi="Times New Roman" w:cs="Times New Roman"/>
            <w:lang w:val="fr-FR"/>
          </w:rPr>
          <w:t>une</w:t>
        </w:r>
        <w:r w:rsidRPr="009F3FAB">
          <w:rPr>
            <w:rFonts w:ascii="Times New Roman" w:hAnsi="Times New Roman" w:cs="Times New Roman"/>
            <w:lang w:val="fr-FR"/>
          </w:rPr>
          <w:t xml:space="preserve"> cartouche </w:t>
        </w:r>
        <w:proofErr w:type="spellStart"/>
        <w:r w:rsidRPr="009F3FAB">
          <w:rPr>
            <w:rFonts w:ascii="Times New Roman" w:hAnsi="Times New Roman" w:cs="Times New Roman"/>
            <w:lang w:val="fr-FR"/>
          </w:rPr>
          <w:t>Terrosa</w:t>
        </w:r>
        <w:proofErr w:type="spellEnd"/>
        <w:r w:rsidRPr="009F3FAB">
          <w:rPr>
            <w:rFonts w:ascii="Times New Roman" w:hAnsi="Times New Roman" w:cs="Times New Roman"/>
            <w:lang w:val="fr-FR"/>
          </w:rPr>
          <w:t xml:space="preserve"> insérée</w:t>
        </w:r>
      </w:ins>
    </w:p>
    <w:p w14:paraId="06432033" w14:textId="77777777" w:rsidR="009F3FAB" w:rsidRPr="009F3FAB" w:rsidRDefault="009F3FAB" w:rsidP="009F3FAB">
      <w:pPr>
        <w:autoSpaceDE w:val="0"/>
        <w:autoSpaceDN w:val="0"/>
        <w:adjustRightInd w:val="0"/>
        <w:spacing w:after="0" w:line="240" w:lineRule="auto"/>
        <w:rPr>
          <w:ins w:id="225" w:author="Szerző"/>
          <w:rFonts w:ascii="Times New Roman" w:hAnsi="Times New Roman" w:cs="Times New Roman"/>
          <w:lang w:val="fr-FR"/>
        </w:rPr>
      </w:pPr>
      <w:ins w:id="226" w:author="Szerző">
        <w:r w:rsidRPr="009F3FAB">
          <w:rPr>
            <w:rFonts w:ascii="Times New Roman" w:hAnsi="Times New Roman" w:cs="Times New Roman"/>
            <w:lang w:val="fr-FR"/>
          </w:rPr>
          <w:t>• une aiguille compatible</w:t>
        </w:r>
      </w:ins>
    </w:p>
    <w:p w14:paraId="5836F9A6" w14:textId="77777777" w:rsidR="009F3FAB" w:rsidRPr="009F3FAB" w:rsidRDefault="009F3FAB" w:rsidP="009F3FAB">
      <w:pPr>
        <w:autoSpaceDE w:val="0"/>
        <w:autoSpaceDN w:val="0"/>
        <w:adjustRightInd w:val="0"/>
        <w:spacing w:after="0" w:line="240" w:lineRule="auto"/>
        <w:rPr>
          <w:ins w:id="227" w:author="Szerző"/>
          <w:rFonts w:ascii="Times New Roman" w:hAnsi="Times New Roman" w:cs="Times New Roman"/>
          <w:lang w:val="fr-FR"/>
        </w:rPr>
      </w:pPr>
      <w:ins w:id="228" w:author="Szerző">
        <w:r w:rsidRPr="009F3FAB">
          <w:rPr>
            <w:rFonts w:ascii="Times New Roman" w:hAnsi="Times New Roman" w:cs="Times New Roman"/>
            <w:lang w:val="fr-FR"/>
          </w:rPr>
          <w:t>• un conteneur résistant aux perforations pour les aiguilles usagées</w:t>
        </w:r>
      </w:ins>
    </w:p>
    <w:p w14:paraId="50144D30" w14:textId="77777777" w:rsidR="009F3FAB" w:rsidRPr="009F3FAB" w:rsidRDefault="009F3FAB" w:rsidP="009F3FAB">
      <w:pPr>
        <w:autoSpaceDE w:val="0"/>
        <w:autoSpaceDN w:val="0"/>
        <w:adjustRightInd w:val="0"/>
        <w:spacing w:after="0" w:line="240" w:lineRule="auto"/>
        <w:rPr>
          <w:ins w:id="229" w:author="Szerző"/>
          <w:rFonts w:ascii="Times New Roman" w:hAnsi="Times New Roman" w:cs="Times New Roman"/>
          <w:lang w:val="fr-FR"/>
        </w:rPr>
      </w:pPr>
      <w:ins w:id="230" w:author="Szerző">
        <w:r w:rsidRPr="009F3FAB">
          <w:rPr>
            <w:rFonts w:ascii="Times New Roman" w:hAnsi="Times New Roman" w:cs="Times New Roman"/>
            <w:lang w:val="fr-FR"/>
          </w:rPr>
          <w:t>• du matériel de désinfection pour traiter le site d'injection.</w:t>
        </w:r>
      </w:ins>
    </w:p>
    <w:p w14:paraId="6D7C7122" w14:textId="77777777" w:rsidR="00BF6B76" w:rsidRDefault="00BF6B76" w:rsidP="009F3FAB">
      <w:pPr>
        <w:autoSpaceDE w:val="0"/>
        <w:autoSpaceDN w:val="0"/>
        <w:adjustRightInd w:val="0"/>
        <w:spacing w:after="0" w:line="240" w:lineRule="auto"/>
        <w:rPr>
          <w:ins w:id="231" w:author="Szerző"/>
          <w:rFonts w:ascii="Times New Roman" w:hAnsi="Times New Roman" w:cs="Times New Roman"/>
          <w:lang w:val="fr-FR"/>
        </w:rPr>
      </w:pPr>
    </w:p>
    <w:p w14:paraId="35E21C41" w14:textId="56AAB206" w:rsidR="009F3FAB" w:rsidRPr="00BB66FE" w:rsidRDefault="009F3FAB" w:rsidP="009F3FAB">
      <w:pPr>
        <w:autoSpaceDE w:val="0"/>
        <w:autoSpaceDN w:val="0"/>
        <w:adjustRightInd w:val="0"/>
        <w:spacing w:after="0" w:line="240" w:lineRule="auto"/>
        <w:rPr>
          <w:ins w:id="232" w:author="Szerző"/>
          <w:rFonts w:ascii="Times New Roman" w:hAnsi="Times New Roman" w:cs="Times New Roman"/>
          <w:b/>
          <w:bCs/>
          <w:lang w:val="fr-FR"/>
        </w:rPr>
      </w:pPr>
      <w:ins w:id="233" w:author="Szerző">
        <w:r w:rsidRPr="00BB66FE">
          <w:rPr>
            <w:rFonts w:ascii="Times New Roman" w:hAnsi="Times New Roman" w:cs="Times New Roman"/>
            <w:b/>
            <w:bCs/>
            <w:lang w:val="fr-FR"/>
          </w:rPr>
          <w:t xml:space="preserve">N'utilisez pas </w:t>
        </w:r>
        <w:r w:rsidRPr="00BB66FE">
          <w:rPr>
            <w:rFonts w:ascii="Times New Roman" w:hAnsi="Times New Roman" w:cs="Times New Roman"/>
            <w:lang w:val="fr-FR"/>
          </w:rPr>
          <w:t>le stylo si</w:t>
        </w:r>
        <w:r w:rsidRPr="00BB66FE">
          <w:rPr>
            <w:rFonts w:ascii="Times New Roman" w:hAnsi="Times New Roman" w:cs="Times New Roman"/>
            <w:b/>
            <w:bCs/>
            <w:lang w:val="fr-FR"/>
          </w:rPr>
          <w:t xml:space="preserve"> la cartouche est trouble, décolorée ou contient des particules.</w:t>
        </w:r>
      </w:ins>
    </w:p>
    <w:p w14:paraId="67864BE4" w14:textId="0AF88B3F" w:rsidR="009F3FAB" w:rsidRDefault="009F3FAB" w:rsidP="009F3FAB">
      <w:pPr>
        <w:autoSpaceDE w:val="0"/>
        <w:autoSpaceDN w:val="0"/>
        <w:adjustRightInd w:val="0"/>
        <w:spacing w:after="0" w:line="240" w:lineRule="auto"/>
        <w:rPr>
          <w:ins w:id="234" w:author="Szerző"/>
          <w:rFonts w:ascii="Times New Roman" w:hAnsi="Times New Roman" w:cs="Times New Roman"/>
          <w:lang w:val="fr-FR"/>
        </w:rPr>
      </w:pPr>
      <w:ins w:id="235" w:author="Szerző">
        <w:r w:rsidRPr="009F3FAB">
          <w:rPr>
            <w:rFonts w:ascii="Times New Roman" w:hAnsi="Times New Roman" w:cs="Times New Roman"/>
            <w:lang w:val="fr-FR"/>
          </w:rPr>
          <w:t xml:space="preserve">Lisez la notice </w:t>
        </w:r>
        <w:r w:rsidR="001A4276">
          <w:rPr>
            <w:rFonts w:ascii="Times New Roman" w:hAnsi="Times New Roman" w:cs="Times New Roman"/>
            <w:lang w:val="fr-FR"/>
          </w:rPr>
          <w:t>pour</w:t>
        </w:r>
        <w:r w:rsidRPr="009F3FAB">
          <w:rPr>
            <w:rFonts w:ascii="Times New Roman" w:hAnsi="Times New Roman" w:cs="Times New Roman"/>
            <w:lang w:val="fr-FR"/>
          </w:rPr>
          <w:t xml:space="preserve"> la cartouche </w:t>
        </w:r>
        <w:proofErr w:type="spellStart"/>
        <w:r w:rsidRPr="009F3FAB">
          <w:rPr>
            <w:rFonts w:ascii="Times New Roman" w:hAnsi="Times New Roman" w:cs="Times New Roman"/>
            <w:lang w:val="fr-FR"/>
          </w:rPr>
          <w:t>Terrosa</w:t>
        </w:r>
        <w:proofErr w:type="spellEnd"/>
        <w:r w:rsidR="001A4276">
          <w:rPr>
            <w:rFonts w:ascii="Times New Roman" w:hAnsi="Times New Roman" w:cs="Times New Roman"/>
            <w:lang w:val="fr-FR"/>
          </w:rPr>
          <w:t>,</w:t>
        </w:r>
        <w:r w:rsidRPr="009F3FAB">
          <w:rPr>
            <w:rFonts w:ascii="Times New Roman" w:hAnsi="Times New Roman" w:cs="Times New Roman"/>
            <w:lang w:val="fr-FR"/>
          </w:rPr>
          <w:t xml:space="preserve"> fournie séparément.</w:t>
        </w:r>
      </w:ins>
    </w:p>
    <w:p w14:paraId="4A216D0E" w14:textId="77777777" w:rsidR="009F3FAB" w:rsidRPr="0003048E" w:rsidRDefault="009F3FAB" w:rsidP="00011803">
      <w:pPr>
        <w:autoSpaceDE w:val="0"/>
        <w:autoSpaceDN w:val="0"/>
        <w:adjustRightInd w:val="0"/>
        <w:spacing w:after="0" w:line="240" w:lineRule="auto"/>
        <w:rPr>
          <w:rFonts w:ascii="Times New Roman" w:hAnsi="Times New Roman" w:cs="Times New Roman"/>
          <w:lang w:val="fr-FR"/>
        </w:rPr>
      </w:pPr>
    </w:p>
    <w:p w14:paraId="00EB8D0E" w14:textId="77777777" w:rsidR="00C3046C" w:rsidRPr="00CB541D" w:rsidRDefault="00C3046C" w:rsidP="00011803">
      <w:pPr>
        <w:autoSpaceDE w:val="0"/>
        <w:autoSpaceDN w:val="0"/>
        <w:adjustRightInd w:val="0"/>
        <w:spacing w:after="0" w:line="240" w:lineRule="auto"/>
        <w:rPr>
          <w:rFonts w:ascii="Times New Roman" w:hAnsi="Times New Roman" w:cs="Times New Roman"/>
          <w:b/>
          <w:bCs/>
          <w:lang w:val="fr-FR"/>
        </w:rPr>
      </w:pPr>
      <w:r w:rsidRPr="00CB541D">
        <w:rPr>
          <w:rFonts w:ascii="Times New Roman" w:eastAsia="OfficinaSansLT-Bold" w:hAnsi="Times New Roman" w:cs="Times New Roman"/>
          <w:b/>
          <w:bCs/>
          <w:bdr w:val="nil"/>
          <w:lang w:val="fr-FR"/>
        </w:rPr>
        <w:t>Préparation du stylo - Première utilisation/remplacement des cartouches</w:t>
      </w:r>
    </w:p>
    <w:p w14:paraId="66E09250" w14:textId="67007719" w:rsidR="007405A4" w:rsidRPr="007405A4" w:rsidDel="009F3FAB" w:rsidRDefault="007405A4" w:rsidP="007405A4">
      <w:pPr>
        <w:autoSpaceDE w:val="0"/>
        <w:autoSpaceDN w:val="0"/>
        <w:adjustRightInd w:val="0"/>
        <w:spacing w:after="0" w:line="240" w:lineRule="auto"/>
        <w:rPr>
          <w:del w:id="236" w:author="Szerző"/>
          <w:rFonts w:ascii="Times New Roman" w:eastAsia="OfficinaSansLT-Book" w:hAnsi="Times New Roman" w:cs="Times New Roman"/>
          <w:bdr w:val="nil"/>
          <w:lang w:val="fr-FR"/>
        </w:rPr>
      </w:pPr>
      <w:del w:id="237" w:author="Szerző">
        <w:r w:rsidRPr="007405A4" w:rsidDel="009F3FAB">
          <w:rPr>
            <w:rFonts w:ascii="Times New Roman" w:eastAsia="OfficinaSansLT-Book" w:hAnsi="Times New Roman" w:cs="Times New Roman"/>
            <w:bdr w:val="nil"/>
            <w:lang w:val="fr-FR"/>
          </w:rPr>
          <w:delText>Inscrivez la date de la première injection de chaque nouvelle cartouche. Cela permet de savoir à quel moment les 28 doses quotidiennes par cartouche sont utilisées (voir Section 2 « Avertissements et précautions » et Section 3 « Préparation du stylo avant utilisation » dans la notice de Terrosa).</w:delText>
        </w:r>
      </w:del>
    </w:p>
    <w:p w14:paraId="678F154B" w14:textId="7193C0C8" w:rsidR="00C3046C" w:rsidRPr="00011803" w:rsidRDefault="00C3046C" w:rsidP="00011803">
      <w:pPr>
        <w:autoSpaceDE w:val="0"/>
        <w:autoSpaceDN w:val="0"/>
        <w:adjustRightInd w:val="0"/>
        <w:spacing w:after="0" w:line="240" w:lineRule="auto"/>
        <w:rPr>
          <w:rFonts w:ascii="Times New Roman" w:hAnsi="Times New Roman" w:cs="Times New Roman"/>
          <w:lang w:val="fr-FR"/>
        </w:rPr>
      </w:pPr>
      <w:r w:rsidRPr="00A33050">
        <w:rPr>
          <w:rFonts w:ascii="Times New Roman" w:eastAsia="OfficinaSansLT-Book" w:hAnsi="Times New Roman" w:cs="Times New Roman"/>
          <w:bdr w:val="nil"/>
          <w:lang w:val="fr-FR"/>
        </w:rPr>
        <w:t xml:space="preserve">Suivez les instructions chaque fois que vous insérez une nouvelle cartouche </w:t>
      </w:r>
      <w:proofErr w:type="spellStart"/>
      <w:r w:rsidRPr="00A33050">
        <w:rPr>
          <w:rFonts w:ascii="Times New Roman" w:eastAsia="OfficinaSansLT-Book" w:hAnsi="Times New Roman" w:cs="Times New Roman"/>
          <w:bdr w:val="nil"/>
          <w:lang w:val="fr-FR"/>
        </w:rPr>
        <w:t>Terrosa</w:t>
      </w:r>
      <w:proofErr w:type="spellEnd"/>
      <w:r w:rsidRPr="00A33050">
        <w:rPr>
          <w:rFonts w:ascii="Times New Roman" w:eastAsia="OfficinaSansLT-Book" w:hAnsi="Times New Roman" w:cs="Times New Roman"/>
          <w:bdr w:val="nil"/>
          <w:lang w:val="fr-FR"/>
        </w:rPr>
        <w:t xml:space="preserve"> dans votre </w:t>
      </w:r>
      <w:ins w:id="238" w:author="MACICIOR, Manuel" w:date="2026-04-17T13:32:00Z" w16du:dateUtc="2026-04-17T11:32:00Z">
        <w:r w:rsidR="00200F2B">
          <w:rPr>
            <w:rFonts w:ascii="Times New Roman" w:eastAsia="OfficinaSansLT-Book" w:hAnsi="Times New Roman" w:cs="Times New Roman"/>
            <w:bdr w:val="nil"/>
            <w:lang w:val="fr-FR"/>
          </w:rPr>
          <w:t xml:space="preserve">stylo </w:t>
        </w:r>
      </w:ins>
      <w:proofErr w:type="spellStart"/>
      <w:r w:rsidRPr="00A33050">
        <w:rPr>
          <w:rFonts w:ascii="Times New Roman" w:eastAsia="OfficinaSansLT-Book" w:hAnsi="Times New Roman" w:cs="Times New Roman"/>
          <w:bdr w:val="nil"/>
          <w:lang w:val="fr-FR"/>
        </w:rPr>
        <w:t>Terrosa</w:t>
      </w:r>
      <w:proofErr w:type="spellEnd"/>
      <w:del w:id="239" w:author="MACICIOR, Manuel" w:date="2026-04-17T13:32:00Z" w16du:dateUtc="2026-04-17T11:32:00Z">
        <w:r w:rsidRPr="00A33050" w:rsidDel="00200F2B">
          <w:rPr>
            <w:rFonts w:ascii="Times New Roman" w:eastAsia="OfficinaSansLT-Book" w:hAnsi="Times New Roman" w:cs="Times New Roman"/>
            <w:bdr w:val="nil"/>
            <w:lang w:val="fr-FR"/>
          </w:rPr>
          <w:delText xml:space="preserve"> Pen</w:delText>
        </w:r>
      </w:del>
      <w:r w:rsidRPr="00A33050">
        <w:rPr>
          <w:rFonts w:ascii="Times New Roman" w:eastAsia="OfficinaSansLT-Book" w:hAnsi="Times New Roman" w:cs="Times New Roman"/>
          <w:bdr w:val="nil"/>
          <w:lang w:val="fr-FR"/>
        </w:rPr>
        <w:t>. Ne répétez pas cette étape avant chaque injection quotidienne, sinon vous n</w:t>
      </w:r>
      <w:r w:rsidR="00923AC0" w:rsidRPr="00B51E4B">
        <w:rPr>
          <w:rFonts w:ascii="Times New Roman" w:eastAsia="OfficinaSansLT-Book" w:hAnsi="Times New Roman" w:cs="Times New Roman"/>
          <w:bdr w:val="nil"/>
          <w:lang w:val="fr-FR"/>
        </w:rPr>
        <w:t>’</w:t>
      </w:r>
      <w:r w:rsidRPr="00F70897">
        <w:rPr>
          <w:rFonts w:ascii="Times New Roman" w:eastAsia="OfficinaSansLT-Book" w:hAnsi="Times New Roman" w:cs="Times New Roman"/>
          <w:bdr w:val="nil"/>
          <w:lang w:val="fr-FR"/>
        </w:rPr>
        <w:t xml:space="preserve">aurez pas suffisamment de </w:t>
      </w:r>
      <w:proofErr w:type="spellStart"/>
      <w:r w:rsidRPr="00F70897">
        <w:rPr>
          <w:rFonts w:ascii="Times New Roman" w:eastAsia="OfficinaSansLT-Book" w:hAnsi="Times New Roman" w:cs="Times New Roman"/>
          <w:bdr w:val="nil"/>
          <w:lang w:val="fr-FR"/>
        </w:rPr>
        <w:t>Terrosa</w:t>
      </w:r>
      <w:proofErr w:type="spellEnd"/>
      <w:r w:rsidRPr="00F70897">
        <w:rPr>
          <w:rFonts w:ascii="Times New Roman" w:eastAsia="OfficinaSansLT-Book" w:hAnsi="Times New Roman" w:cs="Times New Roman"/>
          <w:bdr w:val="nil"/>
          <w:lang w:val="fr-FR"/>
        </w:rPr>
        <w:t xml:space="preserve"> </w:t>
      </w:r>
      <w:r w:rsidRPr="00011803">
        <w:rPr>
          <w:rFonts w:ascii="Times New Roman" w:eastAsia="OfficinaSansLT-Book" w:hAnsi="Times New Roman" w:cs="Times New Roman"/>
          <w:bdr w:val="nil"/>
          <w:lang w:val="fr-FR"/>
        </w:rPr>
        <w:t>pour une période de 28 jours.</w:t>
      </w:r>
    </w:p>
    <w:p w14:paraId="7730DBD3" w14:textId="62BDA82C" w:rsidR="00C3046C" w:rsidRPr="00011803" w:rsidRDefault="00C3046C" w:rsidP="00011803">
      <w:pPr>
        <w:autoSpaceDE w:val="0"/>
        <w:autoSpaceDN w:val="0"/>
        <w:adjustRightInd w:val="0"/>
        <w:spacing w:after="0" w:line="240" w:lineRule="auto"/>
        <w:rPr>
          <w:rFonts w:ascii="Times New Roman" w:hAnsi="Times New Roman" w:cs="Times New Roman"/>
          <w:lang w:val="fr-FR"/>
        </w:rPr>
      </w:pPr>
      <w:proofErr w:type="spellStart"/>
      <w:r w:rsidRPr="00011803">
        <w:rPr>
          <w:rFonts w:ascii="Times New Roman" w:eastAsia="OfficinaSansLT-Book" w:hAnsi="Times New Roman" w:cs="Times New Roman"/>
          <w:bdr w:val="nil"/>
          <w:lang w:val="fr-FR"/>
        </w:rPr>
        <w:t>Veuillez vous</w:t>
      </w:r>
      <w:proofErr w:type="spellEnd"/>
      <w:r w:rsidRPr="00011803">
        <w:rPr>
          <w:rFonts w:ascii="Times New Roman" w:eastAsia="OfficinaSansLT-Book" w:hAnsi="Times New Roman" w:cs="Times New Roman"/>
          <w:bdr w:val="nil"/>
          <w:lang w:val="fr-FR"/>
        </w:rPr>
        <w:t xml:space="preserve"> référer à la </w:t>
      </w:r>
      <w:del w:id="240" w:author="Szerző">
        <w:r w:rsidRPr="00011803" w:rsidDel="009F3FAB">
          <w:rPr>
            <w:rFonts w:ascii="Times New Roman" w:eastAsia="OfficinaSansLT-Book" w:hAnsi="Times New Roman" w:cs="Times New Roman"/>
            <w:bdr w:val="nil"/>
            <w:lang w:val="fr-FR"/>
          </w:rPr>
          <w:delText>brochure d</w:delText>
        </w:r>
        <w:r w:rsidR="00923AC0" w:rsidRPr="00011803" w:rsidDel="009F3FAB">
          <w:rPr>
            <w:rFonts w:ascii="Times New Roman" w:eastAsia="OfficinaSansLT-Book" w:hAnsi="Times New Roman" w:cs="Times New Roman"/>
            <w:bdr w:val="nil"/>
            <w:lang w:val="fr-FR"/>
          </w:rPr>
          <w:delText>’</w:delText>
        </w:r>
        <w:r w:rsidRPr="00011803" w:rsidDel="009F3FAB">
          <w:rPr>
            <w:rFonts w:ascii="Times New Roman" w:eastAsia="OfficinaSansLT-Book" w:hAnsi="Times New Roman" w:cs="Times New Roman"/>
            <w:bdr w:val="nil"/>
            <w:lang w:val="fr-FR"/>
          </w:rPr>
          <w:delText>information des patients</w:delText>
        </w:r>
      </w:del>
      <w:ins w:id="241" w:author="Szerző">
        <w:r w:rsidR="009F3FAB">
          <w:rPr>
            <w:rFonts w:ascii="Times New Roman" w:eastAsia="OfficinaSansLT-Book" w:hAnsi="Times New Roman" w:cs="Times New Roman"/>
            <w:bdr w:val="nil"/>
            <w:lang w:val="fr-FR"/>
          </w:rPr>
          <w:t>notice</w:t>
        </w:r>
      </w:ins>
      <w:r w:rsidRPr="00011803">
        <w:rPr>
          <w:rFonts w:ascii="Times New Roman" w:eastAsia="OfficinaSansLT-Book" w:hAnsi="Times New Roman" w:cs="Times New Roman"/>
          <w:bdr w:val="nil"/>
          <w:lang w:val="fr-FR"/>
        </w:rPr>
        <w:t xml:space="preserve"> pour la cartouche </w:t>
      </w:r>
      <w:proofErr w:type="spellStart"/>
      <w:r w:rsidRPr="00011803">
        <w:rPr>
          <w:rFonts w:ascii="Times New Roman" w:eastAsia="OfficinaSansLT-Book" w:hAnsi="Times New Roman" w:cs="Times New Roman"/>
          <w:bdr w:val="nil"/>
          <w:lang w:val="fr-FR"/>
        </w:rPr>
        <w:t>Terrosa</w:t>
      </w:r>
      <w:proofErr w:type="spellEnd"/>
      <w:r w:rsidRPr="00011803">
        <w:rPr>
          <w:rFonts w:ascii="Times New Roman" w:eastAsia="OfficinaSansLT-Book" w:hAnsi="Times New Roman" w:cs="Times New Roman"/>
          <w:bdr w:val="nil"/>
          <w:lang w:val="fr-FR"/>
        </w:rPr>
        <w:t>, fournie séparément.</w:t>
      </w:r>
    </w:p>
    <w:p w14:paraId="286E2371" w14:textId="77777777" w:rsidR="00C3046C" w:rsidRPr="00011803" w:rsidRDefault="00C3046C" w:rsidP="00011803">
      <w:pPr>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A : Retirez le capuchon du stylo.</w:t>
      </w:r>
    </w:p>
    <w:p w14:paraId="24526E35" w14:textId="77777777" w:rsidR="00C3046C" w:rsidRPr="00011803" w:rsidRDefault="008741D4" w:rsidP="00011803">
      <w:pPr>
        <w:autoSpaceDE w:val="0"/>
        <w:autoSpaceDN w:val="0"/>
        <w:adjustRightInd w:val="0"/>
        <w:spacing w:after="0" w:line="240" w:lineRule="auto"/>
        <w:rPr>
          <w:rFonts w:ascii="Times New Roman" w:hAnsi="Times New Roman" w:cs="Times New Roman"/>
          <w:lang w:val="en-GB"/>
        </w:rPr>
      </w:pPr>
      <w:r w:rsidRPr="00011803">
        <w:rPr>
          <w:rFonts w:ascii="Times New Roman" w:hAnsi="Times New Roman" w:cs="Times New Roman"/>
          <w:noProof/>
          <w:lang w:val="fr-FR" w:eastAsia="fr-FR"/>
        </w:rPr>
        <w:lastRenderedPageBreak/>
        <w:drawing>
          <wp:inline distT="0" distB="0" distL="0" distR="0" wp14:anchorId="75BAD27B" wp14:editId="1B29B657">
            <wp:extent cx="2070100" cy="1657350"/>
            <wp:effectExtent l="0" t="0" r="0" b="0"/>
            <wp:docPr id="4" name="Kép 4" descr="Remove-P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Remove-Penc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0" cy="1657350"/>
                    </a:xfrm>
                    <a:prstGeom prst="rect">
                      <a:avLst/>
                    </a:prstGeom>
                    <a:noFill/>
                    <a:ln>
                      <a:noFill/>
                    </a:ln>
                  </pic:spPr>
                </pic:pic>
              </a:graphicData>
            </a:graphic>
          </wp:inline>
        </w:drawing>
      </w:r>
    </w:p>
    <w:p w14:paraId="54529451" w14:textId="77777777" w:rsidR="00FF33A6" w:rsidRDefault="00FF33A6" w:rsidP="00011803">
      <w:pPr>
        <w:autoSpaceDE w:val="0"/>
        <w:autoSpaceDN w:val="0"/>
        <w:adjustRightInd w:val="0"/>
        <w:spacing w:after="0" w:line="240" w:lineRule="auto"/>
        <w:rPr>
          <w:ins w:id="242" w:author="Szerző"/>
          <w:rFonts w:ascii="Times New Roman" w:eastAsia="OfficinaSansLT-Book" w:hAnsi="Times New Roman" w:cs="Times New Roman"/>
          <w:bdr w:val="nil"/>
          <w:lang w:val="fr-FR"/>
        </w:rPr>
      </w:pPr>
    </w:p>
    <w:p w14:paraId="095ABE06" w14:textId="6F100311" w:rsidR="00C3046C" w:rsidRPr="00011803" w:rsidRDefault="00C3046C" w:rsidP="00011803">
      <w:pPr>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 xml:space="preserve">B : Retirez le </w:t>
      </w:r>
      <w:del w:id="243" w:author="Szerző">
        <w:r w:rsidRPr="00011803" w:rsidDel="003B5EE4">
          <w:rPr>
            <w:rFonts w:ascii="Times New Roman" w:eastAsia="OfficinaSansLT-Book" w:hAnsi="Times New Roman" w:cs="Times New Roman"/>
            <w:bdr w:val="nil"/>
            <w:lang w:val="fr-FR"/>
          </w:rPr>
          <w:delText>porte-</w:delText>
        </w:r>
      </w:del>
      <w:ins w:id="244" w:author="Szerző">
        <w:r w:rsidR="003B5EE4">
          <w:rPr>
            <w:rFonts w:ascii="Times New Roman" w:eastAsia="OfficinaSansLT-Book" w:hAnsi="Times New Roman" w:cs="Times New Roman"/>
            <w:bdr w:val="nil"/>
            <w:lang w:val="fr-FR"/>
          </w:rPr>
          <w:t xml:space="preserve">manchon de la </w:t>
        </w:r>
      </w:ins>
      <w:r w:rsidRPr="00011803">
        <w:rPr>
          <w:rFonts w:ascii="Times New Roman" w:eastAsia="OfficinaSansLT-Book" w:hAnsi="Times New Roman" w:cs="Times New Roman"/>
          <w:bdr w:val="nil"/>
          <w:lang w:val="fr-FR"/>
        </w:rPr>
        <w:t xml:space="preserve">cartouche en le </w:t>
      </w:r>
      <w:del w:id="245" w:author="Szerző">
        <w:r w:rsidRPr="00011803" w:rsidDel="00C506E2">
          <w:rPr>
            <w:rFonts w:ascii="Times New Roman" w:eastAsia="OfficinaSansLT-Book" w:hAnsi="Times New Roman" w:cs="Times New Roman"/>
            <w:bdr w:val="nil"/>
            <w:lang w:val="fr-FR"/>
          </w:rPr>
          <w:delText xml:space="preserve">faisant </w:delText>
        </w:r>
      </w:del>
      <w:ins w:id="246" w:author="Szerző">
        <w:r w:rsidR="00C506E2">
          <w:rPr>
            <w:rFonts w:ascii="Times New Roman" w:eastAsia="OfficinaSansLT-Book" w:hAnsi="Times New Roman" w:cs="Times New Roman"/>
            <w:bdr w:val="nil"/>
            <w:lang w:val="fr-FR"/>
          </w:rPr>
          <w:t>tournant</w:t>
        </w:r>
        <w:r w:rsidR="00B43B29">
          <w:rPr>
            <w:rFonts w:ascii="Times New Roman" w:eastAsia="OfficinaSansLT-Book" w:hAnsi="Times New Roman" w:cs="Times New Roman"/>
            <w:bdr w:val="nil"/>
            <w:lang w:val="fr-FR"/>
          </w:rPr>
          <w:t xml:space="preserve"> à 90°</w:t>
        </w:r>
        <w:r w:rsidR="002D4AB0">
          <w:rPr>
            <w:rFonts w:ascii="Times New Roman" w:eastAsia="OfficinaSansLT-Book" w:hAnsi="Times New Roman" w:cs="Times New Roman"/>
            <w:bdr w:val="nil"/>
            <w:lang w:val="fr-FR"/>
          </w:rPr>
          <w:t>, comme indiqué sur l’image</w:t>
        </w:r>
      </w:ins>
      <w:del w:id="247" w:author="Szerző">
        <w:r w:rsidRPr="00011803" w:rsidDel="00B43B29">
          <w:rPr>
            <w:rFonts w:ascii="Times New Roman" w:eastAsia="OfficinaSansLT-Book" w:hAnsi="Times New Roman" w:cs="Times New Roman"/>
            <w:bdr w:val="nil"/>
            <w:lang w:val="fr-FR"/>
          </w:rPr>
          <w:delText>pivoter</w:delText>
        </w:r>
        <w:r w:rsidRPr="00011803" w:rsidDel="002D4AB0">
          <w:rPr>
            <w:rFonts w:ascii="Times New Roman" w:eastAsia="OfficinaSansLT-Book" w:hAnsi="Times New Roman" w:cs="Times New Roman"/>
            <w:bdr w:val="nil"/>
            <w:lang w:val="fr-FR"/>
          </w:rPr>
          <w:delText xml:space="preserve"> (couplage à baïonnette)</w:delText>
        </w:r>
      </w:del>
      <w:r w:rsidRPr="00011803">
        <w:rPr>
          <w:rFonts w:ascii="Times New Roman" w:eastAsia="OfficinaSansLT-Book" w:hAnsi="Times New Roman" w:cs="Times New Roman"/>
          <w:bdr w:val="nil"/>
          <w:lang w:val="fr-FR"/>
        </w:rPr>
        <w:t xml:space="preserve">. </w:t>
      </w:r>
    </w:p>
    <w:p w14:paraId="7938ACB1" w14:textId="77777777" w:rsidR="00C3046C" w:rsidRPr="00011803" w:rsidRDefault="008741D4" w:rsidP="00011803">
      <w:pPr>
        <w:autoSpaceDE w:val="0"/>
        <w:autoSpaceDN w:val="0"/>
        <w:adjustRightInd w:val="0"/>
        <w:spacing w:after="0" w:line="240" w:lineRule="auto"/>
        <w:rPr>
          <w:rFonts w:ascii="Times New Roman" w:hAnsi="Times New Roman" w:cs="Times New Roman"/>
          <w:lang w:val="en-GB"/>
        </w:rPr>
      </w:pPr>
      <w:r w:rsidRPr="00011803">
        <w:rPr>
          <w:rFonts w:ascii="Times New Roman" w:hAnsi="Times New Roman" w:cs="Times New Roman"/>
          <w:noProof/>
          <w:lang w:val="fr-FR" w:eastAsia="fr-FR"/>
        </w:rPr>
        <w:drawing>
          <wp:inline distT="0" distB="0" distL="0" distR="0" wp14:anchorId="2A44F29C" wp14:editId="321C1DB2">
            <wp:extent cx="2120900" cy="1708150"/>
            <wp:effectExtent l="0" t="0" r="0" b="0"/>
            <wp:docPr id="5" name="Kép 13" descr="Remove-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Remove-CH-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900" cy="1708150"/>
                    </a:xfrm>
                    <a:prstGeom prst="rect">
                      <a:avLst/>
                    </a:prstGeom>
                    <a:noFill/>
                    <a:ln>
                      <a:noFill/>
                    </a:ln>
                  </pic:spPr>
                </pic:pic>
              </a:graphicData>
            </a:graphic>
          </wp:inline>
        </w:drawing>
      </w:r>
    </w:p>
    <w:p w14:paraId="3B6425F9" w14:textId="77777777" w:rsidR="00FF33A6" w:rsidRDefault="00FF33A6" w:rsidP="00011803">
      <w:pPr>
        <w:autoSpaceDE w:val="0"/>
        <w:autoSpaceDN w:val="0"/>
        <w:adjustRightInd w:val="0"/>
        <w:spacing w:after="0" w:line="240" w:lineRule="auto"/>
        <w:rPr>
          <w:ins w:id="248" w:author="Szerző"/>
          <w:rFonts w:ascii="Times New Roman" w:eastAsia="OfficinaSansLT-Book" w:hAnsi="Times New Roman" w:cs="Times New Roman"/>
          <w:bdr w:val="nil"/>
          <w:lang w:val="fr-FR"/>
        </w:rPr>
      </w:pPr>
    </w:p>
    <w:p w14:paraId="0E45EB34" w14:textId="188EDA94" w:rsidR="00C3046C" w:rsidRDefault="00C3046C" w:rsidP="00011803">
      <w:pPr>
        <w:autoSpaceDE w:val="0"/>
        <w:autoSpaceDN w:val="0"/>
        <w:adjustRightInd w:val="0"/>
        <w:spacing w:after="0" w:line="240" w:lineRule="auto"/>
        <w:rPr>
          <w:ins w:id="249" w:author="Szerző"/>
          <w:rFonts w:ascii="Times New Roman" w:eastAsia="OfficinaSansLT-Book" w:hAnsi="Times New Roman" w:cs="Times New Roman"/>
          <w:bdr w:val="nil"/>
          <w:lang w:val="fr-FR"/>
        </w:rPr>
      </w:pPr>
      <w:r w:rsidRPr="00011803">
        <w:rPr>
          <w:rFonts w:ascii="Times New Roman" w:eastAsia="OfficinaSansLT-Book" w:hAnsi="Times New Roman" w:cs="Times New Roman"/>
          <w:bdr w:val="nil"/>
          <w:lang w:val="fr-FR"/>
        </w:rPr>
        <w:t xml:space="preserve">C : Retirez la cartouche vide, si vous devez changer de cartouche. Insérez une nouvelle cartouche </w:t>
      </w:r>
      <w:proofErr w:type="spellStart"/>
      <w:r w:rsidRPr="00011803">
        <w:rPr>
          <w:rFonts w:ascii="Times New Roman" w:eastAsia="OfficinaSansLT-Book" w:hAnsi="Times New Roman" w:cs="Times New Roman"/>
          <w:bdr w:val="nil"/>
          <w:lang w:val="fr-FR"/>
        </w:rPr>
        <w:t>Terrosa</w:t>
      </w:r>
      <w:proofErr w:type="spellEnd"/>
      <w:r w:rsidRPr="00011803">
        <w:rPr>
          <w:rFonts w:ascii="Times New Roman" w:eastAsia="OfficinaSansLT-Book" w:hAnsi="Times New Roman" w:cs="Times New Roman"/>
          <w:bdr w:val="nil"/>
          <w:lang w:val="fr-FR"/>
        </w:rPr>
        <w:t xml:space="preserve"> dans le </w:t>
      </w:r>
      <w:del w:id="250" w:author="Szerző">
        <w:r w:rsidRPr="00011803" w:rsidDel="008A061D">
          <w:rPr>
            <w:rFonts w:ascii="Times New Roman" w:eastAsia="OfficinaSansLT-Book" w:hAnsi="Times New Roman" w:cs="Times New Roman"/>
            <w:bdr w:val="nil"/>
            <w:lang w:val="fr-FR"/>
          </w:rPr>
          <w:delText>porte-</w:delText>
        </w:r>
      </w:del>
      <w:ins w:id="251" w:author="Szerző">
        <w:r w:rsidR="008A061D">
          <w:rPr>
            <w:rFonts w:ascii="Times New Roman" w:eastAsia="OfficinaSansLT-Book" w:hAnsi="Times New Roman" w:cs="Times New Roman"/>
            <w:bdr w:val="nil"/>
            <w:lang w:val="fr-FR"/>
          </w:rPr>
          <w:t xml:space="preserve">manchon de la </w:t>
        </w:r>
      </w:ins>
      <w:r w:rsidRPr="00011803">
        <w:rPr>
          <w:rFonts w:ascii="Times New Roman" w:eastAsia="OfficinaSansLT-Book" w:hAnsi="Times New Roman" w:cs="Times New Roman"/>
          <w:bdr w:val="nil"/>
          <w:lang w:val="fr-FR"/>
        </w:rPr>
        <w:t>cartouche, en introduisant l</w:t>
      </w:r>
      <w:ins w:id="252" w:author="Szerző">
        <w:r w:rsidR="008C0B23">
          <w:rPr>
            <w:rFonts w:ascii="Times New Roman" w:eastAsia="OfficinaSansLT-Book" w:hAnsi="Times New Roman" w:cs="Times New Roman"/>
            <w:bdr w:val="nil"/>
            <w:lang w:val="fr-FR"/>
          </w:rPr>
          <w:t>e capuchon métallique ar</w:t>
        </w:r>
        <w:r w:rsidR="000328C5">
          <w:rPr>
            <w:rFonts w:ascii="Times New Roman" w:eastAsia="OfficinaSansLT-Book" w:hAnsi="Times New Roman" w:cs="Times New Roman"/>
            <w:bdr w:val="nil"/>
            <w:lang w:val="fr-FR"/>
          </w:rPr>
          <w:t>genté</w:t>
        </w:r>
      </w:ins>
      <w:del w:id="253" w:author="Szerző">
        <w:r w:rsidRPr="00011803" w:rsidDel="008C0B23">
          <w:rPr>
            <w:rFonts w:ascii="Times New Roman" w:eastAsia="OfficinaSansLT-Book" w:hAnsi="Times New Roman" w:cs="Times New Roman"/>
            <w:bdr w:val="nil"/>
            <w:lang w:val="fr-FR"/>
          </w:rPr>
          <w:delText xml:space="preserve">a </w:delText>
        </w:r>
        <w:r w:rsidRPr="00011803" w:rsidDel="000328C5">
          <w:rPr>
            <w:rFonts w:ascii="Times New Roman" w:eastAsia="OfficinaSansLT-Book" w:hAnsi="Times New Roman" w:cs="Times New Roman"/>
            <w:bdr w:val="nil"/>
            <w:lang w:val="fr-FR"/>
          </w:rPr>
          <w:delText>capsule métallique sertie</w:delText>
        </w:r>
      </w:del>
      <w:r w:rsidRPr="00011803">
        <w:rPr>
          <w:rFonts w:ascii="Times New Roman" w:eastAsia="OfficinaSansLT-Book" w:hAnsi="Times New Roman" w:cs="Times New Roman"/>
          <w:bdr w:val="nil"/>
          <w:lang w:val="fr-FR"/>
        </w:rPr>
        <w:t xml:space="preserve"> de la cartouche en premier.</w:t>
      </w:r>
    </w:p>
    <w:p w14:paraId="062E21FB" w14:textId="06A6B709" w:rsidR="00CC07A8" w:rsidRDefault="00CC07A8" w:rsidP="00011803">
      <w:pPr>
        <w:autoSpaceDE w:val="0"/>
        <w:autoSpaceDN w:val="0"/>
        <w:adjustRightInd w:val="0"/>
        <w:spacing w:after="0" w:line="240" w:lineRule="auto"/>
        <w:rPr>
          <w:ins w:id="254" w:author="Szerző"/>
          <w:rFonts w:ascii="Times New Roman" w:hAnsi="Times New Roman" w:cs="Times New Roman"/>
          <w:lang w:val="fr-FR"/>
        </w:rPr>
      </w:pPr>
      <w:ins w:id="255" w:author="Szerző">
        <w:r w:rsidRPr="00CD3F7B">
          <w:rPr>
            <w:rFonts w:ascii="Times New Roman" w:hAnsi="Times New Roman" w:cs="Times New Roman"/>
            <w:b/>
            <w:bCs/>
            <w:lang w:val="fr-FR"/>
          </w:rPr>
          <w:t>Avertissement :</w:t>
        </w:r>
        <w:r w:rsidRPr="00CC07A8">
          <w:rPr>
            <w:rFonts w:ascii="Times New Roman" w:hAnsi="Times New Roman" w:cs="Times New Roman"/>
            <w:lang w:val="fr-FR"/>
          </w:rPr>
          <w:t xml:space="preserve"> assurez-vous d'utiliser le bon médicament. Vérifiez l'étiquette de la cartouche avant de l'insérer dans le manchon</w:t>
        </w:r>
        <w:r>
          <w:rPr>
            <w:rFonts w:ascii="Times New Roman" w:hAnsi="Times New Roman" w:cs="Times New Roman"/>
            <w:lang w:val="fr-FR"/>
          </w:rPr>
          <w:t xml:space="preserve"> de la cartouche</w:t>
        </w:r>
        <w:r w:rsidRPr="00CC07A8">
          <w:rPr>
            <w:rFonts w:ascii="Times New Roman" w:hAnsi="Times New Roman" w:cs="Times New Roman"/>
            <w:lang w:val="fr-FR"/>
          </w:rPr>
          <w:t>. N'utilisez pas la cartouche si elle est endommagée.</w:t>
        </w:r>
      </w:ins>
    </w:p>
    <w:p w14:paraId="12BEECDE" w14:textId="77777777" w:rsidR="00FF33A6" w:rsidRPr="00011803" w:rsidRDefault="00FF33A6" w:rsidP="00011803">
      <w:pPr>
        <w:autoSpaceDE w:val="0"/>
        <w:autoSpaceDN w:val="0"/>
        <w:adjustRightInd w:val="0"/>
        <w:spacing w:after="0" w:line="240" w:lineRule="auto"/>
        <w:rPr>
          <w:rFonts w:ascii="Times New Roman" w:hAnsi="Times New Roman" w:cs="Times New Roman"/>
          <w:lang w:val="fr-FR"/>
        </w:rPr>
      </w:pPr>
    </w:p>
    <w:p w14:paraId="2B5CE8C2" w14:textId="77777777" w:rsidR="00C3046C" w:rsidRPr="00011803" w:rsidRDefault="008741D4" w:rsidP="00011803">
      <w:pPr>
        <w:autoSpaceDE w:val="0"/>
        <w:autoSpaceDN w:val="0"/>
        <w:adjustRightInd w:val="0"/>
        <w:spacing w:after="0" w:line="240" w:lineRule="auto"/>
        <w:rPr>
          <w:rFonts w:ascii="Times New Roman" w:hAnsi="Times New Roman" w:cs="Times New Roman"/>
          <w:lang w:val="en-GB"/>
        </w:rPr>
      </w:pPr>
      <w:r w:rsidRPr="00011803">
        <w:rPr>
          <w:rFonts w:ascii="Times New Roman" w:hAnsi="Times New Roman" w:cs="Times New Roman"/>
          <w:noProof/>
          <w:lang w:val="fr-FR" w:eastAsia="fr-FR"/>
        </w:rPr>
        <w:drawing>
          <wp:inline distT="0" distB="0" distL="0" distR="0" wp14:anchorId="7BABF307" wp14:editId="0E974AAF">
            <wp:extent cx="2120900" cy="1587500"/>
            <wp:effectExtent l="0" t="0" r="0" b="0"/>
            <wp:docPr id="6" name="Kép 28" descr="insert-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descr="insert-cartri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900" cy="1587500"/>
                    </a:xfrm>
                    <a:prstGeom prst="rect">
                      <a:avLst/>
                    </a:prstGeom>
                    <a:noFill/>
                    <a:ln>
                      <a:noFill/>
                    </a:ln>
                  </pic:spPr>
                </pic:pic>
              </a:graphicData>
            </a:graphic>
          </wp:inline>
        </w:drawing>
      </w:r>
    </w:p>
    <w:p w14:paraId="28481778" w14:textId="5E72DE7F" w:rsidR="003D0B37" w:rsidRDefault="003D0B37" w:rsidP="00011803">
      <w:pPr>
        <w:autoSpaceDE w:val="0"/>
        <w:autoSpaceDN w:val="0"/>
        <w:adjustRightInd w:val="0"/>
        <w:spacing w:after="0" w:line="240" w:lineRule="auto"/>
        <w:rPr>
          <w:ins w:id="256" w:author="Szerző"/>
          <w:rFonts w:ascii="Times New Roman" w:eastAsia="OfficinaSansLT-Book" w:hAnsi="Times New Roman" w:cs="Times New Roman"/>
          <w:bdr w:val="nil"/>
          <w:lang w:val="fr-FR"/>
        </w:rPr>
      </w:pPr>
      <w:ins w:id="257" w:author="Szerző">
        <w:r w:rsidRPr="003D0B37">
          <w:rPr>
            <w:rFonts w:ascii="Times New Roman" w:eastAsia="OfficinaSansLT-Book" w:hAnsi="Times New Roman" w:cs="Times New Roman"/>
            <w:bdr w:val="nil"/>
            <w:lang w:val="fr-FR"/>
          </w:rPr>
          <w:t xml:space="preserve">Notez la date de la première injection </w:t>
        </w:r>
        <w:r>
          <w:rPr>
            <w:rFonts w:ascii="Times New Roman" w:eastAsia="OfficinaSansLT-Book" w:hAnsi="Times New Roman" w:cs="Times New Roman"/>
            <w:bdr w:val="nil"/>
            <w:lang w:val="fr-FR"/>
          </w:rPr>
          <w:t>pour</w:t>
        </w:r>
        <w:r w:rsidRPr="003D0B37">
          <w:rPr>
            <w:rFonts w:ascii="Times New Roman" w:eastAsia="OfficinaSansLT-Book" w:hAnsi="Times New Roman" w:cs="Times New Roman"/>
            <w:bdr w:val="nil"/>
            <w:lang w:val="fr-FR"/>
          </w:rPr>
          <w:t xml:space="preserve"> chaque nouvelle cartouche. Cela vous </w:t>
        </w:r>
        <w:r>
          <w:rPr>
            <w:rFonts w:ascii="Times New Roman" w:eastAsia="OfficinaSansLT-Book" w:hAnsi="Times New Roman" w:cs="Times New Roman"/>
            <w:bdr w:val="nil"/>
            <w:lang w:val="fr-FR"/>
          </w:rPr>
          <w:t>permettra de</w:t>
        </w:r>
        <w:r w:rsidRPr="003D0B37">
          <w:rPr>
            <w:rFonts w:ascii="Times New Roman" w:eastAsia="OfficinaSansLT-Book" w:hAnsi="Times New Roman" w:cs="Times New Roman"/>
            <w:bdr w:val="nil"/>
            <w:lang w:val="fr-FR"/>
          </w:rPr>
          <w:t xml:space="preserve"> vous </w:t>
        </w:r>
        <w:r>
          <w:rPr>
            <w:rFonts w:ascii="Times New Roman" w:eastAsia="OfficinaSansLT-Book" w:hAnsi="Times New Roman" w:cs="Times New Roman"/>
            <w:bdr w:val="nil"/>
            <w:lang w:val="fr-FR"/>
          </w:rPr>
          <w:t>rappeler</w:t>
        </w:r>
        <w:r w:rsidRPr="003D0B37">
          <w:rPr>
            <w:rFonts w:ascii="Times New Roman" w:eastAsia="OfficinaSansLT-Book" w:hAnsi="Times New Roman" w:cs="Times New Roman"/>
            <w:bdr w:val="nil"/>
            <w:lang w:val="fr-FR"/>
          </w:rPr>
          <w:t xml:space="preserve"> quand les 28 doses quotidiennes par cartouche </w:t>
        </w:r>
        <w:r>
          <w:rPr>
            <w:rFonts w:ascii="Times New Roman" w:eastAsia="OfficinaSansLT-Book" w:hAnsi="Times New Roman" w:cs="Times New Roman"/>
            <w:bdr w:val="nil"/>
            <w:lang w:val="fr-FR"/>
          </w:rPr>
          <w:t>auront</w:t>
        </w:r>
        <w:r w:rsidRPr="003D0B37">
          <w:rPr>
            <w:rFonts w:ascii="Times New Roman" w:eastAsia="OfficinaSansLT-Book" w:hAnsi="Times New Roman" w:cs="Times New Roman"/>
            <w:bdr w:val="nil"/>
            <w:lang w:val="fr-FR"/>
          </w:rPr>
          <w:t xml:space="preserve"> été utilisées.</w:t>
        </w:r>
      </w:ins>
    </w:p>
    <w:p w14:paraId="634C0932" w14:textId="77777777" w:rsidR="003D0B37" w:rsidRDefault="003D0B37" w:rsidP="00011803">
      <w:pPr>
        <w:autoSpaceDE w:val="0"/>
        <w:autoSpaceDN w:val="0"/>
        <w:adjustRightInd w:val="0"/>
        <w:spacing w:after="0" w:line="240" w:lineRule="auto"/>
        <w:rPr>
          <w:ins w:id="258" w:author="Szerző"/>
          <w:rFonts w:ascii="Times New Roman" w:eastAsia="OfficinaSansLT-Book" w:hAnsi="Times New Roman" w:cs="Times New Roman"/>
          <w:bdr w:val="nil"/>
          <w:lang w:val="fr-FR"/>
        </w:rPr>
      </w:pPr>
    </w:p>
    <w:p w14:paraId="0107959B" w14:textId="1EEA1FB8" w:rsidR="00687036" w:rsidRDefault="00C3046C" w:rsidP="00011803">
      <w:pPr>
        <w:autoSpaceDE w:val="0"/>
        <w:autoSpaceDN w:val="0"/>
        <w:adjustRightInd w:val="0"/>
        <w:spacing w:after="0" w:line="240" w:lineRule="auto"/>
        <w:rPr>
          <w:ins w:id="259" w:author="Szerző"/>
          <w:rFonts w:ascii="Times New Roman" w:eastAsia="OfficinaSansLT-Book" w:hAnsi="Times New Roman" w:cs="Times New Roman"/>
          <w:bdr w:val="nil"/>
          <w:lang w:val="fr-FR"/>
        </w:rPr>
      </w:pPr>
      <w:r w:rsidRPr="00011803">
        <w:rPr>
          <w:rFonts w:ascii="Times New Roman" w:eastAsia="OfficinaSansLT-Book" w:hAnsi="Times New Roman" w:cs="Times New Roman"/>
          <w:bdr w:val="nil"/>
          <w:lang w:val="fr-FR"/>
        </w:rPr>
        <w:t xml:space="preserve">D : </w:t>
      </w:r>
      <w:ins w:id="260" w:author="Szerző">
        <w:r w:rsidR="00134D12">
          <w:rPr>
            <w:rFonts w:ascii="Times New Roman" w:eastAsia="OfficinaSansLT-Book" w:hAnsi="Times New Roman" w:cs="Times New Roman"/>
            <w:bdr w:val="nil"/>
            <w:lang w:val="fr-FR"/>
          </w:rPr>
          <w:t>P</w:t>
        </w:r>
      </w:ins>
      <w:del w:id="261" w:author="Szerző">
        <w:r w:rsidRPr="00011803" w:rsidDel="00134D12">
          <w:rPr>
            <w:rFonts w:ascii="Times New Roman" w:eastAsia="OfficinaSansLT-Book" w:hAnsi="Times New Roman" w:cs="Times New Roman"/>
            <w:bdr w:val="nil"/>
            <w:lang w:val="fr-FR"/>
          </w:rPr>
          <w:delText>Rep</w:delText>
        </w:r>
      </w:del>
      <w:r w:rsidRPr="00011803">
        <w:rPr>
          <w:rFonts w:ascii="Times New Roman" w:eastAsia="OfficinaSansLT-Book" w:hAnsi="Times New Roman" w:cs="Times New Roman"/>
          <w:bdr w:val="nil"/>
          <w:lang w:val="fr-FR"/>
        </w:rPr>
        <w:t xml:space="preserve">oussez délicatement la tige filetée avec votre doigt, </w:t>
      </w:r>
      <w:del w:id="262" w:author="Szerző">
        <w:r w:rsidRPr="00011803" w:rsidDel="00D87865">
          <w:rPr>
            <w:rFonts w:ascii="Times New Roman" w:eastAsia="OfficinaSansLT-Book" w:hAnsi="Times New Roman" w:cs="Times New Roman"/>
            <w:bdr w:val="nil"/>
            <w:lang w:val="fr-FR"/>
          </w:rPr>
          <w:delText>le long d</w:delText>
        </w:r>
        <w:r w:rsidR="00923AC0" w:rsidRPr="00011803" w:rsidDel="00D87865">
          <w:rPr>
            <w:rFonts w:ascii="Times New Roman" w:eastAsia="OfficinaSansLT-Book" w:hAnsi="Times New Roman" w:cs="Times New Roman"/>
            <w:bdr w:val="nil"/>
            <w:lang w:val="fr-FR"/>
          </w:rPr>
          <w:delText>’</w:delText>
        </w:r>
        <w:r w:rsidRPr="00011803" w:rsidDel="00D87865">
          <w:rPr>
            <w:rFonts w:ascii="Times New Roman" w:eastAsia="OfficinaSansLT-Book" w:hAnsi="Times New Roman" w:cs="Times New Roman"/>
            <w:bdr w:val="nil"/>
            <w:lang w:val="fr-FR"/>
          </w:rPr>
          <w:delText xml:space="preserve">une ligne droite et </w:delText>
        </w:r>
      </w:del>
      <w:r w:rsidRPr="00011803">
        <w:rPr>
          <w:rFonts w:ascii="Times New Roman" w:eastAsia="OfficinaSansLT-Book" w:hAnsi="Times New Roman" w:cs="Times New Roman"/>
          <w:bdr w:val="nil"/>
          <w:lang w:val="fr-FR"/>
        </w:rPr>
        <w:t>aussi loin que possible</w:t>
      </w:r>
      <w:ins w:id="263" w:author="Szerző">
        <w:r w:rsidR="00D87865">
          <w:rPr>
            <w:rFonts w:ascii="Times New Roman" w:eastAsia="OfficinaSansLT-Book" w:hAnsi="Times New Roman" w:cs="Times New Roman"/>
            <w:bdr w:val="nil"/>
            <w:lang w:val="fr-FR"/>
          </w:rPr>
          <w:t>, pour la remettre en place</w:t>
        </w:r>
      </w:ins>
      <w:r w:rsidRPr="00011803">
        <w:rPr>
          <w:rFonts w:ascii="Times New Roman" w:eastAsia="OfficinaSansLT-Book" w:hAnsi="Times New Roman" w:cs="Times New Roman"/>
          <w:bdr w:val="nil"/>
          <w:lang w:val="fr-FR"/>
        </w:rPr>
        <w:t xml:space="preserve">. </w:t>
      </w:r>
      <w:ins w:id="264" w:author="Szerző">
        <w:r w:rsidR="006B1CEC">
          <w:rPr>
            <w:rFonts w:ascii="Times New Roman" w:eastAsia="OfficinaSansLT-Book" w:hAnsi="Times New Roman" w:cs="Times New Roman"/>
            <w:bdr w:val="nil"/>
            <w:lang w:val="fr-FR"/>
          </w:rPr>
          <w:t>L</w:t>
        </w:r>
        <w:r w:rsidR="006B1CEC" w:rsidRPr="00011803">
          <w:rPr>
            <w:rFonts w:ascii="Times New Roman" w:eastAsia="OfficinaSansLT-Book" w:hAnsi="Times New Roman" w:cs="Times New Roman"/>
            <w:bdr w:val="nil"/>
            <w:lang w:val="fr-FR"/>
          </w:rPr>
          <w:t>a tige filetée</w:t>
        </w:r>
        <w:r w:rsidR="006B1CEC">
          <w:rPr>
            <w:rFonts w:ascii="Times New Roman" w:eastAsia="OfficinaSansLT-Book" w:hAnsi="Times New Roman" w:cs="Times New Roman"/>
            <w:bdr w:val="nil"/>
            <w:lang w:val="fr-FR"/>
          </w:rPr>
          <w:t xml:space="preserve"> ne peut pas être </w:t>
        </w:r>
        <w:r w:rsidR="00687036">
          <w:rPr>
            <w:rFonts w:ascii="Times New Roman" w:eastAsia="OfficinaSansLT-Book" w:hAnsi="Times New Roman" w:cs="Times New Roman"/>
            <w:bdr w:val="nil"/>
            <w:lang w:val="fr-FR"/>
          </w:rPr>
          <w:t xml:space="preserve">entièrement </w:t>
        </w:r>
        <w:r w:rsidR="006B1CEC">
          <w:rPr>
            <w:rFonts w:ascii="Times New Roman" w:eastAsia="OfficinaSansLT-Book" w:hAnsi="Times New Roman" w:cs="Times New Roman"/>
            <w:bdr w:val="nil"/>
            <w:lang w:val="fr-FR"/>
          </w:rPr>
          <w:t xml:space="preserve">repoussée </w:t>
        </w:r>
        <w:r w:rsidR="00687036">
          <w:rPr>
            <w:rFonts w:ascii="Times New Roman" w:eastAsia="OfficinaSansLT-Book" w:hAnsi="Times New Roman" w:cs="Times New Roman"/>
            <w:bdr w:val="nil"/>
            <w:lang w:val="fr-FR"/>
          </w:rPr>
          <w:t>vers le corps du</w:t>
        </w:r>
        <w:r w:rsidR="000E17D6">
          <w:rPr>
            <w:rFonts w:ascii="Times New Roman" w:eastAsia="OfficinaSansLT-Book" w:hAnsi="Times New Roman" w:cs="Times New Roman"/>
            <w:bdr w:val="nil"/>
            <w:lang w:val="fr-FR"/>
          </w:rPr>
          <w:t xml:space="preserve"> stylo</w:t>
        </w:r>
        <w:r w:rsidR="00687036">
          <w:rPr>
            <w:rFonts w:ascii="Times New Roman" w:eastAsia="OfficinaSansLT-Book" w:hAnsi="Times New Roman" w:cs="Times New Roman"/>
            <w:bdr w:val="nil"/>
            <w:lang w:val="fr-FR"/>
          </w:rPr>
          <w:t>.</w:t>
        </w:r>
      </w:ins>
    </w:p>
    <w:p w14:paraId="6A1DA10F" w14:textId="050C470D" w:rsidR="00C3046C" w:rsidRDefault="00C3046C" w:rsidP="00011803">
      <w:pPr>
        <w:autoSpaceDE w:val="0"/>
        <w:autoSpaceDN w:val="0"/>
        <w:adjustRightInd w:val="0"/>
        <w:spacing w:after="0" w:line="240" w:lineRule="auto"/>
        <w:rPr>
          <w:ins w:id="265" w:author="Szerző"/>
          <w:rFonts w:ascii="Times New Roman" w:eastAsia="OfficinaSansLT-Book" w:hAnsi="Times New Roman" w:cs="Times New Roman"/>
          <w:bdr w:val="nil"/>
          <w:lang w:val="fr-FR"/>
        </w:rPr>
      </w:pPr>
      <w:r w:rsidRPr="00011803">
        <w:rPr>
          <w:rFonts w:ascii="Times New Roman" w:eastAsia="OfficinaSansLT-Book" w:hAnsi="Times New Roman" w:cs="Times New Roman"/>
          <w:bdr w:val="nil"/>
          <w:lang w:val="fr-FR"/>
        </w:rPr>
        <w:t>Ce</w:t>
      </w:r>
      <w:ins w:id="266" w:author="Szerző">
        <w:r w:rsidR="00687036">
          <w:rPr>
            <w:rFonts w:ascii="Times New Roman" w:eastAsia="OfficinaSansLT-Book" w:hAnsi="Times New Roman" w:cs="Times New Roman"/>
            <w:bdr w:val="nil"/>
            <w:lang w:val="fr-FR"/>
          </w:rPr>
          <w:t>tte étape</w:t>
        </w:r>
      </w:ins>
      <w:del w:id="267" w:author="Szerző">
        <w:r w:rsidRPr="00011803" w:rsidDel="00687036">
          <w:rPr>
            <w:rFonts w:ascii="Times New Roman" w:eastAsia="OfficinaSansLT-Book" w:hAnsi="Times New Roman" w:cs="Times New Roman"/>
            <w:bdr w:val="nil"/>
            <w:lang w:val="fr-FR"/>
          </w:rPr>
          <w:delText>la</w:delText>
        </w:r>
      </w:del>
      <w:r w:rsidRPr="00011803">
        <w:rPr>
          <w:rFonts w:ascii="Times New Roman" w:eastAsia="OfficinaSansLT-Book" w:hAnsi="Times New Roman" w:cs="Times New Roman"/>
          <w:bdr w:val="nil"/>
          <w:lang w:val="fr-FR"/>
        </w:rPr>
        <w:t xml:space="preserve"> n</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est pas nécessaire si la tige filetée est déjà en position de départ, comme lors de la toute première utilisation du stylo.</w:t>
      </w:r>
      <w:del w:id="268" w:author="Szerző">
        <w:r w:rsidRPr="00011803" w:rsidDel="00687036">
          <w:rPr>
            <w:rFonts w:ascii="Times New Roman" w:eastAsia="OfficinaSansLT-Book" w:hAnsi="Times New Roman" w:cs="Times New Roman"/>
            <w:bdr w:val="nil"/>
            <w:lang w:val="fr-FR"/>
          </w:rPr>
          <w:delText xml:space="preserve"> La tige filetée ne peut pas être entièrement repoussée vers le corps du stylo.</w:delText>
        </w:r>
      </w:del>
    </w:p>
    <w:p w14:paraId="54C37383" w14:textId="77777777" w:rsidR="00FF33A6" w:rsidRPr="00011803" w:rsidRDefault="00FF33A6" w:rsidP="00011803">
      <w:pPr>
        <w:autoSpaceDE w:val="0"/>
        <w:autoSpaceDN w:val="0"/>
        <w:adjustRightInd w:val="0"/>
        <w:spacing w:after="0" w:line="240" w:lineRule="auto"/>
        <w:rPr>
          <w:rFonts w:ascii="Times New Roman" w:hAnsi="Times New Roman" w:cs="Times New Roman"/>
          <w:lang w:val="fr-FR"/>
        </w:rPr>
      </w:pPr>
    </w:p>
    <w:p w14:paraId="0DB89D43" w14:textId="77777777" w:rsidR="00C3046C" w:rsidRPr="00011803" w:rsidRDefault="008741D4" w:rsidP="00011803">
      <w:pPr>
        <w:autoSpaceDE w:val="0"/>
        <w:autoSpaceDN w:val="0"/>
        <w:adjustRightInd w:val="0"/>
        <w:spacing w:after="0" w:line="240" w:lineRule="auto"/>
        <w:rPr>
          <w:rFonts w:ascii="Times New Roman" w:hAnsi="Times New Roman" w:cs="Times New Roman"/>
          <w:lang w:val="en-GB"/>
        </w:rPr>
      </w:pPr>
      <w:r w:rsidRPr="00011803">
        <w:rPr>
          <w:rFonts w:ascii="Times New Roman" w:hAnsi="Times New Roman" w:cs="Times New Roman"/>
          <w:noProof/>
          <w:lang w:val="fr-FR" w:eastAsia="fr-FR"/>
        </w:rPr>
        <w:lastRenderedPageBreak/>
        <w:drawing>
          <wp:inline distT="0" distB="0" distL="0" distR="0" wp14:anchorId="5D18C7DB" wp14:editId="1AB803D0">
            <wp:extent cx="2120900" cy="1276350"/>
            <wp:effectExtent l="0" t="0" r="0" b="0"/>
            <wp:docPr id="7" name="Kép 29" descr="push-rod-with-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descr="push-rod-with-fing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0900" cy="1276350"/>
                    </a:xfrm>
                    <a:prstGeom prst="rect">
                      <a:avLst/>
                    </a:prstGeom>
                    <a:noFill/>
                    <a:ln>
                      <a:noFill/>
                    </a:ln>
                  </pic:spPr>
                </pic:pic>
              </a:graphicData>
            </a:graphic>
          </wp:inline>
        </w:drawing>
      </w:r>
    </w:p>
    <w:p w14:paraId="31CF02FD" w14:textId="77777777" w:rsidR="00FF33A6" w:rsidRDefault="00FF33A6" w:rsidP="00011803">
      <w:pPr>
        <w:autoSpaceDE w:val="0"/>
        <w:autoSpaceDN w:val="0"/>
        <w:adjustRightInd w:val="0"/>
        <w:spacing w:after="0" w:line="240" w:lineRule="auto"/>
        <w:rPr>
          <w:ins w:id="269" w:author="Szerző"/>
          <w:rFonts w:ascii="Times New Roman" w:eastAsia="OfficinaSansLT-Book" w:hAnsi="Times New Roman" w:cs="Times New Roman"/>
          <w:bdr w:val="nil"/>
          <w:lang w:val="fr-FR"/>
        </w:rPr>
      </w:pPr>
    </w:p>
    <w:p w14:paraId="7E75BA86" w14:textId="01EB0FEF" w:rsidR="00C3046C" w:rsidRPr="00011803" w:rsidRDefault="00C3046C" w:rsidP="00011803">
      <w:pPr>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 xml:space="preserve">E : Montez le </w:t>
      </w:r>
      <w:ins w:id="270" w:author="Szerző">
        <w:r w:rsidR="0083157C">
          <w:rPr>
            <w:rFonts w:ascii="Times New Roman" w:eastAsia="OfficinaSansLT-Book" w:hAnsi="Times New Roman" w:cs="Times New Roman"/>
            <w:bdr w:val="nil"/>
            <w:lang w:val="fr-FR"/>
          </w:rPr>
          <w:t>manchon de la</w:t>
        </w:r>
      </w:ins>
      <w:del w:id="271" w:author="Szerző">
        <w:r w:rsidRPr="00011803" w:rsidDel="0083157C">
          <w:rPr>
            <w:rFonts w:ascii="Times New Roman" w:eastAsia="OfficinaSansLT-Book" w:hAnsi="Times New Roman" w:cs="Times New Roman"/>
            <w:bdr w:val="nil"/>
            <w:lang w:val="fr-FR"/>
          </w:rPr>
          <w:delText>porte</w:delText>
        </w:r>
      </w:del>
      <w:r w:rsidRPr="00011803">
        <w:rPr>
          <w:rFonts w:ascii="Times New Roman" w:eastAsia="OfficinaSansLT-Book" w:hAnsi="Times New Roman" w:cs="Times New Roman"/>
          <w:bdr w:val="nil"/>
          <w:lang w:val="fr-FR"/>
        </w:rPr>
        <w:t>-cartouche sur le corps du stylo en le tournant à 90 degrés, jusqu</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à ce qu</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il s</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arrête.</w:t>
      </w:r>
    </w:p>
    <w:p w14:paraId="0581A6D0" w14:textId="77777777" w:rsidR="00C3046C" w:rsidRPr="00011803" w:rsidRDefault="008741D4" w:rsidP="00011803">
      <w:pPr>
        <w:autoSpaceDE w:val="0"/>
        <w:autoSpaceDN w:val="0"/>
        <w:adjustRightInd w:val="0"/>
        <w:spacing w:after="0" w:line="240" w:lineRule="auto"/>
        <w:rPr>
          <w:rFonts w:ascii="Times New Roman" w:hAnsi="Times New Roman" w:cs="Times New Roman"/>
          <w:lang w:val="en-GB"/>
        </w:rPr>
      </w:pPr>
      <w:r w:rsidRPr="00011803">
        <w:rPr>
          <w:rFonts w:ascii="Times New Roman" w:hAnsi="Times New Roman" w:cs="Times New Roman"/>
          <w:noProof/>
          <w:lang w:val="fr-FR" w:eastAsia="fr-FR"/>
        </w:rPr>
        <w:drawing>
          <wp:inline distT="0" distB="0" distL="0" distR="0" wp14:anchorId="20770194" wp14:editId="10845B64">
            <wp:extent cx="1987550" cy="1885950"/>
            <wp:effectExtent l="0" t="0" r="0" b="0"/>
            <wp:docPr id="8" name="Kép 30" descr="Inser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descr="Insert-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550" cy="1885950"/>
                    </a:xfrm>
                    <a:prstGeom prst="rect">
                      <a:avLst/>
                    </a:prstGeom>
                    <a:noFill/>
                    <a:ln>
                      <a:noFill/>
                    </a:ln>
                  </pic:spPr>
                </pic:pic>
              </a:graphicData>
            </a:graphic>
          </wp:inline>
        </w:drawing>
      </w:r>
      <w:r w:rsidR="004D744F" w:rsidRPr="00011803">
        <w:rPr>
          <w:rFonts w:ascii="Times New Roman" w:hAnsi="Times New Roman" w:cs="Times New Roman"/>
          <w:lang w:val="en-GB"/>
        </w:rPr>
        <w:br w:type="textWrapping" w:clear="all"/>
      </w:r>
    </w:p>
    <w:p w14:paraId="59E91E0D" w14:textId="77777777" w:rsidR="00C3046C" w:rsidRPr="00011803" w:rsidRDefault="00C3046C" w:rsidP="00011803">
      <w:pPr>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 xml:space="preserve">F : Montez une nouvelle aiguille pour stylo de la manière suivante : </w:t>
      </w:r>
    </w:p>
    <w:p w14:paraId="5F32C42B" w14:textId="77777777" w:rsidR="00C3046C" w:rsidRDefault="00C3046C" w:rsidP="00011803">
      <w:pPr>
        <w:autoSpaceDE w:val="0"/>
        <w:autoSpaceDN w:val="0"/>
        <w:adjustRightInd w:val="0"/>
        <w:spacing w:after="0" w:line="240" w:lineRule="auto"/>
        <w:rPr>
          <w:ins w:id="272" w:author="Szerző"/>
          <w:rFonts w:ascii="Times New Roman" w:eastAsia="OfficinaSansLT-Book" w:hAnsi="Times New Roman" w:cs="Times New Roman"/>
          <w:bdr w:val="nil"/>
          <w:lang w:val="fr-FR"/>
        </w:rPr>
      </w:pPr>
      <w:r w:rsidRPr="00011803">
        <w:rPr>
          <w:rFonts w:ascii="Times New Roman" w:eastAsia="OfficinaSansLT-Book" w:hAnsi="Times New Roman" w:cs="Times New Roman"/>
          <w:bdr w:val="nil"/>
          <w:lang w:val="fr-FR"/>
        </w:rPr>
        <w:t>• Retirez la pellicule protectrice.</w:t>
      </w:r>
    </w:p>
    <w:p w14:paraId="368525AD" w14:textId="77777777" w:rsidR="006612ED" w:rsidRPr="00011803" w:rsidRDefault="006612ED" w:rsidP="00011803">
      <w:pPr>
        <w:autoSpaceDE w:val="0"/>
        <w:autoSpaceDN w:val="0"/>
        <w:adjustRightInd w:val="0"/>
        <w:spacing w:after="0" w:line="240" w:lineRule="auto"/>
        <w:rPr>
          <w:rFonts w:ascii="Times New Roman" w:hAnsi="Times New Roman" w:cs="Times New Roman"/>
          <w:lang w:val="en-GB"/>
        </w:rPr>
      </w:pPr>
    </w:p>
    <w:p w14:paraId="399C9198" w14:textId="77777777" w:rsidR="00C3046C" w:rsidRPr="00011803" w:rsidRDefault="00C3046C" w:rsidP="00011803">
      <w:pPr>
        <w:autoSpaceDE w:val="0"/>
        <w:autoSpaceDN w:val="0"/>
        <w:adjustRightInd w:val="0"/>
        <w:spacing w:after="0" w:line="240" w:lineRule="auto"/>
        <w:rPr>
          <w:rFonts w:ascii="Times New Roman" w:hAnsi="Times New Roman" w:cs="Times New Roman"/>
          <w:lang w:val="en-GB"/>
        </w:rPr>
      </w:pPr>
      <w:r w:rsidRPr="00011803">
        <w:rPr>
          <w:rFonts w:ascii="Times New Roman" w:hAnsi="Times New Roman" w:cs="Times New Roman"/>
          <w:lang w:val="en-GB"/>
        </w:rPr>
        <w:t xml:space="preserve"> </w:t>
      </w:r>
      <w:r w:rsidR="008741D4" w:rsidRPr="00011803">
        <w:rPr>
          <w:rFonts w:ascii="Times New Roman" w:hAnsi="Times New Roman" w:cs="Times New Roman"/>
          <w:noProof/>
          <w:lang w:val="fr-FR" w:eastAsia="fr-FR"/>
        </w:rPr>
        <w:drawing>
          <wp:inline distT="0" distB="0" distL="0" distR="0" wp14:anchorId="40B2CFE3" wp14:editId="15823688">
            <wp:extent cx="2114550" cy="1035050"/>
            <wp:effectExtent l="0" t="0" r="0" b="0"/>
            <wp:docPr id="9" name="Kép 31" descr="remove-pee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descr="remove-peelpap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1035050"/>
                    </a:xfrm>
                    <a:prstGeom prst="rect">
                      <a:avLst/>
                    </a:prstGeom>
                    <a:noFill/>
                    <a:ln>
                      <a:noFill/>
                    </a:ln>
                  </pic:spPr>
                </pic:pic>
              </a:graphicData>
            </a:graphic>
          </wp:inline>
        </w:drawing>
      </w:r>
    </w:p>
    <w:p w14:paraId="75D8C7B9" w14:textId="77777777" w:rsidR="006612ED" w:rsidRDefault="006612ED" w:rsidP="00011803">
      <w:pPr>
        <w:autoSpaceDE w:val="0"/>
        <w:autoSpaceDN w:val="0"/>
        <w:adjustRightInd w:val="0"/>
        <w:spacing w:after="0" w:line="240" w:lineRule="auto"/>
        <w:rPr>
          <w:ins w:id="273" w:author="Szerző"/>
          <w:rFonts w:ascii="Times New Roman" w:eastAsia="OfficinaSansLT-Book" w:hAnsi="Times New Roman" w:cs="Times New Roman"/>
          <w:bdr w:val="nil"/>
          <w:lang w:val="fr-FR"/>
        </w:rPr>
      </w:pPr>
    </w:p>
    <w:p w14:paraId="468A443E" w14:textId="6F67A2AD" w:rsidR="00C3046C" w:rsidRDefault="00C3046C" w:rsidP="00011803">
      <w:pPr>
        <w:autoSpaceDE w:val="0"/>
        <w:autoSpaceDN w:val="0"/>
        <w:adjustRightInd w:val="0"/>
        <w:spacing w:after="0" w:line="240" w:lineRule="auto"/>
        <w:rPr>
          <w:ins w:id="274" w:author="Szerző"/>
          <w:rFonts w:ascii="Times New Roman" w:eastAsia="OfficinaSansLT-Book" w:hAnsi="Times New Roman" w:cs="Times New Roman"/>
          <w:bdr w:val="nil"/>
          <w:lang w:val="fr-FR"/>
        </w:rPr>
      </w:pPr>
      <w:r w:rsidRPr="00011803">
        <w:rPr>
          <w:rFonts w:ascii="Times New Roman" w:eastAsia="OfficinaSansLT-Book" w:hAnsi="Times New Roman" w:cs="Times New Roman"/>
          <w:bdr w:val="nil"/>
          <w:lang w:val="fr-FR"/>
        </w:rPr>
        <w:t>• Vissez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aiguille pour stylo dans le sens des aiguilles d</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 xml:space="preserve">une montre sur le </w:t>
      </w:r>
      <w:del w:id="275" w:author="Szerző">
        <w:r w:rsidRPr="00011803" w:rsidDel="005659EA">
          <w:rPr>
            <w:rFonts w:ascii="Times New Roman" w:eastAsia="OfficinaSansLT-Book" w:hAnsi="Times New Roman" w:cs="Times New Roman"/>
            <w:bdr w:val="nil"/>
            <w:lang w:val="fr-FR"/>
          </w:rPr>
          <w:delText>porte-</w:delText>
        </w:r>
      </w:del>
      <w:ins w:id="276" w:author="Szerző">
        <w:r w:rsidR="005659EA">
          <w:rPr>
            <w:rFonts w:ascii="Times New Roman" w:eastAsia="OfficinaSansLT-Book" w:hAnsi="Times New Roman" w:cs="Times New Roman"/>
            <w:bdr w:val="nil"/>
            <w:lang w:val="fr-FR"/>
          </w:rPr>
          <w:t xml:space="preserve">manchon de la </w:t>
        </w:r>
      </w:ins>
      <w:r w:rsidRPr="00011803">
        <w:rPr>
          <w:rFonts w:ascii="Times New Roman" w:eastAsia="OfficinaSansLT-Book" w:hAnsi="Times New Roman" w:cs="Times New Roman"/>
          <w:bdr w:val="nil"/>
          <w:lang w:val="fr-FR"/>
        </w:rPr>
        <w:t>cartouche. Assurez-vous que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aiguille pour stylo est correctement montée et qu</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 xml:space="preserve">elle repose bien sur le </w:t>
      </w:r>
      <w:del w:id="277" w:author="Szerző">
        <w:r w:rsidRPr="00011803" w:rsidDel="005659EA">
          <w:rPr>
            <w:rFonts w:ascii="Times New Roman" w:eastAsia="OfficinaSansLT-Book" w:hAnsi="Times New Roman" w:cs="Times New Roman"/>
            <w:bdr w:val="nil"/>
            <w:lang w:val="fr-FR"/>
          </w:rPr>
          <w:delText>porte-</w:delText>
        </w:r>
      </w:del>
      <w:ins w:id="278" w:author="Szerző">
        <w:r w:rsidR="005659EA">
          <w:rPr>
            <w:rFonts w:ascii="Times New Roman" w:eastAsia="OfficinaSansLT-Book" w:hAnsi="Times New Roman" w:cs="Times New Roman"/>
            <w:bdr w:val="nil"/>
            <w:lang w:val="fr-FR"/>
          </w:rPr>
          <w:t xml:space="preserve">manchon de la </w:t>
        </w:r>
      </w:ins>
      <w:r w:rsidRPr="00011803">
        <w:rPr>
          <w:rFonts w:ascii="Times New Roman" w:eastAsia="OfficinaSansLT-Book" w:hAnsi="Times New Roman" w:cs="Times New Roman"/>
          <w:bdr w:val="nil"/>
          <w:lang w:val="fr-FR"/>
        </w:rPr>
        <w:t>cartouche.</w:t>
      </w:r>
    </w:p>
    <w:p w14:paraId="7198DBAF" w14:textId="77777777" w:rsidR="006612ED" w:rsidRPr="00011803" w:rsidRDefault="006612ED" w:rsidP="00011803">
      <w:pPr>
        <w:autoSpaceDE w:val="0"/>
        <w:autoSpaceDN w:val="0"/>
        <w:adjustRightInd w:val="0"/>
        <w:spacing w:after="0" w:line="240" w:lineRule="auto"/>
        <w:rPr>
          <w:rFonts w:ascii="Times New Roman" w:hAnsi="Times New Roman" w:cs="Times New Roman"/>
          <w:lang w:val="fr-FR"/>
        </w:rPr>
      </w:pPr>
    </w:p>
    <w:p w14:paraId="4168D810" w14:textId="77777777" w:rsidR="00C3046C" w:rsidRPr="00011803" w:rsidRDefault="008741D4" w:rsidP="00011803">
      <w:pPr>
        <w:autoSpaceDE w:val="0"/>
        <w:autoSpaceDN w:val="0"/>
        <w:adjustRightInd w:val="0"/>
        <w:spacing w:after="0" w:line="240" w:lineRule="auto"/>
        <w:rPr>
          <w:rFonts w:ascii="Times New Roman" w:hAnsi="Times New Roman" w:cs="Times New Roman"/>
          <w:lang w:val="en-GB"/>
        </w:rPr>
      </w:pPr>
      <w:r w:rsidRPr="00011803">
        <w:rPr>
          <w:rFonts w:ascii="Times New Roman" w:hAnsi="Times New Roman" w:cs="Times New Roman"/>
          <w:noProof/>
          <w:lang w:val="fr-FR" w:eastAsia="fr-FR"/>
        </w:rPr>
        <w:drawing>
          <wp:inline distT="0" distB="0" distL="0" distR="0" wp14:anchorId="3172C1B0" wp14:editId="1A7D53DB">
            <wp:extent cx="2139950" cy="1371600"/>
            <wp:effectExtent l="0" t="0" r="0" b="0"/>
            <wp:docPr id="10" name="Kép 33" descr="screw-on-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descr="screw-on-need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4A1A84AB" w14:textId="77777777" w:rsidR="006612ED" w:rsidRDefault="006612ED" w:rsidP="00011803">
      <w:pPr>
        <w:autoSpaceDE w:val="0"/>
        <w:autoSpaceDN w:val="0"/>
        <w:adjustRightInd w:val="0"/>
        <w:spacing w:after="0" w:line="240" w:lineRule="auto"/>
        <w:rPr>
          <w:ins w:id="279" w:author="Szerző"/>
          <w:rFonts w:ascii="Times New Roman" w:eastAsia="OfficinaSansLT-Book" w:hAnsi="Times New Roman" w:cs="Times New Roman"/>
          <w:bdr w:val="nil"/>
          <w:lang w:val="fr-FR"/>
        </w:rPr>
      </w:pPr>
    </w:p>
    <w:p w14:paraId="6E35B9F9" w14:textId="64847F74" w:rsidR="00C3046C" w:rsidRPr="00011803" w:rsidRDefault="00C3046C" w:rsidP="00011803">
      <w:pPr>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 xml:space="preserve">• Retirez le couvre-aiguille externe et </w:t>
      </w:r>
      <w:del w:id="280" w:author="Szerző">
        <w:r w:rsidRPr="00011803" w:rsidDel="00B146D6">
          <w:rPr>
            <w:rFonts w:ascii="Times New Roman" w:eastAsia="OfficinaSansLT-Book" w:hAnsi="Times New Roman" w:cs="Times New Roman"/>
            <w:bdr w:val="nil"/>
            <w:lang w:val="fr-FR"/>
          </w:rPr>
          <w:delText>mettez-le de côté</w:delText>
        </w:r>
      </w:del>
      <w:proofErr w:type="spellStart"/>
      <w:ins w:id="281" w:author="Szerző">
        <w:r w:rsidR="00B146D6">
          <w:rPr>
            <w:rFonts w:ascii="Times New Roman" w:eastAsia="OfficinaSansLT-Book" w:hAnsi="Times New Roman" w:cs="Times New Roman"/>
            <w:bdr w:val="nil"/>
            <w:lang w:val="fr-FR"/>
          </w:rPr>
          <w:t>gardez-le</w:t>
        </w:r>
        <w:proofErr w:type="spellEnd"/>
        <w:r w:rsidR="00B146D6">
          <w:rPr>
            <w:rFonts w:ascii="Times New Roman" w:eastAsia="OfficinaSansLT-Book" w:hAnsi="Times New Roman" w:cs="Times New Roman"/>
            <w:bdr w:val="nil"/>
            <w:lang w:val="fr-FR"/>
          </w:rPr>
          <w:t xml:space="preserve"> pour plus tard</w:t>
        </w:r>
      </w:ins>
      <w:r w:rsidRPr="00011803">
        <w:rPr>
          <w:rFonts w:ascii="Times New Roman" w:eastAsia="OfficinaSansLT-Book" w:hAnsi="Times New Roman" w:cs="Times New Roman"/>
          <w:bdr w:val="nil"/>
          <w:lang w:val="fr-FR"/>
        </w:rPr>
        <w:t>.</w:t>
      </w:r>
      <w:ins w:id="282" w:author="Szerző">
        <w:r w:rsidR="00B146D6">
          <w:rPr>
            <w:rFonts w:ascii="Times New Roman" w:eastAsia="OfficinaSansLT-Book" w:hAnsi="Times New Roman" w:cs="Times New Roman"/>
            <w:bdr w:val="nil"/>
            <w:lang w:val="fr-FR"/>
          </w:rPr>
          <w:t xml:space="preserve"> Vous en aurez besoin pour éliminer l’aiguille en toute sécurité après l’injection.</w:t>
        </w:r>
      </w:ins>
    </w:p>
    <w:p w14:paraId="1E2C6F55" w14:textId="77777777" w:rsidR="00C3046C" w:rsidRPr="00011803" w:rsidRDefault="008741D4" w:rsidP="00011803">
      <w:pPr>
        <w:autoSpaceDE w:val="0"/>
        <w:autoSpaceDN w:val="0"/>
        <w:adjustRightInd w:val="0"/>
        <w:spacing w:after="0" w:line="240" w:lineRule="auto"/>
        <w:rPr>
          <w:rFonts w:ascii="Times New Roman" w:hAnsi="Times New Roman" w:cs="Times New Roman"/>
          <w:lang w:val="en-GB"/>
        </w:rPr>
      </w:pPr>
      <w:r w:rsidRPr="00011803">
        <w:rPr>
          <w:rFonts w:ascii="Times New Roman" w:hAnsi="Times New Roman" w:cs="Times New Roman"/>
          <w:noProof/>
          <w:lang w:val="fr-FR" w:eastAsia="fr-FR"/>
        </w:rPr>
        <w:lastRenderedPageBreak/>
        <w:drawing>
          <wp:inline distT="0" distB="0" distL="0" distR="0" wp14:anchorId="5506C702" wp14:editId="000D7863">
            <wp:extent cx="2139950" cy="1390650"/>
            <wp:effectExtent l="0" t="0" r="0" b="0"/>
            <wp:docPr id="11" name="Kép 32" descr="remove-out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descr="remove-outer-c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29B7DCAF" w14:textId="77777777" w:rsidR="00C3046C" w:rsidRPr="00011803" w:rsidRDefault="00C3046C" w:rsidP="00011803">
      <w:pPr>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 xml:space="preserve">• Retirez et </w:t>
      </w:r>
      <w:proofErr w:type="gramStart"/>
      <w:r w:rsidRPr="00011803">
        <w:rPr>
          <w:rFonts w:ascii="Times New Roman" w:eastAsia="OfficinaSansLT-Book" w:hAnsi="Times New Roman" w:cs="Times New Roman"/>
          <w:bdr w:val="nil"/>
          <w:lang w:val="fr-FR"/>
        </w:rPr>
        <w:t>jetez le</w:t>
      </w:r>
      <w:proofErr w:type="gramEnd"/>
      <w:r w:rsidRPr="00011803">
        <w:rPr>
          <w:rFonts w:ascii="Times New Roman" w:eastAsia="OfficinaSansLT-Book" w:hAnsi="Times New Roman" w:cs="Times New Roman"/>
          <w:bdr w:val="nil"/>
          <w:lang w:val="fr-FR"/>
        </w:rPr>
        <w:t xml:space="preserve"> couvre-aiguille interne.</w:t>
      </w:r>
    </w:p>
    <w:p w14:paraId="0D99E006" w14:textId="77777777" w:rsidR="00C3046C" w:rsidRPr="00011803" w:rsidRDefault="008741D4" w:rsidP="00011803">
      <w:pPr>
        <w:autoSpaceDE w:val="0"/>
        <w:autoSpaceDN w:val="0"/>
        <w:adjustRightInd w:val="0"/>
        <w:spacing w:after="0" w:line="240" w:lineRule="auto"/>
        <w:rPr>
          <w:rFonts w:ascii="Times New Roman" w:hAnsi="Times New Roman" w:cs="Times New Roman"/>
          <w:lang w:val="en-GB"/>
        </w:rPr>
      </w:pPr>
      <w:r w:rsidRPr="00011803">
        <w:rPr>
          <w:rFonts w:ascii="Times New Roman" w:hAnsi="Times New Roman" w:cs="Times New Roman"/>
          <w:noProof/>
          <w:lang w:val="fr-FR" w:eastAsia="fr-FR"/>
        </w:rPr>
        <w:drawing>
          <wp:inline distT="0" distB="0" distL="0" distR="0" wp14:anchorId="1FD02D95" wp14:editId="107168C7">
            <wp:extent cx="2209800" cy="1416050"/>
            <wp:effectExtent l="0" t="0" r="0" b="0"/>
            <wp:docPr id="12" name="Kép 34" descr="remove-inn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descr="remove-inner-c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6333ED5E" w14:textId="77777777" w:rsidR="00C3046C" w:rsidRPr="00011803" w:rsidRDefault="00C3046C" w:rsidP="00011803">
      <w:pPr>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Lorsque vous monterez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aiguille il est possible que quelques gouttes s</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en échappent ; c</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est normal.</w:t>
      </w:r>
    </w:p>
    <w:p w14:paraId="5A2608E9" w14:textId="77777777" w:rsidR="00C3046C" w:rsidRPr="00011803" w:rsidRDefault="00C3046C" w:rsidP="00011803">
      <w:pPr>
        <w:autoSpaceDE w:val="0"/>
        <w:autoSpaceDN w:val="0"/>
        <w:adjustRightInd w:val="0"/>
        <w:spacing w:after="0" w:line="240" w:lineRule="auto"/>
        <w:rPr>
          <w:rFonts w:ascii="Times New Roman" w:hAnsi="Times New Roman" w:cs="Times New Roman"/>
          <w:lang w:val="fr-FR"/>
        </w:rPr>
      </w:pPr>
    </w:p>
    <w:p w14:paraId="0030C3B7" w14:textId="77777777" w:rsidR="00C3046C" w:rsidRPr="00011803" w:rsidRDefault="00C3046C" w:rsidP="00011803">
      <w:pPr>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G : Amorçage</w:t>
      </w:r>
    </w:p>
    <w:p w14:paraId="69D0FAA0" w14:textId="4BAE1A9F" w:rsidR="00C3046C" w:rsidRPr="00011803" w:rsidRDefault="00B146D6" w:rsidP="00011803">
      <w:pPr>
        <w:autoSpaceDE w:val="0"/>
        <w:autoSpaceDN w:val="0"/>
        <w:adjustRightInd w:val="0"/>
        <w:spacing w:after="0" w:line="240" w:lineRule="auto"/>
        <w:rPr>
          <w:rFonts w:ascii="Times New Roman" w:hAnsi="Times New Roman" w:cs="Times New Roman"/>
          <w:lang w:val="fr-FR"/>
        </w:rPr>
      </w:pPr>
      <w:ins w:id="283" w:author="Szerző">
        <w:r w:rsidRPr="00CD3F7B">
          <w:rPr>
            <w:rFonts w:ascii="Times New Roman" w:eastAsia="OfficinaSansLT-Book" w:hAnsi="Times New Roman" w:cs="Times New Roman"/>
            <w:b/>
            <w:bCs/>
            <w:bdr w:val="nil"/>
            <w:lang w:val="fr-FR"/>
          </w:rPr>
          <w:t>Attention :</w:t>
        </w:r>
        <w:r>
          <w:rPr>
            <w:rFonts w:ascii="Times New Roman" w:eastAsia="OfficinaSansLT-Book" w:hAnsi="Times New Roman" w:cs="Times New Roman"/>
            <w:bdr w:val="nil"/>
            <w:lang w:val="fr-FR"/>
          </w:rPr>
          <w:t xml:space="preserve"> </w:t>
        </w:r>
      </w:ins>
      <w:r w:rsidR="00C3046C" w:rsidRPr="00011803">
        <w:rPr>
          <w:rFonts w:ascii="Times New Roman" w:eastAsia="OfficinaSansLT-Book" w:hAnsi="Times New Roman" w:cs="Times New Roman"/>
          <w:bdr w:val="nil"/>
          <w:lang w:val="fr-FR"/>
        </w:rPr>
        <w:t>Le stylo doit être amorcé et testé après avoir inséré une nouvelle cartouche et avant la première injection de chaque cartouche.</w:t>
      </w:r>
    </w:p>
    <w:p w14:paraId="112BC058" w14:textId="77777777" w:rsidR="00C3046C" w:rsidRDefault="00C3046C" w:rsidP="00011803">
      <w:pPr>
        <w:autoSpaceDE w:val="0"/>
        <w:autoSpaceDN w:val="0"/>
        <w:adjustRightInd w:val="0"/>
        <w:spacing w:after="0" w:line="240" w:lineRule="auto"/>
        <w:rPr>
          <w:ins w:id="284" w:author="Szerző"/>
          <w:rFonts w:ascii="Times New Roman" w:eastAsia="OfficinaSansLT-Book" w:hAnsi="Times New Roman" w:cs="Times New Roman"/>
          <w:bdr w:val="nil"/>
          <w:lang w:val="fr-FR"/>
        </w:rPr>
      </w:pPr>
      <w:r w:rsidRPr="00011803">
        <w:rPr>
          <w:rFonts w:ascii="Times New Roman" w:eastAsia="OfficinaSansLT-Book" w:hAnsi="Times New Roman" w:cs="Times New Roman"/>
          <w:bdr w:val="nil"/>
          <w:lang w:val="fr-FR"/>
        </w:rPr>
        <w:t>• Tournez le bouton-doseur dans le sens des aiguilles d</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une montre jusqu</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à ce que vous puissiez voir le signe d</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une gouttelette sur la fenêtre d</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affichage de la dose. Assurez-vous que les deux bandes indicatrices sont alignées. Pendant le réglage de la dose, le stylo produit un cliquetis audible et une résistance est perceptible.</w:t>
      </w:r>
    </w:p>
    <w:p w14:paraId="41028185" w14:textId="77777777" w:rsidR="006612ED" w:rsidRPr="00011803" w:rsidRDefault="006612ED" w:rsidP="00011803">
      <w:pPr>
        <w:autoSpaceDE w:val="0"/>
        <w:autoSpaceDN w:val="0"/>
        <w:adjustRightInd w:val="0"/>
        <w:spacing w:after="0" w:line="240" w:lineRule="auto"/>
        <w:rPr>
          <w:rFonts w:ascii="Times New Roman" w:hAnsi="Times New Roman" w:cs="Times New Roman"/>
          <w:lang w:val="fr-FR"/>
        </w:rPr>
      </w:pPr>
    </w:p>
    <w:p w14:paraId="567EA744" w14:textId="551067C1" w:rsidR="00C3046C" w:rsidRPr="00011803" w:rsidRDefault="00C16B6D" w:rsidP="00011803">
      <w:pPr>
        <w:autoSpaceDE w:val="0"/>
        <w:autoSpaceDN w:val="0"/>
        <w:adjustRightInd w:val="0"/>
        <w:spacing w:after="0" w:line="240" w:lineRule="auto"/>
        <w:rPr>
          <w:rFonts w:ascii="Times New Roman" w:hAnsi="Times New Roman" w:cs="Times New Roman"/>
          <w:lang w:val="en-GB"/>
        </w:rPr>
      </w:pPr>
      <w:ins w:id="285" w:author="Szerző">
        <w:r w:rsidRPr="00C16B6D">
          <w:rPr>
            <w:rFonts w:ascii="Times New Roman" w:hAnsi="Times New Roman" w:cs="Times New Roman"/>
            <w:noProof/>
            <w:lang w:val="fr-FR" w:eastAsia="fr-FR"/>
          </w:rPr>
          <w:drawing>
            <wp:inline distT="0" distB="0" distL="0" distR="0" wp14:anchorId="7C5F989F" wp14:editId="15D86D95">
              <wp:extent cx="2313305" cy="1518836"/>
              <wp:effectExtent l="0" t="0" r="0" b="5715"/>
              <wp:docPr id="1652454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9074" cy="1535755"/>
                      </a:xfrm>
                      <a:prstGeom prst="rect">
                        <a:avLst/>
                      </a:prstGeom>
                      <a:noFill/>
                      <a:ln>
                        <a:noFill/>
                      </a:ln>
                    </pic:spPr>
                  </pic:pic>
                </a:graphicData>
              </a:graphic>
            </wp:inline>
          </w:drawing>
        </w:r>
        <w:r w:rsidRPr="00C16B6D">
          <w:rPr>
            <w:rFonts w:ascii="Times New Roman" w:hAnsi="Times New Roman" w:cs="Times New Roman"/>
            <w:noProof/>
            <w:lang w:val="fr-FR" w:eastAsia="fr-FR"/>
          </w:rPr>
          <w:t xml:space="preserve"> </w:t>
        </w:r>
      </w:ins>
      <w:del w:id="286" w:author="Szerző">
        <w:r w:rsidR="008741D4" w:rsidRPr="00011803" w:rsidDel="00C16B6D">
          <w:rPr>
            <w:rFonts w:ascii="Times New Roman" w:hAnsi="Times New Roman" w:cs="Times New Roman"/>
            <w:noProof/>
            <w:lang w:val="fr-FR" w:eastAsia="fr-FR"/>
          </w:rPr>
          <w:drawing>
            <wp:inline distT="0" distB="0" distL="0" distR="0" wp14:anchorId="69CD4B85" wp14:editId="71693B84">
              <wp:extent cx="2413000" cy="1301750"/>
              <wp:effectExtent l="0" t="0" r="0" b="0"/>
              <wp:docPr id="13" name="Kép 35" descr="Dosing-pr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descr="Dosing-prim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3000" cy="1301750"/>
                      </a:xfrm>
                      <a:prstGeom prst="rect">
                        <a:avLst/>
                      </a:prstGeom>
                      <a:noFill/>
                      <a:ln>
                        <a:noFill/>
                      </a:ln>
                    </pic:spPr>
                  </pic:pic>
                </a:graphicData>
              </a:graphic>
            </wp:inline>
          </w:drawing>
        </w:r>
      </w:del>
    </w:p>
    <w:p w14:paraId="108BA8EF" w14:textId="77777777" w:rsidR="006612ED" w:rsidRDefault="006612ED" w:rsidP="00011803">
      <w:pPr>
        <w:autoSpaceDE w:val="0"/>
        <w:autoSpaceDN w:val="0"/>
        <w:adjustRightInd w:val="0"/>
        <w:spacing w:after="0" w:line="240" w:lineRule="auto"/>
        <w:rPr>
          <w:ins w:id="287" w:author="Szerző"/>
          <w:rFonts w:ascii="Times New Roman" w:eastAsia="OfficinaSansLT-Book" w:hAnsi="Times New Roman" w:cs="Times New Roman"/>
          <w:b/>
          <w:bCs/>
          <w:bdr w:val="nil"/>
          <w:lang w:val="fr-FR"/>
        </w:rPr>
      </w:pPr>
    </w:p>
    <w:p w14:paraId="53E3B77D" w14:textId="3FD2AEE0" w:rsidR="00C3046C" w:rsidRDefault="008766A6" w:rsidP="00011803">
      <w:pPr>
        <w:autoSpaceDE w:val="0"/>
        <w:autoSpaceDN w:val="0"/>
        <w:adjustRightInd w:val="0"/>
        <w:spacing w:after="0" w:line="240" w:lineRule="auto"/>
        <w:rPr>
          <w:ins w:id="288" w:author="Szerző"/>
          <w:rFonts w:ascii="Times New Roman" w:eastAsia="OfficinaSansLT-Book" w:hAnsi="Times New Roman" w:cs="Times New Roman"/>
          <w:bdr w:val="nil"/>
          <w:lang w:val="fr-FR"/>
        </w:rPr>
      </w:pPr>
      <w:ins w:id="289" w:author="Szerző">
        <w:r w:rsidRPr="00CD3F7B">
          <w:rPr>
            <w:rFonts w:ascii="Times New Roman" w:eastAsia="OfficinaSansLT-Book" w:hAnsi="Times New Roman" w:cs="Times New Roman"/>
            <w:b/>
            <w:bCs/>
            <w:bdr w:val="nil"/>
            <w:lang w:val="fr-FR"/>
          </w:rPr>
          <w:t>Attention :</w:t>
        </w:r>
        <w:r>
          <w:rPr>
            <w:rFonts w:ascii="Times New Roman" w:eastAsia="OfficinaSansLT-Book" w:hAnsi="Times New Roman" w:cs="Times New Roman"/>
            <w:bdr w:val="nil"/>
            <w:lang w:val="fr-FR"/>
          </w:rPr>
          <w:t xml:space="preserve"> </w:t>
        </w:r>
      </w:ins>
      <w:del w:id="290" w:author="Szerző">
        <w:r w:rsidR="00C3046C" w:rsidRPr="00011803" w:rsidDel="008766A6">
          <w:rPr>
            <w:rFonts w:ascii="Times New Roman" w:eastAsia="OfficinaSansLT-Book" w:hAnsi="Times New Roman" w:cs="Times New Roman"/>
            <w:bdr w:val="nil"/>
            <w:lang w:val="fr-FR"/>
          </w:rPr>
          <w:delText xml:space="preserve">• </w:delText>
        </w:r>
      </w:del>
      <w:r w:rsidR="00C3046C" w:rsidRPr="00011803">
        <w:rPr>
          <w:rFonts w:ascii="Times New Roman" w:eastAsia="OfficinaSansLT-Book" w:hAnsi="Times New Roman" w:cs="Times New Roman"/>
          <w:bdr w:val="nil"/>
          <w:lang w:val="fr-FR"/>
        </w:rPr>
        <w:t>Tenez le stylo avec l</w:t>
      </w:r>
      <w:r w:rsidR="00923AC0" w:rsidRPr="00011803">
        <w:rPr>
          <w:rFonts w:ascii="Times New Roman" w:eastAsia="OfficinaSansLT-Book" w:hAnsi="Times New Roman" w:cs="Times New Roman"/>
          <w:bdr w:val="nil"/>
          <w:lang w:val="fr-FR"/>
        </w:rPr>
        <w:t>’</w:t>
      </w:r>
      <w:r w:rsidR="00C3046C" w:rsidRPr="00011803">
        <w:rPr>
          <w:rFonts w:ascii="Times New Roman" w:eastAsia="OfficinaSansLT-Book" w:hAnsi="Times New Roman" w:cs="Times New Roman"/>
          <w:b/>
          <w:bCs/>
          <w:bdr w:val="nil"/>
          <w:lang w:val="fr-FR"/>
        </w:rPr>
        <w:t xml:space="preserve">aiguille orientée </w:t>
      </w:r>
      <w:r w:rsidR="00C3046C" w:rsidRPr="00011803">
        <w:rPr>
          <w:rFonts w:ascii="Times New Roman" w:eastAsia="OfficinaSansLT-Bold" w:hAnsi="Times New Roman" w:cs="Times New Roman"/>
          <w:b/>
          <w:bCs/>
          <w:bdr w:val="nil"/>
          <w:lang w:val="fr-FR"/>
        </w:rPr>
        <w:t>vers le haut</w:t>
      </w:r>
      <w:r w:rsidR="00C3046C" w:rsidRPr="00011803">
        <w:rPr>
          <w:rFonts w:ascii="Times New Roman" w:eastAsia="OfficinaSansLT-Book" w:hAnsi="Times New Roman" w:cs="Times New Roman"/>
          <w:bdr w:val="nil"/>
          <w:lang w:val="fr-FR"/>
        </w:rPr>
        <w:t>.</w:t>
      </w:r>
      <w:ins w:id="291" w:author="Szerző">
        <w:r w:rsidR="00AC0E95">
          <w:rPr>
            <w:rFonts w:ascii="Times New Roman" w:eastAsia="OfficinaSansLT-Book" w:hAnsi="Times New Roman" w:cs="Times New Roman"/>
            <w:bdr w:val="nil"/>
            <w:lang w:val="fr-FR"/>
          </w:rPr>
          <w:t xml:space="preserve"> Ne tenez jamais le stylo avec l’aiguille exposée vers votre visage </w:t>
        </w:r>
        <w:r w:rsidR="004D61A5">
          <w:rPr>
            <w:rFonts w:ascii="Times New Roman" w:eastAsia="OfficinaSansLT-Book" w:hAnsi="Times New Roman" w:cs="Times New Roman"/>
            <w:bdr w:val="nil"/>
            <w:lang w:val="fr-FR"/>
          </w:rPr>
          <w:t xml:space="preserve">ou </w:t>
        </w:r>
        <w:r w:rsidR="00417E40">
          <w:rPr>
            <w:rFonts w:ascii="Times New Roman" w:eastAsia="OfficinaSansLT-Book" w:hAnsi="Times New Roman" w:cs="Times New Roman"/>
            <w:bdr w:val="nil"/>
            <w:lang w:val="fr-FR"/>
          </w:rPr>
          <w:t xml:space="preserve">vers </w:t>
        </w:r>
        <w:r w:rsidR="004D61A5">
          <w:rPr>
            <w:rFonts w:ascii="Times New Roman" w:eastAsia="OfficinaSansLT-Book" w:hAnsi="Times New Roman" w:cs="Times New Roman"/>
            <w:bdr w:val="nil"/>
            <w:lang w:val="fr-FR"/>
          </w:rPr>
          <w:t>d’autres personnes.</w:t>
        </w:r>
      </w:ins>
    </w:p>
    <w:p w14:paraId="26829ECC" w14:textId="77777777" w:rsidR="008766A6" w:rsidRPr="00011803" w:rsidRDefault="008766A6" w:rsidP="00011803">
      <w:pPr>
        <w:autoSpaceDE w:val="0"/>
        <w:autoSpaceDN w:val="0"/>
        <w:adjustRightInd w:val="0"/>
        <w:spacing w:after="0" w:line="240" w:lineRule="auto"/>
        <w:rPr>
          <w:rFonts w:ascii="Times New Roman" w:hAnsi="Times New Roman" w:cs="Times New Roman"/>
          <w:lang w:val="fr-FR"/>
        </w:rPr>
      </w:pPr>
    </w:p>
    <w:p w14:paraId="620323CE" w14:textId="31817A89" w:rsidR="00C3046C" w:rsidRPr="00011803" w:rsidRDefault="00C3046C" w:rsidP="00011803">
      <w:pPr>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 Appuyez à fond sur le bouton-poussoir. Maintenez-le enfoncé jusqu</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à ce que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 xml:space="preserve">indication de dose soit revenue à la position de départ. </w:t>
      </w:r>
      <w:del w:id="292" w:author="Szerző">
        <w:r w:rsidRPr="00011803" w:rsidDel="00506C71">
          <w:rPr>
            <w:rFonts w:ascii="Times New Roman" w:eastAsia="OfficinaSansLT-Book" w:hAnsi="Times New Roman" w:cs="Times New Roman"/>
            <w:bdr w:val="nil"/>
            <w:lang w:val="fr-FR"/>
          </w:rPr>
          <w:delText>Quelques gouttes</w:delText>
        </w:r>
      </w:del>
      <w:ins w:id="293" w:author="Szerző">
        <w:r w:rsidR="00506C71">
          <w:rPr>
            <w:rFonts w:ascii="Times New Roman" w:eastAsia="OfficinaSansLT-Book" w:hAnsi="Times New Roman" w:cs="Times New Roman"/>
            <w:bdr w:val="nil"/>
            <w:lang w:val="fr-FR"/>
          </w:rPr>
          <w:t>Un peu</w:t>
        </w:r>
      </w:ins>
      <w:r w:rsidRPr="00011803">
        <w:rPr>
          <w:rFonts w:ascii="Times New Roman" w:eastAsia="OfficinaSansLT-Book" w:hAnsi="Times New Roman" w:cs="Times New Roman"/>
          <w:bdr w:val="nil"/>
          <w:lang w:val="fr-FR"/>
        </w:rPr>
        <w:t xml:space="preserve"> de médicament doi</w:t>
      </w:r>
      <w:del w:id="294" w:author="Szerző">
        <w:r w:rsidRPr="00011803" w:rsidDel="00506C71">
          <w:rPr>
            <w:rFonts w:ascii="Times New Roman" w:eastAsia="OfficinaSansLT-Book" w:hAnsi="Times New Roman" w:cs="Times New Roman"/>
            <w:bdr w:val="nil"/>
            <w:lang w:val="fr-FR"/>
          </w:rPr>
          <w:delText>ven</w:delText>
        </w:r>
      </w:del>
      <w:r w:rsidRPr="00011803">
        <w:rPr>
          <w:rFonts w:ascii="Times New Roman" w:eastAsia="OfficinaSansLT-Book" w:hAnsi="Times New Roman" w:cs="Times New Roman"/>
          <w:bdr w:val="nil"/>
          <w:lang w:val="fr-FR"/>
        </w:rPr>
        <w:t>t sortir de la pointe de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aiguille.</w:t>
      </w:r>
    </w:p>
    <w:p w14:paraId="2D81772B" w14:textId="656DE58D" w:rsidR="00C3046C" w:rsidRPr="00011803" w:rsidRDefault="00C3046C" w:rsidP="00011803">
      <w:pPr>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Si aucun</w:t>
      </w:r>
      <w:del w:id="295" w:author="Szerző">
        <w:r w:rsidRPr="00011803" w:rsidDel="00DB7CCE">
          <w:rPr>
            <w:rFonts w:ascii="Times New Roman" w:eastAsia="OfficinaSansLT-Book" w:hAnsi="Times New Roman" w:cs="Times New Roman"/>
            <w:bdr w:val="nil"/>
            <w:lang w:val="fr-FR"/>
          </w:rPr>
          <w:delText>e</w:delText>
        </w:r>
      </w:del>
      <w:r w:rsidRPr="00011803">
        <w:rPr>
          <w:rFonts w:ascii="Times New Roman" w:eastAsia="OfficinaSansLT-Book" w:hAnsi="Times New Roman" w:cs="Times New Roman"/>
          <w:bdr w:val="nil"/>
          <w:lang w:val="fr-FR"/>
        </w:rPr>
        <w:t xml:space="preserve"> </w:t>
      </w:r>
      <w:del w:id="296" w:author="Szerző">
        <w:r w:rsidRPr="00011803" w:rsidDel="00506C71">
          <w:rPr>
            <w:rFonts w:ascii="Times New Roman" w:eastAsia="OfficinaSansLT-Book" w:hAnsi="Times New Roman" w:cs="Times New Roman"/>
            <w:bdr w:val="nil"/>
            <w:lang w:val="fr-FR"/>
          </w:rPr>
          <w:delText>goutte n</w:delText>
        </w:r>
        <w:r w:rsidR="00923AC0" w:rsidRPr="00011803" w:rsidDel="00506C71">
          <w:rPr>
            <w:rFonts w:ascii="Times New Roman" w:eastAsia="OfficinaSansLT-Book" w:hAnsi="Times New Roman" w:cs="Times New Roman"/>
            <w:bdr w:val="nil"/>
            <w:lang w:val="fr-FR"/>
          </w:rPr>
          <w:delText>’</w:delText>
        </w:r>
        <w:r w:rsidRPr="00011803" w:rsidDel="00506C71">
          <w:rPr>
            <w:rFonts w:ascii="Times New Roman" w:eastAsia="OfficinaSansLT-Book" w:hAnsi="Times New Roman" w:cs="Times New Roman"/>
            <w:bdr w:val="nil"/>
            <w:lang w:val="fr-FR"/>
          </w:rPr>
          <w:delText>émerge</w:delText>
        </w:r>
      </w:del>
      <w:ins w:id="297" w:author="Szerző">
        <w:r w:rsidR="00506C71">
          <w:rPr>
            <w:rFonts w:ascii="Times New Roman" w:eastAsia="OfficinaSansLT-Book" w:hAnsi="Times New Roman" w:cs="Times New Roman"/>
            <w:bdr w:val="nil"/>
            <w:lang w:val="fr-FR"/>
          </w:rPr>
          <w:t xml:space="preserve">liquide </w:t>
        </w:r>
        <w:r w:rsidR="00417E40">
          <w:rPr>
            <w:rFonts w:ascii="Times New Roman" w:eastAsia="OfficinaSansLT-Book" w:hAnsi="Times New Roman" w:cs="Times New Roman"/>
            <w:bdr w:val="nil"/>
            <w:lang w:val="fr-FR"/>
          </w:rPr>
          <w:t>n</w:t>
        </w:r>
        <w:r w:rsidR="00506C71">
          <w:rPr>
            <w:rFonts w:ascii="Times New Roman" w:eastAsia="OfficinaSansLT-Book" w:hAnsi="Times New Roman" w:cs="Times New Roman"/>
            <w:bdr w:val="nil"/>
            <w:lang w:val="fr-FR"/>
          </w:rPr>
          <w:t>’apparaît</w:t>
        </w:r>
      </w:ins>
      <w:r w:rsidRPr="00011803">
        <w:rPr>
          <w:rFonts w:ascii="Times New Roman" w:eastAsia="OfficinaSansLT-Book" w:hAnsi="Times New Roman" w:cs="Times New Roman"/>
          <w:bdr w:val="nil"/>
          <w:lang w:val="fr-FR"/>
        </w:rPr>
        <w:t>, répétez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 xml:space="preserve">étape G </w:t>
      </w:r>
      <w:ins w:id="298" w:author="Szerző">
        <w:r w:rsidR="00C8215B">
          <w:rPr>
            <w:rFonts w:ascii="Times New Roman" w:eastAsia="OfficinaSansLT-Book" w:hAnsi="Times New Roman" w:cs="Times New Roman"/>
            <w:bdr w:val="nil"/>
            <w:lang w:val="fr-FR"/>
          </w:rPr>
          <w:t xml:space="preserve">jusqu’à 4 fois et </w:t>
        </w:r>
      </w:ins>
      <w:r w:rsidRPr="00011803">
        <w:rPr>
          <w:rFonts w:ascii="Times New Roman" w:eastAsia="OfficinaSansLT-Book" w:hAnsi="Times New Roman" w:cs="Times New Roman"/>
          <w:bdr w:val="nil"/>
          <w:lang w:val="fr-FR"/>
        </w:rPr>
        <w:t>jusqu</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 xml:space="preserve">à </w:t>
      </w:r>
      <w:ins w:id="299" w:author="Szerző">
        <w:r w:rsidR="00C8215B">
          <w:rPr>
            <w:rFonts w:ascii="Times New Roman" w:eastAsia="OfficinaSansLT-Book" w:hAnsi="Times New Roman" w:cs="Times New Roman"/>
            <w:bdr w:val="nil"/>
            <w:lang w:val="fr-FR"/>
          </w:rPr>
          <w:t>ce que du liquide</w:t>
        </w:r>
      </w:ins>
      <w:del w:id="300" w:author="Szerző">
        <w:r w:rsidRPr="00011803" w:rsidDel="00C8215B">
          <w:rPr>
            <w:rFonts w:ascii="Times New Roman" w:eastAsia="OfficinaSansLT-Book" w:hAnsi="Times New Roman" w:cs="Times New Roman"/>
            <w:bdr w:val="nil"/>
            <w:lang w:val="fr-FR"/>
          </w:rPr>
          <w:delText>ce vous aperceviez quelques gouttes</w:delText>
        </w:r>
      </w:del>
      <w:ins w:id="301" w:author="Szerző">
        <w:r w:rsidR="00C8215B">
          <w:rPr>
            <w:rFonts w:ascii="Times New Roman" w:eastAsia="OfficinaSansLT-Book" w:hAnsi="Times New Roman" w:cs="Times New Roman"/>
            <w:bdr w:val="nil"/>
            <w:lang w:val="fr-FR"/>
          </w:rPr>
          <w:t xml:space="preserve"> apparaisse au niveau de la pointe de l’aiguille</w:t>
        </w:r>
      </w:ins>
      <w:r w:rsidRPr="00011803">
        <w:rPr>
          <w:rFonts w:ascii="Times New Roman" w:eastAsia="OfficinaSansLT-Book" w:hAnsi="Times New Roman" w:cs="Times New Roman"/>
          <w:bdr w:val="nil"/>
          <w:lang w:val="fr-FR"/>
        </w:rPr>
        <w:t>. Ne répétez pas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 xml:space="preserve">étape G plus de quatre fois, mais suivez les instructions données dans la section Dépannage au verso. </w:t>
      </w:r>
    </w:p>
    <w:p w14:paraId="5AC58496" w14:textId="77777777" w:rsidR="00C3046C" w:rsidRPr="00011803" w:rsidRDefault="00C3046C" w:rsidP="00011803">
      <w:pPr>
        <w:autoSpaceDE w:val="0"/>
        <w:autoSpaceDN w:val="0"/>
        <w:adjustRightInd w:val="0"/>
        <w:spacing w:after="0" w:line="240" w:lineRule="auto"/>
        <w:rPr>
          <w:rFonts w:ascii="Times New Roman" w:hAnsi="Times New Roman" w:cs="Times New Roman"/>
          <w:lang w:val="fr-FR"/>
        </w:rPr>
      </w:pPr>
    </w:p>
    <w:p w14:paraId="6C011C21" w14:textId="36703E87" w:rsidR="00610AB7" w:rsidRPr="00200F2B" w:rsidRDefault="00ED05DB" w:rsidP="00011803">
      <w:pPr>
        <w:autoSpaceDE w:val="0"/>
        <w:autoSpaceDN w:val="0"/>
        <w:adjustRightInd w:val="0"/>
        <w:spacing w:after="0" w:line="240" w:lineRule="auto"/>
        <w:rPr>
          <w:rFonts w:ascii="Times New Roman" w:hAnsi="Times New Roman" w:cs="Times New Roman"/>
          <w:b/>
          <w:bCs/>
          <w:color w:val="003883"/>
          <w:lang w:val="fr-FR"/>
          <w:rPrChange w:id="302" w:author="MACICIOR, Manuel" w:date="2026-04-17T13:33:00Z" w16du:dateUtc="2026-04-17T11:33:00Z">
            <w:rPr>
              <w:rFonts w:ascii="Times New Roman" w:hAnsi="Times New Roman" w:cs="Times New Roman"/>
              <w:b/>
              <w:bCs/>
              <w:color w:val="003883"/>
              <w:lang w:val="en-GB"/>
            </w:rPr>
          </w:rPrChange>
        </w:rPr>
      </w:pPr>
      <w:ins w:id="303" w:author="Szerző">
        <w:r w:rsidRPr="00ED05DB">
          <w:rPr>
            <w:noProof/>
            <w:lang w:val="fr-FR" w:eastAsia="fr-FR"/>
          </w:rPr>
          <w:lastRenderedPageBreak/>
          <w:drawing>
            <wp:inline distT="0" distB="0" distL="0" distR="0" wp14:anchorId="4EEF0BE3" wp14:editId="2AD3BE35">
              <wp:extent cx="1551284" cy="1381125"/>
              <wp:effectExtent l="0" t="0" r="0" b="0"/>
              <wp:docPr id="16946031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5421" cy="1411517"/>
                      </a:xfrm>
                      <a:prstGeom prst="rect">
                        <a:avLst/>
                      </a:prstGeom>
                      <a:noFill/>
                      <a:ln>
                        <a:noFill/>
                      </a:ln>
                    </pic:spPr>
                  </pic:pic>
                </a:graphicData>
              </a:graphic>
            </wp:inline>
          </w:drawing>
        </w:r>
        <w:r w:rsidRPr="00ED05DB">
          <w:rPr>
            <w:noProof/>
            <w:lang w:val="fr-FR" w:eastAsia="fr-FR"/>
          </w:rPr>
          <w:t xml:space="preserve"> </w:t>
        </w:r>
      </w:ins>
      <w:del w:id="304" w:author="Szerző">
        <w:r w:rsidR="00610AB7" w:rsidDel="00ED05DB">
          <w:rPr>
            <w:noProof/>
            <w:lang w:val="fr-FR" w:eastAsia="fr-FR"/>
          </w:rPr>
          <w:drawing>
            <wp:inline distT="0" distB="0" distL="0" distR="0" wp14:anchorId="1AB46AB5" wp14:editId="0B1B883A">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0EC1DCC1" w14:textId="77777777" w:rsidR="006612ED" w:rsidRDefault="006612ED" w:rsidP="00011803">
      <w:pPr>
        <w:autoSpaceDE w:val="0"/>
        <w:autoSpaceDN w:val="0"/>
        <w:adjustRightInd w:val="0"/>
        <w:spacing w:after="0" w:line="240" w:lineRule="auto"/>
        <w:rPr>
          <w:ins w:id="305" w:author="Szerző"/>
          <w:rFonts w:ascii="Times New Roman" w:eastAsia="OfficinaSansLT-Bold" w:hAnsi="Times New Roman" w:cs="Times New Roman"/>
          <w:b/>
          <w:bCs/>
          <w:bdr w:val="nil"/>
          <w:lang w:val="fr-FR"/>
        </w:rPr>
      </w:pPr>
    </w:p>
    <w:p w14:paraId="4A59E641" w14:textId="4D9D34B4" w:rsidR="00C3046C" w:rsidRPr="00CB541D" w:rsidRDefault="00C3046C" w:rsidP="00011803">
      <w:pPr>
        <w:autoSpaceDE w:val="0"/>
        <w:autoSpaceDN w:val="0"/>
        <w:adjustRightInd w:val="0"/>
        <w:spacing w:after="0" w:line="240" w:lineRule="auto"/>
        <w:rPr>
          <w:rFonts w:ascii="Times New Roman" w:hAnsi="Times New Roman" w:cs="Times New Roman"/>
          <w:b/>
          <w:bCs/>
          <w:lang w:val="fr-FR"/>
        </w:rPr>
      </w:pPr>
      <w:r w:rsidRPr="00CB541D">
        <w:rPr>
          <w:rFonts w:ascii="Times New Roman" w:eastAsia="OfficinaSansLT-Bold" w:hAnsi="Times New Roman" w:cs="Times New Roman"/>
          <w:b/>
          <w:bCs/>
          <w:bdr w:val="nil"/>
          <w:lang w:val="fr-FR"/>
        </w:rPr>
        <w:t>Administration du médicament à l</w:t>
      </w:r>
      <w:r w:rsidR="00923AC0" w:rsidRPr="00CB541D">
        <w:rPr>
          <w:rFonts w:ascii="Times New Roman" w:eastAsia="OfficinaSansLT-Bold" w:hAnsi="Times New Roman" w:cs="Times New Roman"/>
          <w:b/>
          <w:bCs/>
          <w:bdr w:val="nil"/>
          <w:lang w:val="fr-FR"/>
        </w:rPr>
        <w:t>’</w:t>
      </w:r>
      <w:r w:rsidRPr="00CB541D">
        <w:rPr>
          <w:rFonts w:ascii="Times New Roman" w:eastAsia="OfficinaSansLT-Bold" w:hAnsi="Times New Roman" w:cs="Times New Roman"/>
          <w:b/>
          <w:bCs/>
          <w:bdr w:val="nil"/>
          <w:lang w:val="fr-FR"/>
        </w:rPr>
        <w:t>aide du</w:t>
      </w:r>
      <w:ins w:id="306" w:author="MACICIOR, Manuel" w:date="2026-04-17T13:32:00Z" w16du:dateUtc="2026-04-17T11:32:00Z">
        <w:r w:rsidR="00200F2B">
          <w:rPr>
            <w:rFonts w:ascii="Times New Roman" w:eastAsia="OfficinaSansLT-Bold" w:hAnsi="Times New Roman" w:cs="Times New Roman"/>
            <w:b/>
            <w:bCs/>
            <w:bdr w:val="nil"/>
            <w:lang w:val="fr-FR"/>
          </w:rPr>
          <w:t xml:space="preserve"> s</w:t>
        </w:r>
      </w:ins>
      <w:ins w:id="307" w:author="MACICIOR, Manuel" w:date="2026-04-17T13:33:00Z" w16du:dateUtc="2026-04-17T11:33:00Z">
        <w:r w:rsidR="00200F2B">
          <w:rPr>
            <w:rFonts w:ascii="Times New Roman" w:eastAsia="OfficinaSansLT-Bold" w:hAnsi="Times New Roman" w:cs="Times New Roman"/>
            <w:b/>
            <w:bCs/>
            <w:bdr w:val="nil"/>
            <w:lang w:val="fr-FR"/>
          </w:rPr>
          <w:t>tylo</w:t>
        </w:r>
      </w:ins>
      <w:r w:rsidRPr="00CB541D">
        <w:rPr>
          <w:rFonts w:ascii="Times New Roman" w:eastAsia="OfficinaSansLT-Bold" w:hAnsi="Times New Roman" w:cs="Times New Roman"/>
          <w:b/>
          <w:bCs/>
          <w:bdr w:val="nil"/>
          <w:lang w:val="fr-FR"/>
        </w:rPr>
        <w:t xml:space="preserve"> </w:t>
      </w:r>
      <w:proofErr w:type="spellStart"/>
      <w:r w:rsidRPr="00CB541D">
        <w:rPr>
          <w:rFonts w:ascii="Times New Roman" w:eastAsia="OfficinaSansLT-Bold" w:hAnsi="Times New Roman" w:cs="Times New Roman"/>
          <w:b/>
          <w:bCs/>
          <w:bdr w:val="nil"/>
          <w:lang w:val="fr-FR"/>
        </w:rPr>
        <w:t>Terrosa</w:t>
      </w:r>
      <w:proofErr w:type="spellEnd"/>
      <w:del w:id="308" w:author="MACICIOR, Manuel" w:date="2026-04-17T13:33:00Z" w16du:dateUtc="2026-04-17T11:33:00Z">
        <w:r w:rsidRPr="00CB541D" w:rsidDel="00200F2B">
          <w:rPr>
            <w:rFonts w:ascii="Times New Roman" w:eastAsia="OfficinaSansLT-Bold" w:hAnsi="Times New Roman" w:cs="Times New Roman"/>
            <w:b/>
            <w:bCs/>
            <w:bdr w:val="nil"/>
            <w:lang w:val="fr-FR"/>
          </w:rPr>
          <w:delText xml:space="preserve"> Pen</w:delText>
        </w:r>
      </w:del>
    </w:p>
    <w:p w14:paraId="75E336D5" w14:textId="426829F0" w:rsidR="00C3046C" w:rsidRPr="00CB541D" w:rsidDel="003D52B7" w:rsidRDefault="00C3046C" w:rsidP="00011803">
      <w:pPr>
        <w:autoSpaceDE w:val="0"/>
        <w:autoSpaceDN w:val="0"/>
        <w:adjustRightInd w:val="0"/>
        <w:spacing w:after="0" w:line="240" w:lineRule="auto"/>
        <w:rPr>
          <w:del w:id="309" w:author="Szerző"/>
          <w:rFonts w:ascii="Times New Roman" w:hAnsi="Times New Roman" w:cs="Times New Roman"/>
          <w:lang w:val="fr-FR"/>
        </w:rPr>
      </w:pPr>
      <w:del w:id="310" w:author="Szerző">
        <w:r w:rsidRPr="00CB541D" w:rsidDel="003D52B7">
          <w:rPr>
            <w:rFonts w:ascii="Times New Roman" w:eastAsia="OfficinaSansLT-Book" w:hAnsi="Times New Roman" w:cs="Times New Roman"/>
            <w:bdr w:val="nil"/>
            <w:lang w:val="fr-FR"/>
          </w:rPr>
          <w:delText xml:space="preserve">Lavez-vous les mains soigneusement </w:delText>
        </w:r>
        <w:r w:rsidR="005C630F" w:rsidRPr="00CB541D" w:rsidDel="003D52B7">
          <w:rPr>
            <w:rFonts w:ascii="Times New Roman" w:eastAsia="OfficinaSansLT-Book" w:hAnsi="Times New Roman" w:cs="Times New Roman"/>
            <w:bdr w:val="nil"/>
            <w:lang w:val="fr-FR"/>
          </w:rPr>
          <w:delText xml:space="preserve">avec du savon </w:delText>
        </w:r>
        <w:r w:rsidRPr="00CB541D" w:rsidDel="003D52B7">
          <w:rPr>
            <w:rFonts w:ascii="Times New Roman" w:eastAsia="OfficinaSansLT-Book" w:hAnsi="Times New Roman" w:cs="Times New Roman"/>
            <w:bdr w:val="nil"/>
            <w:lang w:val="fr-FR"/>
          </w:rPr>
          <w:delText>afin de minimiser le risque d</w:delText>
        </w:r>
        <w:r w:rsidR="00923AC0" w:rsidRPr="00CB541D" w:rsidDel="003D52B7">
          <w:rPr>
            <w:rFonts w:ascii="Times New Roman" w:eastAsia="OfficinaSansLT-Book" w:hAnsi="Times New Roman" w:cs="Times New Roman"/>
            <w:bdr w:val="nil"/>
            <w:lang w:val="fr-FR"/>
          </w:rPr>
          <w:delText>’</w:delText>
        </w:r>
        <w:r w:rsidRPr="00CB541D" w:rsidDel="003D52B7">
          <w:rPr>
            <w:rFonts w:ascii="Times New Roman" w:eastAsia="OfficinaSansLT-Book" w:hAnsi="Times New Roman" w:cs="Times New Roman"/>
            <w:bdr w:val="nil"/>
            <w:lang w:val="fr-FR"/>
          </w:rPr>
          <w:delText>infection.</w:delText>
        </w:r>
      </w:del>
    </w:p>
    <w:p w14:paraId="28BB86D0" w14:textId="5DD6E574" w:rsidR="00C3046C" w:rsidRPr="00CB541D" w:rsidDel="003D52B7" w:rsidRDefault="00C3046C" w:rsidP="00011803">
      <w:pPr>
        <w:autoSpaceDE w:val="0"/>
        <w:autoSpaceDN w:val="0"/>
        <w:adjustRightInd w:val="0"/>
        <w:spacing w:after="0" w:line="240" w:lineRule="auto"/>
        <w:rPr>
          <w:del w:id="311" w:author="Szerző"/>
          <w:rFonts w:ascii="Times New Roman" w:hAnsi="Times New Roman" w:cs="Times New Roman"/>
          <w:lang w:val="fr-FR"/>
        </w:rPr>
      </w:pPr>
      <w:del w:id="312" w:author="Szerző">
        <w:r w:rsidRPr="00CB541D" w:rsidDel="003D52B7">
          <w:rPr>
            <w:rFonts w:ascii="Times New Roman" w:eastAsia="OfficinaSansLT-Book" w:hAnsi="Times New Roman" w:cs="Times New Roman"/>
            <w:bdr w:val="nil"/>
            <w:lang w:val="fr-FR"/>
          </w:rPr>
          <w:delText>Veillez à avoir préparé :</w:delText>
        </w:r>
      </w:del>
    </w:p>
    <w:p w14:paraId="3D2F8FBC" w14:textId="2233656D" w:rsidR="00C3046C" w:rsidRPr="00CB541D" w:rsidDel="003D52B7" w:rsidRDefault="00C3046C" w:rsidP="00011803">
      <w:pPr>
        <w:autoSpaceDE w:val="0"/>
        <w:autoSpaceDN w:val="0"/>
        <w:adjustRightInd w:val="0"/>
        <w:spacing w:after="0" w:line="240" w:lineRule="auto"/>
        <w:rPr>
          <w:del w:id="313" w:author="Szerző"/>
          <w:rFonts w:ascii="Times New Roman" w:hAnsi="Times New Roman" w:cs="Times New Roman"/>
          <w:lang w:val="fr-FR"/>
        </w:rPr>
      </w:pPr>
      <w:del w:id="314" w:author="Szerző">
        <w:r w:rsidRPr="00CB541D" w:rsidDel="003D52B7">
          <w:rPr>
            <w:rFonts w:ascii="Times New Roman" w:eastAsia="OfficinaSansLT-Book" w:hAnsi="Times New Roman" w:cs="Times New Roman"/>
            <w:bdr w:val="nil"/>
            <w:lang w:val="fr-FR"/>
          </w:rPr>
          <w:delText>• votre Terrosa Pen et sa cartouche insérée</w:delText>
        </w:r>
      </w:del>
    </w:p>
    <w:p w14:paraId="64AA05A6" w14:textId="6D9A9D04" w:rsidR="00C3046C" w:rsidRPr="00CB541D" w:rsidDel="003D52B7" w:rsidRDefault="00C3046C" w:rsidP="00011803">
      <w:pPr>
        <w:autoSpaceDE w:val="0"/>
        <w:autoSpaceDN w:val="0"/>
        <w:adjustRightInd w:val="0"/>
        <w:spacing w:after="0" w:line="240" w:lineRule="auto"/>
        <w:rPr>
          <w:del w:id="315" w:author="Szerző"/>
          <w:rFonts w:ascii="Times New Roman" w:hAnsi="Times New Roman" w:cs="Times New Roman"/>
          <w:lang w:val="fr-FR"/>
        </w:rPr>
      </w:pPr>
      <w:del w:id="316" w:author="Szerző">
        <w:r w:rsidRPr="00CB541D" w:rsidDel="003D52B7">
          <w:rPr>
            <w:rFonts w:ascii="Times New Roman" w:eastAsia="OfficinaSansLT-Book" w:hAnsi="Times New Roman" w:cs="Times New Roman"/>
            <w:bdr w:val="nil"/>
            <w:lang w:val="fr-FR"/>
          </w:rPr>
          <w:delText>• une aiguille pour stylo compatible</w:delText>
        </w:r>
      </w:del>
    </w:p>
    <w:p w14:paraId="69A78FC9" w14:textId="2BBAF692" w:rsidR="00C3046C" w:rsidRPr="00CB541D" w:rsidDel="003D52B7" w:rsidRDefault="00C3046C" w:rsidP="00011803">
      <w:pPr>
        <w:autoSpaceDE w:val="0"/>
        <w:autoSpaceDN w:val="0"/>
        <w:adjustRightInd w:val="0"/>
        <w:spacing w:after="0" w:line="240" w:lineRule="auto"/>
        <w:rPr>
          <w:del w:id="317" w:author="Szerző"/>
          <w:rFonts w:ascii="Times New Roman" w:hAnsi="Times New Roman" w:cs="Times New Roman"/>
          <w:lang w:val="fr-FR"/>
        </w:rPr>
      </w:pPr>
      <w:del w:id="318" w:author="Szerző">
        <w:r w:rsidRPr="00CB541D" w:rsidDel="003D52B7">
          <w:rPr>
            <w:rFonts w:ascii="Times New Roman" w:eastAsia="OfficinaSansLT-Book" w:hAnsi="Times New Roman" w:cs="Times New Roman"/>
            <w:bdr w:val="nil"/>
            <w:lang w:val="fr-FR"/>
          </w:rPr>
          <w:delText>• un récipient pour objets tranchants à l</w:delText>
        </w:r>
        <w:r w:rsidR="00923AC0" w:rsidRPr="00CB541D" w:rsidDel="003D52B7">
          <w:rPr>
            <w:rFonts w:ascii="Times New Roman" w:eastAsia="OfficinaSansLT-Book" w:hAnsi="Times New Roman" w:cs="Times New Roman"/>
            <w:bdr w:val="nil"/>
            <w:lang w:val="fr-FR"/>
          </w:rPr>
          <w:delText>’</w:delText>
        </w:r>
        <w:r w:rsidRPr="00CB541D" w:rsidDel="003D52B7">
          <w:rPr>
            <w:rFonts w:ascii="Times New Roman" w:eastAsia="OfficinaSansLT-Book" w:hAnsi="Times New Roman" w:cs="Times New Roman"/>
            <w:bdr w:val="nil"/>
            <w:lang w:val="fr-FR"/>
          </w:rPr>
          <w:delText>épreuve des perforations pour l</w:delText>
        </w:r>
        <w:r w:rsidR="00923AC0" w:rsidRPr="00CB541D" w:rsidDel="003D52B7">
          <w:rPr>
            <w:rFonts w:ascii="Times New Roman" w:eastAsia="OfficinaSansLT-Book" w:hAnsi="Times New Roman" w:cs="Times New Roman"/>
            <w:bdr w:val="nil"/>
            <w:lang w:val="fr-FR"/>
          </w:rPr>
          <w:delText>’</w:delText>
        </w:r>
        <w:r w:rsidRPr="00CB541D" w:rsidDel="003D52B7">
          <w:rPr>
            <w:rFonts w:ascii="Times New Roman" w:eastAsia="OfficinaSansLT-Book" w:hAnsi="Times New Roman" w:cs="Times New Roman"/>
            <w:bdr w:val="nil"/>
            <w:lang w:val="fr-FR"/>
          </w:rPr>
          <w:delText xml:space="preserve">élimination des aiguilles usées. </w:delText>
        </w:r>
      </w:del>
    </w:p>
    <w:p w14:paraId="5C441418" w14:textId="59CC7671" w:rsidR="00C3046C" w:rsidRPr="00CB541D" w:rsidDel="003D52B7" w:rsidRDefault="00C3046C" w:rsidP="00011803">
      <w:pPr>
        <w:autoSpaceDE w:val="0"/>
        <w:autoSpaceDN w:val="0"/>
        <w:adjustRightInd w:val="0"/>
        <w:spacing w:after="0" w:line="240" w:lineRule="auto"/>
        <w:rPr>
          <w:del w:id="319" w:author="Szerző"/>
          <w:rFonts w:ascii="Times New Roman" w:hAnsi="Times New Roman" w:cs="Times New Roman"/>
          <w:b/>
          <w:bCs/>
          <w:lang w:val="fr-FR"/>
        </w:rPr>
      </w:pPr>
      <w:del w:id="320" w:author="Szerző">
        <w:r w:rsidRPr="00CB541D" w:rsidDel="003D52B7">
          <w:rPr>
            <w:rFonts w:ascii="Times New Roman" w:eastAsia="OfficinaSansLT-Bold" w:hAnsi="Times New Roman" w:cs="Times New Roman"/>
            <w:b/>
            <w:bCs/>
            <w:bdr w:val="nil"/>
            <w:lang w:val="fr-FR"/>
          </w:rPr>
          <w:delText>N</w:delText>
        </w:r>
        <w:r w:rsidR="00923AC0" w:rsidRPr="00CB541D" w:rsidDel="003D52B7">
          <w:rPr>
            <w:rFonts w:ascii="Times New Roman" w:eastAsia="OfficinaSansLT-Bold" w:hAnsi="Times New Roman" w:cs="Times New Roman"/>
            <w:b/>
            <w:bCs/>
            <w:bdr w:val="nil"/>
            <w:lang w:val="fr-FR"/>
          </w:rPr>
          <w:delText>’</w:delText>
        </w:r>
        <w:r w:rsidRPr="00CB541D" w:rsidDel="003D52B7">
          <w:rPr>
            <w:rFonts w:ascii="Times New Roman" w:eastAsia="OfficinaSansLT-Bold" w:hAnsi="Times New Roman" w:cs="Times New Roman"/>
            <w:b/>
            <w:bCs/>
            <w:bdr w:val="nil"/>
            <w:lang w:val="fr-FR"/>
          </w:rPr>
          <w:delText xml:space="preserve">utilisez pas </w:delText>
        </w:r>
        <w:r w:rsidRPr="00CB541D" w:rsidDel="003D52B7">
          <w:rPr>
            <w:rFonts w:ascii="Times New Roman" w:eastAsia="OfficinaSansLT-Book" w:hAnsi="Times New Roman" w:cs="Times New Roman"/>
            <w:bdr w:val="nil"/>
            <w:lang w:val="fr-FR"/>
          </w:rPr>
          <w:delText>le stylo si la</w:delText>
        </w:r>
        <w:r w:rsidRPr="00CB541D" w:rsidDel="003D52B7">
          <w:rPr>
            <w:rFonts w:ascii="Times New Roman" w:eastAsia="OfficinaSansLT-Bold" w:hAnsi="Times New Roman" w:cs="Times New Roman"/>
            <w:b/>
            <w:bCs/>
            <w:bdr w:val="nil"/>
            <w:lang w:val="fr-FR"/>
          </w:rPr>
          <w:delText xml:space="preserve"> cartouche est trouble ou présente une coloration anormale, ou si elle contient des particules</w:delText>
        </w:r>
        <w:r w:rsidR="00154772" w:rsidRPr="00CB541D" w:rsidDel="003D52B7">
          <w:rPr>
            <w:rFonts w:ascii="Times New Roman" w:eastAsia="OfficinaSansLT-Bold" w:hAnsi="Times New Roman" w:cs="Times New Roman"/>
            <w:b/>
            <w:bCs/>
            <w:bdr w:val="nil"/>
            <w:lang w:val="fr-FR"/>
          </w:rPr>
          <w:delText>.</w:delText>
        </w:r>
      </w:del>
    </w:p>
    <w:p w14:paraId="3AC3C325" w14:textId="13131388" w:rsidR="00C3046C" w:rsidRPr="00CB541D" w:rsidDel="003D52B7" w:rsidRDefault="00C3046C" w:rsidP="00011803">
      <w:pPr>
        <w:autoSpaceDE w:val="0"/>
        <w:autoSpaceDN w:val="0"/>
        <w:adjustRightInd w:val="0"/>
        <w:spacing w:after="0" w:line="240" w:lineRule="auto"/>
        <w:rPr>
          <w:del w:id="321" w:author="Szerző"/>
          <w:rFonts w:ascii="Times New Roman" w:hAnsi="Times New Roman" w:cs="Times New Roman"/>
          <w:lang w:val="fr-FR"/>
        </w:rPr>
      </w:pPr>
      <w:del w:id="322" w:author="Szerző">
        <w:r w:rsidRPr="00CB541D" w:rsidDel="003D52B7">
          <w:rPr>
            <w:rFonts w:ascii="Times New Roman" w:eastAsia="OfficinaSansLT-Book" w:hAnsi="Times New Roman" w:cs="Times New Roman"/>
            <w:bdr w:val="nil"/>
            <w:lang w:val="fr-FR"/>
          </w:rPr>
          <w:delText>Veuillez vous référer à la brochure d</w:delText>
        </w:r>
        <w:r w:rsidR="00923AC0" w:rsidRPr="00CB541D" w:rsidDel="003D52B7">
          <w:rPr>
            <w:rFonts w:ascii="Times New Roman" w:eastAsia="OfficinaSansLT-Book" w:hAnsi="Times New Roman" w:cs="Times New Roman"/>
            <w:bdr w:val="nil"/>
            <w:lang w:val="fr-FR"/>
          </w:rPr>
          <w:delText>’</w:delText>
        </w:r>
        <w:r w:rsidRPr="00CB541D" w:rsidDel="003D52B7">
          <w:rPr>
            <w:rFonts w:ascii="Times New Roman" w:eastAsia="OfficinaSansLT-Book" w:hAnsi="Times New Roman" w:cs="Times New Roman"/>
            <w:bdr w:val="nil"/>
            <w:lang w:val="fr-FR"/>
          </w:rPr>
          <w:delText>information des patients pour la cartouche Terrosa, fournie séparément.</w:delText>
        </w:r>
      </w:del>
    </w:p>
    <w:p w14:paraId="032247E6" w14:textId="77777777" w:rsidR="00C3046C" w:rsidRPr="00CB541D" w:rsidRDefault="00C3046C" w:rsidP="00011803">
      <w:pPr>
        <w:autoSpaceDE w:val="0"/>
        <w:autoSpaceDN w:val="0"/>
        <w:adjustRightInd w:val="0"/>
        <w:spacing w:after="0" w:line="240" w:lineRule="auto"/>
        <w:rPr>
          <w:rFonts w:ascii="Times New Roman" w:hAnsi="Times New Roman" w:cs="Times New Roman"/>
          <w:b/>
          <w:bCs/>
          <w:lang w:val="fr-FR"/>
        </w:rPr>
      </w:pPr>
    </w:p>
    <w:p w14:paraId="552CF3C8" w14:textId="77777777" w:rsidR="00C3046C" w:rsidRPr="00CB541D" w:rsidRDefault="00C3046C" w:rsidP="00011803">
      <w:pPr>
        <w:autoSpaceDE w:val="0"/>
        <w:autoSpaceDN w:val="0"/>
        <w:adjustRightInd w:val="0"/>
        <w:spacing w:after="0" w:line="240" w:lineRule="auto"/>
        <w:rPr>
          <w:rFonts w:ascii="Times New Roman" w:hAnsi="Times New Roman" w:cs="Times New Roman"/>
          <w:b/>
          <w:bCs/>
          <w:lang w:val="fr-FR"/>
        </w:rPr>
      </w:pPr>
      <w:r w:rsidRPr="00CB541D">
        <w:rPr>
          <w:rFonts w:ascii="Times New Roman" w:eastAsia="OfficinaSansLT-Bold" w:hAnsi="Times New Roman" w:cs="Times New Roman"/>
          <w:b/>
          <w:bCs/>
          <w:bdr w:val="nil"/>
          <w:lang w:val="fr-FR"/>
        </w:rPr>
        <w:t>1. Montage de l</w:t>
      </w:r>
      <w:r w:rsidR="00923AC0" w:rsidRPr="00CB541D">
        <w:rPr>
          <w:rFonts w:ascii="Times New Roman" w:eastAsia="OfficinaSansLT-Bold" w:hAnsi="Times New Roman" w:cs="Times New Roman"/>
          <w:b/>
          <w:bCs/>
          <w:bdr w:val="nil"/>
          <w:lang w:val="fr-FR"/>
        </w:rPr>
        <w:t>’</w:t>
      </w:r>
      <w:r w:rsidRPr="00CB541D">
        <w:rPr>
          <w:rFonts w:ascii="Times New Roman" w:eastAsia="OfficinaSansLT-Bold" w:hAnsi="Times New Roman" w:cs="Times New Roman"/>
          <w:b/>
          <w:bCs/>
          <w:bdr w:val="nil"/>
          <w:lang w:val="fr-FR"/>
        </w:rPr>
        <w:t>aiguille pour stylo</w:t>
      </w:r>
    </w:p>
    <w:p w14:paraId="38912676" w14:textId="77777777" w:rsidR="00C3046C" w:rsidRPr="00CB541D" w:rsidRDefault="00C3046C" w:rsidP="00011803">
      <w:pPr>
        <w:autoSpaceDE w:val="0"/>
        <w:autoSpaceDN w:val="0"/>
        <w:adjustRightInd w:val="0"/>
        <w:spacing w:after="0" w:line="240" w:lineRule="auto"/>
        <w:rPr>
          <w:rFonts w:ascii="Times New Roman" w:hAnsi="Times New Roman" w:cs="Times New Roman"/>
          <w:lang w:val="fr-FR"/>
        </w:rPr>
      </w:pPr>
      <w:r w:rsidRPr="00CB541D">
        <w:rPr>
          <w:rFonts w:ascii="Times New Roman" w:eastAsia="OfficinaSansLT-Book" w:hAnsi="Times New Roman" w:cs="Times New Roman"/>
          <w:bdr w:val="nil"/>
          <w:lang w:val="fr-FR"/>
        </w:rPr>
        <w:t>Utilisez une nouvelle aiguille à chaque injection. N</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utilisez pas l</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aiguille pour stylo si l</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emballage est endommagé ou s</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il était déjà ouvert.</w:t>
      </w:r>
    </w:p>
    <w:p w14:paraId="337D4F70" w14:textId="77777777"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r w:rsidRPr="00CB541D">
        <w:rPr>
          <w:rFonts w:ascii="Times New Roman" w:eastAsia="OfficinaSansLT-Bold" w:hAnsi="Times New Roman" w:cs="Times New Roman"/>
          <w:b/>
          <w:bCs/>
          <w:bdr w:val="nil"/>
          <w:lang w:val="fr-FR"/>
        </w:rPr>
        <w:t xml:space="preserve">Remarque : </w:t>
      </w:r>
      <w:r w:rsidRPr="00CB541D">
        <w:rPr>
          <w:rFonts w:ascii="Times New Roman" w:eastAsia="OfficinaSansLT-Book" w:hAnsi="Times New Roman" w:cs="Times New Roman"/>
          <w:bdr w:val="nil"/>
          <w:lang w:val="fr-FR"/>
        </w:rPr>
        <w:t>Il n</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est pas nécessaire de changer l</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aiguille lors d</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une utilisation directement après la préparation du stylo. Dans un tel cas poursuivre en suivant l</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 xml:space="preserve">étape « 2. Réglage de la dose et </w:t>
      </w:r>
      <w:r w:rsidRPr="00011803">
        <w:rPr>
          <w:rFonts w:ascii="Times New Roman" w:eastAsia="OfficinaSansLT-Book" w:hAnsi="Times New Roman" w:cs="Times New Roman"/>
          <w:color w:val="000000"/>
          <w:bdr w:val="nil"/>
          <w:lang w:val="fr-FR"/>
        </w:rPr>
        <w:t>injection ».</w:t>
      </w:r>
    </w:p>
    <w:p w14:paraId="695D5BF8" w14:textId="77777777" w:rsidR="00C3046C" w:rsidRDefault="00C3046C" w:rsidP="00011803">
      <w:pPr>
        <w:autoSpaceDE w:val="0"/>
        <w:autoSpaceDN w:val="0"/>
        <w:adjustRightInd w:val="0"/>
        <w:spacing w:after="0" w:line="240" w:lineRule="auto"/>
        <w:rPr>
          <w:ins w:id="323" w:author="Szerző"/>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 Retirez la pellicule protectrice.</w:t>
      </w:r>
    </w:p>
    <w:p w14:paraId="4F097621" w14:textId="77777777" w:rsidR="006612ED" w:rsidRPr="00011803" w:rsidRDefault="006612ED" w:rsidP="00011803">
      <w:pPr>
        <w:autoSpaceDE w:val="0"/>
        <w:autoSpaceDN w:val="0"/>
        <w:adjustRightInd w:val="0"/>
        <w:spacing w:after="0" w:line="240" w:lineRule="auto"/>
        <w:rPr>
          <w:rFonts w:ascii="Times New Roman" w:hAnsi="Times New Roman" w:cs="Times New Roman"/>
          <w:color w:val="000000"/>
          <w:lang w:val="en-GB"/>
        </w:rPr>
      </w:pPr>
    </w:p>
    <w:p w14:paraId="3D9E2298" w14:textId="77777777" w:rsidR="00C3046C" w:rsidRPr="00011803" w:rsidRDefault="008741D4" w:rsidP="00011803">
      <w:pPr>
        <w:autoSpaceDE w:val="0"/>
        <w:autoSpaceDN w:val="0"/>
        <w:adjustRightInd w:val="0"/>
        <w:spacing w:after="0" w:line="240" w:lineRule="auto"/>
        <w:rPr>
          <w:rFonts w:ascii="Times New Roman" w:hAnsi="Times New Roman" w:cs="Times New Roman"/>
          <w:color w:val="000000"/>
          <w:lang w:val="en-GB"/>
        </w:rPr>
      </w:pPr>
      <w:r w:rsidRPr="00011803">
        <w:rPr>
          <w:rFonts w:ascii="Times New Roman" w:hAnsi="Times New Roman" w:cs="Times New Roman"/>
          <w:noProof/>
          <w:lang w:val="fr-FR" w:eastAsia="fr-FR"/>
        </w:rPr>
        <w:drawing>
          <wp:inline distT="0" distB="0" distL="0" distR="0" wp14:anchorId="6781D29C" wp14:editId="629BFE93">
            <wp:extent cx="2114550" cy="1035050"/>
            <wp:effectExtent l="0" t="0" r="0" b="0"/>
            <wp:docPr id="15" name="Kép 37" descr="remove-pee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descr="remove-peelpap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1035050"/>
                    </a:xfrm>
                    <a:prstGeom prst="rect">
                      <a:avLst/>
                    </a:prstGeom>
                    <a:noFill/>
                    <a:ln>
                      <a:noFill/>
                    </a:ln>
                  </pic:spPr>
                </pic:pic>
              </a:graphicData>
            </a:graphic>
          </wp:inline>
        </w:drawing>
      </w:r>
    </w:p>
    <w:p w14:paraId="3403E874" w14:textId="77777777" w:rsidR="006612ED" w:rsidRDefault="006612ED" w:rsidP="00011803">
      <w:pPr>
        <w:autoSpaceDE w:val="0"/>
        <w:autoSpaceDN w:val="0"/>
        <w:adjustRightInd w:val="0"/>
        <w:spacing w:after="0" w:line="240" w:lineRule="auto"/>
        <w:rPr>
          <w:ins w:id="324" w:author="Szerző"/>
          <w:rFonts w:ascii="Times New Roman" w:eastAsia="OfficinaSansLT-Book" w:hAnsi="Times New Roman" w:cs="Times New Roman"/>
          <w:color w:val="000000"/>
          <w:bdr w:val="nil"/>
          <w:lang w:val="fr-FR"/>
        </w:rPr>
      </w:pPr>
    </w:p>
    <w:p w14:paraId="76A1F177" w14:textId="4D93A3E8" w:rsidR="00C3046C" w:rsidRDefault="00C3046C" w:rsidP="00011803">
      <w:pPr>
        <w:autoSpaceDE w:val="0"/>
        <w:autoSpaceDN w:val="0"/>
        <w:adjustRightInd w:val="0"/>
        <w:spacing w:after="0" w:line="240" w:lineRule="auto"/>
        <w:rPr>
          <w:ins w:id="325" w:author="Szerző"/>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 Vissez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aiguille pour stylo dans le sens des aiguilles d</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 xml:space="preserve">une montre sur le </w:t>
      </w:r>
      <w:del w:id="326" w:author="Szerző">
        <w:r w:rsidRPr="00011803" w:rsidDel="003D52B7">
          <w:rPr>
            <w:rFonts w:ascii="Times New Roman" w:eastAsia="OfficinaSansLT-Book" w:hAnsi="Times New Roman" w:cs="Times New Roman"/>
            <w:color w:val="000000"/>
            <w:bdr w:val="nil"/>
            <w:lang w:val="fr-FR"/>
          </w:rPr>
          <w:delText>porte-</w:delText>
        </w:r>
      </w:del>
      <w:ins w:id="327" w:author="Szerző">
        <w:r w:rsidR="003D52B7">
          <w:rPr>
            <w:rFonts w:ascii="Times New Roman" w:eastAsia="OfficinaSansLT-Book" w:hAnsi="Times New Roman" w:cs="Times New Roman"/>
            <w:color w:val="000000"/>
            <w:bdr w:val="nil"/>
            <w:lang w:val="fr-FR"/>
          </w:rPr>
          <w:t xml:space="preserve">manchon de la </w:t>
        </w:r>
      </w:ins>
      <w:r w:rsidRPr="00011803">
        <w:rPr>
          <w:rFonts w:ascii="Times New Roman" w:eastAsia="OfficinaSansLT-Book" w:hAnsi="Times New Roman" w:cs="Times New Roman"/>
          <w:color w:val="000000"/>
          <w:bdr w:val="nil"/>
          <w:lang w:val="fr-FR"/>
        </w:rPr>
        <w:t>cartouche. Assurez-vous que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aiguille pour stylo est correctement montée et qu</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 xml:space="preserve">elle repose bien sur le </w:t>
      </w:r>
      <w:del w:id="328" w:author="Szerző">
        <w:r w:rsidRPr="00011803" w:rsidDel="003D52B7">
          <w:rPr>
            <w:rFonts w:ascii="Times New Roman" w:eastAsia="OfficinaSansLT-Book" w:hAnsi="Times New Roman" w:cs="Times New Roman"/>
            <w:color w:val="000000"/>
            <w:bdr w:val="nil"/>
            <w:lang w:val="fr-FR"/>
          </w:rPr>
          <w:delText>porte-</w:delText>
        </w:r>
      </w:del>
      <w:ins w:id="329" w:author="Szerző">
        <w:r w:rsidR="003D52B7">
          <w:rPr>
            <w:rFonts w:ascii="Times New Roman" w:eastAsia="OfficinaSansLT-Book" w:hAnsi="Times New Roman" w:cs="Times New Roman"/>
            <w:color w:val="000000"/>
            <w:bdr w:val="nil"/>
            <w:lang w:val="fr-FR"/>
          </w:rPr>
          <w:t xml:space="preserve">manchon de la </w:t>
        </w:r>
      </w:ins>
      <w:r w:rsidRPr="00011803">
        <w:rPr>
          <w:rFonts w:ascii="Times New Roman" w:eastAsia="OfficinaSansLT-Book" w:hAnsi="Times New Roman" w:cs="Times New Roman"/>
          <w:color w:val="000000"/>
          <w:bdr w:val="nil"/>
          <w:lang w:val="fr-FR"/>
        </w:rPr>
        <w:t>cartouche.</w:t>
      </w:r>
    </w:p>
    <w:p w14:paraId="7951801B" w14:textId="77777777" w:rsidR="006612ED" w:rsidRPr="00011803" w:rsidRDefault="006612ED" w:rsidP="00011803">
      <w:pPr>
        <w:autoSpaceDE w:val="0"/>
        <w:autoSpaceDN w:val="0"/>
        <w:adjustRightInd w:val="0"/>
        <w:spacing w:after="0" w:line="240" w:lineRule="auto"/>
        <w:rPr>
          <w:rFonts w:ascii="Times New Roman" w:hAnsi="Times New Roman" w:cs="Times New Roman"/>
          <w:color w:val="000000"/>
          <w:lang w:val="fr-FR"/>
        </w:rPr>
      </w:pPr>
    </w:p>
    <w:p w14:paraId="3DB950AD" w14:textId="77777777" w:rsidR="00C3046C" w:rsidRPr="00011803" w:rsidRDefault="008741D4" w:rsidP="00011803">
      <w:pPr>
        <w:autoSpaceDE w:val="0"/>
        <w:autoSpaceDN w:val="0"/>
        <w:adjustRightInd w:val="0"/>
        <w:spacing w:after="0" w:line="240" w:lineRule="auto"/>
        <w:rPr>
          <w:rFonts w:ascii="Times New Roman" w:hAnsi="Times New Roman" w:cs="Times New Roman"/>
          <w:color w:val="000000"/>
          <w:lang w:val="en-GB"/>
        </w:rPr>
      </w:pPr>
      <w:r w:rsidRPr="00011803">
        <w:rPr>
          <w:rFonts w:ascii="Times New Roman" w:hAnsi="Times New Roman" w:cs="Times New Roman"/>
          <w:noProof/>
          <w:lang w:val="fr-FR" w:eastAsia="fr-FR"/>
        </w:rPr>
        <w:drawing>
          <wp:inline distT="0" distB="0" distL="0" distR="0" wp14:anchorId="2386FFA2" wp14:editId="0D09B65B">
            <wp:extent cx="2139950" cy="1371600"/>
            <wp:effectExtent l="0" t="0" r="0" b="0"/>
            <wp:docPr id="16" name="Kép 38" descr="screw-on-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descr="screw-on-need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7D33E8FC" w14:textId="77777777" w:rsidR="006612ED" w:rsidRDefault="006612ED" w:rsidP="00011803">
      <w:pPr>
        <w:autoSpaceDE w:val="0"/>
        <w:autoSpaceDN w:val="0"/>
        <w:adjustRightInd w:val="0"/>
        <w:spacing w:after="0" w:line="240" w:lineRule="auto"/>
        <w:rPr>
          <w:ins w:id="330" w:author="Szerző"/>
          <w:rFonts w:ascii="Times New Roman" w:eastAsia="OfficinaSansLT-Book" w:hAnsi="Times New Roman" w:cs="Times New Roman"/>
          <w:color w:val="000000"/>
          <w:bdr w:val="nil"/>
          <w:lang w:val="fr-FR"/>
        </w:rPr>
      </w:pPr>
    </w:p>
    <w:p w14:paraId="0958CCCD" w14:textId="49953C37" w:rsidR="00C3046C" w:rsidRDefault="00C3046C" w:rsidP="00011803">
      <w:pPr>
        <w:autoSpaceDE w:val="0"/>
        <w:autoSpaceDN w:val="0"/>
        <w:adjustRightInd w:val="0"/>
        <w:spacing w:after="0" w:line="240" w:lineRule="auto"/>
        <w:rPr>
          <w:ins w:id="331" w:author="Szerző"/>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 xml:space="preserve">• Retirez le couvre-aiguille externe et </w:t>
      </w:r>
      <w:proofErr w:type="spellStart"/>
      <w:ins w:id="332" w:author="Szerző">
        <w:r w:rsidR="003D52B7">
          <w:rPr>
            <w:rFonts w:ascii="Times New Roman" w:eastAsia="OfficinaSansLT-Book" w:hAnsi="Times New Roman" w:cs="Times New Roman"/>
            <w:bdr w:val="nil"/>
            <w:lang w:val="fr-FR"/>
          </w:rPr>
          <w:t>gardez-le</w:t>
        </w:r>
        <w:proofErr w:type="spellEnd"/>
        <w:r w:rsidR="003D52B7">
          <w:rPr>
            <w:rFonts w:ascii="Times New Roman" w:eastAsia="OfficinaSansLT-Book" w:hAnsi="Times New Roman" w:cs="Times New Roman"/>
            <w:bdr w:val="nil"/>
            <w:lang w:val="fr-FR"/>
          </w:rPr>
          <w:t xml:space="preserve"> pour plus tard</w:t>
        </w:r>
        <w:r w:rsidR="003D52B7" w:rsidRPr="00011803">
          <w:rPr>
            <w:rFonts w:ascii="Times New Roman" w:eastAsia="OfficinaSansLT-Book" w:hAnsi="Times New Roman" w:cs="Times New Roman"/>
            <w:bdr w:val="nil"/>
            <w:lang w:val="fr-FR"/>
          </w:rPr>
          <w:t>.</w:t>
        </w:r>
        <w:r w:rsidR="003D52B7">
          <w:rPr>
            <w:rFonts w:ascii="Times New Roman" w:eastAsia="OfficinaSansLT-Book" w:hAnsi="Times New Roman" w:cs="Times New Roman"/>
            <w:bdr w:val="nil"/>
            <w:lang w:val="fr-FR"/>
          </w:rPr>
          <w:t xml:space="preserve"> Vous en aurez besoin pour éliminer l’aiguille en toute sécurité après l’injection</w:t>
        </w:r>
      </w:ins>
      <w:del w:id="333" w:author="Szerző">
        <w:r w:rsidRPr="00011803" w:rsidDel="003D52B7">
          <w:rPr>
            <w:rFonts w:ascii="Times New Roman" w:eastAsia="OfficinaSansLT-Book" w:hAnsi="Times New Roman" w:cs="Times New Roman"/>
            <w:color w:val="000000"/>
            <w:bdr w:val="nil"/>
            <w:lang w:val="fr-FR"/>
          </w:rPr>
          <w:delText>mettez-le de côté</w:delText>
        </w:r>
      </w:del>
      <w:r w:rsidRPr="00011803">
        <w:rPr>
          <w:rFonts w:ascii="Times New Roman" w:eastAsia="OfficinaSansLT-Book" w:hAnsi="Times New Roman" w:cs="Times New Roman"/>
          <w:color w:val="000000"/>
          <w:bdr w:val="nil"/>
          <w:lang w:val="fr-FR"/>
        </w:rPr>
        <w:t>.</w:t>
      </w:r>
    </w:p>
    <w:p w14:paraId="311FA13D" w14:textId="77777777" w:rsidR="006612ED" w:rsidRPr="00011803" w:rsidRDefault="006612ED" w:rsidP="00011803">
      <w:pPr>
        <w:autoSpaceDE w:val="0"/>
        <w:autoSpaceDN w:val="0"/>
        <w:adjustRightInd w:val="0"/>
        <w:spacing w:after="0" w:line="240" w:lineRule="auto"/>
        <w:rPr>
          <w:rFonts w:ascii="Times New Roman" w:hAnsi="Times New Roman" w:cs="Times New Roman"/>
          <w:color w:val="000000"/>
          <w:lang w:val="fr-FR"/>
        </w:rPr>
      </w:pPr>
    </w:p>
    <w:p w14:paraId="2EB580AF" w14:textId="77777777" w:rsidR="00C3046C" w:rsidRPr="00011803" w:rsidRDefault="008741D4" w:rsidP="00011803">
      <w:pPr>
        <w:autoSpaceDE w:val="0"/>
        <w:autoSpaceDN w:val="0"/>
        <w:adjustRightInd w:val="0"/>
        <w:spacing w:after="0" w:line="240" w:lineRule="auto"/>
        <w:rPr>
          <w:rFonts w:ascii="Times New Roman" w:hAnsi="Times New Roman" w:cs="Times New Roman"/>
          <w:color w:val="000000"/>
          <w:lang w:val="en-GB"/>
        </w:rPr>
      </w:pPr>
      <w:r w:rsidRPr="00011803">
        <w:rPr>
          <w:rFonts w:ascii="Times New Roman" w:hAnsi="Times New Roman" w:cs="Times New Roman"/>
          <w:noProof/>
          <w:lang w:val="fr-FR" w:eastAsia="fr-FR"/>
        </w:rPr>
        <w:lastRenderedPageBreak/>
        <w:drawing>
          <wp:inline distT="0" distB="0" distL="0" distR="0" wp14:anchorId="48A585FE" wp14:editId="11123F50">
            <wp:extent cx="2139950" cy="1390650"/>
            <wp:effectExtent l="0" t="0" r="0" b="0"/>
            <wp:docPr id="17" name="Kép 39" descr="remove-out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descr="remove-outer-c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50D25BFB" w14:textId="77777777" w:rsidR="006612ED" w:rsidRDefault="006612ED" w:rsidP="00011803">
      <w:pPr>
        <w:autoSpaceDE w:val="0"/>
        <w:autoSpaceDN w:val="0"/>
        <w:adjustRightInd w:val="0"/>
        <w:spacing w:after="0" w:line="240" w:lineRule="auto"/>
        <w:rPr>
          <w:ins w:id="334" w:author="Szerző"/>
          <w:rFonts w:ascii="Times New Roman" w:eastAsia="OfficinaSansLT-Book" w:hAnsi="Times New Roman" w:cs="Times New Roman"/>
          <w:color w:val="000000"/>
          <w:bdr w:val="nil"/>
          <w:lang w:val="fr-FR"/>
        </w:rPr>
      </w:pPr>
    </w:p>
    <w:p w14:paraId="0416737F" w14:textId="54EADAA2" w:rsidR="00C3046C" w:rsidRDefault="00C3046C" w:rsidP="00011803">
      <w:pPr>
        <w:autoSpaceDE w:val="0"/>
        <w:autoSpaceDN w:val="0"/>
        <w:adjustRightInd w:val="0"/>
        <w:spacing w:after="0" w:line="240" w:lineRule="auto"/>
        <w:rPr>
          <w:ins w:id="335" w:author="Szerző"/>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 xml:space="preserve">• Retirez et </w:t>
      </w:r>
      <w:proofErr w:type="gramStart"/>
      <w:r w:rsidRPr="00011803">
        <w:rPr>
          <w:rFonts w:ascii="Times New Roman" w:eastAsia="OfficinaSansLT-Book" w:hAnsi="Times New Roman" w:cs="Times New Roman"/>
          <w:color w:val="000000"/>
          <w:bdr w:val="nil"/>
          <w:lang w:val="fr-FR"/>
        </w:rPr>
        <w:t>jetez le</w:t>
      </w:r>
      <w:proofErr w:type="gramEnd"/>
      <w:r w:rsidRPr="00011803">
        <w:rPr>
          <w:rFonts w:ascii="Times New Roman" w:eastAsia="OfficinaSansLT-Book" w:hAnsi="Times New Roman" w:cs="Times New Roman"/>
          <w:color w:val="000000"/>
          <w:bdr w:val="nil"/>
          <w:lang w:val="fr-FR"/>
        </w:rPr>
        <w:t xml:space="preserve"> couvre-aiguille interne.</w:t>
      </w:r>
    </w:p>
    <w:p w14:paraId="6FCD5763" w14:textId="77777777" w:rsidR="006612ED" w:rsidRPr="00011803" w:rsidRDefault="006612ED" w:rsidP="00011803">
      <w:pPr>
        <w:autoSpaceDE w:val="0"/>
        <w:autoSpaceDN w:val="0"/>
        <w:adjustRightInd w:val="0"/>
        <w:spacing w:after="0" w:line="240" w:lineRule="auto"/>
        <w:rPr>
          <w:rFonts w:ascii="Times New Roman" w:hAnsi="Times New Roman" w:cs="Times New Roman"/>
          <w:color w:val="000000"/>
          <w:lang w:val="fr-FR"/>
        </w:rPr>
      </w:pPr>
    </w:p>
    <w:p w14:paraId="6C599245" w14:textId="77777777" w:rsidR="00C3046C" w:rsidRDefault="008741D4" w:rsidP="00011803">
      <w:pPr>
        <w:autoSpaceDE w:val="0"/>
        <w:autoSpaceDN w:val="0"/>
        <w:adjustRightInd w:val="0"/>
        <w:spacing w:after="0" w:line="240" w:lineRule="auto"/>
        <w:rPr>
          <w:ins w:id="336" w:author="Szerző"/>
          <w:rFonts w:ascii="Times New Roman" w:hAnsi="Times New Roman" w:cs="Times New Roman"/>
          <w:color w:val="000000"/>
          <w:lang w:val="en-GB"/>
        </w:rPr>
      </w:pPr>
      <w:r w:rsidRPr="00011803">
        <w:rPr>
          <w:rFonts w:ascii="Times New Roman" w:hAnsi="Times New Roman" w:cs="Times New Roman"/>
          <w:noProof/>
          <w:lang w:val="fr-FR" w:eastAsia="fr-FR"/>
        </w:rPr>
        <w:drawing>
          <wp:inline distT="0" distB="0" distL="0" distR="0" wp14:anchorId="041391F8" wp14:editId="7DD38984">
            <wp:extent cx="2209800" cy="1416050"/>
            <wp:effectExtent l="0" t="0" r="0" b="0"/>
            <wp:docPr id="18" name="Kép 40" descr="remove-inne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descr="remove-inner-c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711F3F15" w14:textId="77777777" w:rsidR="006612ED" w:rsidRPr="00011803" w:rsidRDefault="006612ED" w:rsidP="00011803">
      <w:pPr>
        <w:autoSpaceDE w:val="0"/>
        <w:autoSpaceDN w:val="0"/>
        <w:adjustRightInd w:val="0"/>
        <w:spacing w:after="0" w:line="240" w:lineRule="auto"/>
        <w:rPr>
          <w:rFonts w:ascii="Times New Roman" w:hAnsi="Times New Roman" w:cs="Times New Roman"/>
          <w:color w:val="000000"/>
          <w:lang w:val="en-GB"/>
        </w:rPr>
      </w:pPr>
    </w:p>
    <w:p w14:paraId="434D57AE" w14:textId="77777777"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r w:rsidRPr="00011803">
        <w:rPr>
          <w:rFonts w:ascii="Times New Roman" w:eastAsia="OfficinaSansLT-Book" w:hAnsi="Times New Roman" w:cs="Times New Roman"/>
          <w:color w:val="000000"/>
          <w:bdr w:val="nil"/>
          <w:lang w:val="fr-FR"/>
        </w:rPr>
        <w:t>Lorsque vous monterez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aiguille il est possible que quelques gouttes s</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en échappent ; c</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est normal.</w:t>
      </w:r>
    </w:p>
    <w:p w14:paraId="0929765F" w14:textId="77777777" w:rsidR="00C3046C" w:rsidRPr="005E7B26" w:rsidRDefault="00C3046C" w:rsidP="00011803">
      <w:pPr>
        <w:autoSpaceDE w:val="0"/>
        <w:autoSpaceDN w:val="0"/>
        <w:adjustRightInd w:val="0"/>
        <w:spacing w:after="0" w:line="240" w:lineRule="auto"/>
        <w:rPr>
          <w:rFonts w:ascii="Times New Roman" w:hAnsi="Times New Roman" w:cs="Times New Roman"/>
          <w:b/>
          <w:bCs/>
          <w:lang w:val="fr-FR"/>
        </w:rPr>
      </w:pPr>
    </w:p>
    <w:p w14:paraId="16AECAEB" w14:textId="77777777" w:rsidR="00C3046C" w:rsidRPr="00CB541D" w:rsidRDefault="00C3046C" w:rsidP="00011803">
      <w:pPr>
        <w:autoSpaceDE w:val="0"/>
        <w:autoSpaceDN w:val="0"/>
        <w:adjustRightInd w:val="0"/>
        <w:spacing w:after="0" w:line="240" w:lineRule="auto"/>
        <w:rPr>
          <w:rFonts w:ascii="Times New Roman" w:eastAsia="OfficinaSansLT-Bold" w:hAnsi="Times New Roman" w:cs="Times New Roman"/>
          <w:b/>
          <w:bCs/>
          <w:bdr w:val="nil"/>
          <w:lang w:val="fr-FR"/>
        </w:rPr>
      </w:pPr>
      <w:r w:rsidRPr="00CB541D">
        <w:rPr>
          <w:rFonts w:ascii="Times New Roman" w:eastAsia="OfficinaSansLT-Bold" w:hAnsi="Times New Roman" w:cs="Times New Roman"/>
          <w:b/>
          <w:bCs/>
          <w:bdr w:val="nil"/>
          <w:lang w:val="fr-FR"/>
        </w:rPr>
        <w:t>2. Réglage de la dose et injection</w:t>
      </w:r>
    </w:p>
    <w:p w14:paraId="4AAB59E2" w14:textId="3E665310" w:rsidR="00C8077D" w:rsidRPr="00011803" w:rsidDel="003D52B7" w:rsidRDefault="00975A58" w:rsidP="00011803">
      <w:pPr>
        <w:autoSpaceDE w:val="0"/>
        <w:autoSpaceDN w:val="0"/>
        <w:adjustRightInd w:val="0"/>
        <w:spacing w:after="0" w:line="240" w:lineRule="auto"/>
        <w:rPr>
          <w:del w:id="337" w:author="Szerző"/>
          <w:rFonts w:ascii="Times New Roman" w:eastAsia="OfficinaSansLT-Book" w:hAnsi="Times New Roman" w:cs="Times New Roman"/>
          <w:color w:val="000000"/>
          <w:bdr w:val="nil"/>
          <w:lang w:val="fr-FR"/>
        </w:rPr>
      </w:pPr>
      <w:del w:id="338" w:author="Szerző">
        <w:r w:rsidRPr="00011803" w:rsidDel="003D52B7">
          <w:rPr>
            <w:rFonts w:ascii="Times New Roman" w:eastAsia="OfficinaSansLT-Book" w:hAnsi="Times New Roman" w:cs="Times New Roman"/>
            <w:b/>
            <w:bCs/>
            <w:color w:val="000000"/>
            <w:bdr w:val="nil"/>
            <w:lang w:val="fr-FR"/>
          </w:rPr>
          <w:delText>Remarque</w:delText>
        </w:r>
        <w:r w:rsidR="00C8077D" w:rsidRPr="00011803" w:rsidDel="003D52B7">
          <w:rPr>
            <w:rFonts w:ascii="Times New Roman" w:eastAsia="OfficinaSansLT-Book" w:hAnsi="Times New Roman" w:cs="Times New Roman"/>
            <w:b/>
            <w:bCs/>
            <w:color w:val="000000"/>
            <w:bdr w:val="nil"/>
            <w:lang w:val="fr-FR"/>
          </w:rPr>
          <w:delText> :</w:delText>
        </w:r>
        <w:r w:rsidR="00C8077D" w:rsidRPr="00011803" w:rsidDel="003D52B7">
          <w:rPr>
            <w:rFonts w:ascii="Times New Roman" w:eastAsia="OfficinaSansLT-Book" w:hAnsi="Times New Roman" w:cs="Times New Roman"/>
            <w:color w:val="000000"/>
            <w:bdr w:val="nil"/>
            <w:lang w:val="fr-FR"/>
          </w:rPr>
          <w:delText xml:space="preserve"> assurez-vous d</w:delText>
        </w:r>
        <w:r w:rsidR="00923AC0" w:rsidRPr="00011803" w:rsidDel="003D52B7">
          <w:rPr>
            <w:rFonts w:ascii="Times New Roman" w:eastAsia="OfficinaSansLT-Book" w:hAnsi="Times New Roman" w:cs="Times New Roman"/>
            <w:color w:val="000000"/>
            <w:bdr w:val="nil"/>
            <w:lang w:val="fr-FR"/>
          </w:rPr>
          <w:delText>’</w:delText>
        </w:r>
        <w:r w:rsidR="00C8077D" w:rsidRPr="00011803" w:rsidDel="003D52B7">
          <w:rPr>
            <w:rFonts w:ascii="Times New Roman" w:eastAsia="OfficinaSansLT-Book" w:hAnsi="Times New Roman" w:cs="Times New Roman"/>
            <w:color w:val="000000"/>
            <w:bdr w:val="nil"/>
            <w:lang w:val="fr-FR"/>
          </w:rPr>
          <w:delText xml:space="preserve">utiliser le bon </w:delText>
        </w:r>
        <w:r w:rsidR="006011FF" w:rsidRPr="006011FF" w:rsidDel="003D52B7">
          <w:rPr>
            <w:rFonts w:ascii="Times New Roman" w:eastAsia="OfficinaSansLT-Book" w:hAnsi="Times New Roman" w:cs="Times New Roman"/>
            <w:color w:val="000000"/>
            <w:bdr w:val="nil"/>
            <w:lang w:val="fr-FR"/>
          </w:rPr>
          <w:delText>médicament</w:delText>
        </w:r>
        <w:r w:rsidR="00C8077D" w:rsidRPr="00011803" w:rsidDel="003D52B7">
          <w:rPr>
            <w:rFonts w:ascii="Times New Roman" w:eastAsia="OfficinaSansLT-Book" w:hAnsi="Times New Roman" w:cs="Times New Roman"/>
            <w:color w:val="000000"/>
            <w:bdr w:val="nil"/>
            <w:lang w:val="fr-FR"/>
          </w:rPr>
          <w:delText>. Vérifiez l</w:delText>
        </w:r>
        <w:r w:rsidR="00923AC0" w:rsidRPr="00011803" w:rsidDel="003D52B7">
          <w:rPr>
            <w:rFonts w:ascii="Times New Roman" w:eastAsia="OfficinaSansLT-Book" w:hAnsi="Times New Roman" w:cs="Times New Roman"/>
            <w:color w:val="000000"/>
            <w:bdr w:val="nil"/>
            <w:lang w:val="fr-FR"/>
          </w:rPr>
          <w:delText>’</w:delText>
        </w:r>
        <w:r w:rsidR="00C8077D" w:rsidRPr="00011803" w:rsidDel="003D52B7">
          <w:rPr>
            <w:rFonts w:ascii="Times New Roman" w:eastAsia="OfficinaSansLT-Book" w:hAnsi="Times New Roman" w:cs="Times New Roman"/>
            <w:color w:val="000000"/>
            <w:bdr w:val="nil"/>
            <w:lang w:val="fr-FR"/>
          </w:rPr>
          <w:delText>étiquette de la cartouche avant de l</w:delText>
        </w:r>
        <w:r w:rsidR="00923AC0" w:rsidRPr="00011803" w:rsidDel="003D52B7">
          <w:rPr>
            <w:rFonts w:ascii="Times New Roman" w:eastAsia="OfficinaSansLT-Book" w:hAnsi="Times New Roman" w:cs="Times New Roman"/>
            <w:color w:val="000000"/>
            <w:bdr w:val="nil"/>
            <w:lang w:val="fr-FR"/>
          </w:rPr>
          <w:delText>’</w:delText>
        </w:r>
        <w:r w:rsidR="00C8077D" w:rsidRPr="00011803" w:rsidDel="003D52B7">
          <w:rPr>
            <w:rFonts w:ascii="Times New Roman" w:eastAsia="OfficinaSansLT-Book" w:hAnsi="Times New Roman" w:cs="Times New Roman"/>
            <w:color w:val="000000"/>
            <w:bdr w:val="nil"/>
            <w:lang w:val="fr-FR"/>
          </w:rPr>
          <w:delText xml:space="preserve">insérer </w:delText>
        </w:r>
        <w:r w:rsidRPr="00011803" w:rsidDel="003D52B7">
          <w:rPr>
            <w:rFonts w:ascii="Times New Roman" w:eastAsia="OfficinaSansLT-Book" w:hAnsi="Times New Roman" w:cs="Times New Roman"/>
            <w:color w:val="000000"/>
            <w:bdr w:val="nil"/>
            <w:lang w:val="fr-FR"/>
          </w:rPr>
          <w:delText xml:space="preserve">dans le porte-cartouche. </w:delText>
        </w:r>
      </w:del>
    </w:p>
    <w:p w14:paraId="2AA41C01" w14:textId="392B70D4" w:rsidR="00C3046C" w:rsidRDefault="00C3046C" w:rsidP="00011803">
      <w:pPr>
        <w:autoSpaceDE w:val="0"/>
        <w:autoSpaceDN w:val="0"/>
        <w:adjustRightInd w:val="0"/>
        <w:spacing w:after="0" w:line="240" w:lineRule="auto"/>
        <w:rPr>
          <w:ins w:id="339" w:author="Szerző"/>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 Pour régler la dose quotidienne fixe de 80 microlitres, tournez le bouton-doseur dans le sens des aiguilles d</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une montre jusqu</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à ce qu</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il s</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 xml:space="preserve">arrête et que vous ne puissiez plus tourner. </w:t>
      </w:r>
      <w:r w:rsidR="00164462" w:rsidRPr="00164462">
        <w:rPr>
          <w:rFonts w:ascii="Times New Roman" w:eastAsia="OfficinaSansLT-Book" w:hAnsi="Times New Roman" w:cs="Times New Roman"/>
          <w:color w:val="000000"/>
          <w:bdr w:val="nil"/>
          <w:lang w:val="fr-FR"/>
        </w:rPr>
        <w:t>Assurez-vous que l’affichage indique le signe d’une flèche et qu’il est aligné avec la bande indicatrice</w:t>
      </w:r>
      <w:r w:rsidR="00164462">
        <w:rPr>
          <w:rFonts w:ascii="Times New Roman" w:eastAsia="OfficinaSansLT-Book" w:hAnsi="Times New Roman" w:cs="Times New Roman"/>
          <w:color w:val="000000"/>
          <w:bdr w:val="nil"/>
          <w:lang w:val="fr-FR"/>
        </w:rPr>
        <w:t xml:space="preserve">. </w:t>
      </w:r>
      <w:r w:rsidRPr="00011803">
        <w:rPr>
          <w:rFonts w:ascii="Times New Roman" w:eastAsia="OfficinaSansLT-Book" w:hAnsi="Times New Roman" w:cs="Times New Roman"/>
          <w:color w:val="000000"/>
          <w:bdr w:val="nil"/>
          <w:lang w:val="fr-FR"/>
        </w:rPr>
        <w:t>Pendant le réglage de la dose, le stylo produit un cliquetis audible et une résistance est perceptible. N</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essayez pas de forcer le bouton-doseur au-delà.</w:t>
      </w:r>
    </w:p>
    <w:p w14:paraId="19BDEE17" w14:textId="77777777" w:rsidR="006612ED" w:rsidRPr="00201689" w:rsidRDefault="006612ED" w:rsidP="00011803">
      <w:pPr>
        <w:autoSpaceDE w:val="0"/>
        <w:autoSpaceDN w:val="0"/>
        <w:adjustRightInd w:val="0"/>
        <w:spacing w:after="0" w:line="240" w:lineRule="auto"/>
        <w:rPr>
          <w:rFonts w:ascii="Times New Roman" w:hAnsi="Times New Roman" w:cs="Times New Roman"/>
          <w:color w:val="000000"/>
          <w:lang w:val="fr-FR"/>
        </w:rPr>
      </w:pPr>
    </w:p>
    <w:p w14:paraId="74D3113A" w14:textId="5A83C687" w:rsidR="00C3046C" w:rsidRDefault="005E54EE" w:rsidP="00011803">
      <w:pPr>
        <w:autoSpaceDE w:val="0"/>
        <w:autoSpaceDN w:val="0"/>
        <w:adjustRightInd w:val="0"/>
        <w:spacing w:after="0" w:line="240" w:lineRule="auto"/>
        <w:rPr>
          <w:ins w:id="340" w:author="Szerző"/>
          <w:rFonts w:ascii="Times New Roman" w:hAnsi="Times New Roman" w:cs="Times New Roman"/>
          <w:noProof/>
          <w:color w:val="000000"/>
          <w:lang w:val="fr-FR" w:eastAsia="fr-FR"/>
        </w:rPr>
      </w:pPr>
      <w:ins w:id="341" w:author="Szerző">
        <w:r w:rsidRPr="005E54EE">
          <w:rPr>
            <w:rFonts w:ascii="Times New Roman" w:hAnsi="Times New Roman" w:cs="Times New Roman"/>
            <w:noProof/>
            <w:color w:val="000000"/>
            <w:lang w:val="fr-FR" w:eastAsia="fr-FR"/>
          </w:rPr>
          <w:drawing>
            <wp:inline distT="0" distB="0" distL="0" distR="0" wp14:anchorId="5C472A3D" wp14:editId="235C6F26">
              <wp:extent cx="2405380" cy="1583919"/>
              <wp:effectExtent l="0" t="0" r="0" b="0"/>
              <wp:docPr id="193246420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5178" cy="1590371"/>
                      </a:xfrm>
                      <a:prstGeom prst="rect">
                        <a:avLst/>
                      </a:prstGeom>
                      <a:noFill/>
                      <a:ln>
                        <a:noFill/>
                      </a:ln>
                    </pic:spPr>
                  </pic:pic>
                </a:graphicData>
              </a:graphic>
            </wp:inline>
          </w:drawing>
        </w:r>
        <w:r w:rsidRPr="005E54EE">
          <w:rPr>
            <w:rFonts w:ascii="Times New Roman" w:hAnsi="Times New Roman" w:cs="Times New Roman"/>
            <w:noProof/>
            <w:color w:val="000000"/>
            <w:lang w:val="fr-FR" w:eastAsia="fr-FR"/>
          </w:rPr>
          <w:t xml:space="preserve"> </w:t>
        </w:r>
      </w:ins>
      <w:del w:id="342" w:author="Szerző">
        <w:r w:rsidR="008741D4" w:rsidRPr="00011803" w:rsidDel="005E54EE">
          <w:rPr>
            <w:rFonts w:ascii="Times New Roman" w:hAnsi="Times New Roman" w:cs="Times New Roman"/>
            <w:noProof/>
            <w:color w:val="000000"/>
            <w:lang w:val="fr-FR" w:eastAsia="fr-FR"/>
          </w:rPr>
          <w:drawing>
            <wp:inline distT="0" distB="0" distL="0" distR="0" wp14:anchorId="374F9686" wp14:editId="0C640FA0">
              <wp:extent cx="2311400" cy="1244600"/>
              <wp:effectExtent l="0" t="0" r="0" b="0"/>
              <wp:docPr id="19" name="Kép 41" descr="Dos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descr="Dosing-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1400" cy="1244600"/>
                      </a:xfrm>
                      <a:prstGeom prst="rect">
                        <a:avLst/>
                      </a:prstGeom>
                      <a:noFill/>
                      <a:ln>
                        <a:noFill/>
                      </a:ln>
                    </pic:spPr>
                  </pic:pic>
                </a:graphicData>
              </a:graphic>
            </wp:inline>
          </w:drawing>
        </w:r>
      </w:del>
    </w:p>
    <w:p w14:paraId="57CA56F9" w14:textId="77777777" w:rsidR="006612ED" w:rsidRPr="00011803" w:rsidRDefault="006612ED" w:rsidP="00011803">
      <w:pPr>
        <w:autoSpaceDE w:val="0"/>
        <w:autoSpaceDN w:val="0"/>
        <w:adjustRightInd w:val="0"/>
        <w:spacing w:after="0" w:line="240" w:lineRule="auto"/>
        <w:rPr>
          <w:rFonts w:ascii="Times New Roman" w:hAnsi="Times New Roman" w:cs="Times New Roman"/>
          <w:color w:val="000000"/>
          <w:lang w:val="en-GB"/>
        </w:rPr>
      </w:pPr>
    </w:p>
    <w:p w14:paraId="6048C71E" w14:textId="7C7385F4"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del w:id="343" w:author="Szerző">
        <w:r w:rsidRPr="00011803" w:rsidDel="003D52B7">
          <w:rPr>
            <w:rFonts w:ascii="Times New Roman" w:eastAsia="OfficinaSansLT-Bold" w:hAnsi="Times New Roman" w:cs="Times New Roman"/>
            <w:b/>
            <w:bCs/>
            <w:color w:val="000000"/>
            <w:bdr w:val="nil"/>
            <w:lang w:val="fr-FR"/>
          </w:rPr>
          <w:delText>Remarque </w:delText>
        </w:r>
      </w:del>
      <w:ins w:id="344" w:author="Szerző">
        <w:r w:rsidR="003D52B7">
          <w:rPr>
            <w:rFonts w:ascii="Times New Roman" w:eastAsia="OfficinaSansLT-Bold" w:hAnsi="Times New Roman" w:cs="Times New Roman"/>
            <w:b/>
            <w:bCs/>
            <w:color w:val="000000"/>
            <w:bdr w:val="nil"/>
            <w:lang w:val="fr-FR"/>
          </w:rPr>
          <w:t>Attention</w:t>
        </w:r>
        <w:r w:rsidR="003D52B7" w:rsidRPr="00011803">
          <w:rPr>
            <w:rFonts w:ascii="Times New Roman" w:eastAsia="OfficinaSansLT-Bold" w:hAnsi="Times New Roman" w:cs="Times New Roman"/>
            <w:b/>
            <w:bCs/>
            <w:color w:val="000000"/>
            <w:bdr w:val="nil"/>
            <w:lang w:val="fr-FR"/>
          </w:rPr>
          <w:t> </w:t>
        </w:r>
      </w:ins>
      <w:r w:rsidRPr="00011803">
        <w:rPr>
          <w:rFonts w:ascii="Times New Roman" w:eastAsia="OfficinaSansLT-Bold" w:hAnsi="Times New Roman" w:cs="Times New Roman"/>
          <w:b/>
          <w:bCs/>
          <w:color w:val="000000"/>
          <w:bdr w:val="nil"/>
          <w:lang w:val="fr-FR"/>
        </w:rPr>
        <w:t xml:space="preserve">: </w:t>
      </w:r>
      <w:r w:rsidRPr="00011803">
        <w:rPr>
          <w:rFonts w:ascii="Times New Roman" w:eastAsia="OfficinaSansLT-Book" w:hAnsi="Times New Roman" w:cs="Times New Roman"/>
          <w:color w:val="000000"/>
          <w:bdr w:val="nil"/>
          <w:lang w:val="fr-FR"/>
        </w:rPr>
        <w:t>Si la cartouche contient moins de 80 microlitres, le bouton-doseur ne pourra pas être tourné dans le sens des aiguilles d</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 xml:space="preserve">une montre </w:t>
      </w:r>
      <w:r w:rsidRPr="00011803">
        <w:rPr>
          <w:rFonts w:ascii="Times New Roman" w:eastAsia="OfficinaSansLT-Book" w:hAnsi="Times New Roman" w:cs="Times New Roman"/>
          <w:bdr w:val="nil"/>
          <w:lang w:val="fr-FR"/>
        </w:rPr>
        <w:t>jusqu</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au signe de la flèche. Dans</w:t>
      </w:r>
      <w:r w:rsidRPr="00011803">
        <w:rPr>
          <w:rFonts w:ascii="Times New Roman" w:eastAsia="OfficinaSansLT-Book" w:hAnsi="Times New Roman" w:cs="Times New Roman"/>
          <w:color w:val="000000"/>
          <w:bdr w:val="nil"/>
          <w:lang w:val="fr-FR"/>
        </w:rPr>
        <w:t xml:space="preserve"> ce cas, retirez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 xml:space="preserve">aiguille du stylo, </w:t>
      </w:r>
      <w:ins w:id="345" w:author="Szerző">
        <w:r w:rsidR="0036077B">
          <w:rPr>
            <w:rFonts w:ascii="Times New Roman" w:eastAsia="OfficinaSansLT-Book" w:hAnsi="Times New Roman" w:cs="Times New Roman"/>
            <w:color w:val="000000"/>
            <w:bdr w:val="nil"/>
            <w:lang w:val="fr-FR"/>
          </w:rPr>
          <w:t xml:space="preserve">conformément à l’étape </w:t>
        </w:r>
        <w:r w:rsidR="0036077B" w:rsidRPr="0036077B">
          <w:rPr>
            <w:rFonts w:ascii="Times New Roman" w:eastAsia="OfficinaSansLT-Book" w:hAnsi="Times New Roman" w:cs="Times New Roman"/>
            <w:color w:val="000000"/>
            <w:bdr w:val="nil"/>
            <w:lang w:val="fr-FR"/>
          </w:rPr>
          <w:t xml:space="preserve">« 3. </w:t>
        </w:r>
        <w:r w:rsidR="0036077B" w:rsidRPr="00CD3F7B">
          <w:rPr>
            <w:rFonts w:ascii="Times New Roman" w:eastAsia="OfficinaSansLT-Bold" w:hAnsi="Times New Roman" w:cs="Times New Roman"/>
            <w:bdr w:val="nil"/>
            <w:lang w:val="fr-FR"/>
          </w:rPr>
          <w:t>Retrait de l’aiguille pour stylo »</w:t>
        </w:r>
        <w:r w:rsidR="0036077B">
          <w:rPr>
            <w:rFonts w:ascii="Times New Roman" w:eastAsia="OfficinaSansLT-Bold" w:hAnsi="Times New Roman" w:cs="Times New Roman"/>
            <w:bdr w:val="nil"/>
            <w:lang w:val="fr-FR"/>
          </w:rPr>
          <w:t>,</w:t>
        </w:r>
        <w:r w:rsidR="0036077B" w:rsidRPr="0036077B">
          <w:rPr>
            <w:rFonts w:ascii="Times New Roman" w:eastAsia="OfficinaSansLT-Book" w:hAnsi="Times New Roman" w:cs="Times New Roman"/>
            <w:color w:val="000000"/>
            <w:bdr w:val="nil"/>
            <w:lang w:val="fr-FR"/>
          </w:rPr>
          <w:t xml:space="preserve"> </w:t>
        </w:r>
      </w:ins>
      <w:r w:rsidRPr="0036077B">
        <w:rPr>
          <w:rFonts w:ascii="Times New Roman" w:eastAsia="OfficinaSansLT-Book" w:hAnsi="Times New Roman" w:cs="Times New Roman"/>
          <w:color w:val="000000"/>
          <w:bdr w:val="nil"/>
          <w:lang w:val="fr-FR"/>
        </w:rPr>
        <w:t>changez</w:t>
      </w:r>
      <w:r w:rsidRPr="00011803">
        <w:rPr>
          <w:rFonts w:ascii="Times New Roman" w:eastAsia="OfficinaSansLT-Book" w:hAnsi="Times New Roman" w:cs="Times New Roman"/>
          <w:color w:val="000000"/>
          <w:bdr w:val="nil"/>
          <w:lang w:val="fr-FR"/>
        </w:rPr>
        <w:t xml:space="preserve"> de cartouche et poursuivez avec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amorçage conformément aux étapes de préparation du stylo.</w:t>
      </w:r>
    </w:p>
    <w:p w14:paraId="5D8B4EA3" w14:textId="77777777" w:rsidR="00E11FD4" w:rsidRDefault="00C3046C" w:rsidP="00011803">
      <w:pPr>
        <w:autoSpaceDE w:val="0"/>
        <w:autoSpaceDN w:val="0"/>
        <w:adjustRightInd w:val="0"/>
        <w:spacing w:after="0" w:line="240" w:lineRule="auto"/>
        <w:rPr>
          <w:ins w:id="346" w:author="Szerző"/>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 Sélectionnez un site d</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injection approprié et préparez votre peau comme recommandé par votre médecin.</w:t>
      </w:r>
    </w:p>
    <w:p w14:paraId="23FD65C4" w14:textId="6A3BAAA6" w:rsidR="00520E41" w:rsidRDefault="00DB7CCE" w:rsidP="00011803">
      <w:pPr>
        <w:autoSpaceDE w:val="0"/>
        <w:autoSpaceDN w:val="0"/>
        <w:adjustRightInd w:val="0"/>
        <w:spacing w:after="0" w:line="240" w:lineRule="auto"/>
        <w:rPr>
          <w:ins w:id="347" w:author="Szerző"/>
          <w:rFonts w:ascii="Times New Roman" w:eastAsia="OfficinaSansLT-Book" w:hAnsi="Times New Roman" w:cs="Times New Roman"/>
          <w:color w:val="000000"/>
          <w:bdr w:val="nil"/>
          <w:lang w:val="fr-FR"/>
        </w:rPr>
      </w:pPr>
      <w:ins w:id="348" w:author="Szerző">
        <w:r w:rsidRPr="00011803">
          <w:rPr>
            <w:rFonts w:ascii="Times New Roman" w:eastAsia="OfficinaSansLT-Book" w:hAnsi="Times New Roman" w:cs="Times New Roman"/>
            <w:color w:val="000000"/>
            <w:bdr w:val="nil"/>
            <w:lang w:val="fr-FR"/>
          </w:rPr>
          <w:t xml:space="preserve">• </w:t>
        </w:r>
        <w:r w:rsidR="00520E41">
          <w:rPr>
            <w:rFonts w:ascii="Times New Roman" w:eastAsia="OfficinaSansLT-Book" w:hAnsi="Times New Roman" w:cs="Times New Roman"/>
            <w:color w:val="000000"/>
            <w:bdr w:val="nil"/>
            <w:lang w:val="fr-FR"/>
          </w:rPr>
          <w:t xml:space="preserve">Nettoyez le site d’injection avec un coton imbibé d’alcool. Laissez la </w:t>
        </w:r>
        <w:r w:rsidR="009E2896">
          <w:rPr>
            <w:rFonts w:ascii="Times New Roman" w:eastAsia="OfficinaSansLT-Book" w:hAnsi="Times New Roman" w:cs="Times New Roman"/>
            <w:color w:val="000000"/>
            <w:bdr w:val="nil"/>
            <w:lang w:val="fr-FR"/>
          </w:rPr>
          <w:t>zone sécher à l’air libre</w:t>
        </w:r>
        <w:r w:rsidR="004C313E">
          <w:rPr>
            <w:rFonts w:ascii="Times New Roman" w:eastAsia="OfficinaSansLT-Book" w:hAnsi="Times New Roman" w:cs="Times New Roman"/>
            <w:color w:val="000000"/>
            <w:bdr w:val="nil"/>
            <w:lang w:val="fr-FR"/>
          </w:rPr>
          <w:t xml:space="preserve"> avant d’injecter. Ne soufflez pas sur la zone désinfectée pour accélérer le séchage.</w:t>
        </w:r>
      </w:ins>
    </w:p>
    <w:p w14:paraId="2F666D41" w14:textId="77777777" w:rsidR="00E11FD4" w:rsidRDefault="00E11FD4" w:rsidP="00011803">
      <w:pPr>
        <w:autoSpaceDE w:val="0"/>
        <w:autoSpaceDN w:val="0"/>
        <w:adjustRightInd w:val="0"/>
        <w:spacing w:after="0" w:line="240" w:lineRule="auto"/>
        <w:rPr>
          <w:ins w:id="349" w:author="Szerző"/>
          <w:rFonts w:ascii="Times New Roman" w:eastAsia="OfficinaSansLT-Book" w:hAnsi="Times New Roman" w:cs="Times New Roman"/>
          <w:color w:val="000000"/>
          <w:bdr w:val="nil"/>
          <w:lang w:val="fr-FR"/>
        </w:rPr>
      </w:pPr>
    </w:p>
    <w:p w14:paraId="630BBD36" w14:textId="5AF97766" w:rsidR="00C3046C" w:rsidRDefault="00C3046C" w:rsidP="00011803">
      <w:pPr>
        <w:autoSpaceDE w:val="0"/>
        <w:autoSpaceDN w:val="0"/>
        <w:adjustRightInd w:val="0"/>
        <w:spacing w:after="0" w:line="240" w:lineRule="auto"/>
        <w:rPr>
          <w:ins w:id="350" w:author="Szerző"/>
          <w:rFonts w:ascii="Times New Roman" w:eastAsia="OfficinaSansLT-Book" w:hAnsi="Times New Roman" w:cs="Times New Roman"/>
          <w:color w:val="000000"/>
          <w:bdr w:val="nil"/>
          <w:lang w:val="fr-FR"/>
        </w:rPr>
      </w:pPr>
      <w:del w:id="351" w:author="Szerző">
        <w:r w:rsidRPr="00011803" w:rsidDel="00E11FD4">
          <w:rPr>
            <w:rFonts w:ascii="Times New Roman" w:eastAsia="OfficinaSansLT-Book" w:hAnsi="Times New Roman" w:cs="Times New Roman"/>
            <w:color w:val="000000"/>
            <w:bdr w:val="nil"/>
            <w:lang w:val="fr-FR"/>
          </w:rPr>
          <w:delText xml:space="preserve"> </w:delText>
        </w:r>
      </w:del>
      <w:r w:rsidRPr="00011803">
        <w:rPr>
          <w:rFonts w:ascii="Times New Roman" w:eastAsia="OfficinaSansLT-Book" w:hAnsi="Times New Roman" w:cs="Times New Roman"/>
          <w:color w:val="000000"/>
          <w:bdr w:val="nil"/>
          <w:lang w:val="fr-FR"/>
        </w:rPr>
        <w:t>Pincez délicatement un pli de peau entre le pouce et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index. Insérez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aiguille tout droit et délicatement dans la peau comme indiqué dans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illustration.</w:t>
      </w:r>
    </w:p>
    <w:p w14:paraId="609EF649" w14:textId="77777777" w:rsidR="006612ED" w:rsidRPr="00011803" w:rsidRDefault="006612ED" w:rsidP="00011803">
      <w:pPr>
        <w:autoSpaceDE w:val="0"/>
        <w:autoSpaceDN w:val="0"/>
        <w:adjustRightInd w:val="0"/>
        <w:spacing w:after="0" w:line="240" w:lineRule="auto"/>
        <w:rPr>
          <w:rFonts w:ascii="Times New Roman" w:hAnsi="Times New Roman" w:cs="Times New Roman"/>
          <w:color w:val="000000"/>
          <w:lang w:val="fr-FR"/>
        </w:rPr>
      </w:pPr>
    </w:p>
    <w:p w14:paraId="5466AF5C" w14:textId="77777777" w:rsidR="00C3046C" w:rsidRDefault="008741D4" w:rsidP="00011803">
      <w:pPr>
        <w:autoSpaceDE w:val="0"/>
        <w:autoSpaceDN w:val="0"/>
        <w:adjustRightInd w:val="0"/>
        <w:spacing w:after="0" w:line="240" w:lineRule="auto"/>
        <w:rPr>
          <w:ins w:id="352" w:author="Szerző"/>
          <w:rFonts w:ascii="Times New Roman" w:hAnsi="Times New Roman" w:cs="Times New Roman"/>
          <w:color w:val="000000"/>
          <w:lang w:val="en-GB"/>
        </w:rPr>
      </w:pPr>
      <w:r w:rsidRPr="00011803">
        <w:rPr>
          <w:rFonts w:ascii="Times New Roman" w:hAnsi="Times New Roman" w:cs="Times New Roman"/>
          <w:noProof/>
          <w:color w:val="000000"/>
          <w:lang w:val="fr-FR" w:eastAsia="fr-FR"/>
        </w:rPr>
        <w:lastRenderedPageBreak/>
        <w:drawing>
          <wp:inline distT="0" distB="0" distL="0" distR="0" wp14:anchorId="6FBA9D9C" wp14:editId="653D66BA">
            <wp:extent cx="1987550" cy="135890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7550" cy="1358900"/>
                    </a:xfrm>
                    <a:prstGeom prst="rect">
                      <a:avLst/>
                    </a:prstGeom>
                    <a:noFill/>
                    <a:ln>
                      <a:noFill/>
                    </a:ln>
                  </pic:spPr>
                </pic:pic>
              </a:graphicData>
            </a:graphic>
          </wp:inline>
        </w:drawing>
      </w:r>
    </w:p>
    <w:p w14:paraId="6A9ED19D" w14:textId="77777777" w:rsidR="006612ED" w:rsidRPr="00011803" w:rsidRDefault="006612ED" w:rsidP="00011803">
      <w:pPr>
        <w:autoSpaceDE w:val="0"/>
        <w:autoSpaceDN w:val="0"/>
        <w:adjustRightInd w:val="0"/>
        <w:spacing w:after="0" w:line="240" w:lineRule="auto"/>
        <w:rPr>
          <w:rFonts w:ascii="Times New Roman" w:hAnsi="Times New Roman" w:cs="Times New Roman"/>
          <w:color w:val="000000"/>
          <w:lang w:val="en-GB"/>
        </w:rPr>
      </w:pPr>
    </w:p>
    <w:p w14:paraId="02624819" w14:textId="77777777"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r w:rsidRPr="00011803">
        <w:rPr>
          <w:rFonts w:ascii="Times New Roman" w:eastAsia="OfficinaSansLT-Bold" w:hAnsi="Times New Roman" w:cs="Times New Roman"/>
          <w:b/>
          <w:bCs/>
          <w:color w:val="000000"/>
          <w:bdr w:val="nil"/>
          <w:lang w:val="fr-FR"/>
        </w:rPr>
        <w:t xml:space="preserve">Remarque : </w:t>
      </w:r>
      <w:r w:rsidRPr="00011803">
        <w:rPr>
          <w:rFonts w:ascii="Times New Roman" w:eastAsia="OfficinaSansLT-Book" w:hAnsi="Times New Roman" w:cs="Times New Roman"/>
          <w:color w:val="000000"/>
          <w:bdr w:val="nil"/>
          <w:lang w:val="fr-FR"/>
        </w:rPr>
        <w:t>Évitez que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 xml:space="preserve">aiguille pour stylo ne se plie </w:t>
      </w:r>
      <w:proofErr w:type="gramStart"/>
      <w:r w:rsidRPr="00011803">
        <w:rPr>
          <w:rFonts w:ascii="Times New Roman" w:eastAsia="OfficinaSansLT-Book" w:hAnsi="Times New Roman" w:cs="Times New Roman"/>
          <w:color w:val="000000"/>
          <w:bdr w:val="nil"/>
          <w:lang w:val="fr-FR"/>
        </w:rPr>
        <w:t>ou</w:t>
      </w:r>
      <w:proofErr w:type="gramEnd"/>
      <w:r w:rsidRPr="00011803">
        <w:rPr>
          <w:rFonts w:ascii="Times New Roman" w:eastAsia="OfficinaSansLT-Book" w:hAnsi="Times New Roman" w:cs="Times New Roman"/>
          <w:color w:val="000000"/>
          <w:bdr w:val="nil"/>
          <w:lang w:val="fr-FR"/>
        </w:rPr>
        <w:t xml:space="preserve"> se brise. N</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inclinez pas le stylo une fois que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aiguille a été insérée dans la peau.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inclinaison du stylo peut faire plier ou briser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aiguille. Des fragments d</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aiguille brisée peuvent se trouver coincés dans la peau. Si une aiguille brisée est coincée dans la peau, consultez immédiatement un médecin.</w:t>
      </w:r>
    </w:p>
    <w:p w14:paraId="0F749B3C" w14:textId="252D734A" w:rsidR="00C3046C" w:rsidRDefault="00C3046C" w:rsidP="00011803">
      <w:pPr>
        <w:autoSpaceDE w:val="0"/>
        <w:autoSpaceDN w:val="0"/>
        <w:adjustRightInd w:val="0"/>
        <w:spacing w:after="0" w:line="240" w:lineRule="auto"/>
        <w:rPr>
          <w:ins w:id="353" w:author="Szerző"/>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 xml:space="preserve">• Appuyez sur le bouton-poussoir </w:t>
      </w:r>
      <w:ins w:id="354" w:author="Szerző">
        <w:r w:rsidR="004D1F6D">
          <w:rPr>
            <w:rFonts w:ascii="Times New Roman" w:eastAsia="OfficinaSansLT-Book" w:hAnsi="Times New Roman" w:cs="Times New Roman"/>
            <w:color w:val="000000"/>
            <w:bdr w:val="nil"/>
            <w:lang w:val="fr-FR"/>
          </w:rPr>
          <w:t xml:space="preserve">et maintenez-le enfoncé </w:t>
        </w:r>
      </w:ins>
      <w:r w:rsidRPr="00011803">
        <w:rPr>
          <w:rFonts w:ascii="Times New Roman" w:eastAsia="OfficinaSansLT-Book" w:hAnsi="Times New Roman" w:cs="Times New Roman"/>
          <w:color w:val="000000"/>
          <w:bdr w:val="nil"/>
          <w:lang w:val="fr-FR"/>
        </w:rPr>
        <w:t>jusqu</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à ce que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indication de dose soit revenue à la position de départ. Gardez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aiguille dans le pli de peau pendant 6 secondes de plus.</w:t>
      </w:r>
    </w:p>
    <w:p w14:paraId="30877574" w14:textId="77777777" w:rsidR="006612ED" w:rsidRPr="00011803" w:rsidRDefault="006612ED" w:rsidP="00011803">
      <w:pPr>
        <w:autoSpaceDE w:val="0"/>
        <w:autoSpaceDN w:val="0"/>
        <w:adjustRightInd w:val="0"/>
        <w:spacing w:after="0" w:line="240" w:lineRule="auto"/>
        <w:rPr>
          <w:rFonts w:ascii="Times New Roman" w:hAnsi="Times New Roman" w:cs="Times New Roman"/>
          <w:color w:val="000000"/>
          <w:lang w:val="fr-FR"/>
        </w:rPr>
      </w:pPr>
    </w:p>
    <w:p w14:paraId="08568650" w14:textId="52943ED2" w:rsidR="004277D0" w:rsidRPr="00011803" w:rsidRDefault="004277D0" w:rsidP="00011803">
      <w:pPr>
        <w:autoSpaceDE w:val="0"/>
        <w:autoSpaceDN w:val="0"/>
        <w:adjustRightInd w:val="0"/>
        <w:spacing w:after="0" w:line="240" w:lineRule="auto"/>
        <w:rPr>
          <w:rFonts w:ascii="Times New Roman" w:hAnsi="Times New Roman" w:cs="Times New Roman"/>
          <w:color w:val="000000"/>
          <w:lang w:val="en-GB"/>
        </w:rPr>
      </w:pPr>
      <w:r>
        <w:rPr>
          <w:noProof/>
          <w:lang w:val="fr-FR" w:eastAsia="fr-FR"/>
        </w:rPr>
        <w:drawing>
          <wp:inline distT="0" distB="0" distL="0" distR="0" wp14:anchorId="05727629" wp14:editId="132BB613">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0AA84A2C" w14:textId="77777777" w:rsidR="00C3046C" w:rsidRPr="00011803" w:rsidRDefault="00C3046C" w:rsidP="00011803">
      <w:pPr>
        <w:autoSpaceDE w:val="0"/>
        <w:autoSpaceDN w:val="0"/>
        <w:adjustRightInd w:val="0"/>
        <w:spacing w:after="0" w:line="240" w:lineRule="auto"/>
        <w:rPr>
          <w:rFonts w:ascii="Times New Roman" w:hAnsi="Times New Roman" w:cs="Times New Roman"/>
          <w:color w:val="000000"/>
          <w:lang w:val="en-GB"/>
        </w:rPr>
      </w:pPr>
    </w:p>
    <w:p w14:paraId="75324283" w14:textId="082B1462" w:rsidR="00C3046C" w:rsidRDefault="00C3046C" w:rsidP="00011803">
      <w:pPr>
        <w:autoSpaceDE w:val="0"/>
        <w:autoSpaceDN w:val="0"/>
        <w:adjustRightInd w:val="0"/>
        <w:spacing w:after="0" w:line="240" w:lineRule="auto"/>
        <w:rPr>
          <w:ins w:id="355" w:author="Szerző"/>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 Retirez lentement le stylo. Vérifiez si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affichage est en position de départ</w:t>
      </w:r>
      <w:ins w:id="356" w:author="Szerző">
        <w:r w:rsidR="00405136">
          <w:rPr>
            <w:rFonts w:ascii="Times New Roman" w:eastAsia="OfficinaSansLT-Book" w:hAnsi="Times New Roman" w:cs="Times New Roman"/>
            <w:color w:val="000000"/>
            <w:bdr w:val="nil"/>
            <w:lang w:val="fr-FR"/>
          </w:rPr>
          <w:t>, comme indiqué sur l’image,</w:t>
        </w:r>
      </w:ins>
      <w:r w:rsidRPr="00011803">
        <w:rPr>
          <w:rFonts w:ascii="Times New Roman" w:eastAsia="OfficinaSansLT-Book" w:hAnsi="Times New Roman" w:cs="Times New Roman"/>
          <w:color w:val="000000"/>
          <w:bdr w:val="nil"/>
          <w:lang w:val="fr-FR"/>
        </w:rPr>
        <w:t xml:space="preserve"> pour vous assurer que la totalité de la dose a été injectée.</w:t>
      </w:r>
    </w:p>
    <w:p w14:paraId="43614537" w14:textId="77777777" w:rsidR="006612ED" w:rsidRPr="00011803" w:rsidRDefault="006612ED" w:rsidP="00011803">
      <w:pPr>
        <w:autoSpaceDE w:val="0"/>
        <w:autoSpaceDN w:val="0"/>
        <w:adjustRightInd w:val="0"/>
        <w:spacing w:after="0" w:line="240" w:lineRule="auto"/>
        <w:rPr>
          <w:rFonts w:ascii="Times New Roman" w:hAnsi="Times New Roman" w:cs="Times New Roman"/>
          <w:color w:val="000000"/>
          <w:lang w:val="fr-FR"/>
        </w:rPr>
      </w:pPr>
    </w:p>
    <w:p w14:paraId="242E9533" w14:textId="77777777" w:rsidR="00C3046C" w:rsidRDefault="008741D4" w:rsidP="00011803">
      <w:pPr>
        <w:autoSpaceDE w:val="0"/>
        <w:autoSpaceDN w:val="0"/>
        <w:adjustRightInd w:val="0"/>
        <w:spacing w:after="0" w:line="240" w:lineRule="auto"/>
        <w:rPr>
          <w:ins w:id="357" w:author="Szerző"/>
          <w:rFonts w:ascii="Times New Roman" w:hAnsi="Times New Roman" w:cs="Times New Roman"/>
          <w:color w:val="000000"/>
          <w:lang w:val="en-GB"/>
        </w:rPr>
      </w:pPr>
      <w:r w:rsidRPr="00154772">
        <w:rPr>
          <w:noProof/>
          <w:color w:val="000000"/>
          <w:lang w:val="fr-FR" w:eastAsia="fr-FR"/>
        </w:rPr>
        <w:drawing>
          <wp:inline distT="0" distB="0" distL="0" distR="0" wp14:anchorId="42A3210B" wp14:editId="07377725">
            <wp:extent cx="2552700" cy="132715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1327150"/>
                    </a:xfrm>
                    <a:prstGeom prst="rect">
                      <a:avLst/>
                    </a:prstGeom>
                    <a:noFill/>
                    <a:ln>
                      <a:noFill/>
                    </a:ln>
                  </pic:spPr>
                </pic:pic>
              </a:graphicData>
            </a:graphic>
          </wp:inline>
        </w:drawing>
      </w:r>
    </w:p>
    <w:p w14:paraId="299B8154" w14:textId="77777777" w:rsidR="006612ED" w:rsidRPr="00011803" w:rsidRDefault="006612ED" w:rsidP="00011803">
      <w:pPr>
        <w:autoSpaceDE w:val="0"/>
        <w:autoSpaceDN w:val="0"/>
        <w:adjustRightInd w:val="0"/>
        <w:spacing w:after="0" w:line="240" w:lineRule="auto"/>
        <w:rPr>
          <w:rFonts w:ascii="Times New Roman" w:hAnsi="Times New Roman" w:cs="Times New Roman"/>
          <w:color w:val="000000"/>
          <w:lang w:val="en-GB"/>
        </w:rPr>
      </w:pPr>
    </w:p>
    <w:p w14:paraId="2A1E97E0" w14:textId="1D2BE486" w:rsidR="00C3046C" w:rsidRPr="00CB541D" w:rsidDel="006612ED" w:rsidRDefault="00C3046C" w:rsidP="00011803">
      <w:pPr>
        <w:autoSpaceDE w:val="0"/>
        <w:autoSpaceDN w:val="0"/>
        <w:adjustRightInd w:val="0"/>
        <w:spacing w:after="0" w:line="240" w:lineRule="auto"/>
        <w:rPr>
          <w:del w:id="358" w:author="Szerző"/>
          <w:rFonts w:ascii="Times New Roman" w:hAnsi="Times New Roman" w:cs="Times New Roman"/>
          <w:b/>
          <w:bCs/>
          <w:lang w:val="en-GB"/>
        </w:rPr>
      </w:pPr>
    </w:p>
    <w:p w14:paraId="72B537C0" w14:textId="77777777" w:rsidR="00C3046C" w:rsidRPr="00CB541D" w:rsidRDefault="00C3046C" w:rsidP="00011803">
      <w:pPr>
        <w:autoSpaceDE w:val="0"/>
        <w:autoSpaceDN w:val="0"/>
        <w:adjustRightInd w:val="0"/>
        <w:spacing w:after="0" w:line="240" w:lineRule="auto"/>
        <w:rPr>
          <w:rFonts w:ascii="Times New Roman" w:hAnsi="Times New Roman" w:cs="Times New Roman"/>
          <w:b/>
          <w:bCs/>
          <w:lang w:val="fr-FR"/>
        </w:rPr>
      </w:pPr>
      <w:r w:rsidRPr="00CB541D">
        <w:rPr>
          <w:rFonts w:ascii="Times New Roman" w:eastAsia="OfficinaSansLT-Bold" w:hAnsi="Times New Roman" w:cs="Times New Roman"/>
          <w:b/>
          <w:bCs/>
          <w:bdr w:val="nil"/>
          <w:lang w:val="fr-FR"/>
        </w:rPr>
        <w:t>3. Retrait de l</w:t>
      </w:r>
      <w:r w:rsidR="00923AC0" w:rsidRPr="00CB541D">
        <w:rPr>
          <w:rFonts w:ascii="Times New Roman" w:eastAsia="OfficinaSansLT-Bold" w:hAnsi="Times New Roman" w:cs="Times New Roman"/>
          <w:b/>
          <w:bCs/>
          <w:bdr w:val="nil"/>
          <w:lang w:val="fr-FR"/>
        </w:rPr>
        <w:t>’</w:t>
      </w:r>
      <w:r w:rsidRPr="00CB541D">
        <w:rPr>
          <w:rFonts w:ascii="Times New Roman" w:eastAsia="OfficinaSansLT-Bold" w:hAnsi="Times New Roman" w:cs="Times New Roman"/>
          <w:b/>
          <w:bCs/>
          <w:bdr w:val="nil"/>
          <w:lang w:val="fr-FR"/>
        </w:rPr>
        <w:t>aiguille pour stylo</w:t>
      </w:r>
    </w:p>
    <w:p w14:paraId="2D28B69D" w14:textId="77777777" w:rsidR="00C3046C" w:rsidRDefault="00C3046C" w:rsidP="00011803">
      <w:pPr>
        <w:autoSpaceDE w:val="0"/>
        <w:autoSpaceDN w:val="0"/>
        <w:adjustRightInd w:val="0"/>
        <w:spacing w:after="0" w:line="240" w:lineRule="auto"/>
        <w:rPr>
          <w:ins w:id="359" w:author="Szerző"/>
          <w:rFonts w:ascii="Times New Roman" w:eastAsia="OfficinaSansLT-Book" w:hAnsi="Times New Roman" w:cs="Times New Roman"/>
          <w:bdr w:val="nil"/>
          <w:lang w:val="fr-FR"/>
        </w:rPr>
      </w:pPr>
      <w:r w:rsidRPr="00CB541D">
        <w:rPr>
          <w:rFonts w:ascii="Times New Roman" w:eastAsia="OfficinaSansLT-Book" w:hAnsi="Times New Roman" w:cs="Times New Roman"/>
          <w:bdr w:val="nil"/>
          <w:lang w:val="fr-FR"/>
        </w:rPr>
        <w:t>• Montez soigneusement le couvre-aiguille externe sur l</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aiguille pour stylo.</w:t>
      </w:r>
    </w:p>
    <w:p w14:paraId="4164C827" w14:textId="77777777" w:rsidR="006612ED" w:rsidRPr="00CB541D" w:rsidRDefault="006612ED" w:rsidP="00011803">
      <w:pPr>
        <w:autoSpaceDE w:val="0"/>
        <w:autoSpaceDN w:val="0"/>
        <w:adjustRightInd w:val="0"/>
        <w:spacing w:after="0" w:line="240" w:lineRule="auto"/>
        <w:rPr>
          <w:rFonts w:ascii="Times New Roman" w:hAnsi="Times New Roman" w:cs="Times New Roman"/>
          <w:lang w:val="fr-FR"/>
        </w:rPr>
      </w:pPr>
    </w:p>
    <w:p w14:paraId="0DF2743D" w14:textId="77777777" w:rsidR="00C3046C" w:rsidRPr="00CB541D" w:rsidRDefault="008741D4" w:rsidP="00011803">
      <w:pPr>
        <w:autoSpaceDE w:val="0"/>
        <w:autoSpaceDN w:val="0"/>
        <w:adjustRightInd w:val="0"/>
        <w:spacing w:after="0" w:line="240" w:lineRule="auto"/>
        <w:rPr>
          <w:rFonts w:ascii="Times New Roman" w:hAnsi="Times New Roman" w:cs="Times New Roman"/>
          <w:lang w:val="en-GB"/>
        </w:rPr>
      </w:pPr>
      <w:r w:rsidRPr="00CB541D">
        <w:rPr>
          <w:rFonts w:ascii="Times New Roman" w:hAnsi="Times New Roman" w:cs="Times New Roman"/>
          <w:noProof/>
          <w:lang w:val="fr-FR" w:eastAsia="fr-FR"/>
        </w:rPr>
        <w:drawing>
          <wp:inline distT="0" distB="0" distL="0" distR="0" wp14:anchorId="75E2793D" wp14:editId="4A38081C">
            <wp:extent cx="2692400" cy="1727200"/>
            <wp:effectExtent l="0" t="0" r="0" b="0"/>
            <wp:docPr id="23" name="Kép 43" descr="remove-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descr="remove-need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2400" cy="1727200"/>
                    </a:xfrm>
                    <a:prstGeom prst="rect">
                      <a:avLst/>
                    </a:prstGeom>
                    <a:noFill/>
                    <a:ln>
                      <a:noFill/>
                    </a:ln>
                  </pic:spPr>
                </pic:pic>
              </a:graphicData>
            </a:graphic>
          </wp:inline>
        </w:drawing>
      </w:r>
    </w:p>
    <w:p w14:paraId="688D2779" w14:textId="77777777" w:rsidR="006612ED" w:rsidRDefault="006612ED" w:rsidP="00011803">
      <w:pPr>
        <w:autoSpaceDE w:val="0"/>
        <w:autoSpaceDN w:val="0"/>
        <w:adjustRightInd w:val="0"/>
        <w:spacing w:after="0" w:line="240" w:lineRule="auto"/>
        <w:rPr>
          <w:ins w:id="360" w:author="Szerző"/>
          <w:rFonts w:ascii="Times New Roman" w:eastAsia="OfficinaSansLT-Book" w:hAnsi="Times New Roman" w:cs="Times New Roman"/>
          <w:bdr w:val="nil"/>
          <w:lang w:val="fr-FR"/>
        </w:rPr>
      </w:pPr>
    </w:p>
    <w:p w14:paraId="2961FB6A" w14:textId="40BB3280" w:rsidR="00C3046C" w:rsidRDefault="00C3046C" w:rsidP="00011803">
      <w:pPr>
        <w:autoSpaceDE w:val="0"/>
        <w:autoSpaceDN w:val="0"/>
        <w:adjustRightInd w:val="0"/>
        <w:spacing w:after="0" w:line="240" w:lineRule="auto"/>
        <w:rPr>
          <w:ins w:id="361" w:author="Szerző"/>
          <w:rFonts w:ascii="Times New Roman" w:eastAsia="OfficinaSansLT-Book" w:hAnsi="Times New Roman" w:cs="Times New Roman"/>
          <w:bdr w:val="nil"/>
          <w:lang w:val="fr-FR"/>
        </w:rPr>
      </w:pPr>
      <w:r w:rsidRPr="00CB541D">
        <w:rPr>
          <w:rFonts w:ascii="Times New Roman" w:eastAsia="OfficinaSansLT-Book" w:hAnsi="Times New Roman" w:cs="Times New Roman"/>
          <w:bdr w:val="nil"/>
          <w:lang w:val="fr-FR"/>
        </w:rPr>
        <w:t>• Vissez le couvre-aiguille dans le sens inverse des aiguilles d</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une montre pour retirer l</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 xml:space="preserve">aiguille du </w:t>
      </w:r>
      <w:r w:rsidRPr="00CB541D">
        <w:rPr>
          <w:rFonts w:ascii="Times New Roman" w:eastAsia="OfficinaSansLT-Book" w:hAnsi="Times New Roman" w:cs="Times New Roman"/>
          <w:bdr w:val="nil"/>
          <w:lang w:val="fr-FR"/>
        </w:rPr>
        <w:lastRenderedPageBreak/>
        <w:t>stylo. Jetez-le de manière appropriée, par exemple, dans un récipient pour objets tranchants à l</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épreuve des perforations.</w:t>
      </w:r>
    </w:p>
    <w:p w14:paraId="19F985E6" w14:textId="77777777" w:rsidR="006612ED" w:rsidRPr="00CB541D" w:rsidRDefault="006612ED" w:rsidP="00011803">
      <w:pPr>
        <w:autoSpaceDE w:val="0"/>
        <w:autoSpaceDN w:val="0"/>
        <w:adjustRightInd w:val="0"/>
        <w:spacing w:after="0" w:line="240" w:lineRule="auto"/>
        <w:rPr>
          <w:rFonts w:ascii="Times New Roman" w:hAnsi="Times New Roman" w:cs="Times New Roman"/>
          <w:lang w:val="fr-FR"/>
        </w:rPr>
      </w:pPr>
    </w:p>
    <w:p w14:paraId="2EF6CE47" w14:textId="77777777" w:rsidR="00C3046C" w:rsidRPr="00CB541D" w:rsidRDefault="008741D4" w:rsidP="00011803">
      <w:pPr>
        <w:autoSpaceDE w:val="0"/>
        <w:autoSpaceDN w:val="0"/>
        <w:adjustRightInd w:val="0"/>
        <w:spacing w:after="0" w:line="240" w:lineRule="auto"/>
        <w:rPr>
          <w:rFonts w:ascii="Times New Roman" w:hAnsi="Times New Roman" w:cs="Times New Roman"/>
          <w:lang w:val="en-GB"/>
        </w:rPr>
      </w:pPr>
      <w:r w:rsidRPr="00CB541D">
        <w:rPr>
          <w:rFonts w:ascii="Times New Roman" w:hAnsi="Times New Roman" w:cs="Times New Roman"/>
          <w:noProof/>
          <w:lang w:val="fr-FR" w:eastAsia="fr-FR"/>
        </w:rPr>
        <w:drawing>
          <wp:inline distT="0" distB="0" distL="0" distR="0" wp14:anchorId="45840C72" wp14:editId="75DE433C">
            <wp:extent cx="2527300" cy="1631950"/>
            <wp:effectExtent l="0" t="0" r="0" b="0"/>
            <wp:docPr id="24" name="Kép 44" descr="screw-off-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descr="screw-off-need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7300" cy="1631950"/>
                    </a:xfrm>
                    <a:prstGeom prst="rect">
                      <a:avLst/>
                    </a:prstGeom>
                    <a:noFill/>
                    <a:ln>
                      <a:noFill/>
                    </a:ln>
                  </pic:spPr>
                </pic:pic>
              </a:graphicData>
            </a:graphic>
          </wp:inline>
        </w:drawing>
      </w:r>
    </w:p>
    <w:p w14:paraId="4D54392F" w14:textId="77777777" w:rsidR="00C3046C" w:rsidRPr="00CB541D" w:rsidRDefault="00C3046C" w:rsidP="00011803">
      <w:pPr>
        <w:autoSpaceDE w:val="0"/>
        <w:autoSpaceDN w:val="0"/>
        <w:adjustRightInd w:val="0"/>
        <w:spacing w:after="0" w:line="240" w:lineRule="auto"/>
        <w:rPr>
          <w:rFonts w:ascii="Times New Roman" w:hAnsi="Times New Roman" w:cs="Times New Roman"/>
          <w:b/>
          <w:bCs/>
          <w:lang w:val="en-GB"/>
        </w:rPr>
      </w:pPr>
    </w:p>
    <w:p w14:paraId="33228D2D" w14:textId="77777777" w:rsidR="00C3046C" w:rsidRPr="00CB541D" w:rsidRDefault="00C3046C" w:rsidP="00011803">
      <w:pPr>
        <w:autoSpaceDE w:val="0"/>
        <w:autoSpaceDN w:val="0"/>
        <w:adjustRightInd w:val="0"/>
        <w:spacing w:after="0" w:line="240" w:lineRule="auto"/>
        <w:rPr>
          <w:rFonts w:ascii="Times New Roman" w:hAnsi="Times New Roman" w:cs="Times New Roman"/>
          <w:b/>
          <w:bCs/>
          <w:lang w:val="fr-FR"/>
        </w:rPr>
      </w:pPr>
      <w:r w:rsidRPr="00CB541D">
        <w:rPr>
          <w:rFonts w:ascii="Times New Roman" w:eastAsia="OfficinaSansLT-Bold" w:hAnsi="Times New Roman" w:cs="Times New Roman"/>
          <w:b/>
          <w:bCs/>
          <w:bdr w:val="nil"/>
          <w:lang w:val="fr-FR"/>
        </w:rPr>
        <w:t>4. Remettez en place le capuchon du stylo</w:t>
      </w:r>
    </w:p>
    <w:p w14:paraId="4F8ECDAA" w14:textId="57A9F33B"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r w:rsidRPr="00CB541D">
        <w:rPr>
          <w:rFonts w:ascii="Times New Roman" w:eastAsia="OfficinaSansLT-Book" w:hAnsi="Times New Roman" w:cs="Times New Roman"/>
          <w:bdr w:val="nil"/>
          <w:lang w:val="fr-FR"/>
        </w:rPr>
        <w:t xml:space="preserve">• Ne retirez pas la cartouche de votre </w:t>
      </w:r>
      <w:ins w:id="362" w:author="MACICIOR, Manuel" w:date="2026-04-17T13:33:00Z" w16du:dateUtc="2026-04-17T11:33:00Z">
        <w:r w:rsidR="00200F2B">
          <w:rPr>
            <w:rFonts w:ascii="Times New Roman" w:eastAsia="OfficinaSansLT-Book" w:hAnsi="Times New Roman" w:cs="Times New Roman"/>
            <w:bdr w:val="nil"/>
            <w:lang w:val="fr-FR"/>
          </w:rPr>
          <w:t xml:space="preserve">stylo </w:t>
        </w:r>
      </w:ins>
      <w:proofErr w:type="spellStart"/>
      <w:r w:rsidRPr="00CB541D">
        <w:rPr>
          <w:rFonts w:ascii="Times New Roman" w:eastAsia="OfficinaSansLT-Book" w:hAnsi="Times New Roman" w:cs="Times New Roman"/>
          <w:bdr w:val="nil"/>
          <w:lang w:val="fr-FR"/>
        </w:rPr>
        <w:t>Terrosa</w:t>
      </w:r>
      <w:proofErr w:type="spellEnd"/>
      <w:del w:id="363" w:author="MACICIOR, Manuel" w:date="2026-04-17T13:33:00Z" w16du:dateUtc="2026-04-17T11:33:00Z">
        <w:r w:rsidRPr="00CB541D" w:rsidDel="00200F2B">
          <w:rPr>
            <w:rFonts w:ascii="Times New Roman" w:eastAsia="OfficinaSansLT-Book" w:hAnsi="Times New Roman" w:cs="Times New Roman"/>
            <w:bdr w:val="nil"/>
            <w:lang w:val="fr-FR"/>
          </w:rPr>
          <w:delText xml:space="preserve"> Pe</w:delText>
        </w:r>
        <w:r w:rsidRPr="00011803" w:rsidDel="00200F2B">
          <w:rPr>
            <w:rFonts w:ascii="Times New Roman" w:eastAsia="OfficinaSansLT-Book" w:hAnsi="Times New Roman" w:cs="Times New Roman"/>
            <w:color w:val="000000"/>
            <w:bdr w:val="nil"/>
            <w:lang w:val="fr-FR"/>
          </w:rPr>
          <w:delText>n</w:delText>
        </w:r>
      </w:del>
      <w:r w:rsidRPr="00011803">
        <w:rPr>
          <w:rFonts w:ascii="Times New Roman" w:eastAsia="OfficinaSansLT-Book" w:hAnsi="Times New Roman" w:cs="Times New Roman"/>
          <w:color w:val="000000"/>
          <w:bdr w:val="nil"/>
          <w:lang w:val="fr-FR"/>
        </w:rPr>
        <w:t xml:space="preserve"> avant qu</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elle ne soit vide.</w:t>
      </w:r>
    </w:p>
    <w:p w14:paraId="3474D630" w14:textId="77777777" w:rsidR="00C3046C" w:rsidRDefault="00C3046C" w:rsidP="00011803">
      <w:pPr>
        <w:autoSpaceDE w:val="0"/>
        <w:autoSpaceDN w:val="0"/>
        <w:adjustRightInd w:val="0"/>
        <w:spacing w:after="0" w:line="240" w:lineRule="auto"/>
        <w:rPr>
          <w:ins w:id="364" w:author="Szerző"/>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 Remettez le capuchon en place après chaque utilisation.</w:t>
      </w:r>
    </w:p>
    <w:p w14:paraId="037DB518" w14:textId="77777777" w:rsidR="006612ED" w:rsidRPr="00011803" w:rsidRDefault="006612ED" w:rsidP="00011803">
      <w:pPr>
        <w:autoSpaceDE w:val="0"/>
        <w:autoSpaceDN w:val="0"/>
        <w:adjustRightInd w:val="0"/>
        <w:spacing w:after="0" w:line="240" w:lineRule="auto"/>
        <w:rPr>
          <w:rFonts w:ascii="Times New Roman" w:hAnsi="Times New Roman" w:cs="Times New Roman"/>
          <w:color w:val="000000"/>
          <w:lang w:val="fr-FR"/>
        </w:rPr>
      </w:pPr>
    </w:p>
    <w:p w14:paraId="0149CAB4" w14:textId="77777777" w:rsidR="00C3046C" w:rsidRDefault="008741D4" w:rsidP="00011803">
      <w:pPr>
        <w:autoSpaceDE w:val="0"/>
        <w:autoSpaceDN w:val="0"/>
        <w:adjustRightInd w:val="0"/>
        <w:spacing w:after="0" w:line="240" w:lineRule="auto"/>
        <w:rPr>
          <w:ins w:id="365" w:author="Szerző"/>
          <w:rFonts w:ascii="Times New Roman" w:hAnsi="Times New Roman" w:cs="Times New Roman"/>
          <w:color w:val="000000"/>
          <w:lang w:val="en-GB"/>
        </w:rPr>
      </w:pPr>
      <w:r w:rsidRPr="00011803">
        <w:rPr>
          <w:rFonts w:ascii="Times New Roman" w:hAnsi="Times New Roman" w:cs="Times New Roman"/>
          <w:noProof/>
          <w:color w:val="000000"/>
          <w:lang w:val="fr-FR" w:eastAsia="fr-FR"/>
        </w:rPr>
        <w:drawing>
          <wp:inline distT="0" distB="0" distL="0" distR="0" wp14:anchorId="6AC63C1F" wp14:editId="51FD5DAF">
            <wp:extent cx="2711450" cy="2159000"/>
            <wp:effectExtent l="0" t="0" r="0" b="0"/>
            <wp:docPr id="25" name="Kép 45" descr="Put-on-P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descr="Put-on-Penc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1450" cy="2159000"/>
                    </a:xfrm>
                    <a:prstGeom prst="rect">
                      <a:avLst/>
                    </a:prstGeom>
                    <a:noFill/>
                    <a:ln>
                      <a:noFill/>
                    </a:ln>
                  </pic:spPr>
                </pic:pic>
              </a:graphicData>
            </a:graphic>
          </wp:inline>
        </w:drawing>
      </w:r>
    </w:p>
    <w:p w14:paraId="57555C93" w14:textId="77777777" w:rsidR="006612ED" w:rsidRPr="00011803" w:rsidRDefault="006612ED" w:rsidP="00011803">
      <w:pPr>
        <w:autoSpaceDE w:val="0"/>
        <w:autoSpaceDN w:val="0"/>
        <w:adjustRightInd w:val="0"/>
        <w:spacing w:after="0" w:line="240" w:lineRule="auto"/>
        <w:rPr>
          <w:rFonts w:ascii="Times New Roman" w:hAnsi="Times New Roman" w:cs="Times New Roman"/>
          <w:color w:val="000000"/>
          <w:lang w:val="en-GB"/>
        </w:rPr>
      </w:pPr>
    </w:p>
    <w:p w14:paraId="06F21803" w14:textId="7B5A98F3" w:rsidR="00C3046C" w:rsidRDefault="00C3046C" w:rsidP="00011803">
      <w:pPr>
        <w:autoSpaceDE w:val="0"/>
        <w:autoSpaceDN w:val="0"/>
        <w:adjustRightInd w:val="0"/>
        <w:spacing w:after="0" w:line="240" w:lineRule="auto"/>
        <w:rPr>
          <w:ins w:id="366" w:author="Szerző"/>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 xml:space="preserve">• Replacez le </w:t>
      </w:r>
      <w:ins w:id="367" w:author="MACICIOR, Manuel" w:date="2026-04-17T13:33:00Z" w16du:dateUtc="2026-04-17T11:33:00Z">
        <w:r w:rsidR="00200F2B">
          <w:rPr>
            <w:rFonts w:ascii="Times New Roman" w:eastAsia="OfficinaSansLT-Book" w:hAnsi="Times New Roman" w:cs="Times New Roman"/>
            <w:color w:val="000000"/>
            <w:bdr w:val="nil"/>
            <w:lang w:val="fr-FR"/>
          </w:rPr>
          <w:t xml:space="preserve">stylo </w:t>
        </w:r>
      </w:ins>
      <w:proofErr w:type="spellStart"/>
      <w:r w:rsidRPr="00011803">
        <w:rPr>
          <w:rFonts w:ascii="Times New Roman" w:eastAsia="OfficinaSansLT-Book" w:hAnsi="Times New Roman" w:cs="Times New Roman"/>
          <w:color w:val="000000"/>
          <w:bdr w:val="nil"/>
          <w:lang w:val="fr-FR"/>
        </w:rPr>
        <w:t>Terrosa</w:t>
      </w:r>
      <w:proofErr w:type="spellEnd"/>
      <w:del w:id="368" w:author="MACICIOR, Manuel" w:date="2026-04-17T13:33:00Z" w16du:dateUtc="2026-04-17T11:33:00Z">
        <w:r w:rsidRPr="00011803" w:rsidDel="00200F2B">
          <w:rPr>
            <w:rFonts w:ascii="Times New Roman" w:eastAsia="OfficinaSansLT-Book" w:hAnsi="Times New Roman" w:cs="Times New Roman"/>
            <w:color w:val="000000"/>
            <w:bdr w:val="nil"/>
            <w:lang w:val="fr-FR"/>
          </w:rPr>
          <w:delText xml:space="preserve"> Pen</w:delText>
        </w:r>
      </w:del>
      <w:r w:rsidRPr="00011803">
        <w:rPr>
          <w:rFonts w:ascii="Times New Roman" w:eastAsia="OfficinaSansLT-Book" w:hAnsi="Times New Roman" w:cs="Times New Roman"/>
          <w:color w:val="000000"/>
          <w:bdr w:val="nil"/>
          <w:lang w:val="fr-FR"/>
        </w:rPr>
        <w:t xml:space="preserve"> avec la cartouche insérée au réfrigérateur, à une température comprise entre 2 et 8 °C, immédiatement après </w:t>
      </w:r>
      <w:ins w:id="369" w:author="Szerző">
        <w:r w:rsidR="00EA4495">
          <w:rPr>
            <w:rFonts w:ascii="Times New Roman" w:eastAsia="OfficinaSansLT-Book" w:hAnsi="Times New Roman" w:cs="Times New Roman"/>
            <w:color w:val="000000"/>
            <w:bdr w:val="nil"/>
            <w:lang w:val="fr-FR"/>
          </w:rPr>
          <w:t xml:space="preserve">chaque </w:t>
        </w:r>
      </w:ins>
      <w:r w:rsidRPr="00011803">
        <w:rPr>
          <w:rFonts w:ascii="Times New Roman" w:eastAsia="OfficinaSansLT-Book" w:hAnsi="Times New Roman" w:cs="Times New Roman"/>
          <w:color w:val="000000"/>
          <w:bdr w:val="nil"/>
          <w:lang w:val="fr-FR"/>
        </w:rPr>
        <w:t>utilisation.</w:t>
      </w:r>
    </w:p>
    <w:p w14:paraId="0B20153D" w14:textId="77777777" w:rsidR="00C81E94" w:rsidRDefault="00C81E94" w:rsidP="00011803">
      <w:pPr>
        <w:autoSpaceDE w:val="0"/>
        <w:autoSpaceDN w:val="0"/>
        <w:adjustRightInd w:val="0"/>
        <w:spacing w:after="0" w:line="240" w:lineRule="auto"/>
        <w:rPr>
          <w:ins w:id="370" w:author="Szerző"/>
          <w:rFonts w:ascii="Times New Roman" w:eastAsia="OfficinaSansLT-Book" w:hAnsi="Times New Roman" w:cs="Times New Roman"/>
          <w:color w:val="000000"/>
          <w:bdr w:val="nil"/>
          <w:lang w:val="fr-FR"/>
        </w:rPr>
      </w:pPr>
    </w:p>
    <w:p w14:paraId="5F8CF28D" w14:textId="62788A7E" w:rsidR="00C81E94" w:rsidRDefault="00C81E94" w:rsidP="00011803">
      <w:pPr>
        <w:autoSpaceDE w:val="0"/>
        <w:autoSpaceDN w:val="0"/>
        <w:adjustRightInd w:val="0"/>
        <w:spacing w:after="0" w:line="240" w:lineRule="auto"/>
        <w:rPr>
          <w:ins w:id="371" w:author="Szerző"/>
          <w:rFonts w:ascii="Times New Roman" w:eastAsia="OfficinaSansLT-Book" w:hAnsi="Times New Roman" w:cs="Times New Roman"/>
          <w:color w:val="000000"/>
          <w:bdr w:val="nil"/>
          <w:lang w:val="fr-FR"/>
        </w:rPr>
      </w:pPr>
      <w:ins w:id="372" w:author="Szerző">
        <w:r w:rsidRPr="00C81E94">
          <w:rPr>
            <w:rFonts w:ascii="Times New Roman" w:eastAsia="OfficinaSansLT-Book" w:hAnsi="Times New Roman" w:cs="Times New Roman"/>
            <w:color w:val="000000"/>
            <w:bdr w:val="nil"/>
            <w:lang w:val="fr-FR"/>
          </w:rPr>
          <w:t xml:space="preserve">Si vous voyez du sang </w:t>
        </w:r>
        <w:r>
          <w:rPr>
            <w:rFonts w:ascii="Times New Roman" w:eastAsia="OfficinaSansLT-Book" w:hAnsi="Times New Roman" w:cs="Times New Roman"/>
            <w:color w:val="000000"/>
            <w:bdr w:val="nil"/>
            <w:lang w:val="fr-FR"/>
          </w:rPr>
          <w:t xml:space="preserve">apparaître </w:t>
        </w:r>
        <w:r w:rsidRPr="00C81E94">
          <w:rPr>
            <w:rFonts w:ascii="Times New Roman" w:eastAsia="OfficinaSansLT-Book" w:hAnsi="Times New Roman" w:cs="Times New Roman"/>
            <w:color w:val="000000"/>
            <w:bdr w:val="nil"/>
            <w:lang w:val="fr-FR"/>
          </w:rPr>
          <w:t xml:space="preserve">au </w:t>
        </w:r>
        <w:r>
          <w:rPr>
            <w:rFonts w:ascii="Times New Roman" w:eastAsia="OfficinaSansLT-Book" w:hAnsi="Times New Roman" w:cs="Times New Roman"/>
            <w:color w:val="000000"/>
            <w:bdr w:val="nil"/>
            <w:lang w:val="fr-FR"/>
          </w:rPr>
          <w:t xml:space="preserve">niveau du </w:t>
        </w:r>
        <w:r w:rsidRPr="00C81E94">
          <w:rPr>
            <w:rFonts w:ascii="Times New Roman" w:eastAsia="OfficinaSansLT-Book" w:hAnsi="Times New Roman" w:cs="Times New Roman"/>
            <w:color w:val="000000"/>
            <w:bdr w:val="nil"/>
            <w:lang w:val="fr-FR"/>
          </w:rPr>
          <w:t>site d'injection après avoir retiré l'aiguille, appliquez une légère pression sur votre peau à l'aide d'un coton ou d'un objet similaire. Ne frottez pas le site d'injection.</w:t>
        </w:r>
      </w:ins>
    </w:p>
    <w:p w14:paraId="4AEF662C" w14:textId="77777777" w:rsidR="00C81E94" w:rsidRPr="00011803" w:rsidRDefault="00C81E94" w:rsidP="00011803">
      <w:pPr>
        <w:autoSpaceDE w:val="0"/>
        <w:autoSpaceDN w:val="0"/>
        <w:adjustRightInd w:val="0"/>
        <w:spacing w:after="0" w:line="240" w:lineRule="auto"/>
        <w:rPr>
          <w:rFonts w:ascii="Times New Roman" w:hAnsi="Times New Roman" w:cs="Times New Roman"/>
          <w:color w:val="000000"/>
          <w:lang w:val="fr-FR"/>
        </w:rPr>
      </w:pPr>
    </w:p>
    <w:p w14:paraId="108FDC8C" w14:textId="77777777" w:rsidR="00C3046C" w:rsidRPr="00011803" w:rsidRDefault="00C3046C" w:rsidP="00011803">
      <w:pPr>
        <w:autoSpaceDE w:val="0"/>
        <w:autoSpaceDN w:val="0"/>
        <w:adjustRightInd w:val="0"/>
        <w:spacing w:after="0" w:line="240" w:lineRule="auto"/>
        <w:rPr>
          <w:rFonts w:ascii="Times New Roman" w:hAnsi="Times New Roman" w:cs="Times New Roman"/>
          <w:b/>
          <w:bCs/>
          <w:color w:val="000000"/>
          <w:lang w:val="fr-FR"/>
        </w:rPr>
      </w:pPr>
      <w:r w:rsidRPr="00011803">
        <w:rPr>
          <w:rFonts w:ascii="Times New Roman" w:eastAsia="OfficinaSansLT-Bold" w:hAnsi="Times New Roman" w:cs="Times New Roman"/>
          <w:b/>
          <w:bCs/>
          <w:color w:val="000000"/>
          <w:bdr w:val="nil"/>
          <w:lang w:val="fr-FR"/>
        </w:rPr>
        <w:t>Note à l</w:t>
      </w:r>
      <w:r w:rsidR="00923AC0" w:rsidRPr="00011803">
        <w:rPr>
          <w:rFonts w:ascii="Times New Roman" w:eastAsia="OfficinaSansLT-Bold" w:hAnsi="Times New Roman" w:cs="Times New Roman"/>
          <w:b/>
          <w:bCs/>
          <w:color w:val="000000"/>
          <w:bdr w:val="nil"/>
          <w:lang w:val="fr-FR"/>
        </w:rPr>
        <w:t>’</w:t>
      </w:r>
      <w:r w:rsidRPr="00011803">
        <w:rPr>
          <w:rFonts w:ascii="Times New Roman" w:eastAsia="OfficinaSansLT-Bold" w:hAnsi="Times New Roman" w:cs="Times New Roman"/>
          <w:b/>
          <w:bCs/>
          <w:color w:val="000000"/>
          <w:bdr w:val="nil"/>
          <w:lang w:val="fr-FR"/>
        </w:rPr>
        <w:t>intention des professionnels de santé</w:t>
      </w:r>
    </w:p>
    <w:p w14:paraId="7A0CA156" w14:textId="77777777"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r w:rsidRPr="00011803">
        <w:rPr>
          <w:rFonts w:ascii="Times New Roman" w:eastAsia="OfficinaSansLT-Book" w:hAnsi="Times New Roman" w:cs="Times New Roman"/>
          <w:color w:val="000000"/>
          <w:bdr w:val="nil"/>
          <w:lang w:val="fr-FR"/>
        </w:rPr>
        <w:t>Des réglementations locales, des règles imposées aux professionnels de santé ou des politiques en vigueur dans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établissement peuvent prévaloir sur les consignes de manipulation et d</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élimination des aiguilles.</w:t>
      </w:r>
    </w:p>
    <w:p w14:paraId="51966AD2" w14:textId="77777777"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p>
    <w:p w14:paraId="128CE537" w14:textId="77777777" w:rsidR="00C3046C" w:rsidRPr="00CB541D" w:rsidRDefault="00C3046C" w:rsidP="00011803">
      <w:pPr>
        <w:autoSpaceDE w:val="0"/>
        <w:autoSpaceDN w:val="0"/>
        <w:adjustRightInd w:val="0"/>
        <w:spacing w:after="0" w:line="240" w:lineRule="auto"/>
        <w:rPr>
          <w:rFonts w:ascii="Times New Roman" w:hAnsi="Times New Roman" w:cs="Times New Roman"/>
          <w:b/>
          <w:bCs/>
          <w:lang w:val="fr-FR"/>
        </w:rPr>
      </w:pPr>
      <w:r w:rsidRPr="00CB541D">
        <w:rPr>
          <w:rFonts w:ascii="Times New Roman" w:eastAsia="OfficinaSansLT-Bold" w:hAnsi="Times New Roman" w:cs="Times New Roman"/>
          <w:b/>
          <w:bCs/>
          <w:bdr w:val="nil"/>
          <w:lang w:val="fr-FR"/>
        </w:rPr>
        <w:t>Informations supplémentaires</w:t>
      </w:r>
    </w:p>
    <w:p w14:paraId="42422A2D" w14:textId="77777777" w:rsidR="00C3046C" w:rsidRPr="00011803" w:rsidRDefault="00C3046C" w:rsidP="00011803">
      <w:pPr>
        <w:autoSpaceDE w:val="0"/>
        <w:autoSpaceDN w:val="0"/>
        <w:adjustRightInd w:val="0"/>
        <w:spacing w:after="0" w:line="240" w:lineRule="auto"/>
        <w:rPr>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 xml:space="preserve">Le stylo à dose fixe réutilisable est conçu </w:t>
      </w:r>
      <w:r w:rsidR="004B1F3C" w:rsidRPr="00011803">
        <w:rPr>
          <w:rFonts w:ascii="Times New Roman" w:eastAsia="OfficinaSansLT-Book" w:hAnsi="Times New Roman" w:cs="Times New Roman"/>
          <w:color w:val="000000"/>
          <w:bdr w:val="nil"/>
          <w:lang w:val="fr-FR"/>
        </w:rPr>
        <w:t xml:space="preserve">pour </w:t>
      </w:r>
      <w:r w:rsidRPr="00011803">
        <w:rPr>
          <w:rFonts w:ascii="Times New Roman" w:eastAsia="OfficinaSansLT-Book" w:hAnsi="Times New Roman" w:cs="Times New Roman"/>
          <w:color w:val="000000"/>
          <w:bdr w:val="nil"/>
          <w:lang w:val="fr-FR"/>
        </w:rPr>
        <w:t xml:space="preserve">administrer facilement le médicament </w:t>
      </w:r>
      <w:proofErr w:type="spellStart"/>
      <w:r w:rsidRPr="00011803">
        <w:rPr>
          <w:rFonts w:ascii="Times New Roman" w:eastAsia="OfficinaSansLT-Book" w:hAnsi="Times New Roman" w:cs="Times New Roman"/>
          <w:color w:val="000000"/>
          <w:bdr w:val="nil"/>
          <w:lang w:val="fr-FR"/>
        </w:rPr>
        <w:t>Terrosa</w:t>
      </w:r>
      <w:proofErr w:type="spellEnd"/>
      <w:r w:rsidRPr="00011803">
        <w:rPr>
          <w:rFonts w:ascii="Times New Roman" w:eastAsia="OfficinaSansLT-Book" w:hAnsi="Times New Roman" w:cs="Times New Roman"/>
          <w:color w:val="000000"/>
          <w:bdr w:val="nil"/>
          <w:lang w:val="fr-FR"/>
        </w:rPr>
        <w:t xml:space="preserve"> dans le traitement de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 xml:space="preserve">ostéoporose. Chaque cartouche de </w:t>
      </w:r>
      <w:proofErr w:type="spellStart"/>
      <w:r w:rsidRPr="00011803">
        <w:rPr>
          <w:rFonts w:ascii="Times New Roman" w:eastAsia="OfficinaSansLT-Book" w:hAnsi="Times New Roman" w:cs="Times New Roman"/>
          <w:color w:val="000000"/>
          <w:bdr w:val="nil"/>
          <w:lang w:val="fr-FR"/>
        </w:rPr>
        <w:t>Terrosa</w:t>
      </w:r>
      <w:proofErr w:type="spellEnd"/>
      <w:r w:rsidRPr="00011803">
        <w:rPr>
          <w:rFonts w:ascii="Times New Roman" w:eastAsia="OfficinaSansLT-Book" w:hAnsi="Times New Roman" w:cs="Times New Roman"/>
          <w:color w:val="000000"/>
          <w:bdr w:val="nil"/>
          <w:lang w:val="fr-FR"/>
        </w:rPr>
        <w:t xml:space="preserve"> contient 28 doses fixes de 80 microlitres de </w:t>
      </w:r>
      <w:proofErr w:type="spellStart"/>
      <w:r w:rsidRPr="00011803">
        <w:rPr>
          <w:rFonts w:ascii="Times New Roman" w:eastAsia="OfficinaSansLT-Book" w:hAnsi="Times New Roman" w:cs="Times New Roman"/>
          <w:color w:val="000000"/>
          <w:bdr w:val="nil"/>
          <w:lang w:val="fr-FR"/>
        </w:rPr>
        <w:t>Terrosa</w:t>
      </w:r>
      <w:proofErr w:type="spellEnd"/>
      <w:r w:rsidRPr="00011803">
        <w:rPr>
          <w:rFonts w:ascii="Times New Roman" w:eastAsia="OfficinaSansLT-Book" w:hAnsi="Times New Roman" w:cs="Times New Roman"/>
          <w:color w:val="000000"/>
          <w:bdr w:val="nil"/>
          <w:lang w:val="fr-FR"/>
        </w:rPr>
        <w:t xml:space="preserve">. </w:t>
      </w:r>
    </w:p>
    <w:p w14:paraId="7F58C6DA" w14:textId="5BF26325"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r w:rsidRPr="00011803">
        <w:rPr>
          <w:rFonts w:ascii="Times New Roman" w:eastAsia="OfficinaSansLT-Book" w:hAnsi="Times New Roman" w:cs="Times New Roman"/>
          <w:color w:val="000000"/>
          <w:bdr w:val="nil"/>
          <w:lang w:val="fr-FR"/>
        </w:rPr>
        <w:t xml:space="preserve">Utilisez votre </w:t>
      </w:r>
      <w:ins w:id="373" w:author="MACICIOR, Manuel" w:date="2026-04-17T13:33:00Z" w16du:dateUtc="2026-04-17T11:33:00Z">
        <w:r w:rsidR="00200F2B">
          <w:rPr>
            <w:rFonts w:ascii="Times New Roman" w:eastAsia="OfficinaSansLT-Book" w:hAnsi="Times New Roman" w:cs="Times New Roman"/>
            <w:color w:val="000000"/>
            <w:bdr w:val="nil"/>
            <w:lang w:val="fr-FR"/>
          </w:rPr>
          <w:t xml:space="preserve">stylo </w:t>
        </w:r>
      </w:ins>
      <w:proofErr w:type="spellStart"/>
      <w:r w:rsidRPr="00011803">
        <w:rPr>
          <w:rFonts w:ascii="Times New Roman" w:eastAsia="OfficinaSansLT-Book" w:hAnsi="Times New Roman" w:cs="Times New Roman"/>
          <w:color w:val="000000"/>
          <w:bdr w:val="nil"/>
          <w:lang w:val="fr-FR"/>
        </w:rPr>
        <w:t>Terrosa</w:t>
      </w:r>
      <w:proofErr w:type="spellEnd"/>
      <w:del w:id="374" w:author="MACICIOR, Manuel" w:date="2026-04-17T13:33:00Z" w16du:dateUtc="2026-04-17T11:33:00Z">
        <w:r w:rsidRPr="00011803" w:rsidDel="00200F2B">
          <w:rPr>
            <w:rFonts w:ascii="Times New Roman" w:eastAsia="OfficinaSansLT-Book" w:hAnsi="Times New Roman" w:cs="Times New Roman"/>
            <w:color w:val="000000"/>
            <w:bdr w:val="nil"/>
            <w:lang w:val="fr-FR"/>
          </w:rPr>
          <w:delText xml:space="preserve"> Pen</w:delText>
        </w:r>
      </w:del>
      <w:r w:rsidRPr="00011803">
        <w:rPr>
          <w:rFonts w:ascii="Times New Roman" w:eastAsia="OfficinaSansLT-Book" w:hAnsi="Times New Roman" w:cs="Times New Roman"/>
          <w:color w:val="000000"/>
          <w:bdr w:val="nil"/>
          <w:lang w:val="fr-FR"/>
        </w:rPr>
        <w:t xml:space="preserve"> uniquement de la manière prescrite par votre médecin, dans ces instructions d</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 xml:space="preserve">utilisation et la notice de </w:t>
      </w:r>
      <w:proofErr w:type="spellStart"/>
      <w:r w:rsidRPr="00011803">
        <w:rPr>
          <w:rFonts w:ascii="Times New Roman" w:eastAsia="OfficinaSansLT-Book" w:hAnsi="Times New Roman" w:cs="Times New Roman"/>
          <w:color w:val="000000"/>
          <w:bdr w:val="nil"/>
          <w:lang w:val="fr-FR"/>
        </w:rPr>
        <w:t>Terrosa</w:t>
      </w:r>
      <w:proofErr w:type="spellEnd"/>
      <w:r w:rsidRPr="00011803">
        <w:rPr>
          <w:rFonts w:ascii="Times New Roman" w:eastAsia="OfficinaSansLT-Book" w:hAnsi="Times New Roman" w:cs="Times New Roman"/>
          <w:color w:val="000000"/>
          <w:bdr w:val="nil"/>
          <w:lang w:val="fr-FR"/>
        </w:rPr>
        <w:t>.</w:t>
      </w:r>
    </w:p>
    <w:p w14:paraId="0BD1967B" w14:textId="0CAA07B6"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r w:rsidRPr="00011803">
        <w:rPr>
          <w:rFonts w:ascii="Times New Roman" w:eastAsia="OfficinaSansLT-Book" w:hAnsi="Times New Roman" w:cs="Times New Roman"/>
          <w:color w:val="000000"/>
          <w:bdr w:val="nil"/>
          <w:lang w:val="fr-FR"/>
        </w:rPr>
        <w:t xml:space="preserve">Le </w:t>
      </w:r>
      <w:ins w:id="375" w:author="MACICIOR, Manuel" w:date="2026-04-17T13:33:00Z" w16du:dateUtc="2026-04-17T11:33:00Z">
        <w:r w:rsidR="00200F2B">
          <w:rPr>
            <w:rFonts w:ascii="Times New Roman" w:eastAsia="OfficinaSansLT-Book" w:hAnsi="Times New Roman" w:cs="Times New Roman"/>
            <w:color w:val="000000"/>
            <w:bdr w:val="nil"/>
            <w:lang w:val="fr-FR"/>
          </w:rPr>
          <w:t xml:space="preserve">stylo </w:t>
        </w:r>
      </w:ins>
      <w:proofErr w:type="spellStart"/>
      <w:r w:rsidRPr="00011803">
        <w:rPr>
          <w:rFonts w:ascii="Times New Roman" w:eastAsia="OfficinaSansLT-Book" w:hAnsi="Times New Roman" w:cs="Times New Roman"/>
          <w:color w:val="000000"/>
          <w:bdr w:val="nil"/>
          <w:lang w:val="fr-FR"/>
        </w:rPr>
        <w:t>Terrosa</w:t>
      </w:r>
      <w:proofErr w:type="spellEnd"/>
      <w:del w:id="376" w:author="MACICIOR, Manuel" w:date="2026-04-17T13:34:00Z" w16du:dateUtc="2026-04-17T11:34:00Z">
        <w:r w:rsidRPr="00011803" w:rsidDel="00200F2B">
          <w:rPr>
            <w:rFonts w:ascii="Times New Roman" w:eastAsia="OfficinaSansLT-Book" w:hAnsi="Times New Roman" w:cs="Times New Roman"/>
            <w:color w:val="000000"/>
            <w:bdr w:val="nil"/>
            <w:lang w:val="fr-FR"/>
          </w:rPr>
          <w:delText xml:space="preserve"> Pen</w:delText>
        </w:r>
      </w:del>
      <w:r w:rsidRPr="00011803">
        <w:rPr>
          <w:rFonts w:ascii="Times New Roman" w:eastAsia="OfficinaSansLT-Book" w:hAnsi="Times New Roman" w:cs="Times New Roman"/>
          <w:color w:val="000000"/>
          <w:bdr w:val="nil"/>
          <w:lang w:val="fr-FR"/>
        </w:rPr>
        <w:t xml:space="preserve"> peut être utilisé par des patients de plus de 18 ans qui effectuent eux-mêmes les injections, des professionnels de santé</w:t>
      </w:r>
      <w:ins w:id="377" w:author="Szerző">
        <w:r w:rsidR="00BF1E37">
          <w:rPr>
            <w:rFonts w:ascii="Times New Roman" w:eastAsia="OfficinaSansLT-Book" w:hAnsi="Times New Roman" w:cs="Times New Roman"/>
            <w:color w:val="000000"/>
            <w:bdr w:val="nil"/>
            <w:lang w:val="fr-FR"/>
          </w:rPr>
          <w:t>, des soignants</w:t>
        </w:r>
      </w:ins>
      <w:r w:rsidRPr="00011803">
        <w:rPr>
          <w:rFonts w:ascii="Times New Roman" w:eastAsia="OfficinaSansLT-Book" w:hAnsi="Times New Roman" w:cs="Times New Roman"/>
          <w:color w:val="000000"/>
          <w:bdr w:val="nil"/>
          <w:lang w:val="fr-FR"/>
        </w:rPr>
        <w:t xml:space="preserve"> ou des tiers comme des parents adultes.</w:t>
      </w:r>
    </w:p>
    <w:p w14:paraId="028694C6" w14:textId="6A63F480"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r w:rsidRPr="00011803">
        <w:rPr>
          <w:rFonts w:ascii="Times New Roman" w:eastAsia="OfficinaSansLT-Book" w:hAnsi="Times New Roman" w:cs="Times New Roman"/>
          <w:color w:val="000000"/>
          <w:bdr w:val="nil"/>
          <w:lang w:val="fr-FR"/>
        </w:rPr>
        <w:t xml:space="preserve">Le </w:t>
      </w:r>
      <w:ins w:id="378" w:author="MACICIOR, Manuel" w:date="2026-04-17T13:34:00Z" w16du:dateUtc="2026-04-17T11:34:00Z">
        <w:r w:rsidR="00200F2B">
          <w:rPr>
            <w:rFonts w:ascii="Times New Roman" w:eastAsia="OfficinaSansLT-Book" w:hAnsi="Times New Roman" w:cs="Times New Roman"/>
            <w:color w:val="000000"/>
            <w:bdr w:val="nil"/>
            <w:lang w:val="fr-FR"/>
          </w:rPr>
          <w:t xml:space="preserve">stylo </w:t>
        </w:r>
      </w:ins>
      <w:proofErr w:type="spellStart"/>
      <w:r w:rsidRPr="00011803">
        <w:rPr>
          <w:rFonts w:ascii="Times New Roman" w:eastAsia="OfficinaSansLT-Book" w:hAnsi="Times New Roman" w:cs="Times New Roman"/>
          <w:color w:val="000000"/>
          <w:bdr w:val="nil"/>
          <w:lang w:val="fr-FR"/>
        </w:rPr>
        <w:t>Terrosa</w:t>
      </w:r>
      <w:proofErr w:type="spellEnd"/>
      <w:del w:id="379" w:author="MACICIOR, Manuel" w:date="2026-04-17T13:34:00Z" w16du:dateUtc="2026-04-17T11:34:00Z">
        <w:r w:rsidRPr="00011803" w:rsidDel="00200F2B">
          <w:rPr>
            <w:rFonts w:ascii="Times New Roman" w:eastAsia="OfficinaSansLT-Book" w:hAnsi="Times New Roman" w:cs="Times New Roman"/>
            <w:color w:val="000000"/>
            <w:bdr w:val="nil"/>
            <w:lang w:val="fr-FR"/>
          </w:rPr>
          <w:delText xml:space="preserve"> Pen</w:delText>
        </w:r>
      </w:del>
      <w:r w:rsidRPr="00011803">
        <w:rPr>
          <w:rFonts w:ascii="Times New Roman" w:eastAsia="OfficinaSansLT-Book" w:hAnsi="Times New Roman" w:cs="Times New Roman"/>
          <w:color w:val="000000"/>
          <w:bdr w:val="nil"/>
          <w:lang w:val="fr-FR"/>
        </w:rPr>
        <w:t xml:space="preserve"> ne doit pas être utilisé par des patients aveugles ou malvoyants sans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aide d</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une personne valide ayant reçu une formation adéquate. Consultez votre médecin si vous avez des problèmes d</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audition ou de manipulation.</w:t>
      </w:r>
    </w:p>
    <w:p w14:paraId="19F7D5F8" w14:textId="77777777" w:rsidR="006612ED" w:rsidRDefault="006612ED" w:rsidP="00614D8B">
      <w:pPr>
        <w:autoSpaceDE w:val="0"/>
        <w:autoSpaceDN w:val="0"/>
        <w:adjustRightInd w:val="0"/>
        <w:spacing w:after="0" w:line="240" w:lineRule="auto"/>
        <w:rPr>
          <w:ins w:id="380" w:author="Szerző"/>
          <w:rFonts w:ascii="Times New Roman" w:eastAsia="OfficinaSansLT-Book" w:hAnsi="Times New Roman" w:cs="Times New Roman"/>
          <w:b/>
          <w:bCs/>
          <w:color w:val="000000"/>
          <w:bdr w:val="nil"/>
          <w:lang w:val="fr-FR"/>
        </w:rPr>
      </w:pPr>
    </w:p>
    <w:p w14:paraId="1A7FA260" w14:textId="666A6028" w:rsidR="00336720" w:rsidRPr="00011803" w:rsidRDefault="007E6043" w:rsidP="00614D8B">
      <w:pPr>
        <w:autoSpaceDE w:val="0"/>
        <w:autoSpaceDN w:val="0"/>
        <w:adjustRightInd w:val="0"/>
        <w:spacing w:after="0" w:line="240" w:lineRule="auto"/>
        <w:rPr>
          <w:rFonts w:ascii="Times New Roman" w:hAnsi="Times New Roman" w:cs="Times New Roman"/>
          <w:color w:val="000000"/>
          <w:lang w:val="fr-FR"/>
        </w:rPr>
      </w:pPr>
      <w:ins w:id="381" w:author="Szerző">
        <w:r w:rsidRPr="00CD3F7B">
          <w:rPr>
            <w:rFonts w:ascii="Times New Roman" w:eastAsia="OfficinaSansLT-Book" w:hAnsi="Times New Roman" w:cs="Times New Roman"/>
            <w:b/>
            <w:bCs/>
            <w:color w:val="000000"/>
            <w:bdr w:val="nil"/>
            <w:lang w:val="fr-FR"/>
          </w:rPr>
          <w:t>Avertissement :</w:t>
        </w:r>
        <w:r>
          <w:rPr>
            <w:rFonts w:ascii="Times New Roman" w:eastAsia="OfficinaSansLT-Book" w:hAnsi="Times New Roman" w:cs="Times New Roman"/>
            <w:color w:val="000000"/>
            <w:bdr w:val="nil"/>
            <w:lang w:val="fr-FR"/>
          </w:rPr>
          <w:t xml:space="preserve"> </w:t>
        </w:r>
      </w:ins>
      <w:r w:rsidR="00C3046C" w:rsidRPr="00011803">
        <w:rPr>
          <w:rFonts w:ascii="Times New Roman" w:eastAsia="OfficinaSansLT-Book" w:hAnsi="Times New Roman" w:cs="Times New Roman"/>
          <w:color w:val="000000"/>
          <w:bdr w:val="nil"/>
          <w:lang w:val="fr-FR"/>
        </w:rPr>
        <w:t xml:space="preserve">Les </w:t>
      </w:r>
      <w:r w:rsidR="00C3046C" w:rsidRPr="00011803">
        <w:rPr>
          <w:rFonts w:ascii="Times New Roman" w:eastAsia="OfficinaSansLT-Bold" w:hAnsi="Times New Roman" w:cs="Times New Roman"/>
          <w:b/>
          <w:bCs/>
          <w:color w:val="000000"/>
          <w:bdr w:val="nil"/>
          <w:lang w:val="fr-FR"/>
        </w:rPr>
        <w:t>aiguilles pour stylo doivent être utilisées une seule fois</w:t>
      </w:r>
      <w:r w:rsidR="00C3046C" w:rsidRPr="00011803">
        <w:rPr>
          <w:rFonts w:ascii="Times New Roman" w:eastAsia="OfficinaSansLT-Book" w:hAnsi="Times New Roman" w:cs="Times New Roman"/>
          <w:color w:val="000000"/>
          <w:bdr w:val="nil"/>
          <w:lang w:val="fr-FR"/>
        </w:rPr>
        <w:t xml:space="preserve">, et </w:t>
      </w:r>
      <w:del w:id="382" w:author="Szerző">
        <w:r w:rsidR="00C3046C" w:rsidRPr="00011803" w:rsidDel="004E4F7F">
          <w:rPr>
            <w:rFonts w:ascii="Times New Roman" w:eastAsia="OfficinaSansLT-Book" w:hAnsi="Times New Roman" w:cs="Times New Roman"/>
            <w:color w:val="000000"/>
            <w:bdr w:val="nil"/>
            <w:lang w:val="fr-FR"/>
          </w:rPr>
          <w:delText>la cartouche</w:delText>
        </w:r>
      </w:del>
      <w:ins w:id="383" w:author="Szerző">
        <w:r w:rsidR="004E4F7F">
          <w:rPr>
            <w:rFonts w:ascii="Times New Roman" w:eastAsia="OfficinaSansLT-Book" w:hAnsi="Times New Roman" w:cs="Times New Roman"/>
            <w:color w:val="000000"/>
            <w:bdr w:val="nil"/>
            <w:lang w:val="fr-FR"/>
          </w:rPr>
          <w:t>le stylo</w:t>
        </w:r>
      </w:ins>
      <w:r w:rsidR="00C3046C" w:rsidRPr="00011803">
        <w:rPr>
          <w:rFonts w:ascii="Times New Roman" w:eastAsia="OfficinaSansLT-Book" w:hAnsi="Times New Roman" w:cs="Times New Roman"/>
          <w:color w:val="000000"/>
          <w:bdr w:val="nil"/>
          <w:lang w:val="fr-FR"/>
        </w:rPr>
        <w:t xml:space="preserve"> </w:t>
      </w:r>
      <w:proofErr w:type="spellStart"/>
      <w:r w:rsidR="00C3046C" w:rsidRPr="00011803">
        <w:rPr>
          <w:rFonts w:ascii="Times New Roman" w:eastAsia="OfficinaSansLT-Book" w:hAnsi="Times New Roman" w:cs="Times New Roman"/>
          <w:color w:val="000000"/>
          <w:bdr w:val="nil"/>
          <w:lang w:val="fr-FR"/>
        </w:rPr>
        <w:lastRenderedPageBreak/>
        <w:t>Terrosa</w:t>
      </w:r>
      <w:proofErr w:type="spellEnd"/>
      <w:r w:rsidR="00C3046C" w:rsidRPr="00011803">
        <w:rPr>
          <w:rFonts w:ascii="Times New Roman" w:eastAsia="OfficinaSansLT-Book" w:hAnsi="Times New Roman" w:cs="Times New Roman"/>
          <w:color w:val="000000"/>
          <w:bdr w:val="nil"/>
          <w:lang w:val="fr-FR"/>
        </w:rPr>
        <w:t xml:space="preserve"> </w:t>
      </w:r>
      <w:del w:id="384" w:author="Szerző">
        <w:r w:rsidR="00C3046C" w:rsidRPr="00011803" w:rsidDel="00614D8B">
          <w:rPr>
            <w:rFonts w:ascii="Times New Roman" w:eastAsia="OfficinaSansLT-Book" w:hAnsi="Times New Roman" w:cs="Times New Roman"/>
            <w:color w:val="000000"/>
            <w:bdr w:val="nil"/>
            <w:lang w:val="fr-FR"/>
          </w:rPr>
          <w:delText>doit être utilisée par une seule personne.</w:delText>
        </w:r>
      </w:del>
      <w:ins w:id="385" w:author="Szerző">
        <w:r w:rsidR="00CE329A">
          <w:rPr>
            <w:rFonts w:ascii="Times New Roman" w:eastAsia="OfficinaSansLT-Book" w:hAnsi="Times New Roman" w:cs="Times New Roman"/>
            <w:color w:val="000000"/>
            <w:bdr w:val="nil"/>
            <w:lang w:val="fr-FR"/>
          </w:rPr>
          <w:t xml:space="preserve">ne </w:t>
        </w:r>
        <w:r w:rsidR="00336720">
          <w:rPr>
            <w:rFonts w:ascii="Times New Roman" w:eastAsia="OfficinaSansLT-Book" w:hAnsi="Times New Roman" w:cs="Times New Roman"/>
            <w:color w:val="000000"/>
            <w:bdr w:val="nil"/>
            <w:lang w:val="fr-FR"/>
          </w:rPr>
          <w:t>peut être utilisé</w:t>
        </w:r>
        <w:r w:rsidR="00CE329A">
          <w:rPr>
            <w:rFonts w:ascii="Times New Roman" w:eastAsia="OfficinaSansLT-Book" w:hAnsi="Times New Roman" w:cs="Times New Roman"/>
            <w:color w:val="000000"/>
            <w:bdr w:val="nil"/>
            <w:lang w:val="fr-FR"/>
          </w:rPr>
          <w:t xml:space="preserve"> que pour un seul</w:t>
        </w:r>
        <w:r w:rsidR="00614D8B">
          <w:rPr>
            <w:rFonts w:ascii="Times New Roman" w:eastAsia="OfficinaSansLT-Book" w:hAnsi="Times New Roman" w:cs="Times New Roman"/>
            <w:color w:val="000000"/>
            <w:bdr w:val="nil"/>
            <w:lang w:val="fr-FR"/>
          </w:rPr>
          <w:t xml:space="preserve"> patient</w:t>
        </w:r>
        <w:r w:rsidR="00CE329A">
          <w:rPr>
            <w:rFonts w:ascii="Times New Roman" w:eastAsia="OfficinaSansLT-Book" w:hAnsi="Times New Roman" w:cs="Times New Roman"/>
            <w:color w:val="000000"/>
            <w:bdr w:val="nil"/>
            <w:lang w:val="fr-FR"/>
          </w:rPr>
          <w:t xml:space="preserve">, </w:t>
        </w:r>
        <w:r w:rsidR="00E577E1">
          <w:rPr>
            <w:rFonts w:ascii="Times New Roman" w:eastAsia="OfficinaSansLT-Book" w:hAnsi="Times New Roman" w:cs="Times New Roman"/>
            <w:color w:val="000000"/>
            <w:bdr w:val="nil"/>
            <w:lang w:val="fr-FR"/>
          </w:rPr>
          <w:t>afin d’éviter tout</w:t>
        </w:r>
        <w:r w:rsidR="00CE329A">
          <w:rPr>
            <w:rFonts w:ascii="Times New Roman" w:eastAsia="OfficinaSansLT-Book" w:hAnsi="Times New Roman" w:cs="Times New Roman"/>
            <w:color w:val="000000"/>
            <w:bdr w:val="nil"/>
            <w:lang w:val="fr-FR"/>
          </w:rPr>
          <w:t xml:space="preserve"> risque de transmission de maladies infectieuses.</w:t>
        </w:r>
      </w:ins>
    </w:p>
    <w:p w14:paraId="36C3F09F" w14:textId="77777777" w:rsidR="00C3046C" w:rsidRPr="00011803" w:rsidRDefault="00C3046C" w:rsidP="00011803">
      <w:pPr>
        <w:autoSpaceDE w:val="0"/>
        <w:autoSpaceDN w:val="0"/>
        <w:adjustRightInd w:val="0"/>
        <w:spacing w:after="0" w:line="240" w:lineRule="auto"/>
        <w:rPr>
          <w:rFonts w:ascii="Times New Roman" w:hAnsi="Times New Roman" w:cs="Times New Roman"/>
          <w:b/>
          <w:bCs/>
          <w:color w:val="003883"/>
          <w:lang w:val="fr-FR"/>
        </w:rPr>
      </w:pPr>
    </w:p>
    <w:p w14:paraId="15F2D9EF" w14:textId="5FA9A097" w:rsidR="00C3046C" w:rsidRPr="00CB541D" w:rsidRDefault="00C3046C" w:rsidP="00011803">
      <w:pPr>
        <w:autoSpaceDE w:val="0"/>
        <w:autoSpaceDN w:val="0"/>
        <w:adjustRightInd w:val="0"/>
        <w:spacing w:after="0" w:line="240" w:lineRule="auto"/>
        <w:rPr>
          <w:rFonts w:ascii="Times New Roman" w:hAnsi="Times New Roman" w:cs="Times New Roman"/>
          <w:b/>
          <w:bCs/>
          <w:lang w:val="fr-FR"/>
        </w:rPr>
      </w:pPr>
      <w:r w:rsidRPr="00CB541D">
        <w:rPr>
          <w:rFonts w:ascii="Times New Roman" w:eastAsia="OfficinaSansLT-Bold" w:hAnsi="Times New Roman" w:cs="Times New Roman"/>
          <w:b/>
          <w:bCs/>
          <w:bdr w:val="nil"/>
          <w:lang w:val="fr-FR"/>
        </w:rPr>
        <w:t xml:space="preserve">Conservation et entretien du </w:t>
      </w:r>
      <w:ins w:id="386" w:author="MACICIOR, Manuel" w:date="2026-04-17T13:35:00Z" w16du:dateUtc="2026-04-17T11:35:00Z">
        <w:r w:rsidR="002C08AB">
          <w:rPr>
            <w:rFonts w:ascii="Times New Roman" w:eastAsia="OfficinaSansLT-Bold" w:hAnsi="Times New Roman" w:cs="Times New Roman"/>
            <w:b/>
            <w:bCs/>
            <w:bdr w:val="nil"/>
            <w:lang w:val="fr-FR"/>
          </w:rPr>
          <w:t xml:space="preserve">stylo </w:t>
        </w:r>
      </w:ins>
      <w:proofErr w:type="spellStart"/>
      <w:r w:rsidRPr="00CB541D">
        <w:rPr>
          <w:rFonts w:ascii="Times New Roman" w:eastAsia="OfficinaSansLT-Bold" w:hAnsi="Times New Roman" w:cs="Times New Roman"/>
          <w:b/>
          <w:bCs/>
          <w:bdr w:val="nil"/>
          <w:lang w:val="fr-FR"/>
        </w:rPr>
        <w:t>Terrosa</w:t>
      </w:r>
      <w:proofErr w:type="spellEnd"/>
      <w:del w:id="387" w:author="MACICIOR, Manuel" w:date="2026-04-17T13:35:00Z" w16du:dateUtc="2026-04-17T11:35:00Z">
        <w:r w:rsidRPr="00CB541D" w:rsidDel="002C08AB">
          <w:rPr>
            <w:rFonts w:ascii="Times New Roman" w:eastAsia="OfficinaSansLT-Bold" w:hAnsi="Times New Roman" w:cs="Times New Roman"/>
            <w:b/>
            <w:bCs/>
            <w:bdr w:val="nil"/>
            <w:lang w:val="fr-FR"/>
          </w:rPr>
          <w:delText xml:space="preserve"> Pen</w:delText>
        </w:r>
      </w:del>
    </w:p>
    <w:p w14:paraId="209F54F5" w14:textId="77777777"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r w:rsidRPr="00011803">
        <w:rPr>
          <w:rFonts w:ascii="Times New Roman" w:eastAsia="OfficinaSansLT-Book" w:hAnsi="Times New Roman" w:cs="Times New Roman"/>
          <w:color w:val="000000"/>
          <w:bdr w:val="nil"/>
          <w:lang w:val="fr-FR"/>
        </w:rPr>
        <w:t>• Manipulez votre stylo avec précaution. Ne laissez pas tomber votre stylo et évitez les chocs contre une surface dure. Protégez-le de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eau, la poussière et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 xml:space="preserve">humidité. </w:t>
      </w:r>
    </w:p>
    <w:p w14:paraId="1B8AF826" w14:textId="7A8FB9DF"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r w:rsidRPr="00011803">
        <w:rPr>
          <w:rFonts w:ascii="Times New Roman" w:eastAsia="OfficinaSansLT-Book" w:hAnsi="Times New Roman" w:cs="Times New Roman"/>
          <w:color w:val="000000"/>
          <w:bdr w:val="nil"/>
          <w:lang w:val="fr-FR"/>
        </w:rPr>
        <w:t>• Un chiffon humide suffit pour nettoyer votre stylo. N</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utilisez pas d</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alcool, d</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autres solvants ou de produits de nettoyage. N</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 xml:space="preserve">immergez jamais votre </w:t>
      </w:r>
      <w:ins w:id="388" w:author="MACICIOR, Manuel" w:date="2026-04-17T13:35:00Z" w16du:dateUtc="2026-04-17T11:35:00Z">
        <w:r w:rsidR="002C08AB">
          <w:rPr>
            <w:rFonts w:ascii="Times New Roman" w:eastAsia="OfficinaSansLT-Book" w:hAnsi="Times New Roman" w:cs="Times New Roman"/>
            <w:color w:val="000000"/>
            <w:bdr w:val="nil"/>
            <w:lang w:val="fr-FR"/>
          </w:rPr>
          <w:t xml:space="preserve">stylo </w:t>
        </w:r>
      </w:ins>
      <w:proofErr w:type="spellStart"/>
      <w:r w:rsidRPr="00011803">
        <w:rPr>
          <w:rFonts w:ascii="Times New Roman" w:eastAsia="OfficinaSansLT-Book" w:hAnsi="Times New Roman" w:cs="Times New Roman"/>
          <w:color w:val="000000"/>
          <w:bdr w:val="nil"/>
          <w:lang w:val="fr-FR"/>
        </w:rPr>
        <w:t>Terrosa</w:t>
      </w:r>
      <w:proofErr w:type="spellEnd"/>
      <w:del w:id="389" w:author="MACICIOR, Manuel" w:date="2026-04-17T13:35:00Z" w16du:dateUtc="2026-04-17T11:35:00Z">
        <w:r w:rsidRPr="00011803" w:rsidDel="002C08AB">
          <w:rPr>
            <w:rFonts w:ascii="Times New Roman" w:eastAsia="OfficinaSansLT-Book" w:hAnsi="Times New Roman" w:cs="Times New Roman"/>
            <w:color w:val="000000"/>
            <w:bdr w:val="nil"/>
            <w:lang w:val="fr-FR"/>
          </w:rPr>
          <w:delText xml:space="preserve"> Pen</w:delText>
        </w:r>
      </w:del>
      <w:r w:rsidRPr="00011803">
        <w:rPr>
          <w:rFonts w:ascii="Times New Roman" w:eastAsia="OfficinaSansLT-Book" w:hAnsi="Times New Roman" w:cs="Times New Roman"/>
          <w:color w:val="000000"/>
          <w:bdr w:val="nil"/>
          <w:lang w:val="fr-FR"/>
        </w:rPr>
        <w:t xml:space="preserve"> dans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eau, car cela pourrait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endommager.</w:t>
      </w:r>
    </w:p>
    <w:p w14:paraId="3D5E85AC" w14:textId="27F2237A"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r w:rsidRPr="00011803">
        <w:rPr>
          <w:rFonts w:ascii="Times New Roman" w:eastAsia="OfficinaSansLT-Book" w:hAnsi="Times New Roman" w:cs="Times New Roman"/>
          <w:color w:val="000000"/>
          <w:bdr w:val="nil"/>
          <w:lang w:val="fr-FR"/>
        </w:rPr>
        <w:t>• N</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 xml:space="preserve">utilisez pas votre </w:t>
      </w:r>
      <w:ins w:id="390" w:author="MACICIOR, Manuel" w:date="2026-04-17T13:35:00Z" w16du:dateUtc="2026-04-17T11:35:00Z">
        <w:r w:rsidR="002C08AB">
          <w:rPr>
            <w:rFonts w:ascii="Times New Roman" w:eastAsia="OfficinaSansLT-Book" w:hAnsi="Times New Roman" w:cs="Times New Roman"/>
            <w:color w:val="000000"/>
            <w:bdr w:val="nil"/>
            <w:lang w:val="fr-FR"/>
          </w:rPr>
          <w:t>stylo</w:t>
        </w:r>
      </w:ins>
      <w:ins w:id="391" w:author="MACICIOR, Manuel" w:date="2026-04-17T13:36:00Z" w16du:dateUtc="2026-04-17T11:36:00Z">
        <w:r w:rsidR="002C08AB">
          <w:rPr>
            <w:rFonts w:ascii="Times New Roman" w:eastAsia="OfficinaSansLT-Book" w:hAnsi="Times New Roman" w:cs="Times New Roman"/>
            <w:color w:val="000000"/>
            <w:bdr w:val="nil"/>
            <w:lang w:val="fr-FR"/>
          </w:rPr>
          <w:t xml:space="preserve"> </w:t>
        </w:r>
      </w:ins>
      <w:proofErr w:type="spellStart"/>
      <w:r w:rsidRPr="00011803">
        <w:rPr>
          <w:rFonts w:ascii="Times New Roman" w:eastAsia="OfficinaSansLT-Book" w:hAnsi="Times New Roman" w:cs="Times New Roman"/>
          <w:color w:val="000000"/>
          <w:bdr w:val="nil"/>
          <w:lang w:val="fr-FR"/>
        </w:rPr>
        <w:t>Terrosa</w:t>
      </w:r>
      <w:proofErr w:type="spellEnd"/>
      <w:del w:id="392" w:author="MACICIOR, Manuel" w:date="2026-04-17T13:36:00Z" w16du:dateUtc="2026-04-17T11:36:00Z">
        <w:r w:rsidRPr="00011803" w:rsidDel="002C08AB">
          <w:rPr>
            <w:rFonts w:ascii="Times New Roman" w:eastAsia="OfficinaSansLT-Book" w:hAnsi="Times New Roman" w:cs="Times New Roman"/>
            <w:color w:val="000000"/>
            <w:bdr w:val="nil"/>
            <w:lang w:val="fr-FR"/>
          </w:rPr>
          <w:delText xml:space="preserve"> Pen</w:delText>
        </w:r>
      </w:del>
      <w:r w:rsidRPr="00011803">
        <w:rPr>
          <w:rFonts w:ascii="Times New Roman" w:eastAsia="OfficinaSansLT-Book" w:hAnsi="Times New Roman" w:cs="Times New Roman"/>
          <w:color w:val="000000"/>
          <w:bdr w:val="nil"/>
          <w:lang w:val="fr-FR"/>
        </w:rPr>
        <w:t xml:space="preserve"> s</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il est endommagé ou si vous avez des doutes quant à son bon fonctionnement.</w:t>
      </w:r>
    </w:p>
    <w:p w14:paraId="6E3AF657" w14:textId="514EC25F"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r w:rsidRPr="00011803">
        <w:rPr>
          <w:rFonts w:ascii="Times New Roman" w:eastAsia="OfficinaSansLT-Book" w:hAnsi="Times New Roman" w:cs="Times New Roman"/>
          <w:color w:val="000000"/>
          <w:bdr w:val="nil"/>
          <w:lang w:val="fr-FR"/>
        </w:rPr>
        <w:t xml:space="preserve">• Transportez et conservez votre </w:t>
      </w:r>
      <w:ins w:id="393" w:author="MACICIOR, Manuel" w:date="2026-04-17T13:36:00Z" w16du:dateUtc="2026-04-17T11:36:00Z">
        <w:r w:rsidR="002C08AB">
          <w:rPr>
            <w:rFonts w:ascii="Times New Roman" w:eastAsia="OfficinaSansLT-Book" w:hAnsi="Times New Roman" w:cs="Times New Roman"/>
            <w:color w:val="000000"/>
            <w:bdr w:val="nil"/>
            <w:lang w:val="fr-FR"/>
          </w:rPr>
          <w:t xml:space="preserve">stylo </w:t>
        </w:r>
      </w:ins>
      <w:proofErr w:type="spellStart"/>
      <w:r w:rsidRPr="00011803">
        <w:rPr>
          <w:rFonts w:ascii="Times New Roman" w:eastAsia="OfficinaSansLT-Book" w:hAnsi="Times New Roman" w:cs="Times New Roman"/>
          <w:color w:val="000000"/>
          <w:bdr w:val="nil"/>
          <w:lang w:val="fr-FR"/>
        </w:rPr>
        <w:t>Terrosa</w:t>
      </w:r>
      <w:proofErr w:type="spellEnd"/>
      <w:del w:id="394" w:author="MACICIOR, Manuel" w:date="2026-04-17T13:36:00Z" w16du:dateUtc="2026-04-17T11:36:00Z">
        <w:r w:rsidRPr="00011803" w:rsidDel="002C08AB">
          <w:rPr>
            <w:rFonts w:ascii="Times New Roman" w:eastAsia="OfficinaSansLT-Book" w:hAnsi="Times New Roman" w:cs="Times New Roman"/>
            <w:color w:val="000000"/>
            <w:bdr w:val="nil"/>
            <w:lang w:val="fr-FR"/>
          </w:rPr>
          <w:delText xml:space="preserve"> Pen</w:delText>
        </w:r>
      </w:del>
      <w:r w:rsidRPr="00011803">
        <w:rPr>
          <w:rFonts w:ascii="Times New Roman" w:eastAsia="OfficinaSansLT-Book" w:hAnsi="Times New Roman" w:cs="Times New Roman"/>
          <w:color w:val="000000"/>
          <w:bdr w:val="nil"/>
          <w:lang w:val="fr-FR"/>
        </w:rPr>
        <w:t xml:space="preserve"> avec sa cartouche insérée aux températures indiquées dans la notice de </w:t>
      </w:r>
      <w:proofErr w:type="spellStart"/>
      <w:r w:rsidRPr="00011803">
        <w:rPr>
          <w:rFonts w:ascii="Times New Roman" w:eastAsia="OfficinaSansLT-Book" w:hAnsi="Times New Roman" w:cs="Times New Roman"/>
          <w:color w:val="000000"/>
          <w:bdr w:val="nil"/>
          <w:lang w:val="fr-FR"/>
        </w:rPr>
        <w:t>Terrosa</w:t>
      </w:r>
      <w:proofErr w:type="spellEnd"/>
      <w:r w:rsidRPr="00011803">
        <w:rPr>
          <w:rFonts w:ascii="Times New Roman" w:eastAsia="OfficinaSansLT-Book" w:hAnsi="Times New Roman" w:cs="Times New Roman"/>
          <w:color w:val="000000"/>
          <w:bdr w:val="nil"/>
          <w:lang w:val="fr-FR"/>
        </w:rPr>
        <w:t>, fournie séparément.</w:t>
      </w:r>
    </w:p>
    <w:p w14:paraId="0881567C" w14:textId="30E27554" w:rsidR="000E0F6E" w:rsidRPr="006612ED" w:rsidRDefault="00C3046C" w:rsidP="00011803">
      <w:pPr>
        <w:autoSpaceDE w:val="0"/>
        <w:autoSpaceDN w:val="0"/>
        <w:adjustRightInd w:val="0"/>
        <w:spacing w:after="0" w:line="240" w:lineRule="auto"/>
        <w:rPr>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 xml:space="preserve">• </w:t>
      </w:r>
      <w:ins w:id="395" w:author="Szerző">
        <w:r w:rsidR="00614D8B" w:rsidRPr="00DB426E">
          <w:rPr>
            <w:rFonts w:ascii="Times New Roman" w:eastAsia="OfficinaSansLT-Book" w:hAnsi="Times New Roman" w:cs="Times New Roman"/>
            <w:b/>
            <w:bCs/>
            <w:color w:val="000000"/>
            <w:bdr w:val="nil"/>
            <w:lang w:val="fr-FR"/>
          </w:rPr>
          <w:t>Avertissement :</w:t>
        </w:r>
        <w:r w:rsidR="00614D8B">
          <w:rPr>
            <w:rFonts w:ascii="Times New Roman" w:eastAsia="OfficinaSansLT-Book" w:hAnsi="Times New Roman" w:cs="Times New Roman"/>
            <w:b/>
            <w:bCs/>
            <w:color w:val="000000"/>
            <w:bdr w:val="nil"/>
            <w:lang w:val="fr-FR"/>
          </w:rPr>
          <w:t xml:space="preserve"> </w:t>
        </w:r>
      </w:ins>
      <w:r w:rsidRPr="00011803">
        <w:rPr>
          <w:rFonts w:ascii="Times New Roman" w:eastAsia="OfficinaSansLT-Book" w:hAnsi="Times New Roman" w:cs="Times New Roman"/>
          <w:color w:val="000000"/>
          <w:bdr w:val="nil"/>
          <w:lang w:val="fr-FR"/>
        </w:rPr>
        <w:t xml:space="preserve">Conservez votre </w:t>
      </w:r>
      <w:ins w:id="396" w:author="MACICIOR, Manuel" w:date="2026-04-17T13:36:00Z" w16du:dateUtc="2026-04-17T11:36:00Z">
        <w:r w:rsidR="002C08AB">
          <w:rPr>
            <w:rFonts w:ascii="Times New Roman" w:eastAsia="OfficinaSansLT-Book" w:hAnsi="Times New Roman" w:cs="Times New Roman"/>
            <w:color w:val="000000"/>
            <w:bdr w:val="nil"/>
            <w:lang w:val="fr-FR"/>
          </w:rPr>
          <w:t xml:space="preserve">stylo </w:t>
        </w:r>
      </w:ins>
      <w:proofErr w:type="spellStart"/>
      <w:r w:rsidRPr="00011803">
        <w:rPr>
          <w:rFonts w:ascii="Times New Roman" w:eastAsia="OfficinaSansLT-Book" w:hAnsi="Times New Roman" w:cs="Times New Roman"/>
          <w:color w:val="000000"/>
          <w:bdr w:val="nil"/>
          <w:lang w:val="fr-FR"/>
        </w:rPr>
        <w:t>Terrosa</w:t>
      </w:r>
      <w:proofErr w:type="spellEnd"/>
      <w:del w:id="397" w:author="MACICIOR, Manuel" w:date="2026-04-17T13:36:00Z" w16du:dateUtc="2026-04-17T11:36:00Z">
        <w:r w:rsidRPr="00011803" w:rsidDel="002C08AB">
          <w:rPr>
            <w:rFonts w:ascii="Times New Roman" w:eastAsia="OfficinaSansLT-Book" w:hAnsi="Times New Roman" w:cs="Times New Roman"/>
            <w:color w:val="000000"/>
            <w:bdr w:val="nil"/>
            <w:lang w:val="fr-FR"/>
          </w:rPr>
          <w:delText xml:space="preserve"> Pen</w:delText>
        </w:r>
      </w:del>
      <w:r w:rsidRPr="00011803">
        <w:rPr>
          <w:rFonts w:ascii="Times New Roman" w:eastAsia="OfficinaSansLT-Book" w:hAnsi="Times New Roman" w:cs="Times New Roman"/>
          <w:color w:val="000000"/>
          <w:bdr w:val="nil"/>
          <w:lang w:val="fr-FR"/>
        </w:rPr>
        <w:t>, vos cartouches et aiguilles pour stylo hors de portée d</w:t>
      </w:r>
      <w:ins w:id="398" w:author="Szerző">
        <w:r w:rsidR="009F2457">
          <w:rPr>
            <w:rFonts w:ascii="Times New Roman" w:eastAsia="OfficinaSansLT-Book" w:hAnsi="Times New Roman" w:cs="Times New Roman"/>
            <w:color w:val="000000"/>
            <w:bdr w:val="nil"/>
            <w:lang w:val="fr-FR"/>
          </w:rPr>
          <w:t>’autres personnes</w:t>
        </w:r>
      </w:ins>
      <w:del w:id="399" w:author="Szerző">
        <w:r w:rsidRPr="00011803" w:rsidDel="009F2457">
          <w:rPr>
            <w:rFonts w:ascii="Times New Roman" w:eastAsia="OfficinaSansLT-Book" w:hAnsi="Times New Roman" w:cs="Times New Roman"/>
            <w:color w:val="000000"/>
            <w:bdr w:val="nil"/>
            <w:lang w:val="fr-FR"/>
          </w:rPr>
          <w:delText>es enfants</w:delText>
        </w:r>
      </w:del>
      <w:r w:rsidRPr="00011803">
        <w:rPr>
          <w:rFonts w:ascii="Times New Roman" w:eastAsia="OfficinaSansLT-Book" w:hAnsi="Times New Roman" w:cs="Times New Roman"/>
          <w:color w:val="000000"/>
          <w:bdr w:val="nil"/>
          <w:lang w:val="fr-FR"/>
        </w:rPr>
        <w:t>.</w:t>
      </w:r>
      <w:ins w:id="400" w:author="Szerző">
        <w:r w:rsidR="006612ED">
          <w:rPr>
            <w:rFonts w:ascii="Times New Roman" w:eastAsia="OfficinaSansLT-Book" w:hAnsi="Times New Roman" w:cs="Times New Roman"/>
            <w:color w:val="000000"/>
            <w:bdr w:val="nil"/>
            <w:lang w:val="fr-FR"/>
          </w:rPr>
          <w:t xml:space="preserve"> </w:t>
        </w:r>
        <w:r w:rsidR="000E0F6E" w:rsidRPr="000E0F6E">
          <w:rPr>
            <w:rFonts w:ascii="Times New Roman" w:hAnsi="Times New Roman" w:cs="Times New Roman"/>
            <w:color w:val="000000"/>
            <w:lang w:val="fr-FR"/>
          </w:rPr>
          <w:t>Empêchez les enfants</w:t>
        </w:r>
        <w:r w:rsidR="00286ADC">
          <w:rPr>
            <w:rFonts w:ascii="Times New Roman" w:hAnsi="Times New Roman" w:cs="Times New Roman"/>
            <w:color w:val="000000"/>
            <w:lang w:val="fr-FR"/>
          </w:rPr>
          <w:t xml:space="preserve"> notamment,</w:t>
        </w:r>
        <w:r w:rsidR="000E0F6E" w:rsidRPr="000E0F6E">
          <w:rPr>
            <w:rFonts w:ascii="Times New Roman" w:hAnsi="Times New Roman" w:cs="Times New Roman"/>
            <w:color w:val="000000"/>
            <w:lang w:val="fr-FR"/>
          </w:rPr>
          <w:t xml:space="preserve"> d'accéder au stylo, aux cartouches et aux aiguilles. Le stylo </w:t>
        </w:r>
        <w:proofErr w:type="spellStart"/>
        <w:r w:rsidR="000E0F6E" w:rsidRPr="000E0F6E">
          <w:rPr>
            <w:rFonts w:ascii="Times New Roman" w:hAnsi="Times New Roman" w:cs="Times New Roman"/>
            <w:color w:val="000000"/>
            <w:lang w:val="fr-FR"/>
          </w:rPr>
          <w:t>Terrosa</w:t>
        </w:r>
        <w:proofErr w:type="spellEnd"/>
        <w:r w:rsidR="000E0F6E" w:rsidRPr="000E0F6E">
          <w:rPr>
            <w:rFonts w:ascii="Times New Roman" w:hAnsi="Times New Roman" w:cs="Times New Roman"/>
            <w:color w:val="000000"/>
            <w:lang w:val="fr-FR"/>
          </w:rPr>
          <w:t xml:space="preserve"> contient de petites pièces qui pourraient être avalées.</w:t>
        </w:r>
      </w:ins>
    </w:p>
    <w:p w14:paraId="6EA104CA" w14:textId="663732E5"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r w:rsidRPr="00011803">
        <w:rPr>
          <w:rFonts w:ascii="Times New Roman" w:eastAsia="OfficinaSansLT-Book" w:hAnsi="Times New Roman" w:cs="Times New Roman"/>
          <w:color w:val="000000"/>
          <w:bdr w:val="nil"/>
          <w:lang w:val="fr-FR"/>
        </w:rPr>
        <w:t xml:space="preserve">• Ne conservez pas le </w:t>
      </w:r>
      <w:ins w:id="401" w:author="MACICIOR, Manuel" w:date="2026-04-17T13:36:00Z" w16du:dateUtc="2026-04-17T11:36:00Z">
        <w:r w:rsidR="002C08AB">
          <w:rPr>
            <w:rFonts w:ascii="Times New Roman" w:eastAsia="OfficinaSansLT-Book" w:hAnsi="Times New Roman" w:cs="Times New Roman"/>
            <w:color w:val="000000"/>
            <w:bdr w:val="nil"/>
            <w:lang w:val="fr-FR"/>
          </w:rPr>
          <w:t xml:space="preserve">stylo </w:t>
        </w:r>
      </w:ins>
      <w:proofErr w:type="spellStart"/>
      <w:r w:rsidRPr="00011803">
        <w:rPr>
          <w:rFonts w:ascii="Times New Roman" w:eastAsia="OfficinaSansLT-Book" w:hAnsi="Times New Roman" w:cs="Times New Roman"/>
          <w:color w:val="000000"/>
          <w:bdr w:val="nil"/>
          <w:lang w:val="fr-FR"/>
        </w:rPr>
        <w:t>Terrosa</w:t>
      </w:r>
      <w:proofErr w:type="spellEnd"/>
      <w:del w:id="402" w:author="MACICIOR, Manuel" w:date="2026-04-17T13:36:00Z" w16du:dateUtc="2026-04-17T11:36:00Z">
        <w:r w:rsidRPr="00011803" w:rsidDel="002C08AB">
          <w:rPr>
            <w:rFonts w:ascii="Times New Roman" w:eastAsia="OfficinaSansLT-Book" w:hAnsi="Times New Roman" w:cs="Times New Roman"/>
            <w:color w:val="000000"/>
            <w:bdr w:val="nil"/>
            <w:lang w:val="fr-FR"/>
          </w:rPr>
          <w:delText xml:space="preserve"> Pen</w:delText>
        </w:r>
      </w:del>
      <w:r w:rsidRPr="00011803">
        <w:rPr>
          <w:rFonts w:ascii="Times New Roman" w:eastAsia="OfficinaSansLT-Book" w:hAnsi="Times New Roman" w:cs="Times New Roman"/>
          <w:color w:val="000000"/>
          <w:bdr w:val="nil"/>
          <w:lang w:val="fr-FR"/>
        </w:rPr>
        <w:t xml:space="preserve"> avec une aiguille montée car cela pourrait entraîner la formation de bulles d</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air à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intérieur de la cartouche.</w:t>
      </w:r>
    </w:p>
    <w:p w14:paraId="3241A7AE" w14:textId="77777777" w:rsidR="00C3046C" w:rsidRPr="00011803" w:rsidRDefault="00C3046C" w:rsidP="00011803">
      <w:pPr>
        <w:autoSpaceDE w:val="0"/>
        <w:autoSpaceDN w:val="0"/>
        <w:adjustRightInd w:val="0"/>
        <w:spacing w:after="0" w:line="240" w:lineRule="auto"/>
        <w:rPr>
          <w:rFonts w:ascii="Times New Roman" w:hAnsi="Times New Roman" w:cs="Times New Roman"/>
          <w:color w:val="000000"/>
          <w:lang w:val="fr-FR"/>
        </w:rPr>
      </w:pPr>
    </w:p>
    <w:p w14:paraId="1BCA8013" w14:textId="785DA523" w:rsidR="00C3046C" w:rsidRPr="00CB541D" w:rsidRDefault="00C3046C" w:rsidP="00011803">
      <w:pPr>
        <w:autoSpaceDE w:val="0"/>
        <w:autoSpaceDN w:val="0"/>
        <w:adjustRightInd w:val="0"/>
        <w:spacing w:after="0" w:line="240" w:lineRule="auto"/>
        <w:rPr>
          <w:rFonts w:ascii="Times New Roman" w:hAnsi="Times New Roman" w:cs="Times New Roman"/>
          <w:b/>
          <w:bCs/>
          <w:lang w:val="fr-FR"/>
        </w:rPr>
      </w:pPr>
      <w:r w:rsidRPr="00CB541D">
        <w:rPr>
          <w:rFonts w:ascii="Times New Roman" w:eastAsia="OfficinaSansLT-Bold" w:hAnsi="Times New Roman" w:cs="Times New Roman"/>
          <w:b/>
          <w:bCs/>
          <w:bdr w:val="nil"/>
          <w:lang w:val="fr-FR"/>
        </w:rPr>
        <w:t xml:space="preserve">Élimination du </w:t>
      </w:r>
      <w:ins w:id="403" w:author="MACICIOR, Manuel" w:date="2026-04-17T13:36:00Z" w16du:dateUtc="2026-04-17T11:36:00Z">
        <w:r w:rsidR="002C08AB">
          <w:rPr>
            <w:rFonts w:ascii="Times New Roman" w:eastAsia="OfficinaSansLT-Bold" w:hAnsi="Times New Roman" w:cs="Times New Roman"/>
            <w:b/>
            <w:bCs/>
            <w:bdr w:val="nil"/>
            <w:lang w:val="fr-FR"/>
          </w:rPr>
          <w:t xml:space="preserve">stylo </w:t>
        </w:r>
      </w:ins>
      <w:proofErr w:type="spellStart"/>
      <w:r w:rsidRPr="00CB541D">
        <w:rPr>
          <w:rFonts w:ascii="Times New Roman" w:eastAsia="OfficinaSansLT-Bold" w:hAnsi="Times New Roman" w:cs="Times New Roman"/>
          <w:b/>
          <w:bCs/>
          <w:bdr w:val="nil"/>
          <w:lang w:val="fr-FR"/>
        </w:rPr>
        <w:t>Terrosa</w:t>
      </w:r>
      <w:proofErr w:type="spellEnd"/>
      <w:del w:id="404" w:author="MACICIOR, Manuel" w:date="2026-04-17T13:37:00Z" w16du:dateUtc="2026-04-17T11:37:00Z">
        <w:r w:rsidRPr="00CB541D" w:rsidDel="002C08AB">
          <w:rPr>
            <w:rFonts w:ascii="Times New Roman" w:eastAsia="OfficinaSansLT-Bold" w:hAnsi="Times New Roman" w:cs="Times New Roman"/>
            <w:b/>
            <w:bCs/>
            <w:bdr w:val="nil"/>
            <w:lang w:val="fr-FR"/>
          </w:rPr>
          <w:delText xml:space="preserve"> Pen</w:delText>
        </w:r>
      </w:del>
      <w:r w:rsidRPr="00CB541D">
        <w:rPr>
          <w:rFonts w:ascii="Times New Roman" w:eastAsia="OfficinaSansLT-Bold" w:hAnsi="Times New Roman" w:cs="Times New Roman"/>
          <w:b/>
          <w:bCs/>
          <w:bdr w:val="nil"/>
          <w:lang w:val="fr-FR"/>
        </w:rPr>
        <w:t xml:space="preserve"> et des accessoires usagés</w:t>
      </w:r>
    </w:p>
    <w:p w14:paraId="1308ECA4" w14:textId="4378F778" w:rsidR="006612ED" w:rsidRDefault="00F0669F" w:rsidP="00011803">
      <w:pPr>
        <w:autoSpaceDE w:val="0"/>
        <w:autoSpaceDN w:val="0"/>
        <w:adjustRightInd w:val="0"/>
        <w:spacing w:after="0" w:line="240" w:lineRule="auto"/>
        <w:rPr>
          <w:ins w:id="405" w:author="Szerző"/>
          <w:rFonts w:ascii="Times New Roman" w:eastAsia="OfficinaSansLT-Book" w:hAnsi="Times New Roman" w:cs="Times New Roman"/>
          <w:color w:val="000000"/>
          <w:bdr w:val="nil"/>
          <w:lang w:val="fr-FR"/>
        </w:rPr>
      </w:pPr>
      <w:ins w:id="406" w:author="Szerző">
        <w:r w:rsidRPr="00CD3F7B">
          <w:rPr>
            <w:rFonts w:ascii="Times New Roman" w:eastAsia="OfficinaSansLT-Book" w:hAnsi="Times New Roman" w:cs="Times New Roman"/>
            <w:b/>
            <w:bCs/>
            <w:color w:val="000000"/>
            <w:bdr w:val="nil"/>
            <w:lang w:val="fr-FR"/>
          </w:rPr>
          <w:t>Attention :</w:t>
        </w:r>
        <w:r>
          <w:rPr>
            <w:rFonts w:ascii="Times New Roman" w:eastAsia="OfficinaSansLT-Book" w:hAnsi="Times New Roman" w:cs="Times New Roman"/>
            <w:color w:val="000000"/>
            <w:bdr w:val="nil"/>
            <w:lang w:val="fr-FR"/>
          </w:rPr>
          <w:t xml:space="preserve"> </w:t>
        </w:r>
      </w:ins>
      <w:r w:rsidR="00C3046C" w:rsidRPr="00011803">
        <w:rPr>
          <w:rFonts w:ascii="Times New Roman" w:eastAsia="OfficinaSansLT-Book" w:hAnsi="Times New Roman" w:cs="Times New Roman"/>
          <w:color w:val="000000"/>
          <w:bdr w:val="nil"/>
          <w:lang w:val="fr-FR"/>
        </w:rPr>
        <w:t xml:space="preserve">Le </w:t>
      </w:r>
      <w:ins w:id="407" w:author="MACICIOR, Manuel" w:date="2026-04-17T13:36:00Z" w16du:dateUtc="2026-04-17T11:36:00Z">
        <w:r w:rsidR="002C08AB">
          <w:rPr>
            <w:rFonts w:ascii="Times New Roman" w:eastAsia="OfficinaSansLT-Book" w:hAnsi="Times New Roman" w:cs="Times New Roman"/>
            <w:color w:val="000000"/>
            <w:bdr w:val="nil"/>
            <w:lang w:val="fr-FR"/>
          </w:rPr>
          <w:t xml:space="preserve">stylo </w:t>
        </w:r>
      </w:ins>
      <w:proofErr w:type="spellStart"/>
      <w:r w:rsidR="00C3046C" w:rsidRPr="00011803">
        <w:rPr>
          <w:rFonts w:ascii="Times New Roman" w:eastAsia="OfficinaSansLT-Book" w:hAnsi="Times New Roman" w:cs="Times New Roman"/>
          <w:color w:val="000000"/>
          <w:bdr w:val="nil"/>
          <w:lang w:val="fr-FR"/>
        </w:rPr>
        <w:t>Terrosa</w:t>
      </w:r>
      <w:proofErr w:type="spellEnd"/>
      <w:del w:id="408" w:author="MACICIOR, Manuel" w:date="2026-04-17T13:37:00Z" w16du:dateUtc="2026-04-17T11:37:00Z">
        <w:r w:rsidR="00C3046C" w:rsidRPr="00011803" w:rsidDel="002C08AB">
          <w:rPr>
            <w:rFonts w:ascii="Times New Roman" w:eastAsia="OfficinaSansLT-Book" w:hAnsi="Times New Roman" w:cs="Times New Roman"/>
            <w:color w:val="000000"/>
            <w:bdr w:val="nil"/>
            <w:lang w:val="fr-FR"/>
          </w:rPr>
          <w:delText xml:space="preserve"> Pen</w:delText>
        </w:r>
      </w:del>
      <w:r w:rsidR="00C3046C" w:rsidRPr="00011803">
        <w:rPr>
          <w:rFonts w:ascii="Times New Roman" w:eastAsia="OfficinaSansLT-Book" w:hAnsi="Times New Roman" w:cs="Times New Roman"/>
          <w:color w:val="000000"/>
          <w:bdr w:val="nil"/>
          <w:lang w:val="fr-FR"/>
        </w:rPr>
        <w:t xml:space="preserve"> a une durée de vie de deux ans. </w:t>
      </w:r>
      <w:ins w:id="409" w:author="Szerző">
        <w:r w:rsidR="00FD371B" w:rsidRPr="00FD371B">
          <w:rPr>
            <w:rFonts w:ascii="Times New Roman" w:eastAsia="OfficinaSansLT-Book" w:hAnsi="Times New Roman" w:cs="Times New Roman"/>
            <w:color w:val="000000"/>
            <w:bdr w:val="nil"/>
            <w:lang w:val="fr-FR"/>
          </w:rPr>
          <w:t>N</w:t>
        </w:r>
        <w:r w:rsidR="00FD371B">
          <w:rPr>
            <w:rFonts w:ascii="Times New Roman" w:eastAsia="OfficinaSansLT-Book" w:hAnsi="Times New Roman" w:cs="Times New Roman"/>
            <w:color w:val="000000"/>
            <w:bdr w:val="nil"/>
            <w:lang w:val="fr-FR"/>
          </w:rPr>
          <w:t xml:space="preserve">’utilisez pas le </w:t>
        </w:r>
      </w:ins>
      <w:ins w:id="410" w:author="MACICIOR, Manuel" w:date="2026-04-17T13:37:00Z" w16du:dateUtc="2026-04-17T11:37:00Z">
        <w:r w:rsidR="002C08AB">
          <w:rPr>
            <w:rFonts w:ascii="Times New Roman" w:eastAsia="OfficinaSansLT-Book" w:hAnsi="Times New Roman" w:cs="Times New Roman"/>
            <w:color w:val="000000"/>
            <w:bdr w:val="nil"/>
            <w:lang w:val="fr-FR"/>
          </w:rPr>
          <w:t xml:space="preserve">stylo </w:t>
        </w:r>
      </w:ins>
      <w:proofErr w:type="spellStart"/>
      <w:ins w:id="411" w:author="Szerző">
        <w:r w:rsidR="00FD371B" w:rsidRPr="00FD371B">
          <w:rPr>
            <w:rFonts w:ascii="Times New Roman" w:eastAsia="OfficinaSansLT-Book" w:hAnsi="Times New Roman" w:cs="Times New Roman"/>
            <w:color w:val="000000"/>
            <w:bdr w:val="nil"/>
            <w:lang w:val="fr-FR"/>
          </w:rPr>
          <w:t>Terrosa</w:t>
        </w:r>
        <w:proofErr w:type="spellEnd"/>
        <w:del w:id="412" w:author="MACICIOR, Manuel" w:date="2026-04-17T13:37:00Z" w16du:dateUtc="2026-04-17T11:37:00Z">
          <w:r w:rsidR="00FD371B" w:rsidDel="002C08AB">
            <w:rPr>
              <w:rFonts w:ascii="Times New Roman" w:eastAsia="OfficinaSansLT-Book" w:hAnsi="Times New Roman" w:cs="Times New Roman"/>
              <w:color w:val="000000"/>
              <w:bdr w:val="nil"/>
              <w:lang w:val="fr-FR"/>
            </w:rPr>
            <w:delText xml:space="preserve"> Pen</w:delText>
          </w:r>
        </w:del>
        <w:r w:rsidR="00FD371B" w:rsidRPr="00FD371B">
          <w:rPr>
            <w:rFonts w:ascii="Times New Roman" w:eastAsia="OfficinaSansLT-Book" w:hAnsi="Times New Roman" w:cs="Times New Roman"/>
            <w:color w:val="000000"/>
            <w:bdr w:val="nil"/>
            <w:lang w:val="fr-FR"/>
          </w:rPr>
          <w:t xml:space="preserve"> après la fin de sa durée de vie.</w:t>
        </w:r>
      </w:ins>
    </w:p>
    <w:p w14:paraId="0FB27B58" w14:textId="77777777" w:rsidR="006612ED" w:rsidRDefault="006612ED" w:rsidP="00011803">
      <w:pPr>
        <w:autoSpaceDE w:val="0"/>
        <w:autoSpaceDN w:val="0"/>
        <w:adjustRightInd w:val="0"/>
        <w:spacing w:after="0" w:line="240" w:lineRule="auto"/>
        <w:rPr>
          <w:ins w:id="413" w:author="Szerző"/>
          <w:rFonts w:ascii="Times New Roman" w:eastAsia="OfficinaSansLT-Book" w:hAnsi="Times New Roman" w:cs="Times New Roman"/>
          <w:color w:val="000000"/>
          <w:bdr w:val="nil"/>
          <w:lang w:val="fr-FR"/>
        </w:rPr>
      </w:pPr>
    </w:p>
    <w:p w14:paraId="42A025C7" w14:textId="45FFF620" w:rsidR="00C3046C" w:rsidRPr="00CB541D" w:rsidRDefault="00C3046C" w:rsidP="00011803">
      <w:pPr>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color w:val="000000"/>
          <w:bdr w:val="nil"/>
          <w:lang w:val="fr-FR"/>
        </w:rPr>
        <w:t xml:space="preserve">Avant </w:t>
      </w:r>
      <w:r w:rsidR="00830CD7">
        <w:rPr>
          <w:rFonts w:ascii="Times New Roman" w:eastAsia="OfficinaSansLT-Book" w:hAnsi="Times New Roman" w:cs="Times New Roman"/>
          <w:color w:val="000000"/>
          <w:bdr w:val="nil"/>
          <w:lang w:val="fr-FR"/>
        </w:rPr>
        <w:t>de jeter</w:t>
      </w:r>
      <w:r w:rsidRPr="00011803">
        <w:rPr>
          <w:rFonts w:ascii="Times New Roman" w:eastAsia="OfficinaSansLT-Book" w:hAnsi="Times New Roman" w:cs="Times New Roman"/>
          <w:color w:val="000000"/>
          <w:bdr w:val="nil"/>
          <w:lang w:val="fr-FR"/>
        </w:rPr>
        <w:t xml:space="preserve"> le </w:t>
      </w:r>
      <w:ins w:id="414" w:author="MACICIOR, Manuel" w:date="2026-04-17T13:37:00Z" w16du:dateUtc="2026-04-17T11:37:00Z">
        <w:r w:rsidR="002C08AB">
          <w:rPr>
            <w:rFonts w:ascii="Times New Roman" w:eastAsia="OfficinaSansLT-Book" w:hAnsi="Times New Roman" w:cs="Times New Roman"/>
            <w:color w:val="000000"/>
            <w:bdr w:val="nil"/>
            <w:lang w:val="fr-FR"/>
          </w:rPr>
          <w:t xml:space="preserve">stylo </w:t>
        </w:r>
      </w:ins>
      <w:proofErr w:type="spellStart"/>
      <w:r w:rsidRPr="00011803">
        <w:rPr>
          <w:rFonts w:ascii="Times New Roman" w:eastAsia="OfficinaSansLT-Book" w:hAnsi="Times New Roman" w:cs="Times New Roman"/>
          <w:color w:val="000000"/>
          <w:bdr w:val="nil"/>
          <w:lang w:val="fr-FR"/>
        </w:rPr>
        <w:t>Terrosa</w:t>
      </w:r>
      <w:proofErr w:type="spellEnd"/>
      <w:del w:id="415" w:author="MACICIOR, Manuel" w:date="2026-04-17T13:37:00Z" w16du:dateUtc="2026-04-17T11:37:00Z">
        <w:r w:rsidRPr="00011803" w:rsidDel="002C08AB">
          <w:rPr>
            <w:rFonts w:ascii="Times New Roman" w:eastAsia="OfficinaSansLT-Book" w:hAnsi="Times New Roman" w:cs="Times New Roman"/>
            <w:color w:val="000000"/>
            <w:bdr w:val="nil"/>
            <w:lang w:val="fr-FR"/>
          </w:rPr>
          <w:delText xml:space="preserve"> Pen</w:delText>
        </w:r>
      </w:del>
      <w:r w:rsidRPr="00011803">
        <w:rPr>
          <w:rFonts w:ascii="Times New Roman" w:eastAsia="OfficinaSansLT-Book" w:hAnsi="Times New Roman" w:cs="Times New Roman"/>
          <w:color w:val="000000"/>
          <w:bdr w:val="nil"/>
          <w:lang w:val="fr-FR"/>
        </w:rPr>
        <w:t>, retirez toujours l</w:t>
      </w:r>
      <w:r w:rsidR="00923AC0" w:rsidRPr="00011803">
        <w:rPr>
          <w:rFonts w:ascii="Times New Roman" w:eastAsia="OfficinaSansLT-Book" w:hAnsi="Times New Roman" w:cs="Times New Roman"/>
          <w:color w:val="000000"/>
          <w:bdr w:val="nil"/>
          <w:lang w:val="fr-FR"/>
        </w:rPr>
        <w:t>’</w:t>
      </w:r>
      <w:r w:rsidRPr="00011803">
        <w:rPr>
          <w:rFonts w:ascii="Times New Roman" w:eastAsia="OfficinaSansLT-Book" w:hAnsi="Times New Roman" w:cs="Times New Roman"/>
          <w:color w:val="000000"/>
          <w:bdr w:val="nil"/>
          <w:lang w:val="fr-FR"/>
        </w:rPr>
        <w:t xml:space="preserve">aiguille pour stylo et la cartouche. Les aiguilles et les cartouches usagées doivent être éliminées séparément et </w:t>
      </w:r>
      <w:r w:rsidRPr="00CB541D">
        <w:rPr>
          <w:rFonts w:ascii="Times New Roman" w:eastAsia="OfficinaSansLT-Book" w:hAnsi="Times New Roman" w:cs="Times New Roman"/>
          <w:bdr w:val="nil"/>
          <w:lang w:val="fr-FR"/>
        </w:rPr>
        <w:t xml:space="preserve">en toute sécurité. Le </w:t>
      </w:r>
      <w:ins w:id="416" w:author="MACICIOR, Manuel" w:date="2026-04-17T13:37:00Z" w16du:dateUtc="2026-04-17T11:37:00Z">
        <w:r w:rsidR="002C08AB">
          <w:rPr>
            <w:rFonts w:ascii="Times New Roman" w:eastAsia="OfficinaSansLT-Book" w:hAnsi="Times New Roman" w:cs="Times New Roman"/>
            <w:bdr w:val="nil"/>
            <w:lang w:val="fr-FR"/>
          </w:rPr>
          <w:t xml:space="preserve">stylo </w:t>
        </w:r>
      </w:ins>
      <w:proofErr w:type="spellStart"/>
      <w:r w:rsidRPr="00CB541D">
        <w:rPr>
          <w:rFonts w:ascii="Times New Roman" w:eastAsia="OfficinaSansLT-Book" w:hAnsi="Times New Roman" w:cs="Times New Roman"/>
          <w:bdr w:val="nil"/>
          <w:lang w:val="fr-FR"/>
        </w:rPr>
        <w:t>Terrosa</w:t>
      </w:r>
      <w:proofErr w:type="spellEnd"/>
      <w:del w:id="417" w:author="MACICIOR, Manuel" w:date="2026-04-17T13:37:00Z" w16du:dateUtc="2026-04-17T11:37:00Z">
        <w:r w:rsidRPr="00CB541D" w:rsidDel="002C08AB">
          <w:rPr>
            <w:rFonts w:ascii="Times New Roman" w:eastAsia="OfficinaSansLT-Book" w:hAnsi="Times New Roman" w:cs="Times New Roman"/>
            <w:bdr w:val="nil"/>
            <w:lang w:val="fr-FR"/>
          </w:rPr>
          <w:delText xml:space="preserve"> Pen</w:delText>
        </w:r>
      </w:del>
      <w:r w:rsidRPr="00CB541D">
        <w:rPr>
          <w:rFonts w:ascii="Times New Roman" w:eastAsia="OfficinaSansLT-Book" w:hAnsi="Times New Roman" w:cs="Times New Roman"/>
          <w:bdr w:val="nil"/>
          <w:lang w:val="fr-FR"/>
        </w:rPr>
        <w:t xml:space="preserve"> peut être </w:t>
      </w:r>
      <w:del w:id="418" w:author="Szerző">
        <w:r w:rsidR="00830CD7" w:rsidRPr="00CB541D" w:rsidDel="003D2B11">
          <w:rPr>
            <w:rFonts w:ascii="Times New Roman" w:eastAsia="OfficinaSansLT-Book" w:hAnsi="Times New Roman" w:cs="Times New Roman"/>
            <w:bdr w:val="nil"/>
            <w:lang w:val="fr-FR"/>
          </w:rPr>
          <w:delText>jeté</w:delText>
        </w:r>
        <w:r w:rsidRPr="00CB541D" w:rsidDel="003D2B11">
          <w:rPr>
            <w:rFonts w:ascii="Times New Roman" w:eastAsia="OfficinaSansLT-Book" w:hAnsi="Times New Roman" w:cs="Times New Roman"/>
            <w:bdr w:val="nil"/>
            <w:lang w:val="fr-FR"/>
          </w:rPr>
          <w:delText xml:space="preserve"> </w:delText>
        </w:r>
      </w:del>
      <w:ins w:id="419" w:author="Szerző">
        <w:r w:rsidR="003D2B11">
          <w:rPr>
            <w:rFonts w:ascii="Times New Roman" w:eastAsia="OfficinaSansLT-Book" w:hAnsi="Times New Roman" w:cs="Times New Roman"/>
            <w:bdr w:val="nil"/>
            <w:lang w:val="fr-FR"/>
          </w:rPr>
          <w:t>éliminé</w:t>
        </w:r>
        <w:r w:rsidR="003D2B11" w:rsidRPr="00CB541D">
          <w:rPr>
            <w:rFonts w:ascii="Times New Roman" w:eastAsia="OfficinaSansLT-Book" w:hAnsi="Times New Roman" w:cs="Times New Roman"/>
            <w:bdr w:val="nil"/>
            <w:lang w:val="fr-FR"/>
          </w:rPr>
          <w:t xml:space="preserve"> </w:t>
        </w:r>
        <w:r w:rsidR="00805EDE">
          <w:rPr>
            <w:rFonts w:ascii="Times New Roman" w:eastAsia="OfficinaSansLT-Book" w:hAnsi="Times New Roman" w:cs="Times New Roman"/>
            <w:bdr w:val="nil"/>
            <w:lang w:val="fr-FR"/>
          </w:rPr>
          <w:t>c</w:t>
        </w:r>
        <w:r w:rsidR="00FE2340">
          <w:rPr>
            <w:rFonts w:ascii="Times New Roman" w:eastAsia="OfficinaSansLT-Book" w:hAnsi="Times New Roman" w:cs="Times New Roman"/>
            <w:bdr w:val="nil"/>
            <w:lang w:val="fr-FR"/>
          </w:rPr>
          <w:t xml:space="preserve">onformément </w:t>
        </w:r>
        <w:r w:rsidR="00805EDE">
          <w:rPr>
            <w:rFonts w:ascii="Times New Roman" w:eastAsia="OfficinaSansLT-Book" w:hAnsi="Times New Roman" w:cs="Times New Roman"/>
            <w:bdr w:val="nil"/>
            <w:lang w:val="fr-FR"/>
          </w:rPr>
          <w:t xml:space="preserve">à la réglementation locale en matière de déchets ou avec les </w:t>
        </w:r>
        <w:r w:rsidR="009A0BDD">
          <w:rPr>
            <w:rFonts w:ascii="Times New Roman" w:eastAsia="OfficinaSansLT-Book" w:hAnsi="Times New Roman" w:cs="Times New Roman"/>
            <w:bdr w:val="nil"/>
            <w:lang w:val="fr-FR"/>
          </w:rPr>
          <w:t>ordures ménagères.</w:t>
        </w:r>
      </w:ins>
      <w:del w:id="420" w:author="Szerző">
        <w:r w:rsidRPr="00CB541D" w:rsidDel="009A0BDD">
          <w:rPr>
            <w:rFonts w:ascii="Times New Roman" w:eastAsia="OfficinaSansLT-Book" w:hAnsi="Times New Roman" w:cs="Times New Roman"/>
            <w:bdr w:val="nil"/>
            <w:lang w:val="fr-FR"/>
          </w:rPr>
          <w:delText>en suivant les directives des autorités locales</w:delText>
        </w:r>
      </w:del>
      <w:del w:id="421" w:author="MACICIOR, Manuel" w:date="2026-04-17T13:37:00Z" w16du:dateUtc="2026-04-17T11:37:00Z">
        <w:r w:rsidR="00E34F1A" w:rsidRPr="00CB541D" w:rsidDel="002C08AB">
          <w:rPr>
            <w:rFonts w:ascii="Times New Roman" w:eastAsia="OfficinaSansLT-Book" w:hAnsi="Times New Roman" w:cs="Times New Roman"/>
            <w:bdr w:val="nil"/>
            <w:lang w:val="fr-FR"/>
          </w:rPr>
          <w:delText>.</w:delText>
        </w:r>
      </w:del>
    </w:p>
    <w:p w14:paraId="14D62B12" w14:textId="77777777" w:rsidR="00C3046C" w:rsidRPr="00CB541D" w:rsidRDefault="00C3046C" w:rsidP="00011803">
      <w:pPr>
        <w:autoSpaceDE w:val="0"/>
        <w:autoSpaceDN w:val="0"/>
        <w:adjustRightInd w:val="0"/>
        <w:spacing w:after="0" w:line="240" w:lineRule="auto"/>
        <w:rPr>
          <w:rFonts w:ascii="Times New Roman" w:hAnsi="Times New Roman" w:cs="Times New Roman"/>
          <w:b/>
          <w:bCs/>
          <w:lang w:val="fr-FR"/>
        </w:rPr>
      </w:pPr>
    </w:p>
    <w:p w14:paraId="773F1AF7" w14:textId="77777777" w:rsidR="00C3046C" w:rsidRPr="00CB541D" w:rsidRDefault="00C3046C" w:rsidP="00011803">
      <w:pPr>
        <w:autoSpaceDE w:val="0"/>
        <w:autoSpaceDN w:val="0"/>
        <w:adjustRightInd w:val="0"/>
        <w:spacing w:after="0" w:line="240" w:lineRule="auto"/>
        <w:rPr>
          <w:rFonts w:ascii="Times New Roman" w:hAnsi="Times New Roman" w:cs="Times New Roman"/>
          <w:b/>
          <w:bCs/>
          <w:u w:val="single"/>
          <w:lang w:val="fr-FR"/>
        </w:rPr>
      </w:pPr>
      <w:r w:rsidRPr="00CB541D">
        <w:rPr>
          <w:rFonts w:ascii="Times New Roman" w:eastAsia="OfficinaSansLT-Bold" w:hAnsi="Times New Roman" w:cs="Times New Roman"/>
          <w:b/>
          <w:bCs/>
          <w:u w:val="single"/>
          <w:bdr w:val="nil"/>
          <w:lang w:val="fr-FR"/>
        </w:rPr>
        <w:t>Mises en garde</w:t>
      </w:r>
    </w:p>
    <w:p w14:paraId="07317436" w14:textId="77777777" w:rsidR="00D20B74" w:rsidRDefault="00D20B74" w:rsidP="00011803">
      <w:pPr>
        <w:autoSpaceDE w:val="0"/>
        <w:autoSpaceDN w:val="0"/>
        <w:adjustRightInd w:val="0"/>
        <w:spacing w:after="0" w:line="240" w:lineRule="auto"/>
        <w:rPr>
          <w:rFonts w:ascii="Times New Roman" w:eastAsia="OfficinaSansLT-Book" w:hAnsi="Times New Roman" w:cs="Times New Roman"/>
          <w:bdr w:val="nil"/>
          <w:lang w:val="fr-FR"/>
        </w:rPr>
      </w:pPr>
    </w:p>
    <w:p w14:paraId="4AFA763B" w14:textId="0EAC4B61" w:rsidR="00C3046C" w:rsidRPr="00CB541D" w:rsidRDefault="00E34F1A" w:rsidP="00011803">
      <w:pPr>
        <w:autoSpaceDE w:val="0"/>
        <w:autoSpaceDN w:val="0"/>
        <w:adjustRightInd w:val="0"/>
        <w:spacing w:after="0" w:line="240" w:lineRule="auto"/>
        <w:rPr>
          <w:rFonts w:ascii="Times New Roman" w:hAnsi="Times New Roman" w:cs="Times New Roman"/>
          <w:lang w:val="fr-FR"/>
        </w:rPr>
      </w:pPr>
      <w:r w:rsidRPr="00CB541D">
        <w:rPr>
          <w:rFonts w:ascii="Times New Roman" w:eastAsia="OfficinaSansLT-Book" w:hAnsi="Times New Roman" w:cs="Times New Roman"/>
          <w:bdr w:val="nil"/>
          <w:lang w:val="fr-FR"/>
        </w:rPr>
        <w:t xml:space="preserve">Veuillez suivre les </w:t>
      </w:r>
      <w:r w:rsidR="00D57938">
        <w:rPr>
          <w:rFonts w:ascii="Times New Roman" w:eastAsia="OfficinaSansLT-Book" w:hAnsi="Times New Roman" w:cs="Times New Roman"/>
          <w:bdr w:val="nil"/>
          <w:lang w:val="fr-FR"/>
        </w:rPr>
        <w:t>I</w:t>
      </w:r>
      <w:r w:rsidRPr="00CB541D">
        <w:rPr>
          <w:rFonts w:ascii="Times New Roman" w:eastAsia="OfficinaSansLT-Book" w:hAnsi="Times New Roman" w:cs="Times New Roman"/>
          <w:bdr w:val="nil"/>
          <w:lang w:val="fr-FR"/>
        </w:rPr>
        <w:t>nstructions de ce manuel d</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 xml:space="preserve">utilisation. </w:t>
      </w:r>
      <w:r w:rsidR="00C3046C" w:rsidRPr="00CB541D">
        <w:rPr>
          <w:rFonts w:ascii="Times New Roman" w:eastAsia="OfficinaSansLT-Book" w:hAnsi="Times New Roman" w:cs="Times New Roman"/>
          <w:bdr w:val="nil"/>
          <w:lang w:val="fr-FR"/>
        </w:rPr>
        <w:t>Si les instructions présentées ici ne sont pas suivies, il existe un risque d</w:t>
      </w:r>
      <w:r w:rsidR="00923AC0" w:rsidRPr="00CB541D">
        <w:rPr>
          <w:rFonts w:ascii="Times New Roman" w:eastAsia="OfficinaSansLT-Book" w:hAnsi="Times New Roman" w:cs="Times New Roman"/>
          <w:bdr w:val="nil"/>
          <w:lang w:val="fr-FR"/>
        </w:rPr>
        <w:t>’</w:t>
      </w:r>
      <w:r w:rsidR="00C3046C" w:rsidRPr="00CB541D">
        <w:rPr>
          <w:rFonts w:ascii="Times New Roman" w:eastAsia="OfficinaSansLT-Book" w:hAnsi="Times New Roman" w:cs="Times New Roman"/>
          <w:bdr w:val="nil"/>
          <w:lang w:val="fr-FR"/>
        </w:rPr>
        <w:t>erreur de médication ou de dosage, de transmission de maladie ou d</w:t>
      </w:r>
      <w:r w:rsidR="00923AC0" w:rsidRPr="00CB541D">
        <w:rPr>
          <w:rFonts w:ascii="Times New Roman" w:eastAsia="OfficinaSansLT-Book" w:hAnsi="Times New Roman" w:cs="Times New Roman"/>
          <w:bdr w:val="nil"/>
          <w:lang w:val="fr-FR"/>
        </w:rPr>
        <w:t>’</w:t>
      </w:r>
      <w:r w:rsidR="00C3046C" w:rsidRPr="00CB541D">
        <w:rPr>
          <w:rFonts w:ascii="Times New Roman" w:eastAsia="OfficinaSansLT-Book" w:hAnsi="Times New Roman" w:cs="Times New Roman"/>
          <w:bdr w:val="nil"/>
          <w:lang w:val="fr-FR"/>
        </w:rPr>
        <w:t>infection. Consultez immédiatement un médecin si vous avez des problèmes de santé.</w:t>
      </w:r>
    </w:p>
    <w:p w14:paraId="0596A30F" w14:textId="77777777" w:rsidR="00C3046C" w:rsidRPr="00CB541D" w:rsidRDefault="00C3046C" w:rsidP="00011803">
      <w:pPr>
        <w:autoSpaceDE w:val="0"/>
        <w:autoSpaceDN w:val="0"/>
        <w:adjustRightInd w:val="0"/>
        <w:spacing w:after="0" w:line="240" w:lineRule="auto"/>
        <w:rPr>
          <w:rFonts w:ascii="Times New Roman" w:hAnsi="Times New Roman" w:cs="Times New Roman"/>
          <w:b/>
          <w:bCs/>
          <w:lang w:val="fr-FR"/>
        </w:rPr>
      </w:pPr>
    </w:p>
    <w:p w14:paraId="64F6F717" w14:textId="77777777" w:rsidR="00C3046C" w:rsidRPr="00CB541D" w:rsidRDefault="00C3046C" w:rsidP="00011803">
      <w:pPr>
        <w:autoSpaceDE w:val="0"/>
        <w:autoSpaceDN w:val="0"/>
        <w:adjustRightInd w:val="0"/>
        <w:spacing w:after="0" w:line="240" w:lineRule="auto"/>
        <w:rPr>
          <w:rFonts w:ascii="Times New Roman" w:hAnsi="Times New Roman" w:cs="Times New Roman"/>
          <w:b/>
          <w:bCs/>
          <w:lang w:val="fr-FR"/>
        </w:rPr>
      </w:pPr>
      <w:r w:rsidRPr="00CB541D">
        <w:rPr>
          <w:rFonts w:ascii="Times New Roman" w:eastAsia="OfficinaSansLT-Bold" w:hAnsi="Times New Roman" w:cs="Times New Roman"/>
          <w:b/>
          <w:bCs/>
          <w:bdr w:val="nil"/>
          <w:lang w:val="fr-FR"/>
        </w:rPr>
        <w:t>Dépannage</w:t>
      </w:r>
    </w:p>
    <w:p w14:paraId="71721C2C" w14:textId="315A9ED5" w:rsidR="00C3046C" w:rsidRPr="00CB541D" w:rsidRDefault="00C3046C" w:rsidP="00011803">
      <w:pPr>
        <w:autoSpaceDE w:val="0"/>
        <w:autoSpaceDN w:val="0"/>
        <w:adjustRightInd w:val="0"/>
        <w:spacing w:after="0" w:line="240" w:lineRule="auto"/>
        <w:rPr>
          <w:rFonts w:ascii="Times New Roman" w:hAnsi="Times New Roman" w:cs="Times New Roman"/>
          <w:lang w:val="fr-FR"/>
        </w:rPr>
      </w:pPr>
      <w:r w:rsidRPr="00CB541D">
        <w:rPr>
          <w:rFonts w:ascii="Times New Roman" w:eastAsia="OfficinaSansLT-Book" w:hAnsi="Times New Roman" w:cs="Times New Roman"/>
          <w:bdr w:val="nil"/>
          <w:lang w:val="fr-FR"/>
        </w:rPr>
        <w:t>Si vous avez des questions concernant l</w:t>
      </w:r>
      <w:r w:rsidR="00923AC0" w:rsidRPr="00CB541D">
        <w:rPr>
          <w:rFonts w:ascii="Times New Roman" w:eastAsia="OfficinaSansLT-Book" w:hAnsi="Times New Roman" w:cs="Times New Roman"/>
          <w:bdr w:val="nil"/>
          <w:lang w:val="fr-FR"/>
        </w:rPr>
        <w:t>’</w:t>
      </w:r>
      <w:r w:rsidRPr="00CB541D">
        <w:rPr>
          <w:rFonts w:ascii="Times New Roman" w:eastAsia="OfficinaSansLT-Book" w:hAnsi="Times New Roman" w:cs="Times New Roman"/>
          <w:bdr w:val="nil"/>
          <w:lang w:val="fr-FR"/>
        </w:rPr>
        <w:t xml:space="preserve">utilisation du </w:t>
      </w:r>
      <w:ins w:id="422" w:author="MACICIOR, Manuel" w:date="2026-04-17T13:37:00Z" w16du:dateUtc="2026-04-17T11:37:00Z">
        <w:r w:rsidR="002C08AB">
          <w:rPr>
            <w:rFonts w:ascii="Times New Roman" w:eastAsia="OfficinaSansLT-Book" w:hAnsi="Times New Roman" w:cs="Times New Roman"/>
            <w:bdr w:val="nil"/>
            <w:lang w:val="fr-FR"/>
          </w:rPr>
          <w:t xml:space="preserve">stylo </w:t>
        </w:r>
      </w:ins>
      <w:proofErr w:type="spellStart"/>
      <w:r w:rsidRPr="00CB541D">
        <w:rPr>
          <w:rFonts w:ascii="Times New Roman" w:eastAsia="OfficinaSansLT-Book" w:hAnsi="Times New Roman" w:cs="Times New Roman"/>
          <w:bdr w:val="nil"/>
          <w:lang w:val="fr-FR"/>
        </w:rPr>
        <w:t>Terrosa</w:t>
      </w:r>
      <w:proofErr w:type="spellEnd"/>
      <w:del w:id="423" w:author="MACICIOR, Manuel" w:date="2026-04-17T13:37:00Z" w16du:dateUtc="2026-04-17T11:37:00Z">
        <w:r w:rsidRPr="00CB541D" w:rsidDel="002C08AB">
          <w:rPr>
            <w:rFonts w:ascii="Times New Roman" w:eastAsia="OfficinaSansLT-Book" w:hAnsi="Times New Roman" w:cs="Times New Roman"/>
            <w:bdr w:val="nil"/>
            <w:lang w:val="fr-FR"/>
          </w:rPr>
          <w:delText xml:space="preserve"> Pen</w:delText>
        </w:r>
      </w:del>
      <w:r w:rsidRPr="00CB541D">
        <w:rPr>
          <w:rFonts w:ascii="Times New Roman" w:eastAsia="OfficinaSansLT-Book" w:hAnsi="Times New Roman" w:cs="Times New Roman"/>
          <w:bdr w:val="nil"/>
          <w:lang w:val="fr-FR"/>
        </w:rPr>
        <w:t>, suivez les instructions données dans le tableau :</w:t>
      </w:r>
    </w:p>
    <w:p w14:paraId="41AFB6A0" w14:textId="77777777" w:rsidR="00C3046C" w:rsidRPr="008452C8" w:rsidRDefault="00C3046C" w:rsidP="00011803">
      <w:pPr>
        <w:autoSpaceDE w:val="0"/>
        <w:autoSpaceDN w:val="0"/>
        <w:adjustRightInd w:val="0"/>
        <w:spacing w:after="0" w:line="240" w:lineRule="auto"/>
        <w:rPr>
          <w:rFonts w:ascii="Times New Roman" w:hAnsi="Times New Roman" w:cs="Times New Roman"/>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8452C8" w:rsidRPr="008452C8" w14:paraId="6B09AF9E" w14:textId="77777777" w:rsidTr="00C3046C">
        <w:tc>
          <w:tcPr>
            <w:tcW w:w="4531" w:type="dxa"/>
          </w:tcPr>
          <w:p w14:paraId="0CFDEEAC" w14:textId="77777777" w:rsidR="00C3046C" w:rsidRPr="00CB541D" w:rsidRDefault="00C3046C" w:rsidP="00011803">
            <w:pPr>
              <w:tabs>
                <w:tab w:val="center" w:pos="4680"/>
                <w:tab w:val="right" w:pos="9360"/>
              </w:tabs>
              <w:autoSpaceDE w:val="0"/>
              <w:autoSpaceDN w:val="0"/>
              <w:adjustRightInd w:val="0"/>
              <w:spacing w:after="0" w:line="240" w:lineRule="auto"/>
              <w:rPr>
                <w:rFonts w:ascii="Times New Roman" w:eastAsia="OfficinaSansLT-Bold" w:hAnsi="Times New Roman" w:cs="Times New Roman"/>
                <w:b/>
                <w:bCs/>
                <w:bdr w:val="nil"/>
                <w:lang w:val="fr-FR"/>
              </w:rPr>
            </w:pPr>
            <w:r w:rsidRPr="00CB541D">
              <w:rPr>
                <w:rFonts w:ascii="Times New Roman" w:eastAsia="OfficinaSansLT-Bold" w:hAnsi="Times New Roman" w:cs="Times New Roman"/>
                <w:b/>
                <w:bCs/>
                <w:bdr w:val="nil"/>
                <w:lang w:val="fr-FR"/>
              </w:rPr>
              <w:t>Question</w:t>
            </w:r>
          </w:p>
        </w:tc>
        <w:tc>
          <w:tcPr>
            <w:tcW w:w="4531" w:type="dxa"/>
          </w:tcPr>
          <w:p w14:paraId="04B9E819" w14:textId="77777777" w:rsidR="00C3046C" w:rsidRPr="00CB541D" w:rsidRDefault="00C3046C" w:rsidP="00011803">
            <w:pPr>
              <w:tabs>
                <w:tab w:val="center" w:pos="4680"/>
                <w:tab w:val="right" w:pos="9360"/>
              </w:tabs>
              <w:autoSpaceDE w:val="0"/>
              <w:autoSpaceDN w:val="0"/>
              <w:adjustRightInd w:val="0"/>
              <w:spacing w:after="0" w:line="240" w:lineRule="auto"/>
              <w:rPr>
                <w:rFonts w:ascii="Times New Roman" w:eastAsia="OfficinaSansLT-Bold" w:hAnsi="Times New Roman" w:cs="Times New Roman"/>
                <w:b/>
                <w:bCs/>
                <w:bdr w:val="nil"/>
                <w:lang w:val="fr-FR"/>
              </w:rPr>
            </w:pPr>
            <w:r w:rsidRPr="00CB541D">
              <w:rPr>
                <w:rFonts w:ascii="Times New Roman" w:eastAsia="OfficinaSansLT-Bold" w:hAnsi="Times New Roman" w:cs="Times New Roman"/>
                <w:b/>
                <w:bCs/>
                <w:bdr w:val="nil"/>
                <w:lang w:val="fr-FR"/>
              </w:rPr>
              <w:t>Réponse</w:t>
            </w:r>
          </w:p>
        </w:tc>
      </w:tr>
      <w:tr w:rsidR="00C3046C" w:rsidRPr="00200F2B" w14:paraId="1D74DADE" w14:textId="77777777" w:rsidTr="00C3046C">
        <w:tc>
          <w:tcPr>
            <w:tcW w:w="4531" w:type="dxa"/>
          </w:tcPr>
          <w:p w14:paraId="6DA32480"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1. De petites bulles d</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air sont visibles dans la cartouche.</w:t>
            </w:r>
          </w:p>
        </w:tc>
        <w:tc>
          <w:tcPr>
            <w:tcW w:w="4531" w:type="dxa"/>
          </w:tcPr>
          <w:p w14:paraId="26BC361E"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Une petite bulle d</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air n</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aura aucune incidence sur la dose et ne causera aucun préjudice.</w:t>
            </w:r>
          </w:p>
        </w:tc>
      </w:tr>
      <w:tr w:rsidR="00C3046C" w:rsidRPr="00200F2B" w14:paraId="391C29DD" w14:textId="77777777" w:rsidTr="00C3046C">
        <w:tc>
          <w:tcPr>
            <w:tcW w:w="4531" w:type="dxa"/>
          </w:tcPr>
          <w:p w14:paraId="26FD3271"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en-GB"/>
              </w:rPr>
            </w:pPr>
            <w:r w:rsidRPr="00011803">
              <w:rPr>
                <w:rFonts w:ascii="Times New Roman" w:eastAsia="OfficinaSansLT-Book" w:hAnsi="Times New Roman" w:cs="Times New Roman"/>
                <w:bdr w:val="nil"/>
                <w:lang w:val="fr-FR"/>
              </w:rPr>
              <w:t>2. Impossible de monter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aiguille.</w:t>
            </w:r>
          </w:p>
        </w:tc>
        <w:tc>
          <w:tcPr>
            <w:tcW w:w="4531" w:type="dxa"/>
          </w:tcPr>
          <w:p w14:paraId="5A84F0F1" w14:textId="5D38B5A4"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Veuillez utiliser une autre aiguille à la place.</w:t>
            </w:r>
            <w:ins w:id="424" w:author="Szerző">
              <w:r w:rsidR="009A0BDD">
                <w:rPr>
                  <w:rFonts w:ascii="Times New Roman" w:eastAsia="OfficinaSansLT-Book" w:hAnsi="Times New Roman" w:cs="Times New Roman"/>
                  <w:bdr w:val="nil"/>
                  <w:lang w:val="fr-FR"/>
                </w:rPr>
                <w:t xml:space="preserve"> Contacter le service clients </w:t>
              </w:r>
              <w:r w:rsidR="00107900">
                <w:rPr>
                  <w:rFonts w:ascii="Times New Roman" w:eastAsia="OfficinaSansLT-Book" w:hAnsi="Times New Roman" w:cs="Times New Roman"/>
                  <w:bdr w:val="nil"/>
                  <w:lang w:val="fr-FR"/>
                </w:rPr>
                <w:t xml:space="preserve">si une seconde aiguille ne peut </w:t>
              </w:r>
              <w:r w:rsidR="008D5EEC">
                <w:rPr>
                  <w:rFonts w:ascii="Times New Roman" w:eastAsia="OfficinaSansLT-Book" w:hAnsi="Times New Roman" w:cs="Times New Roman"/>
                  <w:bdr w:val="nil"/>
                  <w:lang w:val="fr-FR"/>
                </w:rPr>
                <w:t xml:space="preserve">pas </w:t>
              </w:r>
              <w:r w:rsidR="00107900">
                <w:rPr>
                  <w:rFonts w:ascii="Times New Roman" w:eastAsia="OfficinaSansLT-Book" w:hAnsi="Times New Roman" w:cs="Times New Roman"/>
                  <w:bdr w:val="nil"/>
                  <w:lang w:val="fr-FR"/>
                </w:rPr>
                <w:t>être montée.</w:t>
              </w:r>
            </w:ins>
          </w:p>
        </w:tc>
      </w:tr>
      <w:tr w:rsidR="00C3046C" w:rsidRPr="00200F2B" w14:paraId="06C27740" w14:textId="77777777" w:rsidTr="00C3046C">
        <w:tc>
          <w:tcPr>
            <w:tcW w:w="4531" w:type="dxa"/>
          </w:tcPr>
          <w:p w14:paraId="087ED4BC"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3.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aiguille est brisée, incurvée ou coudée.</w:t>
            </w:r>
          </w:p>
        </w:tc>
        <w:tc>
          <w:tcPr>
            <w:tcW w:w="4531" w:type="dxa"/>
          </w:tcPr>
          <w:p w14:paraId="04B3F4C9"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Veuillez utiliser une autre aiguille à la place.</w:t>
            </w:r>
          </w:p>
        </w:tc>
      </w:tr>
      <w:tr w:rsidR="00C3046C" w:rsidRPr="00200F2B" w14:paraId="2434E62F" w14:textId="77777777" w:rsidTr="00C3046C">
        <w:tc>
          <w:tcPr>
            <w:tcW w:w="4531" w:type="dxa"/>
          </w:tcPr>
          <w:p w14:paraId="6D657683" w14:textId="726E6C6E"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 xml:space="preserve">4. Pendant le réglage de la dose, le stylo ne produit pas de </w:t>
            </w:r>
            <w:del w:id="425" w:author="Szerző">
              <w:r w:rsidRPr="00011803" w:rsidDel="00107900">
                <w:rPr>
                  <w:rFonts w:ascii="Times New Roman" w:eastAsia="OfficinaSansLT-Book" w:hAnsi="Times New Roman" w:cs="Times New Roman"/>
                  <w:bdr w:val="nil"/>
                  <w:lang w:val="fr-FR"/>
                </w:rPr>
                <w:delText xml:space="preserve">signal </w:delText>
              </w:r>
            </w:del>
            <w:ins w:id="426" w:author="Szerző">
              <w:r w:rsidR="00107900">
                <w:rPr>
                  <w:rFonts w:ascii="Times New Roman" w:eastAsia="OfficinaSansLT-Book" w:hAnsi="Times New Roman" w:cs="Times New Roman"/>
                  <w:bdr w:val="nil"/>
                  <w:lang w:val="fr-FR"/>
                </w:rPr>
                <w:t>« click »</w:t>
              </w:r>
              <w:r w:rsidR="00107900" w:rsidRPr="00011803">
                <w:rPr>
                  <w:rFonts w:ascii="Times New Roman" w:eastAsia="OfficinaSansLT-Book" w:hAnsi="Times New Roman" w:cs="Times New Roman"/>
                  <w:bdr w:val="nil"/>
                  <w:lang w:val="fr-FR"/>
                </w:rPr>
                <w:t xml:space="preserve"> </w:t>
              </w:r>
            </w:ins>
            <w:r w:rsidRPr="00011803">
              <w:rPr>
                <w:rFonts w:ascii="Times New Roman" w:eastAsia="OfficinaSansLT-Book" w:hAnsi="Times New Roman" w:cs="Times New Roman"/>
                <w:bdr w:val="nil"/>
                <w:lang w:val="fr-FR"/>
              </w:rPr>
              <w:t>sonore.</w:t>
            </w:r>
          </w:p>
        </w:tc>
        <w:tc>
          <w:tcPr>
            <w:tcW w:w="4531" w:type="dxa"/>
          </w:tcPr>
          <w:p w14:paraId="68807C7E" w14:textId="3BA42C48"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N</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utilisez pas ce stylo</w:t>
            </w:r>
            <w:ins w:id="427" w:author="Szerző">
              <w:r w:rsidR="00107900">
                <w:rPr>
                  <w:rFonts w:ascii="Times New Roman" w:eastAsia="OfficinaSansLT-Book" w:hAnsi="Times New Roman" w:cs="Times New Roman"/>
                  <w:bdr w:val="nil"/>
                  <w:lang w:val="fr-FR"/>
                </w:rPr>
                <w:t>, contactez le service client</w:t>
              </w:r>
            </w:ins>
            <w:r w:rsidRPr="00011803">
              <w:rPr>
                <w:rFonts w:ascii="Times New Roman" w:eastAsia="OfficinaSansLT-Book" w:hAnsi="Times New Roman" w:cs="Times New Roman"/>
                <w:bdr w:val="nil"/>
                <w:lang w:val="fr-FR"/>
              </w:rPr>
              <w:t>.</w:t>
            </w:r>
          </w:p>
        </w:tc>
      </w:tr>
      <w:tr w:rsidR="00C3046C" w:rsidRPr="00200F2B" w14:paraId="1EA2E2AD" w14:textId="77777777" w:rsidTr="00C3046C">
        <w:tc>
          <w:tcPr>
            <w:tcW w:w="4531" w:type="dxa"/>
          </w:tcPr>
          <w:p w14:paraId="7632AF6C"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5. Aucun médicament ne sort de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aiguille durant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étape de préparation du stylo « G : Amorçage ».</w:t>
            </w:r>
          </w:p>
        </w:tc>
        <w:tc>
          <w:tcPr>
            <w:tcW w:w="4531" w:type="dxa"/>
          </w:tcPr>
          <w:p w14:paraId="1180AF42" w14:textId="230B8672" w:rsidR="00C3046C" w:rsidRPr="00011803" w:rsidRDefault="00112A9E" w:rsidP="00011803">
            <w:pPr>
              <w:tabs>
                <w:tab w:val="center" w:pos="4680"/>
                <w:tab w:val="right" w:pos="9360"/>
              </w:tabs>
              <w:autoSpaceDE w:val="0"/>
              <w:autoSpaceDN w:val="0"/>
              <w:adjustRightInd w:val="0"/>
              <w:spacing w:after="0" w:line="240" w:lineRule="auto"/>
              <w:rPr>
                <w:rFonts w:ascii="Times New Roman" w:hAnsi="Times New Roman" w:cs="Times New Roman"/>
                <w:lang w:val="fr-FR"/>
              </w:rPr>
            </w:pPr>
            <w:ins w:id="428" w:author="Szerző">
              <w:r>
                <w:rPr>
                  <w:rFonts w:ascii="Times New Roman" w:eastAsia="OfficinaSansLT-Book" w:hAnsi="Times New Roman" w:cs="Times New Roman"/>
                  <w:bdr w:val="nil"/>
                  <w:lang w:val="fr-FR"/>
                </w:rPr>
                <w:t xml:space="preserve">Assurez-vous </w:t>
              </w:r>
              <w:r w:rsidR="001D7618">
                <w:rPr>
                  <w:rFonts w:ascii="Times New Roman" w:eastAsia="OfficinaSansLT-Book" w:hAnsi="Times New Roman" w:cs="Times New Roman"/>
                  <w:bdr w:val="nil"/>
                  <w:lang w:val="fr-FR"/>
                </w:rPr>
                <w:t xml:space="preserve">d’avoir inséré la cartouche. </w:t>
              </w:r>
            </w:ins>
            <w:r w:rsidR="00C3046C" w:rsidRPr="00011803">
              <w:rPr>
                <w:rFonts w:ascii="Times New Roman" w:eastAsia="OfficinaSansLT-Book" w:hAnsi="Times New Roman" w:cs="Times New Roman"/>
                <w:bdr w:val="nil"/>
                <w:lang w:val="fr-FR"/>
              </w:rPr>
              <w:t>Changez l</w:t>
            </w:r>
            <w:r w:rsidR="00923AC0" w:rsidRPr="00011803">
              <w:rPr>
                <w:rFonts w:ascii="Times New Roman" w:eastAsia="OfficinaSansLT-Book" w:hAnsi="Times New Roman" w:cs="Times New Roman"/>
                <w:bdr w:val="nil"/>
                <w:lang w:val="fr-FR"/>
              </w:rPr>
              <w:t>’</w:t>
            </w:r>
            <w:r w:rsidR="00C3046C" w:rsidRPr="00011803">
              <w:rPr>
                <w:rFonts w:ascii="Times New Roman" w:eastAsia="OfficinaSansLT-Book" w:hAnsi="Times New Roman" w:cs="Times New Roman"/>
                <w:bdr w:val="nil"/>
                <w:lang w:val="fr-FR"/>
              </w:rPr>
              <w:t>aiguille et répétez l</w:t>
            </w:r>
            <w:r w:rsidR="00923AC0" w:rsidRPr="00011803">
              <w:rPr>
                <w:rFonts w:ascii="Times New Roman" w:eastAsia="OfficinaSansLT-Book" w:hAnsi="Times New Roman" w:cs="Times New Roman"/>
                <w:bdr w:val="nil"/>
                <w:lang w:val="fr-FR"/>
              </w:rPr>
              <w:t>’</w:t>
            </w:r>
            <w:r w:rsidR="00C3046C" w:rsidRPr="00011803">
              <w:rPr>
                <w:rFonts w:ascii="Times New Roman" w:eastAsia="OfficinaSansLT-Book" w:hAnsi="Times New Roman" w:cs="Times New Roman"/>
                <w:bdr w:val="nil"/>
                <w:lang w:val="fr-FR"/>
              </w:rPr>
              <w:t>amorçage comme décrit dans les étapes de la préparation du stylo « F » et « G ».</w:t>
            </w:r>
          </w:p>
          <w:p w14:paraId="10D0358B" w14:textId="4463BE75"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Si le médicament ne sort toujours pas, n</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utilisez pas ce stylo</w:t>
            </w:r>
            <w:ins w:id="429" w:author="Szerző">
              <w:r w:rsidR="001D7618">
                <w:rPr>
                  <w:rFonts w:ascii="Times New Roman" w:eastAsia="OfficinaSansLT-Book" w:hAnsi="Times New Roman" w:cs="Times New Roman"/>
                  <w:bdr w:val="nil"/>
                  <w:lang w:val="fr-FR"/>
                </w:rPr>
                <w:t>, contactez le service client.</w:t>
              </w:r>
            </w:ins>
            <w:del w:id="430" w:author="Szerző">
              <w:r w:rsidRPr="00011803" w:rsidDel="001D7618">
                <w:rPr>
                  <w:rFonts w:ascii="Times New Roman" w:eastAsia="OfficinaSansLT-Book" w:hAnsi="Times New Roman" w:cs="Times New Roman"/>
                  <w:bdr w:val="nil"/>
                  <w:lang w:val="fr-FR"/>
                </w:rPr>
                <w:delText>.</w:delText>
              </w:r>
            </w:del>
          </w:p>
        </w:tc>
      </w:tr>
      <w:tr w:rsidR="00C3046C" w:rsidRPr="00200F2B" w14:paraId="58D82603" w14:textId="77777777" w:rsidTr="00C3046C">
        <w:tc>
          <w:tcPr>
            <w:tcW w:w="4531" w:type="dxa"/>
          </w:tcPr>
          <w:p w14:paraId="69DEBDC5"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6. Impossible de tourner le bouton-doseur dans le sens des aiguilles d</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une montre jusqu</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au signe de la flèche.</w:t>
            </w:r>
          </w:p>
        </w:tc>
        <w:tc>
          <w:tcPr>
            <w:tcW w:w="4531" w:type="dxa"/>
          </w:tcPr>
          <w:p w14:paraId="21230DE1"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 xml:space="preserve">La quantité de </w:t>
            </w:r>
            <w:proofErr w:type="spellStart"/>
            <w:r w:rsidRPr="00011803">
              <w:rPr>
                <w:rFonts w:ascii="Times New Roman" w:eastAsia="OfficinaSansLT-Book" w:hAnsi="Times New Roman" w:cs="Times New Roman"/>
                <w:bdr w:val="nil"/>
                <w:lang w:val="fr-FR"/>
              </w:rPr>
              <w:t>Terrosa</w:t>
            </w:r>
            <w:proofErr w:type="spellEnd"/>
            <w:r w:rsidRPr="00011803">
              <w:rPr>
                <w:rFonts w:ascii="Times New Roman" w:eastAsia="OfficinaSansLT-Book" w:hAnsi="Times New Roman" w:cs="Times New Roman"/>
                <w:bdr w:val="nil"/>
                <w:lang w:val="fr-FR"/>
              </w:rPr>
              <w:t xml:space="preserve"> restant dans la cartouche est inférieure à 80 microlitres. Changez la cartouche et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aiguille pour stylo et effectuez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 xml:space="preserve">amorçage conformément à la préparation du </w:t>
            </w:r>
            <w:r w:rsidRPr="00011803">
              <w:rPr>
                <w:rFonts w:ascii="Times New Roman" w:eastAsia="OfficinaSansLT-Book" w:hAnsi="Times New Roman" w:cs="Times New Roman"/>
                <w:bdr w:val="nil"/>
                <w:lang w:val="fr-FR"/>
              </w:rPr>
              <w:lastRenderedPageBreak/>
              <w:t>stylo.</w:t>
            </w:r>
          </w:p>
        </w:tc>
      </w:tr>
      <w:tr w:rsidR="00C3046C" w:rsidRPr="00200F2B" w14:paraId="282C9587" w14:textId="77777777" w:rsidTr="00C3046C">
        <w:tc>
          <w:tcPr>
            <w:tcW w:w="4531" w:type="dxa"/>
          </w:tcPr>
          <w:p w14:paraId="7737208C"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lastRenderedPageBreak/>
              <w:t>7.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affichage ne revient pas à la position de départ après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injection.</w:t>
            </w:r>
          </w:p>
        </w:tc>
        <w:tc>
          <w:tcPr>
            <w:tcW w:w="4531" w:type="dxa"/>
          </w:tcPr>
          <w:p w14:paraId="18E88470"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Ne répétez pas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injection le même jour</w:t>
            </w:r>
            <w:r w:rsidR="008B2BAD">
              <w:rPr>
                <w:rFonts w:ascii="Times New Roman" w:eastAsia="OfficinaSansLT-Book" w:hAnsi="Times New Roman" w:cs="Times New Roman"/>
                <w:bdr w:val="nil"/>
                <w:lang w:val="fr-FR"/>
              </w:rPr>
              <w:t>.</w:t>
            </w:r>
          </w:p>
          <w:p w14:paraId="2B2D6D9E"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Utilisez une nouvelle aiguille pour réaliser votre injection le lendemain.</w:t>
            </w:r>
          </w:p>
          <w:p w14:paraId="08D31155"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Réglez la dose et terminez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injection comme indiqué à la rubrique « 2. Réglage de la dose et injection ».</w:t>
            </w:r>
          </w:p>
          <w:p w14:paraId="244C8F92" w14:textId="318BD051"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Si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affichage ne revient toujours pas à la position de départ après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injection, n</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utilisez pas ce stylo</w:t>
            </w:r>
            <w:ins w:id="431" w:author="Szerző">
              <w:r w:rsidR="001D7618">
                <w:rPr>
                  <w:rFonts w:ascii="Times New Roman" w:eastAsia="OfficinaSansLT-Book" w:hAnsi="Times New Roman" w:cs="Times New Roman"/>
                  <w:bdr w:val="nil"/>
                  <w:lang w:val="fr-FR"/>
                </w:rPr>
                <w:t>, contactez le service client.</w:t>
              </w:r>
            </w:ins>
            <w:del w:id="432" w:author="Szerző">
              <w:r w:rsidRPr="00011803" w:rsidDel="001D7618">
                <w:rPr>
                  <w:rFonts w:ascii="Times New Roman" w:eastAsia="OfficinaSansLT-Book" w:hAnsi="Times New Roman" w:cs="Times New Roman"/>
                  <w:bdr w:val="nil"/>
                  <w:lang w:val="fr-FR"/>
                </w:rPr>
                <w:delText>.</w:delText>
              </w:r>
            </w:del>
          </w:p>
        </w:tc>
      </w:tr>
      <w:tr w:rsidR="00C3046C" w:rsidRPr="00200F2B" w14:paraId="33759719" w14:textId="77777777" w:rsidTr="00C3046C">
        <w:tc>
          <w:tcPr>
            <w:tcW w:w="4531" w:type="dxa"/>
          </w:tcPr>
          <w:p w14:paraId="51712C71"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8. Du liquide se déverse du stylo.</w:t>
            </w:r>
          </w:p>
        </w:tc>
        <w:tc>
          <w:tcPr>
            <w:tcW w:w="4531" w:type="dxa"/>
          </w:tcPr>
          <w:p w14:paraId="7DC2C111" w14:textId="152327DC"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N</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utilisez pas ce stylo</w:t>
            </w:r>
            <w:ins w:id="433" w:author="Szerző">
              <w:r w:rsidR="001D7618">
                <w:rPr>
                  <w:rFonts w:ascii="Times New Roman" w:eastAsia="OfficinaSansLT-Book" w:hAnsi="Times New Roman" w:cs="Times New Roman"/>
                  <w:bdr w:val="nil"/>
                  <w:lang w:val="fr-FR"/>
                </w:rPr>
                <w:t>, contactez le service client.</w:t>
              </w:r>
            </w:ins>
            <w:del w:id="434" w:author="Szerző">
              <w:r w:rsidRPr="00011803" w:rsidDel="001D7618">
                <w:rPr>
                  <w:rFonts w:ascii="Times New Roman" w:eastAsia="OfficinaSansLT-Book" w:hAnsi="Times New Roman" w:cs="Times New Roman"/>
                  <w:bdr w:val="nil"/>
                  <w:lang w:val="fr-FR"/>
                </w:rPr>
                <w:delText>.</w:delText>
              </w:r>
            </w:del>
          </w:p>
        </w:tc>
      </w:tr>
      <w:tr w:rsidR="00C3046C" w:rsidRPr="00200F2B" w14:paraId="2128A80F" w14:textId="77777777" w:rsidTr="00C3046C">
        <w:tc>
          <w:tcPr>
            <w:tcW w:w="4531" w:type="dxa"/>
          </w:tcPr>
          <w:p w14:paraId="41325F8A"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9. Le bouton-doseur a été tourné par inadvertance dans le sens des aiguilles d</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une montre après avoir terminé l</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injection.</w:t>
            </w:r>
          </w:p>
          <w:p w14:paraId="44881995"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Comment puis-je réinitialiser le bouton-doseur à la position de départ ?</w:t>
            </w:r>
          </w:p>
        </w:tc>
        <w:tc>
          <w:tcPr>
            <w:tcW w:w="4531" w:type="dxa"/>
          </w:tcPr>
          <w:p w14:paraId="344A4AE9" w14:textId="77777777" w:rsidR="00C3046C" w:rsidRPr="00011803" w:rsidRDefault="00C3046C" w:rsidP="00011803">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N</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appuyez pas sur le bouton-poussoir. Réinitialisez le stylo en tournant simplement le bouton-doseur dans le sens inverse des aiguilles d</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une montre jusqu</w:t>
            </w:r>
            <w:r w:rsidR="00923AC0" w:rsidRPr="00011803">
              <w:rPr>
                <w:rFonts w:ascii="Times New Roman" w:eastAsia="OfficinaSansLT-Book" w:hAnsi="Times New Roman" w:cs="Times New Roman"/>
                <w:bdr w:val="nil"/>
                <w:lang w:val="fr-FR"/>
              </w:rPr>
              <w:t>’</w:t>
            </w:r>
            <w:r w:rsidRPr="00011803">
              <w:rPr>
                <w:rFonts w:ascii="Times New Roman" w:eastAsia="OfficinaSansLT-Book" w:hAnsi="Times New Roman" w:cs="Times New Roman"/>
                <w:bdr w:val="nil"/>
                <w:lang w:val="fr-FR"/>
              </w:rPr>
              <w:t>à la position de départ.</w:t>
            </w:r>
          </w:p>
        </w:tc>
      </w:tr>
    </w:tbl>
    <w:p w14:paraId="33469FA9" w14:textId="77777777" w:rsidR="001D7618" w:rsidRDefault="001D7618">
      <w:pPr>
        <w:widowControl/>
        <w:spacing w:after="0" w:line="240" w:lineRule="auto"/>
        <w:rPr>
          <w:ins w:id="435" w:author="Szerző"/>
          <w:rFonts w:ascii="Times New Roman" w:hAnsi="Times New Roman" w:cs="Times New Roman"/>
          <w:lang w:val="fr-FR"/>
        </w:rPr>
      </w:pPr>
      <w:ins w:id="436" w:author="Szerző">
        <w:r>
          <w:rPr>
            <w:rFonts w:ascii="Times New Roman" w:hAnsi="Times New Roman" w:cs="Times New Roman"/>
            <w:lang w:val="fr-FR"/>
          </w:rPr>
          <w:br w:type="page"/>
        </w:r>
      </w:ins>
    </w:p>
    <w:p w14:paraId="3FECD398" w14:textId="77777777" w:rsidR="00C3046C" w:rsidRPr="00011803" w:rsidRDefault="00C3046C" w:rsidP="008F05D3">
      <w:pPr>
        <w:autoSpaceDE w:val="0"/>
        <w:autoSpaceDN w:val="0"/>
        <w:adjustRightInd w:val="0"/>
        <w:spacing w:after="0" w:line="240" w:lineRule="auto"/>
        <w:rPr>
          <w:rFonts w:ascii="Times New Roman" w:hAnsi="Times New Roman" w:cs="Times New Roman"/>
          <w:b/>
          <w:lang w:val="fr-FR"/>
        </w:rPr>
      </w:pPr>
    </w:p>
    <w:p w14:paraId="19F7D19F" w14:textId="22385274" w:rsidR="00C3046C" w:rsidRDefault="00C3046C" w:rsidP="00196DF8">
      <w:pPr>
        <w:spacing w:after="0" w:line="240" w:lineRule="auto"/>
        <w:rPr>
          <w:rFonts w:ascii="Times New Roman" w:hAnsi="Times New Roman" w:cs="Times New Roman"/>
          <w:lang w:val="fr-FR"/>
        </w:rPr>
      </w:pPr>
    </w:p>
    <w:p w14:paraId="43B76D51" w14:textId="65BFF2F2" w:rsidR="009313FF" w:rsidRDefault="009313FF" w:rsidP="00196DF8">
      <w:pPr>
        <w:spacing w:after="0" w:line="240" w:lineRule="auto"/>
        <w:rPr>
          <w:rFonts w:ascii="Times New Roman" w:hAnsi="Times New Roman" w:cs="Times New Roman"/>
          <w:lang w:val="fr-FR"/>
        </w:rPr>
      </w:pPr>
    </w:p>
    <w:p w14:paraId="45EC7F8D" w14:textId="0FD820B5" w:rsidR="009313FF" w:rsidRDefault="009313FF" w:rsidP="00196DF8">
      <w:pPr>
        <w:spacing w:after="0" w:line="240" w:lineRule="auto"/>
        <w:rPr>
          <w:rFonts w:ascii="Times New Roman" w:hAnsi="Times New Roman" w:cs="Times New Roman"/>
          <w:lang w:val="fr-FR"/>
        </w:rPr>
      </w:pPr>
    </w:p>
    <w:p w14:paraId="3CDDE8C7" w14:textId="716B7DB8" w:rsidR="009313FF" w:rsidRDefault="009313FF" w:rsidP="00196DF8">
      <w:pPr>
        <w:spacing w:after="0" w:line="240" w:lineRule="auto"/>
        <w:rPr>
          <w:rFonts w:ascii="Times New Roman" w:hAnsi="Times New Roman" w:cs="Times New Roman"/>
          <w:lang w:val="fr-FR"/>
        </w:rPr>
      </w:pPr>
    </w:p>
    <w:p w14:paraId="4067637D" w14:textId="77777777" w:rsidR="009313FF" w:rsidRPr="0091136C" w:rsidRDefault="009313FF" w:rsidP="009313FF">
      <w:pPr>
        <w:spacing w:after="0" w:line="240" w:lineRule="auto"/>
        <w:jc w:val="center"/>
        <w:rPr>
          <w:rFonts w:ascii="Times New Roman" w:eastAsia="Times New Roman" w:hAnsi="Times New Roman" w:cs="Times New Roman"/>
          <w:lang w:val="fr-FR"/>
        </w:rPr>
      </w:pPr>
      <w:r w:rsidRPr="0091136C">
        <w:rPr>
          <w:rFonts w:ascii="Times New Roman" w:eastAsia="Times New Roman" w:hAnsi="Times New Roman" w:cs="Times New Roman"/>
          <w:b/>
          <w:bCs/>
          <w:lang w:val="fr-FR"/>
        </w:rPr>
        <w:t>Notice : Information de l’utilisateur</w:t>
      </w:r>
    </w:p>
    <w:p w14:paraId="596091A5" w14:textId="77777777" w:rsidR="009313FF" w:rsidRPr="0091136C" w:rsidRDefault="009313FF" w:rsidP="009313FF">
      <w:pPr>
        <w:spacing w:after="0" w:line="240" w:lineRule="auto"/>
        <w:ind w:right="60"/>
        <w:jc w:val="center"/>
        <w:rPr>
          <w:rFonts w:ascii="Times New Roman" w:hAnsi="Times New Roman" w:cs="Times New Roman"/>
          <w:lang w:val="fr-FR"/>
        </w:rPr>
      </w:pPr>
    </w:p>
    <w:p w14:paraId="68C03B9C" w14:textId="77777777" w:rsidR="009313FF" w:rsidRPr="0091136C" w:rsidRDefault="009313FF" w:rsidP="009313FF">
      <w:pPr>
        <w:spacing w:after="0" w:line="240" w:lineRule="auto"/>
        <w:ind w:right="60"/>
        <w:jc w:val="center"/>
        <w:rPr>
          <w:rFonts w:ascii="Times New Roman" w:eastAsia="Times New Roman" w:hAnsi="Times New Roman" w:cs="Times New Roman"/>
          <w:lang w:val="fr-FR"/>
        </w:rPr>
      </w:pPr>
      <w:proofErr w:type="spellStart"/>
      <w:r w:rsidRPr="0091136C">
        <w:rPr>
          <w:rFonts w:ascii="Times New Roman" w:eastAsia="Times New Roman" w:hAnsi="Times New Roman" w:cs="Times New Roman"/>
          <w:b/>
          <w:bCs/>
          <w:lang w:val="fr-FR"/>
        </w:rPr>
        <w:t>Terrosa</w:t>
      </w:r>
      <w:proofErr w:type="spellEnd"/>
      <w:r w:rsidRPr="0091136C">
        <w:rPr>
          <w:rFonts w:ascii="Times New Roman" w:eastAsia="Times New Roman" w:hAnsi="Times New Roman" w:cs="Times New Roman"/>
          <w:b/>
          <w:bCs/>
          <w:lang w:val="fr-FR"/>
        </w:rPr>
        <w:t xml:space="preserve"> 20 microgrammes/80 microlitres solution injectable</w:t>
      </w:r>
      <w:r>
        <w:rPr>
          <w:rFonts w:ascii="Times New Roman" w:eastAsia="Times New Roman" w:hAnsi="Times New Roman" w:cs="Times New Roman"/>
          <w:b/>
          <w:bCs/>
          <w:lang w:val="fr-FR"/>
        </w:rPr>
        <w:t xml:space="preserve"> en stylo prérempli</w:t>
      </w:r>
    </w:p>
    <w:p w14:paraId="31BBB341" w14:textId="77777777" w:rsidR="009313FF" w:rsidRPr="0091136C" w:rsidRDefault="009313FF" w:rsidP="009313FF">
      <w:pPr>
        <w:spacing w:after="0" w:line="240" w:lineRule="auto"/>
        <w:ind w:right="60"/>
        <w:jc w:val="center"/>
        <w:rPr>
          <w:rFonts w:ascii="Times New Roman" w:eastAsia="Times New Roman" w:hAnsi="Times New Roman" w:cs="Times New Roman"/>
          <w:lang w:val="fr-FR"/>
        </w:rPr>
      </w:pPr>
      <w:proofErr w:type="spellStart"/>
      <w:proofErr w:type="gramStart"/>
      <w:r>
        <w:rPr>
          <w:rFonts w:ascii="Times New Roman" w:eastAsia="Times New Roman" w:hAnsi="Times New Roman" w:cs="Times New Roman"/>
          <w:lang w:val="fr-FR"/>
        </w:rPr>
        <w:t>t</w:t>
      </w:r>
      <w:r w:rsidRPr="0091136C">
        <w:rPr>
          <w:rFonts w:ascii="Times New Roman" w:eastAsia="Times New Roman" w:hAnsi="Times New Roman" w:cs="Times New Roman"/>
          <w:lang w:val="fr-FR"/>
        </w:rPr>
        <w:t>ériparatide</w:t>
      </w:r>
      <w:proofErr w:type="spellEnd"/>
      <w:proofErr w:type="gramEnd"/>
    </w:p>
    <w:p w14:paraId="08D88774" w14:textId="77777777" w:rsidR="009313FF" w:rsidRPr="0091136C" w:rsidRDefault="009313FF" w:rsidP="009313FF">
      <w:pPr>
        <w:spacing w:after="0" w:line="240" w:lineRule="auto"/>
        <w:rPr>
          <w:rFonts w:ascii="Times New Roman" w:hAnsi="Times New Roman" w:cs="Times New Roman"/>
          <w:lang w:val="fr-FR"/>
        </w:rPr>
      </w:pPr>
    </w:p>
    <w:p w14:paraId="75D12183" w14:textId="77777777" w:rsidR="009313FF" w:rsidRPr="0091136C" w:rsidRDefault="009313FF" w:rsidP="009313FF">
      <w:pPr>
        <w:keepNext/>
        <w:spacing w:after="0" w:line="240" w:lineRule="auto"/>
        <w:ind w:right="60"/>
        <w:rPr>
          <w:rFonts w:ascii="Times New Roman" w:eastAsia="Times New Roman" w:hAnsi="Times New Roman" w:cs="Times New Roman"/>
          <w:lang w:val="fr-FR"/>
        </w:rPr>
      </w:pPr>
      <w:r w:rsidRPr="0091136C">
        <w:rPr>
          <w:rFonts w:ascii="Times New Roman" w:eastAsia="Times New Roman" w:hAnsi="Times New Roman" w:cs="Times New Roman"/>
          <w:b/>
          <w:bCs/>
          <w:lang w:val="fr-FR"/>
        </w:rPr>
        <w:t>Veuillez lire attentivement cette notice avant d’utiliser ce médicament car elle contient des informations importantes pour vous.</w:t>
      </w:r>
    </w:p>
    <w:p w14:paraId="72FF9D84" w14:textId="77777777" w:rsidR="009313FF" w:rsidRPr="0091136C" w:rsidRDefault="009313FF" w:rsidP="009313FF">
      <w:pPr>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Gardez cette notice. Vous pourriez avoir besoin de la relire.</w:t>
      </w:r>
    </w:p>
    <w:p w14:paraId="534AC5C4" w14:textId="77777777" w:rsidR="009313FF" w:rsidRPr="0091136C" w:rsidRDefault="009313FF" w:rsidP="009313FF">
      <w:pPr>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d’autres questions, interrogez votre médecin ou votre pharmacien.</w:t>
      </w:r>
    </w:p>
    <w:p w14:paraId="7691D0EF" w14:textId="77777777" w:rsidR="009313FF" w:rsidRPr="0091136C" w:rsidRDefault="009313FF" w:rsidP="009313FF">
      <w:pPr>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Ce médicament vous a été personnellement prescrit. Ne le donnez pas à d’autres personnes. Il pourrait leur être nocif, même si les signes de leur maladie sont identiques aux vôtres.</w:t>
      </w:r>
    </w:p>
    <w:p w14:paraId="53094DC5" w14:textId="77777777" w:rsidR="009313FF" w:rsidRPr="0091136C" w:rsidRDefault="009313FF" w:rsidP="009313FF">
      <w:pPr>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ressentez un quelconque effet indésirable, parlez-en à votre médecin ou votre pharmacien. Ceci s’applique aussi à tout effet indésirable qui ne serait pas mentionné dans cette notice. Voir rubrique 4.</w:t>
      </w:r>
    </w:p>
    <w:p w14:paraId="26F95C9A" w14:textId="77777777" w:rsidR="009313FF" w:rsidRPr="0091136C" w:rsidRDefault="009313FF" w:rsidP="009313FF">
      <w:pPr>
        <w:spacing w:after="0" w:line="240" w:lineRule="auto"/>
        <w:ind w:right="60"/>
        <w:rPr>
          <w:rFonts w:ascii="Times New Roman" w:hAnsi="Times New Roman" w:cs="Times New Roman"/>
          <w:lang w:val="fr-FR"/>
        </w:rPr>
      </w:pPr>
    </w:p>
    <w:p w14:paraId="47625836" w14:textId="77777777" w:rsidR="009313FF" w:rsidRPr="0091136C" w:rsidRDefault="009313FF" w:rsidP="009313FF">
      <w:pPr>
        <w:keepNext/>
        <w:spacing w:after="0" w:line="240" w:lineRule="auto"/>
        <w:ind w:right="60"/>
        <w:rPr>
          <w:rFonts w:ascii="Times New Roman" w:eastAsia="Times New Roman" w:hAnsi="Times New Roman" w:cs="Times New Roman"/>
          <w:lang w:val="fr-FR"/>
        </w:rPr>
      </w:pPr>
      <w:r w:rsidRPr="0091136C">
        <w:rPr>
          <w:rFonts w:ascii="Times New Roman" w:eastAsia="Times New Roman" w:hAnsi="Times New Roman" w:cs="Times New Roman"/>
          <w:b/>
          <w:bCs/>
          <w:lang w:val="fr-FR"/>
        </w:rPr>
        <w:t>Que contient cette notice ?</w:t>
      </w:r>
    </w:p>
    <w:p w14:paraId="22DEE869" w14:textId="77777777" w:rsidR="009313FF" w:rsidRPr="0091136C" w:rsidRDefault="009313FF" w:rsidP="009313FF">
      <w:pPr>
        <w:keepNext/>
        <w:spacing w:after="0" w:line="240" w:lineRule="auto"/>
        <w:ind w:right="60"/>
        <w:rPr>
          <w:rFonts w:ascii="Times New Roman" w:eastAsia="Times New Roman" w:hAnsi="Times New Roman" w:cs="Times New Roman"/>
          <w:lang w:val="fr-FR"/>
        </w:rPr>
      </w:pPr>
    </w:p>
    <w:p w14:paraId="5C86C0FC" w14:textId="77777777" w:rsidR="009313FF" w:rsidRPr="0091136C" w:rsidRDefault="009313FF" w:rsidP="009313FF">
      <w:pPr>
        <w:tabs>
          <w:tab w:val="left" w:pos="567"/>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1.</w:t>
      </w:r>
      <w:r w:rsidRPr="0091136C">
        <w:rPr>
          <w:rFonts w:ascii="Times New Roman" w:eastAsia="Times New Roman" w:hAnsi="Times New Roman" w:cs="Times New Roman"/>
          <w:lang w:val="fr-FR"/>
        </w:rPr>
        <w:tab/>
        <w:t xml:space="preserve">Qu’est-ce que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et dans quel cas est-il utilisé ?</w:t>
      </w:r>
    </w:p>
    <w:p w14:paraId="38A67045" w14:textId="77777777" w:rsidR="009313FF" w:rsidRPr="0091136C" w:rsidRDefault="009313FF" w:rsidP="009313FF">
      <w:pPr>
        <w:tabs>
          <w:tab w:val="left" w:pos="567"/>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2.</w:t>
      </w:r>
      <w:r w:rsidRPr="0091136C">
        <w:rPr>
          <w:rFonts w:ascii="Times New Roman" w:eastAsia="Times New Roman" w:hAnsi="Times New Roman" w:cs="Times New Roman"/>
          <w:lang w:val="fr-FR"/>
        </w:rPr>
        <w:tab/>
        <w:t xml:space="preserve">Quelles sont les informations à connaître avant d’utiliser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w:t>
      </w:r>
    </w:p>
    <w:p w14:paraId="642DD00B" w14:textId="77777777" w:rsidR="009313FF" w:rsidRPr="0091136C" w:rsidRDefault="009313FF" w:rsidP="009313FF">
      <w:pPr>
        <w:tabs>
          <w:tab w:val="left" w:pos="567"/>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3.</w:t>
      </w:r>
      <w:r w:rsidRPr="0091136C">
        <w:rPr>
          <w:rFonts w:ascii="Times New Roman" w:eastAsia="Times New Roman" w:hAnsi="Times New Roman" w:cs="Times New Roman"/>
          <w:lang w:val="fr-FR"/>
        </w:rPr>
        <w:tab/>
        <w:t xml:space="preserve">Comment utiliser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w:t>
      </w:r>
    </w:p>
    <w:p w14:paraId="4C93330D" w14:textId="77777777" w:rsidR="009313FF" w:rsidRPr="0091136C" w:rsidRDefault="009313FF" w:rsidP="009313FF">
      <w:pPr>
        <w:tabs>
          <w:tab w:val="left" w:pos="567"/>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4.</w:t>
      </w:r>
      <w:r w:rsidRPr="0091136C">
        <w:rPr>
          <w:rFonts w:ascii="Times New Roman" w:eastAsia="Times New Roman" w:hAnsi="Times New Roman" w:cs="Times New Roman"/>
          <w:lang w:val="fr-FR"/>
        </w:rPr>
        <w:tab/>
        <w:t>Quels sont les effets indésirables éventuels ?</w:t>
      </w:r>
    </w:p>
    <w:p w14:paraId="461A59A1" w14:textId="77777777" w:rsidR="009313FF" w:rsidRPr="0091136C" w:rsidRDefault="009313FF" w:rsidP="009313FF">
      <w:pPr>
        <w:tabs>
          <w:tab w:val="left" w:pos="567"/>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5</w:t>
      </w:r>
      <w:r w:rsidRPr="0091136C">
        <w:rPr>
          <w:rFonts w:ascii="Times New Roman" w:eastAsia="Times New Roman" w:hAnsi="Times New Roman" w:cs="Times New Roman"/>
          <w:lang w:val="fr-FR"/>
        </w:rPr>
        <w:tab/>
        <w:t xml:space="preserve">Comment conserver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w:t>
      </w:r>
    </w:p>
    <w:p w14:paraId="7BED6281" w14:textId="77777777" w:rsidR="009313FF" w:rsidRPr="0091136C" w:rsidRDefault="009313FF" w:rsidP="009313FF">
      <w:pPr>
        <w:tabs>
          <w:tab w:val="left" w:pos="567"/>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6.</w:t>
      </w:r>
      <w:r w:rsidRPr="0091136C">
        <w:rPr>
          <w:rFonts w:ascii="Times New Roman" w:eastAsia="Times New Roman" w:hAnsi="Times New Roman" w:cs="Times New Roman"/>
          <w:lang w:val="fr-FR"/>
        </w:rPr>
        <w:tab/>
        <w:t>Contenu de l’emballage et autres informations</w:t>
      </w:r>
    </w:p>
    <w:p w14:paraId="5CE8FA14" w14:textId="77777777" w:rsidR="009313FF" w:rsidRPr="0091136C" w:rsidRDefault="009313FF" w:rsidP="009313FF">
      <w:pPr>
        <w:spacing w:after="0" w:line="240" w:lineRule="auto"/>
        <w:ind w:right="60"/>
        <w:rPr>
          <w:rFonts w:ascii="Times New Roman" w:hAnsi="Times New Roman" w:cs="Times New Roman"/>
          <w:lang w:val="fr-FR"/>
        </w:rPr>
      </w:pPr>
    </w:p>
    <w:p w14:paraId="70CEBDFC" w14:textId="77777777" w:rsidR="009313FF" w:rsidRPr="0091136C" w:rsidRDefault="009313FF" w:rsidP="009313FF">
      <w:pPr>
        <w:spacing w:after="0" w:line="240" w:lineRule="auto"/>
        <w:ind w:right="60"/>
        <w:rPr>
          <w:rFonts w:ascii="Times New Roman" w:hAnsi="Times New Roman" w:cs="Times New Roman"/>
          <w:lang w:val="fr-FR"/>
        </w:rPr>
      </w:pPr>
    </w:p>
    <w:p w14:paraId="465B5BE4" w14:textId="77777777" w:rsidR="009313FF" w:rsidRPr="0091136C" w:rsidRDefault="009313FF" w:rsidP="009313FF">
      <w:pPr>
        <w:keepNext/>
        <w:tabs>
          <w:tab w:val="left" w:pos="680"/>
        </w:tabs>
        <w:spacing w:after="0" w:line="240" w:lineRule="auto"/>
        <w:ind w:left="567" w:right="6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1.</w:t>
      </w:r>
      <w:r w:rsidRPr="0091136C">
        <w:rPr>
          <w:rFonts w:ascii="Times New Roman" w:eastAsia="Times New Roman" w:hAnsi="Times New Roman" w:cs="Times New Roman"/>
          <w:b/>
          <w:bCs/>
          <w:lang w:val="fr-FR"/>
        </w:rPr>
        <w:tab/>
        <w:t xml:space="preserve">Qu’est-ce que </w:t>
      </w:r>
      <w:proofErr w:type="spellStart"/>
      <w:r w:rsidRPr="0091136C">
        <w:rPr>
          <w:rFonts w:ascii="Times New Roman" w:eastAsia="Times New Roman" w:hAnsi="Times New Roman" w:cs="Times New Roman"/>
          <w:b/>
          <w:bCs/>
          <w:lang w:val="fr-FR"/>
        </w:rPr>
        <w:t>Terrosa</w:t>
      </w:r>
      <w:proofErr w:type="spellEnd"/>
      <w:r w:rsidRPr="0091136C">
        <w:rPr>
          <w:rFonts w:ascii="Times New Roman" w:eastAsia="Times New Roman" w:hAnsi="Times New Roman" w:cs="Times New Roman"/>
          <w:b/>
          <w:bCs/>
          <w:lang w:val="fr-FR"/>
        </w:rPr>
        <w:t xml:space="preserve"> et dans quel cas est-il utilisé ?</w:t>
      </w:r>
    </w:p>
    <w:p w14:paraId="39E110AC" w14:textId="77777777" w:rsidR="009313FF" w:rsidRPr="0091136C" w:rsidRDefault="009313FF" w:rsidP="009313FF">
      <w:pPr>
        <w:keepNext/>
        <w:spacing w:after="0" w:line="240" w:lineRule="auto"/>
        <w:ind w:right="60"/>
        <w:rPr>
          <w:rFonts w:ascii="Times New Roman" w:hAnsi="Times New Roman" w:cs="Times New Roman"/>
          <w:lang w:val="fr-FR"/>
        </w:rPr>
      </w:pPr>
    </w:p>
    <w:p w14:paraId="0A495DF8" w14:textId="77777777" w:rsidR="009313FF" w:rsidRPr="0091136C" w:rsidRDefault="009313FF" w:rsidP="009313FF">
      <w:pPr>
        <w:spacing w:after="0" w:line="240" w:lineRule="auto"/>
        <w:ind w:right="6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contient une substance active,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qui est utilisé pour renforcer les os et réduire le risque de fractures en stimulant la formation osseuse.</w:t>
      </w:r>
    </w:p>
    <w:p w14:paraId="3BA6B182" w14:textId="77777777" w:rsidR="009313FF" w:rsidRPr="0091136C" w:rsidRDefault="009313FF" w:rsidP="009313FF">
      <w:pPr>
        <w:spacing w:after="0" w:line="240" w:lineRule="auto"/>
        <w:ind w:right="60"/>
        <w:rPr>
          <w:rFonts w:ascii="Times New Roman" w:hAnsi="Times New Roman" w:cs="Times New Roman"/>
          <w:lang w:val="fr-FR"/>
        </w:rPr>
      </w:pPr>
    </w:p>
    <w:p w14:paraId="04F4ADD5" w14:textId="77777777" w:rsidR="009313FF" w:rsidRPr="0091136C" w:rsidRDefault="009313FF" w:rsidP="009313FF">
      <w:pPr>
        <w:spacing w:after="0" w:line="240" w:lineRule="auto"/>
        <w:ind w:right="6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est destiné au traitement de l’ostéoporose chez les adultes. L’ostéoporose est une maladie qui rend vos os fins et fragiles. Cette maladie touche particulièrement les femmes après la ménopause mais peut également toucher les hommes. L’ostéoporose est également fréquente chez les patients recevant des médicaments appelés corticoïdes.</w:t>
      </w:r>
    </w:p>
    <w:p w14:paraId="39BD838B" w14:textId="77777777" w:rsidR="009313FF" w:rsidRPr="0091136C" w:rsidRDefault="009313FF" w:rsidP="009313FF">
      <w:pPr>
        <w:spacing w:after="0" w:line="240" w:lineRule="auto"/>
        <w:ind w:right="60"/>
        <w:rPr>
          <w:rFonts w:ascii="Times New Roman" w:hAnsi="Times New Roman" w:cs="Times New Roman"/>
          <w:lang w:val="fr-FR"/>
        </w:rPr>
      </w:pPr>
    </w:p>
    <w:p w14:paraId="366C4A0E" w14:textId="77777777" w:rsidR="009313FF" w:rsidRPr="0091136C" w:rsidRDefault="009313FF" w:rsidP="009313FF">
      <w:pPr>
        <w:spacing w:after="0" w:line="240" w:lineRule="auto"/>
        <w:ind w:right="60"/>
        <w:rPr>
          <w:rFonts w:ascii="Times New Roman" w:hAnsi="Times New Roman" w:cs="Times New Roman"/>
          <w:lang w:val="fr-FR"/>
        </w:rPr>
      </w:pPr>
    </w:p>
    <w:p w14:paraId="7361DDC4" w14:textId="77777777" w:rsidR="009313FF" w:rsidRPr="0091136C" w:rsidRDefault="009313FF" w:rsidP="009313FF">
      <w:pPr>
        <w:keepNext/>
        <w:tabs>
          <w:tab w:val="left" w:pos="680"/>
        </w:tabs>
        <w:spacing w:after="0" w:line="240" w:lineRule="auto"/>
        <w:ind w:left="567" w:right="60" w:hanging="567"/>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t>2.</w:t>
      </w:r>
      <w:r w:rsidRPr="0091136C">
        <w:rPr>
          <w:rFonts w:ascii="Times New Roman" w:eastAsia="Times New Roman" w:hAnsi="Times New Roman" w:cs="Times New Roman"/>
          <w:b/>
          <w:bCs/>
          <w:lang w:val="fr-FR"/>
        </w:rPr>
        <w:tab/>
        <w:t xml:space="preserve">Quelles sont les informations à connaitre avant d’utiliser </w:t>
      </w:r>
      <w:proofErr w:type="spellStart"/>
      <w:r w:rsidRPr="0091136C">
        <w:rPr>
          <w:rFonts w:ascii="Times New Roman" w:eastAsia="Times New Roman" w:hAnsi="Times New Roman" w:cs="Times New Roman"/>
          <w:b/>
          <w:bCs/>
          <w:lang w:val="fr-FR"/>
        </w:rPr>
        <w:t>Terrosa</w:t>
      </w:r>
      <w:proofErr w:type="spellEnd"/>
      <w:r w:rsidRPr="0091136C">
        <w:rPr>
          <w:rFonts w:ascii="Times New Roman" w:eastAsia="Times New Roman" w:hAnsi="Times New Roman" w:cs="Times New Roman"/>
          <w:b/>
          <w:bCs/>
          <w:lang w:val="fr-FR"/>
        </w:rPr>
        <w:t> ?</w:t>
      </w:r>
    </w:p>
    <w:p w14:paraId="0C858A83" w14:textId="77777777" w:rsidR="009313FF" w:rsidRPr="0091136C" w:rsidRDefault="009313FF" w:rsidP="009313FF">
      <w:pPr>
        <w:keepNext/>
        <w:tabs>
          <w:tab w:val="left" w:pos="680"/>
        </w:tabs>
        <w:spacing w:after="0" w:line="240" w:lineRule="auto"/>
        <w:ind w:right="60"/>
        <w:rPr>
          <w:rFonts w:ascii="Times New Roman" w:eastAsia="Times New Roman" w:hAnsi="Times New Roman" w:cs="Times New Roman"/>
          <w:b/>
          <w:bCs/>
          <w:lang w:val="fr-FR"/>
        </w:rPr>
      </w:pPr>
    </w:p>
    <w:p w14:paraId="7A1F830D" w14:textId="77777777" w:rsidR="009313FF" w:rsidRPr="0091136C" w:rsidRDefault="009313FF" w:rsidP="009313FF">
      <w:pPr>
        <w:keepNext/>
        <w:tabs>
          <w:tab w:val="left" w:pos="680"/>
        </w:tabs>
        <w:spacing w:after="0" w:line="240" w:lineRule="auto"/>
        <w:ind w:right="60"/>
        <w:rPr>
          <w:rFonts w:ascii="Times New Roman" w:eastAsia="Times New Roman" w:hAnsi="Times New Roman" w:cs="Times New Roman"/>
          <w:lang w:val="fr-FR"/>
        </w:rPr>
      </w:pPr>
      <w:r w:rsidRPr="0091136C">
        <w:rPr>
          <w:rFonts w:ascii="Times New Roman" w:eastAsia="Times New Roman" w:hAnsi="Times New Roman" w:cs="Times New Roman"/>
          <w:b/>
          <w:bCs/>
          <w:lang w:val="fr-FR"/>
        </w:rPr>
        <w:t xml:space="preserve">N’utilisez jamais </w:t>
      </w:r>
      <w:proofErr w:type="spellStart"/>
      <w:r w:rsidRPr="0091136C">
        <w:rPr>
          <w:rFonts w:ascii="Times New Roman" w:eastAsia="Times New Roman" w:hAnsi="Times New Roman" w:cs="Times New Roman"/>
          <w:b/>
          <w:bCs/>
          <w:lang w:val="fr-FR"/>
        </w:rPr>
        <w:t>Terrosa</w:t>
      </w:r>
      <w:proofErr w:type="spellEnd"/>
    </w:p>
    <w:p w14:paraId="25F38428" w14:textId="77777777" w:rsidR="009313FF" w:rsidRPr="0091136C" w:rsidRDefault="009313FF" w:rsidP="009313F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 xml:space="preserve">si vous êtes allergique au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ou à l’un des autres composants contenus dans ce médicament (mentionnés dans la rubrique 6).</w:t>
      </w:r>
    </w:p>
    <w:p w14:paraId="0A21C4E2" w14:textId="77777777" w:rsidR="009313FF" w:rsidRPr="0091136C" w:rsidRDefault="009313FF" w:rsidP="009313F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des taux élevés de calcium dans votre sang (hypercalcémie</w:t>
      </w:r>
      <w:r>
        <w:rPr>
          <w:rFonts w:ascii="Times New Roman" w:eastAsia="Times New Roman" w:hAnsi="Times New Roman" w:cs="Times New Roman"/>
          <w:lang w:val="fr-FR"/>
        </w:rPr>
        <w:t xml:space="preserve"> préexistante</w:t>
      </w:r>
      <w:r w:rsidRPr="0091136C">
        <w:rPr>
          <w:rFonts w:ascii="Times New Roman" w:eastAsia="Times New Roman" w:hAnsi="Times New Roman" w:cs="Times New Roman"/>
          <w:lang w:val="fr-FR"/>
        </w:rPr>
        <w:t>).</w:t>
      </w:r>
    </w:p>
    <w:p w14:paraId="4C8AB71E" w14:textId="77777777" w:rsidR="009313FF" w:rsidRPr="0091136C" w:rsidRDefault="009313FF" w:rsidP="009313F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une maladie rénale grave.</w:t>
      </w:r>
    </w:p>
    <w:p w14:paraId="009FC967" w14:textId="77777777" w:rsidR="009313FF" w:rsidRPr="0091136C" w:rsidRDefault="009313FF" w:rsidP="009313F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 xml:space="preserve">si vous avez </w:t>
      </w:r>
      <w:r>
        <w:rPr>
          <w:rFonts w:ascii="Times New Roman" w:eastAsia="Times New Roman" w:hAnsi="Times New Roman" w:cs="Times New Roman"/>
          <w:lang w:val="fr-FR"/>
        </w:rPr>
        <w:t xml:space="preserve">déjà </w:t>
      </w:r>
      <w:r w:rsidRPr="0091136C">
        <w:rPr>
          <w:rFonts w:ascii="Times New Roman" w:eastAsia="Times New Roman" w:hAnsi="Times New Roman" w:cs="Times New Roman"/>
          <w:lang w:val="fr-FR"/>
        </w:rPr>
        <w:t>eu un cancer des os ou tout autre cancer étendu (métastasé) aux os.</w:t>
      </w:r>
    </w:p>
    <w:p w14:paraId="0CFE1D2F" w14:textId="77777777" w:rsidR="009313FF" w:rsidRPr="0091136C" w:rsidRDefault="009313FF" w:rsidP="009313F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certaines maladies osseuses. Si vous avez une maladie osseuse, parlez-en à votre médecin.</w:t>
      </w:r>
    </w:p>
    <w:p w14:paraId="0BB2405D" w14:textId="77777777" w:rsidR="009313FF" w:rsidRPr="0091136C" w:rsidRDefault="009313FF" w:rsidP="009313F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des taux élevés inexpliqués de phosphatases alcalines dans votre sang, cela signifie que vous pourriez être atteint de la maladie osseuse de Paget (maladie entraînant des modifications osseuses anormales). En cas de doute, parlez-en à votre médecin.</w:t>
      </w:r>
    </w:p>
    <w:p w14:paraId="505BD5D0" w14:textId="77777777" w:rsidR="009313FF" w:rsidRPr="0091136C" w:rsidRDefault="009313FF" w:rsidP="009313F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subi un traitement par radiothérapie au niveau des os.</w:t>
      </w:r>
    </w:p>
    <w:p w14:paraId="6E265A39" w14:textId="77777777" w:rsidR="009313FF" w:rsidRPr="0091136C" w:rsidRDefault="009313FF" w:rsidP="009313FF">
      <w:pPr>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êtes enceinte ou si vous allaitez.</w:t>
      </w:r>
    </w:p>
    <w:p w14:paraId="50603424" w14:textId="77777777" w:rsidR="009313FF" w:rsidRPr="0091136C" w:rsidRDefault="009313FF" w:rsidP="009313FF">
      <w:pPr>
        <w:spacing w:after="0" w:line="240" w:lineRule="auto"/>
        <w:rPr>
          <w:rFonts w:ascii="Times New Roman" w:hAnsi="Times New Roman" w:cs="Times New Roman"/>
          <w:lang w:val="fr-FR"/>
        </w:rPr>
      </w:pPr>
    </w:p>
    <w:p w14:paraId="15BD379A" w14:textId="77777777" w:rsidR="009313FF" w:rsidRPr="0091136C" w:rsidRDefault="009313FF" w:rsidP="009313FF">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b/>
          <w:bCs/>
          <w:lang w:val="fr-FR"/>
        </w:rPr>
        <w:lastRenderedPageBreak/>
        <w:t>Avertissements et précautions</w:t>
      </w:r>
    </w:p>
    <w:p w14:paraId="170ABF5A" w14:textId="77777777" w:rsidR="009313FF" w:rsidRPr="0091136C" w:rsidRDefault="009313FF" w:rsidP="009313FF">
      <w:pPr>
        <w:spacing w:after="0" w:line="240" w:lineRule="auto"/>
        <w:ind w:right="8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peut augmenter le taux de calcium dans votre sang ou dans vos urines. </w:t>
      </w:r>
    </w:p>
    <w:p w14:paraId="125BA036" w14:textId="77777777" w:rsidR="009313FF" w:rsidRPr="0091136C" w:rsidRDefault="009313FF" w:rsidP="009313FF">
      <w:pPr>
        <w:keepNext/>
        <w:spacing w:after="0" w:line="240" w:lineRule="auto"/>
        <w:ind w:right="325"/>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Adressez-vous à votre médecin avant </w:t>
      </w:r>
      <w:r>
        <w:rPr>
          <w:rFonts w:ascii="Times New Roman" w:eastAsia="Times New Roman" w:hAnsi="Times New Roman" w:cs="Times New Roman"/>
          <w:lang w:val="fr-FR"/>
        </w:rPr>
        <w:t>ou pendant l’</w:t>
      </w:r>
      <w:r w:rsidRPr="0091136C">
        <w:rPr>
          <w:rFonts w:ascii="Times New Roman" w:eastAsia="Times New Roman" w:hAnsi="Times New Roman" w:cs="Times New Roman"/>
          <w:lang w:val="fr-FR"/>
        </w:rPr>
        <w:t>utilis</w:t>
      </w:r>
      <w:r>
        <w:rPr>
          <w:rFonts w:ascii="Times New Roman" w:eastAsia="Times New Roman" w:hAnsi="Times New Roman" w:cs="Times New Roman"/>
          <w:lang w:val="fr-FR"/>
        </w:rPr>
        <w:t>ation de</w:t>
      </w:r>
      <w:r w:rsidRPr="0091136C">
        <w:rPr>
          <w:rFonts w:ascii="Times New Roman" w:eastAsia="Times New Roman" w:hAnsi="Times New Roman" w:cs="Times New Roman"/>
          <w:lang w:val="fr-FR"/>
        </w:rPr>
        <w:t xml:space="preserv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w:t>
      </w:r>
    </w:p>
    <w:p w14:paraId="601DFA27" w14:textId="77777777" w:rsidR="009313FF" w:rsidRPr="0091136C" w:rsidRDefault="009313FF" w:rsidP="009313FF">
      <w:pPr>
        <w:tabs>
          <w:tab w:val="left" w:pos="-1710"/>
        </w:tabs>
        <w:spacing w:after="0" w:line="240" w:lineRule="auto"/>
        <w:ind w:left="567" w:right="80" w:hanging="567"/>
        <w:jc w:val="both"/>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continuellement des nausées, des vomissements, une constipation, une baisse d’énergie ou une faiblesse musculaire. Ceci pourrait signifier un excès de calcium dans le sang.</w:t>
      </w:r>
    </w:p>
    <w:p w14:paraId="79128F65" w14:textId="77777777" w:rsidR="009313FF" w:rsidRPr="0091136C" w:rsidRDefault="009313FF" w:rsidP="009313FF">
      <w:pPr>
        <w:tabs>
          <w:tab w:val="left" w:pos="-1710"/>
        </w:tabs>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ou avez eu des calculs rénaux.</w:t>
      </w:r>
    </w:p>
    <w:p w14:paraId="5813FEBD" w14:textId="77777777" w:rsidR="009313FF" w:rsidRPr="0091136C" w:rsidRDefault="009313FF" w:rsidP="009313FF">
      <w:pPr>
        <w:tabs>
          <w:tab w:val="left" w:pos="-1710"/>
        </w:tabs>
        <w:spacing w:after="0" w:line="240" w:lineRule="auto"/>
        <w:ind w:left="567" w:right="8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si vous avez eu des problèmes rénaux (insuffisance rénale modérée).</w:t>
      </w:r>
    </w:p>
    <w:p w14:paraId="12208BFA" w14:textId="77777777" w:rsidR="009313FF" w:rsidRPr="0091136C" w:rsidRDefault="009313FF" w:rsidP="009313FF">
      <w:pPr>
        <w:spacing w:after="0" w:line="240" w:lineRule="auto"/>
        <w:ind w:right="80"/>
        <w:rPr>
          <w:rFonts w:ascii="Times New Roman" w:hAnsi="Times New Roman" w:cs="Times New Roman"/>
          <w:lang w:val="fr-FR"/>
        </w:rPr>
      </w:pPr>
    </w:p>
    <w:p w14:paraId="05A6BE34"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Quelques patients ont eu des sensations vertigineuses ou des palpitations après les premières doses de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Pour les premières doses, faites l’injection de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à un endroit où vous pourrez vous asseoir ou vous allongez en cas de sensations vertigineuses.</w:t>
      </w:r>
    </w:p>
    <w:p w14:paraId="68DB9632" w14:textId="77777777" w:rsidR="009313FF" w:rsidRPr="0091136C" w:rsidRDefault="009313FF" w:rsidP="009313FF">
      <w:pPr>
        <w:spacing w:after="0" w:line="240" w:lineRule="auto"/>
        <w:ind w:right="80"/>
        <w:rPr>
          <w:rFonts w:ascii="Times New Roman" w:eastAsia="Times New Roman" w:hAnsi="Times New Roman" w:cs="Times New Roman"/>
          <w:lang w:val="fr-FR"/>
        </w:rPr>
      </w:pPr>
    </w:p>
    <w:p w14:paraId="4B1DFD0A"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durée de traitement recommandée de 24 mois ne doit pas être dépassée. </w:t>
      </w:r>
    </w:p>
    <w:p w14:paraId="588152A8" w14:textId="77777777" w:rsidR="009313FF" w:rsidRPr="0091136C" w:rsidRDefault="009313FF" w:rsidP="009313FF">
      <w:pPr>
        <w:spacing w:after="0" w:line="240" w:lineRule="auto"/>
        <w:ind w:right="80"/>
        <w:rPr>
          <w:rFonts w:ascii="Times New Roman" w:eastAsia="Times New Roman" w:hAnsi="Times New Roman" w:cs="Times New Roman"/>
          <w:lang w:val="fr-FR"/>
        </w:rPr>
      </w:pPr>
    </w:p>
    <w:p w14:paraId="744CD1B1" w14:textId="77777777" w:rsidR="009313FF" w:rsidRPr="00093F43" w:rsidRDefault="009313FF" w:rsidP="009313FF">
      <w:pPr>
        <w:spacing w:after="0" w:line="240" w:lineRule="auto"/>
        <w:ind w:right="80"/>
        <w:rPr>
          <w:rFonts w:ascii="Times New Roman" w:hAnsi="Times New Roman" w:cs="Times New Roman"/>
          <w:lang w:val="fr-FR"/>
        </w:rPr>
      </w:pPr>
      <w:r w:rsidRPr="0091136C">
        <w:rPr>
          <w:rFonts w:ascii="Times New Roman" w:eastAsia="Times New Roman" w:hAnsi="Times New Roman" w:cs="Times New Roman"/>
          <w:lang w:val="fr-FR"/>
        </w:rPr>
        <w:t xml:space="preserve">Avant </w:t>
      </w:r>
      <w:r>
        <w:rPr>
          <w:rFonts w:ascii="Times New Roman" w:eastAsia="Times New Roman" w:hAnsi="Times New Roman" w:cs="Times New Roman"/>
          <w:lang w:val="fr-FR"/>
        </w:rPr>
        <w:t>de commencer à utiliser un nouveau stylo prérempli</w:t>
      </w:r>
      <w:r w:rsidRPr="0091136C">
        <w:rPr>
          <w:rFonts w:ascii="Times New Roman" w:eastAsia="Times New Roman" w:hAnsi="Times New Roman" w:cs="Times New Roman"/>
          <w:lang w:val="fr-FR"/>
        </w:rPr>
        <w:t>,</w:t>
      </w:r>
      <w:r w:rsidRPr="0091136C">
        <w:rPr>
          <w:rFonts w:ascii="Times New Roman" w:eastAsia="Arial Unicode MS" w:hAnsi="Times New Roman" w:cs="Times New Roman"/>
          <w:bCs/>
          <w:lang w:val="fr-FR"/>
        </w:rPr>
        <w:t xml:space="preserve"> </w:t>
      </w:r>
      <w:r>
        <w:rPr>
          <w:rFonts w:ascii="Times New Roman" w:hAnsi="Times New Roman" w:cs="Times New Roman"/>
          <w:lang w:val="fr-FR"/>
        </w:rPr>
        <w:t>écrivez</w:t>
      </w:r>
      <w:r w:rsidRPr="0091136C">
        <w:rPr>
          <w:rFonts w:ascii="Times New Roman" w:hAnsi="Times New Roman" w:cs="Times New Roman"/>
          <w:lang w:val="fr-FR"/>
        </w:rPr>
        <w:t xml:space="preserve"> le numéro de lot </w:t>
      </w:r>
      <w:r>
        <w:rPr>
          <w:rFonts w:ascii="Times New Roman" w:hAnsi="Times New Roman" w:cs="Times New Roman"/>
          <w:lang w:val="fr-FR"/>
        </w:rPr>
        <w:t>du médicament</w:t>
      </w:r>
      <w:r w:rsidRPr="0091136C">
        <w:rPr>
          <w:rFonts w:ascii="Times New Roman" w:hAnsi="Times New Roman" w:cs="Times New Roman"/>
          <w:lang w:val="fr-FR"/>
        </w:rPr>
        <w:t xml:space="preserve"> et la date de sa première injection sur </w:t>
      </w:r>
      <w:r w:rsidRPr="00093F43">
        <w:rPr>
          <w:rFonts w:ascii="Times New Roman" w:hAnsi="Times New Roman" w:cs="Times New Roman"/>
          <w:lang w:val="fr-FR"/>
        </w:rPr>
        <w:t xml:space="preserve">l’emballage en carton extérieur </w:t>
      </w:r>
      <w:r>
        <w:rPr>
          <w:rFonts w:ascii="Times New Roman" w:hAnsi="Times New Roman" w:cs="Times New Roman"/>
          <w:lang w:val="fr-FR"/>
        </w:rPr>
        <w:t xml:space="preserve">du stylo prérempli et sur un calendrier </w:t>
      </w:r>
      <w:r w:rsidRPr="00093F43">
        <w:rPr>
          <w:rFonts w:ascii="Times New Roman" w:hAnsi="Times New Roman" w:cs="Times New Roman"/>
          <w:lang w:val="fr-FR"/>
        </w:rPr>
        <w:t>et mentionnez ces informations au moment de signaler les effets secondaires</w:t>
      </w:r>
      <w:r>
        <w:rPr>
          <w:rFonts w:ascii="Times New Roman" w:hAnsi="Times New Roman" w:cs="Times New Roman"/>
          <w:lang w:val="fr-FR"/>
        </w:rPr>
        <w:t>.</w:t>
      </w:r>
    </w:p>
    <w:p w14:paraId="42156B43" w14:textId="77777777" w:rsidR="009313FF" w:rsidRPr="0091136C" w:rsidRDefault="009313FF" w:rsidP="009313FF">
      <w:pPr>
        <w:spacing w:after="0" w:line="240" w:lineRule="auto"/>
        <w:ind w:right="80"/>
        <w:rPr>
          <w:rFonts w:ascii="Times New Roman" w:hAnsi="Times New Roman" w:cs="Times New Roman"/>
          <w:lang w:val="fr-FR"/>
        </w:rPr>
      </w:pPr>
    </w:p>
    <w:p w14:paraId="4AC0BBD6" w14:textId="77777777" w:rsidR="009313FF" w:rsidRPr="0091136C" w:rsidRDefault="009313FF" w:rsidP="009313FF">
      <w:pPr>
        <w:spacing w:after="0" w:line="240" w:lineRule="auto"/>
        <w:ind w:right="80"/>
        <w:rPr>
          <w:rFonts w:ascii="Times New Roman" w:eastAsia="Times New Roman" w:hAnsi="Times New Roman" w:cs="Times New Roman"/>
          <w:lang w:val="fr-FR"/>
        </w:rPr>
      </w:pPr>
    </w:p>
    <w:p w14:paraId="5EF2DA0E" w14:textId="77777777" w:rsidR="009313FF" w:rsidRPr="0091136C" w:rsidRDefault="009313FF" w:rsidP="009313FF">
      <w:pPr>
        <w:spacing w:after="0" w:line="240" w:lineRule="auto"/>
        <w:ind w:right="8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ne doit pas être utilisé chez les adultes en période de croissance.</w:t>
      </w:r>
    </w:p>
    <w:p w14:paraId="25A438B5" w14:textId="77777777" w:rsidR="009313FF" w:rsidRPr="0091136C" w:rsidRDefault="009313FF" w:rsidP="009313FF">
      <w:pPr>
        <w:spacing w:after="0" w:line="240" w:lineRule="auto"/>
        <w:ind w:right="80"/>
        <w:rPr>
          <w:rFonts w:ascii="Times New Roman" w:eastAsia="Times New Roman" w:hAnsi="Times New Roman" w:cs="Times New Roman"/>
          <w:b/>
          <w:bCs/>
          <w:lang w:val="fr-FR"/>
        </w:rPr>
      </w:pPr>
    </w:p>
    <w:p w14:paraId="282047A1" w14:textId="77777777" w:rsidR="009313FF" w:rsidRPr="0091136C" w:rsidRDefault="009313FF" w:rsidP="009313FF">
      <w:pPr>
        <w:keepNext/>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b/>
          <w:bCs/>
          <w:lang w:val="fr-FR"/>
        </w:rPr>
        <w:t>Enfants et adolescents</w:t>
      </w:r>
    </w:p>
    <w:p w14:paraId="7968B716" w14:textId="77777777" w:rsidR="009313FF" w:rsidRPr="0091136C" w:rsidRDefault="009313FF" w:rsidP="009313FF">
      <w:pPr>
        <w:spacing w:after="0" w:line="240" w:lineRule="auto"/>
        <w:ind w:right="8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ne doit pas être utilisé chez les enfants et les adolescents (âgés de moins de 18 ans).</w:t>
      </w:r>
    </w:p>
    <w:p w14:paraId="4144D1C2" w14:textId="77777777" w:rsidR="009313FF" w:rsidRPr="0091136C" w:rsidRDefault="009313FF" w:rsidP="009313FF">
      <w:pPr>
        <w:spacing w:after="0" w:line="240" w:lineRule="auto"/>
        <w:ind w:right="80"/>
        <w:rPr>
          <w:rFonts w:ascii="Times New Roman" w:hAnsi="Times New Roman" w:cs="Times New Roman"/>
          <w:lang w:val="fr-FR"/>
        </w:rPr>
      </w:pPr>
    </w:p>
    <w:p w14:paraId="082FE89B" w14:textId="77777777" w:rsidR="009313FF" w:rsidRPr="0091136C" w:rsidRDefault="009313FF" w:rsidP="009313FF">
      <w:pPr>
        <w:keepNext/>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b/>
          <w:bCs/>
          <w:lang w:val="fr-FR"/>
        </w:rPr>
        <w:t xml:space="preserve">Autres médicaments et </w:t>
      </w:r>
      <w:proofErr w:type="spellStart"/>
      <w:r w:rsidRPr="0091136C">
        <w:rPr>
          <w:rFonts w:ascii="Times New Roman" w:eastAsia="Times New Roman" w:hAnsi="Times New Roman" w:cs="Times New Roman"/>
          <w:b/>
          <w:bCs/>
          <w:lang w:val="fr-FR"/>
        </w:rPr>
        <w:t>Terrosa</w:t>
      </w:r>
      <w:proofErr w:type="spellEnd"/>
    </w:p>
    <w:p w14:paraId="30FB2FB7"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Informez votre médecin ou pharmacien si vous utilisez, avez récemment utilisé ou pourriez utiliser tout autre médicament.</w:t>
      </w:r>
    </w:p>
    <w:p w14:paraId="2F625C2B"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Cela est important, car certains médicaments (ex : </w:t>
      </w:r>
      <w:proofErr w:type="spellStart"/>
      <w:r w:rsidRPr="0091136C">
        <w:rPr>
          <w:rFonts w:ascii="Times New Roman" w:eastAsia="Times New Roman" w:hAnsi="Times New Roman" w:cs="Times New Roman"/>
          <w:lang w:val="fr-FR"/>
        </w:rPr>
        <w:t>digoxine</w:t>
      </w:r>
      <w:proofErr w:type="spellEnd"/>
      <w:r w:rsidRPr="0091136C">
        <w:rPr>
          <w:rFonts w:ascii="Times New Roman" w:eastAsia="Times New Roman" w:hAnsi="Times New Roman" w:cs="Times New Roman"/>
          <w:lang w:val="fr-FR"/>
        </w:rPr>
        <w:t xml:space="preserve">/digitaline, médicament utilisé dans le traitement des maladies cardiaques) peuvent interagir avec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w:t>
      </w:r>
    </w:p>
    <w:p w14:paraId="6B76AB8B" w14:textId="77777777" w:rsidR="009313FF" w:rsidRPr="0091136C" w:rsidRDefault="009313FF" w:rsidP="009313FF">
      <w:pPr>
        <w:spacing w:after="0" w:line="240" w:lineRule="auto"/>
        <w:ind w:right="80"/>
        <w:rPr>
          <w:rFonts w:ascii="Times New Roman" w:hAnsi="Times New Roman" w:cs="Times New Roman"/>
          <w:lang w:val="fr-FR"/>
        </w:rPr>
      </w:pPr>
    </w:p>
    <w:p w14:paraId="429FF01A" w14:textId="77777777" w:rsidR="009313FF" w:rsidRPr="0091136C" w:rsidRDefault="009313FF" w:rsidP="009313FF">
      <w:pPr>
        <w:keepNext/>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b/>
          <w:bCs/>
          <w:lang w:val="fr-FR"/>
        </w:rPr>
        <w:t>Grossesse et allaitement</w:t>
      </w:r>
    </w:p>
    <w:p w14:paraId="0CCAF1FC"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Vous ne devez pas utiliser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si vous êtes enceinte ou si vous allaitez. Si vous êtes une femme susceptible d’avoir des enfants, vous devez utiliser des moyens efficaces de contraception lors du traitement par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Si vous êtes enceinte alors que vous utilisez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le traitement par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doit être interrompu. Demandez conseil à votre médecin ou à votre pharmacien avant de prendre </w:t>
      </w:r>
      <w:r>
        <w:rPr>
          <w:rFonts w:ascii="Times New Roman" w:eastAsia="Times New Roman" w:hAnsi="Times New Roman" w:cs="Times New Roman"/>
          <w:lang w:val="fr-FR"/>
        </w:rPr>
        <w:t>ce</w:t>
      </w:r>
      <w:r w:rsidRPr="0091136C">
        <w:rPr>
          <w:rFonts w:ascii="Times New Roman" w:eastAsia="Times New Roman" w:hAnsi="Times New Roman" w:cs="Times New Roman"/>
          <w:lang w:val="fr-FR"/>
        </w:rPr>
        <w:t xml:space="preserve"> médicament.</w:t>
      </w:r>
    </w:p>
    <w:p w14:paraId="60B21089" w14:textId="77777777" w:rsidR="009313FF" w:rsidRPr="0091136C" w:rsidRDefault="009313FF" w:rsidP="009313FF">
      <w:pPr>
        <w:spacing w:after="0" w:line="240" w:lineRule="auto"/>
        <w:ind w:right="80"/>
        <w:rPr>
          <w:rFonts w:ascii="Times New Roman" w:hAnsi="Times New Roman" w:cs="Times New Roman"/>
          <w:lang w:val="fr-FR"/>
        </w:rPr>
      </w:pPr>
    </w:p>
    <w:p w14:paraId="2A313641" w14:textId="77777777" w:rsidR="009313FF" w:rsidRPr="0091136C" w:rsidRDefault="009313FF" w:rsidP="009313FF">
      <w:pPr>
        <w:keepNext/>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b/>
          <w:bCs/>
          <w:lang w:val="fr-FR"/>
        </w:rPr>
        <w:t>Conduite de véhicules et utilisation de machines</w:t>
      </w:r>
    </w:p>
    <w:p w14:paraId="3CFB3753"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Certains patients peuvent ressentir une sensation vertigineuse après l’injection de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Si vous ressentez cette sensation vertigineuse, vous ne devez pas conduire ni utiliser des machines jusqu’à </w:t>
      </w:r>
      <w:r>
        <w:rPr>
          <w:rFonts w:ascii="Times New Roman" w:eastAsia="Times New Roman" w:hAnsi="Times New Roman" w:cs="Times New Roman"/>
          <w:lang w:val="fr-FR"/>
        </w:rPr>
        <w:t>la résolution des symptômes.</w:t>
      </w:r>
    </w:p>
    <w:p w14:paraId="0C865195" w14:textId="77777777" w:rsidR="009313FF" w:rsidRPr="0091136C" w:rsidRDefault="009313FF" w:rsidP="009313FF">
      <w:pPr>
        <w:spacing w:after="0" w:line="240" w:lineRule="auto"/>
        <w:ind w:right="80"/>
        <w:rPr>
          <w:rFonts w:ascii="Times New Roman" w:eastAsia="Times New Roman" w:hAnsi="Times New Roman" w:cs="Times New Roman"/>
          <w:lang w:val="fr-FR"/>
        </w:rPr>
      </w:pPr>
    </w:p>
    <w:p w14:paraId="17F48039" w14:textId="77777777" w:rsidR="009313FF" w:rsidRPr="0091136C" w:rsidRDefault="009313FF" w:rsidP="009313FF">
      <w:pPr>
        <w:spacing w:after="0" w:line="240" w:lineRule="auto"/>
        <w:ind w:right="80"/>
        <w:rPr>
          <w:rFonts w:ascii="Times New Roman" w:eastAsia="Times New Roman" w:hAnsi="Times New Roman" w:cs="Times New Roman"/>
          <w:b/>
          <w:lang w:val="fr-FR"/>
        </w:rPr>
      </w:pPr>
      <w:proofErr w:type="spellStart"/>
      <w:r w:rsidRPr="0091136C">
        <w:rPr>
          <w:rFonts w:ascii="Times New Roman" w:eastAsia="Times New Roman" w:hAnsi="Times New Roman" w:cs="Times New Roman"/>
          <w:b/>
          <w:lang w:val="fr-FR"/>
        </w:rPr>
        <w:t>Terrosa</w:t>
      </w:r>
      <w:proofErr w:type="spellEnd"/>
      <w:r w:rsidRPr="0091136C">
        <w:rPr>
          <w:rFonts w:ascii="Times New Roman" w:eastAsia="Times New Roman" w:hAnsi="Times New Roman" w:cs="Times New Roman"/>
          <w:b/>
          <w:lang w:val="fr-FR"/>
        </w:rPr>
        <w:t xml:space="preserve"> contient du sodium</w:t>
      </w:r>
    </w:p>
    <w:p w14:paraId="19E7BBF0"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Ce médicament contient </w:t>
      </w:r>
      <w:r w:rsidRPr="009D2FCA">
        <w:rPr>
          <w:rFonts w:ascii="Times New Roman" w:eastAsia="Times New Roman" w:hAnsi="Times New Roman" w:cs="Times New Roman"/>
          <w:lang w:val="fr-FR"/>
        </w:rPr>
        <w:t>moins de 1</w:t>
      </w:r>
      <w:r>
        <w:rPr>
          <w:rFonts w:ascii="Times New Roman" w:eastAsia="Times New Roman" w:hAnsi="Times New Roman" w:cs="Times New Roman"/>
          <w:lang w:val="fr-FR"/>
        </w:rPr>
        <w:t> </w:t>
      </w:r>
      <w:proofErr w:type="spellStart"/>
      <w:r w:rsidRPr="009D2FCA">
        <w:rPr>
          <w:rFonts w:ascii="Times New Roman" w:eastAsia="Times New Roman" w:hAnsi="Times New Roman" w:cs="Times New Roman"/>
          <w:lang w:val="fr-FR"/>
        </w:rPr>
        <w:t>mmol</w:t>
      </w:r>
      <w:proofErr w:type="spellEnd"/>
      <w:r w:rsidRPr="009D2FCA">
        <w:rPr>
          <w:rFonts w:ascii="Times New Roman" w:eastAsia="Times New Roman" w:hAnsi="Times New Roman" w:cs="Times New Roman"/>
          <w:lang w:val="fr-FR"/>
        </w:rPr>
        <w:t xml:space="preserve"> (23</w:t>
      </w:r>
      <w:r>
        <w:rPr>
          <w:rFonts w:ascii="Times New Roman" w:eastAsia="Times New Roman" w:hAnsi="Times New Roman" w:cs="Times New Roman"/>
          <w:lang w:val="fr-FR"/>
        </w:rPr>
        <w:t> </w:t>
      </w:r>
      <w:r w:rsidRPr="009D2FCA">
        <w:rPr>
          <w:rFonts w:ascii="Times New Roman" w:eastAsia="Times New Roman" w:hAnsi="Times New Roman" w:cs="Times New Roman"/>
          <w:lang w:val="fr-FR"/>
        </w:rPr>
        <w:t xml:space="preserve">mg) </w:t>
      </w:r>
      <w:r w:rsidRPr="0091136C">
        <w:rPr>
          <w:rFonts w:ascii="Times New Roman" w:eastAsia="Times New Roman" w:hAnsi="Times New Roman" w:cs="Times New Roman"/>
          <w:lang w:val="fr-FR"/>
        </w:rPr>
        <w:t>d</w:t>
      </w:r>
      <w:r>
        <w:rPr>
          <w:rFonts w:ascii="Times New Roman" w:eastAsia="Times New Roman" w:hAnsi="Times New Roman" w:cs="Times New Roman"/>
          <w:lang w:val="fr-FR"/>
        </w:rPr>
        <w:t>e</w:t>
      </w:r>
      <w:r w:rsidRPr="0091136C">
        <w:rPr>
          <w:rFonts w:ascii="Times New Roman" w:eastAsia="Times New Roman" w:hAnsi="Times New Roman" w:cs="Times New Roman"/>
          <w:lang w:val="fr-FR"/>
        </w:rPr>
        <w:t xml:space="preserve"> sodium</w:t>
      </w:r>
      <w:r w:rsidRPr="00FD6583">
        <w:rPr>
          <w:rFonts w:ascii="Times New Roman" w:hAnsi="Times New Roman" w:cs="Times New Roman"/>
          <w:lang w:val="fr-FR"/>
        </w:rPr>
        <w:t xml:space="preserve"> par dose,</w:t>
      </w:r>
      <w:r w:rsidRPr="0091136C">
        <w:rPr>
          <w:rFonts w:ascii="Times New Roman" w:eastAsia="Times New Roman" w:hAnsi="Times New Roman" w:cs="Times New Roman"/>
          <w:lang w:val="fr-FR"/>
        </w:rPr>
        <w:t xml:space="preserve"> </w:t>
      </w:r>
      <w:r>
        <w:rPr>
          <w:rFonts w:ascii="Times New Roman" w:eastAsia="Times New Roman" w:hAnsi="Times New Roman" w:cs="Times New Roman"/>
          <w:lang w:val="fr-FR"/>
        </w:rPr>
        <w:t>c’est-à-dire</w:t>
      </w:r>
      <w:r w:rsidRPr="00FD6583">
        <w:rPr>
          <w:rFonts w:ascii="Times New Roman" w:hAnsi="Times New Roman" w:cs="Times New Roman"/>
          <w:lang w:val="fr-FR"/>
        </w:rPr>
        <w:t xml:space="preserve"> qu’il est essentiellement </w:t>
      </w:r>
      <w:r w:rsidRPr="0091136C">
        <w:rPr>
          <w:rFonts w:ascii="Times New Roman" w:eastAsia="Times New Roman" w:hAnsi="Times New Roman" w:cs="Times New Roman"/>
          <w:lang w:val="fr-FR"/>
        </w:rPr>
        <w:t xml:space="preserve">« sans sodium ». </w:t>
      </w:r>
    </w:p>
    <w:p w14:paraId="6A21A6A0" w14:textId="77777777" w:rsidR="009313FF" w:rsidRPr="0091136C" w:rsidRDefault="009313FF" w:rsidP="009313FF">
      <w:pPr>
        <w:spacing w:after="0" w:line="240" w:lineRule="auto"/>
        <w:rPr>
          <w:rFonts w:ascii="Times New Roman" w:hAnsi="Times New Roman" w:cs="Times New Roman"/>
          <w:lang w:val="fr-FR"/>
        </w:rPr>
      </w:pPr>
    </w:p>
    <w:p w14:paraId="28022A0F" w14:textId="77777777" w:rsidR="009313FF" w:rsidRPr="0091136C" w:rsidRDefault="009313FF" w:rsidP="009313FF">
      <w:pPr>
        <w:spacing w:after="0" w:line="240" w:lineRule="auto"/>
        <w:rPr>
          <w:rFonts w:ascii="Times New Roman" w:hAnsi="Times New Roman" w:cs="Times New Roman"/>
          <w:lang w:val="fr-FR"/>
        </w:rPr>
      </w:pPr>
    </w:p>
    <w:p w14:paraId="7614446F" w14:textId="77777777" w:rsidR="009313FF" w:rsidRPr="0091136C" w:rsidRDefault="009313FF" w:rsidP="009313FF">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3.</w:t>
      </w:r>
      <w:r w:rsidRPr="0091136C">
        <w:rPr>
          <w:rFonts w:ascii="Times New Roman" w:eastAsia="Times New Roman" w:hAnsi="Times New Roman" w:cs="Times New Roman"/>
          <w:b/>
          <w:bCs/>
          <w:lang w:val="fr-FR"/>
        </w:rPr>
        <w:tab/>
        <w:t xml:space="preserve">Comment utiliser </w:t>
      </w:r>
      <w:proofErr w:type="spellStart"/>
      <w:r w:rsidRPr="0091136C">
        <w:rPr>
          <w:rFonts w:ascii="Times New Roman" w:eastAsia="Times New Roman" w:hAnsi="Times New Roman" w:cs="Times New Roman"/>
          <w:b/>
          <w:bCs/>
          <w:lang w:val="fr-FR"/>
        </w:rPr>
        <w:t>Terrosa</w:t>
      </w:r>
      <w:proofErr w:type="spellEnd"/>
      <w:r w:rsidRPr="0091136C">
        <w:rPr>
          <w:rFonts w:ascii="Times New Roman" w:eastAsia="Times New Roman" w:hAnsi="Times New Roman" w:cs="Times New Roman"/>
          <w:b/>
          <w:bCs/>
          <w:lang w:val="fr-FR"/>
        </w:rPr>
        <w:t> ?</w:t>
      </w:r>
    </w:p>
    <w:p w14:paraId="02923F01" w14:textId="77777777" w:rsidR="009313FF" w:rsidRPr="0091136C" w:rsidRDefault="009313FF" w:rsidP="009313FF">
      <w:pPr>
        <w:keepNext/>
        <w:spacing w:after="0" w:line="240" w:lineRule="auto"/>
        <w:rPr>
          <w:rFonts w:ascii="Times New Roman" w:hAnsi="Times New Roman" w:cs="Times New Roman"/>
          <w:lang w:val="fr-FR"/>
        </w:rPr>
      </w:pPr>
    </w:p>
    <w:p w14:paraId="3F87B366"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Veillez à toujours utiliser ce médicament en suivant exactement les indications de votre médecin. Vérifiez auprès de votre médecin ou pharmacien en cas de doute.</w:t>
      </w:r>
    </w:p>
    <w:p w14:paraId="53FA2613" w14:textId="77777777" w:rsidR="009313FF" w:rsidRPr="0091136C" w:rsidRDefault="009313FF" w:rsidP="009313FF">
      <w:pPr>
        <w:spacing w:after="0" w:line="240" w:lineRule="auto"/>
        <w:ind w:right="80"/>
        <w:rPr>
          <w:rFonts w:ascii="Times New Roman" w:hAnsi="Times New Roman" w:cs="Times New Roman"/>
          <w:lang w:val="fr-FR"/>
        </w:rPr>
      </w:pPr>
    </w:p>
    <w:p w14:paraId="3E938576"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La dose recommandée est de 20 microgrammes (correspondant à 80 microlitres) administrés une fois par jour par injection sous la peau (injection sous-cutanée) au niveau de la cuisse ou de l’abdomen.</w:t>
      </w:r>
    </w:p>
    <w:p w14:paraId="3C73E28C" w14:textId="77777777" w:rsidR="009313FF" w:rsidRDefault="009313FF" w:rsidP="009313FF">
      <w:pPr>
        <w:spacing w:after="0" w:line="240" w:lineRule="auto"/>
        <w:ind w:right="80"/>
        <w:rPr>
          <w:rFonts w:ascii="Times New Roman" w:eastAsia="Times New Roman" w:hAnsi="Times New Roman" w:cs="Times New Roman"/>
          <w:lang w:val="fr-FR"/>
        </w:rPr>
      </w:pPr>
    </w:p>
    <w:p w14:paraId="44C6F72A"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Pour ne pas oublier de prendre votre médicament, effectuez l’injection à peu près à la même heure chaque jour.</w:t>
      </w:r>
      <w:r w:rsidRPr="0091136C">
        <w:rPr>
          <w:rFonts w:ascii="Times New Roman" w:hAnsi="Times New Roman" w:cs="Times New Roman"/>
          <w:lang w:val="fr-FR"/>
        </w:rPr>
        <w:t xml:space="preserv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peut être injecté aux heures des repas. Effectuez une injection de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chaque </w:t>
      </w:r>
      <w:r w:rsidRPr="0091136C">
        <w:rPr>
          <w:rFonts w:ascii="Times New Roman" w:eastAsia="Times New Roman" w:hAnsi="Times New Roman" w:cs="Times New Roman"/>
          <w:lang w:val="fr-FR"/>
        </w:rPr>
        <w:lastRenderedPageBreak/>
        <w:t xml:space="preserve">jour pendant toute la durée du traitement prescrite par votre médecin. La durée totale de traitement par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n’excèdera pas 24 mois. Vous ne devez pas recevoir plus de 24 mois de traitement au cours de votre vie.</w:t>
      </w:r>
    </w:p>
    <w:p w14:paraId="2004EC16" w14:textId="77777777" w:rsidR="009313FF" w:rsidRDefault="009313FF" w:rsidP="009313FF">
      <w:pPr>
        <w:autoSpaceDE w:val="0"/>
        <w:autoSpaceDN w:val="0"/>
        <w:adjustRightInd w:val="0"/>
        <w:spacing w:after="0" w:line="240" w:lineRule="auto"/>
        <w:ind w:right="80"/>
        <w:rPr>
          <w:rFonts w:ascii="Times New Roman" w:eastAsia="Times New Roman" w:hAnsi="Times New Roman" w:cs="Times New Roman"/>
          <w:color w:val="000000"/>
          <w:lang w:val="fr-FR" w:eastAsia="en-GB"/>
        </w:rPr>
      </w:pPr>
    </w:p>
    <w:p w14:paraId="77E1DC0F" w14:textId="77777777" w:rsidR="009313FF" w:rsidRPr="0091136C" w:rsidRDefault="009313FF" w:rsidP="009313FF">
      <w:pPr>
        <w:autoSpaceDE w:val="0"/>
        <w:autoSpaceDN w:val="0"/>
        <w:adjustRightInd w:val="0"/>
        <w:spacing w:after="0" w:line="240" w:lineRule="auto"/>
        <w:ind w:right="80"/>
        <w:rPr>
          <w:rFonts w:ascii="Times New Roman" w:eastAsia="Times New Roman" w:hAnsi="Times New Roman" w:cs="Times New Roman"/>
          <w:color w:val="000000"/>
          <w:lang w:val="fr-FR" w:eastAsia="en-GB"/>
        </w:rPr>
      </w:pPr>
      <w:r w:rsidRPr="0091136C">
        <w:rPr>
          <w:rFonts w:ascii="Times New Roman" w:eastAsia="Times New Roman" w:hAnsi="Times New Roman" w:cs="Times New Roman"/>
          <w:color w:val="000000"/>
          <w:lang w:val="fr-FR" w:eastAsia="en-GB"/>
        </w:rPr>
        <w:t xml:space="preserve">Votre médecin pourra vous conseiller de prendre </w:t>
      </w:r>
      <w:proofErr w:type="spellStart"/>
      <w:r w:rsidRPr="0091136C">
        <w:rPr>
          <w:rFonts w:ascii="Times New Roman" w:eastAsia="Times New Roman" w:hAnsi="Times New Roman" w:cs="Times New Roman"/>
          <w:color w:val="000000"/>
          <w:lang w:val="fr-FR" w:eastAsia="en-GB"/>
        </w:rPr>
        <w:t>Terrosa</w:t>
      </w:r>
      <w:proofErr w:type="spellEnd"/>
      <w:r w:rsidRPr="0091136C">
        <w:rPr>
          <w:rFonts w:ascii="Times New Roman" w:eastAsia="Times New Roman" w:hAnsi="Times New Roman" w:cs="Times New Roman"/>
          <w:color w:val="000000"/>
          <w:lang w:val="fr-FR" w:eastAsia="en-GB"/>
        </w:rPr>
        <w:t xml:space="preserve"> avec du calcium et de la vitamine D. Il vous dira quelle quantité prendre chaque jour.</w:t>
      </w:r>
    </w:p>
    <w:p w14:paraId="2EC42403" w14:textId="77777777" w:rsidR="009313FF" w:rsidRPr="0091136C" w:rsidRDefault="009313FF" w:rsidP="009313FF">
      <w:pPr>
        <w:autoSpaceDE w:val="0"/>
        <w:autoSpaceDN w:val="0"/>
        <w:adjustRightInd w:val="0"/>
        <w:spacing w:after="0" w:line="240" w:lineRule="auto"/>
        <w:ind w:right="80"/>
        <w:rPr>
          <w:rFonts w:ascii="Times New Roman" w:eastAsia="Times New Roman" w:hAnsi="Times New Roman" w:cs="Times New Roman"/>
          <w:color w:val="000000"/>
          <w:lang w:val="fr-FR" w:eastAsia="en-GB"/>
        </w:rPr>
      </w:pPr>
    </w:p>
    <w:p w14:paraId="35A6449B" w14:textId="77777777" w:rsidR="009313FF" w:rsidRPr="0091136C" w:rsidRDefault="009313FF" w:rsidP="009313FF">
      <w:pPr>
        <w:spacing w:after="0" w:line="240" w:lineRule="auto"/>
        <w:ind w:right="80"/>
        <w:rPr>
          <w:rFonts w:ascii="Times New Roman" w:eastAsia="Times New Roman" w:hAnsi="Times New Roman" w:cs="Times New Roman"/>
          <w:color w:val="000000"/>
          <w:lang w:val="fr-FR" w:eastAsia="en-GB"/>
        </w:rPr>
      </w:pPr>
      <w:proofErr w:type="spellStart"/>
      <w:r w:rsidRPr="0091136C">
        <w:rPr>
          <w:rFonts w:ascii="Times New Roman" w:eastAsia="Times New Roman" w:hAnsi="Times New Roman" w:cs="Times New Roman"/>
          <w:color w:val="000000"/>
          <w:lang w:val="fr-FR" w:eastAsia="en-GB"/>
        </w:rPr>
        <w:t>Terrosa</w:t>
      </w:r>
      <w:proofErr w:type="spellEnd"/>
      <w:r w:rsidRPr="0091136C">
        <w:rPr>
          <w:rFonts w:ascii="Times New Roman" w:eastAsia="Times New Roman" w:hAnsi="Times New Roman" w:cs="Times New Roman"/>
          <w:color w:val="000000"/>
          <w:lang w:val="fr-FR" w:eastAsia="en-GB"/>
        </w:rPr>
        <w:t xml:space="preserve"> peut être administré avec ou sans nourriture. </w:t>
      </w:r>
    </w:p>
    <w:p w14:paraId="46A2CD05" w14:textId="77777777" w:rsidR="009313FF" w:rsidRPr="0091136C" w:rsidRDefault="009313FF" w:rsidP="009313FF">
      <w:pPr>
        <w:spacing w:after="0" w:line="240" w:lineRule="auto"/>
        <w:ind w:right="80"/>
        <w:rPr>
          <w:rFonts w:ascii="Times New Roman" w:eastAsia="Times New Roman" w:hAnsi="Times New Roman" w:cs="Times New Roman"/>
          <w:color w:val="000000"/>
          <w:lang w:val="fr-FR" w:eastAsia="en-GB"/>
        </w:rPr>
      </w:pPr>
    </w:p>
    <w:p w14:paraId="6EA00311"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Le</w:t>
      </w:r>
      <w:r>
        <w:rPr>
          <w:rFonts w:ascii="Times New Roman" w:eastAsia="Times New Roman" w:hAnsi="Times New Roman" w:cs="Times New Roman"/>
          <w:lang w:val="fr-FR"/>
        </w:rPr>
        <w:t>s</w:t>
      </w:r>
      <w:r w:rsidRPr="0091136C">
        <w:rPr>
          <w:rFonts w:ascii="Times New Roman" w:eastAsia="Times New Roman" w:hAnsi="Times New Roman" w:cs="Times New Roman"/>
          <w:lang w:val="fr-FR"/>
        </w:rPr>
        <w:t xml:space="preserve"> aiguilles à injection </w:t>
      </w:r>
      <w:r>
        <w:rPr>
          <w:rFonts w:ascii="Times New Roman" w:eastAsia="Times New Roman" w:hAnsi="Times New Roman" w:cs="Times New Roman"/>
          <w:lang w:val="fr-FR"/>
        </w:rPr>
        <w:t xml:space="preserve">compatibles </w:t>
      </w:r>
      <w:r w:rsidRPr="0091136C">
        <w:rPr>
          <w:rFonts w:ascii="Times New Roman" w:eastAsia="Times New Roman" w:hAnsi="Times New Roman" w:cs="Times New Roman"/>
          <w:lang w:val="fr-FR"/>
        </w:rPr>
        <w:t xml:space="preserve">ne sont pas </w:t>
      </w:r>
      <w:proofErr w:type="gramStart"/>
      <w:r w:rsidRPr="0091136C">
        <w:rPr>
          <w:rFonts w:ascii="Times New Roman" w:eastAsia="Times New Roman" w:hAnsi="Times New Roman" w:cs="Times New Roman"/>
          <w:lang w:val="fr-FR"/>
        </w:rPr>
        <w:t>fournis</w:t>
      </w:r>
      <w:proofErr w:type="gramEnd"/>
      <w:r w:rsidRPr="0091136C">
        <w:rPr>
          <w:rFonts w:ascii="Times New Roman" w:eastAsia="Times New Roman" w:hAnsi="Times New Roman" w:cs="Times New Roman"/>
          <w:lang w:val="fr-FR"/>
        </w:rPr>
        <w:t xml:space="preserve"> avec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w:t>
      </w:r>
    </w:p>
    <w:p w14:paraId="0BA2A39B" w14:textId="77777777" w:rsidR="009313FF" w:rsidRPr="00A81E1F" w:rsidRDefault="009313FF" w:rsidP="009313FF">
      <w:pPr>
        <w:spacing w:after="0" w:line="240" w:lineRule="auto"/>
        <w:ind w:right="80"/>
        <w:rPr>
          <w:rFonts w:ascii="Times New Roman" w:eastAsia="Times New Roman" w:hAnsi="Times New Roman" w:cs="Times New Roman"/>
          <w:lang w:val="fr-FR"/>
        </w:rPr>
      </w:pPr>
      <w:r w:rsidRPr="00A81E1F">
        <w:rPr>
          <w:rFonts w:ascii="Times New Roman" w:eastAsia="Times New Roman" w:hAnsi="Times New Roman" w:cs="Times New Roman"/>
          <w:lang w:val="fr-FR"/>
        </w:rPr>
        <w:t xml:space="preserve">Le stylo </w:t>
      </w:r>
      <w:r>
        <w:rPr>
          <w:rFonts w:ascii="Times New Roman" w:eastAsia="Times New Roman" w:hAnsi="Times New Roman" w:cs="Times New Roman"/>
          <w:lang w:val="fr-FR"/>
        </w:rPr>
        <w:t xml:space="preserve">prérempli </w:t>
      </w:r>
      <w:r w:rsidRPr="00A81E1F">
        <w:rPr>
          <w:rFonts w:ascii="Times New Roman" w:eastAsia="Times New Roman" w:hAnsi="Times New Roman" w:cs="Times New Roman"/>
          <w:lang w:val="fr-FR"/>
        </w:rPr>
        <w:t>peut être utilisé avec des aiguilles d'injection développées selon la norme ISO des aiguilles pour stylo d'un calibre compris entre 29 G et 31 G (diamètre 0,25 - 0,33 mm) et d'une longueur comprise entre 5 mm et 12,7 mm, uniquement pour une injection sous-cutanée.</w:t>
      </w:r>
    </w:p>
    <w:p w14:paraId="796B31AB" w14:textId="77777777" w:rsidR="009313FF" w:rsidRPr="0091136C" w:rsidRDefault="009313FF" w:rsidP="009313FF">
      <w:pPr>
        <w:spacing w:after="0" w:line="240" w:lineRule="auto"/>
        <w:ind w:right="80"/>
        <w:rPr>
          <w:rFonts w:ascii="Times New Roman" w:eastAsia="Times New Roman" w:hAnsi="Times New Roman" w:cs="Times New Roman"/>
          <w:lang w:val="fr-FR"/>
        </w:rPr>
      </w:pPr>
    </w:p>
    <w:p w14:paraId="205D6E73" w14:textId="77777777" w:rsidR="009313FF" w:rsidRPr="0091136C" w:rsidRDefault="009313FF" w:rsidP="009313FF">
      <w:pPr>
        <w:spacing w:after="0" w:line="240" w:lineRule="auto"/>
        <w:ind w:right="80"/>
        <w:rPr>
          <w:rFonts w:ascii="Times New Roman" w:hAnsi="Times New Roman" w:cs="Times New Roman"/>
          <w:lang w:val="fr-FR"/>
        </w:rPr>
      </w:pPr>
      <w:r w:rsidRPr="0091136C">
        <w:rPr>
          <w:rFonts w:ascii="Times New Roman" w:hAnsi="Times New Roman" w:cs="Times New Roman"/>
          <w:lang w:val="fr-FR"/>
        </w:rPr>
        <w:t>Pour utiliser correctement ce médicament, il est très important de se conformer étroitement aux instructions d’utilisation détaillées de votre stylo</w:t>
      </w:r>
      <w:r>
        <w:rPr>
          <w:rFonts w:ascii="Times New Roman" w:hAnsi="Times New Roman" w:cs="Times New Roman"/>
          <w:lang w:val="fr-FR"/>
        </w:rPr>
        <w:t xml:space="preserve"> prérempli</w:t>
      </w:r>
      <w:r w:rsidRPr="0091136C">
        <w:rPr>
          <w:rFonts w:ascii="Times New Roman" w:hAnsi="Times New Roman" w:cs="Times New Roman"/>
          <w:lang w:val="fr-FR"/>
        </w:rPr>
        <w:t xml:space="preserve"> fournies avec ce </w:t>
      </w:r>
      <w:r>
        <w:rPr>
          <w:rFonts w:ascii="Times New Roman" w:hAnsi="Times New Roman" w:cs="Times New Roman"/>
          <w:lang w:val="fr-FR"/>
        </w:rPr>
        <w:t>médicament</w:t>
      </w:r>
      <w:r w:rsidRPr="0091136C">
        <w:rPr>
          <w:rFonts w:ascii="Times New Roman" w:hAnsi="Times New Roman" w:cs="Times New Roman"/>
          <w:lang w:val="fr-FR"/>
        </w:rPr>
        <w:t>.</w:t>
      </w:r>
    </w:p>
    <w:p w14:paraId="3B62F909" w14:textId="77777777" w:rsidR="009313FF" w:rsidRPr="0091136C" w:rsidRDefault="009313FF" w:rsidP="009313FF">
      <w:pPr>
        <w:spacing w:after="0" w:line="240" w:lineRule="auto"/>
        <w:ind w:right="80"/>
        <w:rPr>
          <w:rFonts w:ascii="Times New Roman" w:hAnsi="Times New Roman" w:cs="Times New Roman"/>
          <w:lang w:val="fr-FR"/>
        </w:rPr>
      </w:pPr>
    </w:p>
    <w:p w14:paraId="5EF89E24" w14:textId="77777777" w:rsidR="009313FF" w:rsidRPr="0091136C" w:rsidRDefault="009313FF" w:rsidP="009313FF">
      <w:pPr>
        <w:spacing w:after="0" w:line="240" w:lineRule="auto"/>
        <w:ind w:right="80"/>
        <w:rPr>
          <w:rFonts w:ascii="Times New Roman" w:hAnsi="Times New Roman" w:cs="Times New Roman"/>
          <w:lang w:val="fr-FR"/>
        </w:rPr>
      </w:pPr>
      <w:r w:rsidRPr="0091136C">
        <w:rPr>
          <w:rFonts w:ascii="Times New Roman" w:hAnsi="Times New Roman" w:cs="Times New Roman"/>
          <w:lang w:val="fr-FR"/>
        </w:rPr>
        <w:t>Utilisez une nouvelle aiguille à injection pour chaque injection afin de prévenir toute contamination et jetez de manière sécurisée l’aiguille après utilisation.</w:t>
      </w:r>
    </w:p>
    <w:p w14:paraId="02D7BD0C" w14:textId="77777777" w:rsidR="009313FF" w:rsidRPr="0091136C" w:rsidRDefault="009313FF" w:rsidP="009313FF">
      <w:pPr>
        <w:spacing w:after="0" w:line="240" w:lineRule="auto"/>
        <w:ind w:right="80"/>
        <w:rPr>
          <w:rFonts w:ascii="Times New Roman" w:hAnsi="Times New Roman" w:cs="Times New Roman"/>
          <w:lang w:val="fr-FR"/>
        </w:rPr>
      </w:pPr>
      <w:r w:rsidRPr="0091136C">
        <w:rPr>
          <w:rFonts w:ascii="Times New Roman" w:hAnsi="Times New Roman" w:cs="Times New Roman"/>
          <w:lang w:val="fr-FR"/>
        </w:rPr>
        <w:t xml:space="preserve">Ne conservez jamais votre stylo </w:t>
      </w:r>
      <w:r>
        <w:rPr>
          <w:rFonts w:ascii="Times New Roman" w:hAnsi="Times New Roman" w:cs="Times New Roman"/>
          <w:lang w:val="fr-FR"/>
        </w:rPr>
        <w:t xml:space="preserve">prérempli </w:t>
      </w:r>
      <w:r w:rsidRPr="0091136C">
        <w:rPr>
          <w:rFonts w:ascii="Times New Roman" w:hAnsi="Times New Roman" w:cs="Times New Roman"/>
          <w:lang w:val="fr-FR"/>
        </w:rPr>
        <w:t>avec l’aiguille attachée à ce dernier.</w:t>
      </w:r>
    </w:p>
    <w:p w14:paraId="297C3367" w14:textId="77777777" w:rsidR="009313FF" w:rsidRPr="0091136C" w:rsidRDefault="009313FF" w:rsidP="009313FF">
      <w:pPr>
        <w:spacing w:after="0" w:line="240" w:lineRule="auto"/>
        <w:ind w:right="80"/>
        <w:rPr>
          <w:rFonts w:ascii="Times New Roman" w:hAnsi="Times New Roman" w:cs="Times New Roman"/>
          <w:lang w:val="fr-FR"/>
        </w:rPr>
      </w:pPr>
      <w:r w:rsidRPr="0091136C">
        <w:rPr>
          <w:rFonts w:ascii="Times New Roman" w:hAnsi="Times New Roman" w:cs="Times New Roman"/>
          <w:lang w:val="fr-FR"/>
        </w:rPr>
        <w:t>Ne transférez pas le médicament dans une seringue.</w:t>
      </w:r>
    </w:p>
    <w:p w14:paraId="1CCCB92F" w14:textId="77777777" w:rsidR="009313FF" w:rsidRPr="0091136C" w:rsidRDefault="009313FF" w:rsidP="009313FF">
      <w:pPr>
        <w:spacing w:after="0" w:line="240" w:lineRule="auto"/>
        <w:ind w:right="80"/>
        <w:rPr>
          <w:rFonts w:ascii="Times New Roman" w:hAnsi="Times New Roman" w:cs="Times New Roman"/>
          <w:lang w:val="fr-FR"/>
        </w:rPr>
      </w:pPr>
    </w:p>
    <w:p w14:paraId="74E9047B"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Vous devez injecter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peu de temps après avoir sorti du réfrigérateur le stylo </w:t>
      </w:r>
      <w:r>
        <w:rPr>
          <w:rFonts w:ascii="Times New Roman" w:eastAsia="Times New Roman" w:hAnsi="Times New Roman" w:cs="Times New Roman"/>
          <w:lang w:val="fr-FR"/>
        </w:rPr>
        <w:t>prérempli.</w:t>
      </w:r>
      <w:r w:rsidRPr="0091136C">
        <w:rPr>
          <w:rFonts w:ascii="Times New Roman" w:eastAsia="Times New Roman" w:hAnsi="Times New Roman" w:cs="Times New Roman"/>
          <w:lang w:val="fr-FR"/>
        </w:rPr>
        <w:t xml:space="preserve"> Remettez le </w:t>
      </w:r>
      <w:r>
        <w:rPr>
          <w:rFonts w:ascii="Times New Roman" w:eastAsia="Times New Roman" w:hAnsi="Times New Roman" w:cs="Times New Roman"/>
          <w:lang w:val="fr-FR"/>
        </w:rPr>
        <w:t>capuchon du stylo sur le stylo prérempli</w:t>
      </w:r>
      <w:r w:rsidRPr="0091136C">
        <w:rPr>
          <w:rFonts w:ascii="Times New Roman" w:eastAsia="Times New Roman" w:hAnsi="Times New Roman" w:cs="Times New Roman"/>
          <w:lang w:val="fr-FR"/>
        </w:rPr>
        <w:t xml:space="preserve"> </w:t>
      </w:r>
      <w:r>
        <w:rPr>
          <w:rFonts w:ascii="Times New Roman" w:eastAsia="Times New Roman" w:hAnsi="Times New Roman" w:cs="Times New Roman"/>
          <w:lang w:val="fr-FR"/>
        </w:rPr>
        <w:t xml:space="preserve">puis </w:t>
      </w:r>
      <w:r w:rsidRPr="0091136C">
        <w:rPr>
          <w:rFonts w:ascii="Times New Roman" w:eastAsia="Times New Roman" w:hAnsi="Times New Roman" w:cs="Times New Roman"/>
          <w:lang w:val="fr-FR"/>
        </w:rPr>
        <w:t xml:space="preserve">dans le réfrigérateur immédiatement après que vous </w:t>
      </w:r>
      <w:proofErr w:type="gramStart"/>
      <w:r w:rsidRPr="0091136C">
        <w:rPr>
          <w:rFonts w:ascii="Times New Roman" w:eastAsia="Times New Roman" w:hAnsi="Times New Roman" w:cs="Times New Roman"/>
          <w:lang w:val="fr-FR"/>
        </w:rPr>
        <w:t>l’ayez</w:t>
      </w:r>
      <w:proofErr w:type="gramEnd"/>
      <w:r w:rsidRPr="0091136C">
        <w:rPr>
          <w:rFonts w:ascii="Times New Roman" w:eastAsia="Times New Roman" w:hAnsi="Times New Roman" w:cs="Times New Roman"/>
          <w:lang w:val="fr-FR"/>
        </w:rPr>
        <w:t xml:space="preserve"> utilisé.</w:t>
      </w:r>
      <w:r w:rsidRPr="0091136C">
        <w:rPr>
          <w:rFonts w:ascii="Times New Roman" w:hAnsi="Times New Roman" w:cs="Times New Roman"/>
          <w:lang w:val="fr-FR"/>
        </w:rPr>
        <w:t xml:space="preserve"> </w:t>
      </w:r>
      <w:r w:rsidRPr="0091136C">
        <w:rPr>
          <w:rFonts w:ascii="Times New Roman" w:eastAsia="Times New Roman" w:hAnsi="Times New Roman" w:cs="Times New Roman"/>
          <w:lang w:val="fr-FR"/>
        </w:rPr>
        <w:t>Conservez-l</w:t>
      </w:r>
      <w:r>
        <w:rPr>
          <w:rFonts w:ascii="Times New Roman" w:eastAsia="Times New Roman" w:hAnsi="Times New Roman" w:cs="Times New Roman"/>
          <w:lang w:val="fr-FR"/>
        </w:rPr>
        <w:t>e</w:t>
      </w:r>
      <w:r w:rsidRPr="0091136C">
        <w:rPr>
          <w:rFonts w:ascii="Times New Roman" w:eastAsia="Times New Roman" w:hAnsi="Times New Roman" w:cs="Times New Roman"/>
          <w:lang w:val="fr-FR"/>
        </w:rPr>
        <w:t xml:space="preserve"> dans </w:t>
      </w:r>
      <w:r w:rsidRPr="00125D57">
        <w:rPr>
          <w:rFonts w:ascii="Times New Roman" w:eastAsia="Times New Roman" w:hAnsi="Times New Roman" w:cs="Times New Roman"/>
          <w:lang w:val="fr-FR"/>
        </w:rPr>
        <w:t xml:space="preserve">le </w:t>
      </w:r>
      <w:r>
        <w:rPr>
          <w:rFonts w:ascii="Times New Roman" w:eastAsia="Times New Roman" w:hAnsi="Times New Roman" w:cs="Times New Roman"/>
          <w:lang w:val="fr-FR"/>
        </w:rPr>
        <w:t>réfrigérateur avant et</w:t>
      </w:r>
      <w:r w:rsidRPr="0091136C">
        <w:rPr>
          <w:rFonts w:ascii="Times New Roman" w:eastAsia="Times New Roman" w:hAnsi="Times New Roman" w:cs="Times New Roman"/>
          <w:lang w:val="fr-FR"/>
        </w:rPr>
        <w:t xml:space="preserve"> durant toute la période de traitement de 28 jours.</w:t>
      </w:r>
    </w:p>
    <w:p w14:paraId="2A5DDCAB" w14:textId="77777777" w:rsidR="009313FF" w:rsidRPr="0091136C" w:rsidRDefault="009313FF" w:rsidP="009313FF">
      <w:pPr>
        <w:spacing w:after="0" w:line="240" w:lineRule="auto"/>
        <w:ind w:right="80"/>
        <w:rPr>
          <w:rFonts w:ascii="Times New Roman" w:eastAsia="Times New Roman" w:hAnsi="Times New Roman" w:cs="Times New Roman"/>
          <w:b/>
          <w:bCs/>
          <w:lang w:val="fr-FR"/>
        </w:rPr>
      </w:pPr>
    </w:p>
    <w:p w14:paraId="6DE75ADE" w14:textId="77777777" w:rsidR="009313FF" w:rsidRPr="0091136C" w:rsidRDefault="009313FF" w:rsidP="009313FF">
      <w:pPr>
        <w:keepNext/>
        <w:spacing w:after="0" w:line="240" w:lineRule="auto"/>
        <w:ind w:right="86"/>
        <w:rPr>
          <w:rFonts w:ascii="Times New Roman" w:eastAsia="Times New Roman" w:hAnsi="Times New Roman" w:cs="Times New Roman"/>
          <w:lang w:val="fr-FR"/>
        </w:rPr>
      </w:pPr>
      <w:r w:rsidRPr="0091136C">
        <w:rPr>
          <w:rFonts w:ascii="Times New Roman" w:eastAsia="Times New Roman" w:hAnsi="Times New Roman" w:cs="Times New Roman"/>
          <w:b/>
          <w:bCs/>
          <w:lang w:val="fr-FR"/>
        </w:rPr>
        <w:t xml:space="preserve">Préparation </w:t>
      </w:r>
      <w:r>
        <w:rPr>
          <w:rFonts w:ascii="Times New Roman" w:eastAsia="Times New Roman" w:hAnsi="Times New Roman" w:cs="Times New Roman"/>
          <w:b/>
          <w:bCs/>
          <w:lang w:val="fr-FR"/>
        </w:rPr>
        <w:t>pour l’injection</w:t>
      </w:r>
    </w:p>
    <w:p w14:paraId="5F95F32D" w14:textId="73AB9FE2" w:rsidR="009313FF" w:rsidRPr="0091136C" w:rsidRDefault="009313FF" w:rsidP="009313FF">
      <w:pPr>
        <w:widowControl/>
        <w:numPr>
          <w:ilvl w:val="0"/>
          <w:numId w:val="4"/>
        </w:numPr>
        <w:spacing w:before="120" w:after="0" w:line="240" w:lineRule="auto"/>
        <w:ind w:left="567" w:right="80" w:hanging="567"/>
        <w:contextualSpacing/>
        <w:rPr>
          <w:rFonts w:ascii="Times New Roman" w:hAnsi="Times New Roman" w:cs="Times New Roman"/>
          <w:lang w:val="fr-FR"/>
        </w:rPr>
      </w:pPr>
      <w:r w:rsidRPr="0091136C">
        <w:rPr>
          <w:rFonts w:ascii="Times New Roman" w:hAnsi="Times New Roman" w:cs="Times New Roman"/>
          <w:lang w:val="fr-FR"/>
        </w:rPr>
        <w:t xml:space="preserve">Afin d’assurer une administration correcte de </w:t>
      </w: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lisez toujours les instructions d’utilisation d</w:t>
      </w:r>
      <w:r>
        <w:rPr>
          <w:rFonts w:ascii="Times New Roman" w:hAnsi="Times New Roman" w:cs="Times New Roman"/>
          <w:lang w:val="fr-FR"/>
        </w:rPr>
        <w:t>u stylo prérempli</w:t>
      </w:r>
      <w:r w:rsidRPr="0091136C">
        <w:rPr>
          <w:rFonts w:ascii="Times New Roman" w:hAnsi="Times New Roman" w:cs="Times New Roman"/>
          <w:lang w:val="fr-FR"/>
        </w:rPr>
        <w:t xml:space="preserve"> </w:t>
      </w:r>
      <w:proofErr w:type="spellStart"/>
      <w:r>
        <w:rPr>
          <w:rFonts w:ascii="Times New Roman" w:hAnsi="Times New Roman" w:cs="Times New Roman"/>
          <w:lang w:val="fr-FR"/>
        </w:rPr>
        <w:t>Terrosa</w:t>
      </w:r>
      <w:proofErr w:type="spellEnd"/>
      <w:del w:id="437" w:author="MACICIOR, Manuel" w:date="2026-04-17T13:38:00Z" w16du:dateUtc="2026-04-17T11:38:00Z">
        <w:r w:rsidDel="002C08AB">
          <w:rPr>
            <w:rFonts w:ascii="Times New Roman" w:hAnsi="Times New Roman" w:cs="Times New Roman"/>
            <w:lang w:val="fr-FR"/>
          </w:rPr>
          <w:delText xml:space="preserve"> Pen</w:delText>
        </w:r>
      </w:del>
      <w:r w:rsidRPr="0091136C">
        <w:rPr>
          <w:rFonts w:ascii="Times New Roman" w:hAnsi="Times New Roman" w:cs="Times New Roman"/>
          <w:lang w:val="fr-FR"/>
        </w:rPr>
        <w:t xml:space="preserve">, qui sont incluses dans la boîte du </w:t>
      </w:r>
      <w:r>
        <w:rPr>
          <w:rFonts w:ascii="Times New Roman" w:hAnsi="Times New Roman" w:cs="Times New Roman"/>
          <w:lang w:val="fr-FR"/>
        </w:rPr>
        <w:t>médicament</w:t>
      </w:r>
      <w:r w:rsidRPr="0091136C">
        <w:rPr>
          <w:rFonts w:ascii="Times New Roman" w:hAnsi="Times New Roman" w:cs="Times New Roman"/>
          <w:lang w:val="fr-FR"/>
        </w:rPr>
        <w:t>.</w:t>
      </w:r>
    </w:p>
    <w:p w14:paraId="169F015B" w14:textId="77777777" w:rsidR="009313FF" w:rsidRPr="0091136C" w:rsidRDefault="009313FF" w:rsidP="009313FF">
      <w:pPr>
        <w:widowControl/>
        <w:numPr>
          <w:ilvl w:val="0"/>
          <w:numId w:val="4"/>
        </w:numPr>
        <w:spacing w:before="120" w:after="0" w:line="240" w:lineRule="auto"/>
        <w:ind w:left="567" w:right="80" w:hanging="567"/>
        <w:contextualSpacing/>
        <w:rPr>
          <w:rFonts w:ascii="Times New Roman" w:hAnsi="Times New Roman" w:cs="Times New Roman"/>
          <w:lang w:val="fr-FR"/>
        </w:rPr>
      </w:pPr>
      <w:proofErr w:type="spellStart"/>
      <w:r w:rsidRPr="0091136C">
        <w:rPr>
          <w:rFonts w:ascii="Times New Roman" w:hAnsi="Times New Roman" w:cs="Times New Roman"/>
          <w:lang w:val="fr-FR"/>
        </w:rPr>
        <w:t>Lavez</w:t>
      </w:r>
      <w:proofErr w:type="spellEnd"/>
      <w:r w:rsidRPr="0091136C">
        <w:rPr>
          <w:rFonts w:ascii="Times New Roman" w:hAnsi="Times New Roman" w:cs="Times New Roman"/>
          <w:lang w:val="fr-FR"/>
        </w:rPr>
        <w:t>-vous les mains avant de manipuler le stylo</w:t>
      </w:r>
      <w:r>
        <w:rPr>
          <w:rFonts w:ascii="Times New Roman" w:hAnsi="Times New Roman" w:cs="Times New Roman"/>
          <w:lang w:val="fr-FR"/>
        </w:rPr>
        <w:t xml:space="preserve"> prérempli</w:t>
      </w:r>
      <w:r w:rsidRPr="0091136C">
        <w:rPr>
          <w:rFonts w:ascii="Times New Roman" w:hAnsi="Times New Roman" w:cs="Times New Roman"/>
          <w:lang w:val="fr-FR"/>
        </w:rPr>
        <w:t>.</w:t>
      </w:r>
    </w:p>
    <w:p w14:paraId="6D03CB22" w14:textId="77777777" w:rsidR="009313FF" w:rsidRPr="0091136C" w:rsidRDefault="009313FF" w:rsidP="009313FF">
      <w:pPr>
        <w:widowControl/>
        <w:numPr>
          <w:ilvl w:val="0"/>
          <w:numId w:val="4"/>
        </w:numPr>
        <w:spacing w:before="120" w:after="0" w:line="240" w:lineRule="auto"/>
        <w:ind w:left="567" w:right="80" w:hanging="567"/>
        <w:contextualSpacing/>
        <w:rPr>
          <w:rFonts w:ascii="Times New Roman" w:hAnsi="Times New Roman" w:cs="Times New Roman"/>
          <w:lang w:val="fr-FR"/>
        </w:rPr>
      </w:pPr>
      <w:r w:rsidRPr="0091136C">
        <w:rPr>
          <w:rFonts w:ascii="Times New Roman" w:hAnsi="Times New Roman" w:cs="Times New Roman"/>
          <w:lang w:val="fr-FR"/>
        </w:rPr>
        <w:t xml:space="preserve">Vérifiez la date de péremption sur l’étiquette </w:t>
      </w:r>
      <w:r>
        <w:rPr>
          <w:rFonts w:ascii="Times New Roman" w:hAnsi="Times New Roman" w:cs="Times New Roman"/>
          <w:lang w:val="fr-FR"/>
        </w:rPr>
        <w:t>du stylo prérempli</w:t>
      </w:r>
      <w:r w:rsidRPr="0091136C">
        <w:rPr>
          <w:rFonts w:ascii="Times New Roman" w:hAnsi="Times New Roman" w:cs="Times New Roman"/>
          <w:lang w:val="fr-FR"/>
        </w:rPr>
        <w:t xml:space="preserve"> avant </w:t>
      </w:r>
      <w:r>
        <w:rPr>
          <w:rFonts w:ascii="Times New Roman" w:hAnsi="Times New Roman" w:cs="Times New Roman"/>
          <w:lang w:val="fr-FR"/>
        </w:rPr>
        <w:t>de commencer à utiliser ce médicament</w:t>
      </w:r>
      <w:r w:rsidRPr="0091136C">
        <w:rPr>
          <w:rFonts w:ascii="Times New Roman" w:hAnsi="Times New Roman" w:cs="Times New Roman"/>
          <w:lang w:val="fr-FR"/>
        </w:rPr>
        <w:t xml:space="preserve">. Assurez-vous qu’il reste au moins 28 jours avant sa date de péremption. </w:t>
      </w:r>
      <w:r>
        <w:rPr>
          <w:rFonts w:ascii="Times New Roman" w:hAnsi="Times New Roman" w:cs="Times New Roman"/>
          <w:lang w:val="fr-FR"/>
        </w:rPr>
        <w:t>Inscrivez</w:t>
      </w:r>
      <w:r w:rsidRPr="0091136C">
        <w:rPr>
          <w:rFonts w:ascii="Times New Roman" w:hAnsi="Times New Roman" w:cs="Times New Roman"/>
          <w:lang w:val="fr-FR"/>
        </w:rPr>
        <w:t xml:space="preserve"> le numéro de lot et la date de </w:t>
      </w:r>
      <w:r>
        <w:rPr>
          <w:rFonts w:ascii="Times New Roman" w:hAnsi="Times New Roman" w:cs="Times New Roman"/>
          <w:lang w:val="fr-FR"/>
        </w:rPr>
        <w:t>l</w:t>
      </w:r>
      <w:r w:rsidRPr="0091136C">
        <w:rPr>
          <w:rFonts w:ascii="Times New Roman" w:hAnsi="Times New Roman" w:cs="Times New Roman"/>
          <w:lang w:val="fr-FR"/>
        </w:rPr>
        <w:t xml:space="preserve">a première injection </w:t>
      </w:r>
      <w:r>
        <w:rPr>
          <w:rFonts w:ascii="Times New Roman" w:hAnsi="Times New Roman" w:cs="Times New Roman"/>
          <w:lang w:val="fr-FR"/>
        </w:rPr>
        <w:t xml:space="preserve">avec le stylo prérempli </w:t>
      </w:r>
      <w:r w:rsidRPr="0091136C">
        <w:rPr>
          <w:rFonts w:ascii="Times New Roman" w:hAnsi="Times New Roman" w:cs="Times New Roman"/>
          <w:lang w:val="fr-FR"/>
        </w:rPr>
        <w:t xml:space="preserve">sur un calendrier. La date de la première injection doit toujours être </w:t>
      </w:r>
      <w:r>
        <w:rPr>
          <w:rFonts w:ascii="Times New Roman" w:hAnsi="Times New Roman" w:cs="Times New Roman"/>
          <w:lang w:val="fr-FR"/>
        </w:rPr>
        <w:t>notée</w:t>
      </w:r>
      <w:r w:rsidRPr="0091136C">
        <w:rPr>
          <w:rFonts w:ascii="Times New Roman" w:hAnsi="Times New Roman" w:cs="Times New Roman"/>
          <w:lang w:val="fr-FR"/>
        </w:rPr>
        <w:t xml:space="preserve"> sur l’emballage en carton extérieur de </w:t>
      </w: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xml:space="preserve"> (voir l’espace prévu à cet effet sur la boîte : {Première utilisation :}).</w:t>
      </w:r>
    </w:p>
    <w:p w14:paraId="4594D7B4" w14:textId="77777777" w:rsidR="009313FF" w:rsidRPr="0091136C" w:rsidRDefault="009313FF" w:rsidP="009313FF">
      <w:pPr>
        <w:widowControl/>
        <w:numPr>
          <w:ilvl w:val="0"/>
          <w:numId w:val="4"/>
        </w:numPr>
        <w:spacing w:before="120" w:after="0" w:line="240" w:lineRule="auto"/>
        <w:ind w:left="567" w:right="80" w:hanging="567"/>
        <w:contextualSpacing/>
        <w:rPr>
          <w:rFonts w:ascii="Times New Roman" w:hAnsi="Times New Roman" w:cs="Times New Roman"/>
          <w:lang w:val="fr-FR"/>
        </w:rPr>
      </w:pPr>
      <w:r>
        <w:rPr>
          <w:rFonts w:ascii="Times New Roman" w:hAnsi="Times New Roman" w:cs="Times New Roman"/>
          <w:lang w:val="fr-FR"/>
        </w:rPr>
        <w:t>Fixez une nouvelle aiguille d’injection sur le stylo prérempli et réglez la dose dans la fenêtre en tournant le bouton-doseur.</w:t>
      </w:r>
    </w:p>
    <w:p w14:paraId="7A23F412" w14:textId="77777777" w:rsidR="009313FF" w:rsidRPr="00960EFE" w:rsidRDefault="009313FF" w:rsidP="009313FF">
      <w:pPr>
        <w:spacing w:after="0" w:line="240" w:lineRule="auto"/>
        <w:ind w:right="80"/>
        <w:rPr>
          <w:rFonts w:ascii="Times New Roman" w:eastAsia="Times New Roman" w:hAnsi="Times New Roman" w:cs="Times New Roman"/>
          <w:lang w:val="fr-FR"/>
        </w:rPr>
      </w:pPr>
    </w:p>
    <w:p w14:paraId="50575504" w14:textId="77777777" w:rsidR="009313FF" w:rsidRPr="0091136C" w:rsidRDefault="009313FF" w:rsidP="009313FF">
      <w:pPr>
        <w:keepNext/>
        <w:autoSpaceDE w:val="0"/>
        <w:autoSpaceDN w:val="0"/>
        <w:adjustRightInd w:val="0"/>
        <w:spacing w:after="0" w:line="240" w:lineRule="auto"/>
        <w:ind w:right="86"/>
        <w:rPr>
          <w:rFonts w:ascii="Times New Roman" w:eastAsia="Times New Roman" w:hAnsi="Times New Roman" w:cs="Times New Roman"/>
          <w:color w:val="000000"/>
          <w:lang w:val="en-GB" w:eastAsia="en-GB"/>
        </w:rPr>
      </w:pPr>
      <w:r w:rsidRPr="0091136C">
        <w:rPr>
          <w:rFonts w:ascii="Times New Roman" w:eastAsia="Times New Roman" w:hAnsi="Times New Roman" w:cs="Times New Roman"/>
          <w:b/>
          <w:bCs/>
          <w:color w:val="000000"/>
          <w:lang w:val="en-GB" w:eastAsia="en-GB"/>
        </w:rPr>
        <w:t xml:space="preserve">Injection de </w:t>
      </w:r>
      <w:proofErr w:type="spellStart"/>
      <w:r w:rsidRPr="0091136C">
        <w:rPr>
          <w:rFonts w:ascii="Times New Roman" w:eastAsia="Times New Roman" w:hAnsi="Times New Roman" w:cs="Times New Roman"/>
          <w:b/>
          <w:bCs/>
          <w:color w:val="000000"/>
          <w:lang w:val="en-GB" w:eastAsia="en-GB"/>
        </w:rPr>
        <w:t>Terrosa</w:t>
      </w:r>
      <w:proofErr w:type="spellEnd"/>
    </w:p>
    <w:p w14:paraId="6AE06A91" w14:textId="641F5046" w:rsidR="009313FF" w:rsidRPr="005D182C" w:rsidRDefault="009313FF" w:rsidP="0088562E">
      <w:pPr>
        <w:widowControl/>
        <w:numPr>
          <w:ilvl w:val="0"/>
          <w:numId w:val="4"/>
        </w:numPr>
        <w:autoSpaceDE w:val="0"/>
        <w:autoSpaceDN w:val="0"/>
        <w:adjustRightInd w:val="0"/>
        <w:spacing w:before="120" w:after="0" w:line="240" w:lineRule="auto"/>
        <w:ind w:left="567" w:right="80" w:hanging="567"/>
        <w:contextualSpacing/>
        <w:rPr>
          <w:rFonts w:ascii="Times New Roman" w:hAnsi="Times New Roman" w:cs="Times New Roman"/>
          <w:lang w:val="fr-FR"/>
        </w:rPr>
      </w:pPr>
      <w:r w:rsidRPr="0091136C">
        <w:rPr>
          <w:rFonts w:ascii="Times New Roman" w:hAnsi="Times New Roman" w:cs="Times New Roman"/>
          <w:lang w:val="fr-FR"/>
        </w:rPr>
        <w:t xml:space="preserve">Avant d’injecter </w:t>
      </w: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xml:space="preserve">, nettoyez votre peau à l’endroit où vous prévoyez de l’injecter (cuisse ou abdomen) conformément aux instructions de votre </w:t>
      </w:r>
      <w:proofErr w:type="spellStart"/>
      <w:proofErr w:type="gramStart"/>
      <w:r w:rsidRPr="0091136C">
        <w:rPr>
          <w:rFonts w:ascii="Times New Roman" w:hAnsi="Times New Roman" w:cs="Times New Roman"/>
          <w:lang w:val="fr-FR"/>
        </w:rPr>
        <w:t>médecin.</w:t>
      </w:r>
      <w:r w:rsidRPr="00E44E06">
        <w:rPr>
          <w:rFonts w:ascii="Times New Roman" w:hAnsi="Times New Roman" w:cs="Times New Roman"/>
          <w:lang w:val="fr-FR"/>
        </w:rPr>
        <w:t>Pincez</w:t>
      </w:r>
      <w:proofErr w:type="spellEnd"/>
      <w:proofErr w:type="gramEnd"/>
      <w:r w:rsidRPr="00E44E06">
        <w:rPr>
          <w:rFonts w:ascii="Times New Roman" w:hAnsi="Times New Roman" w:cs="Times New Roman"/>
          <w:lang w:val="fr-FR"/>
        </w:rPr>
        <w:t xml:space="preserve"> délicatement un pli de peau propre et insérez l’aiguille directement dans la peau. Enfoncez le bouton-doseur </w:t>
      </w:r>
      <w:r w:rsidRPr="00293F7D">
        <w:rPr>
          <w:rFonts w:ascii="Times New Roman" w:hAnsi="Times New Roman" w:cs="Times New Roman"/>
          <w:lang w:val="fr-FR"/>
        </w:rPr>
        <w:t xml:space="preserve">et maintenez-le enfoncé pendant au minimum six secondes pour vous assurer d’avoir reçu </w:t>
      </w:r>
      <w:r w:rsidRPr="005D182C">
        <w:rPr>
          <w:rFonts w:ascii="Times New Roman" w:hAnsi="Times New Roman" w:cs="Times New Roman"/>
          <w:lang w:val="fr-FR"/>
        </w:rPr>
        <w:t xml:space="preserve">une dose complète. </w:t>
      </w:r>
    </w:p>
    <w:p w14:paraId="3E6528A6" w14:textId="77777777" w:rsidR="009313FF" w:rsidRPr="0091136C" w:rsidRDefault="009313FF" w:rsidP="009313FF">
      <w:pPr>
        <w:widowControl/>
        <w:numPr>
          <w:ilvl w:val="0"/>
          <w:numId w:val="4"/>
        </w:numPr>
        <w:autoSpaceDE w:val="0"/>
        <w:autoSpaceDN w:val="0"/>
        <w:adjustRightInd w:val="0"/>
        <w:spacing w:before="120" w:after="0" w:line="240" w:lineRule="auto"/>
        <w:ind w:left="567" w:right="80" w:hanging="567"/>
        <w:contextualSpacing/>
        <w:rPr>
          <w:rFonts w:ascii="Times New Roman" w:hAnsi="Times New Roman" w:cs="Times New Roman"/>
          <w:lang w:val="fr-FR"/>
        </w:rPr>
      </w:pPr>
      <w:r w:rsidRPr="0091136C">
        <w:rPr>
          <w:rFonts w:ascii="Times New Roman" w:hAnsi="Times New Roman" w:cs="Times New Roman"/>
          <w:lang w:val="fr-FR"/>
        </w:rPr>
        <w:t xml:space="preserve">Dès que vous avez terminé l’injection, attachez le capuchon de protection extérieure de l’aiguille sur l’aiguille du stylo et vissez le capuchon dans le sens contraire des aiguilles d’une montre pour retirer l’aiguille du stylo. Cela </w:t>
      </w:r>
      <w:r>
        <w:rPr>
          <w:rFonts w:ascii="Times New Roman" w:hAnsi="Times New Roman" w:cs="Times New Roman"/>
          <w:lang w:val="fr-FR"/>
        </w:rPr>
        <w:t>conservera</w:t>
      </w:r>
      <w:r w:rsidRPr="0091136C">
        <w:rPr>
          <w:rFonts w:ascii="Times New Roman" w:hAnsi="Times New Roman" w:cs="Times New Roman"/>
          <w:lang w:val="fr-FR"/>
        </w:rPr>
        <w:t xml:space="preserve"> la quantité restante de </w:t>
      </w:r>
      <w:proofErr w:type="spellStart"/>
      <w:r w:rsidRPr="0091136C">
        <w:rPr>
          <w:rFonts w:ascii="Times New Roman" w:hAnsi="Times New Roman" w:cs="Times New Roman"/>
          <w:lang w:val="fr-FR"/>
        </w:rPr>
        <w:t>Terrosa</w:t>
      </w:r>
      <w:proofErr w:type="spellEnd"/>
      <w:r w:rsidRPr="0091136C">
        <w:rPr>
          <w:rFonts w:ascii="Times New Roman" w:hAnsi="Times New Roman" w:cs="Times New Roman"/>
          <w:lang w:val="fr-FR"/>
        </w:rPr>
        <w:t xml:space="preserve"> stérile et l’empêchera de fuir hors du stylo</w:t>
      </w:r>
      <w:r>
        <w:rPr>
          <w:rFonts w:ascii="Times New Roman" w:hAnsi="Times New Roman" w:cs="Times New Roman"/>
          <w:lang w:val="fr-FR"/>
        </w:rPr>
        <w:t xml:space="preserve"> prérempli</w:t>
      </w:r>
      <w:r w:rsidRPr="0091136C">
        <w:rPr>
          <w:rFonts w:ascii="Times New Roman" w:hAnsi="Times New Roman" w:cs="Times New Roman"/>
          <w:lang w:val="fr-FR"/>
        </w:rPr>
        <w:t xml:space="preserve">. Cela empêchera également l’air de refluer dans </w:t>
      </w:r>
      <w:r>
        <w:rPr>
          <w:rFonts w:ascii="Times New Roman" w:hAnsi="Times New Roman" w:cs="Times New Roman"/>
          <w:lang w:val="fr-FR"/>
        </w:rPr>
        <w:t>le stylo prérempli</w:t>
      </w:r>
      <w:r w:rsidRPr="0091136C">
        <w:rPr>
          <w:rFonts w:ascii="Times New Roman" w:hAnsi="Times New Roman" w:cs="Times New Roman"/>
          <w:lang w:val="fr-FR"/>
        </w:rPr>
        <w:t xml:space="preserve"> et l’aiguille de se boucher.</w:t>
      </w:r>
    </w:p>
    <w:p w14:paraId="49D53867" w14:textId="77777777" w:rsidR="009313FF" w:rsidRDefault="009313FF" w:rsidP="009313FF">
      <w:pPr>
        <w:widowControl/>
        <w:numPr>
          <w:ilvl w:val="0"/>
          <w:numId w:val="4"/>
        </w:numPr>
        <w:autoSpaceDE w:val="0"/>
        <w:autoSpaceDN w:val="0"/>
        <w:adjustRightInd w:val="0"/>
        <w:spacing w:before="120" w:after="0" w:line="240" w:lineRule="auto"/>
        <w:ind w:left="567" w:right="80" w:hanging="567"/>
        <w:contextualSpacing/>
        <w:rPr>
          <w:rFonts w:ascii="Times New Roman" w:hAnsi="Times New Roman" w:cs="Times New Roman"/>
          <w:lang w:val="fr-FR"/>
        </w:rPr>
      </w:pPr>
      <w:r w:rsidRPr="0091136C">
        <w:rPr>
          <w:rFonts w:ascii="Times New Roman" w:hAnsi="Times New Roman" w:cs="Times New Roman"/>
          <w:lang w:val="fr-FR"/>
        </w:rPr>
        <w:t xml:space="preserve">Replacez </w:t>
      </w:r>
      <w:r>
        <w:rPr>
          <w:rFonts w:ascii="Times New Roman" w:hAnsi="Times New Roman" w:cs="Times New Roman"/>
          <w:lang w:val="fr-FR"/>
        </w:rPr>
        <w:t>le</w:t>
      </w:r>
      <w:r w:rsidRPr="0091136C">
        <w:rPr>
          <w:rFonts w:ascii="Times New Roman" w:hAnsi="Times New Roman" w:cs="Times New Roman"/>
          <w:lang w:val="fr-FR"/>
        </w:rPr>
        <w:t xml:space="preserve"> capuchon sur votre stylo</w:t>
      </w:r>
      <w:r>
        <w:rPr>
          <w:rFonts w:ascii="Times New Roman" w:hAnsi="Times New Roman" w:cs="Times New Roman"/>
          <w:lang w:val="fr-FR"/>
        </w:rPr>
        <w:t xml:space="preserve"> prérempli</w:t>
      </w:r>
      <w:r w:rsidRPr="0091136C">
        <w:rPr>
          <w:rFonts w:ascii="Times New Roman" w:hAnsi="Times New Roman" w:cs="Times New Roman"/>
          <w:lang w:val="fr-FR"/>
        </w:rPr>
        <w:t xml:space="preserve">. </w:t>
      </w:r>
    </w:p>
    <w:p w14:paraId="13E1A7EE" w14:textId="77777777" w:rsidR="009313FF" w:rsidRPr="0091136C" w:rsidRDefault="009313FF" w:rsidP="009313FF">
      <w:pPr>
        <w:widowControl/>
        <w:numPr>
          <w:ilvl w:val="0"/>
          <w:numId w:val="4"/>
        </w:numPr>
        <w:autoSpaceDE w:val="0"/>
        <w:autoSpaceDN w:val="0"/>
        <w:adjustRightInd w:val="0"/>
        <w:spacing w:before="120" w:after="0" w:line="240" w:lineRule="auto"/>
        <w:ind w:left="567" w:right="80" w:hanging="567"/>
        <w:contextualSpacing/>
        <w:rPr>
          <w:rFonts w:ascii="Times New Roman" w:hAnsi="Times New Roman" w:cs="Times New Roman"/>
          <w:lang w:val="fr-FR"/>
        </w:rPr>
      </w:pPr>
      <w:r>
        <w:rPr>
          <w:rFonts w:ascii="Times New Roman" w:hAnsi="Times New Roman" w:cs="Times New Roman"/>
          <w:lang w:val="fr-FR"/>
        </w:rPr>
        <w:t>Jetez l’aiguille du stylo de façon sécuritaire dans un contenant pour objets tranchants ou selon les conseils de votre médecin.</w:t>
      </w:r>
    </w:p>
    <w:p w14:paraId="52F40723" w14:textId="77777777" w:rsidR="009313FF" w:rsidRPr="0091136C" w:rsidRDefault="009313FF" w:rsidP="009313FF">
      <w:pPr>
        <w:spacing w:after="0" w:line="240" w:lineRule="auto"/>
        <w:ind w:right="80"/>
        <w:rPr>
          <w:rFonts w:ascii="Times New Roman" w:eastAsia="Times New Roman" w:hAnsi="Times New Roman" w:cs="Times New Roman"/>
          <w:lang w:val="fr-FR"/>
        </w:rPr>
      </w:pPr>
    </w:p>
    <w:p w14:paraId="76C2B3F6" w14:textId="77777777" w:rsidR="009313FF" w:rsidRPr="0091136C" w:rsidRDefault="009313FF" w:rsidP="009313FF">
      <w:pPr>
        <w:keepNext/>
        <w:spacing w:after="0" w:line="240" w:lineRule="auto"/>
        <w:ind w:right="86"/>
        <w:rPr>
          <w:rFonts w:ascii="Times New Roman" w:eastAsia="Times New Roman" w:hAnsi="Times New Roman" w:cs="Times New Roman"/>
          <w:lang w:val="fr-FR"/>
        </w:rPr>
      </w:pPr>
      <w:r w:rsidRPr="0091136C">
        <w:rPr>
          <w:rFonts w:ascii="Times New Roman" w:eastAsia="Times New Roman" w:hAnsi="Times New Roman" w:cs="Times New Roman"/>
          <w:b/>
          <w:bCs/>
          <w:lang w:val="fr-FR"/>
        </w:rPr>
        <w:t xml:space="preserve">Si vous avez utilisé plus de </w:t>
      </w:r>
      <w:proofErr w:type="spellStart"/>
      <w:r w:rsidRPr="0091136C">
        <w:rPr>
          <w:rFonts w:ascii="Times New Roman" w:eastAsia="Times New Roman" w:hAnsi="Times New Roman" w:cs="Times New Roman"/>
          <w:b/>
          <w:bCs/>
          <w:lang w:val="fr-FR"/>
        </w:rPr>
        <w:t>Terrosa</w:t>
      </w:r>
      <w:proofErr w:type="spellEnd"/>
      <w:r w:rsidRPr="0091136C">
        <w:rPr>
          <w:rFonts w:ascii="Times New Roman" w:eastAsia="Times New Roman" w:hAnsi="Times New Roman" w:cs="Times New Roman"/>
          <w:b/>
          <w:bCs/>
          <w:lang w:val="fr-FR"/>
        </w:rPr>
        <w:t xml:space="preserve"> que vous n’auriez dû</w:t>
      </w:r>
    </w:p>
    <w:p w14:paraId="267ED3F0"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Si, par erreur, vous avez utilisé plus de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que vous n’auriez dû, contactez votre médecin ou votre pharmacien.</w:t>
      </w:r>
    </w:p>
    <w:p w14:paraId="6A95637E"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lastRenderedPageBreak/>
        <w:t>Les effets attendus liés à un surdosage sont des nausées, des vomissements, des sensations vertigineuses et des maux de tête.</w:t>
      </w:r>
    </w:p>
    <w:p w14:paraId="0016D9A8" w14:textId="77777777" w:rsidR="009313FF" w:rsidRPr="0091136C" w:rsidRDefault="009313FF" w:rsidP="009313FF">
      <w:pPr>
        <w:spacing w:after="0" w:line="240" w:lineRule="auto"/>
        <w:ind w:right="80"/>
        <w:rPr>
          <w:rFonts w:ascii="Times New Roman" w:hAnsi="Times New Roman" w:cs="Times New Roman"/>
          <w:lang w:val="fr-FR"/>
        </w:rPr>
      </w:pPr>
    </w:p>
    <w:p w14:paraId="07A89F55" w14:textId="77777777" w:rsidR="009313FF" w:rsidRPr="0091136C" w:rsidRDefault="009313FF" w:rsidP="009313FF">
      <w:pPr>
        <w:keepNext/>
        <w:spacing w:after="0" w:line="240" w:lineRule="auto"/>
        <w:ind w:right="86"/>
        <w:rPr>
          <w:rFonts w:ascii="Times New Roman" w:hAnsi="Times New Roman" w:cs="Times New Roman"/>
          <w:b/>
          <w:lang w:val="fr-FR"/>
        </w:rPr>
      </w:pPr>
      <w:r w:rsidRPr="0091136C">
        <w:rPr>
          <w:rFonts w:ascii="Times New Roman" w:hAnsi="Times New Roman" w:cs="Times New Roman"/>
          <w:b/>
          <w:lang w:val="fr-FR"/>
        </w:rPr>
        <w:t xml:space="preserve">Si vous oubliez d’utiliser </w:t>
      </w:r>
      <w:proofErr w:type="spellStart"/>
      <w:r w:rsidRPr="0091136C">
        <w:rPr>
          <w:rFonts w:ascii="Times New Roman" w:hAnsi="Times New Roman" w:cs="Times New Roman"/>
          <w:b/>
          <w:lang w:val="fr-FR"/>
        </w:rPr>
        <w:t>Terrosa</w:t>
      </w:r>
      <w:proofErr w:type="spellEnd"/>
    </w:p>
    <w:p w14:paraId="6AF5342E" w14:textId="77777777" w:rsidR="009313FF"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bCs/>
          <w:lang w:val="fr-FR"/>
        </w:rPr>
        <w:t>Si vous oubliez une injection ou êtes dans l’impossibilité d’utiliser votre médicament à l’heure habituelle</w:t>
      </w:r>
      <w:r w:rsidRPr="0091136C">
        <w:rPr>
          <w:rFonts w:ascii="Times New Roman" w:eastAsia="Times New Roman" w:hAnsi="Times New Roman" w:cs="Times New Roman"/>
          <w:lang w:val="fr-FR"/>
        </w:rPr>
        <w:t xml:space="preserve">, injectez-le dès que possible ce jour-là. N’utilisez pas une dose double pour rattraper une dose oubliée. Ne faites pas plus d’une injection le même jour. </w:t>
      </w:r>
    </w:p>
    <w:p w14:paraId="5BDFA7F6" w14:textId="77777777" w:rsidR="009313FF" w:rsidRPr="0091136C" w:rsidRDefault="009313FF" w:rsidP="009313FF">
      <w:pPr>
        <w:spacing w:after="0" w:line="240" w:lineRule="auto"/>
        <w:ind w:right="80"/>
        <w:rPr>
          <w:rFonts w:ascii="Times New Roman" w:hAnsi="Times New Roman" w:cs="Times New Roman"/>
          <w:lang w:val="fr-FR"/>
        </w:rPr>
      </w:pPr>
    </w:p>
    <w:p w14:paraId="2E3B7BAF" w14:textId="77777777" w:rsidR="009313FF" w:rsidRPr="0091136C" w:rsidRDefault="009313FF" w:rsidP="009313FF">
      <w:pPr>
        <w:keepNext/>
        <w:spacing w:after="0" w:line="240" w:lineRule="auto"/>
        <w:ind w:right="86"/>
        <w:rPr>
          <w:rFonts w:ascii="Times New Roman" w:eastAsia="Times New Roman" w:hAnsi="Times New Roman" w:cs="Times New Roman"/>
          <w:lang w:val="fr-FR"/>
        </w:rPr>
      </w:pPr>
      <w:r w:rsidRPr="0091136C">
        <w:rPr>
          <w:rFonts w:ascii="Times New Roman" w:eastAsia="Times New Roman" w:hAnsi="Times New Roman" w:cs="Times New Roman"/>
          <w:b/>
          <w:bCs/>
          <w:lang w:val="fr-FR"/>
        </w:rPr>
        <w:t xml:space="preserve">Si vous arrêtez d’utiliser </w:t>
      </w:r>
      <w:proofErr w:type="spellStart"/>
      <w:r w:rsidRPr="0091136C">
        <w:rPr>
          <w:rFonts w:ascii="Times New Roman" w:eastAsia="Times New Roman" w:hAnsi="Times New Roman" w:cs="Times New Roman"/>
          <w:b/>
          <w:bCs/>
          <w:lang w:val="fr-FR"/>
        </w:rPr>
        <w:t>Terrosa</w:t>
      </w:r>
      <w:proofErr w:type="spellEnd"/>
    </w:p>
    <w:p w14:paraId="3B04B0F5"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Si vous envisagez d’arrêter le traitement par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parlez-en avec votre médecin. Votre médecin vous conseillera et décidera de la durée de traitement par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w:t>
      </w:r>
    </w:p>
    <w:p w14:paraId="3E056C50" w14:textId="77777777" w:rsidR="009313FF" w:rsidRPr="0091136C" w:rsidRDefault="009313FF" w:rsidP="009313FF">
      <w:pPr>
        <w:spacing w:after="0" w:line="240" w:lineRule="auto"/>
        <w:ind w:right="80"/>
        <w:rPr>
          <w:rFonts w:ascii="Times New Roman" w:eastAsia="Times New Roman" w:hAnsi="Times New Roman" w:cs="Times New Roman"/>
          <w:lang w:val="fr-FR"/>
        </w:rPr>
      </w:pPr>
    </w:p>
    <w:p w14:paraId="71191393" w14:textId="77777777" w:rsidR="009313FF" w:rsidRPr="0091136C" w:rsidRDefault="009313FF" w:rsidP="009313FF">
      <w:pPr>
        <w:spacing w:after="0" w:line="240" w:lineRule="auto"/>
        <w:ind w:right="80"/>
        <w:rPr>
          <w:rFonts w:ascii="Times New Roman" w:eastAsia="Times New Roman" w:hAnsi="Times New Roman" w:cs="Times New Roman"/>
          <w:lang w:val="fr-FR"/>
        </w:rPr>
      </w:pPr>
      <w:r w:rsidRPr="0091136C">
        <w:rPr>
          <w:rFonts w:ascii="Times New Roman" w:eastAsia="Times New Roman" w:hAnsi="Times New Roman" w:cs="Times New Roman"/>
          <w:lang w:val="fr-FR"/>
        </w:rPr>
        <w:t>Si vous avez d’autres questions sur l’utilisation de ce médicament, demandez plus d’informations à votre médecin ou à votre pharmacien.</w:t>
      </w:r>
    </w:p>
    <w:p w14:paraId="6A10D86C" w14:textId="77777777" w:rsidR="009313FF" w:rsidRPr="0091136C" w:rsidRDefault="009313FF" w:rsidP="009313FF">
      <w:pPr>
        <w:spacing w:after="0" w:line="240" w:lineRule="auto"/>
        <w:rPr>
          <w:rFonts w:ascii="Times New Roman" w:hAnsi="Times New Roman" w:cs="Times New Roman"/>
          <w:lang w:val="fr-FR"/>
        </w:rPr>
      </w:pPr>
    </w:p>
    <w:p w14:paraId="234BA857" w14:textId="77777777" w:rsidR="009313FF" w:rsidRPr="0091136C" w:rsidRDefault="009313FF" w:rsidP="009313FF">
      <w:pPr>
        <w:spacing w:after="0" w:line="240" w:lineRule="auto"/>
        <w:rPr>
          <w:rFonts w:ascii="Times New Roman" w:hAnsi="Times New Roman" w:cs="Times New Roman"/>
          <w:lang w:val="fr-FR"/>
        </w:rPr>
      </w:pPr>
    </w:p>
    <w:p w14:paraId="2885C3CF" w14:textId="77777777" w:rsidR="009313FF" w:rsidRPr="0091136C" w:rsidRDefault="009313FF" w:rsidP="009313FF">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4.</w:t>
      </w:r>
      <w:r w:rsidRPr="0091136C">
        <w:rPr>
          <w:rFonts w:ascii="Times New Roman" w:eastAsia="Times New Roman" w:hAnsi="Times New Roman" w:cs="Times New Roman"/>
          <w:b/>
          <w:bCs/>
          <w:lang w:val="fr-FR"/>
        </w:rPr>
        <w:tab/>
      </w:r>
      <w:r w:rsidRPr="0091136C">
        <w:rPr>
          <w:rFonts w:ascii="Times New Roman" w:hAnsi="Times New Roman" w:cs="Times New Roman"/>
          <w:b/>
          <w:lang w:val="fr-FR"/>
        </w:rPr>
        <w:t>Quels sont les effets indésirables éventuels</w:t>
      </w:r>
      <w:r>
        <w:rPr>
          <w:rFonts w:ascii="Times New Roman" w:hAnsi="Times New Roman" w:cs="Times New Roman"/>
          <w:b/>
          <w:lang w:val="fr-FR"/>
        </w:rPr>
        <w:t xml:space="preserve"> </w:t>
      </w:r>
      <w:r w:rsidRPr="0091136C">
        <w:rPr>
          <w:rFonts w:ascii="Times New Roman" w:hAnsi="Times New Roman" w:cs="Times New Roman"/>
          <w:b/>
          <w:lang w:val="fr-FR"/>
        </w:rPr>
        <w:t>?</w:t>
      </w:r>
    </w:p>
    <w:p w14:paraId="2EB5AA80" w14:textId="77777777" w:rsidR="009313FF" w:rsidRPr="0091136C" w:rsidRDefault="009313FF" w:rsidP="009313FF">
      <w:pPr>
        <w:keepNext/>
        <w:spacing w:after="0" w:line="240" w:lineRule="auto"/>
        <w:rPr>
          <w:rFonts w:ascii="Times New Roman" w:hAnsi="Times New Roman" w:cs="Times New Roman"/>
          <w:lang w:val="fr-FR"/>
        </w:rPr>
      </w:pPr>
    </w:p>
    <w:p w14:paraId="0A5AC339"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Comme tous les médicaments, ce médicament peut provoquer des effets indésirables, mais ils ne surviennent pas systématiquement chez tout le monde.</w:t>
      </w:r>
    </w:p>
    <w:p w14:paraId="57002990" w14:textId="77777777" w:rsidR="009313FF" w:rsidRPr="0091136C" w:rsidRDefault="009313FF" w:rsidP="009313FF">
      <w:pPr>
        <w:spacing w:after="0" w:line="240" w:lineRule="auto"/>
        <w:ind w:right="20"/>
        <w:rPr>
          <w:rFonts w:ascii="Times New Roman" w:hAnsi="Times New Roman" w:cs="Times New Roman"/>
          <w:lang w:val="fr-FR"/>
        </w:rPr>
      </w:pPr>
    </w:p>
    <w:p w14:paraId="3C475A92"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Les effets indésirables les plus fréquents sont </w:t>
      </w:r>
      <w:r>
        <w:rPr>
          <w:rFonts w:ascii="Times New Roman" w:eastAsia="Times New Roman" w:hAnsi="Times New Roman" w:cs="Times New Roman"/>
          <w:lang w:val="fr-FR"/>
        </w:rPr>
        <w:t xml:space="preserve">des </w:t>
      </w:r>
      <w:r w:rsidRPr="0091136C">
        <w:rPr>
          <w:rFonts w:ascii="Times New Roman" w:eastAsia="Times New Roman" w:hAnsi="Times New Roman" w:cs="Times New Roman"/>
          <w:lang w:val="fr-FR"/>
        </w:rPr>
        <w:t>douleurs dans les membres (</w:t>
      </w:r>
      <w:r>
        <w:rPr>
          <w:rFonts w:ascii="Times New Roman" w:eastAsia="Times New Roman" w:hAnsi="Times New Roman" w:cs="Times New Roman"/>
          <w:lang w:val="fr-FR"/>
        </w:rPr>
        <w:t xml:space="preserve">très fréquents, peuvent </w:t>
      </w:r>
      <w:r w:rsidRPr="0091136C">
        <w:rPr>
          <w:rFonts w:ascii="Times New Roman" w:eastAsia="Times New Roman" w:hAnsi="Times New Roman" w:cs="Times New Roman"/>
          <w:lang w:val="fr-FR"/>
        </w:rPr>
        <w:t>affect</w:t>
      </w:r>
      <w:r>
        <w:rPr>
          <w:rFonts w:ascii="Times New Roman" w:eastAsia="Times New Roman" w:hAnsi="Times New Roman" w:cs="Times New Roman"/>
          <w:lang w:val="fr-FR"/>
        </w:rPr>
        <w:t>er</w:t>
      </w:r>
      <w:r w:rsidRPr="0091136C">
        <w:rPr>
          <w:rFonts w:ascii="Times New Roman" w:eastAsia="Times New Roman" w:hAnsi="Times New Roman" w:cs="Times New Roman"/>
          <w:lang w:val="fr-FR"/>
        </w:rPr>
        <w:t xml:space="preserve"> plus d’1 patient sur 10). Les autres effets indésirables fréquents (affectant jusqu’à 1 patient sur 10) comprennent le mal au cœur, les maux de tête et les sensations vertigineuses. Si vous ressentez des étourdissements (sensation de vertige) après l’injection, asseyez-vous ou allongez-vous jusqu’à ce que vous vous sentiez mieux. Si vous ne vous sentez pas mieux, vous devez contacter un médecin avant de poursuivre le traitement. Des cas de malaise se sont produits </w:t>
      </w:r>
      <w:proofErr w:type="gramStart"/>
      <w:r w:rsidRPr="0091136C">
        <w:rPr>
          <w:rFonts w:ascii="Times New Roman" w:eastAsia="Times New Roman" w:hAnsi="Times New Roman" w:cs="Times New Roman"/>
          <w:lang w:val="fr-FR"/>
        </w:rPr>
        <w:t>suite à</w:t>
      </w:r>
      <w:proofErr w:type="gramEnd"/>
      <w:r w:rsidRPr="0091136C">
        <w:rPr>
          <w:rFonts w:ascii="Times New Roman" w:eastAsia="Times New Roman" w:hAnsi="Times New Roman" w:cs="Times New Roman"/>
          <w:lang w:val="fr-FR"/>
        </w:rPr>
        <w:t xml:space="preserve"> l’utilisation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w:t>
      </w:r>
    </w:p>
    <w:p w14:paraId="186A640A" w14:textId="77777777" w:rsidR="009313FF" w:rsidRPr="0091136C" w:rsidRDefault="009313FF" w:rsidP="009313FF">
      <w:pPr>
        <w:spacing w:after="0" w:line="240" w:lineRule="auto"/>
        <w:ind w:right="20"/>
        <w:rPr>
          <w:rFonts w:ascii="Times New Roman" w:eastAsia="Times New Roman" w:hAnsi="Times New Roman" w:cs="Times New Roman"/>
          <w:lang w:val="fr-FR"/>
        </w:rPr>
      </w:pPr>
    </w:p>
    <w:p w14:paraId="448C94AC"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Si vous avez quelques désagréments au niveau du site d’injection tels que rougeur cutanée, douleur, gonflement, démangeaisons, hématome ou saignement sans gravité (</w:t>
      </w:r>
      <w:r>
        <w:rPr>
          <w:rFonts w:ascii="Times New Roman" w:eastAsia="Times New Roman" w:hAnsi="Times New Roman" w:cs="Times New Roman"/>
          <w:lang w:val="fr-FR"/>
        </w:rPr>
        <w:t>ce qui peut survenir fréquemment</w:t>
      </w:r>
      <w:r w:rsidRPr="0091136C">
        <w:rPr>
          <w:rFonts w:ascii="Times New Roman" w:eastAsia="Times New Roman" w:hAnsi="Times New Roman" w:cs="Times New Roman"/>
          <w:lang w:val="fr-FR"/>
        </w:rPr>
        <w:t>), cela devrait disparaître en quelques jours ou semaines. Sinon, prévenez votre médecin.</w:t>
      </w:r>
    </w:p>
    <w:p w14:paraId="6030576F" w14:textId="77777777" w:rsidR="009313FF" w:rsidRPr="0091136C" w:rsidRDefault="009313FF" w:rsidP="009313FF">
      <w:pPr>
        <w:spacing w:after="0" w:line="240" w:lineRule="auto"/>
        <w:ind w:right="20"/>
        <w:rPr>
          <w:rFonts w:ascii="Times New Roman" w:eastAsia="Times New Roman" w:hAnsi="Times New Roman" w:cs="Times New Roman"/>
          <w:lang w:val="fr-FR"/>
        </w:rPr>
      </w:pPr>
    </w:p>
    <w:p w14:paraId="39972C12"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Rarement</w:t>
      </w:r>
      <w:r>
        <w:rPr>
          <w:rFonts w:ascii="Times New Roman" w:eastAsia="Times New Roman" w:hAnsi="Times New Roman" w:cs="Times New Roman"/>
          <w:lang w:val="fr-FR"/>
        </w:rPr>
        <w:t xml:space="preserve"> (cet effet peut affecter jusqu’à 1 patient sur 1 000) certains</w:t>
      </w:r>
      <w:r w:rsidRPr="0091136C">
        <w:rPr>
          <w:rFonts w:ascii="Times New Roman" w:eastAsia="Times New Roman" w:hAnsi="Times New Roman" w:cs="Times New Roman"/>
          <w:lang w:val="fr-FR"/>
        </w:rPr>
        <w:t xml:space="preserve"> patients ont souffert de réactions allergiques se présentant sous la forme d’essoufflement, de gonflement du visage, d’éruption cutanée et de douleur dans la poitrine. Ces réactions surviennent généralement peu de temps après l’injection. Dans de rares cas, des réactions allergiques graves, et pouvant potentiellement mettre en jeu le pronostic vital, incluant l’anaphylaxie peuvent se produire.</w:t>
      </w:r>
    </w:p>
    <w:p w14:paraId="778273D8" w14:textId="77777777" w:rsidR="009313FF" w:rsidRPr="0091136C" w:rsidRDefault="009313FF" w:rsidP="009313FF">
      <w:pPr>
        <w:spacing w:after="0" w:line="240" w:lineRule="auto"/>
        <w:ind w:right="20"/>
        <w:rPr>
          <w:rFonts w:ascii="Times New Roman" w:hAnsi="Times New Roman" w:cs="Times New Roman"/>
          <w:lang w:val="fr-FR"/>
        </w:rPr>
      </w:pPr>
    </w:p>
    <w:p w14:paraId="62A32658" w14:textId="77777777" w:rsidR="009313FF" w:rsidRPr="0091136C" w:rsidRDefault="009313FF" w:rsidP="009313FF">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lang w:val="fr-FR"/>
        </w:rPr>
        <w:t>D’autres effets indésirables ont été rapportés :</w:t>
      </w:r>
    </w:p>
    <w:p w14:paraId="2802E7FE" w14:textId="77777777" w:rsidR="009313FF" w:rsidRPr="0091136C" w:rsidRDefault="009313FF" w:rsidP="009313FF">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i/>
          <w:iCs/>
          <w:lang w:val="fr-FR"/>
        </w:rPr>
        <w:t>Fréquents</w:t>
      </w:r>
      <w:r w:rsidRPr="0091136C">
        <w:rPr>
          <w:rFonts w:ascii="Times New Roman" w:eastAsia="Times New Roman" w:hAnsi="Times New Roman" w:cs="Times New Roman"/>
          <w:lang w:val="fr-FR"/>
        </w:rPr>
        <w:t xml:space="preserve"> (peuvent </w:t>
      </w:r>
      <w:r>
        <w:rPr>
          <w:rFonts w:ascii="Times New Roman" w:eastAsia="Times New Roman" w:hAnsi="Times New Roman" w:cs="Times New Roman"/>
          <w:lang w:val="fr-FR"/>
        </w:rPr>
        <w:t>affecter</w:t>
      </w:r>
      <w:r w:rsidRPr="0091136C">
        <w:rPr>
          <w:rFonts w:ascii="Times New Roman" w:eastAsia="Times New Roman" w:hAnsi="Times New Roman" w:cs="Times New Roman"/>
          <w:lang w:val="fr-FR"/>
        </w:rPr>
        <w:t xml:space="preserve"> jusqu’à 1 patient sur 10) :</w:t>
      </w:r>
    </w:p>
    <w:p w14:paraId="128AD5F1"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augmentation du cholestérol sanguin</w:t>
      </w:r>
    </w:p>
    <w:p w14:paraId="733E29C8"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dépression</w:t>
      </w:r>
    </w:p>
    <w:p w14:paraId="32D5D671"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douleur neurologique dans les jambes</w:t>
      </w:r>
    </w:p>
    <w:p w14:paraId="50907F65"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sensation de faiblesse</w:t>
      </w:r>
    </w:p>
    <w:p w14:paraId="5274376F"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sensation de tête qui tourne</w:t>
      </w:r>
    </w:p>
    <w:p w14:paraId="4F7F6CD3"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battements du cœur irréguliers</w:t>
      </w:r>
    </w:p>
    <w:p w14:paraId="667EA9C6"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essoufflement</w:t>
      </w:r>
    </w:p>
    <w:p w14:paraId="244409F1"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augmentation de la transpiration</w:t>
      </w:r>
    </w:p>
    <w:p w14:paraId="613E2370"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crampes</w:t>
      </w:r>
    </w:p>
    <w:p w14:paraId="27E26511"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perte d’énergie</w:t>
      </w:r>
    </w:p>
    <w:p w14:paraId="334C0DCD"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fatigue</w:t>
      </w:r>
    </w:p>
    <w:p w14:paraId="07BA3609"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douleurs thoraciques</w:t>
      </w:r>
    </w:p>
    <w:p w14:paraId="0DB7B277"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tension artérielle basse</w:t>
      </w:r>
    </w:p>
    <w:p w14:paraId="5B4645BD"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brûlures d’estomac (sensation de douleur ou de brûlure juste en-dessous du sternum)</w:t>
      </w:r>
    </w:p>
    <w:p w14:paraId="31EE3A94"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vomissements</w:t>
      </w:r>
    </w:p>
    <w:p w14:paraId="1B4A0E38"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hernie au niveau du tube qui transporte la nourriture à l’estomac (hernie hiatale)</w:t>
      </w:r>
    </w:p>
    <w:p w14:paraId="031034A4"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lastRenderedPageBreak/>
        <w:t>•</w:t>
      </w:r>
      <w:r w:rsidRPr="0091136C">
        <w:rPr>
          <w:rFonts w:ascii="Times New Roman" w:eastAsia="Times New Roman" w:hAnsi="Times New Roman" w:cs="Times New Roman"/>
          <w:lang w:val="fr-FR"/>
        </w:rPr>
        <w:tab/>
        <w:t>taux d’hémoglobine faible ou nombre abaissé de globules rouges (anémie)</w:t>
      </w:r>
    </w:p>
    <w:p w14:paraId="1FC03732" w14:textId="77777777" w:rsidR="009313FF" w:rsidRPr="0091136C" w:rsidRDefault="009313FF" w:rsidP="009313FF">
      <w:pPr>
        <w:spacing w:after="0" w:line="240" w:lineRule="auto"/>
        <w:ind w:right="20"/>
        <w:rPr>
          <w:rFonts w:ascii="Times New Roman" w:hAnsi="Times New Roman" w:cs="Times New Roman"/>
          <w:lang w:val="fr-FR"/>
        </w:rPr>
      </w:pPr>
    </w:p>
    <w:p w14:paraId="2C1234D0" w14:textId="77777777" w:rsidR="009313FF" w:rsidRPr="0091136C" w:rsidRDefault="009313FF" w:rsidP="009313FF">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i/>
          <w:iCs/>
          <w:lang w:val="fr-FR"/>
        </w:rPr>
        <w:t>Peu fréquents</w:t>
      </w:r>
      <w:r w:rsidRPr="0091136C">
        <w:rPr>
          <w:rFonts w:ascii="Times New Roman" w:eastAsia="Times New Roman" w:hAnsi="Times New Roman" w:cs="Times New Roman"/>
          <w:lang w:val="fr-FR"/>
        </w:rPr>
        <w:t xml:space="preserve"> (peuvent </w:t>
      </w:r>
      <w:r>
        <w:rPr>
          <w:rFonts w:ascii="Times New Roman" w:eastAsia="Times New Roman" w:hAnsi="Times New Roman" w:cs="Times New Roman"/>
          <w:lang w:val="fr-FR"/>
        </w:rPr>
        <w:t xml:space="preserve">affecter </w:t>
      </w:r>
      <w:r w:rsidRPr="0091136C">
        <w:rPr>
          <w:rFonts w:ascii="Times New Roman" w:eastAsia="Times New Roman" w:hAnsi="Times New Roman" w:cs="Times New Roman"/>
          <w:lang w:val="fr-FR"/>
        </w:rPr>
        <w:t>jusqu’à 1 patient sur 100) :</w:t>
      </w:r>
    </w:p>
    <w:p w14:paraId="5180CA28"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accélération du rythme cardiaque</w:t>
      </w:r>
    </w:p>
    <w:p w14:paraId="54D83C05"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bruit anormal du cœur</w:t>
      </w:r>
    </w:p>
    <w:p w14:paraId="06835D58"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essouf</w:t>
      </w:r>
      <w:r>
        <w:rPr>
          <w:rFonts w:ascii="Times New Roman" w:eastAsia="Times New Roman" w:hAnsi="Times New Roman" w:cs="Times New Roman"/>
          <w:lang w:val="fr-FR"/>
        </w:rPr>
        <w:t>f</w:t>
      </w:r>
      <w:r w:rsidRPr="0091136C">
        <w:rPr>
          <w:rFonts w:ascii="Times New Roman" w:eastAsia="Times New Roman" w:hAnsi="Times New Roman" w:cs="Times New Roman"/>
          <w:lang w:val="fr-FR"/>
        </w:rPr>
        <w:t>lement</w:t>
      </w:r>
    </w:p>
    <w:p w14:paraId="78A09E0E"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hémorroïdes</w:t>
      </w:r>
    </w:p>
    <w:p w14:paraId="44DC7BEB"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fuites urinaires</w:t>
      </w:r>
    </w:p>
    <w:p w14:paraId="598AB186"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besoin accru d’uriner</w:t>
      </w:r>
    </w:p>
    <w:p w14:paraId="38C942A3"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prise de poids</w:t>
      </w:r>
    </w:p>
    <w:p w14:paraId="1C0E42B4"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calculs rénaux</w:t>
      </w:r>
    </w:p>
    <w:p w14:paraId="6A21C4E9"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douleurs musculaires et articulaires. Certains patients ont eu de fortes crampes ou douleurs dans le dos, ayant nécessité une admission à l’hôpital.</w:t>
      </w:r>
    </w:p>
    <w:p w14:paraId="2C8C1076"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augmentation du taux de calcium dans le sang</w:t>
      </w:r>
    </w:p>
    <w:p w14:paraId="14605556"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augmentation du taux d’acide urique dans le sang</w:t>
      </w:r>
    </w:p>
    <w:p w14:paraId="4EB68F3F"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augmentation du taux d’une enzyme appelée phosphatase alcaline</w:t>
      </w:r>
    </w:p>
    <w:p w14:paraId="4CA236E8" w14:textId="77777777" w:rsidR="009313FF" w:rsidRPr="0091136C" w:rsidRDefault="009313FF" w:rsidP="009313FF">
      <w:pPr>
        <w:spacing w:after="0" w:line="240" w:lineRule="auto"/>
        <w:ind w:right="20"/>
        <w:rPr>
          <w:rFonts w:ascii="Times New Roman" w:hAnsi="Times New Roman" w:cs="Times New Roman"/>
          <w:lang w:val="fr-FR"/>
        </w:rPr>
      </w:pPr>
    </w:p>
    <w:p w14:paraId="06214604" w14:textId="77777777" w:rsidR="009313FF" w:rsidRPr="0091136C" w:rsidRDefault="009313FF" w:rsidP="009313FF">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i/>
          <w:iCs/>
          <w:lang w:val="fr-FR"/>
        </w:rPr>
        <w:t>Rares</w:t>
      </w:r>
      <w:r w:rsidRPr="0091136C">
        <w:rPr>
          <w:rFonts w:ascii="Times New Roman" w:eastAsia="Times New Roman" w:hAnsi="Times New Roman" w:cs="Times New Roman"/>
          <w:lang w:val="fr-FR"/>
        </w:rPr>
        <w:t xml:space="preserve"> (peuvent </w:t>
      </w:r>
      <w:r>
        <w:rPr>
          <w:rFonts w:ascii="Times New Roman" w:eastAsia="Times New Roman" w:hAnsi="Times New Roman" w:cs="Times New Roman"/>
          <w:lang w:val="fr-FR"/>
        </w:rPr>
        <w:t>affecter</w:t>
      </w:r>
      <w:r w:rsidRPr="0091136C">
        <w:rPr>
          <w:rFonts w:ascii="Times New Roman" w:eastAsia="Times New Roman" w:hAnsi="Times New Roman" w:cs="Times New Roman"/>
          <w:lang w:val="fr-FR"/>
        </w:rPr>
        <w:t xml:space="preserve"> jusqu’à 1 patient sur 1 000) :</w:t>
      </w:r>
    </w:p>
    <w:p w14:paraId="4587B1DD"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diminution de la fonction rénale, dont l’insuffisance rénale</w:t>
      </w:r>
    </w:p>
    <w:p w14:paraId="01BF3DC9" w14:textId="77777777" w:rsidR="009313FF" w:rsidRPr="0091136C" w:rsidRDefault="009313FF" w:rsidP="009313FF">
      <w:pPr>
        <w:tabs>
          <w:tab w:val="left" w:pos="-189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gonflement principalement au niveau des mains, des pieds et des jambes</w:t>
      </w:r>
    </w:p>
    <w:p w14:paraId="20B1FAF9" w14:textId="77777777" w:rsidR="009313FF" w:rsidRPr="0091136C" w:rsidRDefault="009313FF" w:rsidP="009313FF">
      <w:pPr>
        <w:spacing w:after="0" w:line="240" w:lineRule="auto"/>
        <w:ind w:right="20"/>
        <w:rPr>
          <w:rFonts w:ascii="Times New Roman" w:hAnsi="Times New Roman" w:cs="Times New Roman"/>
          <w:lang w:val="fr-FR"/>
        </w:rPr>
      </w:pPr>
    </w:p>
    <w:p w14:paraId="66F5E9B7" w14:textId="77777777" w:rsidR="009313FF" w:rsidRPr="0091136C" w:rsidRDefault="009313FF" w:rsidP="009313FF">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b/>
          <w:bCs/>
          <w:lang w:val="fr-FR"/>
        </w:rPr>
        <w:t>Déclaration des effets secondaires</w:t>
      </w:r>
    </w:p>
    <w:p w14:paraId="0313F85C" w14:textId="77777777" w:rsidR="009313FF" w:rsidRPr="0091136C" w:rsidRDefault="009313FF" w:rsidP="009313FF">
      <w:pPr>
        <w:spacing w:after="0" w:line="240" w:lineRule="auto"/>
        <w:ind w:right="20" w:firstLine="1"/>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Si vous ressentez un quelconque effet indésirable, parlez-en à votre médecin ou votre pharmacien. Ceci s’applique aussi à tout effet indésirable qui ne serait pas mentionné dans cette notice. Vous pouvez également déclarer les effets indésirables directement via </w:t>
      </w:r>
      <w:r w:rsidRPr="00530EBA">
        <w:rPr>
          <w:rFonts w:ascii="Times New Roman" w:eastAsia="Times New Roman" w:hAnsi="Times New Roman" w:cs="Times New Roman"/>
          <w:highlight w:val="lightGray"/>
          <w:lang w:val="fr-FR"/>
        </w:rPr>
        <w:t xml:space="preserve">le système national de déclaration décrit en </w:t>
      </w:r>
      <w:r>
        <w:fldChar w:fldCharType="begin"/>
      </w:r>
      <w:r w:rsidRPr="00200F2B">
        <w:rPr>
          <w:lang w:val="fr-FR"/>
          <w:rPrChange w:id="438" w:author="MACICIOR, Manuel" w:date="2026-04-17T13:16:00Z" w16du:dateUtc="2026-04-17T11:16:00Z">
            <w:rPr/>
          </w:rPrChange>
        </w:rPr>
        <w:instrText>HYPERLINK "http://www.ema.europa.eu/docs/en_GB/document_library/Template_or_form/2013/03/WC500139752.doc" \h</w:instrText>
      </w:r>
      <w:r>
        <w:fldChar w:fldCharType="separate"/>
      </w:r>
      <w:r w:rsidRPr="00530EBA">
        <w:rPr>
          <w:rStyle w:val="Hiperhivatkozs"/>
          <w:rFonts w:ascii="Times New Roman" w:hAnsi="Times New Roman" w:cs="Times New Roman"/>
          <w:highlight w:val="lightGray"/>
          <w:lang w:val="fr-FR"/>
        </w:rPr>
        <w:t>Annexe V</w:t>
      </w:r>
      <w:r>
        <w:fldChar w:fldCharType="end"/>
      </w:r>
      <w:r w:rsidRPr="0091136C">
        <w:rPr>
          <w:rFonts w:ascii="Times New Roman" w:eastAsia="Times New Roman" w:hAnsi="Times New Roman" w:cs="Times New Roman"/>
          <w:color w:val="000000"/>
          <w:lang w:val="fr-FR"/>
        </w:rPr>
        <w:t>. En signalant les effets indésirables, vous contribuez à fournir davantage d’informations sur la sécurité du médicament.</w:t>
      </w:r>
    </w:p>
    <w:p w14:paraId="302BA3F6" w14:textId="77777777" w:rsidR="009313FF" w:rsidRPr="0091136C" w:rsidRDefault="009313FF" w:rsidP="009313FF">
      <w:pPr>
        <w:spacing w:after="0" w:line="240" w:lineRule="auto"/>
        <w:rPr>
          <w:rFonts w:ascii="Times New Roman" w:hAnsi="Times New Roman" w:cs="Times New Roman"/>
          <w:lang w:val="fr-FR"/>
        </w:rPr>
      </w:pPr>
    </w:p>
    <w:p w14:paraId="153DD33D" w14:textId="77777777" w:rsidR="009313FF" w:rsidRPr="0091136C" w:rsidRDefault="009313FF" w:rsidP="009313FF">
      <w:pPr>
        <w:spacing w:after="0" w:line="240" w:lineRule="auto"/>
        <w:rPr>
          <w:rFonts w:ascii="Times New Roman" w:hAnsi="Times New Roman" w:cs="Times New Roman"/>
          <w:lang w:val="fr-FR"/>
        </w:rPr>
      </w:pPr>
    </w:p>
    <w:p w14:paraId="7FDD7E7C" w14:textId="77777777" w:rsidR="009313FF" w:rsidRPr="0091136C" w:rsidRDefault="009313FF" w:rsidP="009313FF">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t>5.</w:t>
      </w:r>
      <w:r w:rsidRPr="0091136C">
        <w:rPr>
          <w:rFonts w:ascii="Times New Roman" w:eastAsia="Times New Roman" w:hAnsi="Times New Roman" w:cs="Times New Roman"/>
          <w:b/>
          <w:bCs/>
          <w:lang w:val="fr-FR"/>
        </w:rPr>
        <w:tab/>
        <w:t xml:space="preserve">Comment conserver </w:t>
      </w:r>
      <w:proofErr w:type="spellStart"/>
      <w:r w:rsidRPr="0091136C">
        <w:rPr>
          <w:rFonts w:ascii="Times New Roman" w:eastAsia="Times New Roman" w:hAnsi="Times New Roman" w:cs="Times New Roman"/>
          <w:b/>
          <w:bCs/>
          <w:lang w:val="fr-FR"/>
        </w:rPr>
        <w:t>Terrosa</w:t>
      </w:r>
      <w:proofErr w:type="spellEnd"/>
      <w:r w:rsidRPr="0091136C">
        <w:rPr>
          <w:rFonts w:ascii="Times New Roman" w:eastAsia="Times New Roman" w:hAnsi="Times New Roman" w:cs="Times New Roman"/>
          <w:b/>
          <w:bCs/>
          <w:lang w:val="fr-FR"/>
        </w:rPr>
        <w:t> ?</w:t>
      </w:r>
    </w:p>
    <w:p w14:paraId="6F4A4525" w14:textId="77777777" w:rsidR="009313FF" w:rsidRPr="0091136C" w:rsidRDefault="009313FF" w:rsidP="009313FF">
      <w:pPr>
        <w:keepNext/>
        <w:spacing w:after="0" w:line="240" w:lineRule="auto"/>
        <w:ind w:right="20"/>
        <w:rPr>
          <w:rFonts w:ascii="Times New Roman" w:hAnsi="Times New Roman" w:cs="Times New Roman"/>
          <w:lang w:val="fr-FR"/>
        </w:rPr>
      </w:pPr>
    </w:p>
    <w:p w14:paraId="0F4B7E14"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Tenir ce médicament hors de la vue et la portée des enfants.</w:t>
      </w:r>
    </w:p>
    <w:p w14:paraId="5E306C74" w14:textId="77777777" w:rsidR="009313FF" w:rsidRPr="0091136C" w:rsidRDefault="009313FF" w:rsidP="009313FF">
      <w:pPr>
        <w:spacing w:after="0" w:line="240" w:lineRule="auto"/>
        <w:ind w:right="20"/>
        <w:rPr>
          <w:rFonts w:ascii="Times New Roman" w:hAnsi="Times New Roman" w:cs="Times New Roman"/>
          <w:lang w:val="fr-FR"/>
        </w:rPr>
      </w:pPr>
    </w:p>
    <w:p w14:paraId="02BD77E9"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N’utilisez pas ce médicament après la date de péremption indiquée sur l’emballage et </w:t>
      </w:r>
      <w:r>
        <w:rPr>
          <w:rFonts w:ascii="Times New Roman" w:eastAsia="Times New Roman" w:hAnsi="Times New Roman" w:cs="Times New Roman"/>
          <w:lang w:val="fr-FR"/>
        </w:rPr>
        <w:t>le stylo prérempli</w:t>
      </w:r>
      <w:r w:rsidRPr="0091136C">
        <w:rPr>
          <w:rFonts w:ascii="Times New Roman" w:eastAsia="Times New Roman" w:hAnsi="Times New Roman" w:cs="Times New Roman"/>
          <w:lang w:val="fr-FR"/>
        </w:rPr>
        <w:t xml:space="preserve"> après EXP. La date de péremption fait référence au dernier jour de ce mois.</w:t>
      </w:r>
    </w:p>
    <w:p w14:paraId="39ADC9FC" w14:textId="77777777" w:rsidR="009313FF" w:rsidRPr="0091136C" w:rsidRDefault="009313FF" w:rsidP="009313FF">
      <w:pPr>
        <w:spacing w:after="0" w:line="240" w:lineRule="auto"/>
        <w:ind w:right="20"/>
        <w:rPr>
          <w:rFonts w:ascii="Times New Roman" w:eastAsia="Times New Roman" w:hAnsi="Times New Roman" w:cs="Times New Roman"/>
          <w:lang w:val="fr-FR"/>
        </w:rPr>
      </w:pPr>
    </w:p>
    <w:p w14:paraId="5B2AA60F"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À conserver </w:t>
      </w:r>
      <w:r>
        <w:rPr>
          <w:rFonts w:ascii="Times New Roman" w:eastAsia="Times New Roman" w:hAnsi="Times New Roman" w:cs="Times New Roman"/>
          <w:lang w:val="fr-FR"/>
        </w:rPr>
        <w:t xml:space="preserve">en permanence </w:t>
      </w:r>
      <w:r w:rsidRPr="0091136C">
        <w:rPr>
          <w:rFonts w:ascii="Times New Roman" w:eastAsia="Times New Roman" w:hAnsi="Times New Roman" w:cs="Times New Roman"/>
          <w:lang w:val="fr-FR"/>
        </w:rPr>
        <w:t xml:space="preserve">au réfrigérateur (entre 2°C et 8°C). </w:t>
      </w:r>
      <w:r>
        <w:rPr>
          <w:rFonts w:ascii="Times New Roman" w:eastAsia="Times New Roman" w:hAnsi="Times New Roman" w:cs="Times New Roman"/>
          <w:lang w:val="fr-FR"/>
        </w:rPr>
        <w:t xml:space="preserve">Le stylo prérempli doit être remis au réfrigérateur immédiatement après utilisation. </w:t>
      </w:r>
      <w:r w:rsidRPr="0091136C">
        <w:rPr>
          <w:rFonts w:ascii="Times New Roman" w:eastAsia="Times New Roman" w:hAnsi="Times New Roman" w:cs="Times New Roman"/>
          <w:lang w:val="fr-FR"/>
        </w:rPr>
        <w:t>Ne pas congeler.</w:t>
      </w:r>
    </w:p>
    <w:p w14:paraId="0E31724E"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Garder </w:t>
      </w:r>
      <w:r>
        <w:rPr>
          <w:rFonts w:ascii="Times New Roman" w:eastAsia="Times New Roman" w:hAnsi="Times New Roman" w:cs="Times New Roman"/>
          <w:lang w:val="fr-FR"/>
        </w:rPr>
        <w:t>le capuchon du stylo sur le stylo prérempli</w:t>
      </w:r>
      <w:r w:rsidRPr="0091136C">
        <w:rPr>
          <w:rFonts w:ascii="Times New Roman" w:eastAsia="Times New Roman" w:hAnsi="Times New Roman" w:cs="Times New Roman"/>
          <w:lang w:val="fr-FR"/>
        </w:rPr>
        <w:t xml:space="preserve"> afin de </w:t>
      </w:r>
      <w:r>
        <w:rPr>
          <w:rFonts w:ascii="Times New Roman" w:eastAsia="Times New Roman" w:hAnsi="Times New Roman" w:cs="Times New Roman"/>
          <w:lang w:val="fr-FR"/>
        </w:rPr>
        <w:t>le</w:t>
      </w:r>
      <w:r w:rsidRPr="0091136C">
        <w:rPr>
          <w:rFonts w:ascii="Times New Roman" w:eastAsia="Times New Roman" w:hAnsi="Times New Roman" w:cs="Times New Roman"/>
          <w:lang w:val="fr-FR"/>
        </w:rPr>
        <w:t xml:space="preserve"> </w:t>
      </w:r>
      <w:r>
        <w:rPr>
          <w:rFonts w:ascii="Times New Roman" w:eastAsia="Times New Roman" w:hAnsi="Times New Roman" w:cs="Times New Roman"/>
          <w:lang w:val="fr-FR"/>
        </w:rPr>
        <w:t>protéger</w:t>
      </w:r>
      <w:r w:rsidRPr="0091136C">
        <w:rPr>
          <w:rFonts w:ascii="Times New Roman" w:eastAsia="Times New Roman" w:hAnsi="Times New Roman" w:cs="Times New Roman"/>
          <w:lang w:val="fr-FR"/>
        </w:rPr>
        <w:t xml:space="preserve"> de la lumière.</w:t>
      </w:r>
    </w:p>
    <w:p w14:paraId="19FAE08C" w14:textId="77777777" w:rsidR="009313FF" w:rsidRPr="0091136C" w:rsidRDefault="009313FF" w:rsidP="009313FF">
      <w:pPr>
        <w:spacing w:after="0" w:line="240" w:lineRule="auto"/>
        <w:ind w:right="20"/>
        <w:rPr>
          <w:rFonts w:ascii="Times New Roman" w:eastAsia="Times New Roman" w:hAnsi="Times New Roman" w:cs="Times New Roman"/>
          <w:lang w:val="fr-FR"/>
        </w:rPr>
      </w:pPr>
    </w:p>
    <w:p w14:paraId="488515E7"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Vous pouvez utiliser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dans un délai de 28 jours après la première injection, tant que </w:t>
      </w:r>
      <w:r>
        <w:rPr>
          <w:rFonts w:ascii="Times New Roman" w:eastAsia="Times New Roman" w:hAnsi="Times New Roman" w:cs="Times New Roman"/>
          <w:lang w:val="fr-FR"/>
        </w:rPr>
        <w:t>le stylo prérempli</w:t>
      </w:r>
      <w:r w:rsidRPr="0091136C">
        <w:rPr>
          <w:rFonts w:ascii="Times New Roman" w:eastAsia="Times New Roman" w:hAnsi="Times New Roman" w:cs="Times New Roman"/>
          <w:lang w:val="fr-FR"/>
        </w:rPr>
        <w:t xml:space="preserve"> est conservé au réfrigérateur (entre 2°C et 8°C).</w:t>
      </w:r>
    </w:p>
    <w:p w14:paraId="34A61DDA" w14:textId="77777777" w:rsidR="009313FF" w:rsidRPr="0091136C" w:rsidRDefault="009313FF" w:rsidP="009313FF">
      <w:pPr>
        <w:spacing w:after="0" w:line="240" w:lineRule="auto"/>
        <w:ind w:right="20"/>
        <w:rPr>
          <w:rFonts w:ascii="Times New Roman" w:hAnsi="Times New Roman" w:cs="Times New Roman"/>
          <w:lang w:val="fr-FR"/>
        </w:rPr>
      </w:pPr>
    </w:p>
    <w:p w14:paraId="63D4135A"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Éviter de placer </w:t>
      </w:r>
      <w:r>
        <w:rPr>
          <w:rFonts w:ascii="Times New Roman" w:eastAsia="Times New Roman" w:hAnsi="Times New Roman" w:cs="Times New Roman"/>
          <w:lang w:val="fr-FR"/>
        </w:rPr>
        <w:t>le stylo prérempli</w:t>
      </w:r>
      <w:r w:rsidRPr="0091136C">
        <w:rPr>
          <w:rFonts w:ascii="Times New Roman" w:eastAsia="Times New Roman" w:hAnsi="Times New Roman" w:cs="Times New Roman"/>
          <w:lang w:val="fr-FR"/>
        </w:rPr>
        <w:t xml:space="preserve"> à proximité du compartiment à glace du réfrigérateur pour éviter la congélation. Ne pas utiliser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s’il est ou s’il a été congelé.</w:t>
      </w:r>
    </w:p>
    <w:p w14:paraId="59F757C2" w14:textId="77777777" w:rsidR="009313FF" w:rsidRPr="0091136C" w:rsidRDefault="009313FF" w:rsidP="009313FF">
      <w:pPr>
        <w:spacing w:after="0" w:line="240" w:lineRule="auto"/>
        <w:ind w:right="20"/>
        <w:rPr>
          <w:rFonts w:ascii="Times New Roman" w:hAnsi="Times New Roman" w:cs="Times New Roman"/>
          <w:lang w:val="fr-FR"/>
        </w:rPr>
      </w:pPr>
    </w:p>
    <w:p w14:paraId="00EE952E"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Chaque </w:t>
      </w:r>
      <w:r>
        <w:rPr>
          <w:rFonts w:ascii="Times New Roman" w:eastAsia="Times New Roman" w:hAnsi="Times New Roman" w:cs="Times New Roman"/>
          <w:lang w:val="fr-FR"/>
        </w:rPr>
        <w:t>stylo prérempli</w:t>
      </w:r>
      <w:r w:rsidRPr="0091136C">
        <w:rPr>
          <w:rFonts w:ascii="Times New Roman" w:eastAsia="Times New Roman" w:hAnsi="Times New Roman" w:cs="Times New Roman"/>
          <w:lang w:val="fr-FR"/>
        </w:rPr>
        <w:t xml:space="preserve"> doit être jeté selon la réglementation en vigueur au bout de 28 jours suivant la première utilisation, même si elle n’est pas complètement vide.</w:t>
      </w:r>
    </w:p>
    <w:p w14:paraId="5BDDC82C" w14:textId="77777777" w:rsidR="009313FF" w:rsidRPr="0091136C" w:rsidRDefault="009313FF" w:rsidP="009313FF">
      <w:pPr>
        <w:spacing w:after="0" w:line="240" w:lineRule="auto"/>
        <w:ind w:right="20"/>
        <w:rPr>
          <w:rFonts w:ascii="Times New Roman" w:hAnsi="Times New Roman" w:cs="Times New Roman"/>
          <w:lang w:val="fr-FR"/>
        </w:rPr>
      </w:pPr>
    </w:p>
    <w:p w14:paraId="66551E3E" w14:textId="77777777" w:rsidR="009313FF" w:rsidRPr="0091136C" w:rsidRDefault="009313FF" w:rsidP="009313FF">
      <w:pPr>
        <w:spacing w:after="0" w:line="240" w:lineRule="auto"/>
        <w:ind w:right="2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contient une solution incolore et limpide. N’utilisez pas </w:t>
      </w: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s’il présente des particules solides ou si la solution est trouble ou colorée.</w:t>
      </w:r>
    </w:p>
    <w:p w14:paraId="6A762928" w14:textId="77777777" w:rsidR="009313FF" w:rsidRPr="0091136C" w:rsidRDefault="009313FF" w:rsidP="009313FF">
      <w:pPr>
        <w:spacing w:after="0" w:line="240" w:lineRule="auto"/>
        <w:ind w:right="20"/>
        <w:rPr>
          <w:rFonts w:ascii="Times New Roman" w:hAnsi="Times New Roman" w:cs="Times New Roman"/>
          <w:lang w:val="fr-FR"/>
        </w:rPr>
      </w:pPr>
    </w:p>
    <w:p w14:paraId="5215CE4E" w14:textId="77777777" w:rsidR="009313FF" w:rsidRPr="0091136C" w:rsidRDefault="009313FF" w:rsidP="009313FF">
      <w:pPr>
        <w:spacing w:after="0" w:line="240" w:lineRule="auto"/>
        <w:ind w:right="20"/>
        <w:jc w:val="both"/>
        <w:rPr>
          <w:rFonts w:ascii="Times New Roman" w:eastAsia="Times New Roman" w:hAnsi="Times New Roman" w:cs="Times New Roman"/>
          <w:lang w:val="fr-FR"/>
        </w:rPr>
      </w:pPr>
      <w:r w:rsidRPr="0091136C">
        <w:rPr>
          <w:rFonts w:ascii="Times New Roman" w:eastAsia="Times New Roman" w:hAnsi="Times New Roman" w:cs="Times New Roman"/>
          <w:lang w:val="fr-FR"/>
        </w:rPr>
        <w:t>Ne jetez aucun médicament au tout-à-l’égout ou avec les ordures ménagères. Demandez à votre pharmacien d’éliminer les médicaments que vous n’utilisez plus. Ces mesures contribueront à protéger l’environnement.</w:t>
      </w:r>
    </w:p>
    <w:p w14:paraId="299859F5" w14:textId="77777777" w:rsidR="009313FF" w:rsidRPr="0091136C" w:rsidRDefault="009313FF" w:rsidP="009313FF">
      <w:pPr>
        <w:spacing w:after="0" w:line="240" w:lineRule="auto"/>
        <w:ind w:right="20"/>
        <w:rPr>
          <w:rFonts w:ascii="Times New Roman" w:hAnsi="Times New Roman" w:cs="Times New Roman"/>
          <w:lang w:val="fr-FR"/>
        </w:rPr>
      </w:pPr>
    </w:p>
    <w:p w14:paraId="54BFDAC1" w14:textId="77777777" w:rsidR="009313FF" w:rsidRPr="0091136C" w:rsidRDefault="009313FF" w:rsidP="009313FF">
      <w:pPr>
        <w:spacing w:after="0" w:line="240" w:lineRule="auto"/>
        <w:ind w:right="20"/>
        <w:rPr>
          <w:rFonts w:ascii="Times New Roman" w:hAnsi="Times New Roman" w:cs="Times New Roman"/>
          <w:lang w:val="fr-FR"/>
        </w:rPr>
      </w:pPr>
    </w:p>
    <w:p w14:paraId="5F37F447" w14:textId="77777777" w:rsidR="009313FF" w:rsidRPr="0091136C" w:rsidRDefault="009313FF" w:rsidP="009313FF">
      <w:pPr>
        <w:keepNext/>
        <w:tabs>
          <w:tab w:val="left" w:pos="68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b/>
          <w:bCs/>
          <w:lang w:val="fr-FR"/>
        </w:rPr>
        <w:lastRenderedPageBreak/>
        <w:t>6.</w:t>
      </w:r>
      <w:r w:rsidRPr="0091136C">
        <w:rPr>
          <w:rFonts w:ascii="Times New Roman" w:eastAsia="Times New Roman" w:hAnsi="Times New Roman" w:cs="Times New Roman"/>
          <w:b/>
          <w:bCs/>
          <w:lang w:val="fr-FR"/>
        </w:rPr>
        <w:tab/>
        <w:t>Contenu de l’emballage et autres informations</w:t>
      </w:r>
    </w:p>
    <w:p w14:paraId="00A343A7" w14:textId="77777777" w:rsidR="009313FF" w:rsidRPr="0091136C" w:rsidRDefault="009313FF" w:rsidP="009313FF">
      <w:pPr>
        <w:keepNext/>
        <w:spacing w:after="0" w:line="240" w:lineRule="auto"/>
        <w:rPr>
          <w:rFonts w:ascii="Times New Roman" w:hAnsi="Times New Roman" w:cs="Times New Roman"/>
          <w:lang w:val="fr-FR"/>
        </w:rPr>
      </w:pPr>
    </w:p>
    <w:p w14:paraId="12671AD0" w14:textId="77777777" w:rsidR="009313FF" w:rsidRPr="0091136C" w:rsidRDefault="009313FF" w:rsidP="009313FF">
      <w:pPr>
        <w:keepNext/>
        <w:spacing w:after="0" w:line="240" w:lineRule="auto"/>
        <w:ind w:right="-20"/>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t xml:space="preserve">Ce que contient </w:t>
      </w:r>
      <w:proofErr w:type="spellStart"/>
      <w:r w:rsidRPr="0091136C">
        <w:rPr>
          <w:rFonts w:ascii="Times New Roman" w:eastAsia="Times New Roman" w:hAnsi="Times New Roman" w:cs="Times New Roman"/>
          <w:b/>
          <w:bCs/>
          <w:lang w:val="fr-FR"/>
        </w:rPr>
        <w:t>Terrosa</w:t>
      </w:r>
      <w:proofErr w:type="spellEnd"/>
    </w:p>
    <w:p w14:paraId="187C596F" w14:textId="77777777" w:rsidR="009313FF" w:rsidRPr="0091136C" w:rsidRDefault="009313FF" w:rsidP="009313FF">
      <w:pPr>
        <w:pStyle w:val="ListParagraph1"/>
        <w:numPr>
          <w:ilvl w:val="0"/>
          <w:numId w:val="5"/>
        </w:numPr>
        <w:tabs>
          <w:tab w:val="left" w:pos="-1440"/>
        </w:tabs>
        <w:spacing w:after="0" w:line="240" w:lineRule="auto"/>
        <w:ind w:left="567" w:right="-20"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La substance active est le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Chaque dose de 80 microlitres contient 20 microgrammes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Un </w:t>
      </w:r>
      <w:r>
        <w:rPr>
          <w:rFonts w:ascii="Times New Roman" w:eastAsia="Times New Roman" w:hAnsi="Times New Roman" w:cs="Times New Roman"/>
          <w:lang w:val="fr-FR"/>
        </w:rPr>
        <w:t>stylo prérempli</w:t>
      </w:r>
      <w:r w:rsidRPr="0091136C">
        <w:rPr>
          <w:rFonts w:ascii="Times New Roman" w:eastAsia="Times New Roman" w:hAnsi="Times New Roman" w:cs="Times New Roman"/>
          <w:lang w:val="fr-FR"/>
        </w:rPr>
        <w:t xml:space="preserve"> de 2,4 </w:t>
      </w:r>
      <w:proofErr w:type="spellStart"/>
      <w:r>
        <w:rPr>
          <w:rFonts w:ascii="Times New Roman" w:eastAsia="Times New Roman" w:hAnsi="Times New Roman" w:cs="Times New Roman"/>
          <w:lang w:val="fr-FR"/>
        </w:rPr>
        <w:t>mL</w:t>
      </w:r>
      <w:proofErr w:type="spellEnd"/>
      <w:r w:rsidRPr="0091136C">
        <w:rPr>
          <w:rFonts w:ascii="Times New Roman" w:eastAsia="Times New Roman" w:hAnsi="Times New Roman" w:cs="Times New Roman"/>
          <w:lang w:val="fr-FR"/>
        </w:rPr>
        <w:t xml:space="preserve"> contient 600 microgrammes de </w:t>
      </w:r>
      <w:proofErr w:type="spellStart"/>
      <w:r w:rsidRPr="0091136C">
        <w:rPr>
          <w:rFonts w:ascii="Times New Roman" w:eastAsia="Times New Roman" w:hAnsi="Times New Roman" w:cs="Times New Roman"/>
          <w:lang w:val="fr-FR"/>
        </w:rPr>
        <w:t>tériparatide</w:t>
      </w:r>
      <w:proofErr w:type="spellEnd"/>
      <w:r w:rsidRPr="0091136C">
        <w:rPr>
          <w:rFonts w:ascii="Times New Roman" w:eastAsia="Times New Roman" w:hAnsi="Times New Roman" w:cs="Times New Roman"/>
          <w:lang w:val="fr-FR"/>
        </w:rPr>
        <w:t xml:space="preserve"> (correspondant à 250 microgrammes par </w:t>
      </w:r>
      <w:proofErr w:type="spellStart"/>
      <w:r>
        <w:rPr>
          <w:rFonts w:ascii="Times New Roman" w:eastAsia="Times New Roman" w:hAnsi="Times New Roman" w:cs="Times New Roman"/>
          <w:lang w:val="fr-FR"/>
        </w:rPr>
        <w:t>mL</w:t>
      </w:r>
      <w:proofErr w:type="spellEnd"/>
      <w:r w:rsidRPr="0091136C">
        <w:rPr>
          <w:rFonts w:ascii="Times New Roman" w:eastAsia="Times New Roman" w:hAnsi="Times New Roman" w:cs="Times New Roman"/>
          <w:lang w:val="fr-FR"/>
        </w:rPr>
        <w:t>).</w:t>
      </w:r>
    </w:p>
    <w:p w14:paraId="757FBB52" w14:textId="77777777" w:rsidR="009313FF" w:rsidRPr="0091136C" w:rsidRDefault="009313FF" w:rsidP="009313FF">
      <w:pPr>
        <w:tabs>
          <w:tab w:val="left" w:pos="709"/>
        </w:tabs>
        <w:spacing w:after="0" w:line="240" w:lineRule="auto"/>
        <w:ind w:left="567" w:right="183" w:hanging="567"/>
        <w:rPr>
          <w:rFonts w:ascii="Times New Roman" w:eastAsia="Times New Roman" w:hAnsi="Times New Roman" w:cs="Times New Roman"/>
          <w:lang w:val="fr-FR"/>
        </w:rPr>
      </w:pPr>
      <w:r w:rsidRPr="0091136C">
        <w:rPr>
          <w:rFonts w:ascii="Times New Roman" w:eastAsia="Times New Roman" w:hAnsi="Times New Roman" w:cs="Times New Roman"/>
          <w:lang w:val="fr-FR"/>
        </w:rPr>
        <w:t>-</w:t>
      </w:r>
      <w:r w:rsidRPr="0091136C">
        <w:rPr>
          <w:rFonts w:ascii="Times New Roman" w:eastAsia="Times New Roman" w:hAnsi="Times New Roman" w:cs="Times New Roman"/>
          <w:lang w:val="fr-FR"/>
        </w:rPr>
        <w:tab/>
        <w:t xml:space="preserve">Les autres composants sont : l’acide acétique glacial, le mannitol, le métacrésol, l’acétate de sodium </w:t>
      </w:r>
      <w:proofErr w:type="spellStart"/>
      <w:r w:rsidRPr="0091136C">
        <w:rPr>
          <w:rFonts w:ascii="Times New Roman" w:eastAsia="Times New Roman" w:hAnsi="Times New Roman" w:cs="Times New Roman"/>
          <w:lang w:val="fr-FR"/>
        </w:rPr>
        <w:t>trihydraté</w:t>
      </w:r>
      <w:proofErr w:type="spellEnd"/>
      <w:r w:rsidRPr="0091136C">
        <w:rPr>
          <w:rFonts w:ascii="Times New Roman" w:eastAsia="Times New Roman" w:hAnsi="Times New Roman" w:cs="Times New Roman"/>
          <w:lang w:val="fr-FR"/>
        </w:rPr>
        <w:t>, l’acide chlorhydrique (pour ajuster le pH), l’hydroxyde de sodium (pour ajuster le pH) et l’eau pour préparations injectables</w:t>
      </w:r>
      <w:r>
        <w:rPr>
          <w:rFonts w:ascii="Times New Roman" w:eastAsia="Times New Roman" w:hAnsi="Times New Roman" w:cs="Times New Roman"/>
          <w:lang w:val="fr-FR"/>
        </w:rPr>
        <w:t xml:space="preserve"> </w:t>
      </w:r>
      <w:r w:rsidRPr="000A0341">
        <w:rPr>
          <w:rFonts w:ascii="Times New Roman" w:eastAsia="Times New Roman" w:hAnsi="Times New Roman" w:cs="Times New Roman"/>
          <w:lang w:val="fr-FR"/>
        </w:rPr>
        <w:t>(voir rubrique 2 « </w:t>
      </w:r>
      <w:proofErr w:type="spellStart"/>
      <w:r w:rsidRPr="000A0341">
        <w:rPr>
          <w:rFonts w:ascii="Times New Roman" w:eastAsia="Times New Roman" w:hAnsi="Times New Roman" w:cs="Times New Roman"/>
          <w:lang w:val="fr-FR"/>
        </w:rPr>
        <w:t>Terrosa</w:t>
      </w:r>
      <w:proofErr w:type="spellEnd"/>
      <w:r w:rsidRPr="000A0341">
        <w:rPr>
          <w:rFonts w:ascii="Times New Roman" w:eastAsia="Times New Roman" w:hAnsi="Times New Roman" w:cs="Times New Roman"/>
          <w:lang w:val="fr-FR"/>
        </w:rPr>
        <w:t xml:space="preserve"> contient </w:t>
      </w:r>
      <w:r>
        <w:rPr>
          <w:rFonts w:ascii="Times New Roman" w:eastAsia="Times New Roman" w:hAnsi="Times New Roman" w:cs="Times New Roman"/>
          <w:lang w:val="fr-FR"/>
        </w:rPr>
        <w:t>d</w:t>
      </w:r>
      <w:r w:rsidRPr="000A0341">
        <w:rPr>
          <w:rFonts w:ascii="Times New Roman" w:eastAsia="Times New Roman" w:hAnsi="Times New Roman" w:cs="Times New Roman"/>
          <w:lang w:val="fr-FR"/>
        </w:rPr>
        <w:t>u sodium »)</w:t>
      </w:r>
      <w:r w:rsidRPr="0091136C">
        <w:rPr>
          <w:rFonts w:ascii="Times New Roman" w:eastAsia="Times New Roman" w:hAnsi="Times New Roman" w:cs="Times New Roman"/>
          <w:lang w:val="fr-FR"/>
        </w:rPr>
        <w:t xml:space="preserve">. </w:t>
      </w:r>
    </w:p>
    <w:p w14:paraId="40421FA1" w14:textId="77777777" w:rsidR="009313FF" w:rsidRPr="0091136C" w:rsidRDefault="009313FF" w:rsidP="009313FF">
      <w:pPr>
        <w:tabs>
          <w:tab w:val="left" w:pos="709"/>
        </w:tabs>
        <w:spacing w:after="0" w:line="240" w:lineRule="auto"/>
        <w:ind w:left="709" w:hanging="283"/>
        <w:rPr>
          <w:rFonts w:ascii="Times New Roman" w:hAnsi="Times New Roman" w:cs="Times New Roman"/>
          <w:lang w:val="fr-FR"/>
        </w:rPr>
      </w:pPr>
    </w:p>
    <w:p w14:paraId="43C435D6" w14:textId="77777777" w:rsidR="009313FF" w:rsidRPr="0091136C" w:rsidRDefault="009313FF" w:rsidP="009313FF">
      <w:pPr>
        <w:keepNext/>
        <w:spacing w:after="0" w:line="240" w:lineRule="auto"/>
        <w:ind w:right="-14"/>
        <w:rPr>
          <w:rFonts w:ascii="Times New Roman" w:eastAsia="Times New Roman" w:hAnsi="Times New Roman" w:cs="Times New Roman"/>
          <w:b/>
          <w:bCs/>
          <w:lang w:val="fr-FR"/>
        </w:rPr>
      </w:pPr>
      <w:r w:rsidRPr="0091136C">
        <w:rPr>
          <w:rFonts w:ascii="Times New Roman" w:eastAsia="Times New Roman" w:hAnsi="Times New Roman" w:cs="Times New Roman"/>
          <w:b/>
          <w:bCs/>
          <w:lang w:val="fr-FR"/>
        </w:rPr>
        <w:t xml:space="preserve">Comment se présente </w:t>
      </w:r>
      <w:proofErr w:type="spellStart"/>
      <w:r w:rsidRPr="0091136C">
        <w:rPr>
          <w:rFonts w:ascii="Times New Roman" w:eastAsia="Times New Roman" w:hAnsi="Times New Roman" w:cs="Times New Roman"/>
          <w:b/>
          <w:bCs/>
          <w:lang w:val="fr-FR"/>
        </w:rPr>
        <w:t>Terrosa</w:t>
      </w:r>
      <w:proofErr w:type="spellEnd"/>
      <w:r w:rsidRPr="0091136C">
        <w:rPr>
          <w:rFonts w:ascii="Times New Roman" w:eastAsia="Times New Roman" w:hAnsi="Times New Roman" w:cs="Times New Roman"/>
          <w:b/>
          <w:bCs/>
          <w:lang w:val="fr-FR"/>
        </w:rPr>
        <w:t xml:space="preserve"> et contenu de l’emballage extérieur</w:t>
      </w:r>
    </w:p>
    <w:p w14:paraId="59521E1E" w14:textId="77777777" w:rsidR="009313FF" w:rsidRPr="0091136C" w:rsidRDefault="009313FF" w:rsidP="009313FF">
      <w:pPr>
        <w:spacing w:after="0" w:line="240" w:lineRule="auto"/>
        <w:ind w:right="-20"/>
        <w:rPr>
          <w:rFonts w:ascii="Times New Roman" w:eastAsia="Times New Roman" w:hAnsi="Times New Roman" w:cs="Times New Roman"/>
          <w:lang w:val="fr-FR"/>
        </w:rPr>
      </w:pPr>
      <w:proofErr w:type="spellStart"/>
      <w:r w:rsidRPr="0091136C">
        <w:rPr>
          <w:rFonts w:ascii="Times New Roman" w:eastAsia="Times New Roman" w:hAnsi="Times New Roman" w:cs="Times New Roman"/>
          <w:lang w:val="fr-FR"/>
        </w:rPr>
        <w:t>Terrosa</w:t>
      </w:r>
      <w:proofErr w:type="spellEnd"/>
      <w:r w:rsidRPr="0091136C">
        <w:rPr>
          <w:rFonts w:ascii="Times New Roman" w:eastAsia="Times New Roman" w:hAnsi="Times New Roman" w:cs="Times New Roman"/>
          <w:lang w:val="fr-FR"/>
        </w:rPr>
        <w:t xml:space="preserve"> est une solution incolore et limpide</w:t>
      </w:r>
      <w:r>
        <w:rPr>
          <w:rFonts w:ascii="Times New Roman" w:eastAsia="Times New Roman" w:hAnsi="Times New Roman" w:cs="Times New Roman"/>
          <w:lang w:val="fr-FR"/>
        </w:rPr>
        <w:t xml:space="preserve"> </w:t>
      </w:r>
      <w:r w:rsidRPr="00FA4D72">
        <w:rPr>
          <w:rFonts w:ascii="Times New Roman" w:eastAsia="Times New Roman" w:hAnsi="Times New Roman" w:cs="Times New Roman"/>
          <w:lang w:val="fr-FR"/>
        </w:rPr>
        <w:t>pour injection (injection)</w:t>
      </w:r>
      <w:r w:rsidRPr="0091136C">
        <w:rPr>
          <w:rFonts w:ascii="Times New Roman" w:eastAsia="Times New Roman" w:hAnsi="Times New Roman" w:cs="Times New Roman"/>
          <w:lang w:val="fr-FR"/>
        </w:rPr>
        <w:t xml:space="preserve">. Il est présenté en </w:t>
      </w:r>
      <w:r>
        <w:rPr>
          <w:rFonts w:ascii="Times New Roman" w:eastAsia="Times New Roman" w:hAnsi="Times New Roman" w:cs="Times New Roman"/>
          <w:lang w:val="fr-FR"/>
        </w:rPr>
        <w:t>stylo prérempli</w:t>
      </w:r>
      <w:r w:rsidRPr="0091136C">
        <w:rPr>
          <w:rFonts w:ascii="Times New Roman" w:eastAsia="Times New Roman" w:hAnsi="Times New Roman" w:cs="Times New Roman"/>
          <w:lang w:val="fr-FR"/>
        </w:rPr>
        <w:t xml:space="preserve">. Chaque </w:t>
      </w:r>
      <w:r>
        <w:rPr>
          <w:rFonts w:ascii="Times New Roman" w:eastAsia="Times New Roman" w:hAnsi="Times New Roman" w:cs="Times New Roman"/>
          <w:lang w:val="fr-FR"/>
        </w:rPr>
        <w:t>stylo prérempli</w:t>
      </w:r>
      <w:r w:rsidRPr="0091136C">
        <w:rPr>
          <w:rFonts w:ascii="Times New Roman" w:eastAsia="Times New Roman" w:hAnsi="Times New Roman" w:cs="Times New Roman"/>
          <w:lang w:val="fr-FR"/>
        </w:rPr>
        <w:t xml:space="preserve"> contient 2,4 </w:t>
      </w:r>
      <w:proofErr w:type="spellStart"/>
      <w:r>
        <w:rPr>
          <w:rFonts w:ascii="Times New Roman" w:eastAsia="Times New Roman" w:hAnsi="Times New Roman" w:cs="Times New Roman"/>
          <w:lang w:val="fr-FR"/>
        </w:rPr>
        <w:t>mL</w:t>
      </w:r>
      <w:proofErr w:type="spellEnd"/>
      <w:r w:rsidRPr="0091136C">
        <w:rPr>
          <w:rFonts w:ascii="Times New Roman" w:eastAsia="Times New Roman" w:hAnsi="Times New Roman" w:cs="Times New Roman"/>
          <w:lang w:val="fr-FR"/>
        </w:rPr>
        <w:t xml:space="preserve"> de solution correspondant à 28 injections. </w:t>
      </w:r>
    </w:p>
    <w:p w14:paraId="3E5A5AC3" w14:textId="77777777" w:rsidR="009313FF" w:rsidRPr="0091136C" w:rsidRDefault="009313FF" w:rsidP="009313FF">
      <w:pPr>
        <w:spacing w:after="0" w:line="240" w:lineRule="auto"/>
        <w:ind w:right="-20"/>
        <w:rPr>
          <w:rFonts w:ascii="Times New Roman" w:eastAsia="Times New Roman" w:hAnsi="Times New Roman" w:cs="Times New Roman"/>
          <w:lang w:val="fr-FR"/>
        </w:rPr>
      </w:pPr>
    </w:p>
    <w:p w14:paraId="2B58B9F7" w14:textId="77777777" w:rsidR="009313FF" w:rsidRPr="0091136C" w:rsidRDefault="009313FF" w:rsidP="009313FF">
      <w:pPr>
        <w:spacing w:after="0" w:line="240" w:lineRule="auto"/>
        <w:ind w:right="-20"/>
        <w:rPr>
          <w:rFonts w:ascii="Times New Roman" w:eastAsia="Times New Roman" w:hAnsi="Times New Roman" w:cs="Times New Roman"/>
          <w:lang w:val="fr-FR"/>
        </w:rPr>
      </w:pPr>
      <w:r>
        <w:rPr>
          <w:rFonts w:ascii="Times New Roman" w:eastAsia="Times New Roman" w:hAnsi="Times New Roman" w:cs="Times New Roman"/>
          <w:lang w:val="fr-FR"/>
        </w:rPr>
        <w:t>Présentations</w:t>
      </w:r>
      <w:r w:rsidRPr="00C30CE0">
        <w:rPr>
          <w:rFonts w:ascii="Times New Roman" w:eastAsia="Times New Roman" w:hAnsi="Times New Roman" w:cs="Times New Roman"/>
          <w:lang w:val="fr-FR"/>
        </w:rPr>
        <w:t> :</w:t>
      </w:r>
      <w:r>
        <w:rPr>
          <w:rFonts w:ascii="Times New Roman" w:eastAsia="Times New Roman" w:hAnsi="Times New Roman" w:cs="Times New Roman"/>
          <w:lang w:val="fr-FR"/>
        </w:rPr>
        <w:t xml:space="preserve"> </w:t>
      </w:r>
      <w:r w:rsidRPr="0091136C">
        <w:rPr>
          <w:rFonts w:ascii="Times New Roman" w:eastAsia="Times New Roman" w:hAnsi="Times New Roman" w:cs="Times New Roman"/>
          <w:lang w:val="fr-FR"/>
        </w:rPr>
        <w:t>1 </w:t>
      </w:r>
      <w:r>
        <w:rPr>
          <w:rFonts w:ascii="Times New Roman" w:eastAsia="Times New Roman" w:hAnsi="Times New Roman" w:cs="Times New Roman"/>
          <w:lang w:val="fr-FR"/>
        </w:rPr>
        <w:t xml:space="preserve">stylo prérempli </w:t>
      </w:r>
      <w:r w:rsidRPr="0091136C">
        <w:rPr>
          <w:rFonts w:ascii="Times New Roman" w:eastAsia="Times New Roman" w:hAnsi="Times New Roman" w:cs="Times New Roman"/>
          <w:lang w:val="fr-FR"/>
        </w:rPr>
        <w:t>ou 3 </w:t>
      </w:r>
      <w:r>
        <w:rPr>
          <w:rFonts w:ascii="Times New Roman" w:eastAsia="Times New Roman" w:hAnsi="Times New Roman" w:cs="Times New Roman"/>
          <w:lang w:val="fr-FR"/>
        </w:rPr>
        <w:t>stylos préremplis</w:t>
      </w:r>
      <w:r w:rsidRPr="008F05D3">
        <w:rPr>
          <w:rFonts w:ascii="Times New Roman" w:eastAsia="Times New Roman" w:hAnsi="Times New Roman" w:cs="Times New Roman"/>
          <w:lang w:val="fr-FR"/>
        </w:rPr>
        <w:t xml:space="preserve"> </w:t>
      </w:r>
      <w:r w:rsidRPr="00011803">
        <w:rPr>
          <w:rFonts w:ascii="Times New Roman" w:eastAsia="Times New Roman" w:hAnsi="Times New Roman" w:cs="Times New Roman"/>
          <w:lang w:val="fr-FR"/>
        </w:rPr>
        <w:t>emballées</w:t>
      </w:r>
      <w:r>
        <w:rPr>
          <w:rFonts w:ascii="Times New Roman" w:eastAsia="Times New Roman" w:hAnsi="Times New Roman" w:cs="Times New Roman"/>
          <w:lang w:val="fr-FR"/>
        </w:rPr>
        <w:t xml:space="preserve"> </w:t>
      </w:r>
      <w:r w:rsidRPr="0091136C">
        <w:rPr>
          <w:rFonts w:ascii="Times New Roman" w:eastAsia="Times New Roman" w:hAnsi="Times New Roman" w:cs="Times New Roman"/>
          <w:lang w:val="fr-FR"/>
        </w:rPr>
        <w:t>dans une boîte en carton.</w:t>
      </w:r>
    </w:p>
    <w:p w14:paraId="05E30B61" w14:textId="77777777" w:rsidR="009313FF" w:rsidRPr="0091136C" w:rsidRDefault="009313FF" w:rsidP="009313FF">
      <w:pPr>
        <w:spacing w:after="0" w:line="240" w:lineRule="auto"/>
        <w:ind w:right="-20"/>
        <w:rPr>
          <w:rFonts w:ascii="Times New Roman" w:eastAsia="Times New Roman" w:hAnsi="Times New Roman" w:cs="Times New Roman"/>
          <w:lang w:val="fr-FR"/>
        </w:rPr>
      </w:pPr>
    </w:p>
    <w:p w14:paraId="72384920"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Toutes les présentations peuvent ne pas être commercialisées.</w:t>
      </w:r>
    </w:p>
    <w:p w14:paraId="745A3600" w14:textId="77777777" w:rsidR="009313FF" w:rsidRPr="0091136C" w:rsidRDefault="009313FF" w:rsidP="009313FF">
      <w:pPr>
        <w:spacing w:after="0" w:line="240" w:lineRule="auto"/>
        <w:rPr>
          <w:rFonts w:ascii="Times New Roman" w:hAnsi="Times New Roman" w:cs="Times New Roman"/>
          <w:lang w:val="fr-FR"/>
        </w:rPr>
      </w:pPr>
    </w:p>
    <w:p w14:paraId="43D69510" w14:textId="77777777" w:rsidR="009313FF" w:rsidRPr="0091136C" w:rsidRDefault="009313FF" w:rsidP="009313FF">
      <w:pPr>
        <w:keepNext/>
        <w:spacing w:after="0" w:line="240" w:lineRule="auto"/>
        <w:ind w:right="-14"/>
        <w:rPr>
          <w:rFonts w:ascii="Times New Roman" w:eastAsia="Times New Roman" w:hAnsi="Times New Roman" w:cs="Times New Roman"/>
          <w:lang w:val="fr-FR"/>
        </w:rPr>
      </w:pPr>
      <w:r w:rsidRPr="0091136C">
        <w:rPr>
          <w:rFonts w:ascii="Times New Roman" w:eastAsia="Times New Roman" w:hAnsi="Times New Roman" w:cs="Times New Roman"/>
          <w:b/>
          <w:bCs/>
          <w:lang w:val="fr-FR"/>
        </w:rPr>
        <w:t xml:space="preserve">Titulaire de l’Autorisation de mise sur le marché et </w:t>
      </w:r>
      <w:r w:rsidRPr="0091136C">
        <w:rPr>
          <w:rFonts w:ascii="Times New Roman" w:eastAsia="Times New Roman" w:hAnsi="Times New Roman" w:cs="Times New Roman"/>
          <w:b/>
          <w:lang w:val="fr-FR"/>
        </w:rPr>
        <w:t>f</w:t>
      </w:r>
      <w:r w:rsidRPr="0091136C">
        <w:rPr>
          <w:rFonts w:ascii="Times New Roman" w:eastAsia="Times New Roman" w:hAnsi="Times New Roman" w:cs="Times New Roman"/>
          <w:b/>
          <w:bCs/>
          <w:lang w:val="fr-FR"/>
        </w:rPr>
        <w:t>abricant</w:t>
      </w:r>
    </w:p>
    <w:p w14:paraId="1A21526B" w14:textId="77777777" w:rsidR="009313FF" w:rsidRPr="00CB541D" w:rsidRDefault="009313FF" w:rsidP="009313FF">
      <w:pPr>
        <w:spacing w:after="0" w:line="240" w:lineRule="auto"/>
        <w:rPr>
          <w:rFonts w:ascii="Times New Roman" w:hAnsi="Times New Roman" w:cs="Times New Roman"/>
          <w:lang w:val="de-DE"/>
        </w:rPr>
      </w:pPr>
      <w:r w:rsidRPr="00CB541D">
        <w:rPr>
          <w:rFonts w:ascii="Times New Roman" w:hAnsi="Times New Roman" w:cs="Times New Roman"/>
          <w:lang w:val="de-DE"/>
        </w:rPr>
        <w:t xml:space="preserve">Gedeon Richter </w:t>
      </w:r>
      <w:proofErr w:type="spellStart"/>
      <w:r w:rsidRPr="00CB541D">
        <w:rPr>
          <w:rFonts w:ascii="Times New Roman" w:hAnsi="Times New Roman" w:cs="Times New Roman"/>
          <w:lang w:val="de-DE"/>
        </w:rPr>
        <w:t>Plc</w:t>
      </w:r>
      <w:proofErr w:type="spellEnd"/>
      <w:r w:rsidRPr="00CB541D">
        <w:rPr>
          <w:rFonts w:ascii="Times New Roman" w:hAnsi="Times New Roman" w:cs="Times New Roman"/>
          <w:lang w:val="de-DE"/>
        </w:rPr>
        <w:t>.</w:t>
      </w:r>
    </w:p>
    <w:p w14:paraId="0B6390EA" w14:textId="77777777" w:rsidR="009313FF" w:rsidRPr="00CB541D" w:rsidRDefault="009313FF" w:rsidP="009313FF">
      <w:pPr>
        <w:spacing w:after="0" w:line="240" w:lineRule="auto"/>
        <w:rPr>
          <w:rFonts w:ascii="Times New Roman" w:hAnsi="Times New Roman" w:cs="Times New Roman"/>
          <w:lang w:val="de-DE"/>
        </w:rPr>
      </w:pPr>
      <w:proofErr w:type="spellStart"/>
      <w:r w:rsidRPr="00CB541D">
        <w:rPr>
          <w:rFonts w:ascii="Times New Roman" w:hAnsi="Times New Roman" w:cs="Times New Roman"/>
          <w:lang w:val="de-DE"/>
        </w:rPr>
        <w:t>Gyömrői</w:t>
      </w:r>
      <w:proofErr w:type="spellEnd"/>
      <w:r w:rsidRPr="00CB541D">
        <w:rPr>
          <w:rFonts w:ascii="Times New Roman" w:hAnsi="Times New Roman" w:cs="Times New Roman"/>
          <w:lang w:val="de-DE"/>
        </w:rPr>
        <w:t xml:space="preserve"> </w:t>
      </w:r>
      <w:proofErr w:type="spellStart"/>
      <w:r w:rsidRPr="00CB541D">
        <w:rPr>
          <w:rFonts w:ascii="Times New Roman" w:hAnsi="Times New Roman" w:cs="Times New Roman"/>
          <w:lang w:val="de-DE"/>
        </w:rPr>
        <w:t>út</w:t>
      </w:r>
      <w:proofErr w:type="spellEnd"/>
      <w:r w:rsidRPr="00CB541D">
        <w:rPr>
          <w:rFonts w:ascii="Times New Roman" w:hAnsi="Times New Roman" w:cs="Times New Roman"/>
          <w:lang w:val="de-DE"/>
        </w:rPr>
        <w:t xml:space="preserve"> 19-21.</w:t>
      </w:r>
    </w:p>
    <w:p w14:paraId="05BB23C6" w14:textId="77777777" w:rsidR="009313FF" w:rsidRPr="0091136C" w:rsidRDefault="009313FF" w:rsidP="009313FF">
      <w:pPr>
        <w:spacing w:after="0" w:line="240" w:lineRule="auto"/>
        <w:rPr>
          <w:rFonts w:ascii="Times New Roman" w:hAnsi="Times New Roman" w:cs="Times New Roman"/>
          <w:lang w:val="fr-FR"/>
        </w:rPr>
      </w:pPr>
      <w:r w:rsidRPr="0091136C">
        <w:rPr>
          <w:rFonts w:ascii="Times New Roman" w:hAnsi="Times New Roman" w:cs="Times New Roman"/>
          <w:lang w:val="fr-FR"/>
        </w:rPr>
        <w:t>1103 Budapest</w:t>
      </w:r>
    </w:p>
    <w:p w14:paraId="77581055" w14:textId="77777777" w:rsidR="009313FF" w:rsidRPr="0091136C" w:rsidRDefault="009313FF" w:rsidP="009313FF">
      <w:pPr>
        <w:spacing w:after="0" w:line="240" w:lineRule="auto"/>
        <w:rPr>
          <w:rFonts w:ascii="Times New Roman" w:hAnsi="Times New Roman" w:cs="Times New Roman"/>
          <w:lang w:val="fr-FR"/>
        </w:rPr>
      </w:pPr>
      <w:r w:rsidRPr="0091136C">
        <w:rPr>
          <w:rFonts w:ascii="Times New Roman" w:hAnsi="Times New Roman" w:cs="Times New Roman"/>
          <w:lang w:val="fr-FR"/>
        </w:rPr>
        <w:t>Hongrie</w:t>
      </w:r>
    </w:p>
    <w:p w14:paraId="08778FEF" w14:textId="77777777" w:rsidR="009313FF" w:rsidRPr="0091136C" w:rsidRDefault="009313FF" w:rsidP="009313FF">
      <w:pPr>
        <w:spacing w:after="0" w:line="240" w:lineRule="auto"/>
        <w:rPr>
          <w:rFonts w:ascii="Times New Roman" w:hAnsi="Times New Roman" w:cs="Times New Roman"/>
          <w:lang w:val="fr-FR"/>
        </w:rPr>
      </w:pPr>
    </w:p>
    <w:p w14:paraId="6DD96B75"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b/>
          <w:bCs/>
          <w:lang w:val="fr-FR"/>
        </w:rPr>
        <w:t>La dernière date à laquelle cette notice a été révisée est</w:t>
      </w:r>
    </w:p>
    <w:p w14:paraId="48FC6B14" w14:textId="77777777" w:rsidR="009313FF" w:rsidRPr="0091136C" w:rsidRDefault="009313FF" w:rsidP="009313FF">
      <w:pPr>
        <w:spacing w:after="0" w:line="240" w:lineRule="auto"/>
        <w:rPr>
          <w:rFonts w:ascii="Times New Roman" w:hAnsi="Times New Roman" w:cs="Times New Roman"/>
          <w:lang w:val="fr-FR"/>
        </w:rPr>
      </w:pPr>
    </w:p>
    <w:p w14:paraId="16A4B69C" w14:textId="77777777" w:rsidR="009313FF" w:rsidRPr="0091136C" w:rsidRDefault="009313FF" w:rsidP="009313FF">
      <w:pPr>
        <w:spacing w:after="0" w:line="240" w:lineRule="auto"/>
        <w:ind w:right="487"/>
        <w:rPr>
          <w:rFonts w:ascii="Times New Roman" w:hAnsi="Times New Roman" w:cs="Times New Roman"/>
          <w:lang w:val="fr-FR"/>
        </w:rPr>
      </w:pPr>
    </w:p>
    <w:p w14:paraId="47FE3811" w14:textId="77777777" w:rsidR="009313FF" w:rsidRPr="0091136C" w:rsidRDefault="009313FF" w:rsidP="009313FF">
      <w:pPr>
        <w:spacing w:after="0" w:line="240" w:lineRule="auto"/>
        <w:ind w:right="487"/>
        <w:rPr>
          <w:rFonts w:ascii="Times New Roman" w:hAnsi="Times New Roman" w:cs="Times New Roman"/>
          <w:b/>
          <w:lang w:val="fr-FR"/>
        </w:rPr>
      </w:pPr>
      <w:r w:rsidRPr="0091136C">
        <w:rPr>
          <w:rFonts w:ascii="Times New Roman" w:hAnsi="Times New Roman" w:cs="Times New Roman"/>
          <w:b/>
          <w:lang w:val="fr-FR"/>
        </w:rPr>
        <w:t>Autres sources d’informations</w:t>
      </w:r>
    </w:p>
    <w:p w14:paraId="7EB9C342" w14:textId="77777777" w:rsidR="009313FF" w:rsidRPr="0091136C" w:rsidRDefault="009313FF" w:rsidP="009313FF">
      <w:pPr>
        <w:spacing w:after="0" w:line="240" w:lineRule="auto"/>
        <w:ind w:right="487"/>
        <w:rPr>
          <w:rFonts w:ascii="Times New Roman" w:hAnsi="Times New Roman" w:cs="Times New Roman"/>
          <w:lang w:val="fr-FR"/>
        </w:rPr>
      </w:pPr>
    </w:p>
    <w:p w14:paraId="3784A813" w14:textId="77777777" w:rsidR="009313FF" w:rsidRPr="0091136C" w:rsidRDefault="009313FF" w:rsidP="009313FF">
      <w:pPr>
        <w:widowControl/>
        <w:numPr>
          <w:ilvl w:val="12"/>
          <w:numId w:val="0"/>
        </w:numPr>
        <w:tabs>
          <w:tab w:val="left" w:pos="567"/>
        </w:tabs>
        <w:spacing w:after="0" w:line="240" w:lineRule="auto"/>
        <w:ind w:right="-2"/>
        <w:rPr>
          <w:rFonts w:ascii="Times New Roman" w:eastAsia="Times New Roman" w:hAnsi="Times New Roman" w:cs="Times New Roman"/>
          <w:lang w:val="fr-FR" w:eastAsia="fr-FR" w:bidi="fr-FR"/>
        </w:rPr>
      </w:pPr>
      <w:r w:rsidRPr="0091136C">
        <w:rPr>
          <w:rFonts w:ascii="Times New Roman" w:eastAsia="Times New Roman" w:hAnsi="Times New Roman" w:cs="Times New Roman"/>
          <w:lang w:val="fr-FR" w:eastAsia="fr-FR" w:bidi="fr-FR"/>
        </w:rPr>
        <w:t>Des informations détaillées sur ce médicament sont</w:t>
      </w:r>
      <w:r>
        <w:rPr>
          <w:rFonts w:ascii="Times New Roman" w:eastAsia="Times New Roman" w:hAnsi="Times New Roman" w:cs="Times New Roman"/>
          <w:lang w:val="fr-FR" w:eastAsia="fr-FR" w:bidi="fr-FR"/>
        </w:rPr>
        <w:t xml:space="preserve"> </w:t>
      </w:r>
      <w:r w:rsidRPr="0077610C">
        <w:rPr>
          <w:rFonts w:ascii="Times New Roman" w:eastAsia="Times New Roman" w:hAnsi="Times New Roman" w:cs="Times New Roman"/>
          <w:lang w:val="fr-FR" w:eastAsia="fr-FR" w:bidi="fr-FR"/>
        </w:rPr>
        <w:t>également</w:t>
      </w:r>
      <w:r w:rsidRPr="0091136C">
        <w:rPr>
          <w:rFonts w:ascii="Times New Roman" w:eastAsia="Times New Roman" w:hAnsi="Times New Roman" w:cs="Times New Roman"/>
          <w:lang w:val="fr-FR" w:eastAsia="fr-FR" w:bidi="fr-FR"/>
        </w:rPr>
        <w:t xml:space="preserve"> disponibles en scannant le code QR inclus ci-dessous ou sur la boîte en carton à l’aide d’un smartphone. Les mêmes informations sont également disponibles à l’adresse URL suivante : </w:t>
      </w:r>
      <w:r>
        <w:fldChar w:fldCharType="begin"/>
      </w:r>
      <w:r w:rsidRPr="00200F2B">
        <w:rPr>
          <w:lang w:val="fr-FR"/>
          <w:rPrChange w:id="439" w:author="MACICIOR, Manuel" w:date="2026-04-17T13:16:00Z" w16du:dateUtc="2026-04-17T11:16:00Z">
            <w:rPr/>
          </w:rPrChange>
        </w:rPr>
        <w:instrText>HYPERLINK "http://www.terrosapatient"</w:instrText>
      </w:r>
      <w:r>
        <w:fldChar w:fldCharType="separate"/>
      </w:r>
      <w:r w:rsidRPr="0091136C">
        <w:rPr>
          <w:rStyle w:val="Hiperhivatkozs"/>
          <w:rFonts w:ascii="Times New Roman" w:eastAsia="Times New Roman" w:hAnsi="Times New Roman" w:cs="Times New Roman"/>
          <w:color w:val="auto"/>
          <w:lang w:val="fr-FR" w:eastAsia="fr-FR" w:bidi="fr-FR"/>
        </w:rPr>
        <w:t>www.terrosapatient.com</w:t>
      </w:r>
      <w:r>
        <w:fldChar w:fldCharType="end"/>
      </w:r>
      <w:r w:rsidRPr="0091136C">
        <w:rPr>
          <w:rFonts w:ascii="Times New Roman" w:eastAsia="Times New Roman" w:hAnsi="Times New Roman" w:cs="Times New Roman"/>
          <w:lang w:val="fr-FR" w:eastAsia="fr-FR" w:bidi="fr-FR"/>
        </w:rPr>
        <w:t>.</w:t>
      </w:r>
    </w:p>
    <w:p w14:paraId="7730A65C" w14:textId="77777777" w:rsidR="009313FF" w:rsidRPr="0091136C" w:rsidRDefault="009313FF" w:rsidP="009313FF">
      <w:pPr>
        <w:widowControl/>
        <w:numPr>
          <w:ilvl w:val="12"/>
          <w:numId w:val="0"/>
        </w:numPr>
        <w:tabs>
          <w:tab w:val="left" w:pos="567"/>
        </w:tabs>
        <w:spacing w:after="0" w:line="240" w:lineRule="auto"/>
        <w:ind w:right="-2"/>
        <w:rPr>
          <w:rFonts w:ascii="Times New Roman" w:eastAsia="Times New Roman" w:hAnsi="Times New Roman" w:cs="Times New Roman"/>
          <w:lang w:val="fr-FR" w:eastAsia="fr-FR" w:bidi="fr-FR"/>
        </w:rPr>
      </w:pPr>
    </w:p>
    <w:p w14:paraId="206AFFE0" w14:textId="77777777" w:rsidR="009313FF" w:rsidRPr="0091136C" w:rsidRDefault="009313FF" w:rsidP="009313FF">
      <w:pPr>
        <w:widowControl/>
        <w:numPr>
          <w:ilvl w:val="12"/>
          <w:numId w:val="0"/>
        </w:numPr>
        <w:tabs>
          <w:tab w:val="left" w:pos="567"/>
        </w:tabs>
        <w:spacing w:after="0" w:line="240" w:lineRule="auto"/>
        <w:ind w:right="-2"/>
        <w:rPr>
          <w:rFonts w:ascii="Times New Roman" w:eastAsia="Times New Roman" w:hAnsi="Times New Roman" w:cs="Times New Roman"/>
          <w:lang w:val="fr-FR" w:eastAsia="fr-FR" w:bidi="fr-FR"/>
        </w:rPr>
      </w:pPr>
      <w:r w:rsidRPr="00530EBA">
        <w:rPr>
          <w:rFonts w:ascii="Times New Roman" w:hAnsi="Times New Roman" w:cs="Times New Roman"/>
          <w:highlight w:val="lightGray"/>
          <w:lang w:val="fr-FR"/>
        </w:rPr>
        <w:t>Code QR à inclure</w:t>
      </w:r>
    </w:p>
    <w:p w14:paraId="43E6EFF1" w14:textId="77777777" w:rsidR="009313FF" w:rsidRPr="0091136C" w:rsidRDefault="009313FF" w:rsidP="009313FF">
      <w:pPr>
        <w:widowControl/>
        <w:numPr>
          <w:ilvl w:val="12"/>
          <w:numId w:val="0"/>
        </w:numPr>
        <w:tabs>
          <w:tab w:val="left" w:pos="567"/>
        </w:tabs>
        <w:spacing w:after="0" w:line="240" w:lineRule="auto"/>
        <w:ind w:right="-2"/>
        <w:rPr>
          <w:rFonts w:ascii="Times New Roman" w:eastAsia="Times New Roman" w:hAnsi="Times New Roman" w:cs="Times New Roman"/>
          <w:lang w:val="fr-FR" w:eastAsia="fr-FR" w:bidi="fr-FR"/>
        </w:rPr>
      </w:pPr>
    </w:p>
    <w:p w14:paraId="0D8FD9E7" w14:textId="77777777" w:rsidR="009313FF" w:rsidRPr="0091136C" w:rsidRDefault="009313FF" w:rsidP="009313FF">
      <w:pPr>
        <w:spacing w:after="0" w:line="240" w:lineRule="auto"/>
        <w:ind w:right="20"/>
        <w:rPr>
          <w:rFonts w:ascii="Times New Roman" w:eastAsia="Times New Roman" w:hAnsi="Times New Roman" w:cs="Times New Roman"/>
          <w:lang w:val="fr-FR"/>
        </w:rPr>
      </w:pPr>
      <w:r w:rsidRPr="0091136C">
        <w:rPr>
          <w:rFonts w:ascii="Times New Roman" w:eastAsia="Times New Roman" w:hAnsi="Times New Roman" w:cs="Times New Roman"/>
          <w:lang w:val="fr-FR"/>
        </w:rPr>
        <w:t xml:space="preserve">Des informations détaillées sur ce médicament sont disponibles sur le site internet de l’Agence européenne des médicaments </w:t>
      </w:r>
      <w:r>
        <w:fldChar w:fldCharType="begin"/>
      </w:r>
      <w:r w:rsidRPr="00200F2B">
        <w:rPr>
          <w:lang w:val="fr-FR"/>
          <w:rPrChange w:id="440" w:author="MACICIOR, Manuel" w:date="2026-04-17T13:16:00Z" w16du:dateUtc="2026-04-17T11:16:00Z">
            <w:rPr/>
          </w:rPrChange>
        </w:rPr>
        <w:instrText>HYPERLINK "http://www.ema.europa.eu/"</w:instrText>
      </w:r>
      <w:r>
        <w:fldChar w:fldCharType="separate"/>
      </w:r>
      <w:r w:rsidRPr="00CB541D">
        <w:rPr>
          <w:rStyle w:val="Hiperhivatkozs"/>
          <w:rFonts w:ascii="Times New Roman" w:hAnsi="Times New Roman" w:cs="Times New Roman"/>
          <w:color w:val="auto"/>
          <w:lang w:val="fr-FR"/>
        </w:rPr>
        <w:t>http://www.ema.europa.eu</w:t>
      </w:r>
      <w:r w:rsidRPr="00CB541D">
        <w:rPr>
          <w:rStyle w:val="Hiperhivatkozs"/>
          <w:rFonts w:ascii="Times New Roman" w:hAnsi="Times New Roman" w:cs="Times New Roman"/>
          <w:noProof/>
          <w:color w:val="auto"/>
          <w:lang w:val="fr-FR"/>
        </w:rPr>
        <w:t>/</w:t>
      </w:r>
      <w:r>
        <w:fldChar w:fldCharType="end"/>
      </w:r>
    </w:p>
    <w:p w14:paraId="62A7353A" w14:textId="205769AB" w:rsidR="009313FF" w:rsidRPr="00CB541D" w:rsidRDefault="009313FF" w:rsidP="009313FF">
      <w:pPr>
        <w:spacing w:after="0" w:line="240" w:lineRule="auto"/>
        <w:jc w:val="center"/>
        <w:rPr>
          <w:rFonts w:ascii="Times New Roman" w:hAnsi="Times New Roman" w:cs="Times New Roman"/>
          <w:lang w:val="fr-FR"/>
        </w:rPr>
      </w:pPr>
      <w:r>
        <w:rPr>
          <w:rFonts w:ascii="Times New Roman" w:hAnsi="Times New Roman" w:cs="Times New Roman"/>
          <w:lang w:val="fr-FR"/>
        </w:rPr>
        <w:br w:type="page"/>
      </w:r>
      <w:r>
        <w:rPr>
          <w:rFonts w:ascii="Times New Roman" w:hAnsi="Times New Roman" w:cs="Times New Roman"/>
          <w:lang w:val="fr-FR"/>
        </w:rPr>
        <w:lastRenderedPageBreak/>
        <w:t>Manuel d’utilisation du stylo</w:t>
      </w:r>
    </w:p>
    <w:p w14:paraId="43B1E8C2" w14:textId="77777777" w:rsidR="009313FF" w:rsidRPr="00404241" w:rsidRDefault="009313FF" w:rsidP="009313FF">
      <w:pPr>
        <w:autoSpaceDE w:val="0"/>
        <w:autoSpaceDN w:val="0"/>
        <w:adjustRightInd w:val="0"/>
        <w:spacing w:after="0" w:line="240" w:lineRule="auto"/>
        <w:jc w:val="center"/>
        <w:rPr>
          <w:rFonts w:ascii="Times New Roman" w:eastAsia="OfficinaSansLT-Bold" w:hAnsi="Times New Roman" w:cs="Times New Roman"/>
          <w:b/>
          <w:bCs/>
          <w:bdr w:val="nil"/>
          <w:lang w:val="fr-FR"/>
        </w:rPr>
      </w:pPr>
      <w:proofErr w:type="spellStart"/>
      <w:r w:rsidRPr="00CB541D">
        <w:rPr>
          <w:rFonts w:ascii="Times New Roman" w:eastAsia="OfficinaSansLT-Bold" w:hAnsi="Times New Roman" w:cs="Times New Roman"/>
          <w:b/>
          <w:bCs/>
          <w:bdr w:val="nil"/>
          <w:lang w:val="fr-FR"/>
        </w:rPr>
        <w:t>Terrosa</w:t>
      </w:r>
      <w:proofErr w:type="spellEnd"/>
      <w:r w:rsidRPr="00CB541D">
        <w:rPr>
          <w:rFonts w:ascii="Times New Roman" w:eastAsia="OfficinaSansLT-Bold" w:hAnsi="Times New Roman" w:cs="Times New Roman"/>
          <w:b/>
          <w:bCs/>
          <w:bdr w:val="nil"/>
          <w:lang w:val="fr-FR"/>
        </w:rPr>
        <w:t xml:space="preserve"> </w:t>
      </w:r>
      <w:r w:rsidRPr="00404241">
        <w:rPr>
          <w:rFonts w:ascii="Times New Roman" w:eastAsia="OfficinaSansLT-Bold" w:hAnsi="Times New Roman" w:cs="Times New Roman"/>
          <w:b/>
          <w:bCs/>
          <w:bdr w:val="nil"/>
          <w:lang w:val="fr-FR"/>
        </w:rPr>
        <w:t>20 microgrammes/80 microlitres solution injectable en stylo prérempli</w:t>
      </w:r>
    </w:p>
    <w:p w14:paraId="1B3B2987" w14:textId="77777777" w:rsidR="009313FF" w:rsidRPr="00CB541D" w:rsidRDefault="009313FF" w:rsidP="009313FF">
      <w:pPr>
        <w:autoSpaceDE w:val="0"/>
        <w:autoSpaceDN w:val="0"/>
        <w:adjustRightInd w:val="0"/>
        <w:spacing w:after="0" w:line="240" w:lineRule="auto"/>
        <w:jc w:val="center"/>
        <w:rPr>
          <w:rFonts w:ascii="Times New Roman" w:hAnsi="Times New Roman" w:cs="Times New Roman"/>
          <w:b/>
          <w:bCs/>
          <w:lang w:val="fr-FR"/>
        </w:rPr>
      </w:pPr>
    </w:p>
    <w:p w14:paraId="47B4EBB8" w14:textId="77777777" w:rsidR="009313FF" w:rsidRPr="0088562E" w:rsidRDefault="009313FF" w:rsidP="009313FF">
      <w:pPr>
        <w:autoSpaceDE w:val="0"/>
        <w:autoSpaceDN w:val="0"/>
        <w:adjustRightInd w:val="0"/>
        <w:spacing w:after="0" w:line="240" w:lineRule="auto"/>
        <w:rPr>
          <w:rFonts w:ascii="Times New Roman" w:eastAsia="OfficinaSansLT-Bold" w:hAnsi="Times New Roman" w:cs="Times New Roman"/>
          <w:b/>
          <w:bCs/>
          <w:u w:val="single"/>
          <w:bdr w:val="nil"/>
          <w:lang w:val="fr-FR"/>
        </w:rPr>
      </w:pPr>
      <w:r w:rsidRPr="0088562E">
        <w:rPr>
          <w:rFonts w:ascii="Times New Roman" w:eastAsia="OfficinaSansLT-Bold" w:hAnsi="Times New Roman" w:cs="Times New Roman"/>
          <w:b/>
          <w:bCs/>
          <w:u w:val="single"/>
          <w:bdr w:val="nil"/>
          <w:lang w:val="fr-FR"/>
        </w:rPr>
        <w:t>Instructions pour l’utilisation</w:t>
      </w:r>
    </w:p>
    <w:p w14:paraId="02C3DD38"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p>
    <w:p w14:paraId="2F0A6BFC"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Informations importantes</w:t>
      </w:r>
    </w:p>
    <w:p w14:paraId="3DDD76B2" w14:textId="3156C2E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960EFE">
        <w:rPr>
          <w:rFonts w:ascii="Times New Roman" w:eastAsia="OfficinaSansLT-Bold" w:hAnsi="Times New Roman" w:cs="Times New Roman"/>
          <w:bdr w:val="nil"/>
          <w:lang w:val="fr-FR"/>
        </w:rPr>
        <w:t xml:space="preserve">Ce stylo prérempli </w:t>
      </w:r>
      <w:proofErr w:type="spellStart"/>
      <w:r w:rsidRPr="00960EFE">
        <w:rPr>
          <w:rFonts w:ascii="Times New Roman" w:eastAsia="OfficinaSansLT-Bold" w:hAnsi="Times New Roman" w:cs="Times New Roman"/>
          <w:bdr w:val="nil"/>
          <w:lang w:val="fr-FR"/>
        </w:rPr>
        <w:t>Terrosa</w:t>
      </w:r>
      <w:proofErr w:type="spellEnd"/>
      <w:r w:rsidRPr="00960EFE">
        <w:rPr>
          <w:rFonts w:ascii="Times New Roman" w:eastAsia="OfficinaSansLT-Bold" w:hAnsi="Times New Roman" w:cs="Times New Roman"/>
          <w:bdr w:val="nil"/>
          <w:lang w:val="fr-FR"/>
        </w:rPr>
        <w:t xml:space="preserve"> </w:t>
      </w:r>
      <w:del w:id="441" w:author="MACICIOR, Manuel" w:date="2026-04-17T13:38:00Z" w16du:dateUtc="2026-04-17T11:38:00Z">
        <w:r w:rsidDel="002C08AB">
          <w:rPr>
            <w:rFonts w:ascii="Times New Roman" w:eastAsia="OfficinaSansLT-Bold" w:hAnsi="Times New Roman" w:cs="Times New Roman"/>
            <w:bdr w:val="nil"/>
            <w:lang w:val="fr-FR"/>
          </w:rPr>
          <w:delText xml:space="preserve">Pen </w:delText>
        </w:r>
      </w:del>
      <w:r>
        <w:rPr>
          <w:rFonts w:ascii="Times New Roman" w:eastAsia="OfficinaSansLT-Bold" w:hAnsi="Times New Roman" w:cs="Times New Roman"/>
          <w:bdr w:val="nil"/>
          <w:lang w:val="fr-FR"/>
        </w:rPr>
        <w:t xml:space="preserve">est destiné à l’administration d’une dose fixe quotidienne de 80 microlitres de </w:t>
      </w:r>
      <w:proofErr w:type="spellStart"/>
      <w:r>
        <w:rPr>
          <w:rFonts w:ascii="Times New Roman" w:eastAsia="OfficinaSansLT-Bold" w:hAnsi="Times New Roman" w:cs="Times New Roman"/>
          <w:bdr w:val="nil"/>
          <w:lang w:val="fr-FR"/>
        </w:rPr>
        <w:t>Terrosa</w:t>
      </w:r>
      <w:proofErr w:type="spellEnd"/>
      <w:r>
        <w:rPr>
          <w:rFonts w:ascii="Times New Roman" w:eastAsia="OfficinaSansLT-Bold" w:hAnsi="Times New Roman" w:cs="Times New Roman"/>
          <w:bdr w:val="nil"/>
          <w:lang w:val="fr-FR"/>
        </w:rPr>
        <w:t xml:space="preserve"> en solution injectable pour le traitement de l’ostéoporose.</w:t>
      </w:r>
    </w:p>
    <w:p w14:paraId="741F5477"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70F85635" w14:textId="77777777" w:rsidR="009313FF" w:rsidRPr="00960EFE"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sidRPr="00960EFE">
        <w:rPr>
          <w:rFonts w:ascii="Times New Roman" w:eastAsia="OfficinaSansLT-Bold" w:hAnsi="Times New Roman" w:cs="Times New Roman"/>
          <w:b/>
          <w:bCs/>
          <w:bdr w:val="nil"/>
          <w:lang w:val="fr-FR"/>
        </w:rPr>
        <w:t>Votre stylo prérempli contient 28 doses.</w:t>
      </w:r>
    </w:p>
    <w:p w14:paraId="02102E90"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Il n’y a pas de possibilité de régler une dose autre que 80 microlitres.</w:t>
      </w:r>
    </w:p>
    <w:p w14:paraId="41D6EECE"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Si vous ne pouvez pas régler la dose de 80 microlitres, cela signifie que votre stylo est presque vide.</w:t>
      </w:r>
    </w:p>
    <w:p w14:paraId="6D9419EB"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65B34F58" w14:textId="4E08252B"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sidRPr="00544387">
        <w:rPr>
          <w:noProof/>
          <w:lang w:val="fr-FR" w:eastAsia="fr-FR"/>
        </w:rPr>
        <w:drawing>
          <wp:inline distT="0" distB="0" distL="0" distR="0" wp14:anchorId="7C526E4B" wp14:editId="015E33C1">
            <wp:extent cx="323850" cy="2413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Pr>
          <w:rFonts w:ascii="Times New Roman" w:eastAsia="OfficinaSansLT-Bold" w:hAnsi="Times New Roman" w:cs="Times New Roman"/>
          <w:bdr w:val="nil"/>
          <w:lang w:val="fr-FR"/>
        </w:rPr>
        <w:t xml:space="preserve"> </w:t>
      </w:r>
      <w:r w:rsidR="00293F7D">
        <w:rPr>
          <w:rFonts w:ascii="Times New Roman" w:eastAsia="OfficinaSansLT-Bold" w:hAnsi="Times New Roman" w:cs="Times New Roman"/>
          <w:bdr w:val="nil"/>
          <w:lang w:val="fr-FR"/>
        </w:rPr>
        <w:t xml:space="preserve">Le </w:t>
      </w:r>
      <w:r w:rsidR="00293F7D" w:rsidRPr="002C08AB">
        <w:rPr>
          <w:rFonts w:ascii="Times New Roman" w:eastAsia="OfficinaSansLT-Bold" w:hAnsi="Times New Roman" w:cs="Times New Roman"/>
          <w:b/>
          <w:bCs/>
          <w:bdr w:val="nil"/>
          <w:lang w:val="fr-FR"/>
          <w:rPrChange w:id="442" w:author="MACICIOR, Manuel" w:date="2026-04-17T13:38:00Z" w16du:dateUtc="2026-04-17T11:38:00Z">
            <w:rPr>
              <w:rFonts w:ascii="Times New Roman" w:eastAsia="OfficinaSansLT-Bold" w:hAnsi="Times New Roman" w:cs="Times New Roman"/>
              <w:bdr w:val="nil"/>
              <w:lang w:val="fr-FR"/>
            </w:rPr>
          </w:rPrChange>
        </w:rPr>
        <w:t>stylo</w:t>
      </w:r>
      <w:r w:rsidR="00623864" w:rsidRPr="002C08AB">
        <w:rPr>
          <w:rFonts w:ascii="Times New Roman" w:eastAsia="OfficinaSansLT-Bold" w:hAnsi="Times New Roman" w:cs="Times New Roman"/>
          <w:b/>
          <w:bCs/>
          <w:bdr w:val="nil"/>
          <w:lang w:val="fr-FR"/>
          <w:rPrChange w:id="443" w:author="MACICIOR, Manuel" w:date="2026-04-17T13:38:00Z" w16du:dateUtc="2026-04-17T11:38:00Z">
            <w:rPr>
              <w:rFonts w:ascii="Times New Roman" w:eastAsia="OfficinaSansLT-Bold" w:hAnsi="Times New Roman" w:cs="Times New Roman"/>
              <w:bdr w:val="nil"/>
              <w:lang w:val="fr-FR"/>
            </w:rPr>
          </w:rPrChange>
        </w:rPr>
        <w:t xml:space="preserve"> </w:t>
      </w:r>
      <w:proofErr w:type="spellStart"/>
      <w:r w:rsidRPr="00960EFE">
        <w:rPr>
          <w:rFonts w:ascii="Times New Roman" w:eastAsia="OfficinaSansLT-Bold" w:hAnsi="Times New Roman" w:cs="Times New Roman"/>
          <w:b/>
          <w:bCs/>
          <w:bdr w:val="nil"/>
          <w:lang w:val="fr-FR"/>
        </w:rPr>
        <w:t>Terrosa</w:t>
      </w:r>
      <w:proofErr w:type="spellEnd"/>
      <w:r w:rsidRPr="00960EFE">
        <w:rPr>
          <w:rFonts w:ascii="Times New Roman" w:eastAsia="OfficinaSansLT-Bold" w:hAnsi="Times New Roman" w:cs="Times New Roman"/>
          <w:b/>
          <w:bCs/>
          <w:bdr w:val="nil"/>
          <w:lang w:val="fr-FR"/>
        </w:rPr>
        <w:t xml:space="preserve"> </w:t>
      </w:r>
      <w:del w:id="444" w:author="MACICIOR, Manuel" w:date="2026-04-17T13:38:00Z" w16du:dateUtc="2026-04-17T11:38:00Z">
        <w:r w:rsidRPr="00960EFE" w:rsidDel="002C08AB">
          <w:rPr>
            <w:rFonts w:ascii="Times New Roman" w:eastAsia="OfficinaSansLT-Bold" w:hAnsi="Times New Roman" w:cs="Times New Roman"/>
            <w:b/>
            <w:bCs/>
            <w:bdr w:val="nil"/>
            <w:lang w:val="fr-FR"/>
          </w:rPr>
          <w:delText xml:space="preserve">Pen </w:delText>
        </w:r>
      </w:del>
      <w:r w:rsidRPr="00960EFE">
        <w:rPr>
          <w:rFonts w:ascii="Times New Roman" w:eastAsia="OfficinaSansLT-Bold" w:hAnsi="Times New Roman" w:cs="Times New Roman"/>
          <w:b/>
          <w:bCs/>
          <w:bdr w:val="nil"/>
          <w:lang w:val="fr-FR"/>
        </w:rPr>
        <w:t>n’est pas rechargeable, ne l’utilisez pas après 28 doses.</w:t>
      </w:r>
    </w:p>
    <w:p w14:paraId="2AF7D04A"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p>
    <w:p w14:paraId="7FFE813E"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Les différents éléments :</w:t>
      </w:r>
    </w:p>
    <w:p w14:paraId="61B129F9"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sidRPr="00295149">
        <w:rPr>
          <w:noProof/>
          <w:lang w:val="fr-FR" w:eastAsia="fr-FR"/>
        </w:rPr>
        <w:drawing>
          <wp:inline distT="0" distB="0" distL="0" distR="0" wp14:anchorId="15F41402" wp14:editId="4FB0609A">
            <wp:extent cx="5348065" cy="1085850"/>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64A4186F" w14:textId="1A4D4895"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1.</w:t>
      </w:r>
      <w:r w:rsidR="00293F7D">
        <w:rPr>
          <w:rFonts w:ascii="Times New Roman" w:eastAsia="OfficinaSansLT-Bold" w:hAnsi="Times New Roman" w:cs="Times New Roman"/>
          <w:b/>
          <w:bCs/>
          <w:bdr w:val="nil"/>
          <w:lang w:val="fr-FR"/>
        </w:rPr>
        <w:t xml:space="preserve"> C</w:t>
      </w:r>
      <w:r>
        <w:rPr>
          <w:rFonts w:ascii="Times New Roman" w:eastAsia="OfficinaSansLT-Bold" w:hAnsi="Times New Roman" w:cs="Times New Roman"/>
          <w:b/>
          <w:bCs/>
          <w:bdr w:val="nil"/>
          <w:lang w:val="fr-FR"/>
        </w:rPr>
        <w:t>apuchon du stylo</w:t>
      </w:r>
    </w:p>
    <w:p w14:paraId="064A5882" w14:textId="21E64556"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2.</w:t>
      </w:r>
      <w:r w:rsidR="00293F7D">
        <w:rPr>
          <w:rFonts w:ascii="Times New Roman" w:eastAsia="OfficinaSansLT-Bold" w:hAnsi="Times New Roman" w:cs="Times New Roman"/>
          <w:b/>
          <w:bCs/>
          <w:bdr w:val="nil"/>
          <w:lang w:val="fr-FR"/>
        </w:rPr>
        <w:t xml:space="preserve"> C</w:t>
      </w:r>
      <w:r>
        <w:rPr>
          <w:rFonts w:ascii="Times New Roman" w:eastAsia="OfficinaSansLT-Bold" w:hAnsi="Times New Roman" w:cs="Times New Roman"/>
          <w:b/>
          <w:bCs/>
          <w:bdr w:val="nil"/>
          <w:lang w:val="fr-FR"/>
        </w:rPr>
        <w:t>onnecteur d’aiguille </w:t>
      </w:r>
    </w:p>
    <w:p w14:paraId="6D322234" w14:textId="19FEB97B"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3.</w:t>
      </w:r>
      <w:r w:rsidR="00293F7D">
        <w:rPr>
          <w:rFonts w:ascii="Times New Roman" w:eastAsia="OfficinaSansLT-Bold" w:hAnsi="Times New Roman" w:cs="Times New Roman"/>
          <w:b/>
          <w:bCs/>
          <w:bdr w:val="nil"/>
          <w:lang w:val="fr-FR"/>
        </w:rPr>
        <w:t xml:space="preserve"> C</w:t>
      </w:r>
      <w:r>
        <w:rPr>
          <w:rFonts w:ascii="Times New Roman" w:eastAsia="OfficinaSansLT-Bold" w:hAnsi="Times New Roman" w:cs="Times New Roman"/>
          <w:b/>
          <w:bCs/>
          <w:bdr w:val="nil"/>
          <w:lang w:val="fr-FR"/>
        </w:rPr>
        <w:t>artouche de médicament</w:t>
      </w:r>
    </w:p>
    <w:p w14:paraId="375720D3" w14:textId="5C1E50DD"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4.</w:t>
      </w:r>
      <w:r w:rsidR="00293F7D">
        <w:rPr>
          <w:rFonts w:ascii="Times New Roman" w:eastAsia="OfficinaSansLT-Bold" w:hAnsi="Times New Roman" w:cs="Times New Roman"/>
          <w:b/>
          <w:bCs/>
          <w:bdr w:val="nil"/>
          <w:lang w:val="fr-FR"/>
        </w:rPr>
        <w:t xml:space="preserve"> P</w:t>
      </w:r>
      <w:r>
        <w:rPr>
          <w:rFonts w:ascii="Times New Roman" w:eastAsia="OfficinaSansLT-Bold" w:hAnsi="Times New Roman" w:cs="Times New Roman"/>
          <w:b/>
          <w:bCs/>
          <w:bdr w:val="nil"/>
          <w:lang w:val="fr-FR"/>
        </w:rPr>
        <w:t>iston de la cartouche </w:t>
      </w:r>
    </w:p>
    <w:p w14:paraId="249302EA" w14:textId="12111C6F"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5.</w:t>
      </w:r>
      <w:r w:rsidR="00293F7D">
        <w:rPr>
          <w:rFonts w:ascii="Times New Roman" w:eastAsia="OfficinaSansLT-Bold" w:hAnsi="Times New Roman" w:cs="Times New Roman"/>
          <w:b/>
          <w:bCs/>
          <w:bdr w:val="nil"/>
          <w:lang w:val="fr-FR"/>
        </w:rPr>
        <w:t xml:space="preserve"> F</w:t>
      </w:r>
      <w:r>
        <w:rPr>
          <w:rFonts w:ascii="Times New Roman" w:eastAsia="OfficinaSansLT-Bold" w:hAnsi="Times New Roman" w:cs="Times New Roman"/>
          <w:b/>
          <w:bCs/>
          <w:bdr w:val="nil"/>
          <w:lang w:val="fr-FR"/>
        </w:rPr>
        <w:t>enêtre d’affichage </w:t>
      </w:r>
    </w:p>
    <w:p w14:paraId="36E390B1" w14:textId="357C8240"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6.</w:t>
      </w:r>
      <w:r w:rsidR="00293F7D">
        <w:rPr>
          <w:rFonts w:ascii="Times New Roman" w:eastAsia="OfficinaSansLT-Bold" w:hAnsi="Times New Roman" w:cs="Times New Roman"/>
          <w:b/>
          <w:bCs/>
          <w:bdr w:val="nil"/>
          <w:lang w:val="fr-FR"/>
        </w:rPr>
        <w:t xml:space="preserve"> B</w:t>
      </w:r>
      <w:r>
        <w:rPr>
          <w:rFonts w:ascii="Times New Roman" w:eastAsia="OfficinaSansLT-Bold" w:hAnsi="Times New Roman" w:cs="Times New Roman"/>
          <w:b/>
          <w:bCs/>
          <w:bdr w:val="nil"/>
          <w:lang w:val="fr-FR"/>
        </w:rPr>
        <w:t>outon-doseur</w:t>
      </w:r>
    </w:p>
    <w:p w14:paraId="5332AD4B" w14:textId="049DA65F"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7.</w:t>
      </w:r>
      <w:r w:rsidR="00293F7D">
        <w:rPr>
          <w:rFonts w:ascii="Times New Roman" w:eastAsia="OfficinaSansLT-Bold" w:hAnsi="Times New Roman" w:cs="Times New Roman"/>
          <w:b/>
          <w:bCs/>
          <w:bdr w:val="nil"/>
          <w:lang w:val="fr-FR"/>
        </w:rPr>
        <w:t xml:space="preserve"> A</w:t>
      </w:r>
      <w:r>
        <w:rPr>
          <w:rFonts w:ascii="Times New Roman" w:eastAsia="OfficinaSansLT-Bold" w:hAnsi="Times New Roman" w:cs="Times New Roman"/>
          <w:b/>
          <w:bCs/>
          <w:bdr w:val="nil"/>
          <w:lang w:val="fr-FR"/>
        </w:rPr>
        <w:t>iguille pour stylo </w:t>
      </w:r>
    </w:p>
    <w:p w14:paraId="5A2EEBAA" w14:textId="2F044B2D"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8.</w:t>
      </w:r>
      <w:r w:rsidR="00293F7D">
        <w:rPr>
          <w:rFonts w:ascii="Times New Roman" w:eastAsia="OfficinaSansLT-Bold" w:hAnsi="Times New Roman" w:cs="Times New Roman"/>
          <w:b/>
          <w:bCs/>
          <w:bdr w:val="nil"/>
          <w:lang w:val="fr-FR"/>
        </w:rPr>
        <w:t xml:space="preserve"> C</w:t>
      </w:r>
      <w:r>
        <w:rPr>
          <w:rFonts w:ascii="Times New Roman" w:eastAsia="OfficinaSansLT-Bold" w:hAnsi="Times New Roman" w:cs="Times New Roman"/>
          <w:b/>
          <w:bCs/>
          <w:bdr w:val="nil"/>
          <w:lang w:val="fr-FR"/>
        </w:rPr>
        <w:t>apuchon interne de l’aiguille</w:t>
      </w:r>
    </w:p>
    <w:p w14:paraId="5513B54B" w14:textId="52C4CDD2"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9.</w:t>
      </w:r>
      <w:r w:rsidR="00293F7D">
        <w:rPr>
          <w:rFonts w:ascii="Times New Roman" w:eastAsia="OfficinaSansLT-Bold" w:hAnsi="Times New Roman" w:cs="Times New Roman"/>
          <w:b/>
          <w:bCs/>
          <w:bdr w:val="nil"/>
          <w:lang w:val="fr-FR"/>
        </w:rPr>
        <w:t xml:space="preserve"> C</w:t>
      </w:r>
      <w:r>
        <w:rPr>
          <w:rFonts w:ascii="Times New Roman" w:eastAsia="OfficinaSansLT-Bold" w:hAnsi="Times New Roman" w:cs="Times New Roman"/>
          <w:b/>
          <w:bCs/>
          <w:bdr w:val="nil"/>
          <w:lang w:val="fr-FR"/>
        </w:rPr>
        <w:t>apuchon externe de l’aiguille</w:t>
      </w:r>
    </w:p>
    <w:p w14:paraId="701EE498" w14:textId="6318CE46"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10.</w:t>
      </w:r>
      <w:r w:rsidR="00293F7D">
        <w:rPr>
          <w:rFonts w:ascii="Times New Roman" w:eastAsia="OfficinaSansLT-Bold" w:hAnsi="Times New Roman" w:cs="Times New Roman"/>
          <w:b/>
          <w:bCs/>
          <w:bdr w:val="nil"/>
          <w:lang w:val="fr-FR"/>
        </w:rPr>
        <w:t xml:space="preserve"> O</w:t>
      </w:r>
      <w:r>
        <w:rPr>
          <w:rFonts w:ascii="Times New Roman" w:eastAsia="OfficinaSansLT-Bold" w:hAnsi="Times New Roman" w:cs="Times New Roman"/>
          <w:b/>
          <w:bCs/>
          <w:bdr w:val="nil"/>
          <w:lang w:val="fr-FR"/>
        </w:rPr>
        <w:t xml:space="preserve">percule de protection </w:t>
      </w:r>
    </w:p>
    <w:p w14:paraId="6C34A010"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p>
    <w:p w14:paraId="39ED87F7" w14:textId="4676C30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960EFE">
        <w:rPr>
          <w:rFonts w:ascii="Times New Roman" w:eastAsia="OfficinaSansLT-Bold" w:hAnsi="Times New Roman" w:cs="Times New Roman"/>
          <w:bdr w:val="nil"/>
          <w:lang w:val="fr-FR"/>
        </w:rPr>
        <w:t>Les aiguilles</w:t>
      </w:r>
      <w:r w:rsidR="00293F7D">
        <w:rPr>
          <w:rFonts w:ascii="Times New Roman" w:eastAsia="OfficinaSansLT-Bold" w:hAnsi="Times New Roman" w:cs="Times New Roman"/>
          <w:bdr w:val="nil"/>
          <w:lang w:val="fr-FR"/>
        </w:rPr>
        <w:t xml:space="preserve"> pour stylo</w:t>
      </w:r>
      <w:r w:rsidRPr="00960EFE">
        <w:rPr>
          <w:rFonts w:ascii="Times New Roman" w:eastAsia="OfficinaSansLT-Bold" w:hAnsi="Times New Roman" w:cs="Times New Roman"/>
          <w:bdr w:val="nil"/>
          <w:lang w:val="fr-FR"/>
        </w:rPr>
        <w:t xml:space="preserve"> ne sont </w:t>
      </w:r>
      <w:r>
        <w:rPr>
          <w:rFonts w:ascii="Times New Roman" w:eastAsia="OfficinaSansLT-Bold" w:hAnsi="Times New Roman" w:cs="Times New Roman"/>
          <w:bdr w:val="nil"/>
          <w:lang w:val="fr-FR"/>
        </w:rPr>
        <w:t>pas inclues dans la boîte. Elles doivent être fixées avant l’utilisation du stylo (voir étape 1c).</w:t>
      </w:r>
    </w:p>
    <w:p w14:paraId="6885D5D6"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71695B0A" w14:textId="77777777" w:rsidR="009313FF" w:rsidRPr="00960EFE"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sidRPr="00960EFE">
        <w:rPr>
          <w:rFonts w:ascii="Times New Roman" w:eastAsia="OfficinaSansLT-Bold" w:hAnsi="Times New Roman" w:cs="Times New Roman"/>
          <w:b/>
          <w:bCs/>
          <w:bdr w:val="nil"/>
          <w:lang w:val="fr-FR"/>
        </w:rPr>
        <w:t>Avant de commencer</w:t>
      </w:r>
    </w:p>
    <w:p w14:paraId="71D688D7" w14:textId="271323C3"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Avant d’utiliser votre nouveau stylo</w:t>
      </w:r>
      <w:r w:rsidRPr="00CB1249">
        <w:rPr>
          <w:rFonts w:ascii="Times New Roman" w:eastAsia="OfficinaSansLT-Bold" w:hAnsi="Times New Roman" w:cs="Times New Roman"/>
          <w:bdr w:val="nil"/>
          <w:lang w:val="fr-FR"/>
        </w:rPr>
        <w:t xml:space="preserve"> </w:t>
      </w:r>
      <w:proofErr w:type="spellStart"/>
      <w:r w:rsidRPr="00CB1249">
        <w:rPr>
          <w:rFonts w:ascii="Times New Roman" w:eastAsia="OfficinaSansLT-Bold" w:hAnsi="Times New Roman" w:cs="Times New Roman"/>
          <w:bdr w:val="nil"/>
          <w:lang w:val="fr-FR"/>
        </w:rPr>
        <w:t>Terrosa</w:t>
      </w:r>
      <w:proofErr w:type="spellEnd"/>
      <w:r w:rsidRPr="00CB1249">
        <w:rPr>
          <w:rFonts w:ascii="Times New Roman" w:eastAsia="OfficinaSansLT-Bold" w:hAnsi="Times New Roman" w:cs="Times New Roman"/>
          <w:bdr w:val="nil"/>
          <w:lang w:val="fr-FR"/>
        </w:rPr>
        <w:t>,</w:t>
      </w:r>
      <w:r>
        <w:rPr>
          <w:rFonts w:ascii="Times New Roman" w:eastAsia="OfficinaSansLT-Bold" w:hAnsi="Times New Roman" w:cs="Times New Roman"/>
          <w:bdr w:val="nil"/>
          <w:lang w:val="fr-FR"/>
        </w:rPr>
        <w:t xml:space="preserve"> veuillez </w:t>
      </w:r>
      <w:r w:rsidRPr="0088562E">
        <w:rPr>
          <w:rFonts w:ascii="Times New Roman" w:eastAsia="OfficinaSansLT-Bold" w:hAnsi="Times New Roman" w:cs="Times New Roman"/>
          <w:b/>
          <w:bdr w:val="nil"/>
          <w:lang w:val="fr-FR"/>
        </w:rPr>
        <w:t>lire entièrement les Instructions pour l’utilisation</w:t>
      </w:r>
      <w:r>
        <w:rPr>
          <w:rFonts w:ascii="Times New Roman" w:eastAsia="OfficinaSansLT-Bold" w:hAnsi="Times New Roman" w:cs="Times New Roman"/>
          <w:bdr w:val="nil"/>
          <w:lang w:val="fr-FR"/>
        </w:rPr>
        <w:t>. Suivez-les attentivement lorsque vous utilisez le stylo. Lisez également la notice fournie.</w:t>
      </w:r>
    </w:p>
    <w:p w14:paraId="4E4C83D6"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686A7996" w14:textId="77777777" w:rsidR="009313FF" w:rsidRPr="0088562E" w:rsidRDefault="009313FF" w:rsidP="009313FF">
      <w:pPr>
        <w:autoSpaceDE w:val="0"/>
        <w:autoSpaceDN w:val="0"/>
        <w:adjustRightInd w:val="0"/>
        <w:spacing w:after="0" w:line="240" w:lineRule="auto"/>
        <w:rPr>
          <w:rFonts w:ascii="Times New Roman" w:eastAsia="OfficinaSansLT-Bold" w:hAnsi="Times New Roman" w:cs="Times New Roman"/>
          <w:b/>
          <w:bdr w:val="nil"/>
          <w:lang w:val="fr-FR"/>
        </w:rPr>
      </w:pPr>
      <w:r w:rsidRPr="0088562E">
        <w:rPr>
          <w:rFonts w:ascii="Times New Roman" w:eastAsia="OfficinaSansLT-Bold" w:hAnsi="Times New Roman" w:cs="Times New Roman"/>
          <w:b/>
          <w:bdr w:val="nil"/>
          <w:lang w:val="fr-FR"/>
        </w:rPr>
        <w:t>Bien noter la date de première injection sur un calendrier.</w:t>
      </w:r>
    </w:p>
    <w:p w14:paraId="57C76F52" w14:textId="77777777" w:rsidR="009313FF" w:rsidRPr="0088562E" w:rsidRDefault="009313FF" w:rsidP="009313FF">
      <w:pPr>
        <w:autoSpaceDE w:val="0"/>
        <w:autoSpaceDN w:val="0"/>
        <w:adjustRightInd w:val="0"/>
        <w:spacing w:after="0" w:line="240" w:lineRule="auto"/>
        <w:rPr>
          <w:rFonts w:ascii="Times New Roman" w:eastAsia="OfficinaSansLT-Bold" w:hAnsi="Times New Roman" w:cs="Times New Roman"/>
          <w:b/>
          <w:bdr w:val="nil"/>
          <w:lang w:val="fr-FR"/>
        </w:rPr>
      </w:pPr>
    </w:p>
    <w:p w14:paraId="190671FC" w14:textId="77777777" w:rsidR="009313FF" w:rsidRPr="0088562E" w:rsidRDefault="009313FF" w:rsidP="009313FF">
      <w:pPr>
        <w:autoSpaceDE w:val="0"/>
        <w:autoSpaceDN w:val="0"/>
        <w:adjustRightInd w:val="0"/>
        <w:spacing w:after="0" w:line="240" w:lineRule="auto"/>
        <w:rPr>
          <w:rFonts w:ascii="Times New Roman" w:eastAsia="OfficinaSansLT-Bold" w:hAnsi="Times New Roman" w:cs="Times New Roman"/>
          <w:b/>
          <w:bdr w:val="nil"/>
          <w:lang w:val="fr-FR"/>
        </w:rPr>
      </w:pPr>
      <w:r w:rsidRPr="0088562E">
        <w:rPr>
          <w:b/>
          <w:bCs/>
          <w:noProof/>
          <w:lang w:val="fr-FR" w:eastAsia="fr-FR"/>
        </w:rPr>
        <w:drawing>
          <wp:inline distT="0" distB="0" distL="0" distR="0" wp14:anchorId="3C76CB0D" wp14:editId="34587E73">
            <wp:extent cx="323850" cy="2413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88562E">
        <w:rPr>
          <w:rFonts w:ascii="Times New Roman" w:eastAsia="OfficinaSansLT-Bold" w:hAnsi="Times New Roman" w:cs="Times New Roman"/>
          <w:b/>
          <w:bdr w:val="nil"/>
          <w:lang w:val="fr-FR"/>
        </w:rPr>
        <w:t xml:space="preserve"> Ne partagez pas votre stylo et vos aiguilles car cela peut entraîner un risque de transmission d’agents infectieux.</w:t>
      </w:r>
    </w:p>
    <w:p w14:paraId="274F982E" w14:textId="77777777" w:rsidR="009313FF" w:rsidRPr="0088562E" w:rsidRDefault="009313FF" w:rsidP="009313FF">
      <w:pPr>
        <w:autoSpaceDE w:val="0"/>
        <w:autoSpaceDN w:val="0"/>
        <w:adjustRightInd w:val="0"/>
        <w:spacing w:after="0" w:line="240" w:lineRule="auto"/>
        <w:rPr>
          <w:rFonts w:ascii="Times New Roman" w:eastAsia="OfficinaSansLT-Bold" w:hAnsi="Times New Roman" w:cs="Times New Roman"/>
          <w:b/>
          <w:bdr w:val="nil"/>
          <w:lang w:val="fr-FR"/>
        </w:rPr>
      </w:pPr>
      <w:r w:rsidRPr="0088562E">
        <w:rPr>
          <w:b/>
          <w:bCs/>
          <w:noProof/>
          <w:lang w:val="fr-FR" w:eastAsia="fr-FR"/>
        </w:rPr>
        <w:drawing>
          <wp:inline distT="0" distB="0" distL="0" distR="0" wp14:anchorId="41F7DB9E" wp14:editId="5CB10E12">
            <wp:extent cx="323850" cy="241300"/>
            <wp:effectExtent l="0" t="0" r="0" b="6350"/>
            <wp:docPr id="14"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proofErr w:type="spellStart"/>
      <w:r w:rsidRPr="0088562E">
        <w:rPr>
          <w:rFonts w:ascii="Times New Roman" w:eastAsia="OfficinaSansLT-Bold" w:hAnsi="Times New Roman" w:cs="Times New Roman"/>
          <w:b/>
          <w:bdr w:val="nil"/>
          <w:lang w:val="fr-FR"/>
        </w:rPr>
        <w:t>Lavez</w:t>
      </w:r>
      <w:proofErr w:type="spellEnd"/>
      <w:r w:rsidRPr="0088562E">
        <w:rPr>
          <w:rFonts w:ascii="Times New Roman" w:eastAsia="OfficinaSansLT-Bold" w:hAnsi="Times New Roman" w:cs="Times New Roman"/>
          <w:b/>
          <w:bdr w:val="nil"/>
          <w:lang w:val="fr-FR"/>
        </w:rPr>
        <w:t>-vous toujours les mains avant chaque injection.</w:t>
      </w:r>
    </w:p>
    <w:p w14:paraId="338DE910" w14:textId="6496B9C0" w:rsidR="009313FF" w:rsidRPr="0088562E" w:rsidRDefault="009313FF" w:rsidP="009313FF">
      <w:pPr>
        <w:autoSpaceDE w:val="0"/>
        <w:autoSpaceDN w:val="0"/>
        <w:adjustRightInd w:val="0"/>
        <w:spacing w:after="0" w:line="240" w:lineRule="auto"/>
        <w:rPr>
          <w:rFonts w:ascii="Times New Roman" w:eastAsia="OfficinaSansLT-Bold" w:hAnsi="Times New Roman" w:cs="Times New Roman"/>
          <w:b/>
          <w:bdr w:val="nil"/>
          <w:lang w:val="fr-FR"/>
        </w:rPr>
      </w:pPr>
      <w:r w:rsidRPr="0088562E">
        <w:rPr>
          <w:b/>
          <w:bCs/>
          <w:noProof/>
          <w:lang w:val="fr-FR" w:eastAsia="fr-FR"/>
        </w:rPr>
        <w:drawing>
          <wp:inline distT="0" distB="0" distL="0" distR="0" wp14:anchorId="0F75A1EF" wp14:editId="2ED1F5B0">
            <wp:extent cx="323850" cy="241300"/>
            <wp:effectExtent l="0" t="0" r="0" b="6350"/>
            <wp:docPr id="26"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88562E">
        <w:rPr>
          <w:rFonts w:ascii="Times New Roman" w:eastAsia="OfficinaSansLT-Bold" w:hAnsi="Times New Roman" w:cs="Times New Roman"/>
          <w:b/>
          <w:bdr w:val="nil"/>
          <w:lang w:val="fr-FR"/>
        </w:rPr>
        <w:t xml:space="preserve">N’utilisez pas votre </w:t>
      </w:r>
      <w:r w:rsidR="00293F7D">
        <w:rPr>
          <w:rFonts w:ascii="Times New Roman" w:eastAsia="OfficinaSansLT-Bold" w:hAnsi="Times New Roman" w:cs="Times New Roman"/>
          <w:b/>
          <w:bdr w:val="nil"/>
          <w:lang w:val="fr-FR"/>
        </w:rPr>
        <w:t xml:space="preserve">stylo </w:t>
      </w:r>
      <w:proofErr w:type="spellStart"/>
      <w:r w:rsidRPr="0088562E">
        <w:rPr>
          <w:rFonts w:ascii="Times New Roman" w:eastAsia="OfficinaSansLT-Bold" w:hAnsi="Times New Roman" w:cs="Times New Roman"/>
          <w:b/>
          <w:bdr w:val="nil"/>
          <w:lang w:val="fr-FR"/>
        </w:rPr>
        <w:t>Terrosa</w:t>
      </w:r>
      <w:proofErr w:type="spellEnd"/>
      <w:r w:rsidRPr="0088562E">
        <w:rPr>
          <w:rFonts w:ascii="Times New Roman" w:eastAsia="OfficinaSansLT-Bold" w:hAnsi="Times New Roman" w:cs="Times New Roman"/>
          <w:b/>
          <w:bdr w:val="nil"/>
          <w:lang w:val="fr-FR"/>
        </w:rPr>
        <w:t xml:space="preserve"> </w:t>
      </w:r>
      <w:del w:id="445" w:author="MACICIOR, Manuel" w:date="2026-04-17T13:38:00Z" w16du:dateUtc="2026-04-17T11:38:00Z">
        <w:r w:rsidRPr="0088562E" w:rsidDel="002C08AB">
          <w:rPr>
            <w:rFonts w:ascii="Times New Roman" w:eastAsia="OfficinaSansLT-Bold" w:hAnsi="Times New Roman" w:cs="Times New Roman"/>
            <w:b/>
            <w:bdr w:val="nil"/>
            <w:lang w:val="fr-FR"/>
          </w:rPr>
          <w:delText xml:space="preserve">Pen </w:delText>
        </w:r>
      </w:del>
      <w:r w:rsidRPr="0088562E">
        <w:rPr>
          <w:rFonts w:ascii="Times New Roman" w:eastAsia="OfficinaSansLT-Bold" w:hAnsi="Times New Roman" w:cs="Times New Roman"/>
          <w:b/>
          <w:bdr w:val="nil"/>
          <w:lang w:val="fr-FR"/>
        </w:rPr>
        <w:t>s’il est endommagé ou si vous avez des doutes sur son bon fonctionnement.</w:t>
      </w:r>
    </w:p>
    <w:p w14:paraId="6632E82C" w14:textId="77777777" w:rsidR="009313FF" w:rsidRPr="0088562E" w:rsidRDefault="009313FF" w:rsidP="009313FF">
      <w:pPr>
        <w:autoSpaceDE w:val="0"/>
        <w:autoSpaceDN w:val="0"/>
        <w:adjustRightInd w:val="0"/>
        <w:spacing w:after="0" w:line="240" w:lineRule="auto"/>
        <w:rPr>
          <w:rFonts w:ascii="Times New Roman" w:eastAsia="OfficinaSansLT-Bold" w:hAnsi="Times New Roman" w:cs="Times New Roman"/>
          <w:b/>
          <w:bdr w:val="nil"/>
          <w:lang w:val="fr-FR"/>
        </w:rPr>
      </w:pPr>
    </w:p>
    <w:p w14:paraId="4A01C643"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88562E">
        <w:rPr>
          <w:rFonts w:ascii="Times New Roman" w:eastAsia="OfficinaSansLT-Bold" w:hAnsi="Times New Roman" w:cs="Times New Roman"/>
          <w:b/>
          <w:bdr w:val="nil"/>
          <w:lang w:val="fr-FR"/>
        </w:rPr>
        <w:t>Préparez tout ce dont vous avez besoin</w:t>
      </w:r>
      <w:r>
        <w:rPr>
          <w:rFonts w:ascii="Times New Roman" w:eastAsia="OfficinaSansLT-Bold" w:hAnsi="Times New Roman" w:cs="Times New Roman"/>
          <w:bdr w:val="nil"/>
          <w:lang w:val="fr-FR"/>
        </w:rPr>
        <w:t xml:space="preserve"> : </w:t>
      </w:r>
      <w:proofErr w:type="gramStart"/>
      <w:r>
        <w:rPr>
          <w:rFonts w:ascii="Times New Roman" w:eastAsia="OfficinaSansLT-Bold" w:hAnsi="Times New Roman" w:cs="Times New Roman"/>
          <w:bdr w:val="nil"/>
          <w:lang w:val="fr-FR"/>
        </w:rPr>
        <w:t>un coton imbibée</w:t>
      </w:r>
      <w:proofErr w:type="gramEnd"/>
      <w:r>
        <w:rPr>
          <w:rFonts w:ascii="Times New Roman" w:eastAsia="OfficinaSansLT-Bold" w:hAnsi="Times New Roman" w:cs="Times New Roman"/>
          <w:bdr w:val="nil"/>
          <w:lang w:val="fr-FR"/>
        </w:rPr>
        <w:t xml:space="preserve"> d’alcool – le stylo prérempli – une aiguille pour stylo</w:t>
      </w:r>
    </w:p>
    <w:p w14:paraId="411FCFDB" w14:textId="77777777" w:rsidR="009313FF" w:rsidRPr="0088562E" w:rsidRDefault="009313FF" w:rsidP="009313FF">
      <w:pPr>
        <w:autoSpaceDE w:val="0"/>
        <w:autoSpaceDN w:val="0"/>
        <w:adjustRightInd w:val="0"/>
        <w:spacing w:after="0" w:line="240" w:lineRule="auto"/>
        <w:rPr>
          <w:rFonts w:ascii="Times New Roman" w:eastAsia="OfficinaSansLT-Bold" w:hAnsi="Times New Roman" w:cs="Times New Roman"/>
          <w:b/>
          <w:bdr w:val="nil"/>
          <w:lang w:val="fr-FR"/>
        </w:rPr>
      </w:pPr>
    </w:p>
    <w:p w14:paraId="7C75E463" w14:textId="77777777" w:rsidR="009313FF" w:rsidRPr="0088562E" w:rsidRDefault="009313FF" w:rsidP="009313FF">
      <w:pPr>
        <w:pStyle w:val="Listaszerbekezds"/>
        <w:numPr>
          <w:ilvl w:val="1"/>
          <w:numId w:val="25"/>
        </w:numPr>
        <w:autoSpaceDE w:val="0"/>
        <w:autoSpaceDN w:val="0"/>
        <w:adjustRightInd w:val="0"/>
        <w:spacing w:after="0" w:line="240" w:lineRule="auto"/>
        <w:ind w:left="1134" w:hanging="283"/>
        <w:rPr>
          <w:rFonts w:ascii="Times New Roman" w:eastAsia="OfficinaSansLT-Bold" w:hAnsi="Times New Roman" w:cs="Times New Roman"/>
          <w:b/>
          <w:bdr w:val="nil"/>
          <w:lang w:val="fr-FR"/>
        </w:rPr>
      </w:pPr>
      <w:r w:rsidRPr="0088562E">
        <w:rPr>
          <w:rFonts w:ascii="Times New Roman" w:eastAsia="OfficinaSansLT-Bold" w:hAnsi="Times New Roman" w:cs="Times New Roman"/>
          <w:b/>
          <w:bdr w:val="nil"/>
          <w:lang w:val="fr-FR"/>
        </w:rPr>
        <w:t xml:space="preserve">Préparation de vote stylo </w:t>
      </w:r>
    </w:p>
    <w:p w14:paraId="51C7B661"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 xml:space="preserve">1/a Retirer le capuchon du stylo </w:t>
      </w:r>
    </w:p>
    <w:p w14:paraId="75AC905C"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sidRPr="00544387">
        <w:rPr>
          <w:noProof/>
          <w:lang w:val="fr-FR" w:eastAsia="fr-FR"/>
        </w:rPr>
        <w:lastRenderedPageBreak/>
        <w:drawing>
          <wp:inline distT="0" distB="0" distL="0" distR="0" wp14:anchorId="47CB2CB1" wp14:editId="587E4E47">
            <wp:extent cx="2432050" cy="1162050"/>
            <wp:effectExtent l="0" t="0" r="635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782B138D"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p>
    <w:p w14:paraId="279A0B6D"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960EFE">
        <w:rPr>
          <w:rFonts w:ascii="Times New Roman" w:eastAsia="OfficinaSansLT-Bold" w:hAnsi="Times New Roman" w:cs="Times New Roman"/>
          <w:bdr w:val="nil"/>
          <w:lang w:val="fr-FR"/>
        </w:rPr>
        <w:t>Retirez</w:t>
      </w:r>
      <w:r>
        <w:rPr>
          <w:rFonts w:ascii="Times New Roman" w:eastAsia="OfficinaSansLT-Bold" w:hAnsi="Times New Roman" w:cs="Times New Roman"/>
          <w:bdr w:val="nil"/>
          <w:lang w:val="fr-FR"/>
        </w:rPr>
        <w:t xml:space="preserve"> le capuchon du stylo (1) en tirant dessus</w:t>
      </w:r>
    </w:p>
    <w:p w14:paraId="5BB50A2C"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4B540EF4"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 xml:space="preserve">1/b Vérifier le médicament </w:t>
      </w:r>
    </w:p>
    <w:p w14:paraId="72CE7FBA" w14:textId="776E49D6" w:rsidR="009313FF" w:rsidRPr="0088562E" w:rsidRDefault="009313FF" w:rsidP="0088562E">
      <w:pPr>
        <w:pStyle w:val="Listaszerbekezds"/>
        <w:numPr>
          <w:ilvl w:val="0"/>
          <w:numId w:val="38"/>
        </w:numPr>
        <w:autoSpaceDE w:val="0"/>
        <w:autoSpaceDN w:val="0"/>
        <w:adjustRightInd w:val="0"/>
        <w:spacing w:after="0" w:line="240" w:lineRule="auto"/>
        <w:rPr>
          <w:rFonts w:ascii="Times New Roman" w:eastAsia="OfficinaSansLT-Bold" w:hAnsi="Times New Roman" w:cs="Times New Roman"/>
          <w:bdr w:val="nil"/>
          <w:lang w:val="fr-FR"/>
        </w:rPr>
      </w:pPr>
      <w:r w:rsidRPr="0088562E">
        <w:rPr>
          <w:rFonts w:ascii="Times New Roman" w:eastAsia="OfficinaSansLT-Bold" w:hAnsi="Times New Roman" w:cs="Times New Roman"/>
          <w:bdr w:val="nil"/>
          <w:lang w:val="fr-FR"/>
        </w:rPr>
        <w:t xml:space="preserve">Vérifier l’étiquette du </w:t>
      </w:r>
      <w:r w:rsidR="005D182C">
        <w:rPr>
          <w:rFonts w:ascii="Times New Roman" w:eastAsia="OfficinaSansLT-Bold" w:hAnsi="Times New Roman" w:cs="Times New Roman"/>
          <w:bdr w:val="nil"/>
          <w:lang w:val="fr-FR"/>
        </w:rPr>
        <w:t xml:space="preserve">stylo </w:t>
      </w:r>
      <w:proofErr w:type="spellStart"/>
      <w:r w:rsidRPr="0088562E">
        <w:rPr>
          <w:rFonts w:ascii="Times New Roman" w:eastAsia="OfficinaSansLT-Bold" w:hAnsi="Times New Roman" w:cs="Times New Roman"/>
          <w:bdr w:val="nil"/>
          <w:lang w:val="fr-FR"/>
        </w:rPr>
        <w:t>Terrosa</w:t>
      </w:r>
      <w:proofErr w:type="spellEnd"/>
      <w:r w:rsidRPr="0088562E">
        <w:rPr>
          <w:rFonts w:ascii="Times New Roman" w:eastAsia="OfficinaSansLT-Bold" w:hAnsi="Times New Roman" w:cs="Times New Roman"/>
          <w:bdr w:val="nil"/>
          <w:lang w:val="fr-FR"/>
        </w:rPr>
        <w:t xml:space="preserve"> </w:t>
      </w:r>
      <w:del w:id="446" w:author="MACICIOR, Manuel" w:date="2026-04-17T13:38:00Z" w16du:dateUtc="2026-04-17T11:38:00Z">
        <w:r w:rsidRPr="0088562E" w:rsidDel="002C08AB">
          <w:rPr>
            <w:rFonts w:ascii="Times New Roman" w:eastAsia="OfficinaSansLT-Bold" w:hAnsi="Times New Roman" w:cs="Times New Roman"/>
            <w:bdr w:val="nil"/>
            <w:lang w:val="fr-FR"/>
          </w:rPr>
          <w:delText xml:space="preserve">Pen </w:delText>
        </w:r>
      </w:del>
      <w:r w:rsidRPr="0088562E">
        <w:rPr>
          <w:rFonts w:ascii="Times New Roman" w:eastAsia="OfficinaSansLT-Bold" w:hAnsi="Times New Roman" w:cs="Times New Roman"/>
          <w:bdr w:val="nil"/>
          <w:lang w:val="fr-FR"/>
        </w:rPr>
        <w:t>pour vous assurer que vous avez le bon médicament et qu’il n’est pas périmé.</w:t>
      </w:r>
    </w:p>
    <w:p w14:paraId="62D7198A" w14:textId="53B73E62" w:rsidR="009313FF" w:rsidRPr="0088562E" w:rsidRDefault="009313FF" w:rsidP="0088562E">
      <w:pPr>
        <w:pStyle w:val="Listaszerbekezds"/>
        <w:numPr>
          <w:ilvl w:val="0"/>
          <w:numId w:val="38"/>
        </w:numPr>
        <w:autoSpaceDE w:val="0"/>
        <w:autoSpaceDN w:val="0"/>
        <w:adjustRightInd w:val="0"/>
        <w:spacing w:after="0" w:line="240" w:lineRule="auto"/>
        <w:rPr>
          <w:rFonts w:ascii="Times New Roman" w:eastAsia="OfficinaSansLT-Bold" w:hAnsi="Times New Roman" w:cs="Times New Roman"/>
          <w:bdr w:val="nil"/>
          <w:lang w:val="fr-FR"/>
        </w:rPr>
      </w:pPr>
      <w:r w:rsidRPr="00623864">
        <w:rPr>
          <w:noProof/>
          <w:szCs w:val="20"/>
          <w:lang w:val="fr-FR" w:eastAsia="fr-FR"/>
        </w:rPr>
        <w:drawing>
          <wp:inline distT="0" distB="0" distL="0" distR="0" wp14:anchorId="008DDAAE" wp14:editId="5D0AF35E">
            <wp:extent cx="323850" cy="241300"/>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88562E">
        <w:rPr>
          <w:rFonts w:ascii="Times New Roman" w:eastAsia="OfficinaSansLT-Bold" w:hAnsi="Times New Roman" w:cs="Times New Roman"/>
          <w:b/>
          <w:bCs/>
          <w:bdr w:val="nil"/>
          <w:lang w:val="fr-FR"/>
        </w:rPr>
        <w:t xml:space="preserve">N’utilisez pas votre </w:t>
      </w:r>
      <w:r w:rsidR="005D182C">
        <w:rPr>
          <w:rFonts w:ascii="Times New Roman" w:eastAsia="OfficinaSansLT-Bold" w:hAnsi="Times New Roman" w:cs="Times New Roman"/>
          <w:b/>
          <w:bCs/>
          <w:bdr w:val="nil"/>
          <w:lang w:val="fr-FR"/>
        </w:rPr>
        <w:t xml:space="preserve">stylo </w:t>
      </w:r>
      <w:proofErr w:type="spellStart"/>
      <w:r w:rsidRPr="0088562E">
        <w:rPr>
          <w:rFonts w:ascii="Times New Roman" w:eastAsia="OfficinaSansLT-Bold" w:hAnsi="Times New Roman" w:cs="Times New Roman"/>
          <w:b/>
          <w:bCs/>
          <w:bdr w:val="nil"/>
          <w:lang w:val="fr-FR"/>
        </w:rPr>
        <w:t>Terrosa</w:t>
      </w:r>
      <w:proofErr w:type="spellEnd"/>
      <w:r w:rsidRPr="0088562E">
        <w:rPr>
          <w:rFonts w:ascii="Times New Roman" w:eastAsia="OfficinaSansLT-Bold" w:hAnsi="Times New Roman" w:cs="Times New Roman"/>
          <w:b/>
          <w:bCs/>
          <w:bdr w:val="nil"/>
          <w:lang w:val="fr-FR"/>
        </w:rPr>
        <w:t xml:space="preserve"> </w:t>
      </w:r>
      <w:del w:id="447" w:author="MACICIOR, Manuel" w:date="2026-04-17T13:38:00Z" w16du:dateUtc="2026-04-17T11:38:00Z">
        <w:r w:rsidRPr="0088562E" w:rsidDel="002C08AB">
          <w:rPr>
            <w:rFonts w:ascii="Times New Roman" w:eastAsia="OfficinaSansLT-Bold" w:hAnsi="Times New Roman" w:cs="Times New Roman"/>
            <w:b/>
            <w:bCs/>
            <w:bdr w:val="nil"/>
            <w:lang w:val="fr-FR"/>
          </w:rPr>
          <w:delText xml:space="preserve">Pen </w:delText>
        </w:r>
      </w:del>
      <w:r w:rsidRPr="0088562E">
        <w:rPr>
          <w:rFonts w:ascii="Times New Roman" w:eastAsia="OfficinaSansLT-Bold" w:hAnsi="Times New Roman" w:cs="Times New Roman"/>
          <w:b/>
          <w:bCs/>
          <w:bdr w:val="nil"/>
          <w:lang w:val="fr-FR"/>
        </w:rPr>
        <w:t>si :</w:t>
      </w:r>
    </w:p>
    <w:p w14:paraId="70FBB40C" w14:textId="77777777" w:rsidR="009313FF" w:rsidRDefault="009313FF" w:rsidP="009313FF">
      <w:pPr>
        <w:pStyle w:val="Listaszerbekezds"/>
        <w:numPr>
          <w:ilvl w:val="0"/>
          <w:numId w:val="5"/>
        </w:numPr>
        <w:autoSpaceDE w:val="0"/>
        <w:autoSpaceDN w:val="0"/>
        <w:adjustRightInd w:val="0"/>
        <w:spacing w:after="0" w:line="240" w:lineRule="auto"/>
        <w:rPr>
          <w:rFonts w:ascii="Times New Roman" w:eastAsia="OfficinaSansLT-Bold" w:hAnsi="Times New Roman" w:cs="Times New Roman"/>
          <w:bdr w:val="nil"/>
          <w:lang w:val="fr-FR"/>
        </w:rPr>
      </w:pPr>
      <w:proofErr w:type="gramStart"/>
      <w:r>
        <w:rPr>
          <w:rFonts w:ascii="Times New Roman" w:eastAsia="OfficinaSansLT-Bold" w:hAnsi="Times New Roman" w:cs="Times New Roman"/>
          <w:bdr w:val="nil"/>
          <w:lang w:val="fr-FR"/>
        </w:rPr>
        <w:t>le</w:t>
      </w:r>
      <w:proofErr w:type="gramEnd"/>
      <w:r>
        <w:rPr>
          <w:rFonts w:ascii="Times New Roman" w:eastAsia="OfficinaSansLT-Bold" w:hAnsi="Times New Roman" w:cs="Times New Roman"/>
          <w:bdr w:val="nil"/>
          <w:lang w:val="fr-FR"/>
        </w:rPr>
        <w:t xml:space="preserve"> stylo est endommagé</w:t>
      </w:r>
    </w:p>
    <w:p w14:paraId="0337264D" w14:textId="77777777" w:rsidR="009313FF" w:rsidRPr="00960EFE" w:rsidRDefault="009313FF" w:rsidP="009313FF">
      <w:pPr>
        <w:pStyle w:val="Listaszerbekezds"/>
        <w:numPr>
          <w:ilvl w:val="0"/>
          <w:numId w:val="5"/>
        </w:numPr>
        <w:autoSpaceDE w:val="0"/>
        <w:autoSpaceDN w:val="0"/>
        <w:adjustRightInd w:val="0"/>
        <w:spacing w:after="0" w:line="240" w:lineRule="auto"/>
        <w:rPr>
          <w:rFonts w:ascii="Times New Roman" w:eastAsia="OfficinaSansLT-Bold" w:hAnsi="Times New Roman" w:cs="Times New Roman"/>
          <w:bdr w:val="nil"/>
          <w:lang w:val="fr-FR"/>
        </w:rPr>
      </w:pPr>
      <w:proofErr w:type="gramStart"/>
      <w:r>
        <w:rPr>
          <w:rFonts w:ascii="Times New Roman" w:eastAsia="OfficinaSansLT-Bold" w:hAnsi="Times New Roman" w:cs="Times New Roman"/>
          <w:bdr w:val="nil"/>
          <w:lang w:val="fr-FR"/>
        </w:rPr>
        <w:t>la</w:t>
      </w:r>
      <w:proofErr w:type="gramEnd"/>
      <w:r>
        <w:rPr>
          <w:rFonts w:ascii="Times New Roman" w:eastAsia="OfficinaSansLT-Bold" w:hAnsi="Times New Roman" w:cs="Times New Roman"/>
          <w:bdr w:val="nil"/>
          <w:lang w:val="fr-FR"/>
        </w:rPr>
        <w:t xml:space="preserve"> solution est trouble, colorée ou contient des particules</w:t>
      </w:r>
    </w:p>
    <w:p w14:paraId="75C507D9"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22CB12A9"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 xml:space="preserve">1/c Fixer l’aiguille </w:t>
      </w:r>
    </w:p>
    <w:p w14:paraId="6397AD7E" w14:textId="77777777" w:rsidR="009313FF" w:rsidRPr="0088562E" w:rsidRDefault="009313FF" w:rsidP="0088562E">
      <w:pPr>
        <w:pStyle w:val="Listaszerbekezds"/>
        <w:numPr>
          <w:ilvl w:val="0"/>
          <w:numId w:val="39"/>
        </w:numPr>
        <w:autoSpaceDE w:val="0"/>
        <w:autoSpaceDN w:val="0"/>
        <w:adjustRightInd w:val="0"/>
        <w:spacing w:after="0" w:line="240" w:lineRule="auto"/>
        <w:rPr>
          <w:rFonts w:ascii="Times New Roman" w:eastAsia="OfficinaSansLT-Bold" w:hAnsi="Times New Roman" w:cs="Times New Roman"/>
          <w:bdr w:val="nil"/>
          <w:lang w:val="fr-FR"/>
        </w:rPr>
      </w:pPr>
      <w:r w:rsidRPr="0088562E">
        <w:rPr>
          <w:rFonts w:ascii="Times New Roman" w:eastAsia="OfficinaSansLT-Bold" w:hAnsi="Times New Roman" w:cs="Times New Roman"/>
          <w:bdr w:val="nil"/>
          <w:lang w:val="fr-FR"/>
        </w:rPr>
        <w:t>Prenez une nouvelle aiguille pour stylo pour chaque injection et utilisez uniquement les aiguilles pour stylo recommandées dans la rubrique « </w:t>
      </w:r>
      <w:r w:rsidRPr="0088562E">
        <w:rPr>
          <w:rFonts w:ascii="Times New Roman" w:eastAsia="OfficinaSansLT-Bold" w:hAnsi="Times New Roman" w:cs="Times New Roman"/>
          <w:b/>
          <w:bCs/>
          <w:bdr w:val="nil"/>
          <w:lang w:val="fr-FR"/>
        </w:rPr>
        <w:t>Aiguilles pour stylo compatibles</w:t>
      </w:r>
      <w:r w:rsidRPr="0088562E">
        <w:rPr>
          <w:rFonts w:ascii="Times New Roman" w:eastAsia="OfficinaSansLT-Bold" w:hAnsi="Times New Roman" w:cs="Times New Roman"/>
          <w:bdr w:val="nil"/>
          <w:lang w:val="fr-FR"/>
        </w:rPr>
        <w:t> » au dos de ce manuel d’utilisation</w:t>
      </w:r>
    </w:p>
    <w:p w14:paraId="4CE79B48" w14:textId="267E1200" w:rsidR="009313FF" w:rsidRPr="0088562E" w:rsidRDefault="009313FF" w:rsidP="0088562E">
      <w:pPr>
        <w:pStyle w:val="Listaszerbekezds"/>
        <w:numPr>
          <w:ilvl w:val="0"/>
          <w:numId w:val="39"/>
        </w:numPr>
        <w:autoSpaceDE w:val="0"/>
        <w:autoSpaceDN w:val="0"/>
        <w:adjustRightInd w:val="0"/>
        <w:spacing w:after="0" w:line="240" w:lineRule="auto"/>
        <w:rPr>
          <w:rFonts w:ascii="Times New Roman" w:eastAsia="OfficinaSansLT-Bold" w:hAnsi="Times New Roman" w:cs="Times New Roman"/>
          <w:bdr w:val="nil"/>
          <w:lang w:val="fr-FR"/>
        </w:rPr>
      </w:pPr>
      <w:r w:rsidRPr="00623864">
        <w:rPr>
          <w:noProof/>
          <w:szCs w:val="20"/>
          <w:lang w:val="fr-FR" w:eastAsia="fr-FR"/>
        </w:rPr>
        <w:drawing>
          <wp:inline distT="0" distB="0" distL="0" distR="0" wp14:anchorId="082732CC" wp14:editId="62D46C49">
            <wp:extent cx="323850" cy="241300"/>
            <wp:effectExtent l="0" t="0" r="0" b="6350"/>
            <wp:docPr id="29"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88562E">
        <w:rPr>
          <w:rFonts w:ascii="Times New Roman" w:eastAsia="OfficinaSansLT-Bold" w:hAnsi="Times New Roman" w:cs="Times New Roman"/>
          <w:b/>
          <w:bCs/>
          <w:bdr w:val="nil"/>
          <w:lang w:val="fr-FR"/>
        </w:rPr>
        <w:t>N’utilisez pas l’aiguille du stylo si l’opercule de protection est endommagé ou décollé – jetez-l</w:t>
      </w:r>
      <w:r w:rsidR="005D182C">
        <w:rPr>
          <w:rFonts w:ascii="Times New Roman" w:eastAsia="OfficinaSansLT-Bold" w:hAnsi="Times New Roman" w:cs="Times New Roman"/>
          <w:b/>
          <w:bCs/>
          <w:bdr w:val="nil"/>
          <w:lang w:val="fr-FR"/>
        </w:rPr>
        <w:t>e</w:t>
      </w:r>
      <w:r w:rsidRPr="0088562E">
        <w:rPr>
          <w:rFonts w:ascii="Times New Roman" w:eastAsia="OfficinaSansLT-Bold" w:hAnsi="Times New Roman" w:cs="Times New Roman"/>
          <w:b/>
          <w:bCs/>
          <w:bdr w:val="nil"/>
          <w:lang w:val="fr-FR"/>
        </w:rPr>
        <w:t xml:space="preserve"> et prenez-en un autre</w:t>
      </w:r>
    </w:p>
    <w:p w14:paraId="6C3CF132"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78FDF569"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295149">
        <w:rPr>
          <w:noProof/>
          <w:lang w:val="fr-FR" w:eastAsia="fr-FR"/>
        </w:rPr>
        <w:drawing>
          <wp:inline distT="0" distB="0" distL="0" distR="0" wp14:anchorId="0A4B24DC" wp14:editId="7FD1B474">
            <wp:extent cx="1930400" cy="97790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41BCACDD" w14:textId="77777777" w:rsidR="009313FF" w:rsidRPr="0088562E" w:rsidRDefault="009313FF" w:rsidP="0088562E">
      <w:pPr>
        <w:pStyle w:val="Listaszerbekezds"/>
        <w:numPr>
          <w:ilvl w:val="0"/>
          <w:numId w:val="40"/>
        </w:numPr>
        <w:autoSpaceDE w:val="0"/>
        <w:autoSpaceDN w:val="0"/>
        <w:adjustRightInd w:val="0"/>
        <w:spacing w:after="0" w:line="240" w:lineRule="auto"/>
        <w:rPr>
          <w:rFonts w:ascii="Times New Roman" w:eastAsia="OfficinaSansLT-Bold" w:hAnsi="Times New Roman" w:cs="Times New Roman"/>
          <w:bdr w:val="nil"/>
          <w:lang w:val="fr-FR"/>
        </w:rPr>
      </w:pPr>
      <w:r w:rsidRPr="0088562E">
        <w:rPr>
          <w:rFonts w:ascii="Times New Roman" w:eastAsia="OfficinaSansLT-Bold" w:hAnsi="Times New Roman" w:cs="Times New Roman"/>
          <w:bdr w:val="nil"/>
          <w:lang w:val="fr-FR"/>
        </w:rPr>
        <w:t>Retirez l’opercule de protection (10)</w:t>
      </w:r>
    </w:p>
    <w:p w14:paraId="7E406D87"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08B6CCAE"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295149">
        <w:rPr>
          <w:noProof/>
          <w:lang w:val="fr-FR" w:eastAsia="fr-FR"/>
        </w:rPr>
        <w:drawing>
          <wp:inline distT="0" distB="0" distL="0" distR="0" wp14:anchorId="2B04D09C" wp14:editId="72C3BDEC">
            <wp:extent cx="1606550" cy="9398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67D6F3C5" w14:textId="77777777" w:rsidR="009313FF" w:rsidRPr="0088562E" w:rsidRDefault="009313FF" w:rsidP="0088562E">
      <w:pPr>
        <w:pStyle w:val="Listaszerbekezds"/>
        <w:numPr>
          <w:ilvl w:val="0"/>
          <w:numId w:val="40"/>
        </w:numPr>
        <w:autoSpaceDE w:val="0"/>
        <w:autoSpaceDN w:val="0"/>
        <w:adjustRightInd w:val="0"/>
        <w:spacing w:after="0" w:line="240" w:lineRule="auto"/>
        <w:rPr>
          <w:rFonts w:ascii="Times New Roman" w:eastAsia="OfficinaSansLT-Bold" w:hAnsi="Times New Roman" w:cs="Times New Roman"/>
          <w:bdr w:val="nil"/>
          <w:lang w:val="fr-FR"/>
        </w:rPr>
      </w:pPr>
      <w:r w:rsidRPr="0088562E">
        <w:rPr>
          <w:rFonts w:ascii="Times New Roman" w:eastAsia="OfficinaSansLT-Bold" w:hAnsi="Times New Roman" w:cs="Times New Roman"/>
          <w:bdr w:val="nil"/>
          <w:lang w:val="fr-FR"/>
        </w:rPr>
        <w:t xml:space="preserve">Poussez l’aiguille sur le haut du stylo et </w:t>
      </w:r>
      <w:r w:rsidRPr="0088562E">
        <w:rPr>
          <w:rFonts w:ascii="Times New Roman" w:eastAsia="OfficinaSansLT-Bold" w:hAnsi="Times New Roman" w:cs="Times New Roman"/>
          <w:b/>
          <w:bCs/>
          <w:bdr w:val="nil"/>
          <w:lang w:val="fr-FR"/>
        </w:rPr>
        <w:t>vissez-la</w:t>
      </w:r>
      <w:r w:rsidRPr="0088562E">
        <w:rPr>
          <w:rFonts w:ascii="Times New Roman" w:eastAsia="OfficinaSansLT-Bold" w:hAnsi="Times New Roman" w:cs="Times New Roman"/>
          <w:bdr w:val="nil"/>
          <w:lang w:val="fr-FR"/>
        </w:rPr>
        <w:t xml:space="preserve"> jusqu’à ce qu’elle soit fermement fixée</w:t>
      </w:r>
    </w:p>
    <w:p w14:paraId="3C52AE20"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295149">
        <w:rPr>
          <w:noProof/>
          <w:lang w:val="fr-FR" w:eastAsia="fr-FR"/>
        </w:rPr>
        <w:drawing>
          <wp:inline distT="0" distB="0" distL="0" distR="0" wp14:anchorId="5A59EAFD" wp14:editId="4698C73F">
            <wp:extent cx="2000250" cy="9334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4AEEC822" w14:textId="77777777" w:rsidR="009313FF" w:rsidRPr="0088562E" w:rsidRDefault="009313FF" w:rsidP="0088562E">
      <w:pPr>
        <w:pStyle w:val="Listaszerbekezds"/>
        <w:numPr>
          <w:ilvl w:val="0"/>
          <w:numId w:val="40"/>
        </w:numPr>
        <w:autoSpaceDE w:val="0"/>
        <w:autoSpaceDN w:val="0"/>
        <w:adjustRightInd w:val="0"/>
        <w:spacing w:after="0" w:line="240" w:lineRule="auto"/>
        <w:rPr>
          <w:rFonts w:ascii="Times New Roman" w:eastAsia="OfficinaSansLT-Bold" w:hAnsi="Times New Roman" w:cs="Times New Roman"/>
          <w:bdr w:val="nil"/>
          <w:lang w:val="fr-FR"/>
        </w:rPr>
      </w:pPr>
      <w:r w:rsidRPr="0088562E">
        <w:rPr>
          <w:rFonts w:ascii="Times New Roman" w:eastAsia="OfficinaSansLT-Bold" w:hAnsi="Times New Roman" w:cs="Times New Roman"/>
          <w:bdr w:val="nil"/>
          <w:lang w:val="fr-FR"/>
        </w:rPr>
        <w:t xml:space="preserve">Retirez le capuchon externe de l’aiguille (9) et </w:t>
      </w:r>
      <w:r w:rsidRPr="0088562E">
        <w:rPr>
          <w:rFonts w:ascii="Times New Roman" w:eastAsia="OfficinaSansLT-Bold" w:hAnsi="Times New Roman" w:cs="Times New Roman"/>
          <w:b/>
          <w:bCs/>
          <w:bdr w:val="nil"/>
          <w:lang w:val="fr-FR"/>
        </w:rPr>
        <w:t>conservez-le</w:t>
      </w:r>
      <w:r w:rsidRPr="0088562E">
        <w:rPr>
          <w:rFonts w:ascii="Times New Roman" w:eastAsia="OfficinaSansLT-Bold" w:hAnsi="Times New Roman" w:cs="Times New Roman"/>
          <w:bdr w:val="nil"/>
          <w:lang w:val="fr-FR"/>
        </w:rPr>
        <w:t xml:space="preserve"> car vous en aurez besoin pour retirer l’aiguille plus tard. Gardez le capuchon interne de l’aiguille (8) sur l’aiguille pour éviter des blessures accidentelles par piqûre avec l’aiguille.</w:t>
      </w:r>
    </w:p>
    <w:p w14:paraId="45809745"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p>
    <w:p w14:paraId="71380083" w14:textId="77777777" w:rsidR="009313FF" w:rsidRPr="0088562E" w:rsidRDefault="009313FF" w:rsidP="009313FF">
      <w:pPr>
        <w:pStyle w:val="Listaszerbekezds"/>
        <w:numPr>
          <w:ilvl w:val="1"/>
          <w:numId w:val="25"/>
        </w:numPr>
        <w:autoSpaceDE w:val="0"/>
        <w:autoSpaceDN w:val="0"/>
        <w:adjustRightInd w:val="0"/>
        <w:spacing w:after="0" w:line="240" w:lineRule="auto"/>
        <w:ind w:left="1134" w:hanging="283"/>
        <w:rPr>
          <w:rFonts w:ascii="Times New Roman" w:eastAsia="OfficinaSansLT-Bold" w:hAnsi="Times New Roman" w:cs="Times New Roman"/>
          <w:b/>
          <w:bdr w:val="nil"/>
          <w:lang w:val="fr-FR"/>
        </w:rPr>
      </w:pPr>
      <w:r w:rsidRPr="0088562E">
        <w:rPr>
          <w:rFonts w:ascii="Times New Roman" w:eastAsia="OfficinaSansLT-Bold" w:hAnsi="Times New Roman" w:cs="Times New Roman"/>
          <w:b/>
          <w:bdr w:val="nil"/>
          <w:lang w:val="fr-FR"/>
        </w:rPr>
        <w:t>Injection</w:t>
      </w:r>
    </w:p>
    <w:p w14:paraId="0C78A89D"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 xml:space="preserve">2/a Sélection de la dose </w:t>
      </w:r>
    </w:p>
    <w:p w14:paraId="0BE94ECD"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p>
    <w:p w14:paraId="1080D80E"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960EFE">
        <w:rPr>
          <w:rFonts w:ascii="Times New Roman" w:eastAsia="OfficinaSansLT-Bold" w:hAnsi="Times New Roman" w:cs="Times New Roman"/>
          <w:bdr w:val="nil"/>
          <w:lang w:val="fr-FR"/>
        </w:rPr>
        <w:t xml:space="preserve">Votre stylo contient 28 doses </w:t>
      </w:r>
      <w:r>
        <w:rPr>
          <w:rFonts w:ascii="Times New Roman" w:eastAsia="OfficinaSansLT-Bold" w:hAnsi="Times New Roman" w:cs="Times New Roman"/>
          <w:bdr w:val="nil"/>
          <w:lang w:val="fr-FR"/>
        </w:rPr>
        <w:t xml:space="preserve">fixes de 80 microlitres. La dose doit être réglée tous les jours au moment de l’injection. </w:t>
      </w:r>
    </w:p>
    <w:p w14:paraId="39ED52CC" w14:textId="20EDB37E"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512DD7F8" w14:textId="27C08851" w:rsidR="00F530BD" w:rsidRDefault="00E03582" w:rsidP="009313FF">
      <w:pPr>
        <w:autoSpaceDE w:val="0"/>
        <w:autoSpaceDN w:val="0"/>
        <w:adjustRightInd w:val="0"/>
        <w:spacing w:after="0" w:line="240" w:lineRule="auto"/>
        <w:rPr>
          <w:rFonts w:ascii="Times New Roman" w:eastAsia="OfficinaSansLT-Bold" w:hAnsi="Times New Roman" w:cs="Times New Roman"/>
          <w:bdr w:val="nil"/>
          <w:lang w:val="fr-FR"/>
        </w:rPr>
      </w:pPr>
      <w:r>
        <w:rPr>
          <w:noProof/>
        </w:rPr>
        <w:lastRenderedPageBreak/>
        <w:drawing>
          <wp:inline distT="0" distB="0" distL="0" distR="0" wp14:anchorId="203A48CB" wp14:editId="79A3BFD0">
            <wp:extent cx="5975350" cy="1230630"/>
            <wp:effectExtent l="0" t="0" r="6350" b="762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5350" cy="1230630"/>
                    </a:xfrm>
                    <a:prstGeom prst="rect">
                      <a:avLst/>
                    </a:prstGeom>
                  </pic:spPr>
                </pic:pic>
              </a:graphicData>
            </a:graphic>
          </wp:inline>
        </w:drawing>
      </w:r>
    </w:p>
    <w:p w14:paraId="608E4169" w14:textId="77777777" w:rsidR="009313FF" w:rsidRDefault="009313FF" w:rsidP="009313FF">
      <w:pPr>
        <w:pStyle w:val="Listaszerbekezds"/>
        <w:numPr>
          <w:ilvl w:val="0"/>
          <w:numId w:val="29"/>
        </w:num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Tournez le bouton-doseur (6) jusqu’à ce que la fenêtre d’affichage (5) affiche un symbole de flèche et que le bouton soit verrouillé – Vous devriez entendre un clic lorsque la dose est correctement réglée.</w:t>
      </w:r>
    </w:p>
    <w:p w14:paraId="4C704929" w14:textId="77777777" w:rsidR="009313FF" w:rsidRDefault="009313FF" w:rsidP="009313FF">
      <w:pPr>
        <w:pStyle w:val="Listaszerbekezds"/>
        <w:numPr>
          <w:ilvl w:val="0"/>
          <w:numId w:val="29"/>
        </w:num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La flèche signifie que la dose quotidienne fixe est réglée et que le stylo est prêt pour l’injection.</w:t>
      </w:r>
    </w:p>
    <w:p w14:paraId="0AB398F1" w14:textId="77777777" w:rsidR="009313FF" w:rsidRPr="00960EFE" w:rsidRDefault="009313FF" w:rsidP="009313FF">
      <w:pPr>
        <w:pStyle w:val="Listaszerbekezds"/>
        <w:numPr>
          <w:ilvl w:val="0"/>
          <w:numId w:val="29"/>
        </w:num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Si vous ne pouvez pas régler la dose, le stylo est presque vide. Utilisez un autre stylo.</w:t>
      </w:r>
    </w:p>
    <w:p w14:paraId="26FF105F"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2223D68B"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2/b Choisir le site d’injection</w:t>
      </w:r>
    </w:p>
    <w:p w14:paraId="53EA57A7"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295149">
        <w:rPr>
          <w:noProof/>
          <w:lang w:val="fr-FR" w:eastAsia="fr-FR"/>
        </w:rPr>
        <w:drawing>
          <wp:inline distT="0" distB="0" distL="0" distR="0" wp14:anchorId="50DD5C7B" wp14:editId="5731B3C6">
            <wp:extent cx="2457450" cy="971550"/>
            <wp:effectExtent l="0" t="0" r="0" b="0"/>
            <wp:docPr id="30"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6031949B" w14:textId="77777777" w:rsidR="009313FF" w:rsidRDefault="009313FF" w:rsidP="009313FF">
      <w:pPr>
        <w:pStyle w:val="Listaszerbekezds"/>
        <w:numPr>
          <w:ilvl w:val="0"/>
          <w:numId w:val="30"/>
        </w:num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 xml:space="preserve">Utilisez votre abdomen ou le haut de votre cuisse pour l’injection. Préparez votre peau selon les recommandations de votre médecin. </w:t>
      </w:r>
    </w:p>
    <w:p w14:paraId="691EF092" w14:textId="77777777" w:rsidR="009313FF" w:rsidRPr="00960EFE" w:rsidRDefault="009313FF" w:rsidP="009313FF">
      <w:pPr>
        <w:pStyle w:val="Listaszerbekezds"/>
        <w:numPr>
          <w:ilvl w:val="0"/>
          <w:numId w:val="30"/>
        </w:numPr>
        <w:autoSpaceDE w:val="0"/>
        <w:autoSpaceDN w:val="0"/>
        <w:adjustRightInd w:val="0"/>
        <w:spacing w:after="0" w:line="240" w:lineRule="auto"/>
        <w:rPr>
          <w:rFonts w:ascii="Times New Roman" w:eastAsia="OfficinaSansLT-Bold" w:hAnsi="Times New Roman" w:cs="Times New Roman"/>
          <w:b/>
          <w:bCs/>
          <w:bdr w:val="nil"/>
          <w:lang w:val="fr-FR"/>
        </w:rPr>
      </w:pPr>
      <w:r w:rsidRPr="00960EFE">
        <w:rPr>
          <w:rFonts w:ascii="Times New Roman" w:eastAsia="OfficinaSansLT-Bold" w:hAnsi="Times New Roman" w:cs="Times New Roman"/>
          <w:b/>
          <w:bCs/>
          <w:bdr w:val="nil"/>
          <w:lang w:val="fr-FR"/>
        </w:rPr>
        <w:t xml:space="preserve">Nettoyez la zone choisie avec un </w:t>
      </w:r>
      <w:r>
        <w:rPr>
          <w:rFonts w:ascii="Times New Roman" w:eastAsia="OfficinaSansLT-Bold" w:hAnsi="Times New Roman" w:cs="Times New Roman"/>
          <w:b/>
          <w:bCs/>
          <w:bdr w:val="nil"/>
          <w:lang w:val="fr-FR"/>
        </w:rPr>
        <w:t>coton</w:t>
      </w:r>
      <w:r w:rsidRPr="00960EFE">
        <w:rPr>
          <w:rFonts w:ascii="Times New Roman" w:eastAsia="OfficinaSansLT-Bold" w:hAnsi="Times New Roman" w:cs="Times New Roman"/>
          <w:b/>
          <w:bCs/>
          <w:bdr w:val="nil"/>
          <w:lang w:val="fr-FR"/>
        </w:rPr>
        <w:t xml:space="preserve"> imbibée d’alcool.</w:t>
      </w:r>
    </w:p>
    <w:p w14:paraId="63001151"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14A52912"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295149">
        <w:rPr>
          <w:noProof/>
          <w:lang w:val="fr-FR" w:eastAsia="fr-FR"/>
        </w:rPr>
        <w:drawing>
          <wp:inline distT="0" distB="0" distL="0" distR="0" wp14:anchorId="28CA8BA6" wp14:editId="7D5C152D">
            <wp:extent cx="1803400" cy="1003300"/>
            <wp:effectExtent l="0" t="0" r="6350" b="635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1F254672" w14:textId="77777777" w:rsidR="009313FF" w:rsidRDefault="009313FF" w:rsidP="009313FF">
      <w:pPr>
        <w:pStyle w:val="Listaszerbekezds"/>
        <w:numPr>
          <w:ilvl w:val="0"/>
          <w:numId w:val="31"/>
        </w:num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Retirez doucement le capuchon interne de l’aiguille (8) et jetez-le immédiatement.</w:t>
      </w:r>
    </w:p>
    <w:p w14:paraId="740C5203"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17B32BB0"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2/c Injecter la dose</w:t>
      </w:r>
    </w:p>
    <w:p w14:paraId="4F9FB64F"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295149">
        <w:rPr>
          <w:noProof/>
          <w:lang w:val="fr-FR" w:eastAsia="fr-FR"/>
        </w:rPr>
        <w:drawing>
          <wp:inline distT="0" distB="0" distL="0" distR="0" wp14:anchorId="50A55030" wp14:editId="7102308E">
            <wp:extent cx="1905000" cy="140970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3D21D775" w14:textId="77777777" w:rsidR="009313FF" w:rsidRDefault="009313FF" w:rsidP="009313FF">
      <w:pPr>
        <w:pStyle w:val="Listaszerbekezds"/>
        <w:numPr>
          <w:ilvl w:val="0"/>
          <w:numId w:val="31"/>
        </w:num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 xml:space="preserve">Pincez doucement une partie de la peau entre votre pouce et votre index. Insérez l’aiguille de façon bien droite directement dans la peau. </w:t>
      </w:r>
    </w:p>
    <w:p w14:paraId="5653666A"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588CD237"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295149">
        <w:rPr>
          <w:noProof/>
          <w:lang w:val="fr-FR" w:eastAsia="fr-FR"/>
        </w:rPr>
        <w:drawing>
          <wp:inline distT="0" distB="0" distL="0" distR="0" wp14:anchorId="7C0D9FBC" wp14:editId="31B5DBB8">
            <wp:extent cx="1638300" cy="140970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2D695C6D" w14:textId="48B6B56C" w:rsidR="009313FF" w:rsidRDefault="009313FF" w:rsidP="009313FF">
      <w:pPr>
        <w:pStyle w:val="Listaszerbekezds"/>
        <w:numPr>
          <w:ilvl w:val="0"/>
          <w:numId w:val="31"/>
        </w:num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 xml:space="preserve">Appuyez sur le bouton-doseur (6) jusqu’à la butée et </w:t>
      </w:r>
      <w:r w:rsidRPr="00960EFE">
        <w:rPr>
          <w:rFonts w:ascii="Times New Roman" w:eastAsia="OfficinaSansLT-Bold" w:hAnsi="Times New Roman" w:cs="Times New Roman"/>
          <w:b/>
          <w:bCs/>
          <w:bdr w:val="nil"/>
          <w:lang w:val="fr-FR"/>
        </w:rPr>
        <w:t>maintenez-le enfoncé</w:t>
      </w:r>
      <w:r>
        <w:rPr>
          <w:rFonts w:ascii="Times New Roman" w:eastAsia="OfficinaSansLT-Bold" w:hAnsi="Times New Roman" w:cs="Times New Roman"/>
          <w:bdr w:val="nil"/>
          <w:lang w:val="fr-FR"/>
        </w:rPr>
        <w:t xml:space="preserve"> pendant au moins </w:t>
      </w:r>
      <w:r w:rsidRPr="00960EFE">
        <w:rPr>
          <w:rFonts w:ascii="Times New Roman" w:eastAsia="OfficinaSansLT-Bold" w:hAnsi="Times New Roman" w:cs="Times New Roman"/>
          <w:b/>
          <w:bCs/>
          <w:bdr w:val="nil"/>
          <w:lang w:val="fr-FR"/>
        </w:rPr>
        <w:lastRenderedPageBreak/>
        <w:t>6 secondes</w:t>
      </w:r>
      <w:r>
        <w:rPr>
          <w:rFonts w:ascii="Times New Roman" w:eastAsia="OfficinaSansLT-Bold" w:hAnsi="Times New Roman" w:cs="Times New Roman"/>
          <w:bdr w:val="nil"/>
          <w:lang w:val="fr-FR"/>
        </w:rPr>
        <w:t xml:space="preserve"> pour vous assurer que la dose complète est délivrée – vous entendrez un clic lorsque vous commencerez à appuyer sur le bouton, ce qui est normal.</w:t>
      </w:r>
    </w:p>
    <w:p w14:paraId="3E0B9046" w14:textId="77777777" w:rsidR="009313FF" w:rsidRPr="00960EFE"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5CAA9CA1"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295149">
        <w:rPr>
          <w:noProof/>
          <w:lang w:val="fr-FR" w:eastAsia="fr-FR"/>
        </w:rPr>
        <w:drawing>
          <wp:inline distT="0" distB="0" distL="0" distR="0" wp14:anchorId="28BAF564" wp14:editId="2764C51C">
            <wp:extent cx="2070100" cy="1365250"/>
            <wp:effectExtent l="0" t="0" r="6350"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1847A61B" w14:textId="77777777" w:rsidR="009313FF" w:rsidRPr="00960EFE" w:rsidRDefault="009313FF" w:rsidP="009313FF">
      <w:pPr>
        <w:pStyle w:val="Listaszerbekezds"/>
        <w:numPr>
          <w:ilvl w:val="0"/>
          <w:numId w:val="31"/>
        </w:num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 xml:space="preserve">Retirez lentement le stylo. </w:t>
      </w:r>
      <w:r w:rsidRPr="00295149">
        <w:rPr>
          <w:noProof/>
          <w:lang w:val="fr-FR" w:eastAsia="fr-FR"/>
        </w:rPr>
        <w:drawing>
          <wp:inline distT="0" distB="0" distL="0" distR="0" wp14:anchorId="5FEA9D75" wp14:editId="46A78CFC">
            <wp:extent cx="323850" cy="241300"/>
            <wp:effectExtent l="0" t="0" r="0" b="63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Pr>
          <w:rFonts w:ascii="Times New Roman" w:eastAsia="OfficinaSansLT-Bold" w:hAnsi="Times New Roman" w:cs="Times New Roman"/>
          <w:bdr w:val="nil"/>
          <w:lang w:val="fr-FR"/>
        </w:rPr>
        <w:t xml:space="preserve"> </w:t>
      </w:r>
      <w:r w:rsidRPr="00960EFE">
        <w:rPr>
          <w:rFonts w:ascii="Times New Roman" w:eastAsia="OfficinaSansLT-Bold" w:hAnsi="Times New Roman" w:cs="Times New Roman"/>
          <w:b/>
          <w:bCs/>
          <w:bdr w:val="nil"/>
          <w:lang w:val="fr-FR"/>
        </w:rPr>
        <w:t>Important : Vérifiez si la fenêtre affiche « 0 »</w:t>
      </w:r>
    </w:p>
    <w:p w14:paraId="0FBC1694" w14:textId="77777777" w:rsidR="009313FF" w:rsidRPr="00960EFE"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3DBAEB28" w14:textId="77777777" w:rsidR="009313FF" w:rsidRPr="0088562E" w:rsidRDefault="009313FF" w:rsidP="009313FF">
      <w:pPr>
        <w:pStyle w:val="Listaszerbekezds"/>
        <w:numPr>
          <w:ilvl w:val="1"/>
          <w:numId w:val="25"/>
        </w:numPr>
        <w:autoSpaceDE w:val="0"/>
        <w:autoSpaceDN w:val="0"/>
        <w:adjustRightInd w:val="0"/>
        <w:spacing w:after="0" w:line="240" w:lineRule="auto"/>
        <w:ind w:left="1134" w:hanging="283"/>
        <w:rPr>
          <w:rFonts w:ascii="Times New Roman" w:eastAsia="OfficinaSansLT-Bold" w:hAnsi="Times New Roman" w:cs="Times New Roman"/>
          <w:b/>
          <w:bdr w:val="nil"/>
          <w:lang w:val="fr-FR"/>
        </w:rPr>
      </w:pPr>
      <w:r w:rsidRPr="0088562E">
        <w:rPr>
          <w:rFonts w:ascii="Times New Roman" w:eastAsia="OfficinaSansLT-Bold" w:hAnsi="Times New Roman" w:cs="Times New Roman"/>
          <w:b/>
          <w:bdr w:val="nil"/>
          <w:lang w:val="fr-FR"/>
        </w:rPr>
        <w:t>Après l’injection</w:t>
      </w:r>
    </w:p>
    <w:p w14:paraId="46DC2AA2"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 xml:space="preserve">3/a Retirer l’aiguille </w:t>
      </w:r>
    </w:p>
    <w:p w14:paraId="075C5F2C"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544387">
        <w:rPr>
          <w:noProof/>
          <w:lang w:val="fr-FR" w:eastAsia="fr-FR"/>
        </w:rPr>
        <w:drawing>
          <wp:inline distT="0" distB="0" distL="0" distR="0" wp14:anchorId="24D88693" wp14:editId="21AF85E1">
            <wp:extent cx="2692400" cy="984250"/>
            <wp:effectExtent l="0" t="0" r="0" b="635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7DBBD80C" w14:textId="77777777" w:rsidR="009313FF" w:rsidRDefault="009313FF" w:rsidP="009313FF">
      <w:pPr>
        <w:pStyle w:val="Listaszerbekezds"/>
        <w:numPr>
          <w:ilvl w:val="0"/>
          <w:numId w:val="31"/>
        </w:num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Remettez avec précaution le capuchon externe de l’aiguille (9) sur l’aiguille du stylo (7).</w:t>
      </w:r>
    </w:p>
    <w:p w14:paraId="2A5C45FD"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30F5B7AE"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544387">
        <w:rPr>
          <w:noProof/>
          <w:lang w:val="fr-FR" w:eastAsia="fr-FR"/>
        </w:rPr>
        <w:drawing>
          <wp:inline distT="0" distB="0" distL="0" distR="0" wp14:anchorId="65AFBF5C" wp14:editId="224D1639">
            <wp:extent cx="1447800" cy="1003300"/>
            <wp:effectExtent l="0" t="0" r="0" b="6350"/>
            <wp:docPr id="33"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5D944D99" w14:textId="77777777" w:rsidR="009313FF" w:rsidRDefault="009313FF" w:rsidP="009313FF">
      <w:pPr>
        <w:pStyle w:val="Listaszerbekezds"/>
        <w:numPr>
          <w:ilvl w:val="0"/>
          <w:numId w:val="31"/>
        </w:num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Saisissez le capuchon externe de l’aiguille (9) et dévissez l’aiguille du stylo (7).</w:t>
      </w:r>
    </w:p>
    <w:p w14:paraId="1D71DA0D" w14:textId="77777777" w:rsidR="009313FF" w:rsidRPr="00960EFE" w:rsidRDefault="009313FF" w:rsidP="009313FF">
      <w:pPr>
        <w:pStyle w:val="Listaszerbekezds"/>
        <w:numPr>
          <w:ilvl w:val="0"/>
          <w:numId w:val="31"/>
        </w:num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 xml:space="preserve">Débarrassez-vous toujours des aiguilles du stylo en toute sécurité à l’aide d’un contenant pour objets tranchants ou selon les conseils de votre médecin. </w:t>
      </w:r>
    </w:p>
    <w:p w14:paraId="33C6D4AE" w14:textId="77777777" w:rsidR="009313FF" w:rsidRPr="00960EFE"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6DD9D446"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 xml:space="preserve">3/b Conservation du stylo </w:t>
      </w:r>
    </w:p>
    <w:p w14:paraId="58B1830E"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295149">
        <w:rPr>
          <w:noProof/>
          <w:lang w:val="fr-FR" w:eastAsia="fr-FR"/>
        </w:rPr>
        <w:drawing>
          <wp:inline distT="0" distB="0" distL="0" distR="0" wp14:anchorId="025A4E78" wp14:editId="5D810930">
            <wp:extent cx="2889250" cy="889000"/>
            <wp:effectExtent l="0" t="0" r="6350" b="63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2CFD9338" w14:textId="77777777" w:rsidR="009313FF" w:rsidRDefault="009313FF" w:rsidP="009313FF">
      <w:pPr>
        <w:pStyle w:val="Listaszerbekezds"/>
        <w:numPr>
          <w:ilvl w:val="0"/>
          <w:numId w:val="32"/>
        </w:num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Remettez le capuchon (1) sur le stylo.</w:t>
      </w:r>
    </w:p>
    <w:p w14:paraId="17058ABC" w14:textId="77777777" w:rsidR="009313FF" w:rsidRPr="00960EFE" w:rsidRDefault="009313FF" w:rsidP="009313FF">
      <w:pPr>
        <w:pStyle w:val="Listaszerbekezds"/>
        <w:numPr>
          <w:ilvl w:val="0"/>
          <w:numId w:val="32"/>
        </w:num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Placez le stylo au réfrigérateur entre 2 et 8°C immédiatement après utilisation.</w:t>
      </w:r>
    </w:p>
    <w:p w14:paraId="4AA81B66"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2E2FEE60"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Pr>
          <w:rFonts w:ascii="Times New Roman" w:eastAsia="OfficinaSansLT-Bold" w:hAnsi="Times New Roman" w:cs="Times New Roman"/>
          <w:b/>
          <w:bCs/>
          <w:bdr w:val="nil"/>
          <w:lang w:val="fr-FR"/>
        </w:rPr>
        <w:t xml:space="preserve">3/c Elimination du stylo </w:t>
      </w:r>
    </w:p>
    <w:p w14:paraId="7FD895F0"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295149">
        <w:rPr>
          <w:noProof/>
          <w:lang w:val="fr-FR" w:eastAsia="fr-FR"/>
        </w:rPr>
        <w:drawing>
          <wp:inline distT="0" distB="0" distL="0" distR="0" wp14:anchorId="3A4A6E1A" wp14:editId="546EA8FF">
            <wp:extent cx="2279650" cy="762000"/>
            <wp:effectExtent l="0" t="0" r="635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32FD19D1" w14:textId="6DB07B40"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Pr>
          <w:rFonts w:ascii="Times New Roman" w:eastAsia="OfficinaSansLT-Bold" w:hAnsi="Times New Roman" w:cs="Times New Roman"/>
          <w:bdr w:val="nil"/>
          <w:lang w:val="fr-FR"/>
        </w:rPr>
        <w:t xml:space="preserve">Lorsque vous devez vous débarrasser de votre stylo après les 28 jours d’utilisation, faites-le avec précaution et comme décrit dans la rubrique « </w:t>
      </w:r>
      <w:r w:rsidRPr="00960EFE">
        <w:rPr>
          <w:rFonts w:ascii="Times New Roman" w:eastAsia="OfficinaSansLT-Bold" w:hAnsi="Times New Roman" w:cs="Times New Roman"/>
          <w:b/>
          <w:bCs/>
          <w:bdr w:val="nil"/>
          <w:lang w:val="fr-FR"/>
        </w:rPr>
        <w:t>Elimination du</w:t>
      </w:r>
      <w:r>
        <w:rPr>
          <w:rFonts w:ascii="Times New Roman" w:eastAsia="OfficinaSansLT-Bold" w:hAnsi="Times New Roman" w:cs="Times New Roman"/>
          <w:b/>
          <w:bCs/>
          <w:bdr w:val="nil"/>
          <w:lang w:val="fr-FR"/>
        </w:rPr>
        <w:t xml:space="preserve"> </w:t>
      </w:r>
      <w:r w:rsidR="0003672E">
        <w:rPr>
          <w:rFonts w:ascii="Times New Roman" w:eastAsia="OfficinaSansLT-Bold" w:hAnsi="Times New Roman" w:cs="Times New Roman"/>
          <w:b/>
          <w:bCs/>
          <w:bdr w:val="nil"/>
          <w:lang w:val="fr-FR"/>
        </w:rPr>
        <w:t>stylo</w:t>
      </w:r>
      <w:r w:rsidRPr="00960EFE">
        <w:rPr>
          <w:rFonts w:ascii="Times New Roman" w:eastAsia="OfficinaSansLT-Bold" w:hAnsi="Times New Roman" w:cs="Times New Roman"/>
          <w:b/>
          <w:bCs/>
          <w:bdr w:val="nil"/>
          <w:lang w:val="fr-FR"/>
        </w:rPr>
        <w:t xml:space="preserve"> </w:t>
      </w:r>
      <w:proofErr w:type="spellStart"/>
      <w:r w:rsidRPr="00960EFE">
        <w:rPr>
          <w:rFonts w:ascii="Times New Roman" w:eastAsia="OfficinaSansLT-Bold" w:hAnsi="Times New Roman" w:cs="Times New Roman"/>
          <w:b/>
          <w:bCs/>
          <w:bdr w:val="nil"/>
          <w:lang w:val="fr-FR"/>
        </w:rPr>
        <w:t>Terrosa</w:t>
      </w:r>
      <w:proofErr w:type="spellEnd"/>
      <w:r>
        <w:rPr>
          <w:rFonts w:ascii="Times New Roman" w:eastAsia="OfficinaSansLT-Bold" w:hAnsi="Times New Roman" w:cs="Times New Roman"/>
          <w:b/>
          <w:bCs/>
          <w:bdr w:val="nil"/>
          <w:lang w:val="fr-FR"/>
        </w:rPr>
        <w:t xml:space="preserve"> </w:t>
      </w:r>
      <w:del w:id="448" w:author="MACICIOR, Manuel" w:date="2026-04-17T13:39:00Z" w16du:dateUtc="2026-04-17T11:39:00Z">
        <w:r w:rsidDel="002C08AB">
          <w:rPr>
            <w:rFonts w:ascii="Times New Roman" w:eastAsia="OfficinaSansLT-Bold" w:hAnsi="Times New Roman" w:cs="Times New Roman"/>
            <w:b/>
            <w:bCs/>
            <w:bdr w:val="nil"/>
            <w:lang w:val="fr-FR"/>
          </w:rPr>
          <w:delText>Pen</w:delText>
        </w:r>
        <w:r w:rsidRPr="00960EFE" w:rsidDel="002C08AB">
          <w:rPr>
            <w:rFonts w:ascii="Times New Roman" w:eastAsia="OfficinaSansLT-Bold" w:hAnsi="Times New Roman" w:cs="Times New Roman"/>
            <w:b/>
            <w:bCs/>
            <w:bdr w:val="nil"/>
            <w:lang w:val="fr-FR"/>
          </w:rPr>
          <w:delText xml:space="preserve"> </w:delText>
        </w:r>
      </w:del>
      <w:r w:rsidRPr="00960EFE">
        <w:rPr>
          <w:rFonts w:ascii="Times New Roman" w:eastAsia="OfficinaSansLT-Bold" w:hAnsi="Times New Roman" w:cs="Times New Roman"/>
          <w:b/>
          <w:bCs/>
          <w:bdr w:val="nil"/>
          <w:lang w:val="fr-FR"/>
        </w:rPr>
        <w:t>et des aiguilles usagées</w:t>
      </w:r>
      <w:r>
        <w:rPr>
          <w:rFonts w:ascii="Times New Roman" w:eastAsia="OfficinaSansLT-Bold" w:hAnsi="Times New Roman" w:cs="Times New Roman"/>
          <w:bdr w:val="nil"/>
          <w:lang w:val="fr-FR"/>
        </w:rPr>
        <w:t> » au dos de ce manuel d’utilisation.</w:t>
      </w:r>
    </w:p>
    <w:p w14:paraId="32D423B2"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75CF9D2F" w14:textId="6CABC2C1" w:rsidR="009313FF" w:rsidRDefault="0032522F" w:rsidP="009313FF">
      <w:pPr>
        <w:autoSpaceDE w:val="0"/>
        <w:autoSpaceDN w:val="0"/>
        <w:adjustRightInd w:val="0"/>
        <w:spacing w:after="0" w:line="240" w:lineRule="auto"/>
        <w:rPr>
          <w:rFonts w:ascii="Times New Roman" w:eastAsia="OfficinaSansLT-Bold" w:hAnsi="Times New Roman" w:cs="Times New Roman"/>
          <w:bdr w:val="nil"/>
          <w:lang w:val="fr-FR"/>
        </w:rPr>
      </w:pPr>
      <w:r>
        <w:rPr>
          <w:noProof/>
        </w:rPr>
        <w:drawing>
          <wp:inline distT="0" distB="0" distL="0" distR="0" wp14:anchorId="145B5EE7" wp14:editId="0CFE762E">
            <wp:extent cx="1231900" cy="371331"/>
            <wp:effectExtent l="0" t="0" r="635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06637" cy="393859"/>
                    </a:xfrm>
                    <a:prstGeom prst="rect">
                      <a:avLst/>
                    </a:prstGeom>
                  </pic:spPr>
                </pic:pic>
              </a:graphicData>
            </a:graphic>
          </wp:inline>
        </w:drawing>
      </w:r>
    </w:p>
    <w:p w14:paraId="38CE10C1"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p>
    <w:p w14:paraId="54659F8B" w14:textId="77777777" w:rsidR="009313FF" w:rsidRPr="00960EFE"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r w:rsidRPr="00960EFE">
        <w:rPr>
          <w:rFonts w:ascii="Times New Roman" w:eastAsia="OfficinaSansLT-Bold" w:hAnsi="Times New Roman" w:cs="Times New Roman"/>
          <w:b/>
          <w:bCs/>
          <w:bdr w:val="nil"/>
          <w:lang w:val="fr-FR"/>
        </w:rPr>
        <w:t>Problèmes d’injection</w:t>
      </w:r>
    </w:p>
    <w:p w14:paraId="59A672C2" w14:textId="77777777" w:rsidR="009313FF" w:rsidRDefault="009313FF" w:rsidP="009313FF">
      <w:pPr>
        <w:autoSpaceDE w:val="0"/>
        <w:autoSpaceDN w:val="0"/>
        <w:adjustRightInd w:val="0"/>
        <w:spacing w:after="0" w:line="240" w:lineRule="auto"/>
        <w:rPr>
          <w:rFonts w:ascii="Times New Roman" w:eastAsia="OfficinaSansLT-Bold" w:hAnsi="Times New Roman" w:cs="Times New Roman"/>
          <w:b/>
          <w:bCs/>
          <w:bdr w:val="nil"/>
          <w:lang w:val="fr-FR"/>
        </w:rPr>
      </w:pPr>
    </w:p>
    <w:p w14:paraId="618D5F75" w14:textId="40E575FA" w:rsidR="009313FF" w:rsidRPr="00CB541D" w:rsidRDefault="009313FF" w:rsidP="009313FF">
      <w:pPr>
        <w:autoSpaceDE w:val="0"/>
        <w:autoSpaceDN w:val="0"/>
        <w:adjustRightInd w:val="0"/>
        <w:spacing w:after="0" w:line="240" w:lineRule="auto"/>
        <w:rPr>
          <w:rFonts w:ascii="Times New Roman" w:hAnsi="Times New Roman" w:cs="Times New Roman"/>
          <w:lang w:val="fr-FR"/>
        </w:rPr>
      </w:pPr>
      <w:r w:rsidRPr="00CB541D">
        <w:rPr>
          <w:rFonts w:ascii="Times New Roman" w:eastAsia="OfficinaSansLT-Book" w:hAnsi="Times New Roman" w:cs="Times New Roman"/>
          <w:bdr w:val="nil"/>
          <w:lang w:val="fr-FR"/>
        </w:rPr>
        <w:t>Si vous avez des questions concernant l’utilisation du</w:t>
      </w:r>
      <w:r w:rsidR="0003672E">
        <w:rPr>
          <w:rFonts w:ascii="Times New Roman" w:eastAsia="OfficinaSansLT-Book" w:hAnsi="Times New Roman" w:cs="Times New Roman"/>
          <w:bdr w:val="nil"/>
          <w:lang w:val="fr-FR"/>
        </w:rPr>
        <w:t xml:space="preserve"> stylo</w:t>
      </w:r>
      <w:r w:rsidRPr="00CB541D">
        <w:rPr>
          <w:rFonts w:ascii="Times New Roman" w:eastAsia="OfficinaSansLT-Book" w:hAnsi="Times New Roman" w:cs="Times New Roman"/>
          <w:bdr w:val="nil"/>
          <w:lang w:val="fr-FR"/>
        </w:rPr>
        <w:t xml:space="preserve"> </w:t>
      </w:r>
      <w:proofErr w:type="spellStart"/>
      <w:r w:rsidRPr="00CB541D">
        <w:rPr>
          <w:rFonts w:ascii="Times New Roman" w:eastAsia="OfficinaSansLT-Book" w:hAnsi="Times New Roman" w:cs="Times New Roman"/>
          <w:bdr w:val="nil"/>
          <w:lang w:val="fr-FR"/>
        </w:rPr>
        <w:t>Terrosa</w:t>
      </w:r>
      <w:proofErr w:type="spellEnd"/>
      <w:del w:id="449" w:author="MACICIOR, Manuel" w:date="2026-04-17T13:39:00Z" w16du:dateUtc="2026-04-17T11:39:00Z">
        <w:r w:rsidRPr="00CB541D" w:rsidDel="002C08AB">
          <w:rPr>
            <w:rFonts w:ascii="Times New Roman" w:eastAsia="OfficinaSansLT-Book" w:hAnsi="Times New Roman" w:cs="Times New Roman"/>
            <w:bdr w:val="nil"/>
            <w:lang w:val="fr-FR"/>
          </w:rPr>
          <w:delText xml:space="preserve"> Pen</w:delText>
        </w:r>
      </w:del>
      <w:r w:rsidRPr="00CB541D">
        <w:rPr>
          <w:rFonts w:ascii="Times New Roman" w:eastAsia="OfficinaSansLT-Book" w:hAnsi="Times New Roman" w:cs="Times New Roman"/>
          <w:bdr w:val="nil"/>
          <w:lang w:val="fr-FR"/>
        </w:rPr>
        <w:t>, suivez les instructions données dans le tableau :</w:t>
      </w:r>
    </w:p>
    <w:p w14:paraId="0793E353" w14:textId="77777777" w:rsidR="009313FF" w:rsidRPr="008452C8" w:rsidRDefault="009313FF" w:rsidP="009313FF">
      <w:pPr>
        <w:autoSpaceDE w:val="0"/>
        <w:autoSpaceDN w:val="0"/>
        <w:adjustRightInd w:val="0"/>
        <w:spacing w:after="0" w:line="240" w:lineRule="auto"/>
        <w:rPr>
          <w:rFonts w:ascii="Times New Roman" w:hAnsi="Times New Roman" w:cs="Times New Roman"/>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9313FF" w:rsidRPr="008452C8" w14:paraId="55B900D8" w14:textId="77777777" w:rsidTr="00AB52A7">
        <w:tc>
          <w:tcPr>
            <w:tcW w:w="4531" w:type="dxa"/>
          </w:tcPr>
          <w:p w14:paraId="4F849622" w14:textId="77777777" w:rsidR="009313FF" w:rsidRPr="00CB541D" w:rsidRDefault="009313FF" w:rsidP="00AB52A7">
            <w:pPr>
              <w:tabs>
                <w:tab w:val="center" w:pos="4680"/>
                <w:tab w:val="right" w:pos="9360"/>
              </w:tabs>
              <w:autoSpaceDE w:val="0"/>
              <w:autoSpaceDN w:val="0"/>
              <w:adjustRightInd w:val="0"/>
              <w:spacing w:after="0" w:line="240" w:lineRule="auto"/>
              <w:rPr>
                <w:rFonts w:ascii="Times New Roman" w:eastAsia="OfficinaSansLT-Bold" w:hAnsi="Times New Roman" w:cs="Times New Roman"/>
                <w:b/>
                <w:bCs/>
                <w:bdr w:val="nil"/>
                <w:lang w:val="fr-FR"/>
              </w:rPr>
            </w:pPr>
            <w:r w:rsidRPr="00CB541D">
              <w:rPr>
                <w:rFonts w:ascii="Times New Roman" w:eastAsia="OfficinaSansLT-Bold" w:hAnsi="Times New Roman" w:cs="Times New Roman"/>
                <w:b/>
                <w:bCs/>
                <w:bdr w:val="nil"/>
                <w:lang w:val="fr-FR"/>
              </w:rPr>
              <w:t>Question</w:t>
            </w:r>
          </w:p>
        </w:tc>
        <w:tc>
          <w:tcPr>
            <w:tcW w:w="4531" w:type="dxa"/>
          </w:tcPr>
          <w:p w14:paraId="2C806BEC" w14:textId="77777777" w:rsidR="009313FF" w:rsidRPr="00CB541D" w:rsidRDefault="009313FF" w:rsidP="00AB52A7">
            <w:pPr>
              <w:tabs>
                <w:tab w:val="center" w:pos="4680"/>
                <w:tab w:val="right" w:pos="9360"/>
              </w:tabs>
              <w:autoSpaceDE w:val="0"/>
              <w:autoSpaceDN w:val="0"/>
              <w:adjustRightInd w:val="0"/>
              <w:spacing w:after="0" w:line="240" w:lineRule="auto"/>
              <w:rPr>
                <w:rFonts w:ascii="Times New Roman" w:eastAsia="OfficinaSansLT-Bold" w:hAnsi="Times New Roman" w:cs="Times New Roman"/>
                <w:b/>
                <w:bCs/>
                <w:bdr w:val="nil"/>
                <w:lang w:val="fr-FR"/>
              </w:rPr>
            </w:pPr>
            <w:r w:rsidRPr="00CB541D">
              <w:rPr>
                <w:rFonts w:ascii="Times New Roman" w:eastAsia="OfficinaSansLT-Bold" w:hAnsi="Times New Roman" w:cs="Times New Roman"/>
                <w:b/>
                <w:bCs/>
                <w:bdr w:val="nil"/>
                <w:lang w:val="fr-FR"/>
              </w:rPr>
              <w:t>Réponse</w:t>
            </w:r>
          </w:p>
        </w:tc>
      </w:tr>
      <w:tr w:rsidR="009313FF" w:rsidRPr="00200F2B" w14:paraId="5F23A9AB" w14:textId="77777777" w:rsidTr="00AB52A7">
        <w:tc>
          <w:tcPr>
            <w:tcW w:w="4531" w:type="dxa"/>
          </w:tcPr>
          <w:p w14:paraId="35623C94"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1. De petites bulles d’air sont visibles dans la cartouche.</w:t>
            </w:r>
          </w:p>
        </w:tc>
        <w:tc>
          <w:tcPr>
            <w:tcW w:w="4531" w:type="dxa"/>
          </w:tcPr>
          <w:p w14:paraId="14BAD901"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Une petite bulle d’air n’aura aucune incidence sur la dose et ne causera aucun préjudice.</w:t>
            </w:r>
          </w:p>
        </w:tc>
      </w:tr>
      <w:tr w:rsidR="009313FF" w:rsidRPr="00200F2B" w14:paraId="4CD480C4" w14:textId="77777777" w:rsidTr="00AB52A7">
        <w:tc>
          <w:tcPr>
            <w:tcW w:w="4531" w:type="dxa"/>
          </w:tcPr>
          <w:p w14:paraId="7630E8B3"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
                <w:lang w:val="en-GB"/>
              </w:rPr>
            </w:pPr>
            <w:r w:rsidRPr="00011803">
              <w:rPr>
                <w:rFonts w:ascii="Times New Roman" w:eastAsia="OfficinaSansLT-Book" w:hAnsi="Times New Roman" w:cs="Times New Roman"/>
                <w:bdr w:val="nil"/>
                <w:lang w:val="fr-FR"/>
              </w:rPr>
              <w:t>2. Impossible de monter l’aiguille.</w:t>
            </w:r>
          </w:p>
        </w:tc>
        <w:tc>
          <w:tcPr>
            <w:tcW w:w="4531" w:type="dxa"/>
          </w:tcPr>
          <w:p w14:paraId="4D5C043A" w14:textId="77777777" w:rsidR="009313FF" w:rsidRDefault="009313FF" w:rsidP="00AB52A7">
            <w:pPr>
              <w:tabs>
                <w:tab w:val="center" w:pos="4680"/>
                <w:tab w:val="right" w:pos="9360"/>
              </w:tabs>
              <w:autoSpaceDE w:val="0"/>
              <w:autoSpaceDN w:val="0"/>
              <w:adjustRightInd w:val="0"/>
              <w:spacing w:after="0" w:line="240" w:lineRule="auto"/>
              <w:rPr>
                <w:rFonts w:ascii="Times New Roman" w:eastAsia="OfficinaSansLT-Book" w:hAnsi="Times New Roman" w:cs="Times New Roman"/>
                <w:bdr w:val="nil"/>
                <w:lang w:val="fr-FR"/>
              </w:rPr>
            </w:pPr>
            <w:r w:rsidRPr="00011803">
              <w:rPr>
                <w:rFonts w:ascii="Times New Roman" w:eastAsia="OfficinaSansLT-Book" w:hAnsi="Times New Roman" w:cs="Times New Roman"/>
                <w:bdr w:val="nil"/>
                <w:lang w:val="fr-FR"/>
              </w:rPr>
              <w:t>Veuillez utiliser une autre aiguille à la place.</w:t>
            </w:r>
          </w:p>
          <w:p w14:paraId="5E1AFFCF" w14:textId="77777777" w:rsidR="009313FF" w:rsidRPr="00960EFE"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Cs/>
                <w:lang w:val="fr-FR"/>
              </w:rPr>
            </w:pPr>
            <w:r w:rsidRPr="00960EFE">
              <w:rPr>
                <w:rFonts w:ascii="Times New Roman" w:hAnsi="Times New Roman" w:cs="Times New Roman"/>
                <w:bCs/>
                <w:lang w:val="fr-FR"/>
              </w:rPr>
              <w:t>Si la deuxième aiguille ne peut pas non plus être fixée, contactez le service client.</w:t>
            </w:r>
          </w:p>
        </w:tc>
      </w:tr>
      <w:tr w:rsidR="009313FF" w:rsidRPr="00200F2B" w14:paraId="4A184259" w14:textId="77777777" w:rsidTr="00AB52A7">
        <w:tc>
          <w:tcPr>
            <w:tcW w:w="4531" w:type="dxa"/>
          </w:tcPr>
          <w:p w14:paraId="0F5CAD82"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3. L’aiguille est brisée, incurvée ou coudée.</w:t>
            </w:r>
          </w:p>
        </w:tc>
        <w:tc>
          <w:tcPr>
            <w:tcW w:w="4531" w:type="dxa"/>
          </w:tcPr>
          <w:p w14:paraId="71790095"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Veuillez utiliser une autre aiguille à la place.</w:t>
            </w:r>
          </w:p>
        </w:tc>
      </w:tr>
      <w:tr w:rsidR="009313FF" w:rsidRPr="00200F2B" w14:paraId="1F53827D" w14:textId="77777777" w:rsidTr="00AB52A7">
        <w:tc>
          <w:tcPr>
            <w:tcW w:w="4531" w:type="dxa"/>
          </w:tcPr>
          <w:p w14:paraId="1FB631AB"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 xml:space="preserve">4. </w:t>
            </w:r>
            <w:r>
              <w:rPr>
                <w:rFonts w:ascii="Times New Roman" w:eastAsia="OfficinaSansLT-Book" w:hAnsi="Times New Roman" w:cs="Times New Roman"/>
                <w:bdr w:val="nil"/>
                <w:lang w:val="fr-FR"/>
              </w:rPr>
              <w:t>Si j’ai essayé d’injecter accidentellement sans aiguille</w:t>
            </w:r>
            <w:r w:rsidRPr="00011803">
              <w:rPr>
                <w:rFonts w:ascii="Times New Roman" w:eastAsia="OfficinaSansLT-Book" w:hAnsi="Times New Roman" w:cs="Times New Roman"/>
                <w:bdr w:val="nil"/>
                <w:lang w:val="fr-FR"/>
              </w:rPr>
              <w:t>.</w:t>
            </w:r>
          </w:p>
        </w:tc>
        <w:tc>
          <w:tcPr>
            <w:tcW w:w="4531" w:type="dxa"/>
          </w:tcPr>
          <w:p w14:paraId="2B9C1EBA"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
                <w:lang w:val="fr-FR"/>
              </w:rPr>
            </w:pPr>
            <w:r>
              <w:rPr>
                <w:rFonts w:ascii="Times New Roman" w:eastAsia="OfficinaSansLT-Book" w:hAnsi="Times New Roman" w:cs="Times New Roman"/>
                <w:bdr w:val="nil"/>
                <w:lang w:val="fr-FR"/>
              </w:rPr>
              <w:t>Fixez une aiguille</w:t>
            </w:r>
            <w:r w:rsidRPr="00011803">
              <w:rPr>
                <w:rFonts w:ascii="Times New Roman" w:eastAsia="OfficinaSansLT-Book" w:hAnsi="Times New Roman" w:cs="Times New Roman"/>
                <w:bdr w:val="nil"/>
                <w:lang w:val="fr-FR"/>
              </w:rPr>
              <w:t>.</w:t>
            </w:r>
            <w:r>
              <w:rPr>
                <w:rFonts w:ascii="Times New Roman" w:eastAsia="OfficinaSansLT-Book" w:hAnsi="Times New Roman" w:cs="Times New Roman"/>
                <w:bdr w:val="nil"/>
                <w:lang w:val="fr-FR"/>
              </w:rPr>
              <w:t xml:space="preserve"> Vous observerez quelques gouttes qui sortent. Le stylo est à nouveau prêt à emploi. Réglez la dose et injectez. </w:t>
            </w:r>
          </w:p>
        </w:tc>
      </w:tr>
      <w:tr w:rsidR="009313FF" w:rsidRPr="0003672E" w14:paraId="1DD37263" w14:textId="77777777" w:rsidTr="00AB52A7">
        <w:tc>
          <w:tcPr>
            <w:tcW w:w="4531" w:type="dxa"/>
          </w:tcPr>
          <w:p w14:paraId="61C1C2BC"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
                <w:lang w:val="fr-FR"/>
              </w:rPr>
            </w:pPr>
            <w:r>
              <w:rPr>
                <w:rFonts w:ascii="Times New Roman" w:eastAsia="OfficinaSansLT-Book" w:hAnsi="Times New Roman" w:cs="Times New Roman"/>
                <w:bdr w:val="nil"/>
                <w:lang w:val="fr-FR"/>
              </w:rPr>
              <w:t>5</w:t>
            </w:r>
            <w:r w:rsidRPr="00011803">
              <w:rPr>
                <w:rFonts w:ascii="Times New Roman" w:eastAsia="OfficinaSansLT-Book" w:hAnsi="Times New Roman" w:cs="Times New Roman"/>
                <w:bdr w:val="nil"/>
                <w:lang w:val="fr-FR"/>
              </w:rPr>
              <w:t xml:space="preserve">. </w:t>
            </w:r>
            <w:r>
              <w:rPr>
                <w:rFonts w:ascii="Times New Roman" w:eastAsia="OfficinaSansLT-Book" w:hAnsi="Times New Roman" w:cs="Times New Roman"/>
                <w:bdr w:val="nil"/>
                <w:lang w:val="fr-FR"/>
              </w:rPr>
              <w:t>L</w:t>
            </w:r>
            <w:r w:rsidRPr="00011803">
              <w:rPr>
                <w:rFonts w:ascii="Times New Roman" w:eastAsia="OfficinaSansLT-Book" w:hAnsi="Times New Roman" w:cs="Times New Roman"/>
                <w:bdr w:val="nil"/>
                <w:lang w:val="fr-FR"/>
              </w:rPr>
              <w:t>e bouton</w:t>
            </w:r>
            <w:r>
              <w:rPr>
                <w:rFonts w:ascii="Times New Roman" w:eastAsia="OfficinaSansLT-Book" w:hAnsi="Times New Roman" w:cs="Times New Roman"/>
                <w:bdr w:val="nil"/>
                <w:lang w:val="fr-FR"/>
              </w:rPr>
              <w:t>-doseur ne peut pas être tourné jusqu’à l’affichage de la flèche.</w:t>
            </w:r>
          </w:p>
        </w:tc>
        <w:tc>
          <w:tcPr>
            <w:tcW w:w="4531" w:type="dxa"/>
          </w:tcPr>
          <w:p w14:paraId="61589184" w14:textId="47EDAB1C"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 xml:space="preserve">La quantité de </w:t>
            </w:r>
            <w:r>
              <w:rPr>
                <w:rFonts w:ascii="Times New Roman" w:eastAsia="OfficinaSansLT-Book" w:hAnsi="Times New Roman" w:cs="Times New Roman"/>
                <w:bdr w:val="nil"/>
                <w:lang w:val="fr-FR"/>
              </w:rPr>
              <w:t>médicament</w:t>
            </w:r>
            <w:r w:rsidRPr="00011803">
              <w:rPr>
                <w:rFonts w:ascii="Times New Roman" w:eastAsia="OfficinaSansLT-Book" w:hAnsi="Times New Roman" w:cs="Times New Roman"/>
                <w:bdr w:val="nil"/>
                <w:lang w:val="fr-FR"/>
              </w:rPr>
              <w:t xml:space="preserve"> restant</w:t>
            </w:r>
            <w:r>
              <w:rPr>
                <w:rFonts w:ascii="Times New Roman" w:eastAsia="OfficinaSansLT-Book" w:hAnsi="Times New Roman" w:cs="Times New Roman"/>
                <w:bdr w:val="nil"/>
                <w:lang w:val="fr-FR"/>
              </w:rPr>
              <w:t>e</w:t>
            </w:r>
            <w:r w:rsidRPr="00011803">
              <w:rPr>
                <w:rFonts w:ascii="Times New Roman" w:eastAsia="OfficinaSansLT-Book" w:hAnsi="Times New Roman" w:cs="Times New Roman"/>
                <w:bdr w:val="nil"/>
                <w:lang w:val="fr-FR"/>
              </w:rPr>
              <w:t xml:space="preserve"> dans </w:t>
            </w:r>
            <w:r w:rsidR="0003672E">
              <w:rPr>
                <w:rFonts w:ascii="Times New Roman" w:eastAsia="OfficinaSansLT-Book" w:hAnsi="Times New Roman" w:cs="Times New Roman"/>
                <w:bdr w:val="nil"/>
                <w:lang w:val="fr-FR"/>
              </w:rPr>
              <w:t xml:space="preserve">le stylo </w:t>
            </w:r>
            <w:proofErr w:type="spellStart"/>
            <w:r>
              <w:rPr>
                <w:rFonts w:ascii="Times New Roman" w:eastAsia="OfficinaSansLT-Book" w:hAnsi="Times New Roman" w:cs="Times New Roman"/>
                <w:bdr w:val="nil"/>
                <w:lang w:val="fr-FR"/>
              </w:rPr>
              <w:t>Terrosa</w:t>
            </w:r>
            <w:proofErr w:type="spellEnd"/>
            <w:r>
              <w:rPr>
                <w:rFonts w:ascii="Times New Roman" w:eastAsia="OfficinaSansLT-Book" w:hAnsi="Times New Roman" w:cs="Times New Roman"/>
                <w:bdr w:val="nil"/>
                <w:lang w:val="fr-FR"/>
              </w:rPr>
              <w:t xml:space="preserve"> </w:t>
            </w:r>
            <w:del w:id="450" w:author="MACICIOR, Manuel" w:date="2026-04-17T13:39:00Z" w16du:dateUtc="2026-04-17T11:39:00Z">
              <w:r w:rsidDel="002C08AB">
                <w:rPr>
                  <w:rFonts w:ascii="Times New Roman" w:eastAsia="OfficinaSansLT-Book" w:hAnsi="Times New Roman" w:cs="Times New Roman"/>
                  <w:bdr w:val="nil"/>
                  <w:lang w:val="fr-FR"/>
                </w:rPr>
                <w:delText>Pen</w:delText>
              </w:r>
              <w:r w:rsidRPr="00011803" w:rsidDel="002C08AB">
                <w:rPr>
                  <w:rFonts w:ascii="Times New Roman" w:eastAsia="OfficinaSansLT-Book" w:hAnsi="Times New Roman" w:cs="Times New Roman"/>
                  <w:bdr w:val="nil"/>
                  <w:lang w:val="fr-FR"/>
                </w:rPr>
                <w:delText xml:space="preserve"> </w:delText>
              </w:r>
            </w:del>
            <w:r w:rsidRPr="00011803">
              <w:rPr>
                <w:rFonts w:ascii="Times New Roman" w:eastAsia="OfficinaSansLT-Book" w:hAnsi="Times New Roman" w:cs="Times New Roman"/>
                <w:bdr w:val="nil"/>
                <w:lang w:val="fr-FR"/>
              </w:rPr>
              <w:t xml:space="preserve">est inférieure à 80 microlitres. </w:t>
            </w:r>
            <w:r>
              <w:rPr>
                <w:rFonts w:ascii="Times New Roman" w:eastAsia="OfficinaSansLT-Book" w:hAnsi="Times New Roman" w:cs="Times New Roman"/>
                <w:bdr w:val="nil"/>
                <w:lang w:val="fr-FR"/>
              </w:rPr>
              <w:t xml:space="preserve">Utilisez un nouveau stylo </w:t>
            </w:r>
            <w:proofErr w:type="spellStart"/>
            <w:r>
              <w:rPr>
                <w:rFonts w:ascii="Times New Roman" w:eastAsia="OfficinaSansLT-Book" w:hAnsi="Times New Roman" w:cs="Times New Roman"/>
                <w:bdr w:val="nil"/>
                <w:lang w:val="fr-FR"/>
              </w:rPr>
              <w:t>Terrosa</w:t>
            </w:r>
            <w:proofErr w:type="spellEnd"/>
            <w:del w:id="451" w:author="MACICIOR, Manuel" w:date="2026-04-17T13:39:00Z" w16du:dateUtc="2026-04-17T11:39:00Z">
              <w:r w:rsidDel="002C08AB">
                <w:rPr>
                  <w:rFonts w:ascii="Times New Roman" w:eastAsia="OfficinaSansLT-Book" w:hAnsi="Times New Roman" w:cs="Times New Roman"/>
                  <w:bdr w:val="nil"/>
                  <w:lang w:val="fr-FR"/>
                </w:rPr>
                <w:delText xml:space="preserve"> Pen</w:delText>
              </w:r>
            </w:del>
            <w:r>
              <w:rPr>
                <w:rFonts w:ascii="Times New Roman" w:eastAsia="OfficinaSansLT-Book" w:hAnsi="Times New Roman" w:cs="Times New Roman"/>
                <w:bdr w:val="nil"/>
                <w:lang w:val="fr-FR"/>
              </w:rPr>
              <w:t>.</w:t>
            </w:r>
          </w:p>
        </w:tc>
      </w:tr>
      <w:tr w:rsidR="009313FF" w:rsidRPr="00200F2B" w14:paraId="16911F80" w14:textId="77777777" w:rsidTr="00AB52A7">
        <w:tc>
          <w:tcPr>
            <w:tcW w:w="4531" w:type="dxa"/>
          </w:tcPr>
          <w:p w14:paraId="53D7F5FD"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
                <w:lang w:val="fr-FR"/>
              </w:rPr>
            </w:pPr>
            <w:r>
              <w:rPr>
                <w:rFonts w:ascii="Times New Roman" w:eastAsia="OfficinaSansLT-Book" w:hAnsi="Times New Roman" w:cs="Times New Roman"/>
                <w:bdr w:val="nil"/>
                <w:lang w:val="fr-FR"/>
              </w:rPr>
              <w:t>6</w:t>
            </w:r>
            <w:r w:rsidRPr="00011803">
              <w:rPr>
                <w:rFonts w:ascii="Times New Roman" w:eastAsia="OfficinaSansLT-Book" w:hAnsi="Times New Roman" w:cs="Times New Roman"/>
                <w:bdr w:val="nil"/>
                <w:lang w:val="fr-FR"/>
              </w:rPr>
              <w:t xml:space="preserve">. L’affichage ne revient pas à </w:t>
            </w:r>
            <w:r>
              <w:rPr>
                <w:rFonts w:ascii="Times New Roman" w:eastAsia="OfficinaSansLT-Book" w:hAnsi="Times New Roman" w:cs="Times New Roman"/>
                <w:bdr w:val="nil"/>
                <w:lang w:val="fr-FR"/>
              </w:rPr>
              <w:t>« 0 »</w:t>
            </w:r>
            <w:r w:rsidRPr="00011803">
              <w:rPr>
                <w:rFonts w:ascii="Times New Roman" w:eastAsia="OfficinaSansLT-Book" w:hAnsi="Times New Roman" w:cs="Times New Roman"/>
                <w:bdr w:val="nil"/>
                <w:lang w:val="fr-FR"/>
              </w:rPr>
              <w:t xml:space="preserve"> après l’injection.</w:t>
            </w:r>
          </w:p>
        </w:tc>
        <w:tc>
          <w:tcPr>
            <w:tcW w:w="4531" w:type="dxa"/>
          </w:tcPr>
          <w:p w14:paraId="1F04C354"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Ne répétez pas l’injection le même jour</w:t>
            </w:r>
            <w:r>
              <w:rPr>
                <w:rFonts w:ascii="Times New Roman" w:eastAsia="OfficinaSansLT-Book" w:hAnsi="Times New Roman" w:cs="Times New Roman"/>
                <w:bdr w:val="nil"/>
                <w:lang w:val="fr-FR"/>
              </w:rPr>
              <w:t>.</w:t>
            </w:r>
          </w:p>
          <w:p w14:paraId="14C62DE2"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lang w:val="fr-FR"/>
              </w:rPr>
            </w:pPr>
            <w:r w:rsidRPr="00011803">
              <w:rPr>
                <w:rFonts w:ascii="Times New Roman" w:eastAsia="OfficinaSansLT-Book" w:hAnsi="Times New Roman" w:cs="Times New Roman"/>
                <w:bdr w:val="nil"/>
                <w:lang w:val="fr-FR"/>
              </w:rPr>
              <w:t>Utilisez une nouvelle aiguille pour réaliser votre injection le lendemain.</w:t>
            </w:r>
          </w:p>
          <w:p w14:paraId="11DAEBB4"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
                <w:lang w:val="fr-FR"/>
              </w:rPr>
            </w:pPr>
            <w:r>
              <w:rPr>
                <w:rFonts w:ascii="Times New Roman" w:eastAsia="OfficinaSansLT-Book" w:hAnsi="Times New Roman" w:cs="Times New Roman"/>
                <w:bdr w:val="nil"/>
                <w:lang w:val="fr-FR"/>
              </w:rPr>
              <w:t>Si l’affichage ne revient toujours pas à « 0 » après l’injection, n’utilisez pas ce stylo ; contactez le service client.</w:t>
            </w:r>
          </w:p>
        </w:tc>
      </w:tr>
      <w:tr w:rsidR="009313FF" w:rsidRPr="00200F2B" w14:paraId="285BFC10" w14:textId="77777777" w:rsidTr="00AB52A7">
        <w:tc>
          <w:tcPr>
            <w:tcW w:w="4531" w:type="dxa"/>
          </w:tcPr>
          <w:p w14:paraId="58723370"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
                <w:lang w:val="fr-FR"/>
              </w:rPr>
            </w:pPr>
            <w:r>
              <w:rPr>
                <w:rFonts w:ascii="Times New Roman" w:eastAsia="OfficinaSansLT-Book" w:hAnsi="Times New Roman" w:cs="Times New Roman"/>
                <w:bdr w:val="nil"/>
                <w:lang w:val="fr-FR"/>
              </w:rPr>
              <w:t>7</w:t>
            </w:r>
            <w:r w:rsidRPr="00011803">
              <w:rPr>
                <w:rFonts w:ascii="Times New Roman" w:eastAsia="OfficinaSansLT-Book" w:hAnsi="Times New Roman" w:cs="Times New Roman"/>
                <w:bdr w:val="nil"/>
                <w:lang w:val="fr-FR"/>
              </w:rPr>
              <w:t>. Du liquide se déverse du stylo.</w:t>
            </w:r>
          </w:p>
        </w:tc>
        <w:tc>
          <w:tcPr>
            <w:tcW w:w="4531" w:type="dxa"/>
          </w:tcPr>
          <w:p w14:paraId="302C2389" w14:textId="77777777" w:rsidR="009313FF" w:rsidRPr="00011803" w:rsidRDefault="009313FF" w:rsidP="00AB52A7">
            <w:pPr>
              <w:tabs>
                <w:tab w:val="center" w:pos="4680"/>
                <w:tab w:val="right" w:pos="9360"/>
              </w:tabs>
              <w:autoSpaceDE w:val="0"/>
              <w:autoSpaceDN w:val="0"/>
              <w:adjustRightInd w:val="0"/>
              <w:spacing w:after="0" w:line="240" w:lineRule="auto"/>
              <w:rPr>
                <w:rFonts w:ascii="Times New Roman" w:hAnsi="Times New Roman" w:cs="Times New Roman"/>
                <w:b/>
                <w:lang w:val="fr-FR"/>
              </w:rPr>
            </w:pPr>
            <w:r w:rsidRPr="00011803">
              <w:rPr>
                <w:rFonts w:ascii="Times New Roman" w:eastAsia="OfficinaSansLT-Book" w:hAnsi="Times New Roman" w:cs="Times New Roman"/>
                <w:bdr w:val="nil"/>
                <w:lang w:val="fr-FR"/>
              </w:rPr>
              <w:t>N’utilisez pas ce stylo</w:t>
            </w:r>
            <w:r>
              <w:rPr>
                <w:rFonts w:ascii="Times New Roman" w:eastAsia="OfficinaSansLT-Book" w:hAnsi="Times New Roman" w:cs="Times New Roman"/>
                <w:bdr w:val="nil"/>
                <w:lang w:val="fr-FR"/>
              </w:rPr>
              <w:t> ; contactez le service client.</w:t>
            </w:r>
          </w:p>
        </w:tc>
      </w:tr>
    </w:tbl>
    <w:p w14:paraId="6BE1BB9D" w14:textId="77777777" w:rsidR="009313FF" w:rsidRPr="00011803" w:rsidRDefault="009313FF" w:rsidP="009313FF">
      <w:pPr>
        <w:autoSpaceDE w:val="0"/>
        <w:autoSpaceDN w:val="0"/>
        <w:adjustRightInd w:val="0"/>
        <w:spacing w:after="0" w:line="240" w:lineRule="auto"/>
        <w:rPr>
          <w:rFonts w:ascii="Times New Roman" w:hAnsi="Times New Roman" w:cs="Times New Roman"/>
          <w:b/>
          <w:lang w:val="fr-FR"/>
        </w:rPr>
      </w:pPr>
    </w:p>
    <w:p w14:paraId="4DE77304" w14:textId="77777777" w:rsidR="009313FF" w:rsidRPr="00CB541D" w:rsidRDefault="009313FF" w:rsidP="009313FF">
      <w:pPr>
        <w:autoSpaceDE w:val="0"/>
        <w:autoSpaceDN w:val="0"/>
        <w:adjustRightInd w:val="0"/>
        <w:spacing w:after="0" w:line="240" w:lineRule="auto"/>
        <w:rPr>
          <w:rFonts w:ascii="Times New Roman" w:hAnsi="Times New Roman" w:cs="Times New Roman"/>
          <w:b/>
          <w:bCs/>
          <w:lang w:val="fr-FR"/>
        </w:rPr>
      </w:pPr>
      <w:r w:rsidRPr="00CB541D">
        <w:rPr>
          <w:rFonts w:ascii="Times New Roman" w:eastAsia="OfficinaSansLT-Bold" w:hAnsi="Times New Roman" w:cs="Times New Roman"/>
          <w:b/>
          <w:bCs/>
          <w:bdr w:val="nil"/>
          <w:lang w:val="fr-FR"/>
        </w:rPr>
        <w:t xml:space="preserve">Informations </w:t>
      </w:r>
      <w:r>
        <w:rPr>
          <w:rFonts w:ascii="Times New Roman" w:eastAsia="OfficinaSansLT-Bold" w:hAnsi="Times New Roman" w:cs="Times New Roman"/>
          <w:b/>
          <w:bCs/>
          <w:bdr w:val="nil"/>
          <w:lang w:val="fr-FR"/>
        </w:rPr>
        <w:t xml:space="preserve">importantes </w:t>
      </w:r>
      <w:r w:rsidRPr="00CB541D">
        <w:rPr>
          <w:rFonts w:ascii="Times New Roman" w:eastAsia="OfficinaSansLT-Bold" w:hAnsi="Times New Roman" w:cs="Times New Roman"/>
          <w:b/>
          <w:bCs/>
          <w:bdr w:val="nil"/>
          <w:lang w:val="fr-FR"/>
        </w:rPr>
        <w:t>supplémentaires</w:t>
      </w:r>
    </w:p>
    <w:p w14:paraId="43343965" w14:textId="0606F607" w:rsidR="009313FF" w:rsidRDefault="009313FF" w:rsidP="009313FF">
      <w:pPr>
        <w:pStyle w:val="Listaszerbekezds"/>
        <w:numPr>
          <w:ilvl w:val="0"/>
          <w:numId w:val="33"/>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 xml:space="preserve">Le stylo prérempli </w:t>
      </w:r>
      <w:proofErr w:type="spellStart"/>
      <w:r>
        <w:rPr>
          <w:rFonts w:ascii="Times New Roman" w:eastAsia="OfficinaSansLT-Book" w:hAnsi="Times New Roman" w:cs="Times New Roman"/>
          <w:color w:val="000000"/>
          <w:bdr w:val="nil"/>
          <w:lang w:val="fr-FR"/>
        </w:rPr>
        <w:t>Terrosa</w:t>
      </w:r>
      <w:proofErr w:type="spellEnd"/>
      <w:r>
        <w:rPr>
          <w:rFonts w:ascii="Times New Roman" w:eastAsia="OfficinaSansLT-Book" w:hAnsi="Times New Roman" w:cs="Times New Roman"/>
          <w:color w:val="000000"/>
          <w:bdr w:val="nil"/>
          <w:lang w:val="fr-FR"/>
        </w:rPr>
        <w:t xml:space="preserve"> </w:t>
      </w:r>
      <w:del w:id="452" w:author="MACICIOR, Manuel" w:date="2026-04-17T13:39:00Z" w16du:dateUtc="2026-04-17T11:39:00Z">
        <w:r w:rsidDel="002C08AB">
          <w:rPr>
            <w:rFonts w:ascii="Times New Roman" w:eastAsia="OfficinaSansLT-Book" w:hAnsi="Times New Roman" w:cs="Times New Roman"/>
            <w:color w:val="000000"/>
            <w:bdr w:val="nil"/>
            <w:lang w:val="fr-FR"/>
          </w:rPr>
          <w:delText xml:space="preserve">Pen </w:delText>
        </w:r>
      </w:del>
      <w:r>
        <w:rPr>
          <w:rFonts w:ascii="Times New Roman" w:eastAsia="OfficinaSansLT-Book" w:hAnsi="Times New Roman" w:cs="Times New Roman"/>
          <w:color w:val="000000"/>
          <w:bdr w:val="nil"/>
          <w:lang w:val="fr-FR"/>
        </w:rPr>
        <w:t xml:space="preserve">contient </w:t>
      </w:r>
      <w:r w:rsidRPr="00960EFE">
        <w:rPr>
          <w:rFonts w:ascii="Times New Roman" w:eastAsia="OfficinaSansLT-Book" w:hAnsi="Times New Roman" w:cs="Times New Roman"/>
          <w:b/>
          <w:bCs/>
          <w:color w:val="000000"/>
          <w:bdr w:val="nil"/>
          <w:lang w:val="fr-FR"/>
        </w:rPr>
        <w:t>28 doses fixes de 80 microlitres</w:t>
      </w:r>
      <w:r>
        <w:rPr>
          <w:rFonts w:ascii="Times New Roman" w:eastAsia="OfficinaSansLT-Book" w:hAnsi="Times New Roman" w:cs="Times New Roman"/>
          <w:color w:val="000000"/>
          <w:bdr w:val="nil"/>
          <w:lang w:val="fr-FR"/>
        </w:rPr>
        <w:t xml:space="preserve"> de </w:t>
      </w:r>
      <w:proofErr w:type="spellStart"/>
      <w:r>
        <w:rPr>
          <w:rFonts w:ascii="Times New Roman" w:eastAsia="OfficinaSansLT-Book" w:hAnsi="Times New Roman" w:cs="Times New Roman"/>
          <w:color w:val="000000"/>
          <w:bdr w:val="nil"/>
          <w:lang w:val="fr-FR"/>
        </w:rPr>
        <w:t>Terrosa</w:t>
      </w:r>
      <w:proofErr w:type="spellEnd"/>
      <w:r>
        <w:rPr>
          <w:rFonts w:ascii="Times New Roman" w:eastAsia="OfficinaSansLT-Book" w:hAnsi="Times New Roman" w:cs="Times New Roman"/>
          <w:color w:val="000000"/>
          <w:bdr w:val="nil"/>
          <w:lang w:val="fr-FR"/>
        </w:rPr>
        <w:t xml:space="preserve"> en solution injectable pour le traitement de l’ostéoporose.</w:t>
      </w:r>
    </w:p>
    <w:p w14:paraId="458AA278" w14:textId="77777777" w:rsidR="009313FF" w:rsidRDefault="009313FF" w:rsidP="009313FF">
      <w:pPr>
        <w:pStyle w:val="Listaszerbekezds"/>
        <w:numPr>
          <w:ilvl w:val="0"/>
          <w:numId w:val="33"/>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Ne transférez pas le médicament dans une seringue.</w:t>
      </w:r>
    </w:p>
    <w:p w14:paraId="7287BA12" w14:textId="10F3396D" w:rsidR="009313FF" w:rsidRDefault="009313FF" w:rsidP="009313FF">
      <w:pPr>
        <w:pStyle w:val="Listaszerbekezds"/>
        <w:numPr>
          <w:ilvl w:val="0"/>
          <w:numId w:val="33"/>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 xml:space="preserve">Utilisez votre </w:t>
      </w:r>
      <w:r w:rsidR="0003672E">
        <w:rPr>
          <w:rFonts w:ascii="Times New Roman" w:eastAsia="OfficinaSansLT-Book" w:hAnsi="Times New Roman" w:cs="Times New Roman"/>
          <w:color w:val="000000"/>
          <w:bdr w:val="nil"/>
          <w:lang w:val="fr-FR"/>
        </w:rPr>
        <w:t xml:space="preserve">stylo </w:t>
      </w:r>
      <w:proofErr w:type="spellStart"/>
      <w:r>
        <w:rPr>
          <w:rFonts w:ascii="Times New Roman" w:eastAsia="OfficinaSansLT-Book" w:hAnsi="Times New Roman" w:cs="Times New Roman"/>
          <w:color w:val="000000"/>
          <w:bdr w:val="nil"/>
          <w:lang w:val="fr-FR"/>
        </w:rPr>
        <w:t>Terrosa</w:t>
      </w:r>
      <w:proofErr w:type="spellEnd"/>
      <w:r>
        <w:rPr>
          <w:rFonts w:ascii="Times New Roman" w:eastAsia="OfficinaSansLT-Book" w:hAnsi="Times New Roman" w:cs="Times New Roman"/>
          <w:color w:val="000000"/>
          <w:bdr w:val="nil"/>
          <w:lang w:val="fr-FR"/>
        </w:rPr>
        <w:t xml:space="preserve"> </w:t>
      </w:r>
      <w:del w:id="453" w:author="MACICIOR, Manuel" w:date="2026-04-17T13:39:00Z" w16du:dateUtc="2026-04-17T11:39:00Z">
        <w:r w:rsidDel="002C08AB">
          <w:rPr>
            <w:rFonts w:ascii="Times New Roman" w:eastAsia="OfficinaSansLT-Book" w:hAnsi="Times New Roman" w:cs="Times New Roman"/>
            <w:color w:val="000000"/>
            <w:bdr w:val="nil"/>
            <w:lang w:val="fr-FR"/>
          </w:rPr>
          <w:delText xml:space="preserve">Pen </w:delText>
        </w:r>
      </w:del>
      <w:r>
        <w:rPr>
          <w:rFonts w:ascii="Times New Roman" w:eastAsia="OfficinaSansLT-Book" w:hAnsi="Times New Roman" w:cs="Times New Roman"/>
          <w:color w:val="000000"/>
          <w:bdr w:val="nil"/>
          <w:lang w:val="fr-FR"/>
        </w:rPr>
        <w:t xml:space="preserve">uniquement de la manière dont il a été prescrit par votre médecin, selon ces instructions d’utilisation et la notice de </w:t>
      </w:r>
      <w:proofErr w:type="spellStart"/>
      <w:r>
        <w:rPr>
          <w:rFonts w:ascii="Times New Roman" w:eastAsia="OfficinaSansLT-Book" w:hAnsi="Times New Roman" w:cs="Times New Roman"/>
          <w:color w:val="000000"/>
          <w:bdr w:val="nil"/>
          <w:lang w:val="fr-FR"/>
        </w:rPr>
        <w:t>Terrosa</w:t>
      </w:r>
      <w:proofErr w:type="spellEnd"/>
      <w:r>
        <w:rPr>
          <w:rFonts w:ascii="Times New Roman" w:eastAsia="OfficinaSansLT-Book" w:hAnsi="Times New Roman" w:cs="Times New Roman"/>
          <w:color w:val="000000"/>
          <w:bdr w:val="nil"/>
          <w:lang w:val="fr-FR"/>
        </w:rPr>
        <w:t>.</w:t>
      </w:r>
    </w:p>
    <w:p w14:paraId="5BFA34A1" w14:textId="77777777" w:rsidR="009313FF" w:rsidRDefault="009313FF" w:rsidP="009313FF">
      <w:pPr>
        <w:pStyle w:val="Listaszerbekezds"/>
        <w:numPr>
          <w:ilvl w:val="0"/>
          <w:numId w:val="33"/>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Utilisez une nouvelle aiguille pour chaque injection.</w:t>
      </w:r>
    </w:p>
    <w:p w14:paraId="28C1FA81" w14:textId="16928220" w:rsidR="009313FF" w:rsidRDefault="009313FF" w:rsidP="009313FF">
      <w:pPr>
        <w:pStyle w:val="Listaszerbekezds"/>
        <w:numPr>
          <w:ilvl w:val="0"/>
          <w:numId w:val="33"/>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 xml:space="preserve">Le </w:t>
      </w:r>
      <w:r w:rsidR="00CE2E7A">
        <w:rPr>
          <w:rFonts w:ascii="Times New Roman" w:eastAsia="OfficinaSansLT-Book" w:hAnsi="Times New Roman" w:cs="Times New Roman"/>
          <w:color w:val="000000"/>
          <w:bdr w:val="nil"/>
          <w:lang w:val="fr-FR"/>
        </w:rPr>
        <w:t xml:space="preserve">stylo </w:t>
      </w:r>
      <w:proofErr w:type="spellStart"/>
      <w:r>
        <w:rPr>
          <w:rFonts w:ascii="Times New Roman" w:eastAsia="OfficinaSansLT-Book" w:hAnsi="Times New Roman" w:cs="Times New Roman"/>
          <w:color w:val="000000"/>
          <w:bdr w:val="nil"/>
          <w:lang w:val="fr-FR"/>
        </w:rPr>
        <w:t>Terrosa</w:t>
      </w:r>
      <w:proofErr w:type="spellEnd"/>
      <w:r>
        <w:rPr>
          <w:rFonts w:ascii="Times New Roman" w:eastAsia="OfficinaSansLT-Book" w:hAnsi="Times New Roman" w:cs="Times New Roman"/>
          <w:color w:val="000000"/>
          <w:bdr w:val="nil"/>
          <w:lang w:val="fr-FR"/>
        </w:rPr>
        <w:t xml:space="preserve"> </w:t>
      </w:r>
      <w:del w:id="454" w:author="MACICIOR, Manuel" w:date="2026-04-17T13:39:00Z" w16du:dateUtc="2026-04-17T11:39:00Z">
        <w:r w:rsidDel="002C08AB">
          <w:rPr>
            <w:rFonts w:ascii="Times New Roman" w:eastAsia="OfficinaSansLT-Book" w:hAnsi="Times New Roman" w:cs="Times New Roman"/>
            <w:color w:val="000000"/>
            <w:bdr w:val="nil"/>
            <w:lang w:val="fr-FR"/>
          </w:rPr>
          <w:delText xml:space="preserve">Pen </w:delText>
        </w:r>
      </w:del>
      <w:r w:rsidRPr="00011803">
        <w:rPr>
          <w:rFonts w:ascii="Times New Roman" w:eastAsia="OfficinaSansLT-Book" w:hAnsi="Times New Roman" w:cs="Times New Roman"/>
          <w:color w:val="000000"/>
          <w:bdr w:val="nil"/>
          <w:lang w:val="fr-FR"/>
        </w:rPr>
        <w:t>peut être utilisé par des patients de plus de 18 ans qui effectuent eux-mêmes les injections, des professionnels de santé ou des tiers comme des parents adultes.</w:t>
      </w:r>
      <w:r w:rsidRPr="00F146D5">
        <w:rPr>
          <w:rFonts w:ascii="Times New Roman" w:eastAsia="OfficinaSansLT-Book" w:hAnsi="Times New Roman" w:cs="Times New Roman"/>
          <w:color w:val="000000"/>
          <w:bdr w:val="nil"/>
          <w:lang w:val="fr-FR"/>
        </w:rPr>
        <w:t xml:space="preserve"> </w:t>
      </w:r>
    </w:p>
    <w:p w14:paraId="34B3DD90" w14:textId="6CEDA973" w:rsidR="009313FF" w:rsidRPr="00960EFE" w:rsidRDefault="009313FF" w:rsidP="009313FF">
      <w:pPr>
        <w:pStyle w:val="Listaszerbekezds"/>
        <w:numPr>
          <w:ilvl w:val="0"/>
          <w:numId w:val="33"/>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 xml:space="preserve">Le </w:t>
      </w:r>
      <w:r w:rsidR="00CE2E7A">
        <w:rPr>
          <w:rFonts w:ascii="Times New Roman" w:eastAsia="OfficinaSansLT-Book" w:hAnsi="Times New Roman" w:cs="Times New Roman"/>
          <w:color w:val="000000"/>
          <w:bdr w:val="nil"/>
          <w:lang w:val="fr-FR"/>
        </w:rPr>
        <w:t xml:space="preserve">stylo </w:t>
      </w:r>
      <w:proofErr w:type="spellStart"/>
      <w:r w:rsidRPr="00011803">
        <w:rPr>
          <w:rFonts w:ascii="Times New Roman" w:eastAsia="OfficinaSansLT-Book" w:hAnsi="Times New Roman" w:cs="Times New Roman"/>
          <w:color w:val="000000"/>
          <w:bdr w:val="nil"/>
          <w:lang w:val="fr-FR"/>
        </w:rPr>
        <w:t>Terrosa</w:t>
      </w:r>
      <w:proofErr w:type="spellEnd"/>
      <w:r w:rsidRPr="00011803">
        <w:rPr>
          <w:rFonts w:ascii="Times New Roman" w:eastAsia="OfficinaSansLT-Book" w:hAnsi="Times New Roman" w:cs="Times New Roman"/>
          <w:color w:val="000000"/>
          <w:bdr w:val="nil"/>
          <w:lang w:val="fr-FR"/>
        </w:rPr>
        <w:t xml:space="preserve"> </w:t>
      </w:r>
      <w:del w:id="455" w:author="MACICIOR, Manuel" w:date="2026-04-17T13:39:00Z" w16du:dateUtc="2026-04-17T11:39:00Z">
        <w:r w:rsidRPr="00011803" w:rsidDel="002C08AB">
          <w:rPr>
            <w:rFonts w:ascii="Times New Roman" w:eastAsia="OfficinaSansLT-Book" w:hAnsi="Times New Roman" w:cs="Times New Roman"/>
            <w:color w:val="000000"/>
            <w:bdr w:val="nil"/>
            <w:lang w:val="fr-FR"/>
          </w:rPr>
          <w:delText xml:space="preserve">Pen </w:delText>
        </w:r>
      </w:del>
      <w:r w:rsidRPr="00011803">
        <w:rPr>
          <w:rFonts w:ascii="Times New Roman" w:eastAsia="OfficinaSansLT-Book" w:hAnsi="Times New Roman" w:cs="Times New Roman"/>
          <w:color w:val="000000"/>
          <w:bdr w:val="nil"/>
          <w:lang w:val="fr-FR"/>
        </w:rPr>
        <w:t xml:space="preserve">ne doit pas être utilisé par des patients aveugles ou malvoyants sans l’aide d’une personne valide </w:t>
      </w:r>
      <w:r>
        <w:rPr>
          <w:rFonts w:ascii="Times New Roman" w:eastAsia="OfficinaSansLT-Book" w:hAnsi="Times New Roman" w:cs="Times New Roman"/>
          <w:color w:val="000000"/>
          <w:bdr w:val="nil"/>
          <w:lang w:val="fr-FR"/>
        </w:rPr>
        <w:t>formée à l’utilisation du stylo</w:t>
      </w:r>
      <w:r w:rsidRPr="00011803">
        <w:rPr>
          <w:rFonts w:ascii="Times New Roman" w:eastAsia="OfficinaSansLT-Book" w:hAnsi="Times New Roman" w:cs="Times New Roman"/>
          <w:color w:val="000000"/>
          <w:bdr w:val="nil"/>
          <w:lang w:val="fr-FR"/>
        </w:rPr>
        <w:t>. Consultez votre médecin si vous avez des problèmes d’audition ou de manipulation.</w:t>
      </w:r>
    </w:p>
    <w:p w14:paraId="7347A7B7" w14:textId="13A366C3" w:rsidR="009313FF" w:rsidRDefault="009313FF" w:rsidP="009313FF">
      <w:p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Si vous avez des questions concernant l’utilisation d</w:t>
      </w:r>
      <w:r w:rsidR="00CE2E7A">
        <w:rPr>
          <w:rFonts w:ascii="Times New Roman" w:eastAsia="OfficinaSansLT-Book" w:hAnsi="Times New Roman" w:cs="Times New Roman"/>
          <w:color w:val="000000"/>
          <w:bdr w:val="nil"/>
          <w:lang w:val="fr-FR"/>
        </w:rPr>
        <w:t>u stylo</w:t>
      </w:r>
      <w:r w:rsidR="00623864">
        <w:rPr>
          <w:rFonts w:ascii="Times New Roman" w:eastAsia="OfficinaSansLT-Book" w:hAnsi="Times New Roman" w:cs="Times New Roman"/>
          <w:color w:val="000000"/>
          <w:bdr w:val="nil"/>
          <w:lang w:val="fr-FR"/>
        </w:rPr>
        <w:t xml:space="preserve"> </w:t>
      </w:r>
      <w:proofErr w:type="spellStart"/>
      <w:r>
        <w:rPr>
          <w:rFonts w:ascii="Times New Roman" w:eastAsia="OfficinaSansLT-Book" w:hAnsi="Times New Roman" w:cs="Times New Roman"/>
          <w:color w:val="000000"/>
          <w:bdr w:val="nil"/>
          <w:lang w:val="fr-FR"/>
        </w:rPr>
        <w:t>Terrosa</w:t>
      </w:r>
      <w:proofErr w:type="spellEnd"/>
      <w:del w:id="456" w:author="MACICIOR, Manuel" w:date="2026-04-17T13:40:00Z" w16du:dateUtc="2026-04-17T11:40:00Z">
        <w:r w:rsidDel="002C08AB">
          <w:rPr>
            <w:rFonts w:ascii="Times New Roman" w:eastAsia="OfficinaSansLT-Book" w:hAnsi="Times New Roman" w:cs="Times New Roman"/>
            <w:color w:val="000000"/>
            <w:bdr w:val="nil"/>
            <w:lang w:val="fr-FR"/>
          </w:rPr>
          <w:delText xml:space="preserve"> </w:delText>
        </w:r>
      </w:del>
      <w:del w:id="457" w:author="MACICIOR, Manuel" w:date="2026-04-17T13:39:00Z" w16du:dateUtc="2026-04-17T11:39:00Z">
        <w:r w:rsidDel="002C08AB">
          <w:rPr>
            <w:rFonts w:ascii="Times New Roman" w:eastAsia="OfficinaSansLT-Book" w:hAnsi="Times New Roman" w:cs="Times New Roman"/>
            <w:color w:val="000000"/>
            <w:bdr w:val="nil"/>
            <w:lang w:val="fr-FR"/>
          </w:rPr>
          <w:delText>Pen</w:delText>
        </w:r>
      </w:del>
      <w:r>
        <w:rPr>
          <w:rFonts w:ascii="Times New Roman" w:eastAsia="OfficinaSansLT-Book" w:hAnsi="Times New Roman" w:cs="Times New Roman"/>
          <w:color w:val="000000"/>
          <w:bdr w:val="nil"/>
          <w:lang w:val="fr-FR"/>
        </w:rPr>
        <w:t>, veuillez contacter le service client,</w:t>
      </w:r>
    </w:p>
    <w:p w14:paraId="1EF9FF7C" w14:textId="6A200DD3" w:rsidR="009313FF" w:rsidRDefault="009313FF" w:rsidP="009313FF">
      <w:p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 xml:space="preserve">Numéro de téléphone : </w:t>
      </w:r>
      <w:r w:rsidR="00D45321">
        <w:rPr>
          <w:rFonts w:ascii="Times New Roman" w:hAnsi="Times New Roman" w:cs="Times New Roman"/>
          <w:lang w:val="fr-FR"/>
        </w:rPr>
        <w:t>04 72 71 63 97</w:t>
      </w:r>
    </w:p>
    <w:p w14:paraId="77CAF004" w14:textId="6ABF451F" w:rsidR="009313FF" w:rsidRDefault="009313FF" w:rsidP="009313FF">
      <w:pPr>
        <w:autoSpaceDE w:val="0"/>
        <w:autoSpaceDN w:val="0"/>
        <w:adjustRightInd w:val="0"/>
        <w:spacing w:after="0" w:line="240" w:lineRule="auto"/>
        <w:rPr>
          <w:rFonts w:ascii="Times New Roman" w:eastAsia="OfficinaSansLT-Book" w:hAnsi="Times New Roman" w:cs="Times New Roman"/>
          <w:color w:val="000000"/>
          <w:bdr w:val="nil"/>
          <w:lang w:val="fr-FR"/>
        </w:rPr>
      </w:pPr>
      <w:proofErr w:type="gramStart"/>
      <w:r>
        <w:rPr>
          <w:rFonts w:ascii="Times New Roman" w:eastAsia="OfficinaSansLT-Book" w:hAnsi="Times New Roman" w:cs="Times New Roman"/>
          <w:color w:val="000000"/>
          <w:bdr w:val="nil"/>
          <w:lang w:val="fr-FR"/>
        </w:rPr>
        <w:t>Email</w:t>
      </w:r>
      <w:proofErr w:type="gramEnd"/>
      <w:r>
        <w:rPr>
          <w:rFonts w:ascii="Times New Roman" w:eastAsia="OfficinaSansLT-Book" w:hAnsi="Times New Roman" w:cs="Times New Roman"/>
          <w:color w:val="000000"/>
          <w:bdr w:val="nil"/>
          <w:lang w:val="fr-FR"/>
        </w:rPr>
        <w:t xml:space="preserve"> : </w:t>
      </w:r>
      <w:r w:rsidR="001863BE">
        <w:fldChar w:fldCharType="begin"/>
      </w:r>
      <w:r w:rsidR="001863BE" w:rsidRPr="00200F2B">
        <w:rPr>
          <w:lang w:val="fr-FR"/>
          <w:rPrChange w:id="458" w:author="MACICIOR, Manuel" w:date="2026-04-17T13:16:00Z" w16du:dateUtc="2026-04-17T11:16:00Z">
            <w:rPr/>
          </w:rPrChange>
        </w:rPr>
        <w:instrText>HYPERLINK "mailto:infomed@laboratoire-arrow.com"</w:instrText>
      </w:r>
      <w:r w:rsidR="001863BE">
        <w:fldChar w:fldCharType="separate"/>
      </w:r>
      <w:r w:rsidR="001863BE" w:rsidRPr="002E68ED">
        <w:rPr>
          <w:rStyle w:val="Hiperhivatkozs"/>
          <w:rFonts w:ascii="Times New Roman" w:hAnsi="Times New Roman" w:cs="Times New Roman"/>
          <w:color w:val="auto"/>
          <w:u w:val="none"/>
          <w:lang w:val="fr-FR"/>
        </w:rPr>
        <w:t>infomed@laboratoire-arrow.com</w:t>
      </w:r>
      <w:r w:rsidR="001863BE">
        <w:fldChar w:fldCharType="end"/>
      </w:r>
    </w:p>
    <w:p w14:paraId="3F66BD98" w14:textId="77777777" w:rsidR="009313FF" w:rsidRDefault="009313FF" w:rsidP="009313FF">
      <w:pPr>
        <w:autoSpaceDE w:val="0"/>
        <w:autoSpaceDN w:val="0"/>
        <w:adjustRightInd w:val="0"/>
        <w:spacing w:after="0" w:line="240" w:lineRule="auto"/>
        <w:rPr>
          <w:rFonts w:ascii="Times New Roman" w:eastAsia="OfficinaSansLT-Book" w:hAnsi="Times New Roman" w:cs="Times New Roman"/>
          <w:color w:val="000000"/>
          <w:bdr w:val="nil"/>
          <w:lang w:val="fr-FR"/>
        </w:rPr>
      </w:pPr>
    </w:p>
    <w:p w14:paraId="638438AC" w14:textId="77777777" w:rsidR="009313FF" w:rsidRPr="00960EFE" w:rsidRDefault="009313FF" w:rsidP="009313FF">
      <w:pPr>
        <w:autoSpaceDE w:val="0"/>
        <w:autoSpaceDN w:val="0"/>
        <w:adjustRightInd w:val="0"/>
        <w:spacing w:after="0" w:line="240" w:lineRule="auto"/>
        <w:rPr>
          <w:rFonts w:ascii="Times New Roman" w:eastAsia="OfficinaSansLT-Book" w:hAnsi="Times New Roman" w:cs="Times New Roman"/>
          <w:b/>
          <w:bCs/>
          <w:color w:val="000000"/>
          <w:bdr w:val="nil"/>
          <w:lang w:val="fr-FR"/>
        </w:rPr>
      </w:pPr>
      <w:r w:rsidRPr="00960EFE">
        <w:rPr>
          <w:rFonts w:ascii="Times New Roman" w:eastAsia="OfficinaSansLT-Book" w:hAnsi="Times New Roman" w:cs="Times New Roman"/>
          <w:b/>
          <w:bCs/>
          <w:color w:val="000000"/>
          <w:bdr w:val="nil"/>
          <w:lang w:val="fr-FR"/>
        </w:rPr>
        <w:t xml:space="preserve">Aiguilles pour stylo compatibles </w:t>
      </w:r>
    </w:p>
    <w:p w14:paraId="627F111F" w14:textId="77777777" w:rsidR="009313FF" w:rsidRPr="00960EFE" w:rsidRDefault="009313FF" w:rsidP="009313FF">
      <w:pPr>
        <w:pStyle w:val="Listaszerbekezds"/>
        <w:numPr>
          <w:ilvl w:val="0"/>
          <w:numId w:val="35"/>
        </w:numPr>
        <w:spacing w:after="0" w:line="240" w:lineRule="auto"/>
        <w:ind w:right="10"/>
        <w:rPr>
          <w:rFonts w:ascii="Times New Roman" w:eastAsia="Times New Roman" w:hAnsi="Times New Roman" w:cs="Times New Roman"/>
          <w:lang w:val="fr-FR"/>
        </w:rPr>
      </w:pPr>
      <w:r>
        <w:rPr>
          <w:rFonts w:ascii="Times New Roman" w:eastAsia="Times New Roman" w:hAnsi="Times New Roman" w:cs="Times New Roman"/>
          <w:lang w:val="fr-FR"/>
        </w:rPr>
        <w:t xml:space="preserve">Aiguilles pour stylo </w:t>
      </w:r>
      <w:proofErr w:type="spellStart"/>
      <w:r>
        <w:rPr>
          <w:rFonts w:ascii="Times New Roman" w:eastAsia="Times New Roman" w:hAnsi="Times New Roman" w:cs="Times New Roman"/>
          <w:lang w:val="fr-FR"/>
        </w:rPr>
        <w:t>Clickfine</w:t>
      </w:r>
      <w:proofErr w:type="spellEnd"/>
      <w:r>
        <w:rPr>
          <w:rFonts w:ascii="Times New Roman" w:eastAsia="Times New Roman" w:hAnsi="Times New Roman" w:cs="Times New Roman"/>
          <w:lang w:val="fr-FR"/>
        </w:rPr>
        <w:t xml:space="preserve"> avec un calibre compris entre 29 G et 31 G (diamètre 0,25-0,33 mm) et d’une longueur de 12, 10, 8 ou 6 </w:t>
      </w:r>
      <w:proofErr w:type="spellStart"/>
      <w:r>
        <w:rPr>
          <w:rFonts w:ascii="Times New Roman" w:eastAsia="Times New Roman" w:hAnsi="Times New Roman" w:cs="Times New Roman"/>
          <w:lang w:val="fr-FR"/>
        </w:rPr>
        <w:t>mm.</w:t>
      </w:r>
      <w:proofErr w:type="spellEnd"/>
    </w:p>
    <w:p w14:paraId="3FC0CF05" w14:textId="77777777" w:rsidR="009313FF" w:rsidRPr="000C2127" w:rsidRDefault="009313FF" w:rsidP="009313FF">
      <w:pPr>
        <w:pStyle w:val="Listaszerbekezds"/>
        <w:numPr>
          <w:ilvl w:val="0"/>
          <w:numId w:val="35"/>
        </w:numPr>
        <w:spacing w:after="0" w:line="240" w:lineRule="auto"/>
        <w:ind w:right="10"/>
        <w:rPr>
          <w:rFonts w:ascii="Times New Roman" w:eastAsia="Times New Roman" w:hAnsi="Times New Roman" w:cs="Times New Roman"/>
          <w:lang w:val="fr-FR"/>
        </w:rPr>
      </w:pPr>
      <w:r>
        <w:rPr>
          <w:rFonts w:ascii="Times New Roman" w:eastAsia="Times New Roman" w:hAnsi="Times New Roman" w:cs="Times New Roman"/>
          <w:lang w:val="fr-FR"/>
        </w:rPr>
        <w:t xml:space="preserve">Aiguilles pour stylo BD Micro-fine avec un calibre compris entre 29 G et 31 G (diamètre 0,25-0,33 mm) et d’une longueur de 12, 7, 8 ou 5 </w:t>
      </w:r>
      <w:proofErr w:type="spellStart"/>
      <w:r>
        <w:rPr>
          <w:rFonts w:ascii="Times New Roman" w:eastAsia="Times New Roman" w:hAnsi="Times New Roman" w:cs="Times New Roman"/>
          <w:lang w:val="fr-FR"/>
        </w:rPr>
        <w:t>mm.</w:t>
      </w:r>
      <w:proofErr w:type="spellEnd"/>
    </w:p>
    <w:p w14:paraId="62D2B6D9" w14:textId="77777777" w:rsidR="009313FF" w:rsidRDefault="009313FF" w:rsidP="009313FF">
      <w:pPr>
        <w:autoSpaceDE w:val="0"/>
        <w:autoSpaceDN w:val="0"/>
        <w:adjustRightInd w:val="0"/>
        <w:spacing w:after="0" w:line="240" w:lineRule="auto"/>
        <w:rPr>
          <w:rFonts w:ascii="Times New Roman" w:eastAsia="OfficinaSansLT-Book" w:hAnsi="Times New Roman" w:cs="Times New Roman"/>
          <w:color w:val="000000"/>
          <w:bdr w:val="nil"/>
          <w:lang w:val="fr-FR"/>
        </w:rPr>
      </w:pPr>
    </w:p>
    <w:p w14:paraId="48BDA056" w14:textId="008AE4F6" w:rsidR="009313FF" w:rsidRPr="00960EFE" w:rsidRDefault="009313FF" w:rsidP="009313FF">
      <w:pPr>
        <w:autoSpaceDE w:val="0"/>
        <w:autoSpaceDN w:val="0"/>
        <w:adjustRightInd w:val="0"/>
        <w:spacing w:after="0" w:line="240" w:lineRule="auto"/>
        <w:rPr>
          <w:rFonts w:ascii="Times New Roman" w:eastAsia="OfficinaSansLT-Book" w:hAnsi="Times New Roman" w:cs="Times New Roman"/>
          <w:b/>
          <w:bCs/>
          <w:color w:val="000000"/>
          <w:bdr w:val="nil"/>
          <w:lang w:val="fr-FR"/>
        </w:rPr>
      </w:pPr>
      <w:r w:rsidRPr="00960EFE">
        <w:rPr>
          <w:rFonts w:ascii="Times New Roman" w:eastAsia="OfficinaSansLT-Book" w:hAnsi="Times New Roman" w:cs="Times New Roman"/>
          <w:b/>
          <w:bCs/>
          <w:color w:val="000000"/>
          <w:bdr w:val="nil"/>
          <w:lang w:val="fr-FR"/>
        </w:rPr>
        <w:t>Conservation et entretien d</w:t>
      </w:r>
      <w:r w:rsidR="00CE2E7A">
        <w:rPr>
          <w:rFonts w:ascii="Times New Roman" w:eastAsia="OfficinaSansLT-Book" w:hAnsi="Times New Roman" w:cs="Times New Roman"/>
          <w:b/>
          <w:bCs/>
          <w:color w:val="000000"/>
          <w:bdr w:val="nil"/>
          <w:lang w:val="fr-FR"/>
        </w:rPr>
        <w:t>u stylo</w:t>
      </w:r>
      <w:r w:rsidRPr="00960EFE">
        <w:rPr>
          <w:rFonts w:ascii="Times New Roman" w:eastAsia="OfficinaSansLT-Book" w:hAnsi="Times New Roman" w:cs="Times New Roman"/>
          <w:b/>
          <w:bCs/>
          <w:color w:val="000000"/>
          <w:bdr w:val="nil"/>
          <w:lang w:val="fr-FR"/>
        </w:rPr>
        <w:t xml:space="preserve"> </w:t>
      </w:r>
      <w:proofErr w:type="spellStart"/>
      <w:r w:rsidRPr="00960EFE">
        <w:rPr>
          <w:rFonts w:ascii="Times New Roman" w:eastAsia="OfficinaSansLT-Book" w:hAnsi="Times New Roman" w:cs="Times New Roman"/>
          <w:b/>
          <w:bCs/>
          <w:color w:val="000000"/>
          <w:bdr w:val="nil"/>
          <w:lang w:val="fr-FR"/>
        </w:rPr>
        <w:t>Terrosa</w:t>
      </w:r>
      <w:proofErr w:type="spellEnd"/>
      <w:del w:id="459" w:author="MACICIOR, Manuel" w:date="2026-04-17T13:40:00Z" w16du:dateUtc="2026-04-17T11:40:00Z">
        <w:r w:rsidRPr="00960EFE" w:rsidDel="002C08AB">
          <w:rPr>
            <w:rFonts w:ascii="Times New Roman" w:eastAsia="OfficinaSansLT-Book" w:hAnsi="Times New Roman" w:cs="Times New Roman"/>
            <w:b/>
            <w:bCs/>
            <w:color w:val="000000"/>
            <w:bdr w:val="nil"/>
            <w:lang w:val="fr-FR"/>
          </w:rPr>
          <w:delText xml:space="preserve"> Pen</w:delText>
        </w:r>
      </w:del>
      <w:r w:rsidRPr="00960EFE">
        <w:rPr>
          <w:rFonts w:ascii="Times New Roman" w:eastAsia="OfficinaSansLT-Book" w:hAnsi="Times New Roman" w:cs="Times New Roman"/>
          <w:b/>
          <w:bCs/>
          <w:color w:val="000000"/>
          <w:bdr w:val="nil"/>
          <w:lang w:val="fr-FR"/>
        </w:rPr>
        <w:t> :</w:t>
      </w:r>
    </w:p>
    <w:p w14:paraId="2DBCE699" w14:textId="4D6328E2" w:rsidR="009313FF" w:rsidRDefault="009313FF" w:rsidP="009313FF">
      <w:pPr>
        <w:pStyle w:val="Listaszerbekezds"/>
        <w:numPr>
          <w:ilvl w:val="0"/>
          <w:numId w:val="34"/>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 xml:space="preserve">Ne conservez pas </w:t>
      </w:r>
      <w:r w:rsidR="00CE2E7A">
        <w:rPr>
          <w:rFonts w:ascii="Times New Roman" w:eastAsia="OfficinaSansLT-Book" w:hAnsi="Times New Roman" w:cs="Times New Roman"/>
          <w:color w:val="000000"/>
          <w:bdr w:val="nil"/>
          <w:lang w:val="fr-FR"/>
        </w:rPr>
        <w:t xml:space="preserve">le stylo </w:t>
      </w:r>
      <w:proofErr w:type="spellStart"/>
      <w:r>
        <w:rPr>
          <w:rFonts w:ascii="Times New Roman" w:eastAsia="OfficinaSansLT-Book" w:hAnsi="Times New Roman" w:cs="Times New Roman"/>
          <w:color w:val="000000"/>
          <w:bdr w:val="nil"/>
          <w:lang w:val="fr-FR"/>
        </w:rPr>
        <w:t>Terrosa</w:t>
      </w:r>
      <w:proofErr w:type="spellEnd"/>
      <w:del w:id="460" w:author="MACICIOR, Manuel" w:date="2026-04-17T13:40:00Z" w16du:dateUtc="2026-04-17T11:40:00Z">
        <w:r w:rsidDel="002C08AB">
          <w:rPr>
            <w:rFonts w:ascii="Times New Roman" w:eastAsia="OfficinaSansLT-Book" w:hAnsi="Times New Roman" w:cs="Times New Roman"/>
            <w:color w:val="000000"/>
            <w:bdr w:val="nil"/>
            <w:lang w:val="fr-FR"/>
          </w:rPr>
          <w:delText xml:space="preserve"> Pen</w:delText>
        </w:r>
      </w:del>
      <w:r>
        <w:rPr>
          <w:rFonts w:ascii="Times New Roman" w:eastAsia="OfficinaSansLT-Book" w:hAnsi="Times New Roman" w:cs="Times New Roman"/>
          <w:color w:val="000000"/>
          <w:bdr w:val="nil"/>
          <w:lang w:val="fr-FR"/>
        </w:rPr>
        <w:t xml:space="preserve"> avec une aiguille fixée dessus, cela peut provoquer la formation de bulles d’air dans la cartouche.</w:t>
      </w:r>
    </w:p>
    <w:p w14:paraId="42E74FE0" w14:textId="54A440F7" w:rsidR="009313FF" w:rsidRDefault="009313FF" w:rsidP="009313FF">
      <w:pPr>
        <w:pStyle w:val="Listaszerbekezds"/>
        <w:numPr>
          <w:ilvl w:val="0"/>
          <w:numId w:val="34"/>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 xml:space="preserve">Transportez et conservez </w:t>
      </w:r>
      <w:r w:rsidR="00CE2E7A">
        <w:rPr>
          <w:rFonts w:ascii="Times New Roman" w:eastAsia="OfficinaSansLT-Book" w:hAnsi="Times New Roman" w:cs="Times New Roman"/>
          <w:color w:val="000000"/>
          <w:bdr w:val="nil"/>
          <w:lang w:val="fr-FR"/>
        </w:rPr>
        <w:t xml:space="preserve">le stylo </w:t>
      </w:r>
      <w:proofErr w:type="spellStart"/>
      <w:r>
        <w:rPr>
          <w:rFonts w:ascii="Times New Roman" w:eastAsia="OfficinaSansLT-Book" w:hAnsi="Times New Roman" w:cs="Times New Roman"/>
          <w:color w:val="000000"/>
          <w:bdr w:val="nil"/>
          <w:lang w:val="fr-FR"/>
        </w:rPr>
        <w:t>Terrosa</w:t>
      </w:r>
      <w:proofErr w:type="spellEnd"/>
      <w:del w:id="461" w:author="MACICIOR, Manuel" w:date="2026-04-17T13:40:00Z" w16du:dateUtc="2026-04-17T11:40:00Z">
        <w:r w:rsidDel="002C08AB">
          <w:rPr>
            <w:rFonts w:ascii="Times New Roman" w:eastAsia="OfficinaSansLT-Book" w:hAnsi="Times New Roman" w:cs="Times New Roman"/>
            <w:color w:val="000000"/>
            <w:bdr w:val="nil"/>
            <w:lang w:val="fr-FR"/>
          </w:rPr>
          <w:delText xml:space="preserve"> Pen</w:delText>
        </w:r>
      </w:del>
      <w:r>
        <w:rPr>
          <w:rFonts w:ascii="Times New Roman" w:eastAsia="OfficinaSansLT-Book" w:hAnsi="Times New Roman" w:cs="Times New Roman"/>
          <w:color w:val="000000"/>
          <w:bdr w:val="nil"/>
          <w:lang w:val="fr-FR"/>
        </w:rPr>
        <w:t xml:space="preserve"> à une température comprise entre 2°C et 8 °C.</w:t>
      </w:r>
    </w:p>
    <w:p w14:paraId="3EF02B7A" w14:textId="7DA6BD06" w:rsidR="009313FF" w:rsidRDefault="009313FF" w:rsidP="009313FF">
      <w:pPr>
        <w:pStyle w:val="Listaszerbekezds"/>
        <w:numPr>
          <w:ilvl w:val="0"/>
          <w:numId w:val="34"/>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 xml:space="preserve">Ne conservez pas votre </w:t>
      </w:r>
      <w:r w:rsidR="00CE2E7A">
        <w:rPr>
          <w:rFonts w:ascii="Times New Roman" w:eastAsia="OfficinaSansLT-Book" w:hAnsi="Times New Roman" w:cs="Times New Roman"/>
          <w:color w:val="000000"/>
          <w:bdr w:val="nil"/>
          <w:lang w:val="fr-FR"/>
        </w:rPr>
        <w:t xml:space="preserve">stylo </w:t>
      </w:r>
      <w:proofErr w:type="spellStart"/>
      <w:r>
        <w:rPr>
          <w:rFonts w:ascii="Times New Roman" w:eastAsia="OfficinaSansLT-Book" w:hAnsi="Times New Roman" w:cs="Times New Roman"/>
          <w:color w:val="000000"/>
          <w:bdr w:val="nil"/>
          <w:lang w:val="fr-FR"/>
        </w:rPr>
        <w:t>Terrosa</w:t>
      </w:r>
      <w:proofErr w:type="spellEnd"/>
      <w:del w:id="462" w:author="MACICIOR, Manuel" w:date="2026-04-17T13:40:00Z" w16du:dateUtc="2026-04-17T11:40:00Z">
        <w:r w:rsidDel="002C08AB">
          <w:rPr>
            <w:rFonts w:ascii="Times New Roman" w:eastAsia="OfficinaSansLT-Book" w:hAnsi="Times New Roman" w:cs="Times New Roman"/>
            <w:color w:val="000000"/>
            <w:bdr w:val="nil"/>
            <w:lang w:val="fr-FR"/>
          </w:rPr>
          <w:delText xml:space="preserve"> Pen</w:delText>
        </w:r>
      </w:del>
      <w:r>
        <w:rPr>
          <w:rFonts w:ascii="Times New Roman" w:eastAsia="OfficinaSansLT-Book" w:hAnsi="Times New Roman" w:cs="Times New Roman"/>
          <w:color w:val="000000"/>
          <w:bdr w:val="nil"/>
          <w:lang w:val="fr-FR"/>
        </w:rPr>
        <w:t xml:space="preserve"> au congélateur. Si le médicament a été congelé, </w:t>
      </w:r>
      <w:r>
        <w:rPr>
          <w:rFonts w:ascii="Times New Roman" w:eastAsia="OfficinaSansLT-Book" w:hAnsi="Times New Roman" w:cs="Times New Roman"/>
          <w:color w:val="000000"/>
          <w:bdr w:val="nil"/>
          <w:lang w:val="fr-FR"/>
        </w:rPr>
        <w:lastRenderedPageBreak/>
        <w:t xml:space="preserve">jetez-le et utilisez un nouveau </w:t>
      </w:r>
      <w:r w:rsidR="00CE2E7A">
        <w:rPr>
          <w:rFonts w:ascii="Times New Roman" w:eastAsia="OfficinaSansLT-Book" w:hAnsi="Times New Roman" w:cs="Times New Roman"/>
          <w:color w:val="000000"/>
          <w:bdr w:val="nil"/>
          <w:lang w:val="fr-FR"/>
        </w:rPr>
        <w:t xml:space="preserve">stylo </w:t>
      </w:r>
      <w:proofErr w:type="spellStart"/>
      <w:r>
        <w:rPr>
          <w:rFonts w:ascii="Times New Roman" w:eastAsia="OfficinaSansLT-Book" w:hAnsi="Times New Roman" w:cs="Times New Roman"/>
          <w:color w:val="000000"/>
          <w:bdr w:val="nil"/>
          <w:lang w:val="fr-FR"/>
        </w:rPr>
        <w:t>Terrosa</w:t>
      </w:r>
      <w:proofErr w:type="spellEnd"/>
      <w:del w:id="463" w:author="MACICIOR, Manuel" w:date="2026-04-17T13:40:00Z" w16du:dateUtc="2026-04-17T11:40:00Z">
        <w:r w:rsidDel="002C08AB">
          <w:rPr>
            <w:rFonts w:ascii="Times New Roman" w:eastAsia="OfficinaSansLT-Book" w:hAnsi="Times New Roman" w:cs="Times New Roman"/>
            <w:color w:val="000000"/>
            <w:bdr w:val="nil"/>
            <w:lang w:val="fr-FR"/>
          </w:rPr>
          <w:delText xml:space="preserve"> Pen</w:delText>
        </w:r>
      </w:del>
      <w:r>
        <w:rPr>
          <w:rFonts w:ascii="Times New Roman" w:eastAsia="OfficinaSansLT-Book" w:hAnsi="Times New Roman" w:cs="Times New Roman"/>
          <w:color w:val="000000"/>
          <w:bdr w:val="nil"/>
          <w:lang w:val="fr-FR"/>
        </w:rPr>
        <w:t>.</w:t>
      </w:r>
    </w:p>
    <w:p w14:paraId="1EC0BEC4" w14:textId="30330CB0" w:rsidR="009313FF" w:rsidRDefault="009313FF" w:rsidP="009313FF">
      <w:pPr>
        <w:pStyle w:val="Listaszerbekezds"/>
        <w:numPr>
          <w:ilvl w:val="0"/>
          <w:numId w:val="34"/>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 xml:space="preserve">Conservez votre </w:t>
      </w:r>
      <w:r w:rsidR="00CE2E7A">
        <w:rPr>
          <w:rFonts w:ascii="Times New Roman" w:eastAsia="OfficinaSansLT-Book" w:hAnsi="Times New Roman" w:cs="Times New Roman"/>
          <w:color w:val="000000"/>
          <w:bdr w:val="nil"/>
          <w:lang w:val="fr-FR"/>
        </w:rPr>
        <w:t xml:space="preserve">stylo </w:t>
      </w:r>
      <w:proofErr w:type="spellStart"/>
      <w:r>
        <w:rPr>
          <w:rFonts w:ascii="Times New Roman" w:eastAsia="OfficinaSansLT-Book" w:hAnsi="Times New Roman" w:cs="Times New Roman"/>
          <w:color w:val="000000"/>
          <w:bdr w:val="nil"/>
          <w:lang w:val="fr-FR"/>
        </w:rPr>
        <w:t>Terrosa</w:t>
      </w:r>
      <w:proofErr w:type="spellEnd"/>
      <w:del w:id="464" w:author="MACICIOR, Manuel" w:date="2026-04-17T13:40:00Z" w16du:dateUtc="2026-04-17T11:40:00Z">
        <w:r w:rsidDel="002C08AB">
          <w:rPr>
            <w:rFonts w:ascii="Times New Roman" w:eastAsia="OfficinaSansLT-Book" w:hAnsi="Times New Roman" w:cs="Times New Roman"/>
            <w:color w:val="000000"/>
            <w:bdr w:val="nil"/>
            <w:lang w:val="fr-FR"/>
          </w:rPr>
          <w:delText xml:space="preserve"> Pen</w:delText>
        </w:r>
      </w:del>
      <w:r>
        <w:rPr>
          <w:rFonts w:ascii="Times New Roman" w:eastAsia="OfficinaSansLT-Book" w:hAnsi="Times New Roman" w:cs="Times New Roman"/>
          <w:color w:val="000000"/>
          <w:bdr w:val="nil"/>
          <w:lang w:val="fr-FR"/>
        </w:rPr>
        <w:t xml:space="preserve"> et vos aiguilles pour stylo hors de la portée des enfants.</w:t>
      </w:r>
    </w:p>
    <w:p w14:paraId="636317B4" w14:textId="77777777" w:rsidR="009313FF" w:rsidRDefault="009313FF" w:rsidP="009313FF">
      <w:pPr>
        <w:pStyle w:val="Listaszerbekezds"/>
        <w:numPr>
          <w:ilvl w:val="0"/>
          <w:numId w:val="34"/>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Manipulez votre stylo avec précautions. Ne le laissez pas tomber et évitez les chocs contre une surface dure. Protégez-le de l’eau, la poussière et l’humidité.</w:t>
      </w:r>
    </w:p>
    <w:p w14:paraId="6B913E90" w14:textId="626CE5CE" w:rsidR="009313FF" w:rsidRDefault="009313FF" w:rsidP="009313FF">
      <w:pPr>
        <w:pStyle w:val="Listaszerbekezds"/>
        <w:numPr>
          <w:ilvl w:val="0"/>
          <w:numId w:val="34"/>
        </w:numPr>
        <w:autoSpaceDE w:val="0"/>
        <w:autoSpaceDN w:val="0"/>
        <w:adjustRightInd w:val="0"/>
        <w:spacing w:after="0" w:line="240" w:lineRule="auto"/>
        <w:rPr>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Un chiffon humide suffit pour nettoyer votre stylo</w:t>
      </w:r>
      <w:r w:rsidR="00CE2E7A">
        <w:rPr>
          <w:rFonts w:ascii="Times New Roman" w:eastAsia="OfficinaSansLT-Book" w:hAnsi="Times New Roman" w:cs="Times New Roman"/>
          <w:color w:val="000000"/>
          <w:bdr w:val="nil"/>
          <w:lang w:val="fr-FR"/>
        </w:rPr>
        <w:t xml:space="preserve"> </w:t>
      </w:r>
      <w:proofErr w:type="spellStart"/>
      <w:r w:rsidR="00CE2E7A">
        <w:rPr>
          <w:rFonts w:ascii="Times New Roman" w:eastAsia="OfficinaSansLT-Book" w:hAnsi="Times New Roman" w:cs="Times New Roman"/>
          <w:color w:val="000000"/>
          <w:bdr w:val="nil"/>
          <w:lang w:val="fr-FR"/>
        </w:rPr>
        <w:t>Terrosa</w:t>
      </w:r>
      <w:proofErr w:type="spellEnd"/>
      <w:r w:rsidRPr="00011803">
        <w:rPr>
          <w:rFonts w:ascii="Times New Roman" w:eastAsia="OfficinaSansLT-Book" w:hAnsi="Times New Roman" w:cs="Times New Roman"/>
          <w:color w:val="000000"/>
          <w:bdr w:val="nil"/>
          <w:lang w:val="fr-FR"/>
        </w:rPr>
        <w:t xml:space="preserve">. N’utilisez pas d’alcool, d’autres solvants ou de produits de nettoyage. N’immergez jamais votre </w:t>
      </w:r>
      <w:r w:rsidR="00CE2E7A">
        <w:rPr>
          <w:rFonts w:ascii="Times New Roman" w:eastAsia="OfficinaSansLT-Book" w:hAnsi="Times New Roman" w:cs="Times New Roman"/>
          <w:color w:val="000000"/>
          <w:bdr w:val="nil"/>
          <w:lang w:val="fr-FR"/>
        </w:rPr>
        <w:t xml:space="preserve">stylo </w:t>
      </w:r>
      <w:proofErr w:type="spellStart"/>
      <w:r w:rsidRPr="00011803">
        <w:rPr>
          <w:rFonts w:ascii="Times New Roman" w:eastAsia="OfficinaSansLT-Book" w:hAnsi="Times New Roman" w:cs="Times New Roman"/>
          <w:color w:val="000000"/>
          <w:bdr w:val="nil"/>
          <w:lang w:val="fr-FR"/>
        </w:rPr>
        <w:t>Terrosa</w:t>
      </w:r>
      <w:proofErr w:type="spellEnd"/>
      <w:del w:id="465" w:author="MACICIOR, Manuel" w:date="2026-04-17T13:40:00Z" w16du:dateUtc="2026-04-17T11:40:00Z">
        <w:r w:rsidRPr="00011803" w:rsidDel="002C08AB">
          <w:rPr>
            <w:rFonts w:ascii="Times New Roman" w:eastAsia="OfficinaSansLT-Book" w:hAnsi="Times New Roman" w:cs="Times New Roman"/>
            <w:color w:val="000000"/>
            <w:bdr w:val="nil"/>
            <w:lang w:val="fr-FR"/>
          </w:rPr>
          <w:delText xml:space="preserve"> Pen</w:delText>
        </w:r>
      </w:del>
      <w:r w:rsidRPr="00011803">
        <w:rPr>
          <w:rFonts w:ascii="Times New Roman" w:eastAsia="OfficinaSansLT-Book" w:hAnsi="Times New Roman" w:cs="Times New Roman"/>
          <w:color w:val="000000"/>
          <w:bdr w:val="nil"/>
          <w:lang w:val="fr-FR"/>
        </w:rPr>
        <w:t xml:space="preserve"> dans l’eau, car cela pourrait l’endommager.</w:t>
      </w:r>
      <w:r w:rsidRPr="009A5775">
        <w:rPr>
          <w:rFonts w:ascii="Times New Roman" w:eastAsia="OfficinaSansLT-Book" w:hAnsi="Times New Roman" w:cs="Times New Roman"/>
          <w:color w:val="000000"/>
          <w:bdr w:val="nil"/>
          <w:lang w:val="fr-FR"/>
        </w:rPr>
        <w:t xml:space="preserve"> </w:t>
      </w:r>
    </w:p>
    <w:p w14:paraId="3E1A02EA" w14:textId="33D2E788" w:rsidR="009313FF" w:rsidRPr="00D20191" w:rsidRDefault="009313FF" w:rsidP="009313FF">
      <w:pPr>
        <w:pStyle w:val="Listaszerbekezds"/>
        <w:numPr>
          <w:ilvl w:val="0"/>
          <w:numId w:val="34"/>
        </w:numPr>
        <w:autoSpaceDE w:val="0"/>
        <w:autoSpaceDN w:val="0"/>
        <w:adjustRightInd w:val="0"/>
        <w:spacing w:after="0" w:line="240" w:lineRule="auto"/>
        <w:rPr>
          <w:rFonts w:ascii="Times New Roman" w:eastAsia="OfficinaSansLT-Book" w:hAnsi="Times New Roman" w:cs="Times New Roman"/>
          <w:color w:val="000000"/>
          <w:bdr w:val="nil"/>
          <w:lang w:val="fr-FR"/>
        </w:rPr>
      </w:pPr>
      <w:r w:rsidRPr="00011803">
        <w:rPr>
          <w:rFonts w:ascii="Times New Roman" w:eastAsia="OfficinaSansLT-Book" w:hAnsi="Times New Roman" w:cs="Times New Roman"/>
          <w:color w:val="000000"/>
          <w:bdr w:val="nil"/>
          <w:lang w:val="fr-FR"/>
        </w:rPr>
        <w:t xml:space="preserve">N’utilisez pas votre </w:t>
      </w:r>
      <w:r w:rsidR="00CE2E7A">
        <w:rPr>
          <w:rFonts w:ascii="Times New Roman" w:eastAsia="OfficinaSansLT-Book" w:hAnsi="Times New Roman" w:cs="Times New Roman"/>
          <w:color w:val="000000"/>
          <w:bdr w:val="nil"/>
          <w:lang w:val="fr-FR"/>
        </w:rPr>
        <w:t xml:space="preserve">stylo </w:t>
      </w:r>
      <w:proofErr w:type="spellStart"/>
      <w:r w:rsidRPr="00011803">
        <w:rPr>
          <w:rFonts w:ascii="Times New Roman" w:eastAsia="OfficinaSansLT-Book" w:hAnsi="Times New Roman" w:cs="Times New Roman"/>
          <w:color w:val="000000"/>
          <w:bdr w:val="nil"/>
          <w:lang w:val="fr-FR"/>
        </w:rPr>
        <w:t>Terrosa</w:t>
      </w:r>
      <w:proofErr w:type="spellEnd"/>
      <w:del w:id="466" w:author="MACICIOR, Manuel" w:date="2026-04-17T13:40:00Z" w16du:dateUtc="2026-04-17T11:40:00Z">
        <w:r w:rsidRPr="00011803" w:rsidDel="002C08AB">
          <w:rPr>
            <w:rFonts w:ascii="Times New Roman" w:eastAsia="OfficinaSansLT-Book" w:hAnsi="Times New Roman" w:cs="Times New Roman"/>
            <w:color w:val="000000"/>
            <w:bdr w:val="nil"/>
            <w:lang w:val="fr-FR"/>
          </w:rPr>
          <w:delText xml:space="preserve"> Pen</w:delText>
        </w:r>
      </w:del>
      <w:r w:rsidRPr="00011803">
        <w:rPr>
          <w:rFonts w:ascii="Times New Roman" w:eastAsia="OfficinaSansLT-Book" w:hAnsi="Times New Roman" w:cs="Times New Roman"/>
          <w:color w:val="000000"/>
          <w:bdr w:val="nil"/>
          <w:lang w:val="fr-FR"/>
        </w:rPr>
        <w:t xml:space="preserve"> s’il est endommagé ou si vous avez des doutes quant à son bon fonctionnement.</w:t>
      </w:r>
    </w:p>
    <w:p w14:paraId="06EE945E" w14:textId="77777777" w:rsidR="009313FF" w:rsidRDefault="009313FF" w:rsidP="009313FF">
      <w:pPr>
        <w:autoSpaceDE w:val="0"/>
        <w:autoSpaceDN w:val="0"/>
        <w:adjustRightInd w:val="0"/>
        <w:spacing w:after="0" w:line="240" w:lineRule="auto"/>
        <w:rPr>
          <w:rFonts w:ascii="Times New Roman" w:eastAsia="OfficinaSansLT-Book" w:hAnsi="Times New Roman" w:cs="Times New Roman"/>
          <w:color w:val="000000"/>
          <w:bdr w:val="nil"/>
          <w:lang w:val="fr-FR"/>
        </w:rPr>
      </w:pPr>
    </w:p>
    <w:p w14:paraId="09BE86F6" w14:textId="68403851" w:rsidR="009313FF" w:rsidRDefault="009313FF" w:rsidP="009313FF">
      <w:pPr>
        <w:autoSpaceDE w:val="0"/>
        <w:autoSpaceDN w:val="0"/>
        <w:adjustRightInd w:val="0"/>
        <w:spacing w:after="0" w:line="240" w:lineRule="auto"/>
        <w:rPr>
          <w:rFonts w:ascii="Times New Roman" w:eastAsia="OfficinaSansLT-Bold" w:hAnsi="Times New Roman" w:cs="Times New Roman"/>
          <w:bdr w:val="nil"/>
          <w:lang w:val="fr-FR"/>
        </w:rPr>
      </w:pPr>
      <w:r w:rsidRPr="000C2127">
        <w:rPr>
          <w:rFonts w:ascii="Times New Roman" w:eastAsia="OfficinaSansLT-Bold" w:hAnsi="Times New Roman" w:cs="Times New Roman"/>
          <w:b/>
          <w:bCs/>
          <w:bdr w:val="nil"/>
          <w:lang w:val="fr-FR"/>
        </w:rPr>
        <w:t xml:space="preserve">Elimination du </w:t>
      </w:r>
      <w:r w:rsidR="00CE2E7A">
        <w:rPr>
          <w:rFonts w:ascii="Times New Roman" w:eastAsia="OfficinaSansLT-Bold" w:hAnsi="Times New Roman" w:cs="Times New Roman"/>
          <w:b/>
          <w:bCs/>
          <w:bdr w:val="nil"/>
          <w:lang w:val="fr-FR"/>
        </w:rPr>
        <w:t xml:space="preserve">stylo </w:t>
      </w:r>
      <w:proofErr w:type="spellStart"/>
      <w:r w:rsidRPr="000C2127">
        <w:rPr>
          <w:rFonts w:ascii="Times New Roman" w:eastAsia="OfficinaSansLT-Bold" w:hAnsi="Times New Roman" w:cs="Times New Roman"/>
          <w:b/>
          <w:bCs/>
          <w:bdr w:val="nil"/>
          <w:lang w:val="fr-FR"/>
        </w:rPr>
        <w:t>Terrosa</w:t>
      </w:r>
      <w:proofErr w:type="spellEnd"/>
      <w:del w:id="467" w:author="MACICIOR, Manuel" w:date="2026-04-17T13:40:00Z" w16du:dateUtc="2026-04-17T11:40:00Z">
        <w:r w:rsidDel="002C08AB">
          <w:rPr>
            <w:rFonts w:ascii="Times New Roman" w:eastAsia="OfficinaSansLT-Bold" w:hAnsi="Times New Roman" w:cs="Times New Roman"/>
            <w:b/>
            <w:bCs/>
            <w:bdr w:val="nil"/>
            <w:lang w:val="fr-FR"/>
          </w:rPr>
          <w:delText xml:space="preserve"> P</w:delText>
        </w:r>
      </w:del>
      <w:del w:id="468" w:author="MACICIOR, Manuel" w:date="2026-04-17T13:41:00Z" w16du:dateUtc="2026-04-17T11:41:00Z">
        <w:r w:rsidDel="002C08AB">
          <w:rPr>
            <w:rFonts w:ascii="Times New Roman" w:eastAsia="OfficinaSansLT-Bold" w:hAnsi="Times New Roman" w:cs="Times New Roman"/>
            <w:b/>
            <w:bCs/>
            <w:bdr w:val="nil"/>
            <w:lang w:val="fr-FR"/>
          </w:rPr>
          <w:delText>en</w:delText>
        </w:r>
      </w:del>
      <w:r w:rsidRPr="000C2127">
        <w:rPr>
          <w:rFonts w:ascii="Times New Roman" w:eastAsia="OfficinaSansLT-Bold" w:hAnsi="Times New Roman" w:cs="Times New Roman"/>
          <w:b/>
          <w:bCs/>
          <w:bdr w:val="nil"/>
          <w:lang w:val="fr-FR"/>
        </w:rPr>
        <w:t xml:space="preserve"> et des aiguilles usagées</w:t>
      </w:r>
      <w:r>
        <w:rPr>
          <w:rFonts w:ascii="Times New Roman" w:eastAsia="OfficinaSansLT-Bold" w:hAnsi="Times New Roman" w:cs="Times New Roman"/>
          <w:bdr w:val="nil"/>
          <w:lang w:val="fr-FR"/>
        </w:rPr>
        <w:t> </w:t>
      </w:r>
    </w:p>
    <w:p w14:paraId="6D4C304E" w14:textId="76CF006F" w:rsidR="009313FF" w:rsidRDefault="009313FF" w:rsidP="009313FF">
      <w:pPr>
        <w:pStyle w:val="Listaszerbekezds"/>
        <w:numPr>
          <w:ilvl w:val="0"/>
          <w:numId w:val="36"/>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 xml:space="preserve">Jetez le </w:t>
      </w:r>
      <w:r w:rsidR="00CE2E7A">
        <w:rPr>
          <w:rFonts w:ascii="Times New Roman" w:eastAsia="OfficinaSansLT-Book" w:hAnsi="Times New Roman" w:cs="Times New Roman"/>
          <w:color w:val="000000"/>
          <w:bdr w:val="nil"/>
          <w:lang w:val="fr-FR"/>
        </w:rPr>
        <w:t xml:space="preserve">stylo </w:t>
      </w:r>
      <w:proofErr w:type="spellStart"/>
      <w:r>
        <w:rPr>
          <w:rFonts w:ascii="Times New Roman" w:eastAsia="OfficinaSansLT-Book" w:hAnsi="Times New Roman" w:cs="Times New Roman"/>
          <w:color w:val="000000"/>
          <w:bdr w:val="nil"/>
          <w:lang w:val="fr-FR"/>
        </w:rPr>
        <w:t>Terrosa</w:t>
      </w:r>
      <w:proofErr w:type="spellEnd"/>
      <w:r>
        <w:rPr>
          <w:rFonts w:ascii="Times New Roman" w:eastAsia="OfficinaSansLT-Book" w:hAnsi="Times New Roman" w:cs="Times New Roman"/>
          <w:color w:val="000000"/>
          <w:bdr w:val="nil"/>
          <w:lang w:val="fr-FR"/>
        </w:rPr>
        <w:t xml:space="preserve"> </w:t>
      </w:r>
      <w:del w:id="469" w:author="MACICIOR, Manuel" w:date="2026-04-17T13:43:00Z" w16du:dateUtc="2026-04-17T11:43:00Z">
        <w:r w:rsidDel="002C08AB">
          <w:rPr>
            <w:rFonts w:ascii="Times New Roman" w:eastAsia="OfficinaSansLT-Book" w:hAnsi="Times New Roman" w:cs="Times New Roman"/>
            <w:color w:val="000000"/>
            <w:bdr w:val="nil"/>
            <w:lang w:val="fr-FR"/>
          </w:rPr>
          <w:delText xml:space="preserve">Pen </w:delText>
        </w:r>
      </w:del>
      <w:r w:rsidRPr="00960EFE">
        <w:rPr>
          <w:rFonts w:ascii="Times New Roman" w:eastAsia="OfficinaSansLT-Book" w:hAnsi="Times New Roman" w:cs="Times New Roman"/>
          <w:b/>
          <w:bCs/>
          <w:color w:val="000000"/>
          <w:bdr w:val="nil"/>
          <w:lang w:val="fr-FR"/>
        </w:rPr>
        <w:t>28 jours</w:t>
      </w:r>
      <w:r>
        <w:rPr>
          <w:rFonts w:ascii="Times New Roman" w:eastAsia="OfficinaSansLT-Book" w:hAnsi="Times New Roman" w:cs="Times New Roman"/>
          <w:color w:val="000000"/>
          <w:bdr w:val="nil"/>
          <w:lang w:val="fr-FR"/>
        </w:rPr>
        <w:t xml:space="preserve"> après la première utilisation.</w:t>
      </w:r>
    </w:p>
    <w:p w14:paraId="1EE60F3B" w14:textId="488084D7" w:rsidR="009313FF" w:rsidRDefault="009313FF" w:rsidP="009313FF">
      <w:pPr>
        <w:pStyle w:val="Listaszerbekezds"/>
        <w:numPr>
          <w:ilvl w:val="0"/>
          <w:numId w:val="36"/>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 xml:space="preserve">Avant de jeter le </w:t>
      </w:r>
      <w:r w:rsidR="00CE2E7A">
        <w:rPr>
          <w:rFonts w:ascii="Times New Roman" w:eastAsia="OfficinaSansLT-Book" w:hAnsi="Times New Roman" w:cs="Times New Roman"/>
          <w:color w:val="000000"/>
          <w:bdr w:val="nil"/>
          <w:lang w:val="fr-FR"/>
        </w:rPr>
        <w:t xml:space="preserve">stylo </w:t>
      </w:r>
      <w:proofErr w:type="spellStart"/>
      <w:r>
        <w:rPr>
          <w:rFonts w:ascii="Times New Roman" w:eastAsia="OfficinaSansLT-Book" w:hAnsi="Times New Roman" w:cs="Times New Roman"/>
          <w:color w:val="000000"/>
          <w:bdr w:val="nil"/>
          <w:lang w:val="fr-FR"/>
        </w:rPr>
        <w:t>Terrosa</w:t>
      </w:r>
      <w:proofErr w:type="spellEnd"/>
      <w:del w:id="470" w:author="MACICIOR, Manuel" w:date="2026-04-17T13:41:00Z" w16du:dateUtc="2026-04-17T11:41:00Z">
        <w:r w:rsidDel="002C08AB">
          <w:rPr>
            <w:rFonts w:ascii="Times New Roman" w:eastAsia="OfficinaSansLT-Book" w:hAnsi="Times New Roman" w:cs="Times New Roman"/>
            <w:color w:val="000000"/>
            <w:bdr w:val="nil"/>
            <w:lang w:val="fr-FR"/>
          </w:rPr>
          <w:delText xml:space="preserve"> Pen</w:delText>
        </w:r>
      </w:del>
      <w:r>
        <w:rPr>
          <w:rFonts w:ascii="Times New Roman" w:eastAsia="OfficinaSansLT-Book" w:hAnsi="Times New Roman" w:cs="Times New Roman"/>
          <w:color w:val="000000"/>
          <w:bdr w:val="nil"/>
          <w:lang w:val="fr-FR"/>
        </w:rPr>
        <w:t>, retirez toujours l’aiguille pour stylo.</w:t>
      </w:r>
    </w:p>
    <w:p w14:paraId="7AE31DAD" w14:textId="77777777" w:rsidR="009313FF" w:rsidRDefault="009313FF" w:rsidP="009313FF">
      <w:pPr>
        <w:pStyle w:val="Listaszerbekezds"/>
        <w:numPr>
          <w:ilvl w:val="0"/>
          <w:numId w:val="36"/>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Mettez</w:t>
      </w:r>
      <w:r w:rsidRPr="00960EFE">
        <w:rPr>
          <w:rFonts w:ascii="Times New Roman" w:eastAsia="OfficinaSansLT-Book" w:hAnsi="Times New Roman" w:cs="Times New Roman"/>
          <w:color w:val="000000"/>
          <w:bdr w:val="nil"/>
          <w:lang w:val="fr-FR"/>
        </w:rPr>
        <w:t xml:space="preserve"> les aiguilles usagées dans un </w:t>
      </w:r>
      <w:r>
        <w:rPr>
          <w:rFonts w:ascii="Times New Roman" w:eastAsia="OfficinaSansLT-Book" w:hAnsi="Times New Roman" w:cs="Times New Roman"/>
          <w:color w:val="000000"/>
          <w:bdr w:val="nil"/>
          <w:lang w:val="fr-FR"/>
        </w:rPr>
        <w:t>récipient pour objets tranchants ou un récipient</w:t>
      </w:r>
      <w:r w:rsidRPr="00960EFE">
        <w:rPr>
          <w:rFonts w:ascii="Times New Roman" w:eastAsia="OfficinaSansLT-Book" w:hAnsi="Times New Roman" w:cs="Times New Roman"/>
          <w:color w:val="000000"/>
          <w:bdr w:val="nil"/>
          <w:lang w:val="fr-FR"/>
        </w:rPr>
        <w:t xml:space="preserve"> en plastique </w:t>
      </w:r>
      <w:r>
        <w:rPr>
          <w:rFonts w:ascii="Times New Roman" w:eastAsia="OfficinaSansLT-Book" w:hAnsi="Times New Roman" w:cs="Times New Roman"/>
          <w:color w:val="000000"/>
          <w:bdr w:val="nil"/>
          <w:lang w:val="fr-FR"/>
        </w:rPr>
        <w:t>dur a</w:t>
      </w:r>
      <w:r w:rsidRPr="00960EFE">
        <w:rPr>
          <w:rFonts w:ascii="Times New Roman" w:eastAsia="OfficinaSansLT-Book" w:hAnsi="Times New Roman" w:cs="Times New Roman"/>
          <w:color w:val="000000"/>
          <w:bdr w:val="nil"/>
          <w:lang w:val="fr-FR"/>
        </w:rPr>
        <w:t>vec un couvercle sécurisé. Ne jetez pas les aiguilles directement avec vos ordures ménagères.</w:t>
      </w:r>
    </w:p>
    <w:p w14:paraId="75F66E7B" w14:textId="77777777" w:rsidR="009313FF" w:rsidRDefault="009313FF" w:rsidP="009313FF">
      <w:pPr>
        <w:pStyle w:val="Listaszerbekezds"/>
        <w:numPr>
          <w:ilvl w:val="0"/>
          <w:numId w:val="36"/>
        </w:num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Ne recyclez pas le récipient pour objets tranchants une fois rempli.</w:t>
      </w:r>
    </w:p>
    <w:p w14:paraId="09F94F9C" w14:textId="77777777" w:rsidR="009313FF" w:rsidRDefault="009313FF" w:rsidP="009313FF">
      <w:pPr>
        <w:pStyle w:val="Listaszerbekezds"/>
        <w:numPr>
          <w:ilvl w:val="0"/>
          <w:numId w:val="36"/>
        </w:numPr>
        <w:autoSpaceDE w:val="0"/>
        <w:autoSpaceDN w:val="0"/>
        <w:adjustRightInd w:val="0"/>
        <w:spacing w:after="0" w:line="240" w:lineRule="auto"/>
        <w:rPr>
          <w:rFonts w:ascii="Times New Roman" w:eastAsia="OfficinaSansLT-Book" w:hAnsi="Times New Roman" w:cs="Times New Roman"/>
          <w:color w:val="000000"/>
          <w:bdr w:val="nil"/>
          <w:lang w:val="fr-FR"/>
        </w:rPr>
      </w:pPr>
      <w:r w:rsidRPr="00960EFE">
        <w:rPr>
          <w:rFonts w:ascii="Times New Roman" w:eastAsia="OfficinaSansLT-Book" w:hAnsi="Times New Roman" w:cs="Times New Roman"/>
          <w:color w:val="000000"/>
          <w:bdr w:val="nil"/>
          <w:lang w:val="fr-FR"/>
        </w:rPr>
        <w:t>Demandez à votre médecin ou à votre pharmacien quelles sont les options pour jeter de manière appropriée le stylo et le</w:t>
      </w:r>
      <w:r>
        <w:rPr>
          <w:rFonts w:ascii="Times New Roman" w:eastAsia="OfficinaSansLT-Book" w:hAnsi="Times New Roman" w:cs="Times New Roman"/>
          <w:color w:val="000000"/>
          <w:bdr w:val="nil"/>
          <w:lang w:val="fr-FR"/>
        </w:rPr>
        <w:t xml:space="preserve"> récipient</w:t>
      </w:r>
      <w:r w:rsidRPr="00960EFE">
        <w:rPr>
          <w:rFonts w:ascii="Times New Roman" w:eastAsia="OfficinaSansLT-Book" w:hAnsi="Times New Roman" w:cs="Times New Roman"/>
          <w:color w:val="000000"/>
          <w:bdr w:val="nil"/>
          <w:lang w:val="fr-FR"/>
        </w:rPr>
        <w:t xml:space="preserve"> à aiguilles</w:t>
      </w:r>
      <w:r>
        <w:rPr>
          <w:rFonts w:ascii="Times New Roman" w:eastAsia="OfficinaSansLT-Book" w:hAnsi="Times New Roman" w:cs="Times New Roman"/>
          <w:color w:val="000000"/>
          <w:bdr w:val="nil"/>
          <w:lang w:val="fr-FR"/>
        </w:rPr>
        <w:t>.</w:t>
      </w:r>
    </w:p>
    <w:p w14:paraId="3C6FCEF1" w14:textId="77777777" w:rsidR="009313FF" w:rsidRPr="00960EFE" w:rsidRDefault="009313FF" w:rsidP="009313FF">
      <w:pPr>
        <w:pStyle w:val="Listaszerbekezds"/>
        <w:numPr>
          <w:ilvl w:val="0"/>
          <w:numId w:val="36"/>
        </w:numPr>
        <w:autoSpaceDE w:val="0"/>
        <w:autoSpaceDN w:val="0"/>
        <w:adjustRightInd w:val="0"/>
        <w:spacing w:after="0" w:line="240" w:lineRule="auto"/>
        <w:rPr>
          <w:rFonts w:ascii="Times New Roman" w:eastAsia="OfficinaSansLT-Book" w:hAnsi="Times New Roman" w:cs="Times New Roman"/>
          <w:color w:val="000000"/>
          <w:bdr w:val="nil"/>
          <w:lang w:val="fr-FR"/>
        </w:rPr>
      </w:pPr>
      <w:r w:rsidRPr="00960EFE">
        <w:rPr>
          <w:rFonts w:ascii="Times New Roman" w:eastAsia="OfficinaSansLT-Book" w:hAnsi="Times New Roman" w:cs="Times New Roman"/>
          <w:color w:val="000000"/>
          <w:bdr w:val="nil"/>
          <w:lang w:val="fr-FR"/>
        </w:rPr>
        <w:t>Les instructions concernant la manipulation des aiguilles n’ont pas pour but de remplacer les recommandations locales, des professionnels de santé ou des institutions.</w:t>
      </w:r>
    </w:p>
    <w:p w14:paraId="2862C107" w14:textId="77777777" w:rsidR="009313FF" w:rsidRDefault="009313FF" w:rsidP="009313FF">
      <w:pPr>
        <w:pStyle w:val="Listaszerbekezds"/>
        <w:autoSpaceDE w:val="0"/>
        <w:autoSpaceDN w:val="0"/>
        <w:adjustRightInd w:val="0"/>
        <w:spacing w:after="0" w:line="240" w:lineRule="auto"/>
        <w:rPr>
          <w:rFonts w:ascii="Times New Roman" w:eastAsia="OfficinaSansLT-Book" w:hAnsi="Times New Roman" w:cs="Times New Roman"/>
          <w:color w:val="000000"/>
          <w:bdr w:val="nil"/>
          <w:lang w:val="fr-FR"/>
        </w:rPr>
      </w:pPr>
    </w:p>
    <w:p w14:paraId="6F93FC56" w14:textId="77777777" w:rsidR="009313FF" w:rsidRPr="00960EFE" w:rsidRDefault="009313FF" w:rsidP="009313FF">
      <w:pPr>
        <w:autoSpaceDE w:val="0"/>
        <w:autoSpaceDN w:val="0"/>
        <w:adjustRightInd w:val="0"/>
        <w:spacing w:after="0" w:line="240" w:lineRule="auto"/>
        <w:rPr>
          <w:rFonts w:ascii="Times New Roman" w:eastAsia="OfficinaSansLT-Book" w:hAnsi="Times New Roman" w:cs="Times New Roman"/>
          <w:color w:val="000000"/>
          <w:bdr w:val="nil"/>
          <w:lang w:val="fr-FR"/>
        </w:rPr>
      </w:pPr>
      <w:r w:rsidRPr="00960EFE">
        <w:rPr>
          <w:rFonts w:ascii="Times New Roman" w:eastAsia="OfficinaSansLT-Book" w:hAnsi="Times New Roman" w:cs="Times New Roman"/>
          <w:color w:val="000000"/>
          <w:bdr w:val="nil"/>
          <w:lang w:val="fr-FR"/>
        </w:rPr>
        <w:t>Titulaire de l’autorisation de mise sur le marché :</w:t>
      </w:r>
      <w:r>
        <w:rPr>
          <w:rFonts w:ascii="Times New Roman" w:eastAsia="OfficinaSansLT-Book" w:hAnsi="Times New Roman" w:cs="Times New Roman"/>
          <w:color w:val="000000"/>
          <w:bdr w:val="nil"/>
          <w:lang w:val="fr-FR"/>
        </w:rPr>
        <w:t xml:space="preserve"> </w:t>
      </w:r>
      <w:proofErr w:type="spellStart"/>
      <w:r w:rsidRPr="0088562E">
        <w:rPr>
          <w:rFonts w:ascii="Times New Roman" w:hAnsi="Times New Roman" w:cs="Times New Roman"/>
          <w:lang w:val="fr-FR"/>
        </w:rPr>
        <w:t>Gedeon</w:t>
      </w:r>
      <w:proofErr w:type="spellEnd"/>
      <w:r w:rsidRPr="0088562E">
        <w:rPr>
          <w:rFonts w:ascii="Times New Roman" w:hAnsi="Times New Roman" w:cs="Times New Roman"/>
          <w:lang w:val="fr-FR"/>
        </w:rPr>
        <w:t xml:space="preserve"> Richter Plc</w:t>
      </w:r>
      <w:r>
        <w:rPr>
          <w:rFonts w:ascii="Times New Roman" w:eastAsia="OfficinaSansLT-Book" w:hAnsi="Times New Roman" w:cs="Times New Roman"/>
          <w:color w:val="000000"/>
          <w:bdr w:val="nil"/>
          <w:lang w:val="fr-FR"/>
        </w:rPr>
        <w:t>, Hongrie</w:t>
      </w:r>
    </w:p>
    <w:p w14:paraId="1B44646F" w14:textId="77777777" w:rsidR="009313FF" w:rsidRPr="00960EFE" w:rsidRDefault="009313FF" w:rsidP="009313FF">
      <w:pPr>
        <w:autoSpaceDE w:val="0"/>
        <w:autoSpaceDN w:val="0"/>
        <w:adjustRightInd w:val="0"/>
        <w:spacing w:after="0" w:line="240" w:lineRule="auto"/>
        <w:rPr>
          <w:rFonts w:ascii="Times New Roman" w:eastAsia="OfficinaSansLT-Book" w:hAnsi="Times New Roman" w:cs="Times New Roman"/>
          <w:color w:val="000000"/>
          <w:bdr w:val="nil"/>
          <w:lang w:val="fr-FR"/>
        </w:rPr>
      </w:pPr>
    </w:p>
    <w:p w14:paraId="29CDAD19" w14:textId="77777777" w:rsidR="009313FF" w:rsidRPr="00960EFE" w:rsidRDefault="009313FF" w:rsidP="009313FF">
      <w:pPr>
        <w:autoSpaceDE w:val="0"/>
        <w:autoSpaceDN w:val="0"/>
        <w:adjustRightInd w:val="0"/>
        <w:spacing w:after="0" w:line="240" w:lineRule="auto"/>
        <w:rPr>
          <w:rFonts w:ascii="Times New Roman" w:eastAsia="OfficinaSansLT-Book" w:hAnsi="Times New Roman" w:cs="Times New Roman"/>
          <w:color w:val="000000"/>
          <w:bdr w:val="nil"/>
          <w:lang w:val="fr-FR"/>
        </w:rPr>
      </w:pPr>
      <w:r w:rsidRPr="00960EFE">
        <w:rPr>
          <w:rFonts w:ascii="Times New Roman" w:eastAsia="OfficinaSansLT-Book" w:hAnsi="Times New Roman" w:cs="Times New Roman"/>
          <w:color w:val="000000"/>
          <w:bdr w:val="nil"/>
          <w:lang w:val="fr-FR"/>
        </w:rPr>
        <w:t>Fabriqué par </w:t>
      </w:r>
      <w:proofErr w:type="spellStart"/>
      <w:r w:rsidRPr="0088562E">
        <w:rPr>
          <w:rFonts w:ascii="Times New Roman" w:hAnsi="Times New Roman" w:cs="Times New Roman"/>
          <w:lang w:val="fr-FR"/>
        </w:rPr>
        <w:t>Gedeon</w:t>
      </w:r>
      <w:proofErr w:type="spellEnd"/>
      <w:r w:rsidRPr="0088562E">
        <w:rPr>
          <w:rFonts w:ascii="Times New Roman" w:hAnsi="Times New Roman" w:cs="Times New Roman"/>
          <w:lang w:val="fr-FR"/>
        </w:rPr>
        <w:t xml:space="preserve"> Richter Plc, Hongrie</w:t>
      </w:r>
    </w:p>
    <w:p w14:paraId="52766974" w14:textId="77777777" w:rsidR="009313FF" w:rsidRPr="00960EFE" w:rsidRDefault="009313FF" w:rsidP="009313FF">
      <w:pPr>
        <w:autoSpaceDE w:val="0"/>
        <w:autoSpaceDN w:val="0"/>
        <w:adjustRightInd w:val="0"/>
        <w:spacing w:after="0" w:line="240" w:lineRule="auto"/>
        <w:rPr>
          <w:rFonts w:ascii="Times New Roman" w:eastAsia="OfficinaSansLT-Book" w:hAnsi="Times New Roman" w:cs="Times New Roman"/>
          <w:color w:val="000000"/>
          <w:bdr w:val="nil"/>
          <w:lang w:val="fr-FR"/>
        </w:rPr>
      </w:pPr>
    </w:p>
    <w:p w14:paraId="23B86B06" w14:textId="77777777" w:rsidR="009313FF" w:rsidRPr="00960EFE" w:rsidRDefault="009313FF" w:rsidP="009313FF">
      <w:pPr>
        <w:autoSpaceDE w:val="0"/>
        <w:autoSpaceDN w:val="0"/>
        <w:adjustRightInd w:val="0"/>
        <w:spacing w:after="0" w:line="240" w:lineRule="auto"/>
        <w:rPr>
          <w:rFonts w:ascii="Times New Roman" w:eastAsia="OfficinaSansLT-Book" w:hAnsi="Times New Roman" w:cs="Times New Roman"/>
          <w:color w:val="000000"/>
          <w:bdr w:val="nil"/>
          <w:lang w:val="fr-FR"/>
        </w:rPr>
      </w:pPr>
      <w:r>
        <w:rPr>
          <w:rFonts w:ascii="Times New Roman" w:eastAsia="OfficinaSansLT-Book" w:hAnsi="Times New Roman" w:cs="Times New Roman"/>
          <w:color w:val="000000"/>
          <w:bdr w:val="nil"/>
          <w:lang w:val="fr-FR"/>
        </w:rPr>
        <w:t>La dernière date à laquelle c</w:t>
      </w:r>
      <w:r w:rsidRPr="00960EFE">
        <w:rPr>
          <w:rFonts w:ascii="Times New Roman" w:eastAsia="OfficinaSansLT-Book" w:hAnsi="Times New Roman" w:cs="Times New Roman"/>
          <w:color w:val="000000"/>
          <w:bdr w:val="nil"/>
          <w:lang w:val="fr-FR"/>
        </w:rPr>
        <w:t xml:space="preserve">e manuel d’utilisation a été révisé </w:t>
      </w:r>
      <w:r>
        <w:rPr>
          <w:rFonts w:ascii="Times New Roman" w:eastAsia="OfficinaSansLT-Book" w:hAnsi="Times New Roman" w:cs="Times New Roman"/>
          <w:color w:val="000000"/>
          <w:bdr w:val="nil"/>
          <w:lang w:val="fr-FR"/>
        </w:rPr>
        <w:t>est</w:t>
      </w:r>
      <w:r w:rsidRPr="00960EFE">
        <w:rPr>
          <w:rFonts w:ascii="Times New Roman" w:eastAsia="OfficinaSansLT-Book" w:hAnsi="Times New Roman" w:cs="Times New Roman"/>
          <w:color w:val="000000"/>
          <w:bdr w:val="nil"/>
          <w:lang w:val="fr-FR"/>
        </w:rPr>
        <w:t xml:space="preserve"> </w:t>
      </w:r>
    </w:p>
    <w:p w14:paraId="74EE7D86" w14:textId="77777777" w:rsidR="009313FF" w:rsidRPr="00960EFE" w:rsidRDefault="009313FF" w:rsidP="009313FF">
      <w:pPr>
        <w:autoSpaceDE w:val="0"/>
        <w:autoSpaceDN w:val="0"/>
        <w:adjustRightInd w:val="0"/>
        <w:spacing w:after="0" w:line="240" w:lineRule="auto"/>
        <w:rPr>
          <w:rFonts w:ascii="Times New Roman" w:eastAsia="OfficinaSansLT-Book" w:hAnsi="Times New Roman" w:cs="Times New Roman"/>
          <w:color w:val="000000"/>
          <w:bdr w:val="nil"/>
          <w:lang w:val="fr-FR"/>
        </w:rPr>
      </w:pPr>
    </w:p>
    <w:p w14:paraId="1C2A2B32" w14:textId="77777777" w:rsidR="009313FF" w:rsidRPr="004B1F3C" w:rsidRDefault="009313FF" w:rsidP="00196DF8">
      <w:pPr>
        <w:spacing w:after="0" w:line="240" w:lineRule="auto"/>
        <w:rPr>
          <w:rFonts w:ascii="Times New Roman" w:hAnsi="Times New Roman" w:cs="Times New Roman"/>
          <w:lang w:val="fr-FR"/>
        </w:rPr>
      </w:pPr>
    </w:p>
    <w:sectPr w:rsidR="009313FF" w:rsidRPr="004B1F3C" w:rsidSect="00620994">
      <w:footerReference w:type="default" r:id="rId42"/>
      <w:pgSz w:w="11920" w:h="16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7A0F2" w14:textId="77777777" w:rsidR="003860D2" w:rsidRDefault="003860D2" w:rsidP="00C8258F">
      <w:pPr>
        <w:spacing w:after="0" w:line="240" w:lineRule="auto"/>
      </w:pPr>
      <w:r>
        <w:separator/>
      </w:r>
    </w:p>
  </w:endnote>
  <w:endnote w:type="continuationSeparator" w:id="0">
    <w:p w14:paraId="2AD4ABC2" w14:textId="77777777" w:rsidR="003860D2" w:rsidRDefault="003860D2" w:rsidP="00C8258F">
      <w:pPr>
        <w:spacing w:after="0" w:line="240" w:lineRule="auto"/>
      </w:pPr>
      <w:r>
        <w:continuationSeparator/>
      </w:r>
    </w:p>
  </w:endnote>
  <w:endnote w:type="continuationNotice" w:id="1">
    <w:p w14:paraId="67EBB2BF" w14:textId="77777777" w:rsidR="003860D2" w:rsidRDefault="003860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1002283" w:usb1="00000000" w:usb2="00000000" w:usb3="00000000" w:csb0="0061004D" w:csb1="006C0072"/>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OfficinaSansLT-Book">
    <w:altName w:val="Arial"/>
    <w:panose1 w:val="00000000000000000000"/>
    <w:charset w:val="00"/>
    <w:family w:val="swiss"/>
    <w:notTrueType/>
    <w:pitch w:val="default"/>
    <w:sig w:usb0="00000007" w:usb1="00000000" w:usb2="00000000" w:usb3="00000000" w:csb0="00000003" w:csb1="00000000"/>
  </w:font>
  <w:font w:name="OfficinaSansLT-Bold">
    <w:altName w:val="Arial"/>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B8CD" w14:textId="77777777" w:rsidR="00623864" w:rsidRPr="00620994" w:rsidRDefault="00623864" w:rsidP="00620994">
    <w:pPr>
      <w:pStyle w:val="llb"/>
      <w:jc w:val="center"/>
      <w:rPr>
        <w:rFonts w:ascii="Arial" w:hAnsi="Arial"/>
        <w:sz w:val="16"/>
      </w:rPr>
    </w:pPr>
    <w:r w:rsidRPr="00B939C5">
      <w:rPr>
        <w:rFonts w:ascii="Arial" w:hAnsi="Arial"/>
        <w:sz w:val="16"/>
        <w:szCs w:val="16"/>
      </w:rPr>
      <w:fldChar w:fldCharType="begin"/>
    </w:r>
    <w:r w:rsidRPr="00B939C5">
      <w:rPr>
        <w:rFonts w:ascii="Arial" w:hAnsi="Arial"/>
        <w:sz w:val="16"/>
        <w:szCs w:val="16"/>
      </w:rPr>
      <w:instrText>PAGE   \* MERGEFORMAT</w:instrText>
    </w:r>
    <w:r w:rsidRPr="00B939C5">
      <w:rPr>
        <w:rFonts w:ascii="Arial" w:hAnsi="Arial"/>
        <w:sz w:val="16"/>
        <w:szCs w:val="16"/>
      </w:rPr>
      <w:fldChar w:fldCharType="separate"/>
    </w:r>
    <w:r w:rsidR="007E4383" w:rsidRPr="007E4383">
      <w:rPr>
        <w:rFonts w:ascii="Arial" w:hAnsi="Arial"/>
        <w:noProof/>
        <w:sz w:val="16"/>
        <w:szCs w:val="16"/>
        <w:lang w:val="hu-HU"/>
      </w:rPr>
      <w:t>60</w:t>
    </w:r>
    <w:r w:rsidRPr="00B939C5">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7346F" w14:textId="77777777" w:rsidR="003860D2" w:rsidRDefault="003860D2" w:rsidP="00C8258F">
      <w:pPr>
        <w:spacing w:after="0" w:line="240" w:lineRule="auto"/>
      </w:pPr>
      <w:r>
        <w:separator/>
      </w:r>
    </w:p>
  </w:footnote>
  <w:footnote w:type="continuationSeparator" w:id="0">
    <w:p w14:paraId="7443499A" w14:textId="77777777" w:rsidR="003860D2" w:rsidRDefault="003860D2" w:rsidP="00C8258F">
      <w:pPr>
        <w:spacing w:after="0" w:line="240" w:lineRule="auto"/>
      </w:pPr>
      <w:r>
        <w:continuationSeparator/>
      </w:r>
    </w:p>
  </w:footnote>
  <w:footnote w:type="continuationNotice" w:id="1">
    <w:p w14:paraId="3C1638A0" w14:textId="77777777" w:rsidR="003860D2" w:rsidRDefault="003860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E43E2"/>
    <w:multiLevelType w:val="hybridMultilevel"/>
    <w:tmpl w:val="120CB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BC2494"/>
    <w:multiLevelType w:val="hybridMultilevel"/>
    <w:tmpl w:val="FC2CB41E"/>
    <w:lvl w:ilvl="0" w:tplc="977A9DFA">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D7EB2"/>
    <w:multiLevelType w:val="hybridMultilevel"/>
    <w:tmpl w:val="9606F4EE"/>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F0774B"/>
    <w:multiLevelType w:val="hybridMultilevel"/>
    <w:tmpl w:val="8564D532"/>
    <w:lvl w:ilvl="0" w:tplc="4DB0A6EE">
      <w:start w:val="17"/>
      <w:numFmt w:val="decimal"/>
      <w:lvlText w:val="%1."/>
      <w:lvlJc w:val="left"/>
      <w:pPr>
        <w:ind w:left="927" w:hanging="360"/>
      </w:pPr>
      <w:rPr>
        <w:rFonts w:hint="default"/>
        <w:b/>
        <w:i w:val="0"/>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5" w15:restartNumberingAfterBreak="0">
    <w:nsid w:val="0E60273C"/>
    <w:multiLevelType w:val="hybridMultilevel"/>
    <w:tmpl w:val="B85AF7FC"/>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2411A"/>
    <w:multiLevelType w:val="hybridMultilevel"/>
    <w:tmpl w:val="9C503CF6"/>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A6A6A"/>
    <w:multiLevelType w:val="hybridMultilevel"/>
    <w:tmpl w:val="C630CDC4"/>
    <w:lvl w:ilvl="0" w:tplc="808E4350">
      <w:numFmt w:val="bullet"/>
      <w:lvlText w:val="•"/>
      <w:lvlJc w:val="left"/>
      <w:pPr>
        <w:ind w:left="1035" w:hanging="675"/>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10CEB"/>
    <w:multiLevelType w:val="hybridMultilevel"/>
    <w:tmpl w:val="08781FC2"/>
    <w:lvl w:ilvl="0" w:tplc="EAE4CFC4">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A7746"/>
    <w:multiLevelType w:val="hybridMultilevel"/>
    <w:tmpl w:val="33E68C04"/>
    <w:lvl w:ilvl="0" w:tplc="C8584DC6">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B52B61"/>
    <w:multiLevelType w:val="hybridMultilevel"/>
    <w:tmpl w:val="3F2CD52C"/>
    <w:lvl w:ilvl="0" w:tplc="9300E06C">
      <w:numFmt w:val="bullet"/>
      <w:lvlText w:val="•"/>
      <w:lvlJc w:val="left"/>
      <w:pPr>
        <w:ind w:left="1035" w:hanging="675"/>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6E08CC"/>
    <w:multiLevelType w:val="hybridMultilevel"/>
    <w:tmpl w:val="4A54F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777BD0"/>
    <w:multiLevelType w:val="hybridMultilevel"/>
    <w:tmpl w:val="FB78C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FA779A"/>
    <w:multiLevelType w:val="hybridMultilevel"/>
    <w:tmpl w:val="53C8B4F2"/>
    <w:lvl w:ilvl="0" w:tplc="80EEBC54">
      <w:numFmt w:val="bullet"/>
      <w:lvlText w:val="•"/>
      <w:lvlJc w:val="left"/>
      <w:pPr>
        <w:ind w:left="1035" w:hanging="675"/>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A0EBF"/>
    <w:multiLevelType w:val="hybridMultilevel"/>
    <w:tmpl w:val="C0A03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994FEA"/>
    <w:multiLevelType w:val="hybridMultilevel"/>
    <w:tmpl w:val="2B34BEE8"/>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36BEE"/>
    <w:multiLevelType w:val="hybridMultilevel"/>
    <w:tmpl w:val="EE6C5EB4"/>
    <w:lvl w:ilvl="0" w:tplc="6846C5C0">
      <w:start w:val="17"/>
      <w:numFmt w:val="decimal"/>
      <w:lvlText w:val="%1."/>
      <w:lvlJc w:val="left"/>
      <w:pPr>
        <w:ind w:left="927" w:hanging="360"/>
      </w:pPr>
      <w:rPr>
        <w:rFonts w:hint="default"/>
        <w:b/>
        <w:i w:val="0"/>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7" w15:restartNumberingAfterBreak="0">
    <w:nsid w:val="3EEF17D3"/>
    <w:multiLevelType w:val="hybridMultilevel"/>
    <w:tmpl w:val="493AB728"/>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BD3E2C"/>
    <w:multiLevelType w:val="hybridMultilevel"/>
    <w:tmpl w:val="E1B46920"/>
    <w:lvl w:ilvl="0" w:tplc="9414654A">
      <w:start w:val="17"/>
      <w:numFmt w:val="decimal"/>
      <w:lvlText w:val="%1."/>
      <w:lvlJc w:val="left"/>
      <w:pPr>
        <w:ind w:left="1650" w:hanging="570"/>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BAC4FAF"/>
    <w:multiLevelType w:val="hybridMultilevel"/>
    <w:tmpl w:val="7E309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922EA7"/>
    <w:multiLevelType w:val="hybridMultilevel"/>
    <w:tmpl w:val="CF6A8D1C"/>
    <w:lvl w:ilvl="0" w:tplc="91D41200">
      <w:numFmt w:val="bullet"/>
      <w:lvlText w:val="•"/>
      <w:lvlJc w:val="left"/>
      <w:pPr>
        <w:ind w:left="1035" w:hanging="675"/>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DB54A3"/>
    <w:multiLevelType w:val="hybridMultilevel"/>
    <w:tmpl w:val="5602FAA8"/>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D13FD5"/>
    <w:multiLevelType w:val="hybridMultilevel"/>
    <w:tmpl w:val="3C168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400A91"/>
    <w:multiLevelType w:val="hybridMultilevel"/>
    <w:tmpl w:val="2272E4E2"/>
    <w:lvl w:ilvl="0" w:tplc="E8DE33C0">
      <w:start w:val="1"/>
      <w:numFmt w:val="upperLetter"/>
      <w:lvlText w:val="%1."/>
      <w:lvlJc w:val="left"/>
      <w:pPr>
        <w:ind w:left="1701" w:hanging="708"/>
      </w:pPr>
    </w:lvl>
    <w:lvl w:ilvl="1" w:tplc="3192171C">
      <w:start w:val="1"/>
      <w:numFmt w:val="decimal"/>
      <w:lvlText w:val="%2."/>
      <w:lvlJc w:val="left"/>
      <w:pPr>
        <w:ind w:left="2283" w:hanging="570"/>
      </w:pPr>
    </w:lvl>
    <w:lvl w:ilvl="2" w:tplc="140C001B">
      <w:start w:val="1"/>
      <w:numFmt w:val="lowerRoman"/>
      <w:lvlText w:val="%3."/>
      <w:lvlJc w:val="right"/>
      <w:pPr>
        <w:ind w:left="2793" w:hanging="180"/>
      </w:pPr>
    </w:lvl>
    <w:lvl w:ilvl="3" w:tplc="140C000F">
      <w:start w:val="1"/>
      <w:numFmt w:val="decimal"/>
      <w:lvlText w:val="%4."/>
      <w:lvlJc w:val="left"/>
      <w:pPr>
        <w:ind w:left="3513" w:hanging="360"/>
      </w:pPr>
    </w:lvl>
    <w:lvl w:ilvl="4" w:tplc="140C0019">
      <w:start w:val="1"/>
      <w:numFmt w:val="lowerLetter"/>
      <w:lvlText w:val="%5."/>
      <w:lvlJc w:val="left"/>
      <w:pPr>
        <w:ind w:left="4233" w:hanging="360"/>
      </w:pPr>
    </w:lvl>
    <w:lvl w:ilvl="5" w:tplc="140C001B">
      <w:start w:val="1"/>
      <w:numFmt w:val="lowerRoman"/>
      <w:lvlText w:val="%6."/>
      <w:lvlJc w:val="right"/>
      <w:pPr>
        <w:ind w:left="4953" w:hanging="180"/>
      </w:pPr>
    </w:lvl>
    <w:lvl w:ilvl="6" w:tplc="140C000F">
      <w:start w:val="1"/>
      <w:numFmt w:val="decimal"/>
      <w:lvlText w:val="%7."/>
      <w:lvlJc w:val="left"/>
      <w:pPr>
        <w:ind w:left="5673" w:hanging="360"/>
      </w:pPr>
    </w:lvl>
    <w:lvl w:ilvl="7" w:tplc="140C0019">
      <w:start w:val="1"/>
      <w:numFmt w:val="lowerLetter"/>
      <w:lvlText w:val="%8."/>
      <w:lvlJc w:val="left"/>
      <w:pPr>
        <w:ind w:left="6393" w:hanging="360"/>
      </w:pPr>
    </w:lvl>
    <w:lvl w:ilvl="8" w:tplc="140C001B">
      <w:start w:val="1"/>
      <w:numFmt w:val="lowerRoman"/>
      <w:lvlText w:val="%9."/>
      <w:lvlJc w:val="right"/>
      <w:pPr>
        <w:ind w:left="7113" w:hanging="180"/>
      </w:pPr>
    </w:lvl>
  </w:abstractNum>
  <w:abstractNum w:abstractNumId="24" w15:restartNumberingAfterBreak="0">
    <w:nsid w:val="5AA954DE"/>
    <w:multiLevelType w:val="hybridMultilevel"/>
    <w:tmpl w:val="0A06EEC0"/>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AA4FC6"/>
    <w:multiLevelType w:val="hybridMultilevel"/>
    <w:tmpl w:val="8DFEE38A"/>
    <w:lvl w:ilvl="0" w:tplc="C70EF658">
      <w:start w:val="1"/>
      <w:numFmt w:val="upperLetter"/>
      <w:pStyle w:val="TitleB"/>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26" w15:restartNumberingAfterBreak="0">
    <w:nsid w:val="64944605"/>
    <w:multiLevelType w:val="hybridMultilevel"/>
    <w:tmpl w:val="F4AC1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42722E"/>
    <w:multiLevelType w:val="hybridMultilevel"/>
    <w:tmpl w:val="F6688854"/>
    <w:lvl w:ilvl="0" w:tplc="C8584DC6">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5D45126"/>
    <w:multiLevelType w:val="hybridMultilevel"/>
    <w:tmpl w:val="CCD0C3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BD7B0A"/>
    <w:multiLevelType w:val="multilevel"/>
    <w:tmpl w:val="07547B94"/>
    <w:lvl w:ilvl="0">
      <w:start w:val="1"/>
      <w:numFmt w:val="decimal"/>
      <w:pStyle w:val="Cmsor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Cmsor2"/>
      <w:lvlText w:val="%1.%2"/>
      <w:lvlJc w:val="left"/>
      <w:pPr>
        <w:tabs>
          <w:tab w:val="num" w:pos="737"/>
        </w:tabs>
        <w:ind w:left="737" w:hanging="737"/>
      </w:pPr>
      <w:rPr>
        <w:rFonts w:cs="Times New Roman"/>
        <w:b/>
        <w:i w:val="0"/>
        <w:sz w:val="24"/>
      </w:rPr>
    </w:lvl>
    <w:lvl w:ilvl="2">
      <w:start w:val="1"/>
      <w:numFmt w:val="decimal"/>
      <w:pStyle w:val="Cmsor3"/>
      <w:lvlText w:val="%1.%2.%3"/>
      <w:lvlJc w:val="left"/>
      <w:pPr>
        <w:tabs>
          <w:tab w:val="num" w:pos="907"/>
        </w:tabs>
        <w:ind w:left="907" w:hanging="907"/>
      </w:pPr>
      <w:rPr>
        <w:rFonts w:cs="Times New Roman"/>
        <w:b/>
        <w:i w:val="0"/>
      </w:rPr>
    </w:lvl>
    <w:lvl w:ilvl="3">
      <w:start w:val="1"/>
      <w:numFmt w:val="decimal"/>
      <w:pStyle w:val="Cmsor4"/>
      <w:lvlText w:val="%1.%2.%3.%4"/>
      <w:lvlJc w:val="left"/>
      <w:pPr>
        <w:tabs>
          <w:tab w:val="num" w:pos="1077"/>
        </w:tabs>
        <w:ind w:left="1077" w:hanging="1077"/>
      </w:pPr>
      <w:rPr>
        <w:rFonts w:cs="Times New Roman"/>
        <w:b/>
        <w:i w:val="0"/>
      </w:rPr>
    </w:lvl>
    <w:lvl w:ilvl="4">
      <w:start w:val="1"/>
      <w:numFmt w:val="decimal"/>
      <w:pStyle w:val="Cmsor5"/>
      <w:lvlText w:val="%1.%2.%3.%4.%5"/>
      <w:lvlJc w:val="left"/>
      <w:pPr>
        <w:tabs>
          <w:tab w:val="num" w:pos="1247"/>
        </w:tabs>
        <w:ind w:left="1247" w:hanging="1247"/>
      </w:pPr>
      <w:rPr>
        <w:rFonts w:cs="Times New Roman"/>
        <w:b/>
        <w:i w:val="0"/>
      </w:rPr>
    </w:lvl>
    <w:lvl w:ilvl="5">
      <w:start w:val="1"/>
      <w:numFmt w:val="decimal"/>
      <w:pStyle w:val="Cmsor6"/>
      <w:lvlText w:val="%1.%2.%3.%4.%5.%6"/>
      <w:lvlJc w:val="left"/>
      <w:pPr>
        <w:tabs>
          <w:tab w:val="num" w:pos="1152"/>
        </w:tabs>
        <w:ind w:left="1152" w:hanging="1152"/>
      </w:pPr>
      <w:rPr>
        <w:rFonts w:cs="Times New Roman"/>
      </w:rPr>
    </w:lvl>
    <w:lvl w:ilvl="6">
      <w:start w:val="1"/>
      <w:numFmt w:val="decimal"/>
      <w:pStyle w:val="Cmsor7"/>
      <w:lvlText w:val="%1.%2.%3.%4.%5.%6.%7"/>
      <w:lvlJc w:val="left"/>
      <w:pPr>
        <w:tabs>
          <w:tab w:val="num" w:pos="1296"/>
        </w:tabs>
        <w:ind w:left="1296" w:hanging="1296"/>
      </w:pPr>
      <w:rPr>
        <w:rFonts w:cs="Times New Roman"/>
      </w:rPr>
    </w:lvl>
    <w:lvl w:ilvl="7">
      <w:start w:val="1"/>
      <w:numFmt w:val="decimal"/>
      <w:pStyle w:val="Cmsor8"/>
      <w:lvlText w:val="%1.%2.%3.%4.%5.%6.%7.%8"/>
      <w:lvlJc w:val="left"/>
      <w:pPr>
        <w:tabs>
          <w:tab w:val="num" w:pos="1440"/>
        </w:tabs>
        <w:ind w:left="1440" w:hanging="1440"/>
      </w:pPr>
      <w:rPr>
        <w:rFonts w:cs="Times New Roman"/>
      </w:rPr>
    </w:lvl>
    <w:lvl w:ilvl="8">
      <w:start w:val="1"/>
      <w:numFmt w:val="decimal"/>
      <w:pStyle w:val="Cmsor9"/>
      <w:lvlText w:val="%1.%2.%3.%4.%5.%6.%7.%8.%9"/>
      <w:lvlJc w:val="left"/>
      <w:pPr>
        <w:tabs>
          <w:tab w:val="num" w:pos="1584"/>
        </w:tabs>
        <w:ind w:left="1584" w:hanging="1584"/>
      </w:pPr>
      <w:rPr>
        <w:rFonts w:cs="Times New Roman"/>
      </w:rPr>
    </w:lvl>
  </w:abstractNum>
  <w:abstractNum w:abstractNumId="30" w15:restartNumberingAfterBreak="0">
    <w:nsid w:val="6E784DB9"/>
    <w:multiLevelType w:val="hybridMultilevel"/>
    <w:tmpl w:val="00841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3D33FF"/>
    <w:multiLevelType w:val="hybridMultilevel"/>
    <w:tmpl w:val="8D268CD2"/>
    <w:lvl w:ilvl="0" w:tplc="4D30AF02">
      <w:numFmt w:val="bullet"/>
      <w:lvlText w:val="•"/>
      <w:lvlJc w:val="left"/>
      <w:pPr>
        <w:ind w:left="1035" w:hanging="675"/>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CD7C7C"/>
    <w:multiLevelType w:val="hybridMultilevel"/>
    <w:tmpl w:val="01E02A54"/>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100D28"/>
    <w:multiLevelType w:val="hybridMultilevel"/>
    <w:tmpl w:val="56AC71B4"/>
    <w:lvl w:ilvl="0" w:tplc="FD788292">
      <w:start w:val="1"/>
      <w:numFmt w:val="upperLetter"/>
      <w:lvlText w:val="%1."/>
      <w:lvlJc w:val="left"/>
      <w:pPr>
        <w:ind w:left="5670" w:hanging="5670"/>
      </w:pPr>
      <w:rPr>
        <w:b/>
      </w:rPr>
    </w:lvl>
    <w:lvl w:ilvl="1" w:tplc="9414654A">
      <w:start w:val="17"/>
      <w:numFmt w:val="decimal"/>
      <w:lvlText w:val="%2."/>
      <w:lvlJc w:val="left"/>
      <w:pPr>
        <w:ind w:left="1650" w:hanging="570"/>
      </w:pPr>
      <w:rPr>
        <w:rFonts w:hint="default"/>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35" w15:restartNumberingAfterBreak="0">
    <w:nsid w:val="7A6A0B7B"/>
    <w:multiLevelType w:val="hybridMultilevel"/>
    <w:tmpl w:val="3E2817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7345E1"/>
    <w:multiLevelType w:val="hybridMultilevel"/>
    <w:tmpl w:val="1AFCB62A"/>
    <w:lvl w:ilvl="0" w:tplc="E8382AA4">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67BFA"/>
    <w:multiLevelType w:val="hybridMultilevel"/>
    <w:tmpl w:val="09346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68751588">
    <w:abstractNumId w:val="34"/>
  </w:num>
  <w:num w:numId="2" w16cid:durableId="888956516">
    <w:abstractNumId w:val="34"/>
  </w:num>
  <w:num w:numId="3" w16cid:durableId="19515496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94747027">
    <w:abstractNumId w:val="27"/>
  </w:num>
  <w:num w:numId="5" w16cid:durableId="332535107">
    <w:abstractNumId w:val="9"/>
  </w:num>
  <w:num w:numId="6" w16cid:durableId="1037698684">
    <w:abstractNumId w:val="24"/>
  </w:num>
  <w:num w:numId="7" w16cid:durableId="805584744">
    <w:abstractNumId w:val="36"/>
  </w:num>
  <w:num w:numId="8" w16cid:durableId="1156148506">
    <w:abstractNumId w:val="33"/>
  </w:num>
  <w:num w:numId="9" w16cid:durableId="1395858896">
    <w:abstractNumId w:val="7"/>
  </w:num>
  <w:num w:numId="10" w16cid:durableId="260525912">
    <w:abstractNumId w:val="21"/>
  </w:num>
  <w:num w:numId="11" w16cid:durableId="1695107107">
    <w:abstractNumId w:val="20"/>
  </w:num>
  <w:num w:numId="12" w16cid:durableId="260841746">
    <w:abstractNumId w:val="2"/>
  </w:num>
  <w:num w:numId="13" w16cid:durableId="1391423201">
    <w:abstractNumId w:val="32"/>
  </w:num>
  <w:num w:numId="14" w16cid:durableId="660935041">
    <w:abstractNumId w:val="17"/>
  </w:num>
  <w:num w:numId="15" w16cid:durableId="722753237">
    <w:abstractNumId w:val="1"/>
  </w:num>
  <w:num w:numId="16" w16cid:durableId="2136944286">
    <w:abstractNumId w:val="15"/>
  </w:num>
  <w:num w:numId="17" w16cid:durableId="1048411568">
    <w:abstractNumId w:val="13"/>
  </w:num>
  <w:num w:numId="18" w16cid:durableId="657227142">
    <w:abstractNumId w:val="5"/>
  </w:num>
  <w:num w:numId="19" w16cid:durableId="534543855">
    <w:abstractNumId w:val="10"/>
  </w:num>
  <w:num w:numId="20" w16cid:durableId="852838229">
    <w:abstractNumId w:val="6"/>
  </w:num>
  <w:num w:numId="21" w16cid:durableId="483010279">
    <w:abstractNumId w:val="8"/>
  </w:num>
  <w:num w:numId="22" w16cid:durableId="440104872">
    <w:abstractNumId w:val="3"/>
  </w:num>
  <w:num w:numId="23" w16cid:durableId="1938709108">
    <w:abstractNumId w:val="31"/>
  </w:num>
  <w:num w:numId="24" w16cid:durableId="684553408">
    <w:abstractNumId w:val="23"/>
  </w:num>
  <w:num w:numId="25" w16cid:durableId="245576021">
    <w:abstractNumId w:val="25"/>
  </w:num>
  <w:num w:numId="26" w16cid:durableId="15016539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70482536">
    <w:abstractNumId w:val="18"/>
  </w:num>
  <w:num w:numId="28" w16cid:durableId="612635136">
    <w:abstractNumId w:val="16"/>
  </w:num>
  <w:num w:numId="29" w16cid:durableId="716126966">
    <w:abstractNumId w:val="19"/>
  </w:num>
  <w:num w:numId="30" w16cid:durableId="1849323426">
    <w:abstractNumId w:val="30"/>
  </w:num>
  <w:num w:numId="31" w16cid:durableId="1430396605">
    <w:abstractNumId w:val="22"/>
  </w:num>
  <w:num w:numId="32" w16cid:durableId="603198348">
    <w:abstractNumId w:val="35"/>
  </w:num>
  <w:num w:numId="33" w16cid:durableId="461701224">
    <w:abstractNumId w:val="11"/>
  </w:num>
  <w:num w:numId="34" w16cid:durableId="1101607348">
    <w:abstractNumId w:val="26"/>
  </w:num>
  <w:num w:numId="35" w16cid:durableId="29571571">
    <w:abstractNumId w:val="14"/>
  </w:num>
  <w:num w:numId="36" w16cid:durableId="1294484952">
    <w:abstractNumId w:val="28"/>
  </w:num>
  <w:num w:numId="37" w16cid:durableId="1572035402">
    <w:abstractNumId w:val="4"/>
  </w:num>
  <w:num w:numId="38" w16cid:durableId="1707484330">
    <w:abstractNumId w:val="37"/>
  </w:num>
  <w:num w:numId="39" w16cid:durableId="350567094">
    <w:abstractNumId w:val="12"/>
  </w:num>
  <w:num w:numId="40" w16cid:durableId="56730553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CICIOR, Manuel">
    <w15:presenceInfo w15:providerId="AD" w15:userId="S::maciciorm@gedeonrichter.com::58f1bf6e-6964-4aad-bd99-d85b05d2c6ba"/>
  </w15:person>
  <w15:person w15:author="ANSM">
    <w15:presenceInfo w15:providerId="None" w15:userId="ANS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46C2F0B-FB9C-4EE4-AC26-6EF6B822F7B2}"/>
    <w:docVar w:name="dgnword-eventsink" w:val="134276784"/>
  </w:docVars>
  <w:rsids>
    <w:rsidRoot w:val="00C8258F"/>
    <w:rsid w:val="000007B7"/>
    <w:rsid w:val="000041E8"/>
    <w:rsid w:val="00011803"/>
    <w:rsid w:val="0001278D"/>
    <w:rsid w:val="000136D2"/>
    <w:rsid w:val="00020948"/>
    <w:rsid w:val="00021FEE"/>
    <w:rsid w:val="00025EE9"/>
    <w:rsid w:val="0002799E"/>
    <w:rsid w:val="0003048E"/>
    <w:rsid w:val="000328C5"/>
    <w:rsid w:val="0003672E"/>
    <w:rsid w:val="0004263B"/>
    <w:rsid w:val="00053F96"/>
    <w:rsid w:val="00055176"/>
    <w:rsid w:val="00056D07"/>
    <w:rsid w:val="00057466"/>
    <w:rsid w:val="000617A1"/>
    <w:rsid w:val="00061A63"/>
    <w:rsid w:val="0007769B"/>
    <w:rsid w:val="00083640"/>
    <w:rsid w:val="00093F43"/>
    <w:rsid w:val="000A0341"/>
    <w:rsid w:val="000A297F"/>
    <w:rsid w:val="000A5F95"/>
    <w:rsid w:val="000A7A37"/>
    <w:rsid w:val="000B116C"/>
    <w:rsid w:val="000B2F2C"/>
    <w:rsid w:val="000B32B4"/>
    <w:rsid w:val="000C0FA0"/>
    <w:rsid w:val="000C33AC"/>
    <w:rsid w:val="000C6905"/>
    <w:rsid w:val="000E0F6E"/>
    <w:rsid w:val="000E17D6"/>
    <w:rsid w:val="000E2C9D"/>
    <w:rsid w:val="000E564D"/>
    <w:rsid w:val="000E6894"/>
    <w:rsid w:val="000F0408"/>
    <w:rsid w:val="000F19F9"/>
    <w:rsid w:val="000F24A2"/>
    <w:rsid w:val="000F5618"/>
    <w:rsid w:val="0010366D"/>
    <w:rsid w:val="00107900"/>
    <w:rsid w:val="00107B19"/>
    <w:rsid w:val="00107F3D"/>
    <w:rsid w:val="00110FE7"/>
    <w:rsid w:val="00112A9E"/>
    <w:rsid w:val="00116614"/>
    <w:rsid w:val="00121725"/>
    <w:rsid w:val="00123639"/>
    <w:rsid w:val="00125D57"/>
    <w:rsid w:val="00127A4A"/>
    <w:rsid w:val="001335F0"/>
    <w:rsid w:val="00134D12"/>
    <w:rsid w:val="00135CE3"/>
    <w:rsid w:val="00135FAB"/>
    <w:rsid w:val="00140E5E"/>
    <w:rsid w:val="001461B3"/>
    <w:rsid w:val="00146BF9"/>
    <w:rsid w:val="00151B6A"/>
    <w:rsid w:val="00151E18"/>
    <w:rsid w:val="00153E14"/>
    <w:rsid w:val="00154772"/>
    <w:rsid w:val="0015525F"/>
    <w:rsid w:val="00155AC1"/>
    <w:rsid w:val="00161091"/>
    <w:rsid w:val="00164462"/>
    <w:rsid w:val="00164D3A"/>
    <w:rsid w:val="001653B6"/>
    <w:rsid w:val="00167BC7"/>
    <w:rsid w:val="0017116D"/>
    <w:rsid w:val="00175EF6"/>
    <w:rsid w:val="00181440"/>
    <w:rsid w:val="00184C8B"/>
    <w:rsid w:val="001858E4"/>
    <w:rsid w:val="00186212"/>
    <w:rsid w:val="001863BE"/>
    <w:rsid w:val="0019074F"/>
    <w:rsid w:val="00190F7B"/>
    <w:rsid w:val="001922FB"/>
    <w:rsid w:val="0019453E"/>
    <w:rsid w:val="00195E6B"/>
    <w:rsid w:val="00196DF8"/>
    <w:rsid w:val="00197248"/>
    <w:rsid w:val="0019738B"/>
    <w:rsid w:val="001A4276"/>
    <w:rsid w:val="001B0D2A"/>
    <w:rsid w:val="001B153F"/>
    <w:rsid w:val="001B30FF"/>
    <w:rsid w:val="001B4B38"/>
    <w:rsid w:val="001B620F"/>
    <w:rsid w:val="001C3AE8"/>
    <w:rsid w:val="001C3D70"/>
    <w:rsid w:val="001C4B57"/>
    <w:rsid w:val="001D0F1B"/>
    <w:rsid w:val="001D2333"/>
    <w:rsid w:val="001D368F"/>
    <w:rsid w:val="001D5487"/>
    <w:rsid w:val="001D6BCD"/>
    <w:rsid w:val="001D704B"/>
    <w:rsid w:val="001D7618"/>
    <w:rsid w:val="001E0ED1"/>
    <w:rsid w:val="001E465D"/>
    <w:rsid w:val="00200F2B"/>
    <w:rsid w:val="0020129A"/>
    <w:rsid w:val="00201689"/>
    <w:rsid w:val="002108EA"/>
    <w:rsid w:val="00210A54"/>
    <w:rsid w:val="00210B12"/>
    <w:rsid w:val="00213143"/>
    <w:rsid w:val="00222396"/>
    <w:rsid w:val="00222A35"/>
    <w:rsid w:val="00227442"/>
    <w:rsid w:val="00227FCF"/>
    <w:rsid w:val="002365EF"/>
    <w:rsid w:val="00237B65"/>
    <w:rsid w:val="00242E77"/>
    <w:rsid w:val="00244871"/>
    <w:rsid w:val="00244D4F"/>
    <w:rsid w:val="00251999"/>
    <w:rsid w:val="002549C1"/>
    <w:rsid w:val="00260D7E"/>
    <w:rsid w:val="00262591"/>
    <w:rsid w:val="002643F2"/>
    <w:rsid w:val="00271031"/>
    <w:rsid w:val="00271A83"/>
    <w:rsid w:val="00280CCC"/>
    <w:rsid w:val="00284DF4"/>
    <w:rsid w:val="00286ADC"/>
    <w:rsid w:val="002900B4"/>
    <w:rsid w:val="00293A3E"/>
    <w:rsid w:val="00293F7D"/>
    <w:rsid w:val="002947F5"/>
    <w:rsid w:val="002951A3"/>
    <w:rsid w:val="002A202E"/>
    <w:rsid w:val="002A3872"/>
    <w:rsid w:val="002B52F8"/>
    <w:rsid w:val="002B66D8"/>
    <w:rsid w:val="002C08AB"/>
    <w:rsid w:val="002C1920"/>
    <w:rsid w:val="002D044E"/>
    <w:rsid w:val="002D1DE8"/>
    <w:rsid w:val="002D35A4"/>
    <w:rsid w:val="002D3C66"/>
    <w:rsid w:val="002D3E1E"/>
    <w:rsid w:val="002D4AB0"/>
    <w:rsid w:val="002E0854"/>
    <w:rsid w:val="002E107A"/>
    <w:rsid w:val="002E13D7"/>
    <w:rsid w:val="002E145A"/>
    <w:rsid w:val="002E151F"/>
    <w:rsid w:val="002E75BB"/>
    <w:rsid w:val="002F0B18"/>
    <w:rsid w:val="002F14B7"/>
    <w:rsid w:val="002F1D44"/>
    <w:rsid w:val="002F3C48"/>
    <w:rsid w:val="002F4FC4"/>
    <w:rsid w:val="002F57AA"/>
    <w:rsid w:val="002F720A"/>
    <w:rsid w:val="002F7574"/>
    <w:rsid w:val="00302726"/>
    <w:rsid w:val="00305D59"/>
    <w:rsid w:val="0030640B"/>
    <w:rsid w:val="00310C19"/>
    <w:rsid w:val="00310CFD"/>
    <w:rsid w:val="003119ED"/>
    <w:rsid w:val="003153DA"/>
    <w:rsid w:val="00321981"/>
    <w:rsid w:val="003222D2"/>
    <w:rsid w:val="00323B81"/>
    <w:rsid w:val="0032522F"/>
    <w:rsid w:val="00325794"/>
    <w:rsid w:val="003322F9"/>
    <w:rsid w:val="00332A50"/>
    <w:rsid w:val="00336720"/>
    <w:rsid w:val="003542C4"/>
    <w:rsid w:val="00354F3B"/>
    <w:rsid w:val="0036077B"/>
    <w:rsid w:val="00361168"/>
    <w:rsid w:val="003763E6"/>
    <w:rsid w:val="003826E4"/>
    <w:rsid w:val="003849BF"/>
    <w:rsid w:val="00385581"/>
    <w:rsid w:val="0038563A"/>
    <w:rsid w:val="003860D2"/>
    <w:rsid w:val="00386313"/>
    <w:rsid w:val="003920C4"/>
    <w:rsid w:val="00393315"/>
    <w:rsid w:val="00394EFD"/>
    <w:rsid w:val="00396F7B"/>
    <w:rsid w:val="003A7E12"/>
    <w:rsid w:val="003B3FD6"/>
    <w:rsid w:val="003B43B6"/>
    <w:rsid w:val="003B51F8"/>
    <w:rsid w:val="003B5EE4"/>
    <w:rsid w:val="003B6A55"/>
    <w:rsid w:val="003C1009"/>
    <w:rsid w:val="003C254B"/>
    <w:rsid w:val="003C72D7"/>
    <w:rsid w:val="003D0B37"/>
    <w:rsid w:val="003D1A86"/>
    <w:rsid w:val="003D2B11"/>
    <w:rsid w:val="003D3D22"/>
    <w:rsid w:val="003D47EC"/>
    <w:rsid w:val="003D52B7"/>
    <w:rsid w:val="003D5BF4"/>
    <w:rsid w:val="003D6CD2"/>
    <w:rsid w:val="003E0BEB"/>
    <w:rsid w:val="003E2511"/>
    <w:rsid w:val="003E3104"/>
    <w:rsid w:val="003E5092"/>
    <w:rsid w:val="003E75F9"/>
    <w:rsid w:val="003F4F04"/>
    <w:rsid w:val="003F7AB6"/>
    <w:rsid w:val="00400724"/>
    <w:rsid w:val="00402AC6"/>
    <w:rsid w:val="00405136"/>
    <w:rsid w:val="004133B9"/>
    <w:rsid w:val="0041579E"/>
    <w:rsid w:val="004157BA"/>
    <w:rsid w:val="00416425"/>
    <w:rsid w:val="00417327"/>
    <w:rsid w:val="00417E40"/>
    <w:rsid w:val="004226E9"/>
    <w:rsid w:val="0042293B"/>
    <w:rsid w:val="00424DCD"/>
    <w:rsid w:val="00425263"/>
    <w:rsid w:val="004277D0"/>
    <w:rsid w:val="0043073B"/>
    <w:rsid w:val="00432CE1"/>
    <w:rsid w:val="0043390C"/>
    <w:rsid w:val="00435AA2"/>
    <w:rsid w:val="004421A1"/>
    <w:rsid w:val="004453A5"/>
    <w:rsid w:val="0044737F"/>
    <w:rsid w:val="00450CAE"/>
    <w:rsid w:val="004523D7"/>
    <w:rsid w:val="00454A1C"/>
    <w:rsid w:val="00455331"/>
    <w:rsid w:val="00455CB7"/>
    <w:rsid w:val="00465FAA"/>
    <w:rsid w:val="0047298C"/>
    <w:rsid w:val="00477294"/>
    <w:rsid w:val="004817FA"/>
    <w:rsid w:val="00487016"/>
    <w:rsid w:val="00490D2B"/>
    <w:rsid w:val="00492098"/>
    <w:rsid w:val="0049404D"/>
    <w:rsid w:val="00494A14"/>
    <w:rsid w:val="004A02CA"/>
    <w:rsid w:val="004A19F6"/>
    <w:rsid w:val="004A33EF"/>
    <w:rsid w:val="004A59AF"/>
    <w:rsid w:val="004B1CD0"/>
    <w:rsid w:val="004B1F3C"/>
    <w:rsid w:val="004B7BB6"/>
    <w:rsid w:val="004C313E"/>
    <w:rsid w:val="004D1F6D"/>
    <w:rsid w:val="004D3933"/>
    <w:rsid w:val="004D4A19"/>
    <w:rsid w:val="004D555D"/>
    <w:rsid w:val="004D61A5"/>
    <w:rsid w:val="004D744F"/>
    <w:rsid w:val="004E178B"/>
    <w:rsid w:val="004E4F7F"/>
    <w:rsid w:val="00501EB6"/>
    <w:rsid w:val="0050666D"/>
    <w:rsid w:val="00506C71"/>
    <w:rsid w:val="00510AFC"/>
    <w:rsid w:val="00520E41"/>
    <w:rsid w:val="005246A7"/>
    <w:rsid w:val="0053087B"/>
    <w:rsid w:val="00530EBA"/>
    <w:rsid w:val="00532515"/>
    <w:rsid w:val="0053788E"/>
    <w:rsid w:val="00544142"/>
    <w:rsid w:val="00544387"/>
    <w:rsid w:val="00546083"/>
    <w:rsid w:val="00550CB0"/>
    <w:rsid w:val="00551DC7"/>
    <w:rsid w:val="00551F18"/>
    <w:rsid w:val="005541B9"/>
    <w:rsid w:val="00562047"/>
    <w:rsid w:val="005659EA"/>
    <w:rsid w:val="00570394"/>
    <w:rsid w:val="00570A37"/>
    <w:rsid w:val="00577047"/>
    <w:rsid w:val="0058471E"/>
    <w:rsid w:val="00584FCA"/>
    <w:rsid w:val="00586DA7"/>
    <w:rsid w:val="00592D0B"/>
    <w:rsid w:val="0059433F"/>
    <w:rsid w:val="00597B6C"/>
    <w:rsid w:val="005A0D5A"/>
    <w:rsid w:val="005A1B3E"/>
    <w:rsid w:val="005A5341"/>
    <w:rsid w:val="005A5B9C"/>
    <w:rsid w:val="005A7BA7"/>
    <w:rsid w:val="005B484F"/>
    <w:rsid w:val="005B64AD"/>
    <w:rsid w:val="005C322E"/>
    <w:rsid w:val="005C630F"/>
    <w:rsid w:val="005D182C"/>
    <w:rsid w:val="005D63B2"/>
    <w:rsid w:val="005D64FF"/>
    <w:rsid w:val="005E0F48"/>
    <w:rsid w:val="005E4706"/>
    <w:rsid w:val="005E54EE"/>
    <w:rsid w:val="005E72E7"/>
    <w:rsid w:val="005E7B26"/>
    <w:rsid w:val="005F00A4"/>
    <w:rsid w:val="005F5451"/>
    <w:rsid w:val="005F622E"/>
    <w:rsid w:val="006011FF"/>
    <w:rsid w:val="00601467"/>
    <w:rsid w:val="00604281"/>
    <w:rsid w:val="00605204"/>
    <w:rsid w:val="00605763"/>
    <w:rsid w:val="0061039C"/>
    <w:rsid w:val="00610959"/>
    <w:rsid w:val="00610AB7"/>
    <w:rsid w:val="00614D8B"/>
    <w:rsid w:val="006155A9"/>
    <w:rsid w:val="00620994"/>
    <w:rsid w:val="00623499"/>
    <w:rsid w:val="00623864"/>
    <w:rsid w:val="00627400"/>
    <w:rsid w:val="00630429"/>
    <w:rsid w:val="00632216"/>
    <w:rsid w:val="006340BF"/>
    <w:rsid w:val="00634D1C"/>
    <w:rsid w:val="00636873"/>
    <w:rsid w:val="00637483"/>
    <w:rsid w:val="0064007D"/>
    <w:rsid w:val="006439D9"/>
    <w:rsid w:val="006452C7"/>
    <w:rsid w:val="00651A99"/>
    <w:rsid w:val="00652FB5"/>
    <w:rsid w:val="006532DA"/>
    <w:rsid w:val="006606BE"/>
    <w:rsid w:val="006612ED"/>
    <w:rsid w:val="00671507"/>
    <w:rsid w:val="006743EB"/>
    <w:rsid w:val="006754D8"/>
    <w:rsid w:val="006764A4"/>
    <w:rsid w:val="00680D75"/>
    <w:rsid w:val="006820D6"/>
    <w:rsid w:val="00684383"/>
    <w:rsid w:val="00687036"/>
    <w:rsid w:val="0069099F"/>
    <w:rsid w:val="0069149C"/>
    <w:rsid w:val="00695E10"/>
    <w:rsid w:val="006A4507"/>
    <w:rsid w:val="006B1CEC"/>
    <w:rsid w:val="006B3755"/>
    <w:rsid w:val="006B54DC"/>
    <w:rsid w:val="006B696B"/>
    <w:rsid w:val="006B6BCD"/>
    <w:rsid w:val="006C25A9"/>
    <w:rsid w:val="006C3C82"/>
    <w:rsid w:val="006D7BA9"/>
    <w:rsid w:val="006E146C"/>
    <w:rsid w:val="006E2AF8"/>
    <w:rsid w:val="006E58AA"/>
    <w:rsid w:val="006F3672"/>
    <w:rsid w:val="006F7578"/>
    <w:rsid w:val="00707124"/>
    <w:rsid w:val="00710CD2"/>
    <w:rsid w:val="007155EA"/>
    <w:rsid w:val="007157F1"/>
    <w:rsid w:val="0071718B"/>
    <w:rsid w:val="00717BF9"/>
    <w:rsid w:val="00722D5C"/>
    <w:rsid w:val="00723503"/>
    <w:rsid w:val="007254AC"/>
    <w:rsid w:val="00730AB8"/>
    <w:rsid w:val="0073242C"/>
    <w:rsid w:val="0073361D"/>
    <w:rsid w:val="00733B3D"/>
    <w:rsid w:val="00737B95"/>
    <w:rsid w:val="007400A5"/>
    <w:rsid w:val="007405A4"/>
    <w:rsid w:val="0074242F"/>
    <w:rsid w:val="00742A1D"/>
    <w:rsid w:val="00745176"/>
    <w:rsid w:val="0074585B"/>
    <w:rsid w:val="007474CE"/>
    <w:rsid w:val="007518DF"/>
    <w:rsid w:val="00752843"/>
    <w:rsid w:val="0076093C"/>
    <w:rsid w:val="007642E4"/>
    <w:rsid w:val="00766A1C"/>
    <w:rsid w:val="0076793B"/>
    <w:rsid w:val="0077392F"/>
    <w:rsid w:val="00774F74"/>
    <w:rsid w:val="0077610C"/>
    <w:rsid w:val="00782990"/>
    <w:rsid w:val="00782D10"/>
    <w:rsid w:val="00783C6C"/>
    <w:rsid w:val="00787122"/>
    <w:rsid w:val="00794454"/>
    <w:rsid w:val="00794DA4"/>
    <w:rsid w:val="007A03EB"/>
    <w:rsid w:val="007A35FC"/>
    <w:rsid w:val="007A4948"/>
    <w:rsid w:val="007A4AA6"/>
    <w:rsid w:val="007A6CBA"/>
    <w:rsid w:val="007B1699"/>
    <w:rsid w:val="007B1983"/>
    <w:rsid w:val="007C2BD5"/>
    <w:rsid w:val="007C5F90"/>
    <w:rsid w:val="007C76E1"/>
    <w:rsid w:val="007D13E7"/>
    <w:rsid w:val="007D289F"/>
    <w:rsid w:val="007D4DFC"/>
    <w:rsid w:val="007D5382"/>
    <w:rsid w:val="007E1765"/>
    <w:rsid w:val="007E1B98"/>
    <w:rsid w:val="007E4383"/>
    <w:rsid w:val="007E4522"/>
    <w:rsid w:val="007E6043"/>
    <w:rsid w:val="007E78F1"/>
    <w:rsid w:val="007F0476"/>
    <w:rsid w:val="007F07C0"/>
    <w:rsid w:val="007F304E"/>
    <w:rsid w:val="007F31CD"/>
    <w:rsid w:val="007F5629"/>
    <w:rsid w:val="00805644"/>
    <w:rsid w:val="00805C4C"/>
    <w:rsid w:val="00805EDE"/>
    <w:rsid w:val="00810BCA"/>
    <w:rsid w:val="00810FDE"/>
    <w:rsid w:val="00821593"/>
    <w:rsid w:val="00827B4A"/>
    <w:rsid w:val="008305B2"/>
    <w:rsid w:val="00830CD7"/>
    <w:rsid w:val="0083121E"/>
    <w:rsid w:val="0083157C"/>
    <w:rsid w:val="00837F76"/>
    <w:rsid w:val="008452C8"/>
    <w:rsid w:val="008504D7"/>
    <w:rsid w:val="008520BC"/>
    <w:rsid w:val="0086181B"/>
    <w:rsid w:val="00862504"/>
    <w:rsid w:val="00862D29"/>
    <w:rsid w:val="00863E52"/>
    <w:rsid w:val="00866611"/>
    <w:rsid w:val="008741D4"/>
    <w:rsid w:val="008760D1"/>
    <w:rsid w:val="008766A6"/>
    <w:rsid w:val="008806D9"/>
    <w:rsid w:val="00880E64"/>
    <w:rsid w:val="0088562E"/>
    <w:rsid w:val="008878DF"/>
    <w:rsid w:val="00887E83"/>
    <w:rsid w:val="00893461"/>
    <w:rsid w:val="008A061D"/>
    <w:rsid w:val="008A5C33"/>
    <w:rsid w:val="008A739E"/>
    <w:rsid w:val="008B2BAD"/>
    <w:rsid w:val="008B2C28"/>
    <w:rsid w:val="008C0B23"/>
    <w:rsid w:val="008C1A72"/>
    <w:rsid w:val="008C1C6B"/>
    <w:rsid w:val="008C5F7A"/>
    <w:rsid w:val="008C68B2"/>
    <w:rsid w:val="008D04B9"/>
    <w:rsid w:val="008D5EEC"/>
    <w:rsid w:val="008D7E43"/>
    <w:rsid w:val="008E7D00"/>
    <w:rsid w:val="008F05D3"/>
    <w:rsid w:val="008F4AA8"/>
    <w:rsid w:val="008F6C1A"/>
    <w:rsid w:val="00901771"/>
    <w:rsid w:val="00904E1C"/>
    <w:rsid w:val="00910E24"/>
    <w:rsid w:val="009110A8"/>
    <w:rsid w:val="0091136C"/>
    <w:rsid w:val="00923AC0"/>
    <w:rsid w:val="00925AB2"/>
    <w:rsid w:val="009263D7"/>
    <w:rsid w:val="009313FF"/>
    <w:rsid w:val="0093413A"/>
    <w:rsid w:val="00935A29"/>
    <w:rsid w:val="009372CC"/>
    <w:rsid w:val="00944B6D"/>
    <w:rsid w:val="00944B85"/>
    <w:rsid w:val="0095135A"/>
    <w:rsid w:val="009523D3"/>
    <w:rsid w:val="0095779E"/>
    <w:rsid w:val="009663B8"/>
    <w:rsid w:val="00975A58"/>
    <w:rsid w:val="009815FF"/>
    <w:rsid w:val="00986057"/>
    <w:rsid w:val="00986746"/>
    <w:rsid w:val="00990EBD"/>
    <w:rsid w:val="009926B9"/>
    <w:rsid w:val="00997031"/>
    <w:rsid w:val="00997926"/>
    <w:rsid w:val="009A0BDD"/>
    <w:rsid w:val="009A101E"/>
    <w:rsid w:val="009A5E40"/>
    <w:rsid w:val="009A778D"/>
    <w:rsid w:val="009B4479"/>
    <w:rsid w:val="009B76FF"/>
    <w:rsid w:val="009C1C4A"/>
    <w:rsid w:val="009C21D1"/>
    <w:rsid w:val="009C45B4"/>
    <w:rsid w:val="009C533D"/>
    <w:rsid w:val="009D1181"/>
    <w:rsid w:val="009D2FCA"/>
    <w:rsid w:val="009D64E9"/>
    <w:rsid w:val="009D6650"/>
    <w:rsid w:val="009E2896"/>
    <w:rsid w:val="009E38D9"/>
    <w:rsid w:val="009E41D9"/>
    <w:rsid w:val="009E5D16"/>
    <w:rsid w:val="009F0BA9"/>
    <w:rsid w:val="009F18DD"/>
    <w:rsid w:val="009F2457"/>
    <w:rsid w:val="009F2514"/>
    <w:rsid w:val="009F3FAB"/>
    <w:rsid w:val="009F51F5"/>
    <w:rsid w:val="009F61AE"/>
    <w:rsid w:val="00A034F1"/>
    <w:rsid w:val="00A039B5"/>
    <w:rsid w:val="00A05368"/>
    <w:rsid w:val="00A11FBF"/>
    <w:rsid w:val="00A1484C"/>
    <w:rsid w:val="00A17CE5"/>
    <w:rsid w:val="00A2349A"/>
    <w:rsid w:val="00A25E02"/>
    <w:rsid w:val="00A33050"/>
    <w:rsid w:val="00A33AA1"/>
    <w:rsid w:val="00A40036"/>
    <w:rsid w:val="00A41056"/>
    <w:rsid w:val="00A410AE"/>
    <w:rsid w:val="00A47F8C"/>
    <w:rsid w:val="00A513F2"/>
    <w:rsid w:val="00A56B83"/>
    <w:rsid w:val="00A56BB7"/>
    <w:rsid w:val="00A57204"/>
    <w:rsid w:val="00A6062D"/>
    <w:rsid w:val="00A62D89"/>
    <w:rsid w:val="00A67C80"/>
    <w:rsid w:val="00A70121"/>
    <w:rsid w:val="00A71284"/>
    <w:rsid w:val="00A77428"/>
    <w:rsid w:val="00A779F6"/>
    <w:rsid w:val="00A81E1F"/>
    <w:rsid w:val="00A81FBE"/>
    <w:rsid w:val="00A83651"/>
    <w:rsid w:val="00A849B7"/>
    <w:rsid w:val="00A9012C"/>
    <w:rsid w:val="00A939C4"/>
    <w:rsid w:val="00AA5347"/>
    <w:rsid w:val="00AA57F9"/>
    <w:rsid w:val="00AB0015"/>
    <w:rsid w:val="00AB1279"/>
    <w:rsid w:val="00AB52A7"/>
    <w:rsid w:val="00AB6CE6"/>
    <w:rsid w:val="00AC0042"/>
    <w:rsid w:val="00AC0E95"/>
    <w:rsid w:val="00AC5896"/>
    <w:rsid w:val="00AD1D10"/>
    <w:rsid w:val="00AD2174"/>
    <w:rsid w:val="00AD28C7"/>
    <w:rsid w:val="00AE2A6B"/>
    <w:rsid w:val="00AE580B"/>
    <w:rsid w:val="00B01674"/>
    <w:rsid w:val="00B01AB9"/>
    <w:rsid w:val="00B04AFC"/>
    <w:rsid w:val="00B0787B"/>
    <w:rsid w:val="00B117B8"/>
    <w:rsid w:val="00B146D6"/>
    <w:rsid w:val="00B15E81"/>
    <w:rsid w:val="00B267A3"/>
    <w:rsid w:val="00B30267"/>
    <w:rsid w:val="00B30891"/>
    <w:rsid w:val="00B330D8"/>
    <w:rsid w:val="00B345A1"/>
    <w:rsid w:val="00B34670"/>
    <w:rsid w:val="00B40976"/>
    <w:rsid w:val="00B43B29"/>
    <w:rsid w:val="00B51E4B"/>
    <w:rsid w:val="00B530B4"/>
    <w:rsid w:val="00B54AAD"/>
    <w:rsid w:val="00B54AD3"/>
    <w:rsid w:val="00B5625E"/>
    <w:rsid w:val="00B60B9D"/>
    <w:rsid w:val="00B60DEC"/>
    <w:rsid w:val="00B66917"/>
    <w:rsid w:val="00B67A2B"/>
    <w:rsid w:val="00B73637"/>
    <w:rsid w:val="00B741D2"/>
    <w:rsid w:val="00B74381"/>
    <w:rsid w:val="00B760FE"/>
    <w:rsid w:val="00B8025B"/>
    <w:rsid w:val="00B8063D"/>
    <w:rsid w:val="00B849A3"/>
    <w:rsid w:val="00B91A5C"/>
    <w:rsid w:val="00B9235A"/>
    <w:rsid w:val="00B939C5"/>
    <w:rsid w:val="00BA31FD"/>
    <w:rsid w:val="00BB47B4"/>
    <w:rsid w:val="00BB5B36"/>
    <w:rsid w:val="00BB66FE"/>
    <w:rsid w:val="00BB722E"/>
    <w:rsid w:val="00BC3637"/>
    <w:rsid w:val="00BD06A4"/>
    <w:rsid w:val="00BD4B24"/>
    <w:rsid w:val="00BD6484"/>
    <w:rsid w:val="00BE0B32"/>
    <w:rsid w:val="00BE0EA4"/>
    <w:rsid w:val="00BE4AA8"/>
    <w:rsid w:val="00BE59EA"/>
    <w:rsid w:val="00BF0D0D"/>
    <w:rsid w:val="00BF1E37"/>
    <w:rsid w:val="00BF6B76"/>
    <w:rsid w:val="00BF6FB9"/>
    <w:rsid w:val="00C042FA"/>
    <w:rsid w:val="00C0739D"/>
    <w:rsid w:val="00C13577"/>
    <w:rsid w:val="00C16B6D"/>
    <w:rsid w:val="00C175F0"/>
    <w:rsid w:val="00C203D1"/>
    <w:rsid w:val="00C2237D"/>
    <w:rsid w:val="00C250FD"/>
    <w:rsid w:val="00C25793"/>
    <w:rsid w:val="00C25AA5"/>
    <w:rsid w:val="00C3046C"/>
    <w:rsid w:val="00C30CE0"/>
    <w:rsid w:val="00C31E4B"/>
    <w:rsid w:val="00C3641B"/>
    <w:rsid w:val="00C449BA"/>
    <w:rsid w:val="00C506E2"/>
    <w:rsid w:val="00C50FD5"/>
    <w:rsid w:val="00C51E00"/>
    <w:rsid w:val="00C5674F"/>
    <w:rsid w:val="00C578A9"/>
    <w:rsid w:val="00C619EA"/>
    <w:rsid w:val="00C67DB0"/>
    <w:rsid w:val="00C70624"/>
    <w:rsid w:val="00C70E61"/>
    <w:rsid w:val="00C80514"/>
    <w:rsid w:val="00C8077D"/>
    <w:rsid w:val="00C81E94"/>
    <w:rsid w:val="00C81EAF"/>
    <w:rsid w:val="00C8215B"/>
    <w:rsid w:val="00C8258F"/>
    <w:rsid w:val="00C848F7"/>
    <w:rsid w:val="00C92D62"/>
    <w:rsid w:val="00C93778"/>
    <w:rsid w:val="00C93A50"/>
    <w:rsid w:val="00C95605"/>
    <w:rsid w:val="00C95877"/>
    <w:rsid w:val="00C97ABC"/>
    <w:rsid w:val="00C97E23"/>
    <w:rsid w:val="00CA0859"/>
    <w:rsid w:val="00CA3908"/>
    <w:rsid w:val="00CA60CE"/>
    <w:rsid w:val="00CA7A06"/>
    <w:rsid w:val="00CB42A7"/>
    <w:rsid w:val="00CB541D"/>
    <w:rsid w:val="00CB55DC"/>
    <w:rsid w:val="00CB6AED"/>
    <w:rsid w:val="00CB6F21"/>
    <w:rsid w:val="00CC07A8"/>
    <w:rsid w:val="00CC15CB"/>
    <w:rsid w:val="00CD3F7B"/>
    <w:rsid w:val="00CD401E"/>
    <w:rsid w:val="00CD7752"/>
    <w:rsid w:val="00CE26E7"/>
    <w:rsid w:val="00CE2E7A"/>
    <w:rsid w:val="00CE329A"/>
    <w:rsid w:val="00CE3A80"/>
    <w:rsid w:val="00CE76B3"/>
    <w:rsid w:val="00CF302E"/>
    <w:rsid w:val="00CF37F6"/>
    <w:rsid w:val="00CF7B07"/>
    <w:rsid w:val="00D11AA7"/>
    <w:rsid w:val="00D149C1"/>
    <w:rsid w:val="00D20B74"/>
    <w:rsid w:val="00D21398"/>
    <w:rsid w:val="00D22A05"/>
    <w:rsid w:val="00D2573C"/>
    <w:rsid w:val="00D26947"/>
    <w:rsid w:val="00D31FDA"/>
    <w:rsid w:val="00D329B8"/>
    <w:rsid w:val="00D3693D"/>
    <w:rsid w:val="00D42FAE"/>
    <w:rsid w:val="00D45321"/>
    <w:rsid w:val="00D4677F"/>
    <w:rsid w:val="00D52352"/>
    <w:rsid w:val="00D54527"/>
    <w:rsid w:val="00D5583D"/>
    <w:rsid w:val="00D57938"/>
    <w:rsid w:val="00D6271A"/>
    <w:rsid w:val="00D6519D"/>
    <w:rsid w:val="00D767C4"/>
    <w:rsid w:val="00D818E4"/>
    <w:rsid w:val="00D84A2A"/>
    <w:rsid w:val="00D87865"/>
    <w:rsid w:val="00D90BA7"/>
    <w:rsid w:val="00D90C55"/>
    <w:rsid w:val="00D9547D"/>
    <w:rsid w:val="00D9596E"/>
    <w:rsid w:val="00D97862"/>
    <w:rsid w:val="00DA65BA"/>
    <w:rsid w:val="00DA71B8"/>
    <w:rsid w:val="00DB1780"/>
    <w:rsid w:val="00DB3B3D"/>
    <w:rsid w:val="00DB7CCE"/>
    <w:rsid w:val="00DC1FA2"/>
    <w:rsid w:val="00DD43D3"/>
    <w:rsid w:val="00DD64CE"/>
    <w:rsid w:val="00DE07DD"/>
    <w:rsid w:val="00DE0F8D"/>
    <w:rsid w:val="00DE3EEB"/>
    <w:rsid w:val="00DF0B50"/>
    <w:rsid w:val="00DF5681"/>
    <w:rsid w:val="00E0143B"/>
    <w:rsid w:val="00E03582"/>
    <w:rsid w:val="00E06A0A"/>
    <w:rsid w:val="00E10349"/>
    <w:rsid w:val="00E11FD4"/>
    <w:rsid w:val="00E12873"/>
    <w:rsid w:val="00E134AC"/>
    <w:rsid w:val="00E16EFF"/>
    <w:rsid w:val="00E17E67"/>
    <w:rsid w:val="00E206B2"/>
    <w:rsid w:val="00E20F3E"/>
    <w:rsid w:val="00E248F2"/>
    <w:rsid w:val="00E27D16"/>
    <w:rsid w:val="00E3043C"/>
    <w:rsid w:val="00E30F88"/>
    <w:rsid w:val="00E34F1A"/>
    <w:rsid w:val="00E357C5"/>
    <w:rsid w:val="00E35A2D"/>
    <w:rsid w:val="00E44E06"/>
    <w:rsid w:val="00E44E37"/>
    <w:rsid w:val="00E55715"/>
    <w:rsid w:val="00E577E1"/>
    <w:rsid w:val="00E60703"/>
    <w:rsid w:val="00E65813"/>
    <w:rsid w:val="00E715A3"/>
    <w:rsid w:val="00E7285B"/>
    <w:rsid w:val="00E91F03"/>
    <w:rsid w:val="00E933BC"/>
    <w:rsid w:val="00E9406B"/>
    <w:rsid w:val="00EA0264"/>
    <w:rsid w:val="00EA4495"/>
    <w:rsid w:val="00EA78A5"/>
    <w:rsid w:val="00EA7A2F"/>
    <w:rsid w:val="00EB15B9"/>
    <w:rsid w:val="00EB380E"/>
    <w:rsid w:val="00EB7F2D"/>
    <w:rsid w:val="00EC0B41"/>
    <w:rsid w:val="00EC1CF2"/>
    <w:rsid w:val="00EC29B1"/>
    <w:rsid w:val="00EC7DAB"/>
    <w:rsid w:val="00ED05DB"/>
    <w:rsid w:val="00ED0EE0"/>
    <w:rsid w:val="00ED2B42"/>
    <w:rsid w:val="00ED2F85"/>
    <w:rsid w:val="00ED427E"/>
    <w:rsid w:val="00EF014C"/>
    <w:rsid w:val="00EF2E7C"/>
    <w:rsid w:val="00EF3935"/>
    <w:rsid w:val="00EF3D8D"/>
    <w:rsid w:val="00EF3EB2"/>
    <w:rsid w:val="00EF499D"/>
    <w:rsid w:val="00EF60FA"/>
    <w:rsid w:val="00EF6311"/>
    <w:rsid w:val="00F0321B"/>
    <w:rsid w:val="00F0410A"/>
    <w:rsid w:val="00F064DA"/>
    <w:rsid w:val="00F0669F"/>
    <w:rsid w:val="00F138C3"/>
    <w:rsid w:val="00F209B2"/>
    <w:rsid w:val="00F314CB"/>
    <w:rsid w:val="00F324F8"/>
    <w:rsid w:val="00F35647"/>
    <w:rsid w:val="00F36C02"/>
    <w:rsid w:val="00F40A77"/>
    <w:rsid w:val="00F411D1"/>
    <w:rsid w:val="00F4212E"/>
    <w:rsid w:val="00F42424"/>
    <w:rsid w:val="00F43B92"/>
    <w:rsid w:val="00F47EDE"/>
    <w:rsid w:val="00F50513"/>
    <w:rsid w:val="00F530BD"/>
    <w:rsid w:val="00F60BC2"/>
    <w:rsid w:val="00F61C92"/>
    <w:rsid w:val="00F62B29"/>
    <w:rsid w:val="00F6442A"/>
    <w:rsid w:val="00F70897"/>
    <w:rsid w:val="00F70D08"/>
    <w:rsid w:val="00F735D2"/>
    <w:rsid w:val="00F75C81"/>
    <w:rsid w:val="00F76CC1"/>
    <w:rsid w:val="00F93414"/>
    <w:rsid w:val="00F95DCD"/>
    <w:rsid w:val="00FA299D"/>
    <w:rsid w:val="00FA3429"/>
    <w:rsid w:val="00FA4D72"/>
    <w:rsid w:val="00FA63ED"/>
    <w:rsid w:val="00FA7CC7"/>
    <w:rsid w:val="00FB0483"/>
    <w:rsid w:val="00FB3C83"/>
    <w:rsid w:val="00FB5A0D"/>
    <w:rsid w:val="00FC7795"/>
    <w:rsid w:val="00FD371B"/>
    <w:rsid w:val="00FD416E"/>
    <w:rsid w:val="00FD4567"/>
    <w:rsid w:val="00FD5801"/>
    <w:rsid w:val="00FD6583"/>
    <w:rsid w:val="00FE0257"/>
    <w:rsid w:val="00FE0FEE"/>
    <w:rsid w:val="00FE2340"/>
    <w:rsid w:val="00FE267E"/>
    <w:rsid w:val="00FE5721"/>
    <w:rsid w:val="00FE5A0D"/>
    <w:rsid w:val="00FE6D31"/>
    <w:rsid w:val="00FE70A9"/>
    <w:rsid w:val="00FE794E"/>
    <w:rsid w:val="00FE7B33"/>
    <w:rsid w:val="00FE7FD2"/>
    <w:rsid w:val="00FF33A6"/>
  </w:rsids>
  <m:mathPr>
    <m:mathFont m:val="Cambria Math"/>
    <m:brkBin m:val="before"/>
    <m:brkBinSub m:val="--"/>
    <m:smallFrac m:val="0"/>
    <m:dispDef/>
    <m:lMargin m:val="0"/>
    <m:rMargin m:val="0"/>
    <m:defJc m:val="centerGroup"/>
    <m:wrapIndent m:val="1440"/>
    <m:intLim m:val="subSup"/>
    <m:naryLim m:val="undOvr"/>
  </m:mathPr>
  <w:themeFontLang w:val="hu-H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32D3F"/>
  <w15:chartTrackingRefBased/>
  <w15:docId w15:val="{2612FD8E-E9AF-4297-9FF1-D23E9550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3102B"/>
    <w:pPr>
      <w:widowControl w:val="0"/>
      <w:spacing w:after="200" w:line="276" w:lineRule="auto"/>
    </w:pPr>
    <w:rPr>
      <w:sz w:val="22"/>
      <w:szCs w:val="22"/>
      <w:lang w:val="en-US" w:eastAsia="en-US"/>
    </w:rPr>
  </w:style>
  <w:style w:type="paragraph" w:styleId="Cmsor1">
    <w:name w:val="heading 1"/>
    <w:basedOn w:val="Norml"/>
    <w:link w:val="Cmsor1Char"/>
    <w:qFormat/>
    <w:rsid w:val="00DE0F8D"/>
    <w:pPr>
      <w:widowControl/>
      <w:numPr>
        <w:numId w:val="26"/>
      </w:numPr>
      <w:snapToGrid w:val="0"/>
      <w:spacing w:before="240" w:after="120" w:line="240" w:lineRule="auto"/>
      <w:outlineLvl w:val="0"/>
    </w:pPr>
    <w:rPr>
      <w:rFonts w:ascii="Times New Roman" w:eastAsia="Times New Roman" w:hAnsi="Times New Roman" w:cs="Times New Roman"/>
      <w:b/>
      <w:bCs/>
      <w:kern w:val="36"/>
      <w:szCs w:val="48"/>
      <w:lang w:val="en-AU" w:eastAsia="en-AU"/>
    </w:rPr>
  </w:style>
  <w:style w:type="paragraph" w:styleId="Cmsor2">
    <w:name w:val="heading 2"/>
    <w:basedOn w:val="Norml"/>
    <w:link w:val="Cmsor2Char"/>
    <w:qFormat/>
    <w:rsid w:val="00DE0F8D"/>
    <w:pPr>
      <w:widowControl/>
      <w:numPr>
        <w:ilvl w:val="1"/>
        <w:numId w:val="26"/>
      </w:numPr>
      <w:spacing w:before="120" w:after="120" w:line="240" w:lineRule="auto"/>
      <w:outlineLvl w:val="1"/>
    </w:pPr>
    <w:rPr>
      <w:rFonts w:ascii="Times New Roman" w:eastAsia="Times New Roman" w:hAnsi="Times New Roman" w:cs="Times New Roman"/>
      <w:b/>
      <w:bCs/>
      <w:szCs w:val="36"/>
      <w:lang w:val="en-AU" w:eastAsia="en-AU"/>
    </w:rPr>
  </w:style>
  <w:style w:type="paragraph" w:styleId="Cmsor3">
    <w:name w:val="heading 3"/>
    <w:basedOn w:val="Norml"/>
    <w:next w:val="Norml"/>
    <w:link w:val="Cmsor3Char"/>
    <w:qFormat/>
    <w:rsid w:val="00DE0F8D"/>
    <w:pPr>
      <w:keepNext/>
      <w:widowControl/>
      <w:numPr>
        <w:ilvl w:val="2"/>
        <w:numId w:val="26"/>
      </w:numPr>
      <w:spacing w:before="240" w:after="60" w:line="240" w:lineRule="auto"/>
      <w:outlineLvl w:val="2"/>
    </w:pPr>
    <w:rPr>
      <w:rFonts w:ascii="Times New Roman" w:eastAsia="Times New Roman" w:hAnsi="Times New Roman" w:cs="Times New Roman"/>
      <w:b/>
      <w:bCs/>
      <w:szCs w:val="26"/>
      <w:lang w:val="en-AU"/>
    </w:rPr>
  </w:style>
  <w:style w:type="paragraph" w:styleId="Cmsor4">
    <w:name w:val="heading 4"/>
    <w:basedOn w:val="Norml"/>
    <w:next w:val="Norml"/>
    <w:link w:val="Cmsor4Char"/>
    <w:qFormat/>
    <w:rsid w:val="00DE0F8D"/>
    <w:pPr>
      <w:keepNext/>
      <w:widowControl/>
      <w:numPr>
        <w:ilvl w:val="3"/>
        <w:numId w:val="26"/>
      </w:numPr>
      <w:spacing w:before="240" w:after="60" w:line="240" w:lineRule="auto"/>
      <w:outlineLvl w:val="3"/>
    </w:pPr>
    <w:rPr>
      <w:rFonts w:ascii="Times New Roman" w:eastAsia="Times New Roman" w:hAnsi="Times New Roman" w:cs="Times New Roman"/>
      <w:b/>
      <w:bCs/>
      <w:sz w:val="28"/>
      <w:szCs w:val="28"/>
      <w:lang w:val="en-AU" w:eastAsia="en-AU"/>
    </w:rPr>
  </w:style>
  <w:style w:type="paragraph" w:styleId="Cmsor5">
    <w:name w:val="heading 5"/>
    <w:basedOn w:val="Norml"/>
    <w:next w:val="Norml"/>
    <w:link w:val="Cmsor5Char"/>
    <w:qFormat/>
    <w:rsid w:val="00DE0F8D"/>
    <w:pPr>
      <w:widowControl/>
      <w:numPr>
        <w:ilvl w:val="4"/>
        <w:numId w:val="26"/>
      </w:numPr>
      <w:spacing w:before="240" w:after="60" w:line="240" w:lineRule="auto"/>
      <w:outlineLvl w:val="4"/>
    </w:pPr>
    <w:rPr>
      <w:rFonts w:ascii="Times New Roman" w:eastAsia="Times New Roman" w:hAnsi="Times New Roman" w:cs="Times New Roman"/>
      <w:b/>
      <w:bCs/>
      <w:i/>
      <w:iCs/>
      <w:sz w:val="26"/>
      <w:szCs w:val="26"/>
      <w:lang w:val="en-AU"/>
    </w:rPr>
  </w:style>
  <w:style w:type="paragraph" w:styleId="Cmsor6">
    <w:name w:val="heading 6"/>
    <w:basedOn w:val="Norml"/>
    <w:next w:val="Norml"/>
    <w:link w:val="Cmsor6Char"/>
    <w:qFormat/>
    <w:rsid w:val="00DE0F8D"/>
    <w:pPr>
      <w:widowControl/>
      <w:numPr>
        <w:ilvl w:val="5"/>
        <w:numId w:val="26"/>
      </w:numPr>
      <w:spacing w:before="240" w:after="60" w:line="240" w:lineRule="auto"/>
      <w:outlineLvl w:val="5"/>
    </w:pPr>
    <w:rPr>
      <w:rFonts w:ascii="Times New Roman" w:eastAsia="Times New Roman" w:hAnsi="Times New Roman" w:cs="Times New Roman"/>
      <w:b/>
      <w:bCs/>
      <w:lang w:val="en-AU"/>
    </w:rPr>
  </w:style>
  <w:style w:type="paragraph" w:styleId="Cmsor7">
    <w:name w:val="heading 7"/>
    <w:basedOn w:val="Norml"/>
    <w:next w:val="Norml"/>
    <w:link w:val="Cmsor7Char"/>
    <w:qFormat/>
    <w:rsid w:val="00DE0F8D"/>
    <w:pPr>
      <w:widowControl/>
      <w:numPr>
        <w:ilvl w:val="6"/>
        <w:numId w:val="26"/>
      </w:numPr>
      <w:spacing w:before="240" w:after="60" w:line="240" w:lineRule="auto"/>
      <w:outlineLvl w:val="6"/>
    </w:pPr>
    <w:rPr>
      <w:rFonts w:ascii="Times New Roman" w:eastAsia="Times New Roman" w:hAnsi="Times New Roman" w:cs="Times New Roman"/>
      <w:szCs w:val="24"/>
      <w:lang w:val="en-AU" w:eastAsia="en-AU"/>
    </w:rPr>
  </w:style>
  <w:style w:type="paragraph" w:styleId="Cmsor8">
    <w:name w:val="heading 8"/>
    <w:basedOn w:val="Norml"/>
    <w:next w:val="Norml"/>
    <w:link w:val="Cmsor8Char"/>
    <w:qFormat/>
    <w:rsid w:val="00DE0F8D"/>
    <w:pPr>
      <w:widowControl/>
      <w:numPr>
        <w:ilvl w:val="7"/>
        <w:numId w:val="26"/>
      </w:numPr>
      <w:spacing w:before="240" w:after="60" w:line="240" w:lineRule="auto"/>
      <w:outlineLvl w:val="7"/>
    </w:pPr>
    <w:rPr>
      <w:rFonts w:ascii="Times New Roman" w:eastAsia="Times New Roman" w:hAnsi="Times New Roman" w:cs="Times New Roman"/>
      <w:i/>
      <w:iCs/>
      <w:szCs w:val="24"/>
      <w:lang w:val="en-AU"/>
    </w:rPr>
  </w:style>
  <w:style w:type="paragraph" w:styleId="Cmsor9">
    <w:name w:val="heading 9"/>
    <w:basedOn w:val="Norml"/>
    <w:next w:val="Norml"/>
    <w:link w:val="Cmsor9Char"/>
    <w:qFormat/>
    <w:rsid w:val="00DE0F8D"/>
    <w:pPr>
      <w:widowControl/>
      <w:numPr>
        <w:ilvl w:val="8"/>
        <w:numId w:val="26"/>
      </w:numPr>
      <w:spacing w:before="240" w:after="60" w:line="240" w:lineRule="auto"/>
      <w:outlineLvl w:val="8"/>
    </w:pPr>
    <w:rPr>
      <w:rFonts w:ascii="Arial" w:eastAsia="Times New Roman" w:hAnsi="Arial" w:cs="Times New Roman"/>
      <w:lang w:val="en-A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C1C4A"/>
    <w:pPr>
      <w:tabs>
        <w:tab w:val="center" w:pos="4680"/>
        <w:tab w:val="right" w:pos="9360"/>
      </w:tabs>
      <w:spacing w:after="0" w:line="240" w:lineRule="auto"/>
    </w:pPr>
  </w:style>
  <w:style w:type="character" w:customStyle="1" w:styleId="lfejChar">
    <w:name w:val="Élőfej Char"/>
    <w:basedOn w:val="Bekezdsalapbettpusa"/>
    <w:link w:val="lfej"/>
    <w:uiPriority w:val="99"/>
    <w:rsid w:val="009C1C4A"/>
  </w:style>
  <w:style w:type="paragraph" w:styleId="llb">
    <w:name w:val="footer"/>
    <w:basedOn w:val="Norml"/>
    <w:link w:val="llbChar"/>
    <w:uiPriority w:val="99"/>
    <w:unhideWhenUsed/>
    <w:rsid w:val="009C1C4A"/>
    <w:pPr>
      <w:tabs>
        <w:tab w:val="center" w:pos="4680"/>
        <w:tab w:val="right" w:pos="9360"/>
      </w:tabs>
      <w:spacing w:after="0" w:line="240" w:lineRule="auto"/>
    </w:pPr>
  </w:style>
  <w:style w:type="character" w:customStyle="1" w:styleId="llbChar">
    <w:name w:val="Élőláb Char"/>
    <w:basedOn w:val="Bekezdsalapbettpusa"/>
    <w:link w:val="llb"/>
    <w:uiPriority w:val="99"/>
    <w:rsid w:val="009C1C4A"/>
  </w:style>
  <w:style w:type="paragraph" w:styleId="Buborkszveg">
    <w:name w:val="Balloon Text"/>
    <w:basedOn w:val="Norml"/>
    <w:link w:val="BuborkszvegChar"/>
    <w:uiPriority w:val="99"/>
    <w:semiHidden/>
    <w:unhideWhenUsed/>
    <w:rsid w:val="00061A63"/>
    <w:pPr>
      <w:spacing w:after="0" w:line="240" w:lineRule="auto"/>
    </w:pPr>
    <w:rPr>
      <w:rFonts w:ascii="Tahoma" w:hAnsi="Tahoma" w:cs="Times New Roman"/>
      <w:sz w:val="16"/>
      <w:szCs w:val="16"/>
    </w:rPr>
  </w:style>
  <w:style w:type="character" w:customStyle="1" w:styleId="BuborkszvegChar">
    <w:name w:val="Buborékszöveg Char"/>
    <w:link w:val="Buborkszveg"/>
    <w:uiPriority w:val="99"/>
    <w:semiHidden/>
    <w:rsid w:val="00061A63"/>
    <w:rPr>
      <w:rFonts w:ascii="Tahoma" w:hAnsi="Tahoma" w:cs="Tahoma"/>
      <w:sz w:val="16"/>
      <w:szCs w:val="16"/>
    </w:rPr>
  </w:style>
  <w:style w:type="character" w:styleId="Jegyzethivatkozs">
    <w:name w:val="annotation reference"/>
    <w:uiPriority w:val="99"/>
    <w:semiHidden/>
    <w:unhideWhenUsed/>
    <w:rsid w:val="00061A63"/>
    <w:rPr>
      <w:sz w:val="16"/>
      <w:szCs w:val="16"/>
    </w:rPr>
  </w:style>
  <w:style w:type="paragraph" w:styleId="Jegyzetszveg">
    <w:name w:val="annotation text"/>
    <w:basedOn w:val="Norml"/>
    <w:link w:val="JegyzetszvegChar"/>
    <w:uiPriority w:val="99"/>
    <w:unhideWhenUsed/>
    <w:rsid w:val="00061A63"/>
    <w:pPr>
      <w:spacing w:line="240" w:lineRule="auto"/>
    </w:pPr>
    <w:rPr>
      <w:rFonts w:cs="Times New Roman"/>
      <w:sz w:val="20"/>
      <w:szCs w:val="20"/>
    </w:rPr>
  </w:style>
  <w:style w:type="character" w:customStyle="1" w:styleId="JegyzetszvegChar">
    <w:name w:val="Jegyzetszöveg Char"/>
    <w:link w:val="Jegyzetszveg"/>
    <w:uiPriority w:val="99"/>
    <w:rsid w:val="00061A63"/>
    <w:rPr>
      <w:sz w:val="20"/>
      <w:szCs w:val="20"/>
    </w:rPr>
  </w:style>
  <w:style w:type="paragraph" w:styleId="Megjegyzstrgya">
    <w:name w:val="annotation subject"/>
    <w:basedOn w:val="Jegyzetszveg"/>
    <w:next w:val="Jegyzetszveg"/>
    <w:link w:val="MegjegyzstrgyaChar"/>
    <w:uiPriority w:val="99"/>
    <w:semiHidden/>
    <w:unhideWhenUsed/>
    <w:rsid w:val="00061A63"/>
    <w:rPr>
      <w:b/>
      <w:bCs/>
    </w:rPr>
  </w:style>
  <w:style w:type="character" w:customStyle="1" w:styleId="MegjegyzstrgyaChar">
    <w:name w:val="Megjegyzés tárgya Char"/>
    <w:link w:val="Megjegyzstrgya"/>
    <w:uiPriority w:val="99"/>
    <w:semiHidden/>
    <w:rsid w:val="00061A63"/>
    <w:rPr>
      <w:b/>
      <w:bCs/>
      <w:sz w:val="20"/>
      <w:szCs w:val="20"/>
    </w:rPr>
  </w:style>
  <w:style w:type="character" w:styleId="Hiperhivatkozs">
    <w:name w:val="Hyperlink"/>
    <w:uiPriority w:val="99"/>
    <w:unhideWhenUsed/>
    <w:rsid w:val="00C81EAF"/>
    <w:rPr>
      <w:color w:val="0000FF"/>
      <w:u w:val="single"/>
    </w:rPr>
  </w:style>
  <w:style w:type="paragraph" w:customStyle="1" w:styleId="ListParagraph1">
    <w:name w:val="List Paragraph1"/>
    <w:basedOn w:val="Norml"/>
    <w:uiPriority w:val="34"/>
    <w:qFormat/>
    <w:rsid w:val="00CD401E"/>
    <w:pPr>
      <w:ind w:left="720"/>
      <w:contextualSpacing/>
    </w:pPr>
  </w:style>
  <w:style w:type="paragraph" w:customStyle="1" w:styleId="Default">
    <w:name w:val="Default"/>
    <w:rsid w:val="00562047"/>
    <w:pPr>
      <w:autoSpaceDE w:val="0"/>
      <w:autoSpaceDN w:val="0"/>
      <w:adjustRightInd w:val="0"/>
    </w:pPr>
    <w:rPr>
      <w:rFonts w:ascii="Times New Roman" w:eastAsia="Times New Roman" w:hAnsi="Times New Roman" w:cs="Times New Roman"/>
      <w:color w:val="000000"/>
      <w:sz w:val="24"/>
      <w:szCs w:val="24"/>
      <w:lang w:val="en-GB" w:eastAsia="en-GB"/>
    </w:rPr>
  </w:style>
  <w:style w:type="paragraph" w:customStyle="1" w:styleId="Revision1">
    <w:name w:val="Revision1"/>
    <w:hidden/>
    <w:uiPriority w:val="99"/>
    <w:semiHidden/>
    <w:rsid w:val="0058471E"/>
    <w:rPr>
      <w:sz w:val="22"/>
      <w:szCs w:val="22"/>
      <w:lang w:val="en-US" w:eastAsia="en-US"/>
    </w:rPr>
  </w:style>
  <w:style w:type="paragraph" w:customStyle="1" w:styleId="TitleA">
    <w:name w:val="Title A"/>
    <w:basedOn w:val="Norml"/>
    <w:qFormat/>
    <w:rsid w:val="00BE0EA4"/>
    <w:pPr>
      <w:spacing w:after="0" w:line="240" w:lineRule="auto"/>
      <w:ind w:right="10"/>
      <w:jc w:val="center"/>
    </w:pPr>
    <w:rPr>
      <w:rFonts w:ascii="Times New Roman" w:eastAsia="Times New Roman" w:hAnsi="Times New Roman" w:cs="Times New Roman"/>
      <w:b/>
      <w:bCs/>
      <w:lang w:val="fr-FR"/>
    </w:rPr>
  </w:style>
  <w:style w:type="paragraph" w:customStyle="1" w:styleId="TitleB">
    <w:name w:val="Title B"/>
    <w:basedOn w:val="Norml"/>
    <w:qFormat/>
    <w:rsid w:val="00BE0EA4"/>
    <w:pPr>
      <w:keepNext/>
      <w:widowControl/>
      <w:numPr>
        <w:numId w:val="25"/>
      </w:numPr>
      <w:tabs>
        <w:tab w:val="left" w:pos="567"/>
      </w:tabs>
      <w:spacing w:after="0" w:line="240" w:lineRule="auto"/>
      <w:ind w:left="567" w:hanging="567"/>
      <w:contextualSpacing/>
    </w:pPr>
    <w:rPr>
      <w:rFonts w:ascii="Times New Roman" w:eastAsia="Times New Roman" w:hAnsi="Times New Roman" w:cs="Times New Roman"/>
      <w:b/>
      <w:szCs w:val="20"/>
      <w:lang w:val="fr-FR" w:eastAsia="fr-FR" w:bidi="fr-FR"/>
    </w:rPr>
  </w:style>
  <w:style w:type="character" w:customStyle="1" w:styleId="Cmsor1Char">
    <w:name w:val="Címsor 1 Char"/>
    <w:link w:val="Cmsor1"/>
    <w:rsid w:val="00DE0F8D"/>
    <w:rPr>
      <w:rFonts w:ascii="Times New Roman" w:eastAsia="Times New Roman" w:hAnsi="Times New Roman" w:cs="Times New Roman"/>
      <w:b/>
      <w:bCs/>
      <w:kern w:val="36"/>
      <w:sz w:val="22"/>
      <w:szCs w:val="48"/>
      <w:lang w:val="en-AU" w:eastAsia="en-AU"/>
    </w:rPr>
  </w:style>
  <w:style w:type="character" w:customStyle="1" w:styleId="Cmsor2Char">
    <w:name w:val="Címsor 2 Char"/>
    <w:link w:val="Cmsor2"/>
    <w:rsid w:val="00DE0F8D"/>
    <w:rPr>
      <w:rFonts w:ascii="Times New Roman" w:eastAsia="Times New Roman" w:hAnsi="Times New Roman" w:cs="Times New Roman"/>
      <w:b/>
      <w:bCs/>
      <w:sz w:val="22"/>
      <w:szCs w:val="36"/>
      <w:lang w:val="en-AU" w:eastAsia="en-AU"/>
    </w:rPr>
  </w:style>
  <w:style w:type="character" w:customStyle="1" w:styleId="Cmsor3Char">
    <w:name w:val="Címsor 3 Char"/>
    <w:link w:val="Cmsor3"/>
    <w:semiHidden/>
    <w:rsid w:val="00DE0F8D"/>
    <w:rPr>
      <w:rFonts w:ascii="Times New Roman" w:eastAsia="Times New Roman" w:hAnsi="Times New Roman" w:cs="Times New Roman"/>
      <w:b/>
      <w:bCs/>
      <w:sz w:val="22"/>
      <w:szCs w:val="26"/>
      <w:lang w:val="en-AU" w:eastAsia="en-US"/>
    </w:rPr>
  </w:style>
  <w:style w:type="character" w:customStyle="1" w:styleId="Cmsor4Char">
    <w:name w:val="Címsor 4 Char"/>
    <w:link w:val="Cmsor4"/>
    <w:semiHidden/>
    <w:rsid w:val="00DE0F8D"/>
    <w:rPr>
      <w:rFonts w:ascii="Times New Roman" w:eastAsia="Times New Roman" w:hAnsi="Times New Roman" w:cs="Times New Roman"/>
      <w:b/>
      <w:bCs/>
      <w:sz w:val="28"/>
      <w:szCs w:val="28"/>
      <w:lang w:val="en-AU" w:eastAsia="en-AU"/>
    </w:rPr>
  </w:style>
  <w:style w:type="character" w:customStyle="1" w:styleId="Cmsor5Char">
    <w:name w:val="Címsor 5 Char"/>
    <w:link w:val="Cmsor5"/>
    <w:semiHidden/>
    <w:rsid w:val="00DE0F8D"/>
    <w:rPr>
      <w:rFonts w:ascii="Times New Roman" w:eastAsia="Times New Roman" w:hAnsi="Times New Roman" w:cs="Times New Roman"/>
      <w:b/>
      <w:bCs/>
      <w:i/>
      <w:iCs/>
      <w:sz w:val="26"/>
      <w:szCs w:val="26"/>
      <w:lang w:val="en-AU" w:eastAsia="en-US"/>
    </w:rPr>
  </w:style>
  <w:style w:type="character" w:customStyle="1" w:styleId="Cmsor6Char">
    <w:name w:val="Címsor 6 Char"/>
    <w:link w:val="Cmsor6"/>
    <w:semiHidden/>
    <w:rsid w:val="00DE0F8D"/>
    <w:rPr>
      <w:rFonts w:ascii="Times New Roman" w:eastAsia="Times New Roman" w:hAnsi="Times New Roman" w:cs="Times New Roman"/>
      <w:b/>
      <w:bCs/>
      <w:sz w:val="22"/>
      <w:szCs w:val="22"/>
      <w:lang w:val="en-AU" w:eastAsia="en-US"/>
    </w:rPr>
  </w:style>
  <w:style w:type="character" w:customStyle="1" w:styleId="Cmsor7Char">
    <w:name w:val="Címsor 7 Char"/>
    <w:link w:val="Cmsor7"/>
    <w:semiHidden/>
    <w:rsid w:val="00DE0F8D"/>
    <w:rPr>
      <w:rFonts w:ascii="Times New Roman" w:eastAsia="Times New Roman" w:hAnsi="Times New Roman" w:cs="Times New Roman"/>
      <w:sz w:val="22"/>
      <w:szCs w:val="24"/>
      <w:lang w:val="en-AU" w:eastAsia="en-AU"/>
    </w:rPr>
  </w:style>
  <w:style w:type="character" w:customStyle="1" w:styleId="Cmsor8Char">
    <w:name w:val="Címsor 8 Char"/>
    <w:link w:val="Cmsor8"/>
    <w:semiHidden/>
    <w:rsid w:val="00DE0F8D"/>
    <w:rPr>
      <w:rFonts w:ascii="Times New Roman" w:eastAsia="Times New Roman" w:hAnsi="Times New Roman" w:cs="Times New Roman"/>
      <w:i/>
      <w:iCs/>
      <w:sz w:val="22"/>
      <w:szCs w:val="24"/>
      <w:lang w:val="en-AU" w:eastAsia="en-US"/>
    </w:rPr>
  </w:style>
  <w:style w:type="character" w:customStyle="1" w:styleId="Cmsor9Char">
    <w:name w:val="Címsor 9 Char"/>
    <w:link w:val="Cmsor9"/>
    <w:semiHidden/>
    <w:rsid w:val="00DE0F8D"/>
    <w:rPr>
      <w:rFonts w:ascii="Arial" w:eastAsia="Times New Roman" w:hAnsi="Arial" w:cs="Times New Roman"/>
      <w:sz w:val="22"/>
      <w:szCs w:val="22"/>
      <w:lang w:val="en-AU" w:eastAsia="en-US"/>
    </w:rPr>
  </w:style>
  <w:style w:type="paragraph" w:styleId="Lbjegyzetszveg">
    <w:name w:val="footnote text"/>
    <w:basedOn w:val="Norml"/>
    <w:link w:val="LbjegyzetszvegChar"/>
    <w:semiHidden/>
    <w:rsid w:val="000C33AC"/>
    <w:pPr>
      <w:widowControl/>
      <w:tabs>
        <w:tab w:val="left" w:pos="567"/>
      </w:tabs>
      <w:spacing w:after="0" w:line="260" w:lineRule="exact"/>
    </w:pPr>
    <w:rPr>
      <w:rFonts w:ascii="Times New Roman" w:eastAsia="Times New Roman" w:hAnsi="Times New Roman" w:cs="Times New Roman"/>
      <w:sz w:val="20"/>
      <w:szCs w:val="20"/>
      <w:lang w:val="en-GB" w:eastAsia="fr-FR"/>
    </w:rPr>
  </w:style>
  <w:style w:type="character" w:customStyle="1" w:styleId="LbjegyzetszvegChar">
    <w:name w:val="Lábjegyzetszöveg Char"/>
    <w:link w:val="Lbjegyzetszveg"/>
    <w:semiHidden/>
    <w:rsid w:val="000C33AC"/>
    <w:rPr>
      <w:rFonts w:ascii="Times New Roman" w:eastAsia="Times New Roman" w:hAnsi="Times New Roman" w:cs="Times New Roman"/>
      <w:lang w:val="en-GB" w:eastAsia="fr-FR"/>
    </w:rPr>
  </w:style>
  <w:style w:type="table" w:styleId="Rcsostblzat">
    <w:name w:val="Table Grid"/>
    <w:basedOn w:val="Normltblzat"/>
    <w:uiPriority w:val="39"/>
    <w:rsid w:val="002D1D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A81FBE"/>
    <w:rPr>
      <w:sz w:val="22"/>
      <w:szCs w:val="22"/>
      <w:lang w:val="en-US" w:eastAsia="en-US"/>
    </w:rPr>
  </w:style>
  <w:style w:type="paragraph" w:styleId="Listaszerbekezds">
    <w:name w:val="List Paragraph"/>
    <w:basedOn w:val="Norml"/>
    <w:uiPriority w:val="34"/>
    <w:qFormat/>
    <w:rsid w:val="00386313"/>
    <w:pPr>
      <w:ind w:left="720"/>
      <w:contextualSpacing/>
    </w:pPr>
  </w:style>
  <w:style w:type="character" w:customStyle="1" w:styleId="Feloldatlanmegemlts1">
    <w:name w:val="Feloldatlan megemlítés1"/>
    <w:basedOn w:val="Bekezdsalapbettpusa"/>
    <w:uiPriority w:val="99"/>
    <w:semiHidden/>
    <w:unhideWhenUsed/>
    <w:rsid w:val="0073361D"/>
    <w:rPr>
      <w:color w:val="605E5C"/>
      <w:shd w:val="clear" w:color="auto" w:fill="E1DFDD"/>
    </w:rPr>
  </w:style>
  <w:style w:type="paragraph" w:styleId="Szvegtrzs">
    <w:name w:val="Body Text"/>
    <w:basedOn w:val="Norml"/>
    <w:link w:val="SzvegtrzsChar"/>
    <w:uiPriority w:val="1"/>
    <w:qFormat/>
    <w:rsid w:val="00F735D2"/>
    <w:pPr>
      <w:spacing w:after="0" w:line="240" w:lineRule="auto"/>
      <w:ind w:left="118"/>
    </w:pPr>
    <w:rPr>
      <w:rFonts w:ascii="Times New Roman" w:eastAsia="Times New Roman" w:hAnsi="Times New Roman" w:cs="Times New Roman"/>
    </w:rPr>
  </w:style>
  <w:style w:type="character" w:customStyle="1" w:styleId="SzvegtrzsChar">
    <w:name w:val="Szövegtörzs Char"/>
    <w:basedOn w:val="Bekezdsalapbettpusa"/>
    <w:link w:val="Szvegtrzs"/>
    <w:uiPriority w:val="1"/>
    <w:rsid w:val="00F735D2"/>
    <w:rPr>
      <w:rFonts w:ascii="Times New Roman" w:eastAsia="Times New Roman" w:hAnsi="Times New Roman" w:cs="Times New Roman"/>
      <w:sz w:val="22"/>
      <w:szCs w:val="22"/>
      <w:lang w:val="en-US" w:eastAsia="en-US"/>
    </w:rPr>
  </w:style>
  <w:style w:type="character" w:styleId="Feloldatlanmegemlts">
    <w:name w:val="Unresolved Mention"/>
    <w:basedOn w:val="Bekezdsalapbettpusa"/>
    <w:uiPriority w:val="99"/>
    <w:semiHidden/>
    <w:unhideWhenUsed/>
    <w:rsid w:val="00EF60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280439">
      <w:bodyDiv w:val="1"/>
      <w:marLeft w:val="0"/>
      <w:marRight w:val="0"/>
      <w:marTop w:val="0"/>
      <w:marBottom w:val="0"/>
      <w:divBdr>
        <w:top w:val="none" w:sz="0" w:space="0" w:color="auto"/>
        <w:left w:val="none" w:sz="0" w:space="0" w:color="auto"/>
        <w:bottom w:val="none" w:sz="0" w:space="0" w:color="auto"/>
        <w:right w:val="none" w:sz="0" w:space="0" w:color="auto"/>
      </w:divBdr>
    </w:div>
    <w:div w:id="543374988">
      <w:bodyDiv w:val="1"/>
      <w:marLeft w:val="0"/>
      <w:marRight w:val="0"/>
      <w:marTop w:val="0"/>
      <w:marBottom w:val="0"/>
      <w:divBdr>
        <w:top w:val="none" w:sz="0" w:space="0" w:color="auto"/>
        <w:left w:val="none" w:sz="0" w:space="0" w:color="auto"/>
        <w:bottom w:val="none" w:sz="0" w:space="0" w:color="auto"/>
        <w:right w:val="none" w:sz="0" w:space="0" w:color="auto"/>
      </w:divBdr>
    </w:div>
    <w:div w:id="648442396">
      <w:bodyDiv w:val="1"/>
      <w:marLeft w:val="0"/>
      <w:marRight w:val="0"/>
      <w:marTop w:val="0"/>
      <w:marBottom w:val="0"/>
      <w:divBdr>
        <w:top w:val="none" w:sz="0" w:space="0" w:color="auto"/>
        <w:left w:val="none" w:sz="0" w:space="0" w:color="auto"/>
        <w:bottom w:val="none" w:sz="0" w:space="0" w:color="auto"/>
        <w:right w:val="none" w:sz="0" w:space="0" w:color="auto"/>
      </w:divBdr>
    </w:div>
    <w:div w:id="975183642">
      <w:bodyDiv w:val="1"/>
      <w:marLeft w:val="0"/>
      <w:marRight w:val="0"/>
      <w:marTop w:val="0"/>
      <w:marBottom w:val="0"/>
      <w:divBdr>
        <w:top w:val="none" w:sz="0" w:space="0" w:color="auto"/>
        <w:left w:val="none" w:sz="0" w:space="0" w:color="auto"/>
        <w:bottom w:val="none" w:sz="0" w:space="0" w:color="auto"/>
        <w:right w:val="none" w:sz="0" w:space="0" w:color="auto"/>
      </w:divBdr>
    </w:div>
    <w:div w:id="1333602603">
      <w:bodyDiv w:val="1"/>
      <w:marLeft w:val="0"/>
      <w:marRight w:val="0"/>
      <w:marTop w:val="0"/>
      <w:marBottom w:val="0"/>
      <w:divBdr>
        <w:top w:val="none" w:sz="0" w:space="0" w:color="auto"/>
        <w:left w:val="none" w:sz="0" w:space="0" w:color="auto"/>
        <w:bottom w:val="none" w:sz="0" w:space="0" w:color="auto"/>
        <w:right w:val="none" w:sz="0" w:space="0" w:color="auto"/>
      </w:divBdr>
    </w:div>
    <w:div w:id="1372221853">
      <w:bodyDiv w:val="1"/>
      <w:marLeft w:val="0"/>
      <w:marRight w:val="0"/>
      <w:marTop w:val="0"/>
      <w:marBottom w:val="0"/>
      <w:divBdr>
        <w:top w:val="none" w:sz="0" w:space="0" w:color="auto"/>
        <w:left w:val="none" w:sz="0" w:space="0" w:color="auto"/>
        <w:bottom w:val="none" w:sz="0" w:space="0" w:color="auto"/>
        <w:right w:val="none" w:sz="0" w:space="0" w:color="auto"/>
      </w:divBdr>
      <w:divsChild>
        <w:div w:id="2033679591">
          <w:marLeft w:val="0"/>
          <w:marRight w:val="0"/>
          <w:marTop w:val="0"/>
          <w:marBottom w:val="0"/>
          <w:divBdr>
            <w:top w:val="none" w:sz="0" w:space="0" w:color="auto"/>
            <w:left w:val="none" w:sz="0" w:space="0" w:color="auto"/>
            <w:bottom w:val="none" w:sz="0" w:space="0" w:color="auto"/>
            <w:right w:val="none" w:sz="0" w:space="0" w:color="auto"/>
          </w:divBdr>
          <w:divsChild>
            <w:div w:id="1980111193">
              <w:marLeft w:val="0"/>
              <w:marRight w:val="0"/>
              <w:marTop w:val="0"/>
              <w:marBottom w:val="0"/>
              <w:divBdr>
                <w:top w:val="none" w:sz="0" w:space="0" w:color="auto"/>
                <w:left w:val="none" w:sz="0" w:space="0" w:color="auto"/>
                <w:bottom w:val="none" w:sz="0" w:space="0" w:color="auto"/>
                <w:right w:val="none" w:sz="0" w:space="0" w:color="auto"/>
              </w:divBdr>
              <w:divsChild>
                <w:div w:id="1850023694">
                  <w:marLeft w:val="0"/>
                  <w:marRight w:val="0"/>
                  <w:marTop w:val="0"/>
                  <w:marBottom w:val="0"/>
                  <w:divBdr>
                    <w:top w:val="none" w:sz="0" w:space="0" w:color="auto"/>
                    <w:left w:val="none" w:sz="0" w:space="0" w:color="auto"/>
                    <w:bottom w:val="none" w:sz="0" w:space="0" w:color="auto"/>
                    <w:right w:val="none" w:sz="0" w:space="0" w:color="auto"/>
                  </w:divBdr>
                  <w:divsChild>
                    <w:div w:id="1295023185">
                      <w:marLeft w:val="0"/>
                      <w:marRight w:val="0"/>
                      <w:marTop w:val="0"/>
                      <w:marBottom w:val="0"/>
                      <w:divBdr>
                        <w:top w:val="none" w:sz="0" w:space="0" w:color="auto"/>
                        <w:left w:val="none" w:sz="0" w:space="0" w:color="auto"/>
                        <w:bottom w:val="none" w:sz="0" w:space="0" w:color="auto"/>
                        <w:right w:val="none" w:sz="0" w:space="0" w:color="auto"/>
                      </w:divBdr>
                      <w:divsChild>
                        <w:div w:id="177161650">
                          <w:marLeft w:val="0"/>
                          <w:marRight w:val="0"/>
                          <w:marTop w:val="0"/>
                          <w:marBottom w:val="0"/>
                          <w:divBdr>
                            <w:top w:val="none" w:sz="0" w:space="0" w:color="auto"/>
                            <w:left w:val="none" w:sz="0" w:space="0" w:color="auto"/>
                            <w:bottom w:val="none" w:sz="0" w:space="0" w:color="auto"/>
                            <w:right w:val="none" w:sz="0" w:space="0" w:color="auto"/>
                          </w:divBdr>
                          <w:divsChild>
                            <w:div w:id="1549956528">
                              <w:marLeft w:val="0"/>
                              <w:marRight w:val="0"/>
                              <w:marTop w:val="0"/>
                              <w:marBottom w:val="0"/>
                              <w:divBdr>
                                <w:top w:val="none" w:sz="0" w:space="0" w:color="auto"/>
                                <w:left w:val="none" w:sz="0" w:space="0" w:color="auto"/>
                                <w:bottom w:val="none" w:sz="0" w:space="0" w:color="auto"/>
                                <w:right w:val="none" w:sz="0" w:space="0" w:color="auto"/>
                              </w:divBdr>
                              <w:divsChild>
                                <w:div w:id="1729647030">
                                  <w:marLeft w:val="0"/>
                                  <w:marRight w:val="0"/>
                                  <w:marTop w:val="180"/>
                                  <w:marBottom w:val="0"/>
                                  <w:divBdr>
                                    <w:top w:val="none" w:sz="0" w:space="0" w:color="auto"/>
                                    <w:left w:val="none" w:sz="0" w:space="0" w:color="auto"/>
                                    <w:bottom w:val="none" w:sz="0" w:space="0" w:color="auto"/>
                                    <w:right w:val="none" w:sz="0" w:space="0" w:color="auto"/>
                                  </w:divBdr>
                                  <w:divsChild>
                                    <w:div w:id="3090858">
                                      <w:marLeft w:val="0"/>
                                      <w:marRight w:val="0"/>
                                      <w:marTop w:val="0"/>
                                      <w:marBottom w:val="0"/>
                                      <w:divBdr>
                                        <w:top w:val="none" w:sz="0" w:space="0" w:color="auto"/>
                                        <w:left w:val="none" w:sz="0" w:space="0" w:color="auto"/>
                                        <w:bottom w:val="none" w:sz="0" w:space="0" w:color="auto"/>
                                        <w:right w:val="none" w:sz="0" w:space="0" w:color="auto"/>
                                      </w:divBdr>
                                      <w:divsChild>
                                        <w:div w:id="617108469">
                                          <w:marLeft w:val="0"/>
                                          <w:marRight w:val="0"/>
                                          <w:marTop w:val="0"/>
                                          <w:marBottom w:val="0"/>
                                          <w:divBdr>
                                            <w:top w:val="none" w:sz="0" w:space="0" w:color="auto"/>
                                            <w:left w:val="none" w:sz="0" w:space="0" w:color="auto"/>
                                            <w:bottom w:val="none" w:sz="0" w:space="0" w:color="auto"/>
                                            <w:right w:val="none" w:sz="0" w:space="0" w:color="auto"/>
                                          </w:divBdr>
                                          <w:divsChild>
                                            <w:div w:id="1745689196">
                                              <w:marLeft w:val="60"/>
                                              <w:marRight w:val="0"/>
                                              <w:marTop w:val="0"/>
                                              <w:marBottom w:val="0"/>
                                              <w:divBdr>
                                                <w:top w:val="none" w:sz="0" w:space="0" w:color="auto"/>
                                                <w:left w:val="none" w:sz="0" w:space="0" w:color="auto"/>
                                                <w:bottom w:val="none" w:sz="0" w:space="0" w:color="auto"/>
                                                <w:right w:val="none" w:sz="0" w:space="0" w:color="auto"/>
                                              </w:divBdr>
                                              <w:divsChild>
                                                <w:div w:id="764232031">
                                                  <w:marLeft w:val="0"/>
                                                  <w:marRight w:val="0"/>
                                                  <w:marTop w:val="0"/>
                                                  <w:marBottom w:val="240"/>
                                                  <w:divBdr>
                                                    <w:top w:val="none" w:sz="0" w:space="0" w:color="auto"/>
                                                    <w:left w:val="none" w:sz="0" w:space="0" w:color="auto"/>
                                                    <w:bottom w:val="none" w:sz="0" w:space="0" w:color="auto"/>
                                                    <w:right w:val="none" w:sz="0" w:space="0" w:color="auto"/>
                                                  </w:divBdr>
                                                  <w:divsChild>
                                                    <w:div w:id="944385846">
                                                      <w:marLeft w:val="0"/>
                                                      <w:marRight w:val="0"/>
                                                      <w:marTop w:val="0"/>
                                                      <w:marBottom w:val="0"/>
                                                      <w:divBdr>
                                                        <w:top w:val="none" w:sz="0" w:space="0" w:color="auto"/>
                                                        <w:left w:val="none" w:sz="0" w:space="0" w:color="auto"/>
                                                        <w:bottom w:val="none" w:sz="0" w:space="0" w:color="auto"/>
                                                        <w:right w:val="none" w:sz="0" w:space="0" w:color="auto"/>
                                                      </w:divBdr>
                                                      <w:divsChild>
                                                        <w:div w:id="1543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1316460">
      <w:bodyDiv w:val="1"/>
      <w:marLeft w:val="0"/>
      <w:marRight w:val="0"/>
      <w:marTop w:val="0"/>
      <w:marBottom w:val="0"/>
      <w:divBdr>
        <w:top w:val="none" w:sz="0" w:space="0" w:color="auto"/>
        <w:left w:val="none" w:sz="0" w:space="0" w:color="auto"/>
        <w:bottom w:val="none" w:sz="0" w:space="0" w:color="auto"/>
        <w:right w:val="none" w:sz="0" w:space="0" w:color="auto"/>
      </w:divBdr>
    </w:div>
    <w:div w:id="2012903050">
      <w:bodyDiv w:val="1"/>
      <w:marLeft w:val="0"/>
      <w:marRight w:val="0"/>
      <w:marTop w:val="0"/>
      <w:marBottom w:val="0"/>
      <w:divBdr>
        <w:top w:val="none" w:sz="0" w:space="0" w:color="auto"/>
        <w:left w:val="none" w:sz="0" w:space="0" w:color="auto"/>
        <w:bottom w:val="none" w:sz="0" w:space="0" w:color="auto"/>
        <w:right w:val="none" w:sz="0" w:space="0" w:color="auto"/>
      </w:divBdr>
    </w:div>
    <w:div w:id="2080781648">
      <w:bodyDiv w:val="1"/>
      <w:marLeft w:val="0"/>
      <w:marRight w:val="0"/>
      <w:marTop w:val="0"/>
      <w:marBottom w:val="0"/>
      <w:divBdr>
        <w:top w:val="none" w:sz="0" w:space="0" w:color="auto"/>
        <w:left w:val="none" w:sz="0" w:space="0" w:color="auto"/>
        <w:bottom w:val="none" w:sz="0" w:space="0" w:color="auto"/>
        <w:right w:val="none" w:sz="0" w:space="0" w:color="auto"/>
      </w:divBdr>
    </w:div>
    <w:div w:id="2117286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oter" Target="footer1.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customXml" Target="../customXml/item5.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customXml" Target="../customXml/item2.xml"/><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EMADOC-1700519818-2963597</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https://euema.sharepoint.com/sites/CRM/_layouts/15/DocIdRedir.aspx?ID=EMADOC-1700519818-2963597</Url>
      <Description>EMADOC-1700519818-2963597</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F18E5792-0909-4C4D-B042-7837B577941B}">
  <ds:schemaRefs>
    <ds:schemaRef ds:uri="http://schemas.openxmlformats.org/officeDocument/2006/bibliography"/>
  </ds:schemaRefs>
</ds:datastoreItem>
</file>

<file path=customXml/itemProps2.xml><?xml version="1.0" encoding="utf-8"?>
<ds:datastoreItem xmlns:ds="http://schemas.openxmlformats.org/officeDocument/2006/customXml" ds:itemID="{20AE4CD6-617A-4D86-8300-B7216F21C4D8}"/>
</file>

<file path=customXml/itemProps3.xml><?xml version="1.0" encoding="utf-8"?>
<ds:datastoreItem xmlns:ds="http://schemas.openxmlformats.org/officeDocument/2006/customXml" ds:itemID="{5A6A03AC-E8EE-4A6E-B16F-0169D790972C}"/>
</file>

<file path=customXml/itemProps4.xml><?xml version="1.0" encoding="utf-8"?>
<ds:datastoreItem xmlns:ds="http://schemas.openxmlformats.org/officeDocument/2006/customXml" ds:itemID="{5C03E8BF-391F-4D4B-AED5-874C7AA38987}"/>
</file>

<file path=customXml/itemProps5.xml><?xml version="1.0" encoding="utf-8"?>
<ds:datastoreItem xmlns:ds="http://schemas.openxmlformats.org/officeDocument/2006/customXml" ds:itemID="{93D9CB01-AB30-45F1-B6FC-03D98AC3270D}"/>
</file>

<file path=docProps/app.xml><?xml version="1.0" encoding="utf-8"?>
<Properties xmlns="http://schemas.openxmlformats.org/officeDocument/2006/extended-properties" xmlns:vt="http://schemas.openxmlformats.org/officeDocument/2006/docPropsVTypes">
  <Template>Normal</Template>
  <TotalTime>40</TotalTime>
  <Pages>75</Pages>
  <Words>20579</Words>
  <Characters>121005</Characters>
  <Application>Microsoft Office Word</Application>
  <DocSecurity>0</DocSecurity>
  <Lines>4172</Lines>
  <Paragraphs>1966</Paragraphs>
  <ScaleCrop>false</ScaleCrop>
  <HeadingPairs>
    <vt:vector size="4" baseType="variant">
      <vt:variant>
        <vt:lpstr>Cím</vt:lpstr>
      </vt:variant>
      <vt:variant>
        <vt:i4>1</vt:i4>
      </vt:variant>
      <vt:variant>
        <vt:lpstr>Titre</vt:lpstr>
      </vt:variant>
      <vt:variant>
        <vt:i4>1</vt:i4>
      </vt:variant>
    </vt:vector>
  </HeadingPairs>
  <TitlesOfParts>
    <vt:vector size="2" baseType="lpstr">
      <vt:lpstr>Terrosa: EPAR – Product information – tracked changes</vt:lpstr>
      <vt:lpstr>Terrosa: EPAR – Product information – tracked changes</vt:lpstr>
    </vt:vector>
  </TitlesOfParts>
  <Company/>
  <LinksUpToDate>false</LinksUpToDate>
  <CharactersWithSpaces>139618</CharactersWithSpaces>
  <SharedDoc>false</SharedDoc>
  <HLinks>
    <vt:vector size="54" baseType="variant">
      <vt:variant>
        <vt:i4>1245197</vt:i4>
      </vt:variant>
      <vt:variant>
        <vt:i4>24</vt:i4>
      </vt:variant>
      <vt:variant>
        <vt:i4>0</vt:i4>
      </vt:variant>
      <vt:variant>
        <vt:i4>5</vt:i4>
      </vt:variant>
      <vt:variant>
        <vt:lpwstr>http://www.ema.europa.eu/</vt:lpwstr>
      </vt:variant>
      <vt:variant>
        <vt:lpwstr/>
      </vt:variant>
      <vt:variant>
        <vt:i4>6946849</vt:i4>
      </vt:variant>
      <vt:variant>
        <vt:i4>21</vt:i4>
      </vt:variant>
      <vt:variant>
        <vt:i4>0</vt:i4>
      </vt:variant>
      <vt:variant>
        <vt:i4>5</vt:i4>
      </vt:variant>
      <vt:variant>
        <vt:lpwstr>http://www.terrosapatient/</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2818095</vt:i4>
      </vt:variant>
      <vt:variant>
        <vt:i4>15</vt:i4>
      </vt:variant>
      <vt:variant>
        <vt:i4>0</vt:i4>
      </vt:variant>
      <vt:variant>
        <vt:i4>5</vt:i4>
      </vt:variant>
      <vt:variant>
        <vt:lpwstr>http://www.terrosapatient.com/</vt:lpwstr>
      </vt:variant>
      <vt:variant>
        <vt:lpwstr/>
      </vt:variant>
      <vt:variant>
        <vt:i4>2818095</vt:i4>
      </vt:variant>
      <vt:variant>
        <vt:i4>12</vt:i4>
      </vt:variant>
      <vt:variant>
        <vt:i4>0</vt:i4>
      </vt:variant>
      <vt:variant>
        <vt:i4>5</vt:i4>
      </vt:variant>
      <vt:variant>
        <vt:lpwstr>http://www.terrosapatient.com/</vt:lpwstr>
      </vt:variant>
      <vt:variant>
        <vt:lpwstr/>
      </vt:variant>
      <vt:variant>
        <vt:i4>1245197</vt:i4>
      </vt:variant>
      <vt:variant>
        <vt:i4>8</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CHMP</dc:creator>
  <cp:keywords>Terrosa, INN-teriparatide</cp:keywords>
  <cp:lastModifiedBy>Szabó Anna Éva</cp:lastModifiedBy>
  <cp:revision>4</cp:revision>
  <dcterms:created xsi:type="dcterms:W3CDTF">2026-04-20T06:48:00Z</dcterms:created>
  <dcterms:modified xsi:type="dcterms:W3CDTF">2026-04-21T08:28:00Z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e424c0a0-1c97-4988-aa3b-620fa515ebc3</vt:lpwstr>
  </property>
</Properties>
</file>