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4"/>
      </w:tblGrid>
      <w:tr w:rsidR="00910AA0" w14:paraId="3B4B819B" w14:textId="77777777">
        <w:tc>
          <w:tcPr>
            <w:tcW w:w="9064" w:type="dxa"/>
          </w:tcPr>
          <w:p w14:paraId="31EA23F2" w14:textId="77777777" w:rsidR="00910AA0" w:rsidRPr="00910AA0" w:rsidRDefault="00910AA0" w:rsidP="00910AA0">
            <w:pPr>
              <w:widowControl/>
              <w:rPr>
                <w:rFonts w:ascii="Times New Roman" w:hAnsi="Times New Roman" w:cs="Times New Roman"/>
                <w:lang w:val="en-US"/>
              </w:rPr>
            </w:pPr>
            <w:r w:rsidRPr="00910AA0">
              <w:rPr>
                <w:rFonts w:ascii="Times New Roman" w:hAnsi="Times New Roman" w:cs="Times New Roman"/>
                <w:lang w:val="bg-BG"/>
              </w:rPr>
              <w:t>Ce document constitue les informations sur le produit approuvées pour</w:t>
            </w:r>
            <w:r w:rsidRPr="00910AA0">
              <w:rPr>
                <w:rFonts w:ascii="Times New Roman" w:hAnsi="Times New Roman" w:cs="Times New Roman"/>
                <w:b/>
                <w:bCs/>
                <w:lang w:val="bg-BG"/>
              </w:rPr>
              <w:t xml:space="preserve"> </w:t>
            </w:r>
            <w:r w:rsidRPr="00910AA0">
              <w:rPr>
                <w:rFonts w:ascii="Times New Roman" w:hAnsi="Times New Roman" w:cs="Times New Roman"/>
                <w:b/>
                <w:bCs/>
                <w:lang w:val="en-US"/>
              </w:rPr>
              <w:t>Yesafili</w:t>
            </w:r>
            <w:r w:rsidRPr="00910AA0">
              <w:rPr>
                <w:rFonts w:ascii="Times New Roman" w:hAnsi="Times New Roman" w:cs="Times New Roman"/>
                <w:b/>
                <w:bCs/>
                <w:lang w:val="bg-BG"/>
              </w:rPr>
              <w:t>,</w:t>
            </w:r>
            <w:r w:rsidRPr="00910AA0">
              <w:rPr>
                <w:rFonts w:ascii="Times New Roman" w:hAnsi="Times New Roman" w:cs="Times New Roman"/>
                <w:lang w:val="bg-BG"/>
              </w:rPr>
              <w:t xml:space="preserve"> les modifications apportées depuis la procédure précédente qui ont une incidence sur les informations sur le produit </w:t>
            </w:r>
            <w:r w:rsidRPr="00910AA0">
              <w:rPr>
                <w:rFonts w:ascii="Times New Roman" w:hAnsi="Times New Roman" w:cs="Times New Roman"/>
                <w:b/>
                <w:bCs/>
                <w:lang w:val="bg-BG"/>
              </w:rPr>
              <w:t>(</w:t>
            </w:r>
            <w:r w:rsidRPr="00910AA0">
              <w:rPr>
                <w:rFonts w:ascii="Times New Roman" w:hAnsi="Times New Roman" w:cs="Times New Roman"/>
                <w:b/>
                <w:bCs/>
                <w:lang w:val="en-IN"/>
              </w:rPr>
              <w:t>EMEA/H/C/006022</w:t>
            </w:r>
            <w:r w:rsidRPr="00910AA0">
              <w:rPr>
                <w:rFonts w:ascii="Times New Roman" w:hAnsi="Times New Roman" w:cs="Times New Roman"/>
                <w:b/>
                <w:bCs/>
                <w:lang w:val="bg-BG"/>
              </w:rPr>
              <w:t>)</w:t>
            </w:r>
            <w:r w:rsidRPr="00910AA0">
              <w:rPr>
                <w:rFonts w:ascii="Times New Roman" w:hAnsi="Times New Roman" w:cs="Times New Roman"/>
                <w:lang w:val="bg-BG"/>
              </w:rPr>
              <w:t xml:space="preserve"> étant mises en évidence.</w:t>
            </w:r>
          </w:p>
          <w:p w14:paraId="7E71DB7E" w14:textId="77777777" w:rsidR="00910AA0" w:rsidRPr="00910AA0" w:rsidRDefault="00910AA0" w:rsidP="00910AA0">
            <w:pPr>
              <w:widowControl/>
              <w:rPr>
                <w:rFonts w:ascii="Times New Roman" w:hAnsi="Times New Roman" w:cs="Times New Roman"/>
                <w:lang w:val="en-US"/>
              </w:rPr>
            </w:pPr>
          </w:p>
          <w:p w14:paraId="70FE7625" w14:textId="77777777" w:rsidR="00910AA0" w:rsidRPr="00910AA0" w:rsidRDefault="00910AA0" w:rsidP="00910AA0">
            <w:pPr>
              <w:widowControl/>
              <w:rPr>
                <w:rFonts w:ascii="Times New Roman" w:hAnsi="Times New Roman" w:cs="Times New Roman"/>
              </w:rPr>
            </w:pPr>
            <w:r w:rsidRPr="00910AA0">
              <w:rPr>
                <w:rFonts w:ascii="Times New Roman" w:hAnsi="Times New Roman" w:cs="Times New Roman"/>
              </w:rPr>
              <w:t xml:space="preserve">Pour plus d’informations, voir le site web de l’Agence européenne des médicaments: </w:t>
            </w:r>
            <w:hyperlink r:id="rId8" w:history="1">
              <w:r w:rsidRPr="00910AA0">
                <w:rPr>
                  <w:rStyle w:val="Hyperlink"/>
                  <w:rFonts w:ascii="Times New Roman" w:hAnsi="Times New Roman" w:cs="Times New Roman"/>
                </w:rPr>
                <w:t>https://www.ema.europa.eu/en/medicines/human/EPAR/Yesafili</w:t>
              </w:r>
            </w:hyperlink>
          </w:p>
          <w:p w14:paraId="398EEDF4" w14:textId="77777777" w:rsidR="00910AA0" w:rsidRDefault="00910AA0" w:rsidP="00E80405">
            <w:pPr>
              <w:widowControl/>
              <w:rPr>
                <w:rFonts w:ascii="Times New Roman" w:hAnsi="Times New Roman" w:cs="Times New Roman"/>
              </w:rPr>
            </w:pPr>
          </w:p>
        </w:tc>
      </w:tr>
    </w:tbl>
    <w:p w14:paraId="3AE3E96B" w14:textId="77777777" w:rsidR="00E432FC" w:rsidRPr="0003746C" w:rsidRDefault="00E432FC" w:rsidP="00E80405">
      <w:pPr>
        <w:widowControl/>
        <w:spacing w:after="0" w:line="240" w:lineRule="auto"/>
        <w:rPr>
          <w:rFonts w:ascii="Times New Roman" w:hAnsi="Times New Roman" w:cs="Times New Roman"/>
        </w:rPr>
      </w:pPr>
    </w:p>
    <w:p w14:paraId="547E79FF" w14:textId="77777777" w:rsidR="00E432FC" w:rsidRPr="0003746C" w:rsidRDefault="00E432FC" w:rsidP="00E80405">
      <w:pPr>
        <w:widowControl/>
        <w:spacing w:after="0" w:line="240" w:lineRule="auto"/>
        <w:rPr>
          <w:rFonts w:ascii="Times New Roman" w:hAnsi="Times New Roman" w:cs="Times New Roman"/>
        </w:rPr>
      </w:pPr>
    </w:p>
    <w:p w14:paraId="131B1A75" w14:textId="77777777" w:rsidR="00E432FC" w:rsidRPr="0003746C" w:rsidRDefault="00E432FC" w:rsidP="00E80405">
      <w:pPr>
        <w:widowControl/>
        <w:spacing w:after="0" w:line="240" w:lineRule="auto"/>
        <w:rPr>
          <w:rFonts w:ascii="Times New Roman" w:hAnsi="Times New Roman" w:cs="Times New Roman"/>
        </w:rPr>
      </w:pPr>
    </w:p>
    <w:p w14:paraId="11D2C6C9" w14:textId="77777777" w:rsidR="00E432FC" w:rsidRPr="0003746C" w:rsidRDefault="00E432FC" w:rsidP="00E80405">
      <w:pPr>
        <w:widowControl/>
        <w:spacing w:after="0" w:line="240" w:lineRule="auto"/>
        <w:rPr>
          <w:rFonts w:ascii="Times New Roman" w:hAnsi="Times New Roman" w:cs="Times New Roman"/>
        </w:rPr>
      </w:pPr>
    </w:p>
    <w:p w14:paraId="5E20BD0C" w14:textId="77777777" w:rsidR="00E432FC" w:rsidRPr="0003746C" w:rsidRDefault="00E432FC" w:rsidP="00E80405">
      <w:pPr>
        <w:widowControl/>
        <w:spacing w:after="0" w:line="240" w:lineRule="auto"/>
        <w:rPr>
          <w:rFonts w:ascii="Times New Roman" w:hAnsi="Times New Roman" w:cs="Times New Roman"/>
        </w:rPr>
      </w:pPr>
    </w:p>
    <w:p w14:paraId="29015FC2" w14:textId="77777777" w:rsidR="00E432FC" w:rsidRPr="0003746C" w:rsidRDefault="00E432FC" w:rsidP="00E80405">
      <w:pPr>
        <w:widowControl/>
        <w:spacing w:after="0" w:line="240" w:lineRule="auto"/>
        <w:rPr>
          <w:rFonts w:ascii="Times New Roman" w:hAnsi="Times New Roman" w:cs="Times New Roman"/>
        </w:rPr>
      </w:pPr>
    </w:p>
    <w:p w14:paraId="34C36C9F" w14:textId="77777777" w:rsidR="00E432FC" w:rsidRPr="0003746C" w:rsidRDefault="00E432FC" w:rsidP="00E80405">
      <w:pPr>
        <w:widowControl/>
        <w:spacing w:after="0" w:line="240" w:lineRule="auto"/>
        <w:rPr>
          <w:rFonts w:ascii="Times New Roman" w:hAnsi="Times New Roman" w:cs="Times New Roman"/>
        </w:rPr>
      </w:pPr>
    </w:p>
    <w:p w14:paraId="482ACCC1" w14:textId="77777777" w:rsidR="00E432FC" w:rsidRPr="0003746C" w:rsidRDefault="00E432FC" w:rsidP="00E80405">
      <w:pPr>
        <w:widowControl/>
        <w:spacing w:after="0" w:line="240" w:lineRule="auto"/>
        <w:rPr>
          <w:rFonts w:ascii="Times New Roman" w:hAnsi="Times New Roman" w:cs="Times New Roman"/>
        </w:rPr>
      </w:pPr>
    </w:p>
    <w:p w14:paraId="2CFDDC69" w14:textId="77777777" w:rsidR="00E432FC" w:rsidRPr="0003746C" w:rsidRDefault="00E432FC" w:rsidP="00E80405">
      <w:pPr>
        <w:widowControl/>
        <w:spacing w:after="0" w:line="240" w:lineRule="auto"/>
        <w:rPr>
          <w:rFonts w:ascii="Times New Roman" w:hAnsi="Times New Roman" w:cs="Times New Roman"/>
        </w:rPr>
      </w:pPr>
    </w:p>
    <w:p w14:paraId="21FD68E2" w14:textId="77777777" w:rsidR="00E432FC" w:rsidRPr="0003746C" w:rsidRDefault="00E432FC" w:rsidP="00E80405">
      <w:pPr>
        <w:widowControl/>
        <w:spacing w:after="0" w:line="240" w:lineRule="auto"/>
        <w:rPr>
          <w:rFonts w:ascii="Times New Roman" w:hAnsi="Times New Roman" w:cs="Times New Roman"/>
        </w:rPr>
      </w:pPr>
    </w:p>
    <w:p w14:paraId="11AD7D8C" w14:textId="77777777" w:rsidR="00E432FC" w:rsidRPr="0003746C" w:rsidRDefault="00E432FC" w:rsidP="00E80405">
      <w:pPr>
        <w:widowControl/>
        <w:spacing w:after="0" w:line="240" w:lineRule="auto"/>
        <w:rPr>
          <w:rFonts w:ascii="Times New Roman" w:hAnsi="Times New Roman" w:cs="Times New Roman"/>
        </w:rPr>
      </w:pPr>
    </w:p>
    <w:p w14:paraId="47B6165C" w14:textId="77777777" w:rsidR="00E432FC" w:rsidRPr="0003746C" w:rsidRDefault="00E432FC" w:rsidP="00E80405">
      <w:pPr>
        <w:widowControl/>
        <w:spacing w:after="0" w:line="240" w:lineRule="auto"/>
        <w:rPr>
          <w:rFonts w:ascii="Times New Roman" w:hAnsi="Times New Roman" w:cs="Times New Roman"/>
        </w:rPr>
      </w:pPr>
    </w:p>
    <w:p w14:paraId="2F84B199" w14:textId="77777777" w:rsidR="00E432FC" w:rsidRPr="0003746C" w:rsidRDefault="00E432FC" w:rsidP="00E80405">
      <w:pPr>
        <w:widowControl/>
        <w:spacing w:after="0" w:line="240" w:lineRule="auto"/>
        <w:rPr>
          <w:rFonts w:ascii="Times New Roman" w:hAnsi="Times New Roman" w:cs="Times New Roman"/>
        </w:rPr>
      </w:pPr>
    </w:p>
    <w:p w14:paraId="109DFCD2" w14:textId="77777777" w:rsidR="00E432FC" w:rsidRPr="0003746C" w:rsidRDefault="00E432FC" w:rsidP="00E80405">
      <w:pPr>
        <w:widowControl/>
        <w:spacing w:after="0" w:line="240" w:lineRule="auto"/>
        <w:rPr>
          <w:rFonts w:ascii="Times New Roman" w:hAnsi="Times New Roman" w:cs="Times New Roman"/>
        </w:rPr>
      </w:pPr>
    </w:p>
    <w:p w14:paraId="17F8CDA6" w14:textId="77777777" w:rsidR="00E432FC" w:rsidRPr="0003746C" w:rsidRDefault="00E432FC" w:rsidP="00E80405">
      <w:pPr>
        <w:widowControl/>
        <w:spacing w:after="0" w:line="240" w:lineRule="auto"/>
        <w:rPr>
          <w:rFonts w:ascii="Times New Roman" w:hAnsi="Times New Roman" w:cs="Times New Roman"/>
        </w:rPr>
      </w:pPr>
    </w:p>
    <w:p w14:paraId="3EF6061D" w14:textId="77777777" w:rsidR="00E432FC" w:rsidRPr="0003746C" w:rsidRDefault="00E432FC" w:rsidP="00E80405">
      <w:pPr>
        <w:widowControl/>
        <w:spacing w:after="0" w:line="240" w:lineRule="auto"/>
        <w:rPr>
          <w:rFonts w:ascii="Times New Roman" w:hAnsi="Times New Roman" w:cs="Times New Roman"/>
        </w:rPr>
      </w:pPr>
    </w:p>
    <w:p w14:paraId="7F5551D6" w14:textId="77777777" w:rsidR="00E432FC" w:rsidRPr="0003746C" w:rsidRDefault="00E432FC" w:rsidP="00E80405">
      <w:pPr>
        <w:widowControl/>
        <w:spacing w:after="0" w:line="240" w:lineRule="auto"/>
        <w:rPr>
          <w:rFonts w:ascii="Times New Roman" w:hAnsi="Times New Roman" w:cs="Times New Roman"/>
        </w:rPr>
      </w:pPr>
    </w:p>
    <w:p w14:paraId="07316DA4" w14:textId="77777777" w:rsidR="00E432FC" w:rsidRPr="0003746C" w:rsidRDefault="00E432FC" w:rsidP="00E80405">
      <w:pPr>
        <w:widowControl/>
        <w:spacing w:after="0" w:line="240" w:lineRule="auto"/>
        <w:rPr>
          <w:rFonts w:ascii="Times New Roman" w:hAnsi="Times New Roman" w:cs="Times New Roman"/>
        </w:rPr>
      </w:pPr>
    </w:p>
    <w:p w14:paraId="0E47D977" w14:textId="77777777" w:rsidR="00E432FC" w:rsidRPr="0003746C" w:rsidRDefault="00E432FC" w:rsidP="00E80405">
      <w:pPr>
        <w:widowControl/>
        <w:spacing w:after="0" w:line="240" w:lineRule="auto"/>
        <w:rPr>
          <w:rFonts w:ascii="Times New Roman" w:hAnsi="Times New Roman" w:cs="Times New Roman"/>
        </w:rPr>
      </w:pPr>
    </w:p>
    <w:p w14:paraId="756E5623" w14:textId="77777777" w:rsidR="00E432FC" w:rsidRPr="0003746C" w:rsidRDefault="00E432FC" w:rsidP="00E80405">
      <w:pPr>
        <w:widowControl/>
        <w:spacing w:after="0" w:line="240" w:lineRule="auto"/>
        <w:rPr>
          <w:rFonts w:ascii="Times New Roman" w:hAnsi="Times New Roman" w:cs="Times New Roman"/>
        </w:rPr>
      </w:pPr>
    </w:p>
    <w:p w14:paraId="24EB677D" w14:textId="77777777" w:rsidR="00E432FC" w:rsidRPr="0003746C" w:rsidRDefault="00E432FC" w:rsidP="00E80405">
      <w:pPr>
        <w:widowControl/>
        <w:spacing w:after="0" w:line="240" w:lineRule="auto"/>
        <w:rPr>
          <w:rFonts w:ascii="Times New Roman" w:hAnsi="Times New Roman" w:cs="Times New Roman"/>
        </w:rPr>
      </w:pPr>
    </w:p>
    <w:p w14:paraId="75EDFA1A" w14:textId="77777777" w:rsidR="00E432FC" w:rsidRPr="0003746C" w:rsidRDefault="00E432FC" w:rsidP="00E80405">
      <w:pPr>
        <w:widowControl/>
        <w:spacing w:after="0" w:line="240" w:lineRule="auto"/>
        <w:rPr>
          <w:rFonts w:ascii="Times New Roman" w:hAnsi="Times New Roman" w:cs="Times New Roman"/>
        </w:rPr>
      </w:pPr>
    </w:p>
    <w:p w14:paraId="45A0B387" w14:textId="77777777" w:rsidR="00E432FC" w:rsidRPr="0003746C" w:rsidRDefault="00E432FC" w:rsidP="00E80405">
      <w:pPr>
        <w:widowControl/>
        <w:spacing w:after="0" w:line="240" w:lineRule="auto"/>
        <w:rPr>
          <w:rFonts w:ascii="Times New Roman" w:hAnsi="Times New Roman" w:cs="Times New Roman"/>
        </w:rPr>
      </w:pPr>
    </w:p>
    <w:p w14:paraId="44DF81D5" w14:textId="77777777" w:rsidR="00E432FC" w:rsidRPr="0003746C" w:rsidRDefault="00572E7B" w:rsidP="00E80405">
      <w:pPr>
        <w:widowControl/>
        <w:spacing w:after="0" w:line="240" w:lineRule="auto"/>
        <w:ind w:left="3774" w:right="3758"/>
        <w:jc w:val="center"/>
        <w:rPr>
          <w:rFonts w:ascii="Times New Roman" w:eastAsia="Times New Roman" w:hAnsi="Times New Roman" w:cs="Times New Roman"/>
        </w:rPr>
      </w:pPr>
      <w:r w:rsidRPr="0003746C">
        <w:rPr>
          <w:rFonts w:ascii="Times New Roman" w:hAnsi="Times New Roman" w:cs="Times New Roman"/>
          <w:b/>
        </w:rPr>
        <w:t>ANNEXE I</w:t>
      </w:r>
    </w:p>
    <w:p w14:paraId="4D848EF6" w14:textId="77777777" w:rsidR="00E432FC" w:rsidRPr="0003746C" w:rsidRDefault="00E432FC" w:rsidP="00E80405">
      <w:pPr>
        <w:widowControl/>
        <w:spacing w:after="0" w:line="240" w:lineRule="auto"/>
        <w:rPr>
          <w:rFonts w:ascii="Times New Roman" w:hAnsi="Times New Roman" w:cs="Times New Roman"/>
        </w:rPr>
      </w:pPr>
    </w:p>
    <w:p w14:paraId="716D5140" w14:textId="77777777" w:rsidR="00E432FC" w:rsidRPr="0003746C" w:rsidRDefault="00572E7B" w:rsidP="00E80405">
      <w:pPr>
        <w:pStyle w:val="Heading1"/>
      </w:pPr>
      <w:r w:rsidRPr="0003746C">
        <w:t>RÉSUMÉ DES CARACTÉRISTIQUES DU PRODUIT</w:t>
      </w:r>
    </w:p>
    <w:p w14:paraId="6B31B34D" w14:textId="77777777" w:rsidR="00E432FC" w:rsidRPr="0003746C" w:rsidRDefault="00E432FC" w:rsidP="00E80405">
      <w:pPr>
        <w:widowControl/>
        <w:spacing w:after="0" w:line="240" w:lineRule="auto"/>
        <w:jc w:val="center"/>
        <w:rPr>
          <w:rFonts w:ascii="Times New Roman" w:hAnsi="Times New Roman" w:cs="Times New Roman"/>
        </w:rPr>
      </w:pPr>
    </w:p>
    <w:p w14:paraId="09D2F4F2" w14:textId="6CB8773F" w:rsidR="00795A91" w:rsidRPr="0003746C" w:rsidRDefault="00795A91" w:rsidP="00E80405">
      <w:pPr>
        <w:spacing w:after="0" w:line="240" w:lineRule="auto"/>
        <w:rPr>
          <w:rFonts w:ascii="Times New Roman" w:hAnsi="Times New Roman" w:cs="Times New Roman"/>
        </w:rPr>
      </w:pPr>
      <w:r w:rsidRPr="0003746C">
        <w:rPr>
          <w:rFonts w:ascii="Times New Roman" w:hAnsi="Times New Roman" w:cs="Times New Roman"/>
        </w:rPr>
        <w:br w:type="page"/>
      </w:r>
    </w:p>
    <w:p w14:paraId="3839B8D5" w14:textId="4667A02A" w:rsidR="00EB1AFD" w:rsidRPr="0003746C" w:rsidRDefault="00910AA0" w:rsidP="00E80405">
      <w:pPr>
        <w:widowControl/>
        <w:tabs>
          <w:tab w:val="left" w:pos="567"/>
        </w:tabs>
        <w:spacing w:after="0" w:line="240" w:lineRule="auto"/>
        <w:ind w:right="-1"/>
        <w:rPr>
          <w:rFonts w:ascii="Times New Roman" w:hAnsi="Times New Roman" w:cs="Times New Roman"/>
        </w:rPr>
      </w:pPr>
      <w:r>
        <w:rPr>
          <w:rFonts w:ascii="Times New Roman" w:hAnsi="Times New Roman" w:cs="Times New Roman"/>
        </w:rPr>
        <w:lastRenderedPageBreak/>
        <w:pict w14:anchorId="6DA61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3891758" o:spid="_x0000_i1025" type="#_x0000_t75" alt="BT_1000x858px" style="width:15.75pt;height:13.5pt;visibility:visible;mso-wrap-style:square">
            <v:imagedata r:id="rId9" o:title="BT_1000x858px"/>
          </v:shape>
        </w:pict>
      </w:r>
      <w:r w:rsidR="00EB1AFD" w:rsidRPr="0003746C">
        <w:rPr>
          <w:rFonts w:ascii="Times New Roman" w:hAnsi="Times New Roman" w:cs="Times New Roman"/>
        </w:rPr>
        <w:t>Ce médicament fait l'objet d'une surveillance supplémentaire qui permettra l'identification rapide de nouvelles informations relatives à la sécurité. Les professionnels de la santé déclarent tout effet indésirable suspecté. Voir rubrique 4.8 pour les modalités de déclaration des effets indésirables.</w:t>
      </w:r>
    </w:p>
    <w:p w14:paraId="3157BB8B" w14:textId="77777777" w:rsidR="00EB1AFD" w:rsidRPr="0003746C" w:rsidRDefault="00EB1AFD" w:rsidP="00E80405">
      <w:pPr>
        <w:widowControl/>
        <w:tabs>
          <w:tab w:val="left" w:pos="567"/>
        </w:tabs>
        <w:spacing w:after="0" w:line="240" w:lineRule="auto"/>
        <w:ind w:right="-1"/>
        <w:rPr>
          <w:rFonts w:ascii="Times New Roman" w:hAnsi="Times New Roman" w:cs="Times New Roman"/>
        </w:rPr>
      </w:pPr>
    </w:p>
    <w:p w14:paraId="22821BA5" w14:textId="77777777" w:rsidR="00E80405" w:rsidRPr="0003746C" w:rsidRDefault="00E80405" w:rsidP="00E80405">
      <w:pPr>
        <w:widowControl/>
        <w:tabs>
          <w:tab w:val="left" w:pos="567"/>
        </w:tabs>
        <w:spacing w:after="0" w:line="240" w:lineRule="auto"/>
        <w:ind w:right="-1"/>
        <w:rPr>
          <w:rFonts w:ascii="Times New Roman" w:hAnsi="Times New Roman" w:cs="Times New Roman"/>
        </w:rPr>
      </w:pPr>
    </w:p>
    <w:p w14:paraId="0EC70B06" w14:textId="77777777" w:rsidR="00A124FB" w:rsidRPr="0003746C" w:rsidRDefault="00A124FB" w:rsidP="00B43E69">
      <w:pPr>
        <w:numPr>
          <w:ilvl w:val="0"/>
          <w:numId w:val="22"/>
        </w:numPr>
        <w:tabs>
          <w:tab w:val="left" w:pos="284"/>
        </w:tabs>
        <w:autoSpaceDE w:val="0"/>
        <w:autoSpaceDN w:val="0"/>
        <w:spacing w:after="0" w:line="240" w:lineRule="auto"/>
        <w:ind w:left="567" w:right="-1" w:hanging="568"/>
        <w:outlineLvl w:val="0"/>
        <w:rPr>
          <w:rFonts w:ascii="Times New Roman" w:eastAsia="Times New Roman" w:hAnsi="Times New Roman" w:cs="Times New Roman"/>
          <w:b/>
          <w:bCs/>
          <w:lang w:val="en-US"/>
        </w:rPr>
      </w:pPr>
      <w:r w:rsidRPr="0003746C">
        <w:rPr>
          <w:rFonts w:ascii="Times New Roman" w:eastAsia="Times New Roman" w:hAnsi="Times New Roman" w:cs="Times New Roman"/>
          <w:b/>
          <w:bCs/>
          <w:lang w:val="en-US"/>
        </w:rPr>
        <w:t>DÉNOMINATION</w:t>
      </w:r>
      <w:r w:rsidRPr="0003746C">
        <w:rPr>
          <w:rFonts w:ascii="Times New Roman" w:eastAsia="Times New Roman" w:hAnsi="Times New Roman" w:cs="Times New Roman"/>
          <w:b/>
          <w:bCs/>
          <w:spacing w:val="-3"/>
          <w:lang w:val="en-US"/>
        </w:rPr>
        <w:t xml:space="preserve"> </w:t>
      </w:r>
      <w:r w:rsidRPr="0003746C">
        <w:rPr>
          <w:rFonts w:ascii="Times New Roman" w:eastAsia="Times New Roman" w:hAnsi="Times New Roman" w:cs="Times New Roman"/>
          <w:b/>
          <w:bCs/>
          <w:lang w:val="en-US"/>
        </w:rPr>
        <w:t>DU</w:t>
      </w:r>
      <w:r w:rsidRPr="0003746C">
        <w:rPr>
          <w:rFonts w:ascii="Times New Roman" w:eastAsia="Times New Roman" w:hAnsi="Times New Roman" w:cs="Times New Roman"/>
          <w:b/>
          <w:bCs/>
          <w:spacing w:val="-2"/>
          <w:lang w:val="en-US"/>
        </w:rPr>
        <w:t xml:space="preserve"> </w:t>
      </w:r>
      <w:r w:rsidRPr="0003746C">
        <w:rPr>
          <w:rFonts w:ascii="Times New Roman" w:eastAsia="Times New Roman" w:hAnsi="Times New Roman" w:cs="Times New Roman"/>
          <w:b/>
          <w:bCs/>
          <w:lang w:val="en-US"/>
        </w:rPr>
        <w:t>MÉDICAMENT</w:t>
      </w:r>
    </w:p>
    <w:p w14:paraId="04FE9404"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lang w:val="en-US"/>
        </w:rPr>
      </w:pPr>
    </w:p>
    <w:p w14:paraId="3580FEB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Yesafili 40</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mg/mL,</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solution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injectable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seringue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préremplie</w:t>
      </w:r>
    </w:p>
    <w:p w14:paraId="30B8CB8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C660A4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1A65EFA" w14:textId="77777777" w:rsidR="00A124FB" w:rsidRPr="0003746C" w:rsidRDefault="00A124FB" w:rsidP="00B43E69">
      <w:pPr>
        <w:numPr>
          <w:ilvl w:val="0"/>
          <w:numId w:val="22"/>
        </w:numPr>
        <w:tabs>
          <w:tab w:val="left" w:pos="284"/>
        </w:tabs>
        <w:autoSpaceDE w:val="0"/>
        <w:autoSpaceDN w:val="0"/>
        <w:spacing w:after="0" w:line="240" w:lineRule="auto"/>
        <w:ind w:left="567" w:right="-1" w:hanging="568"/>
        <w:outlineLvl w:val="0"/>
        <w:rPr>
          <w:rFonts w:ascii="Times New Roman" w:eastAsia="Times New Roman" w:hAnsi="Times New Roman" w:cs="Times New Roman"/>
          <w:b/>
          <w:bCs/>
          <w:lang w:val="en-US"/>
        </w:rPr>
      </w:pPr>
      <w:r w:rsidRPr="0003746C">
        <w:rPr>
          <w:rFonts w:ascii="Times New Roman" w:eastAsia="Times New Roman" w:hAnsi="Times New Roman" w:cs="Times New Roman"/>
          <w:b/>
          <w:bCs/>
          <w:lang w:val="en-US"/>
        </w:rPr>
        <w:t>COMPOSITION</w:t>
      </w:r>
      <w:r w:rsidRPr="0003746C">
        <w:rPr>
          <w:rFonts w:ascii="Times New Roman" w:eastAsia="Times New Roman" w:hAnsi="Times New Roman" w:cs="Times New Roman"/>
          <w:b/>
          <w:bCs/>
          <w:spacing w:val="-4"/>
          <w:lang w:val="en-US"/>
        </w:rPr>
        <w:t xml:space="preserve"> </w:t>
      </w:r>
      <w:r w:rsidRPr="0003746C">
        <w:rPr>
          <w:rFonts w:ascii="Times New Roman" w:eastAsia="Times New Roman" w:hAnsi="Times New Roman" w:cs="Times New Roman"/>
          <w:b/>
          <w:bCs/>
          <w:lang w:val="en-US"/>
        </w:rPr>
        <w:t>QUALITATIVE</w:t>
      </w:r>
      <w:r w:rsidRPr="0003746C">
        <w:rPr>
          <w:rFonts w:ascii="Times New Roman" w:eastAsia="Times New Roman" w:hAnsi="Times New Roman" w:cs="Times New Roman"/>
          <w:b/>
          <w:bCs/>
          <w:spacing w:val="-3"/>
          <w:lang w:val="en-US"/>
        </w:rPr>
        <w:t xml:space="preserve"> </w:t>
      </w:r>
      <w:r w:rsidRPr="0003746C">
        <w:rPr>
          <w:rFonts w:ascii="Times New Roman" w:eastAsia="Times New Roman" w:hAnsi="Times New Roman" w:cs="Times New Roman"/>
          <w:b/>
          <w:bCs/>
          <w:lang w:val="en-US"/>
        </w:rPr>
        <w:t>ET</w:t>
      </w:r>
      <w:r w:rsidRPr="0003746C">
        <w:rPr>
          <w:rFonts w:ascii="Times New Roman" w:eastAsia="Times New Roman" w:hAnsi="Times New Roman" w:cs="Times New Roman"/>
          <w:b/>
          <w:bCs/>
          <w:spacing w:val="-4"/>
          <w:lang w:val="en-US"/>
        </w:rPr>
        <w:t xml:space="preserve"> </w:t>
      </w:r>
      <w:r w:rsidRPr="0003746C">
        <w:rPr>
          <w:rFonts w:ascii="Times New Roman" w:eastAsia="Times New Roman" w:hAnsi="Times New Roman" w:cs="Times New Roman"/>
          <w:b/>
          <w:bCs/>
          <w:lang w:val="en-US"/>
        </w:rPr>
        <w:t>QUANTITATIVE</w:t>
      </w:r>
    </w:p>
    <w:p w14:paraId="5696745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lang w:val="en-US"/>
        </w:rPr>
      </w:pPr>
    </w:p>
    <w:p w14:paraId="64F9E713" w14:textId="6BBEAB42" w:rsidR="00A124FB" w:rsidRPr="0003746C" w:rsidRDefault="00C23AE3" w:rsidP="00E80405">
      <w:pPr>
        <w:tabs>
          <w:tab w:val="left" w:pos="30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1 </w:t>
      </w:r>
      <w:r w:rsidR="00A124FB" w:rsidRPr="0003746C">
        <w:rPr>
          <w:rFonts w:ascii="Times New Roman" w:eastAsia="Times New Roman" w:hAnsi="Times New Roman" w:cs="Times New Roman"/>
        </w:rPr>
        <w:t>mL</w:t>
      </w:r>
      <w:r w:rsidR="00A124FB" w:rsidRPr="0003746C">
        <w:rPr>
          <w:rFonts w:ascii="Times New Roman" w:eastAsia="Times New Roman" w:hAnsi="Times New Roman" w:cs="Times New Roman"/>
          <w:spacing w:val="-2"/>
        </w:rPr>
        <w:t xml:space="preserve"> </w:t>
      </w:r>
      <w:r w:rsidR="00A124FB" w:rsidRPr="0003746C">
        <w:rPr>
          <w:rFonts w:ascii="Times New Roman" w:eastAsia="Times New Roman" w:hAnsi="Times New Roman" w:cs="Times New Roman"/>
        </w:rPr>
        <w:t>de</w:t>
      </w:r>
      <w:r w:rsidR="00A124FB" w:rsidRPr="0003746C">
        <w:rPr>
          <w:rFonts w:ascii="Times New Roman" w:eastAsia="Times New Roman" w:hAnsi="Times New Roman" w:cs="Times New Roman"/>
          <w:spacing w:val="-3"/>
        </w:rPr>
        <w:t xml:space="preserve"> </w:t>
      </w:r>
      <w:r w:rsidR="00A124FB" w:rsidRPr="0003746C">
        <w:rPr>
          <w:rFonts w:ascii="Times New Roman" w:eastAsia="Times New Roman" w:hAnsi="Times New Roman" w:cs="Times New Roman"/>
        </w:rPr>
        <w:t>solution</w:t>
      </w:r>
      <w:r w:rsidR="00A124FB" w:rsidRPr="0003746C">
        <w:rPr>
          <w:rFonts w:ascii="Times New Roman" w:eastAsia="Times New Roman" w:hAnsi="Times New Roman" w:cs="Times New Roman"/>
          <w:spacing w:val="-3"/>
        </w:rPr>
        <w:t xml:space="preserve"> </w:t>
      </w:r>
      <w:r w:rsidR="00A124FB" w:rsidRPr="0003746C">
        <w:rPr>
          <w:rFonts w:ascii="Times New Roman" w:eastAsia="Times New Roman" w:hAnsi="Times New Roman" w:cs="Times New Roman"/>
        </w:rPr>
        <w:t>injectable</w:t>
      </w:r>
      <w:r w:rsidR="00A124FB" w:rsidRPr="0003746C">
        <w:rPr>
          <w:rFonts w:ascii="Times New Roman" w:eastAsia="Times New Roman" w:hAnsi="Times New Roman" w:cs="Times New Roman"/>
          <w:spacing w:val="-2"/>
        </w:rPr>
        <w:t xml:space="preserve"> </w:t>
      </w:r>
      <w:r w:rsidR="00A124FB" w:rsidRPr="0003746C">
        <w:rPr>
          <w:rFonts w:ascii="Times New Roman" w:eastAsia="Times New Roman" w:hAnsi="Times New Roman" w:cs="Times New Roman"/>
        </w:rPr>
        <w:t>contient 40</w:t>
      </w:r>
      <w:r w:rsidR="00A124FB" w:rsidRPr="0003746C">
        <w:rPr>
          <w:rFonts w:ascii="Times New Roman" w:eastAsia="Times New Roman" w:hAnsi="Times New Roman" w:cs="Times New Roman"/>
          <w:spacing w:val="-3"/>
        </w:rPr>
        <w:t xml:space="preserve"> </w:t>
      </w:r>
      <w:r w:rsidR="00A124FB" w:rsidRPr="0003746C">
        <w:rPr>
          <w:rFonts w:ascii="Times New Roman" w:eastAsia="Times New Roman" w:hAnsi="Times New Roman" w:cs="Times New Roman"/>
        </w:rPr>
        <w:t>mg d’aflibercept*.</w:t>
      </w:r>
    </w:p>
    <w:p w14:paraId="6222A9F4"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6DEDE9D" w14:textId="3070C69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Une seringue préremplie contient un volume extractible d’au moins 0,09 mL, équivalant à au moins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3,6 mg d’aflibercept. Ceci fournit la quantité nécessaire de produit pour délivrer une seule dose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0,05</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mL contenant</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2 mg</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d’aflibercept</w:t>
      </w:r>
      <w:r w:rsidR="00D449A6" w:rsidRPr="0003746C">
        <w:rPr>
          <w:rFonts w:ascii="Times New Roman" w:eastAsia="Times New Roman" w:hAnsi="Times New Roman" w:cs="Times New Roman"/>
          <w:spacing w:val="3"/>
        </w:rPr>
        <w:t>.</w:t>
      </w:r>
    </w:p>
    <w:p w14:paraId="712D9892" w14:textId="77777777" w:rsidR="00D449A6" w:rsidRPr="0003746C" w:rsidRDefault="00D449A6" w:rsidP="00E80405">
      <w:pPr>
        <w:autoSpaceDE w:val="0"/>
        <w:autoSpaceDN w:val="0"/>
        <w:spacing w:after="0" w:line="240" w:lineRule="auto"/>
        <w:ind w:right="-1"/>
        <w:rPr>
          <w:rFonts w:ascii="Times New Roman" w:eastAsia="Times New Roman" w:hAnsi="Times New Roman" w:cs="Times New Roman"/>
        </w:rPr>
      </w:pPr>
    </w:p>
    <w:p w14:paraId="0F0F193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*Protéine de fusion composée des fragments des domaines extracellulaires des récepteurs de type 1 et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2 du VEGF (facteur de croissance de l’endothélium vasculaire) humain fusionnés au fragment Fc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l’IgG1 humaine, produite dans des cellules ovariennes K1 de hamster chinois (CHO) par la technique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l’ADN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recombinant.</w:t>
      </w:r>
    </w:p>
    <w:p w14:paraId="5147D15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106BEF4B" w14:textId="77777777" w:rsidR="004344A8" w:rsidRPr="0003746C" w:rsidRDefault="004344A8" w:rsidP="00E80405">
      <w:pPr>
        <w:widowControl/>
        <w:spacing w:after="0" w:line="240" w:lineRule="auto"/>
        <w:ind w:right="-1"/>
        <w:rPr>
          <w:rFonts w:ascii="Times New Roman" w:eastAsia="Yu Gothic" w:hAnsi="Times New Roman" w:cs="Times New Roman"/>
          <w:kern w:val="2"/>
          <w:lang w:eastAsia="ja-JP"/>
          <w14:ligatures w14:val="standardContextual"/>
        </w:rPr>
      </w:pPr>
      <w:r w:rsidRPr="0003746C">
        <w:rPr>
          <w:rFonts w:ascii="Times New Roman" w:eastAsia="Yu Gothic" w:hAnsi="Times New Roman" w:cs="Times New Roman"/>
          <w:kern w:val="2"/>
          <w:lang w:eastAsia="ja-JP"/>
          <w14:ligatures w14:val="standardContextual"/>
        </w:rPr>
        <w:t>Excipient à effet notoire</w:t>
      </w:r>
    </w:p>
    <w:p w14:paraId="17C7D016" w14:textId="77777777" w:rsidR="004344A8" w:rsidRPr="0003746C" w:rsidRDefault="004344A8" w:rsidP="00E80405">
      <w:pPr>
        <w:widowControl/>
        <w:spacing w:after="0" w:line="240" w:lineRule="auto"/>
        <w:ind w:right="-1"/>
        <w:rPr>
          <w:rFonts w:ascii="Times New Roman" w:eastAsia="Yu Gothic" w:hAnsi="Times New Roman" w:cs="Times New Roman"/>
          <w:kern w:val="2"/>
          <w:lang w:eastAsia="ja-JP"/>
          <w14:ligatures w14:val="standardContextual"/>
        </w:rPr>
      </w:pPr>
    </w:p>
    <w:p w14:paraId="3AC6A9EC" w14:textId="6786AC8A" w:rsidR="001F13A1" w:rsidRPr="0003746C" w:rsidRDefault="004344A8"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Yu Gothic" w:hAnsi="Times New Roman" w:cs="Times New Roman"/>
          <w:kern w:val="2"/>
          <w:lang w:eastAsia="ja-JP"/>
          <w14:ligatures w14:val="standardContextual"/>
        </w:rPr>
        <w:t>Chaque mL de solution injectable contient 0,3 mg de polysorbate 20 (E 432).</w:t>
      </w:r>
    </w:p>
    <w:p w14:paraId="15F4322C" w14:textId="77777777" w:rsidR="001F13A1" w:rsidRPr="0003746C" w:rsidRDefault="001F13A1" w:rsidP="00E80405">
      <w:pPr>
        <w:autoSpaceDE w:val="0"/>
        <w:autoSpaceDN w:val="0"/>
        <w:spacing w:after="0" w:line="240" w:lineRule="auto"/>
        <w:ind w:right="-1"/>
        <w:rPr>
          <w:rFonts w:ascii="Times New Roman" w:eastAsia="Times New Roman" w:hAnsi="Times New Roman" w:cs="Times New Roman"/>
        </w:rPr>
      </w:pPr>
    </w:p>
    <w:p w14:paraId="4B37A9F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Pour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liste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complète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excipients,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voir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rubrique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6.1.</w:t>
      </w:r>
    </w:p>
    <w:p w14:paraId="31801FA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1B4B28F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2D6FDA76" w14:textId="77777777" w:rsidR="00A124FB" w:rsidRPr="0003746C" w:rsidRDefault="00A124FB" w:rsidP="00B43E69">
      <w:pPr>
        <w:numPr>
          <w:ilvl w:val="0"/>
          <w:numId w:val="22"/>
        </w:numPr>
        <w:tabs>
          <w:tab w:val="left" w:pos="284"/>
        </w:tabs>
        <w:autoSpaceDE w:val="0"/>
        <w:autoSpaceDN w:val="0"/>
        <w:spacing w:after="0" w:line="240" w:lineRule="auto"/>
        <w:ind w:left="567" w:right="-1" w:hanging="568"/>
        <w:outlineLvl w:val="0"/>
        <w:rPr>
          <w:rFonts w:ascii="Times New Roman" w:eastAsia="Times New Roman" w:hAnsi="Times New Roman" w:cs="Times New Roman"/>
          <w:b/>
          <w:bCs/>
          <w:lang w:val="en-US"/>
        </w:rPr>
      </w:pPr>
      <w:r w:rsidRPr="0003746C">
        <w:rPr>
          <w:rFonts w:ascii="Times New Roman" w:eastAsia="Times New Roman" w:hAnsi="Times New Roman" w:cs="Times New Roman"/>
          <w:b/>
          <w:bCs/>
          <w:lang w:val="en-US"/>
        </w:rPr>
        <w:t>FORME</w:t>
      </w:r>
      <w:r w:rsidRPr="0003746C">
        <w:rPr>
          <w:rFonts w:ascii="Times New Roman" w:eastAsia="Times New Roman" w:hAnsi="Times New Roman" w:cs="Times New Roman"/>
          <w:b/>
          <w:bCs/>
          <w:spacing w:val="-2"/>
          <w:lang w:val="en-US"/>
        </w:rPr>
        <w:t xml:space="preserve"> </w:t>
      </w:r>
      <w:r w:rsidRPr="0003746C">
        <w:rPr>
          <w:rFonts w:ascii="Times New Roman" w:eastAsia="Times New Roman" w:hAnsi="Times New Roman" w:cs="Times New Roman"/>
          <w:b/>
          <w:bCs/>
          <w:lang w:val="en-US"/>
        </w:rPr>
        <w:t>PHARMACEUTIQUE</w:t>
      </w:r>
    </w:p>
    <w:p w14:paraId="371C99F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lang w:val="en-US"/>
        </w:rPr>
      </w:pPr>
    </w:p>
    <w:p w14:paraId="5F4B5BF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Solution</w:t>
      </w:r>
      <w:r w:rsidRPr="0003746C">
        <w:rPr>
          <w:rFonts w:ascii="Times New Roman" w:eastAsia="Times New Roman" w:hAnsi="Times New Roman" w:cs="Times New Roman"/>
          <w:spacing w:val="-5"/>
          <w:lang w:val="en-US"/>
        </w:rPr>
        <w:t xml:space="preserve"> </w:t>
      </w:r>
      <w:r w:rsidRPr="0003746C">
        <w:rPr>
          <w:rFonts w:ascii="Times New Roman" w:eastAsia="Times New Roman" w:hAnsi="Times New Roman" w:cs="Times New Roman"/>
          <w:lang w:val="en-US"/>
        </w:rPr>
        <w:t>injectable</w:t>
      </w:r>
      <w:r w:rsidRPr="0003746C">
        <w:rPr>
          <w:rFonts w:ascii="Times New Roman" w:eastAsia="Times New Roman" w:hAnsi="Times New Roman" w:cs="Times New Roman"/>
          <w:spacing w:val="-3"/>
          <w:lang w:val="en-US"/>
        </w:rPr>
        <w:t xml:space="preserve"> </w:t>
      </w:r>
      <w:r w:rsidRPr="0003746C">
        <w:rPr>
          <w:rFonts w:ascii="Times New Roman" w:eastAsia="Times New Roman" w:hAnsi="Times New Roman" w:cs="Times New Roman"/>
          <w:lang w:val="en-US"/>
        </w:rPr>
        <w:t>(injection)</w:t>
      </w:r>
    </w:p>
    <w:p w14:paraId="691303C4"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1984608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solution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est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limpide,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incolore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jaune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pâle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iso-osmotique.</w:t>
      </w:r>
    </w:p>
    <w:p w14:paraId="0677EB38"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41878475"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6F1506D" w14:textId="77777777" w:rsidR="00A124FB" w:rsidRPr="0003746C" w:rsidRDefault="00A124FB" w:rsidP="00B43E69">
      <w:pPr>
        <w:numPr>
          <w:ilvl w:val="0"/>
          <w:numId w:val="22"/>
        </w:numPr>
        <w:tabs>
          <w:tab w:val="left" w:pos="284"/>
        </w:tabs>
        <w:autoSpaceDE w:val="0"/>
        <w:autoSpaceDN w:val="0"/>
        <w:spacing w:after="0" w:line="240" w:lineRule="auto"/>
        <w:ind w:left="567" w:right="-1" w:hanging="568"/>
        <w:outlineLvl w:val="0"/>
        <w:rPr>
          <w:rFonts w:ascii="Times New Roman" w:eastAsia="Times New Roman" w:hAnsi="Times New Roman" w:cs="Times New Roman"/>
          <w:b/>
          <w:bCs/>
          <w:lang w:val="en-US"/>
        </w:rPr>
      </w:pPr>
      <w:r w:rsidRPr="0003746C">
        <w:rPr>
          <w:rFonts w:ascii="Times New Roman" w:eastAsia="Times New Roman" w:hAnsi="Times New Roman" w:cs="Times New Roman"/>
          <w:b/>
          <w:bCs/>
          <w:lang w:val="en-US"/>
        </w:rPr>
        <w:t>INFORMATIONS</w:t>
      </w:r>
      <w:r w:rsidRPr="0003746C">
        <w:rPr>
          <w:rFonts w:ascii="Times New Roman" w:eastAsia="Times New Roman" w:hAnsi="Times New Roman" w:cs="Times New Roman"/>
          <w:b/>
          <w:bCs/>
          <w:spacing w:val="-3"/>
          <w:lang w:val="en-US"/>
        </w:rPr>
        <w:t xml:space="preserve"> </w:t>
      </w:r>
      <w:r w:rsidRPr="0003746C">
        <w:rPr>
          <w:rFonts w:ascii="Times New Roman" w:eastAsia="Times New Roman" w:hAnsi="Times New Roman" w:cs="Times New Roman"/>
          <w:b/>
          <w:bCs/>
          <w:lang w:val="en-US"/>
        </w:rPr>
        <w:t>CLINIQUES</w:t>
      </w:r>
    </w:p>
    <w:p w14:paraId="72A729D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lang w:val="en-US"/>
        </w:rPr>
      </w:pPr>
    </w:p>
    <w:p w14:paraId="11FDA29C" w14:textId="77777777" w:rsidR="00A124FB" w:rsidRPr="0003746C" w:rsidRDefault="00A124FB" w:rsidP="00B43E69">
      <w:pPr>
        <w:numPr>
          <w:ilvl w:val="1"/>
          <w:numId w:val="22"/>
        </w:numPr>
        <w:tabs>
          <w:tab w:val="left" w:pos="705"/>
          <w:tab w:val="left" w:pos="706"/>
        </w:tabs>
        <w:autoSpaceDE w:val="0"/>
        <w:autoSpaceDN w:val="0"/>
        <w:spacing w:after="0" w:line="240" w:lineRule="auto"/>
        <w:ind w:left="568" w:right="-1" w:hanging="568"/>
        <w:rPr>
          <w:rFonts w:ascii="Times New Roman" w:eastAsia="Times New Roman" w:hAnsi="Times New Roman" w:cs="Times New Roman"/>
          <w:b/>
          <w:lang w:val="en-US"/>
        </w:rPr>
      </w:pPr>
      <w:r w:rsidRPr="0003746C">
        <w:rPr>
          <w:rFonts w:ascii="Times New Roman" w:eastAsia="Times New Roman" w:hAnsi="Times New Roman" w:cs="Times New Roman"/>
          <w:b/>
          <w:lang w:val="en-US"/>
        </w:rPr>
        <w:t>Indications</w:t>
      </w:r>
      <w:r w:rsidRPr="0003746C">
        <w:rPr>
          <w:rFonts w:ascii="Times New Roman" w:eastAsia="Times New Roman" w:hAnsi="Times New Roman" w:cs="Times New Roman"/>
          <w:b/>
          <w:spacing w:val="-3"/>
          <w:lang w:val="en-US"/>
        </w:rPr>
        <w:t xml:space="preserve"> </w:t>
      </w:r>
      <w:r w:rsidRPr="0003746C">
        <w:rPr>
          <w:rFonts w:ascii="Times New Roman" w:eastAsia="Times New Roman" w:hAnsi="Times New Roman" w:cs="Times New Roman"/>
          <w:b/>
          <w:lang w:val="en-US"/>
        </w:rPr>
        <w:t>thérapeutiques</w:t>
      </w:r>
    </w:p>
    <w:p w14:paraId="4A53EB7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lang w:val="en-US"/>
        </w:rPr>
      </w:pPr>
    </w:p>
    <w:p w14:paraId="107C7E2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Yesafili est indiqué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chez</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l’adulte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traitement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 :</w:t>
      </w:r>
    </w:p>
    <w:p w14:paraId="12FFB2A6" w14:textId="77777777" w:rsidR="00A124FB" w:rsidRPr="0003746C" w:rsidRDefault="00A124FB" w:rsidP="00B43E69">
      <w:pPr>
        <w:numPr>
          <w:ilvl w:val="2"/>
          <w:numId w:val="22"/>
        </w:numPr>
        <w:tabs>
          <w:tab w:val="left" w:pos="851"/>
          <w:tab w:val="left" w:pos="852"/>
        </w:tabs>
        <w:autoSpaceDE w:val="0"/>
        <w:autoSpaceDN w:val="0"/>
        <w:spacing w:after="0" w:line="240" w:lineRule="auto"/>
        <w:ind w:left="356" w:right="-1"/>
        <w:rPr>
          <w:rFonts w:ascii="Times New Roman" w:eastAsia="Times New Roman" w:hAnsi="Times New Roman" w:cs="Times New Roman"/>
        </w:rPr>
      </w:pPr>
      <w:r w:rsidRPr="0003746C">
        <w:rPr>
          <w:rFonts w:ascii="Times New Roman" w:eastAsia="Times New Roman" w:hAnsi="Times New Roman" w:cs="Times New Roman"/>
        </w:rPr>
        <w:t>la forme néovasculaire (humide) de la dégénérescence maculaire liée à l’âge (DMLA) (voir</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rubrique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5.1),</w:t>
      </w:r>
    </w:p>
    <w:p w14:paraId="76754B0A" w14:textId="77777777" w:rsidR="00A124FB" w:rsidRPr="0003746C" w:rsidRDefault="00A124FB" w:rsidP="00B43E69">
      <w:pPr>
        <w:numPr>
          <w:ilvl w:val="2"/>
          <w:numId w:val="22"/>
        </w:numPr>
        <w:tabs>
          <w:tab w:val="left" w:pos="851"/>
          <w:tab w:val="left" w:pos="852"/>
        </w:tabs>
        <w:autoSpaceDE w:val="0"/>
        <w:autoSpaceDN w:val="0"/>
        <w:spacing w:after="0" w:line="240" w:lineRule="auto"/>
        <w:ind w:left="356" w:right="-1"/>
        <w:rPr>
          <w:rFonts w:ascii="Times New Roman" w:eastAsia="Times New Roman" w:hAnsi="Times New Roman" w:cs="Times New Roman"/>
        </w:rPr>
      </w:pPr>
      <w:r w:rsidRPr="0003746C">
        <w:rPr>
          <w:rFonts w:ascii="Times New Roman" w:eastAsia="Times New Roman" w:hAnsi="Times New Roman" w:cs="Times New Roman"/>
        </w:rPr>
        <w:t>la baisse d’acuité visuelle due à l’œdème maculaire secondaire à une occlusion de branche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veineuse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rétinienne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(OBVR)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la veine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centrale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6"/>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rétine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(OVCR)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(voir</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rubrique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5.1),</w:t>
      </w:r>
    </w:p>
    <w:p w14:paraId="0CCCBC71" w14:textId="77777777" w:rsidR="00A124FB" w:rsidRPr="0003746C" w:rsidRDefault="00A124FB" w:rsidP="00B43E69">
      <w:pPr>
        <w:numPr>
          <w:ilvl w:val="2"/>
          <w:numId w:val="22"/>
        </w:numPr>
        <w:tabs>
          <w:tab w:val="left" w:pos="851"/>
          <w:tab w:val="left" w:pos="852"/>
        </w:tabs>
        <w:autoSpaceDE w:val="0"/>
        <w:autoSpaceDN w:val="0"/>
        <w:spacing w:after="0" w:line="240" w:lineRule="auto"/>
        <w:ind w:left="356" w:right="-1"/>
        <w:rPr>
          <w:rFonts w:ascii="Times New Roman" w:eastAsia="Times New Roman" w:hAnsi="Times New Roman" w:cs="Times New Roman"/>
        </w:rPr>
      </w:pP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baisse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d’acuité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visuelle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due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l’œdème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maculaire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diabétique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(OMD)</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(voir</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rubrique</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5.1),</w:t>
      </w:r>
    </w:p>
    <w:p w14:paraId="2565EDA1" w14:textId="77777777" w:rsidR="00A124FB" w:rsidRPr="0003746C" w:rsidRDefault="00A124FB" w:rsidP="00B43E69">
      <w:pPr>
        <w:numPr>
          <w:ilvl w:val="2"/>
          <w:numId w:val="22"/>
        </w:numPr>
        <w:tabs>
          <w:tab w:val="left" w:pos="851"/>
          <w:tab w:val="left" w:pos="852"/>
        </w:tabs>
        <w:autoSpaceDE w:val="0"/>
        <w:autoSpaceDN w:val="0"/>
        <w:spacing w:after="0" w:line="240" w:lineRule="auto"/>
        <w:ind w:left="356" w:right="-1"/>
        <w:rPr>
          <w:rFonts w:ascii="Times New Roman" w:eastAsia="Times New Roman" w:hAnsi="Times New Roman" w:cs="Times New Roman"/>
        </w:rPr>
      </w:pPr>
      <w:r w:rsidRPr="0003746C">
        <w:rPr>
          <w:rFonts w:ascii="Times New Roman" w:eastAsia="Times New Roman" w:hAnsi="Times New Roman" w:cs="Times New Roman"/>
        </w:rPr>
        <w:t>la baisse d’acuité visuelle due à une néovascularisation choroïdienne (NVC) myopique (voir</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rubrique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5.1).</w:t>
      </w:r>
    </w:p>
    <w:p w14:paraId="525A0444"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262892E" w14:textId="77777777" w:rsidR="00A124FB" w:rsidRPr="0003746C" w:rsidRDefault="00A124FB" w:rsidP="00B43E69">
      <w:pPr>
        <w:numPr>
          <w:ilvl w:val="1"/>
          <w:numId w:val="22"/>
        </w:numPr>
        <w:tabs>
          <w:tab w:val="left" w:pos="705"/>
          <w:tab w:val="left" w:pos="706"/>
        </w:tabs>
        <w:autoSpaceDE w:val="0"/>
        <w:autoSpaceDN w:val="0"/>
        <w:spacing w:after="0" w:line="240" w:lineRule="auto"/>
        <w:ind w:left="568" w:right="-1" w:hanging="568"/>
        <w:rPr>
          <w:rFonts w:ascii="Times New Roman" w:eastAsia="Times New Roman" w:hAnsi="Times New Roman" w:cs="Times New Roman"/>
          <w:b/>
          <w:bCs/>
          <w:lang w:val="en-US"/>
        </w:rPr>
      </w:pPr>
      <w:r w:rsidRPr="0003746C">
        <w:rPr>
          <w:rFonts w:ascii="Times New Roman" w:eastAsia="Times New Roman" w:hAnsi="Times New Roman" w:cs="Times New Roman"/>
          <w:b/>
          <w:bCs/>
          <w:lang w:val="en-US"/>
        </w:rPr>
        <w:t>Posologie</w:t>
      </w:r>
      <w:r w:rsidRPr="0003746C">
        <w:rPr>
          <w:rFonts w:ascii="Times New Roman" w:eastAsia="Times New Roman" w:hAnsi="Times New Roman" w:cs="Times New Roman"/>
          <w:b/>
          <w:bCs/>
          <w:spacing w:val="-3"/>
          <w:lang w:val="en-US"/>
        </w:rPr>
        <w:t xml:space="preserve"> </w:t>
      </w:r>
      <w:r w:rsidRPr="0003746C">
        <w:rPr>
          <w:rFonts w:ascii="Times New Roman" w:eastAsia="Times New Roman" w:hAnsi="Times New Roman" w:cs="Times New Roman"/>
          <w:b/>
          <w:bCs/>
          <w:lang w:val="en-US"/>
        </w:rPr>
        <w:t>et</w:t>
      </w:r>
      <w:r w:rsidRPr="0003746C">
        <w:rPr>
          <w:rFonts w:ascii="Times New Roman" w:eastAsia="Times New Roman" w:hAnsi="Times New Roman" w:cs="Times New Roman"/>
          <w:b/>
          <w:bCs/>
          <w:spacing w:val="-3"/>
          <w:lang w:val="en-US"/>
        </w:rPr>
        <w:t xml:space="preserve"> </w:t>
      </w:r>
      <w:r w:rsidRPr="0003746C">
        <w:rPr>
          <w:rFonts w:ascii="Times New Roman" w:eastAsia="Times New Roman" w:hAnsi="Times New Roman" w:cs="Times New Roman"/>
          <w:b/>
          <w:bCs/>
          <w:lang w:val="en-US"/>
        </w:rPr>
        <w:t>mode</w:t>
      </w:r>
      <w:r w:rsidRPr="0003746C">
        <w:rPr>
          <w:rFonts w:ascii="Times New Roman" w:eastAsia="Times New Roman" w:hAnsi="Times New Roman" w:cs="Times New Roman"/>
          <w:b/>
          <w:bCs/>
          <w:spacing w:val="-4"/>
          <w:lang w:val="en-US"/>
        </w:rPr>
        <w:t xml:space="preserve"> </w:t>
      </w:r>
      <w:r w:rsidRPr="0003746C">
        <w:rPr>
          <w:rFonts w:ascii="Times New Roman" w:eastAsia="Times New Roman" w:hAnsi="Times New Roman" w:cs="Times New Roman"/>
          <w:b/>
          <w:bCs/>
          <w:lang w:val="en-US"/>
        </w:rPr>
        <w:t>d’administration</w:t>
      </w:r>
    </w:p>
    <w:p w14:paraId="793599C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lang w:val="en-US"/>
        </w:rPr>
      </w:pPr>
    </w:p>
    <w:p w14:paraId="185A437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Yesafili doit uniquement être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administré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injection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intravitréenne.</w:t>
      </w:r>
    </w:p>
    <w:p w14:paraId="59DBC92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FC1E17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Yesafili doit être administré uniquement par des médecins qualifiés, expérimentés dans l’administration</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d’injections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intravitréennes.</w:t>
      </w:r>
    </w:p>
    <w:p w14:paraId="43664697" w14:textId="77777777" w:rsidR="00C23AE3" w:rsidRPr="0003746C" w:rsidRDefault="00C23AE3" w:rsidP="00E80405">
      <w:pPr>
        <w:autoSpaceDE w:val="0"/>
        <w:autoSpaceDN w:val="0"/>
        <w:spacing w:after="0" w:line="240" w:lineRule="auto"/>
        <w:ind w:right="-1"/>
        <w:rPr>
          <w:rFonts w:ascii="Times New Roman" w:eastAsia="Times New Roman" w:hAnsi="Times New Roman" w:cs="Times New Roman"/>
          <w:u w:val="single"/>
        </w:rPr>
      </w:pPr>
    </w:p>
    <w:p w14:paraId="194839F5" w14:textId="1B73C556"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u w:val="single"/>
        </w:rPr>
        <w:lastRenderedPageBreak/>
        <w:t>Posologie</w:t>
      </w:r>
    </w:p>
    <w:p w14:paraId="02E4364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8025C0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r w:rsidRPr="0003746C">
        <w:rPr>
          <w:rFonts w:ascii="Times New Roman" w:eastAsia="Times New Roman" w:hAnsi="Times New Roman" w:cs="Times New Roman"/>
          <w:i/>
        </w:rPr>
        <w:t>Forme</w:t>
      </w:r>
      <w:r w:rsidRPr="0003746C">
        <w:rPr>
          <w:rFonts w:ascii="Times New Roman" w:eastAsia="Times New Roman" w:hAnsi="Times New Roman" w:cs="Times New Roman"/>
          <w:i/>
          <w:spacing w:val="-1"/>
        </w:rPr>
        <w:t xml:space="preserve"> </w:t>
      </w:r>
      <w:r w:rsidRPr="0003746C">
        <w:rPr>
          <w:rFonts w:ascii="Times New Roman" w:eastAsia="Times New Roman" w:hAnsi="Times New Roman" w:cs="Times New Roman"/>
          <w:i/>
        </w:rPr>
        <w:t>humide de</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la</w:t>
      </w:r>
      <w:r w:rsidRPr="0003746C">
        <w:rPr>
          <w:rFonts w:ascii="Times New Roman" w:eastAsia="Times New Roman" w:hAnsi="Times New Roman" w:cs="Times New Roman"/>
          <w:i/>
          <w:spacing w:val="1"/>
        </w:rPr>
        <w:t xml:space="preserve"> </w:t>
      </w:r>
      <w:r w:rsidRPr="0003746C">
        <w:rPr>
          <w:rFonts w:ascii="Times New Roman" w:eastAsia="Times New Roman" w:hAnsi="Times New Roman" w:cs="Times New Roman"/>
          <w:i/>
        </w:rPr>
        <w:t>DMLA</w:t>
      </w:r>
    </w:p>
    <w:p w14:paraId="5D91D23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p>
    <w:p w14:paraId="3E3A45A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dose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recommandée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d’Yesafili</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est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2</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mg</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d’aflibercept, correspondant 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0,05</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mL.</w:t>
      </w:r>
    </w:p>
    <w:p w14:paraId="5C8E5B9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C5BFCA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 l’instauration du traitement, Yesafili est injecté une fois par mois pendant 3 mois consécutifs.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L’intervalle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entre deux</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injections est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ensuite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étendu</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deux</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mois.</w:t>
      </w:r>
    </w:p>
    <w:p w14:paraId="4FF976B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63F5E79" w14:textId="3848A24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En fonction du jugement du médecin sur les résultats visuels et/ou anatomiques, l’intervalle entre deux</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injections peut être maintenu à deux mois ou davantage étendu en utilisant un protocole « Treat and</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Extend</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au</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cours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duquel</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les intervalles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entre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injections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augmentent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 ajustements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00C23AE3" w:rsidRPr="0003746C">
        <w:rPr>
          <w:rFonts w:ascii="Times New Roman" w:eastAsia="Times New Roman" w:hAnsi="Times New Roman" w:cs="Times New Roman"/>
        </w:rPr>
        <w:t xml:space="preserve">1 </w:t>
      </w:r>
      <w:r w:rsidRPr="0003746C">
        <w:rPr>
          <w:rFonts w:ascii="Times New Roman" w:eastAsia="Times New Roman" w:hAnsi="Times New Roman" w:cs="Times New Roman"/>
        </w:rPr>
        <w:t>ou</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4</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semaines afin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maintenir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réponse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visuelle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et/ou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anatomique.</w:t>
      </w:r>
    </w:p>
    <w:p w14:paraId="48180A9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En cas de détérioration des paramètres visuels et/ou anatomiques, l’intervalle entre deux injections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doit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être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réduit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en conséquence.</w:t>
      </w:r>
    </w:p>
    <w:p w14:paraId="5D5A48D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BAA77F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Il n’est pas nécessaire de réaliser des visites de suivi entre les injections. En fonction du jugement du</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médecin,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les visites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suivi</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peuvent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être plus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fréquentes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que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les visites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pour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injection.</w:t>
      </w:r>
    </w:p>
    <w:p w14:paraId="05C825B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Des intervalles au-delà de quatre mois ou en dessous de 4 semaines entre les injections n’ont pas été</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étudiés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(voir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rubrique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5.1).</w:t>
      </w:r>
    </w:p>
    <w:p w14:paraId="6A5C2E0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D5DC99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r w:rsidRPr="0003746C">
        <w:rPr>
          <w:rFonts w:ascii="Times New Roman" w:eastAsia="Times New Roman" w:hAnsi="Times New Roman" w:cs="Times New Roman"/>
          <w:i/>
        </w:rPr>
        <w:t>Œdème</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maculaire</w:t>
      </w:r>
      <w:r w:rsidRPr="0003746C">
        <w:rPr>
          <w:rFonts w:ascii="Times New Roman" w:eastAsia="Times New Roman" w:hAnsi="Times New Roman" w:cs="Times New Roman"/>
          <w:i/>
          <w:spacing w:val="-4"/>
        </w:rPr>
        <w:t xml:space="preserve"> </w:t>
      </w:r>
      <w:r w:rsidRPr="0003746C">
        <w:rPr>
          <w:rFonts w:ascii="Times New Roman" w:eastAsia="Times New Roman" w:hAnsi="Times New Roman" w:cs="Times New Roman"/>
          <w:i/>
        </w:rPr>
        <w:t>secondaire</w:t>
      </w:r>
      <w:r w:rsidRPr="0003746C">
        <w:rPr>
          <w:rFonts w:ascii="Times New Roman" w:eastAsia="Times New Roman" w:hAnsi="Times New Roman" w:cs="Times New Roman"/>
          <w:i/>
          <w:spacing w:val="-1"/>
        </w:rPr>
        <w:t xml:space="preserve"> </w:t>
      </w:r>
      <w:r w:rsidRPr="0003746C">
        <w:rPr>
          <w:rFonts w:ascii="Times New Roman" w:eastAsia="Times New Roman" w:hAnsi="Times New Roman" w:cs="Times New Roman"/>
          <w:i/>
        </w:rPr>
        <w:t>à</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une</w:t>
      </w:r>
      <w:r w:rsidRPr="0003746C">
        <w:rPr>
          <w:rFonts w:ascii="Times New Roman" w:eastAsia="Times New Roman" w:hAnsi="Times New Roman" w:cs="Times New Roman"/>
          <w:i/>
          <w:spacing w:val="1"/>
        </w:rPr>
        <w:t xml:space="preserve"> </w:t>
      </w:r>
      <w:r w:rsidRPr="0003746C">
        <w:rPr>
          <w:rFonts w:ascii="Times New Roman" w:eastAsia="Times New Roman" w:hAnsi="Times New Roman" w:cs="Times New Roman"/>
          <w:i/>
        </w:rPr>
        <w:t>occlusion</w:t>
      </w:r>
      <w:r w:rsidRPr="0003746C">
        <w:rPr>
          <w:rFonts w:ascii="Times New Roman" w:eastAsia="Times New Roman" w:hAnsi="Times New Roman" w:cs="Times New Roman"/>
          <w:i/>
          <w:spacing w:val="-5"/>
        </w:rPr>
        <w:t xml:space="preserve"> </w:t>
      </w:r>
      <w:r w:rsidRPr="0003746C">
        <w:rPr>
          <w:rFonts w:ascii="Times New Roman" w:eastAsia="Times New Roman" w:hAnsi="Times New Roman" w:cs="Times New Roman"/>
          <w:i/>
        </w:rPr>
        <w:t>veineuse</w:t>
      </w:r>
      <w:r w:rsidRPr="0003746C">
        <w:rPr>
          <w:rFonts w:ascii="Times New Roman" w:eastAsia="Times New Roman" w:hAnsi="Times New Roman" w:cs="Times New Roman"/>
          <w:i/>
          <w:spacing w:val="-3"/>
        </w:rPr>
        <w:t xml:space="preserve"> </w:t>
      </w:r>
      <w:r w:rsidRPr="0003746C">
        <w:rPr>
          <w:rFonts w:ascii="Times New Roman" w:eastAsia="Times New Roman" w:hAnsi="Times New Roman" w:cs="Times New Roman"/>
          <w:i/>
        </w:rPr>
        <w:t>rétinienne</w:t>
      </w:r>
      <w:r w:rsidRPr="0003746C">
        <w:rPr>
          <w:rFonts w:ascii="Times New Roman" w:eastAsia="Times New Roman" w:hAnsi="Times New Roman" w:cs="Times New Roman"/>
          <w:i/>
          <w:spacing w:val="-4"/>
        </w:rPr>
        <w:t xml:space="preserve"> </w:t>
      </w:r>
      <w:r w:rsidRPr="0003746C">
        <w:rPr>
          <w:rFonts w:ascii="Times New Roman" w:eastAsia="Times New Roman" w:hAnsi="Times New Roman" w:cs="Times New Roman"/>
          <w:i/>
        </w:rPr>
        <w:t>(OVCR</w:t>
      </w:r>
      <w:r w:rsidRPr="0003746C">
        <w:rPr>
          <w:rFonts w:ascii="Times New Roman" w:eastAsia="Times New Roman" w:hAnsi="Times New Roman" w:cs="Times New Roman"/>
          <w:i/>
          <w:spacing w:val="-1"/>
        </w:rPr>
        <w:t xml:space="preserve"> </w:t>
      </w:r>
      <w:r w:rsidRPr="0003746C">
        <w:rPr>
          <w:rFonts w:ascii="Times New Roman" w:eastAsia="Times New Roman" w:hAnsi="Times New Roman" w:cs="Times New Roman"/>
          <w:i/>
        </w:rPr>
        <w:t>ou</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OBVR)</w:t>
      </w:r>
    </w:p>
    <w:p w14:paraId="420C391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p>
    <w:p w14:paraId="69F62175"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dose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recommandée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d’Yesafili</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est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 2</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mg</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d’aflibercept, correspondant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à 0,05 mL.</w:t>
      </w:r>
    </w:p>
    <w:p w14:paraId="226E6F0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Après la première injection, le traitement est administré mensuellement</w:t>
      </w:r>
      <w:r w:rsidRPr="0003746C">
        <w:rPr>
          <w:rFonts w:ascii="Times New Roman" w:eastAsia="Times New Roman" w:hAnsi="Times New Roman" w:cs="Times New Roman"/>
          <w:i/>
          <w:color w:val="1F487C"/>
        </w:rPr>
        <w:t xml:space="preserve">. </w:t>
      </w:r>
      <w:r w:rsidRPr="0003746C">
        <w:rPr>
          <w:rFonts w:ascii="Times New Roman" w:eastAsia="Times New Roman" w:hAnsi="Times New Roman" w:cs="Times New Roman"/>
        </w:rPr>
        <w:t>L’intervalle entre deux</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injections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ne doit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être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inférieur à</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mois.</w:t>
      </w:r>
    </w:p>
    <w:p w14:paraId="01A5499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D05D41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Si les paramètres visuels et anatomiques indiquent que la poursuite du traitement n’apporte pas de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bénéfice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au patient, 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traitement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 Yesafili doit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être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arrêté.</w:t>
      </w:r>
    </w:p>
    <w:p w14:paraId="23A752B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51C6D2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 traitement mensuel est poursuivi jusqu’à ce que l’acuité visuelle maximale soit atteinte et/ou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jusqu’à l’absence de signe d’activité de la maladie. Trois injections mensuelles ou plus peuvent être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nécessaires.</w:t>
      </w:r>
    </w:p>
    <w:p w14:paraId="0E93452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42D00164"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Ensuite, le traitement peut être poursuivi selon un protocole « Treat and Extend » avec 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augmentation progressive de l’intervalle entre deux injections afin de maintenir la réponse visuelle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et/ou anatomique. Cependant, les données disponibles ne permettent pas de conclure sur la durée de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ces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intervalles. En cas de détérioration des paramètres visuels et/ou anatomiques, l’intervalle entre deux injections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doit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être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réduit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en conséquence.</w:t>
      </w:r>
    </w:p>
    <w:p w14:paraId="40D24394"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D774DF8"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 calendrier de suivi et de traitement doit être déterminé par le médecin administrant le traitement en</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fonction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réponse du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patient.</w:t>
      </w:r>
    </w:p>
    <w:p w14:paraId="44F70EB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4FB6FD8"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 suivi de l’activité de la maladie peut inclure des examens cliniques, des tests fonctionnels ou 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techniques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d’imagerie,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comme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tomographie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cohérence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optique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ou</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l’angiographie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fluorescéine.</w:t>
      </w:r>
    </w:p>
    <w:p w14:paraId="4CFE9F9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F3E245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r w:rsidRPr="0003746C">
        <w:rPr>
          <w:rFonts w:ascii="Times New Roman" w:eastAsia="Times New Roman" w:hAnsi="Times New Roman" w:cs="Times New Roman"/>
          <w:i/>
        </w:rPr>
        <w:t>Œdème</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maculaire</w:t>
      </w:r>
      <w:r w:rsidRPr="0003746C">
        <w:rPr>
          <w:rFonts w:ascii="Times New Roman" w:eastAsia="Times New Roman" w:hAnsi="Times New Roman" w:cs="Times New Roman"/>
          <w:i/>
          <w:spacing w:val="-4"/>
        </w:rPr>
        <w:t xml:space="preserve"> </w:t>
      </w:r>
      <w:r w:rsidRPr="0003746C">
        <w:rPr>
          <w:rFonts w:ascii="Times New Roman" w:eastAsia="Times New Roman" w:hAnsi="Times New Roman" w:cs="Times New Roman"/>
          <w:i/>
        </w:rPr>
        <w:t>diabétique</w:t>
      </w:r>
    </w:p>
    <w:p w14:paraId="6E045945"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p>
    <w:p w14:paraId="37E19318"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dose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recommandée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d’Yesafili</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est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2</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mg</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d’aflibercept,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correspondant à</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0,05</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mL.</w:t>
      </w:r>
    </w:p>
    <w:p w14:paraId="63D4D044"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7646A4A8"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 l’instauration du traitement, Yesafili est injecté une fois par mois pendant 5 mois consécutifs suivi</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d’une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injection tous les 2</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mois.</w:t>
      </w:r>
    </w:p>
    <w:p w14:paraId="2205B30A" w14:textId="77777777" w:rsidR="00972810" w:rsidRPr="0003746C" w:rsidRDefault="00972810" w:rsidP="00E80405">
      <w:pPr>
        <w:autoSpaceDE w:val="0"/>
        <w:autoSpaceDN w:val="0"/>
        <w:spacing w:after="0" w:line="240" w:lineRule="auto"/>
        <w:ind w:right="-1"/>
        <w:rPr>
          <w:rFonts w:ascii="Times New Roman" w:eastAsia="Times New Roman" w:hAnsi="Times New Roman" w:cs="Times New Roman"/>
        </w:rPr>
      </w:pPr>
    </w:p>
    <w:p w14:paraId="701D038E" w14:textId="78299E95"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En fonction du jugement du médecin sur les résultats visuels et/ou anatomiques, l’intervalle entre deux</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injections peut être maintenu à 2 mois ou individualisé, par exemple avec un protocole « Treat and</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Extend » au cours duquel les intervalles entre les injections augmentent généralement par ajustement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 2 semaines afin de maintenir la réponse visuelle et/ou anatomique. Les données sont limitées pour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lastRenderedPageBreak/>
        <w:t>les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traitements avec des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intervalles supérieurs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4</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mois.</w:t>
      </w:r>
      <w:r w:rsidR="00023021" w:rsidRPr="0003746C">
        <w:rPr>
          <w:rFonts w:ascii="Times New Roman" w:eastAsia="Times New Roman" w:hAnsi="Times New Roman" w:cs="Times New Roman"/>
        </w:rPr>
        <w:t xml:space="preserve"> </w:t>
      </w:r>
      <w:r w:rsidRPr="0003746C">
        <w:rPr>
          <w:rFonts w:ascii="Times New Roman" w:eastAsia="Times New Roman" w:hAnsi="Times New Roman" w:cs="Times New Roman"/>
        </w:rPr>
        <w:t>En cas de détérioration des paramètres visuels et/ou anatomiques, l’intervalle entre deux injections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doit être réduit en conséquence. Des intervalles de traitement inférieurs à 4 semaines n’ont pas été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étudiés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(voir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rubrique 5.1).</w:t>
      </w:r>
    </w:p>
    <w:p w14:paraId="241E63E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CEAB456" w14:textId="77777777" w:rsidR="00A124FB" w:rsidRPr="0003746C" w:rsidRDefault="00A124FB" w:rsidP="00E80405">
      <w:pPr>
        <w:autoSpaceDE w:val="0"/>
        <w:autoSpaceDN w:val="0"/>
        <w:spacing w:after="0" w:line="240" w:lineRule="auto"/>
        <w:ind w:right="-1"/>
        <w:jc w:val="both"/>
        <w:rPr>
          <w:rFonts w:ascii="Times New Roman" w:eastAsia="Times New Roman" w:hAnsi="Times New Roman" w:cs="Times New Roman"/>
        </w:rPr>
      </w:pPr>
      <w:r w:rsidRPr="0003746C">
        <w:rPr>
          <w:rFonts w:ascii="Times New Roman" w:eastAsia="Times New Roman" w:hAnsi="Times New Roman" w:cs="Times New Roman"/>
        </w:rPr>
        <w:t>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calendrier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suivi</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doit</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être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déterminé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médecin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administrant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traitement.</w:t>
      </w:r>
    </w:p>
    <w:p w14:paraId="13151BE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2BDC9D3A" w14:textId="77777777" w:rsidR="00A124FB" w:rsidRPr="0003746C" w:rsidRDefault="00A124FB" w:rsidP="00E80405">
      <w:pPr>
        <w:autoSpaceDE w:val="0"/>
        <w:autoSpaceDN w:val="0"/>
        <w:spacing w:after="0" w:line="240" w:lineRule="auto"/>
        <w:ind w:right="-1"/>
        <w:jc w:val="both"/>
        <w:rPr>
          <w:rFonts w:ascii="Times New Roman" w:eastAsia="Times New Roman" w:hAnsi="Times New Roman" w:cs="Times New Roman"/>
        </w:rPr>
      </w:pPr>
      <w:r w:rsidRPr="0003746C">
        <w:rPr>
          <w:rFonts w:ascii="Times New Roman" w:eastAsia="Times New Roman" w:hAnsi="Times New Roman" w:cs="Times New Roman"/>
        </w:rPr>
        <w:t>Si les paramètres visuels et anatomiques indiquent que la poursuite du traitement n’apporte pas de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bénéfice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au patient, 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traitement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 Yesafili doit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être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arrêté.</w:t>
      </w:r>
    </w:p>
    <w:p w14:paraId="142CAB0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10A9B763" w14:textId="77777777" w:rsidR="00A124FB" w:rsidRPr="0003746C" w:rsidRDefault="00A124FB" w:rsidP="00E80405">
      <w:pPr>
        <w:autoSpaceDE w:val="0"/>
        <w:autoSpaceDN w:val="0"/>
        <w:spacing w:after="0" w:line="240" w:lineRule="auto"/>
        <w:ind w:right="-1"/>
        <w:jc w:val="both"/>
        <w:rPr>
          <w:rFonts w:ascii="Times New Roman" w:eastAsia="Times New Roman" w:hAnsi="Times New Roman" w:cs="Times New Roman"/>
          <w:i/>
        </w:rPr>
      </w:pPr>
      <w:r w:rsidRPr="0003746C">
        <w:rPr>
          <w:rFonts w:ascii="Times New Roman" w:eastAsia="Times New Roman" w:hAnsi="Times New Roman" w:cs="Times New Roman"/>
          <w:i/>
        </w:rPr>
        <w:t>Néovascularisation</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choroïdienne</w:t>
      </w:r>
      <w:r w:rsidRPr="0003746C">
        <w:rPr>
          <w:rFonts w:ascii="Times New Roman" w:eastAsia="Times New Roman" w:hAnsi="Times New Roman" w:cs="Times New Roman"/>
          <w:i/>
          <w:spacing w:val="-1"/>
        </w:rPr>
        <w:t xml:space="preserve"> </w:t>
      </w:r>
      <w:r w:rsidRPr="0003746C">
        <w:rPr>
          <w:rFonts w:ascii="Times New Roman" w:eastAsia="Times New Roman" w:hAnsi="Times New Roman" w:cs="Times New Roman"/>
          <w:i/>
        </w:rPr>
        <w:t>myopique</w:t>
      </w:r>
    </w:p>
    <w:p w14:paraId="59ECF8E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p>
    <w:p w14:paraId="731588A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 dose recommandée d’Yesafili est d’une injection intravitréenne unique de 2 mg d’aflibercept,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correspondant à 0,05</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mL.</w:t>
      </w:r>
    </w:p>
    <w:p w14:paraId="1C27C37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C815AA8"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Des injections supplémentaires peuvent être administrées si les paramètres visuels et/ou anatomiques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indiquent que la maladie persiste. Les récidives doivent être traitées comme des nouvelles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manifestations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maladie.</w:t>
      </w:r>
    </w:p>
    <w:p w14:paraId="497FB6F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439C37E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 calendrier de suivi doit être déterminé par le médecin qui administre le traitement.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L’intervalle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entre deux</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injections 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doit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être inférieur à</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un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mois.</w:t>
      </w:r>
    </w:p>
    <w:p w14:paraId="5B19FFB2" w14:textId="77777777" w:rsidR="00A124FB" w:rsidRPr="0003746C" w:rsidRDefault="00A124FB" w:rsidP="00E80405">
      <w:pPr>
        <w:autoSpaceDE w:val="0"/>
        <w:autoSpaceDN w:val="0"/>
        <w:spacing w:after="0" w:line="240" w:lineRule="auto"/>
        <w:ind w:right="-1"/>
        <w:jc w:val="both"/>
        <w:rPr>
          <w:rFonts w:ascii="Times New Roman" w:eastAsia="Times New Roman" w:hAnsi="Times New Roman" w:cs="Times New Roman"/>
        </w:rPr>
      </w:pPr>
      <w:r w:rsidRPr="0003746C">
        <w:rPr>
          <w:rFonts w:ascii="Times New Roman" w:eastAsia="Times New Roman" w:hAnsi="Times New Roman" w:cs="Times New Roman"/>
          <w:u w:val="single"/>
        </w:rPr>
        <w:t>Populations</w:t>
      </w:r>
      <w:r w:rsidRPr="0003746C">
        <w:rPr>
          <w:rFonts w:ascii="Times New Roman" w:eastAsia="Times New Roman" w:hAnsi="Times New Roman" w:cs="Times New Roman"/>
          <w:spacing w:val="-3"/>
          <w:u w:val="single"/>
        </w:rPr>
        <w:t xml:space="preserve"> </w:t>
      </w:r>
      <w:r w:rsidRPr="0003746C">
        <w:rPr>
          <w:rFonts w:ascii="Times New Roman" w:eastAsia="Times New Roman" w:hAnsi="Times New Roman" w:cs="Times New Roman"/>
          <w:u w:val="single"/>
        </w:rPr>
        <w:t>particulières</w:t>
      </w:r>
    </w:p>
    <w:p w14:paraId="0F733AE4"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2A6ED88"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r w:rsidRPr="0003746C">
        <w:rPr>
          <w:rFonts w:ascii="Times New Roman" w:eastAsia="Times New Roman" w:hAnsi="Times New Roman" w:cs="Times New Roman"/>
          <w:i/>
        </w:rPr>
        <w:t>Insuffisance</w:t>
      </w:r>
      <w:r w:rsidRPr="0003746C">
        <w:rPr>
          <w:rFonts w:ascii="Times New Roman" w:eastAsia="Times New Roman" w:hAnsi="Times New Roman" w:cs="Times New Roman"/>
          <w:i/>
          <w:spacing w:val="-3"/>
        </w:rPr>
        <w:t xml:space="preserve"> </w:t>
      </w:r>
      <w:r w:rsidRPr="0003746C">
        <w:rPr>
          <w:rFonts w:ascii="Times New Roman" w:eastAsia="Times New Roman" w:hAnsi="Times New Roman" w:cs="Times New Roman"/>
          <w:i/>
        </w:rPr>
        <w:t>hépatique</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et/ou</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rénale</w:t>
      </w:r>
    </w:p>
    <w:p w14:paraId="68F356C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Aucune étude spécifique chez les patients atteints d’insuffisance hépatique et/ou rénale n’a été menée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avec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Yesafili.</w:t>
      </w:r>
    </w:p>
    <w:p w14:paraId="5A55822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1D6F45A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données actuellement disponibles ne suggèrent pas un besoin d’adaptation posologique d’Yesafili chez</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ces patients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(voir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rubrique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5.2).</w:t>
      </w:r>
    </w:p>
    <w:p w14:paraId="50CEBFB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269E09A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r w:rsidRPr="0003746C">
        <w:rPr>
          <w:rFonts w:ascii="Times New Roman" w:eastAsia="Times New Roman" w:hAnsi="Times New Roman" w:cs="Times New Roman"/>
          <w:i/>
        </w:rPr>
        <w:t>Patients</w:t>
      </w:r>
      <w:r w:rsidRPr="0003746C">
        <w:rPr>
          <w:rFonts w:ascii="Times New Roman" w:eastAsia="Times New Roman" w:hAnsi="Times New Roman" w:cs="Times New Roman"/>
          <w:i/>
          <w:spacing w:val="-1"/>
        </w:rPr>
        <w:t xml:space="preserve"> </w:t>
      </w:r>
      <w:r w:rsidRPr="0003746C">
        <w:rPr>
          <w:rFonts w:ascii="Times New Roman" w:eastAsia="Times New Roman" w:hAnsi="Times New Roman" w:cs="Times New Roman"/>
          <w:i/>
        </w:rPr>
        <w:t>âgés</w:t>
      </w:r>
    </w:p>
    <w:p w14:paraId="17E61A2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Aucune précaution particulière n’est nécessaire. L’expérience chez les patients âgés de plus de 75 ans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présentant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un OMD est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limitée.</w:t>
      </w:r>
    </w:p>
    <w:p w14:paraId="7185F7A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03628F8" w14:textId="77777777" w:rsidR="005A3D25" w:rsidRPr="0003746C" w:rsidRDefault="005A3D25"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Population pédiatrique</w:t>
      </w:r>
    </w:p>
    <w:p w14:paraId="33DED861" w14:textId="77777777" w:rsidR="005A3D25" w:rsidRPr="0003746C" w:rsidRDefault="005A3D25" w:rsidP="00E80405">
      <w:pPr>
        <w:autoSpaceDE w:val="0"/>
        <w:autoSpaceDN w:val="0"/>
        <w:spacing w:after="0" w:line="240" w:lineRule="auto"/>
        <w:ind w:right="-1"/>
        <w:rPr>
          <w:rFonts w:ascii="Times New Roman" w:eastAsia="Times New Roman" w:hAnsi="Times New Roman" w:cs="Times New Roman"/>
        </w:rPr>
      </w:pPr>
    </w:p>
    <w:p w14:paraId="785B632F" w14:textId="38CE57A2" w:rsidR="005A3D25" w:rsidRPr="0003746C" w:rsidRDefault="005A3D25"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 sécurité et l’efficacité de Yesafili n’ont pas été établies chez les enfants et les adolescents. Il n’existe pas d’utilisation justifiée de Yesafili dans la population pédiatrique dans le cadre de la forme humide de la DMLA, de l’OVCR, de l’OBVR, de l’OMD et de la NVC myopique.</w:t>
      </w:r>
    </w:p>
    <w:p w14:paraId="561D47A0" w14:textId="77777777" w:rsidR="005A3D25" w:rsidRPr="0003746C" w:rsidRDefault="005A3D25" w:rsidP="00E80405">
      <w:pPr>
        <w:autoSpaceDE w:val="0"/>
        <w:autoSpaceDN w:val="0"/>
        <w:spacing w:after="0" w:line="240" w:lineRule="auto"/>
        <w:ind w:right="-1"/>
        <w:rPr>
          <w:rFonts w:ascii="Times New Roman" w:eastAsia="Times New Roman" w:hAnsi="Times New Roman" w:cs="Times New Roman"/>
        </w:rPr>
      </w:pPr>
    </w:p>
    <w:p w14:paraId="65656D5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u w:val="single"/>
        </w:rPr>
        <w:t>Mode</w:t>
      </w:r>
      <w:r w:rsidRPr="0003746C">
        <w:rPr>
          <w:rFonts w:ascii="Times New Roman" w:eastAsia="Times New Roman" w:hAnsi="Times New Roman" w:cs="Times New Roman"/>
          <w:spacing w:val="-2"/>
          <w:u w:val="single"/>
        </w:rPr>
        <w:t xml:space="preserve"> </w:t>
      </w:r>
      <w:r w:rsidRPr="0003746C">
        <w:rPr>
          <w:rFonts w:ascii="Times New Roman" w:eastAsia="Times New Roman" w:hAnsi="Times New Roman" w:cs="Times New Roman"/>
          <w:u w:val="single"/>
        </w:rPr>
        <w:t>d’administration</w:t>
      </w:r>
    </w:p>
    <w:p w14:paraId="7F1FC75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12F4BA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injections intravitréennes doivent être réalisées par des médecins qualifiés et expérimentés dans ce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type d’injections, conformément aux bonnes pratiques et aux recommandations en vigueur. De façon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générale,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il</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est</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nécessaire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d’assurer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anesthésie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conditions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d’asepsie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adéquates,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y</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compris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 l’application d’un antibactérien local à large spectre (par ex. povidone iodée sur la zone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périoculaire, la paupière et la surface oculaire). La désinfection chirurgicale des mains, le port de gants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stériles, l’utilisation d’un champ stérile et d’un spéculum à paupières stérile (ou équivalent) sont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recommandés.</w:t>
      </w:r>
    </w:p>
    <w:p w14:paraId="0E76AAB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79805F9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Immédiatement après l’injection intravitréenne, les patients doivent être surveillés pour détecter 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éventuelle augmentation de la pression intraoculaire. Une surveillance appropriée peut comporter par</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exemple, une surveillance de la perfusion de la tête du nerf optique ou une tonométrie. Si nécessaire,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équipement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stérile 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paracentèse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doit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être disponible.</w:t>
      </w:r>
    </w:p>
    <w:p w14:paraId="4CE0D84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8D6BE23" w14:textId="12BDEB84"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Après l’injection intravitréenne, les patients doivent être informés qu’ils doivent signaler sans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délai tout symptôme évocateur d’endophtalmie (par ex. douleur oculaire, rougeur de l’œil,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photophobie,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 xml:space="preserve">vision trouble). Chaque seringue préremplie doit uniquement être utilisée pour le traitement d’un seul </w:t>
      </w:r>
      <w:r w:rsidRPr="0003746C">
        <w:rPr>
          <w:rFonts w:ascii="Times New Roman" w:eastAsia="Times New Roman" w:hAnsi="Times New Roman" w:cs="Times New Roman"/>
        </w:rPr>
        <w:lastRenderedPageBreak/>
        <w:t>œil. L’extraction</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 doses multiples à partir d’une seringue préremplie peut augmenter le risque de contamination 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d’infection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consécutive.</w:t>
      </w:r>
    </w:p>
    <w:p w14:paraId="11493F7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107DF65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 seringue préremplie contient plus que la dose recommandée de 2 mg d’aflibercept (correspondant à</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0,05 mL de solution injectable). Le volume extractible de la seringue est la quantité qui peut être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expulsée de la seringue et ne doit pas être utilisé en totalité. Le volume extractible de la seringue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 xml:space="preserve">préremplie Yesafili est d’au moins 0,09 mL. </w:t>
      </w:r>
      <w:r w:rsidRPr="0003746C">
        <w:rPr>
          <w:rFonts w:ascii="Times New Roman" w:eastAsia="Times New Roman" w:hAnsi="Times New Roman" w:cs="Times New Roman"/>
          <w:b/>
        </w:rPr>
        <w:t>Le volume excédentaire doit être éliminé avant</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l’injection</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de</w:t>
      </w:r>
      <w:r w:rsidRPr="0003746C">
        <w:rPr>
          <w:rFonts w:ascii="Times New Roman" w:eastAsia="Times New Roman" w:hAnsi="Times New Roman" w:cs="Times New Roman"/>
          <w:b/>
          <w:spacing w:val="-3"/>
        </w:rPr>
        <w:t xml:space="preserve"> </w:t>
      </w:r>
      <w:r w:rsidRPr="0003746C">
        <w:rPr>
          <w:rFonts w:ascii="Times New Roman" w:eastAsia="Times New Roman" w:hAnsi="Times New Roman" w:cs="Times New Roman"/>
          <w:b/>
        </w:rPr>
        <w:t xml:space="preserve">la dose recommandée </w:t>
      </w:r>
      <w:r w:rsidRPr="0003746C">
        <w:rPr>
          <w:rFonts w:ascii="Times New Roman" w:eastAsia="Times New Roman" w:hAnsi="Times New Roman" w:cs="Times New Roman"/>
        </w:rPr>
        <w:t>(voir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rubrique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6.6).</w:t>
      </w:r>
    </w:p>
    <w:p w14:paraId="4B614D6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EE2B59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L’injection de la totalité du volume de la seringue préremplie pourrait entraîner un surdosage. Pour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 xml:space="preserve">éliminer les bulles d’air avec le produit excédentaire, appuyer lentement sur le piston pour </w:t>
      </w:r>
      <w:r w:rsidRPr="0003746C">
        <w:rPr>
          <w:rFonts w:ascii="Times New Roman" w:eastAsia="Times New Roman" w:hAnsi="Times New Roman" w:cs="Times New Roman"/>
          <w:b/>
        </w:rPr>
        <w:t>aligner la</w:t>
      </w:r>
      <w:r w:rsidRPr="0003746C">
        <w:rPr>
          <w:rFonts w:ascii="Times New Roman" w:eastAsia="Times New Roman" w:hAnsi="Times New Roman" w:cs="Times New Roman"/>
          <w:b/>
          <w:spacing w:val="-52"/>
        </w:rPr>
        <w:t xml:space="preserve"> </w:t>
      </w:r>
      <w:r w:rsidRPr="0003746C">
        <w:rPr>
          <w:rFonts w:ascii="Times New Roman" w:eastAsia="Times New Roman" w:hAnsi="Times New Roman" w:cs="Times New Roman"/>
          <w:b/>
        </w:rPr>
        <w:t>base de l’extrémité en dôme du piston (pas la pointe du dôme) avec la ligne de dosage sur la</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seringue</w:t>
      </w:r>
      <w:r w:rsidRPr="0003746C">
        <w:rPr>
          <w:rFonts w:ascii="Times New Roman" w:eastAsia="Times New Roman" w:hAnsi="Times New Roman" w:cs="Times New Roman"/>
          <w:b/>
          <w:spacing w:val="-3"/>
        </w:rPr>
        <w:t xml:space="preserve"> </w:t>
      </w:r>
      <w:r w:rsidRPr="0003746C">
        <w:rPr>
          <w:rFonts w:ascii="Times New Roman" w:eastAsia="Times New Roman" w:hAnsi="Times New Roman" w:cs="Times New Roman"/>
        </w:rPr>
        <w:t>(équivalant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à 0,05</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mL</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c’est-à-dire 2</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mg d’aflibercept) (voir rubriques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4.9</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et 6.6).</w:t>
      </w:r>
    </w:p>
    <w:p w14:paraId="0A5E426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D25E7F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L’aiguille pour injection doit être insérée 3,5-4,0 mm en arrière du limbe dans la cavité vitréenne, en</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évitant le méridien horizontal et en visant le centre du globe oculaire. Le volume de 0,05 mL peut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alors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être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injecté</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point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d’injection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scléral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différent</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doit</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être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utilisé</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lors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injections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ultérieures.</w:t>
      </w:r>
    </w:p>
    <w:p w14:paraId="1241EA2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5C146D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Après</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injection,</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tout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produit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non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utilisé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doit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être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éliminé.</w:t>
      </w:r>
    </w:p>
    <w:p w14:paraId="62C884E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41A01625"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Pour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manipulation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médicament avant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administration,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voir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rubrique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6.6.</w:t>
      </w:r>
    </w:p>
    <w:p w14:paraId="09E419B6" w14:textId="77777777" w:rsidR="00612208" w:rsidRPr="0003746C" w:rsidRDefault="00612208" w:rsidP="00E80405">
      <w:pPr>
        <w:autoSpaceDE w:val="0"/>
        <w:autoSpaceDN w:val="0"/>
        <w:spacing w:after="0" w:line="240" w:lineRule="auto"/>
        <w:ind w:right="-1"/>
        <w:rPr>
          <w:rFonts w:ascii="Times New Roman" w:eastAsia="Times New Roman" w:hAnsi="Times New Roman" w:cs="Times New Roman"/>
        </w:rPr>
      </w:pPr>
    </w:p>
    <w:p w14:paraId="4BC4FD90" w14:textId="77777777" w:rsidR="00A124FB" w:rsidRPr="0003746C" w:rsidRDefault="00A124FB" w:rsidP="00B43E69">
      <w:pPr>
        <w:numPr>
          <w:ilvl w:val="1"/>
          <w:numId w:val="22"/>
        </w:numPr>
        <w:tabs>
          <w:tab w:val="left" w:pos="705"/>
          <w:tab w:val="left" w:pos="706"/>
        </w:tabs>
        <w:autoSpaceDE w:val="0"/>
        <w:autoSpaceDN w:val="0"/>
        <w:spacing w:after="0" w:line="240" w:lineRule="auto"/>
        <w:ind w:left="568" w:right="-1" w:hanging="568"/>
        <w:outlineLvl w:val="0"/>
        <w:rPr>
          <w:rFonts w:ascii="Times New Roman" w:eastAsia="Times New Roman" w:hAnsi="Times New Roman" w:cs="Times New Roman"/>
          <w:b/>
          <w:bCs/>
          <w:lang w:val="en-US"/>
        </w:rPr>
      </w:pPr>
      <w:r w:rsidRPr="0003746C">
        <w:rPr>
          <w:rFonts w:ascii="Times New Roman" w:eastAsia="Times New Roman" w:hAnsi="Times New Roman" w:cs="Times New Roman"/>
          <w:b/>
          <w:bCs/>
          <w:lang w:val="en-US"/>
        </w:rPr>
        <w:t>Contre-indications</w:t>
      </w:r>
    </w:p>
    <w:p w14:paraId="5F40537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lang w:val="en-US"/>
        </w:rPr>
      </w:pPr>
    </w:p>
    <w:p w14:paraId="41CF6B2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Hypersensibilité à la substance active (aflibercept) ou à l’un des excipients mentionnés à la</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rubrique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6.1.</w:t>
      </w:r>
    </w:p>
    <w:p w14:paraId="4D4F80D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rPr>
        <w:t>Infection oculaire ou périoculaire active ou suspectée.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lang w:val="en-US"/>
        </w:rPr>
        <w:t>Inflammation</w:t>
      </w:r>
      <w:r w:rsidRPr="0003746C">
        <w:rPr>
          <w:rFonts w:ascii="Times New Roman" w:eastAsia="Times New Roman" w:hAnsi="Times New Roman" w:cs="Times New Roman"/>
          <w:spacing w:val="-4"/>
          <w:lang w:val="en-US"/>
        </w:rPr>
        <w:t xml:space="preserve"> </w:t>
      </w:r>
      <w:r w:rsidRPr="0003746C">
        <w:rPr>
          <w:rFonts w:ascii="Times New Roman" w:eastAsia="Times New Roman" w:hAnsi="Times New Roman" w:cs="Times New Roman"/>
          <w:lang w:val="en-US"/>
        </w:rPr>
        <w:t>intraoculaire</w:t>
      </w:r>
      <w:r w:rsidRPr="0003746C">
        <w:rPr>
          <w:rFonts w:ascii="Times New Roman" w:eastAsia="Times New Roman" w:hAnsi="Times New Roman" w:cs="Times New Roman"/>
          <w:spacing w:val="-2"/>
          <w:lang w:val="en-US"/>
        </w:rPr>
        <w:t xml:space="preserve"> </w:t>
      </w:r>
      <w:r w:rsidRPr="0003746C">
        <w:rPr>
          <w:rFonts w:ascii="Times New Roman" w:eastAsia="Times New Roman" w:hAnsi="Times New Roman" w:cs="Times New Roman"/>
          <w:lang w:val="en-US"/>
        </w:rPr>
        <w:t>sévère</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active.</w:t>
      </w:r>
    </w:p>
    <w:p w14:paraId="7E0F0D6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2282ED76" w14:textId="77777777" w:rsidR="00A124FB" w:rsidRPr="0003746C" w:rsidRDefault="00A124FB" w:rsidP="00B43E69">
      <w:pPr>
        <w:numPr>
          <w:ilvl w:val="1"/>
          <w:numId w:val="22"/>
        </w:numPr>
        <w:tabs>
          <w:tab w:val="left" w:pos="705"/>
          <w:tab w:val="left" w:pos="706"/>
        </w:tabs>
        <w:autoSpaceDE w:val="0"/>
        <w:autoSpaceDN w:val="0"/>
        <w:spacing w:after="0" w:line="240" w:lineRule="auto"/>
        <w:ind w:left="568" w:right="-1" w:hanging="568"/>
        <w:outlineLvl w:val="0"/>
        <w:rPr>
          <w:rFonts w:ascii="Times New Roman" w:eastAsia="Times New Roman" w:hAnsi="Times New Roman" w:cs="Times New Roman"/>
          <w:b/>
          <w:bCs/>
        </w:rPr>
      </w:pPr>
      <w:r w:rsidRPr="0003746C">
        <w:rPr>
          <w:rFonts w:ascii="Times New Roman" w:eastAsia="Times New Roman" w:hAnsi="Times New Roman" w:cs="Times New Roman"/>
          <w:b/>
          <w:bCs/>
        </w:rPr>
        <w:t>Mises</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en</w:t>
      </w:r>
      <w:r w:rsidRPr="0003746C">
        <w:rPr>
          <w:rFonts w:ascii="Times New Roman" w:eastAsia="Times New Roman" w:hAnsi="Times New Roman" w:cs="Times New Roman"/>
          <w:b/>
          <w:bCs/>
          <w:spacing w:val="-4"/>
        </w:rPr>
        <w:t xml:space="preserve"> </w:t>
      </w:r>
      <w:r w:rsidRPr="0003746C">
        <w:rPr>
          <w:rFonts w:ascii="Times New Roman" w:eastAsia="Times New Roman" w:hAnsi="Times New Roman" w:cs="Times New Roman"/>
          <w:b/>
          <w:bCs/>
          <w:lang w:val="en-US"/>
        </w:rPr>
        <w:t>garde</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spéciales</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et</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précautions</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d’emploi</w:t>
      </w:r>
    </w:p>
    <w:p w14:paraId="13DC79D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rPr>
      </w:pPr>
    </w:p>
    <w:p w14:paraId="0C3B333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u w:val="single"/>
        </w:rPr>
        <w:t>Traçabilité</w:t>
      </w:r>
    </w:p>
    <w:p w14:paraId="016A2045"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Afin d'améliorer la traçabilité des médicaments biologiques, le nom et le numéro de lot du produit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administré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doivent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être clairement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enregistrés.</w:t>
      </w:r>
    </w:p>
    <w:p w14:paraId="5F64962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0E18B5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7AB9C3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u w:val="single"/>
        </w:rPr>
        <w:t>Réactions</w:t>
      </w:r>
      <w:r w:rsidRPr="0003746C">
        <w:rPr>
          <w:rFonts w:ascii="Times New Roman" w:eastAsia="Times New Roman" w:hAnsi="Times New Roman" w:cs="Times New Roman"/>
          <w:spacing w:val="-4"/>
          <w:u w:val="single"/>
        </w:rPr>
        <w:t xml:space="preserve"> </w:t>
      </w:r>
      <w:r w:rsidRPr="0003746C">
        <w:rPr>
          <w:rFonts w:ascii="Times New Roman" w:eastAsia="Times New Roman" w:hAnsi="Times New Roman" w:cs="Times New Roman"/>
          <w:u w:val="single"/>
        </w:rPr>
        <w:t>liées</w:t>
      </w:r>
      <w:r w:rsidRPr="0003746C">
        <w:rPr>
          <w:rFonts w:ascii="Times New Roman" w:eastAsia="Times New Roman" w:hAnsi="Times New Roman" w:cs="Times New Roman"/>
          <w:spacing w:val="-2"/>
          <w:u w:val="single"/>
        </w:rPr>
        <w:t xml:space="preserve"> </w:t>
      </w:r>
      <w:r w:rsidRPr="0003746C">
        <w:rPr>
          <w:rFonts w:ascii="Times New Roman" w:eastAsia="Times New Roman" w:hAnsi="Times New Roman" w:cs="Times New Roman"/>
          <w:u w:val="single"/>
        </w:rPr>
        <w:t>aux</w:t>
      </w:r>
      <w:r w:rsidRPr="0003746C">
        <w:rPr>
          <w:rFonts w:ascii="Times New Roman" w:eastAsia="Times New Roman" w:hAnsi="Times New Roman" w:cs="Times New Roman"/>
          <w:spacing w:val="-4"/>
          <w:u w:val="single"/>
        </w:rPr>
        <w:t xml:space="preserve"> </w:t>
      </w:r>
      <w:r w:rsidRPr="0003746C">
        <w:rPr>
          <w:rFonts w:ascii="Times New Roman" w:eastAsia="Times New Roman" w:hAnsi="Times New Roman" w:cs="Times New Roman"/>
          <w:u w:val="single"/>
        </w:rPr>
        <w:t>injections</w:t>
      </w:r>
      <w:r w:rsidRPr="0003746C">
        <w:rPr>
          <w:rFonts w:ascii="Times New Roman" w:eastAsia="Times New Roman" w:hAnsi="Times New Roman" w:cs="Times New Roman"/>
          <w:spacing w:val="-2"/>
          <w:u w:val="single"/>
        </w:rPr>
        <w:t xml:space="preserve"> </w:t>
      </w:r>
      <w:r w:rsidRPr="0003746C">
        <w:rPr>
          <w:rFonts w:ascii="Times New Roman" w:eastAsia="Times New Roman" w:hAnsi="Times New Roman" w:cs="Times New Roman"/>
          <w:u w:val="single"/>
        </w:rPr>
        <w:t>intravitréennes</w:t>
      </w:r>
    </w:p>
    <w:p w14:paraId="7E31EC14"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injections intravitréennes, y compris celles d’aflibercept, ont été associées à des endophtalmies, 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inflammations intraoculaires, des décollements de la rétine rhegmatogènes, des déchirures de la rétine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et des cataractes traumatiques iatrogènes (voir rubrique 4.8). Des techniques d’injection aseptiques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appropriées doivent toujours être utilisées lors de l’administration d’aflibercept. De plus, les patients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doivent être surveillés au cours de la semaine suivant l’injection pour permettre un traitement précoce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en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cas d’infection.</w:t>
      </w:r>
    </w:p>
    <w:p w14:paraId="5C3AC429" w14:textId="0C386F15"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patients doivent être informés que tout symptôme évocateur d’une endophtalmie ou de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l’un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événements mentionnés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ci-dessus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doit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être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signalé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sans délai.</w:t>
      </w:r>
    </w:p>
    <w:p w14:paraId="55842D5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168B665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7CE28AAB" w14:textId="005A893E"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 seringue préremplie contient plus que la dose recommandée de 2 mg d’aflibercept (correspondant à</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0,05 mL). Le volume excédentaire doit être expulsé avant l’administration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(voir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rubriques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4.2</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6.6).</w:t>
      </w:r>
    </w:p>
    <w:p w14:paraId="19EECB9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79062BD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Des augmentations de la pression intraoculaire ont été observées dans les 60 minutes suivant 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injections intravitréennes, y compris après injection d’aflibercept (voir rubrique 4.8). Des précautions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particulières sont nécessaires chez les patients présentant un glaucome mal contrôlé (ne pas injecter Yesafili tant que la pression intraoculaire est ≥ 30 mmHg). Dans tous les cas, la pression intraoculaire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ainsi que la perfusion de la tête du nerf optique doivent donc être surveillées et prises en charge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manière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appropriée.</w:t>
      </w:r>
    </w:p>
    <w:p w14:paraId="7CCD915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754E226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u w:val="single"/>
        </w:rPr>
        <w:t>Immunogénicité</w:t>
      </w:r>
    </w:p>
    <w:p w14:paraId="523DC35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lastRenderedPageBreak/>
        <w:t>Yesafili étant une protéine thérapeutique, il existe un risque d’immunogénicité (voir rubrique 4.8). Les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patients doivent être informés que tout signe ou symptôme d’inflammation intraoculaire doit être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signalé, en particulier une douleur, une photophobie, ou une rougeur, qui peuvent être des signes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cliniques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liés 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une hypersensibilité.</w:t>
      </w:r>
    </w:p>
    <w:p w14:paraId="762A377F" w14:textId="77777777" w:rsidR="00AF625E" w:rsidRPr="0003746C" w:rsidRDefault="00AF625E" w:rsidP="00E80405">
      <w:pPr>
        <w:autoSpaceDE w:val="0"/>
        <w:autoSpaceDN w:val="0"/>
        <w:spacing w:after="0" w:line="240" w:lineRule="auto"/>
        <w:ind w:right="-1"/>
        <w:rPr>
          <w:rFonts w:ascii="Times New Roman" w:eastAsia="Times New Roman" w:hAnsi="Times New Roman" w:cs="Times New Roman"/>
          <w:u w:val="single"/>
        </w:rPr>
      </w:pPr>
    </w:p>
    <w:p w14:paraId="7597888B" w14:textId="77777777" w:rsidR="00023021" w:rsidRPr="0003746C" w:rsidRDefault="00A124FB" w:rsidP="00E80405">
      <w:pPr>
        <w:autoSpaceDE w:val="0"/>
        <w:autoSpaceDN w:val="0"/>
        <w:spacing w:after="0" w:line="240" w:lineRule="auto"/>
        <w:ind w:right="-1"/>
        <w:rPr>
          <w:rFonts w:ascii="Times New Roman" w:eastAsia="Times New Roman" w:hAnsi="Times New Roman" w:cs="Times New Roman"/>
          <w:u w:val="single"/>
        </w:rPr>
      </w:pPr>
      <w:r w:rsidRPr="0003746C">
        <w:rPr>
          <w:rFonts w:ascii="Times New Roman" w:eastAsia="Times New Roman" w:hAnsi="Times New Roman" w:cs="Times New Roman"/>
          <w:u w:val="single"/>
        </w:rPr>
        <w:t>Effets</w:t>
      </w:r>
      <w:r w:rsidRPr="0003746C">
        <w:rPr>
          <w:rFonts w:ascii="Times New Roman" w:eastAsia="Times New Roman" w:hAnsi="Times New Roman" w:cs="Times New Roman"/>
          <w:spacing w:val="-3"/>
          <w:u w:val="single"/>
        </w:rPr>
        <w:t xml:space="preserve"> </w:t>
      </w:r>
      <w:r w:rsidRPr="0003746C">
        <w:rPr>
          <w:rFonts w:ascii="Times New Roman" w:eastAsia="Times New Roman" w:hAnsi="Times New Roman" w:cs="Times New Roman"/>
          <w:u w:val="single"/>
        </w:rPr>
        <w:t>systémiques</w:t>
      </w:r>
    </w:p>
    <w:p w14:paraId="69EA0A89" w14:textId="7CB6383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Des effets indésirables systémiques incluant des événements hémorragiques non oculaires et 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événements thromboemboliques artériels ont été rapportés après injection intravitréenne d’inhibiteurs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du VEGF. Il existe un risque théorique que ces événements soient liés à l’inhibition du VEGF. 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données concernant la sécurité du traitement sont limitées chez les patients présentant une OVCR, une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OBVR, un OMD ou une NVC myopique et ayant des antécédents d’accident vasculaire cérébral ou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d’accident ischémique transitoire ou d’infarctus du myocarde dans les 6 derniers mois. La prudence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s’impose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lors du</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traitement</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de ces patients.</w:t>
      </w:r>
    </w:p>
    <w:p w14:paraId="52A30E1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223D2761" w14:textId="77777777" w:rsidR="00023021"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u w:val="single"/>
        </w:rPr>
        <w:t>Autre</w:t>
      </w:r>
    </w:p>
    <w:p w14:paraId="657E0A08" w14:textId="25BEC29F"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Comme avec les autres traitements anti-VEGF intravitréens indiqués dans le traitement de la DMLA,</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 l’OVCR, de l’OBVR, de l’OMD et de la NVC myopique, il convient de prendre en compte 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éléments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suivants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w:t>
      </w:r>
    </w:p>
    <w:p w14:paraId="2F53CCB8"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CE17354" w14:textId="77777777" w:rsidR="00A124FB" w:rsidRPr="0003746C" w:rsidRDefault="00A124FB" w:rsidP="00B43E69">
      <w:pPr>
        <w:numPr>
          <w:ilvl w:val="0"/>
          <w:numId w:val="21"/>
        </w:numPr>
        <w:tabs>
          <w:tab w:val="left" w:pos="708"/>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 tolérance et l’efficacité du traitement par aflibercept administré simultanément dans les deux yeux</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n’ont pas été étudiées de manière systématique (voir rubrique 5.1). La mise en œuvre d’un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traitement bilatéral de façon simultanée peut conduire à une exposition systémique accrue,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susceptible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d'augmenter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risque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d'événements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indésirables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systémiques.</w:t>
      </w:r>
    </w:p>
    <w:p w14:paraId="3012381B" w14:textId="77777777" w:rsidR="00A124FB" w:rsidRPr="0003746C" w:rsidRDefault="00A124FB" w:rsidP="00B43E69">
      <w:pPr>
        <w:numPr>
          <w:ilvl w:val="0"/>
          <w:numId w:val="21"/>
        </w:numPr>
        <w:tabs>
          <w:tab w:val="left" w:pos="708"/>
        </w:tabs>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Utilisation</w:t>
      </w:r>
      <w:r w:rsidRPr="0003746C">
        <w:rPr>
          <w:rFonts w:ascii="Times New Roman" w:eastAsia="Times New Roman" w:hAnsi="Times New Roman" w:cs="Times New Roman"/>
          <w:spacing w:val="-3"/>
          <w:lang w:val="en-US"/>
        </w:rPr>
        <w:t xml:space="preserve"> </w:t>
      </w:r>
      <w:r w:rsidRPr="0003746C">
        <w:rPr>
          <w:rFonts w:ascii="Times New Roman" w:eastAsia="Times New Roman" w:hAnsi="Times New Roman" w:cs="Times New Roman"/>
          <w:lang w:val="en-US"/>
        </w:rPr>
        <w:t>en</w:t>
      </w:r>
      <w:r w:rsidRPr="0003746C">
        <w:rPr>
          <w:rFonts w:ascii="Times New Roman" w:eastAsia="Times New Roman" w:hAnsi="Times New Roman" w:cs="Times New Roman"/>
          <w:spacing w:val="-4"/>
          <w:lang w:val="en-US"/>
        </w:rPr>
        <w:t xml:space="preserve"> </w:t>
      </w:r>
      <w:r w:rsidRPr="0003746C">
        <w:rPr>
          <w:rFonts w:ascii="Times New Roman" w:eastAsia="Times New Roman" w:hAnsi="Times New Roman" w:cs="Times New Roman"/>
          <w:lang w:val="en-US"/>
        </w:rPr>
        <w:t>association</w:t>
      </w:r>
      <w:r w:rsidRPr="0003746C">
        <w:rPr>
          <w:rFonts w:ascii="Times New Roman" w:eastAsia="Times New Roman" w:hAnsi="Times New Roman" w:cs="Times New Roman"/>
          <w:spacing w:val="-5"/>
          <w:lang w:val="en-US"/>
        </w:rPr>
        <w:t xml:space="preserve"> </w:t>
      </w:r>
      <w:r w:rsidRPr="0003746C">
        <w:rPr>
          <w:rFonts w:ascii="Times New Roman" w:eastAsia="Times New Roman" w:hAnsi="Times New Roman" w:cs="Times New Roman"/>
          <w:lang w:val="en-US"/>
        </w:rPr>
        <w:t>avec</w:t>
      </w:r>
      <w:r w:rsidRPr="0003746C">
        <w:rPr>
          <w:rFonts w:ascii="Times New Roman" w:eastAsia="Times New Roman" w:hAnsi="Times New Roman" w:cs="Times New Roman"/>
          <w:spacing w:val="-2"/>
          <w:lang w:val="en-US"/>
        </w:rPr>
        <w:t xml:space="preserve"> </w:t>
      </w:r>
      <w:r w:rsidRPr="0003746C">
        <w:rPr>
          <w:rFonts w:ascii="Times New Roman" w:eastAsia="Times New Roman" w:hAnsi="Times New Roman" w:cs="Times New Roman"/>
          <w:lang w:val="en-US"/>
        </w:rPr>
        <w:t>d’autres</w:t>
      </w:r>
      <w:r w:rsidRPr="0003746C">
        <w:rPr>
          <w:rFonts w:ascii="Times New Roman" w:eastAsia="Times New Roman" w:hAnsi="Times New Roman" w:cs="Times New Roman"/>
          <w:spacing w:val="-2"/>
          <w:lang w:val="en-US"/>
        </w:rPr>
        <w:t xml:space="preserve"> </w:t>
      </w:r>
      <w:r w:rsidRPr="0003746C">
        <w:rPr>
          <w:rFonts w:ascii="Times New Roman" w:eastAsia="Times New Roman" w:hAnsi="Times New Roman" w:cs="Times New Roman"/>
          <w:lang w:val="en-US"/>
        </w:rPr>
        <w:t>anti-VEGF</w:t>
      </w:r>
      <w:r w:rsidRPr="0003746C">
        <w:rPr>
          <w:rFonts w:ascii="Times New Roman" w:eastAsia="Times New Roman" w:hAnsi="Times New Roman" w:cs="Times New Roman"/>
          <w:spacing w:val="-2"/>
          <w:lang w:val="en-US"/>
        </w:rPr>
        <w:t xml:space="preserve"> </w:t>
      </w:r>
      <w:r w:rsidRPr="0003746C">
        <w:rPr>
          <w:rFonts w:ascii="Times New Roman" w:eastAsia="Times New Roman" w:hAnsi="Times New Roman" w:cs="Times New Roman"/>
          <w:lang w:val="en-US"/>
        </w:rPr>
        <w:t>(Vascular</w:t>
      </w:r>
      <w:r w:rsidRPr="0003746C">
        <w:rPr>
          <w:rFonts w:ascii="Times New Roman" w:eastAsia="Times New Roman" w:hAnsi="Times New Roman" w:cs="Times New Roman"/>
          <w:spacing w:val="-3"/>
          <w:lang w:val="en-US"/>
        </w:rPr>
        <w:t xml:space="preserve"> </w:t>
      </w:r>
      <w:r w:rsidRPr="0003746C">
        <w:rPr>
          <w:rFonts w:ascii="Times New Roman" w:eastAsia="Times New Roman" w:hAnsi="Times New Roman" w:cs="Times New Roman"/>
          <w:lang w:val="en-US"/>
        </w:rPr>
        <w:t>Endothelial</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Growth</w:t>
      </w:r>
      <w:r w:rsidRPr="0003746C">
        <w:rPr>
          <w:rFonts w:ascii="Times New Roman" w:eastAsia="Times New Roman" w:hAnsi="Times New Roman" w:cs="Times New Roman"/>
          <w:spacing w:val="-5"/>
          <w:lang w:val="en-US"/>
        </w:rPr>
        <w:t xml:space="preserve"> </w:t>
      </w:r>
      <w:r w:rsidRPr="0003746C">
        <w:rPr>
          <w:rFonts w:ascii="Times New Roman" w:eastAsia="Times New Roman" w:hAnsi="Times New Roman" w:cs="Times New Roman"/>
          <w:lang w:val="en-US"/>
        </w:rPr>
        <w:t>Factor)</w:t>
      </w:r>
    </w:p>
    <w:p w14:paraId="45FF2E70" w14:textId="77777777" w:rsidR="00A124FB" w:rsidRPr="0003746C" w:rsidRDefault="00A124FB" w:rsidP="00E80405">
      <w:pPr>
        <w:autoSpaceDE w:val="0"/>
        <w:autoSpaceDN w:val="0"/>
        <w:spacing w:after="0" w:line="240" w:lineRule="auto"/>
        <w:ind w:left="707" w:right="-1" w:firstLine="13"/>
        <w:rPr>
          <w:rFonts w:ascii="Times New Roman" w:eastAsia="Times New Roman" w:hAnsi="Times New Roman" w:cs="Times New Roman"/>
        </w:rPr>
      </w:pPr>
      <w:r w:rsidRPr="0003746C">
        <w:rPr>
          <w:rFonts w:ascii="Times New Roman" w:eastAsia="Times New Roman" w:hAnsi="Times New Roman" w:cs="Times New Roman"/>
        </w:rPr>
        <w:t>Il n’y a pas de données disponibles concernant l’utilisation d’aflibercept en association avec d’autres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médicaments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anti-VEGF</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(administrés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voie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systémique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ou oculaire).</w:t>
      </w:r>
    </w:p>
    <w:p w14:paraId="69A5553A" w14:textId="77777777" w:rsidR="00A124FB" w:rsidRPr="0003746C" w:rsidRDefault="00A124FB" w:rsidP="00B43E69">
      <w:pPr>
        <w:numPr>
          <w:ilvl w:val="0"/>
          <w:numId w:val="21"/>
        </w:numPr>
        <w:tabs>
          <w:tab w:val="left" w:pos="708"/>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facteurs de risque associés au développement d’une déchirure de l’épithélium pigmentaire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rétinien lors du traitement de la forme humide de la DMLA par un agent anti-VEGF incluent un</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décollement étendu et/ou profond de l’épithélium pigmentaire rétinien. La prudence est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nécessaire lors de l’instauration du traitement par aflibercept chez les patients présentant ces facteurs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risque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déchirure de l’épithélium pigmentaire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rétinien.</w:t>
      </w:r>
    </w:p>
    <w:p w14:paraId="06C38A69" w14:textId="77777777" w:rsidR="00A124FB" w:rsidRPr="0003746C" w:rsidRDefault="00A124FB" w:rsidP="00B43E69">
      <w:pPr>
        <w:numPr>
          <w:ilvl w:val="0"/>
          <w:numId w:val="21"/>
        </w:numPr>
        <w:tabs>
          <w:tab w:val="left" w:pos="708"/>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 traitement ne doit pas être administré aux patients présentant un décollement de la rétine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rhegmatogène ou des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trous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maculaires de stade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3</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ou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4.</w:t>
      </w:r>
    </w:p>
    <w:p w14:paraId="16A186AF" w14:textId="77777777" w:rsidR="00A124FB" w:rsidRPr="0003746C" w:rsidRDefault="00A124FB" w:rsidP="00B43E69">
      <w:pPr>
        <w:numPr>
          <w:ilvl w:val="0"/>
          <w:numId w:val="21"/>
        </w:numPr>
        <w:tabs>
          <w:tab w:val="left" w:pos="708"/>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 traitement doit être interrompu en cas de déchirure rétinienne et ne doit pas être repris avant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cicatrisation adéquate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 déchirure.</w:t>
      </w:r>
    </w:p>
    <w:p w14:paraId="4DB8A551" w14:textId="77777777" w:rsidR="00A124FB" w:rsidRPr="0003746C" w:rsidRDefault="00A124FB" w:rsidP="00B43E69">
      <w:pPr>
        <w:numPr>
          <w:ilvl w:val="0"/>
          <w:numId w:val="21"/>
        </w:numPr>
        <w:tabs>
          <w:tab w:val="left" w:pos="708"/>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 traitement doit être interrompu et ne doit pas être repris avant la prochaine injection prévue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cas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suivants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w:t>
      </w:r>
    </w:p>
    <w:p w14:paraId="3FAAE1AD" w14:textId="77777777" w:rsidR="00A124FB" w:rsidRPr="0003746C" w:rsidRDefault="00A124FB" w:rsidP="00B43E69">
      <w:pPr>
        <w:numPr>
          <w:ilvl w:val="1"/>
          <w:numId w:val="24"/>
        </w:numPr>
        <w:tabs>
          <w:tab w:val="left" w:pos="1571"/>
          <w:tab w:val="left" w:pos="1572"/>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diminution de la meilleure acuité visuelle corrigée (MAVC) ≥ 30 lettres par rapport à</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dernière évaluation 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l’acuité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visuelle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w:t>
      </w:r>
    </w:p>
    <w:p w14:paraId="19A08E1B" w14:textId="77777777" w:rsidR="00A124FB" w:rsidRPr="0003746C" w:rsidRDefault="00A124FB" w:rsidP="00B43E69">
      <w:pPr>
        <w:numPr>
          <w:ilvl w:val="1"/>
          <w:numId w:val="24"/>
        </w:numPr>
        <w:tabs>
          <w:tab w:val="left" w:pos="1571"/>
          <w:tab w:val="left" w:pos="1572"/>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hémorragie sous-rétinienne impliquant le centre de la fovéa ou lorsque la taille de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l’hémorragie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est ≥</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50</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 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surface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totale 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lésion.</w:t>
      </w:r>
    </w:p>
    <w:p w14:paraId="3F7856A2" w14:textId="77777777" w:rsidR="00A124FB" w:rsidRPr="0003746C" w:rsidRDefault="00A124FB" w:rsidP="00B43E69">
      <w:pPr>
        <w:numPr>
          <w:ilvl w:val="0"/>
          <w:numId w:val="21"/>
        </w:numPr>
        <w:tabs>
          <w:tab w:val="left" w:pos="708"/>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 traitement doit être interrompu pendant les 28 jours précédant ou suivant une chirurgie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intraoculaire prévue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ou réalisée.</w:t>
      </w:r>
    </w:p>
    <w:p w14:paraId="06A060DE" w14:textId="026551FB" w:rsidR="00A124FB" w:rsidRPr="0003746C" w:rsidRDefault="00DF5004" w:rsidP="00B43E69">
      <w:pPr>
        <w:numPr>
          <w:ilvl w:val="0"/>
          <w:numId w:val="21"/>
        </w:numPr>
        <w:tabs>
          <w:tab w:val="left" w:pos="708"/>
        </w:tabs>
        <w:autoSpaceDE w:val="0"/>
        <w:autoSpaceDN w:val="0"/>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L’aflibercept </w:t>
      </w:r>
      <w:r w:rsidR="00A124FB" w:rsidRPr="0003746C">
        <w:rPr>
          <w:rFonts w:ascii="Times New Roman" w:eastAsia="Times New Roman" w:hAnsi="Times New Roman" w:cs="Times New Roman"/>
        </w:rPr>
        <w:t>ne doit pas être utilisé pendant la grossesse à moins que le bénéfice attendu pour la mère</w:t>
      </w:r>
      <w:r w:rsidR="00A124FB" w:rsidRPr="0003746C">
        <w:rPr>
          <w:rFonts w:ascii="Times New Roman" w:eastAsia="Times New Roman" w:hAnsi="Times New Roman" w:cs="Times New Roman"/>
          <w:spacing w:val="-52"/>
        </w:rPr>
        <w:t xml:space="preserve"> </w:t>
      </w:r>
      <w:r w:rsidR="00A124FB" w:rsidRPr="0003746C">
        <w:rPr>
          <w:rFonts w:ascii="Times New Roman" w:eastAsia="Times New Roman" w:hAnsi="Times New Roman" w:cs="Times New Roman"/>
        </w:rPr>
        <w:t>ne</w:t>
      </w:r>
      <w:r w:rsidR="00A124FB" w:rsidRPr="0003746C">
        <w:rPr>
          <w:rFonts w:ascii="Times New Roman" w:eastAsia="Times New Roman" w:hAnsi="Times New Roman" w:cs="Times New Roman"/>
          <w:spacing w:val="-1"/>
        </w:rPr>
        <w:t xml:space="preserve"> </w:t>
      </w:r>
      <w:r w:rsidR="00A124FB" w:rsidRPr="0003746C">
        <w:rPr>
          <w:rFonts w:ascii="Times New Roman" w:eastAsia="Times New Roman" w:hAnsi="Times New Roman" w:cs="Times New Roman"/>
        </w:rPr>
        <w:t>l’emporte</w:t>
      </w:r>
      <w:r w:rsidR="00A124FB" w:rsidRPr="0003746C">
        <w:rPr>
          <w:rFonts w:ascii="Times New Roman" w:eastAsia="Times New Roman" w:hAnsi="Times New Roman" w:cs="Times New Roman"/>
          <w:spacing w:val="-2"/>
        </w:rPr>
        <w:t xml:space="preserve"> </w:t>
      </w:r>
      <w:r w:rsidR="00A124FB" w:rsidRPr="0003746C">
        <w:rPr>
          <w:rFonts w:ascii="Times New Roman" w:eastAsia="Times New Roman" w:hAnsi="Times New Roman" w:cs="Times New Roman"/>
        </w:rPr>
        <w:t>sur</w:t>
      </w:r>
      <w:r w:rsidR="00A124FB" w:rsidRPr="0003746C">
        <w:rPr>
          <w:rFonts w:ascii="Times New Roman" w:eastAsia="Times New Roman" w:hAnsi="Times New Roman" w:cs="Times New Roman"/>
          <w:spacing w:val="-2"/>
        </w:rPr>
        <w:t xml:space="preserve"> </w:t>
      </w:r>
      <w:r w:rsidR="00A124FB" w:rsidRPr="0003746C">
        <w:rPr>
          <w:rFonts w:ascii="Times New Roman" w:eastAsia="Times New Roman" w:hAnsi="Times New Roman" w:cs="Times New Roman"/>
        </w:rPr>
        <w:t>le</w:t>
      </w:r>
      <w:r w:rsidR="00A124FB" w:rsidRPr="0003746C">
        <w:rPr>
          <w:rFonts w:ascii="Times New Roman" w:eastAsia="Times New Roman" w:hAnsi="Times New Roman" w:cs="Times New Roman"/>
          <w:spacing w:val="-2"/>
        </w:rPr>
        <w:t xml:space="preserve"> </w:t>
      </w:r>
      <w:r w:rsidR="00A124FB" w:rsidRPr="0003746C">
        <w:rPr>
          <w:rFonts w:ascii="Times New Roman" w:eastAsia="Times New Roman" w:hAnsi="Times New Roman" w:cs="Times New Roman"/>
        </w:rPr>
        <w:t>risque potentiel</w:t>
      </w:r>
      <w:r w:rsidR="00A124FB" w:rsidRPr="0003746C">
        <w:rPr>
          <w:rFonts w:ascii="Times New Roman" w:eastAsia="Times New Roman" w:hAnsi="Times New Roman" w:cs="Times New Roman"/>
          <w:spacing w:val="1"/>
        </w:rPr>
        <w:t xml:space="preserve"> </w:t>
      </w:r>
      <w:r w:rsidR="00A124FB" w:rsidRPr="0003746C">
        <w:rPr>
          <w:rFonts w:ascii="Times New Roman" w:eastAsia="Times New Roman" w:hAnsi="Times New Roman" w:cs="Times New Roman"/>
        </w:rPr>
        <w:t>pour</w:t>
      </w:r>
      <w:r w:rsidR="00A124FB" w:rsidRPr="0003746C">
        <w:rPr>
          <w:rFonts w:ascii="Times New Roman" w:eastAsia="Times New Roman" w:hAnsi="Times New Roman" w:cs="Times New Roman"/>
          <w:spacing w:val="-3"/>
        </w:rPr>
        <w:t xml:space="preserve"> </w:t>
      </w:r>
      <w:r w:rsidR="00A124FB" w:rsidRPr="0003746C">
        <w:rPr>
          <w:rFonts w:ascii="Times New Roman" w:eastAsia="Times New Roman" w:hAnsi="Times New Roman" w:cs="Times New Roman"/>
        </w:rPr>
        <w:t>le</w:t>
      </w:r>
      <w:r w:rsidR="00A124FB" w:rsidRPr="0003746C">
        <w:rPr>
          <w:rFonts w:ascii="Times New Roman" w:eastAsia="Times New Roman" w:hAnsi="Times New Roman" w:cs="Times New Roman"/>
          <w:spacing w:val="-2"/>
        </w:rPr>
        <w:t xml:space="preserve"> </w:t>
      </w:r>
      <w:r w:rsidR="00A124FB" w:rsidRPr="0003746C">
        <w:rPr>
          <w:rFonts w:ascii="Times New Roman" w:eastAsia="Times New Roman" w:hAnsi="Times New Roman" w:cs="Times New Roman"/>
        </w:rPr>
        <w:t>fœtus</w:t>
      </w:r>
      <w:r w:rsidR="00A124FB" w:rsidRPr="0003746C">
        <w:rPr>
          <w:rFonts w:ascii="Times New Roman" w:eastAsia="Times New Roman" w:hAnsi="Times New Roman" w:cs="Times New Roman"/>
          <w:spacing w:val="1"/>
        </w:rPr>
        <w:t xml:space="preserve"> </w:t>
      </w:r>
      <w:r w:rsidR="00A124FB" w:rsidRPr="0003746C">
        <w:rPr>
          <w:rFonts w:ascii="Times New Roman" w:eastAsia="Times New Roman" w:hAnsi="Times New Roman" w:cs="Times New Roman"/>
        </w:rPr>
        <w:t>(voir</w:t>
      </w:r>
      <w:r w:rsidR="00A124FB" w:rsidRPr="0003746C">
        <w:rPr>
          <w:rFonts w:ascii="Times New Roman" w:eastAsia="Times New Roman" w:hAnsi="Times New Roman" w:cs="Times New Roman"/>
          <w:spacing w:val="-2"/>
        </w:rPr>
        <w:t xml:space="preserve"> </w:t>
      </w:r>
      <w:r w:rsidR="00A124FB" w:rsidRPr="0003746C">
        <w:rPr>
          <w:rFonts w:ascii="Times New Roman" w:eastAsia="Times New Roman" w:hAnsi="Times New Roman" w:cs="Times New Roman"/>
        </w:rPr>
        <w:t>rubrique</w:t>
      </w:r>
      <w:r w:rsidR="00A124FB" w:rsidRPr="0003746C">
        <w:rPr>
          <w:rFonts w:ascii="Times New Roman" w:eastAsia="Times New Roman" w:hAnsi="Times New Roman" w:cs="Times New Roman"/>
          <w:spacing w:val="-2"/>
        </w:rPr>
        <w:t xml:space="preserve"> </w:t>
      </w:r>
      <w:r w:rsidR="00A124FB" w:rsidRPr="0003746C">
        <w:rPr>
          <w:rFonts w:ascii="Times New Roman" w:eastAsia="Times New Roman" w:hAnsi="Times New Roman" w:cs="Times New Roman"/>
        </w:rPr>
        <w:t>4.6).</w:t>
      </w:r>
    </w:p>
    <w:p w14:paraId="51B0DA39" w14:textId="77777777" w:rsidR="00A124FB" w:rsidRPr="0003746C" w:rsidRDefault="00A124FB" w:rsidP="00B43E69">
      <w:pPr>
        <w:numPr>
          <w:ilvl w:val="0"/>
          <w:numId w:val="21"/>
        </w:numPr>
        <w:tabs>
          <w:tab w:val="left" w:pos="708"/>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femmes en âge de procréer doivent utiliser une contraception efficace pendant le traitement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et pendant au moins 3 mois après la dernière injection intravitréenne d’aflibercept (voir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rubrique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4.6).</w:t>
      </w:r>
    </w:p>
    <w:p w14:paraId="08B091AE" w14:textId="77777777" w:rsidR="00A124FB" w:rsidRPr="0003746C" w:rsidRDefault="00A124FB" w:rsidP="00B43E69">
      <w:pPr>
        <w:numPr>
          <w:ilvl w:val="0"/>
          <w:numId w:val="21"/>
        </w:numPr>
        <w:tabs>
          <w:tab w:val="left" w:pos="708"/>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L’expérience concernant le traitement des patients présentant une forme ischémique d’OVCR</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ou d’OBVR est limitée. Le traitement n’est pas recommandé chez les patients présentant 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signes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cliniques 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perte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irréversible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 vision liée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ischémie.</w:t>
      </w:r>
    </w:p>
    <w:p w14:paraId="29A5611A" w14:textId="77777777" w:rsidR="00023021" w:rsidRPr="0003746C" w:rsidRDefault="00023021" w:rsidP="00E80405">
      <w:pPr>
        <w:autoSpaceDE w:val="0"/>
        <w:autoSpaceDN w:val="0"/>
        <w:spacing w:after="0" w:line="240" w:lineRule="auto"/>
        <w:ind w:right="-1"/>
        <w:rPr>
          <w:rFonts w:ascii="Times New Roman" w:eastAsia="Times New Roman" w:hAnsi="Times New Roman" w:cs="Times New Roman"/>
          <w:u w:val="single"/>
        </w:rPr>
      </w:pPr>
    </w:p>
    <w:p w14:paraId="46412F28" w14:textId="42CC1098"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u w:val="single"/>
        </w:rPr>
        <w:t>Populations</w:t>
      </w:r>
      <w:r w:rsidRPr="0003746C">
        <w:rPr>
          <w:rFonts w:ascii="Times New Roman" w:eastAsia="Times New Roman" w:hAnsi="Times New Roman" w:cs="Times New Roman"/>
          <w:spacing w:val="-2"/>
          <w:u w:val="single"/>
        </w:rPr>
        <w:t xml:space="preserve"> </w:t>
      </w:r>
      <w:r w:rsidRPr="0003746C">
        <w:rPr>
          <w:rFonts w:ascii="Times New Roman" w:eastAsia="Times New Roman" w:hAnsi="Times New Roman" w:cs="Times New Roman"/>
          <w:u w:val="single"/>
        </w:rPr>
        <w:t>chez</w:t>
      </w:r>
      <w:r w:rsidRPr="0003746C">
        <w:rPr>
          <w:rFonts w:ascii="Times New Roman" w:eastAsia="Times New Roman" w:hAnsi="Times New Roman" w:cs="Times New Roman"/>
          <w:spacing w:val="-4"/>
          <w:u w:val="single"/>
        </w:rPr>
        <w:t xml:space="preserve"> </w:t>
      </w:r>
      <w:r w:rsidRPr="0003746C">
        <w:rPr>
          <w:rFonts w:ascii="Times New Roman" w:eastAsia="Times New Roman" w:hAnsi="Times New Roman" w:cs="Times New Roman"/>
          <w:u w:val="single"/>
        </w:rPr>
        <w:t>lesquelles</w:t>
      </w:r>
      <w:r w:rsidRPr="0003746C">
        <w:rPr>
          <w:rFonts w:ascii="Times New Roman" w:eastAsia="Times New Roman" w:hAnsi="Times New Roman" w:cs="Times New Roman"/>
          <w:spacing w:val="-3"/>
          <w:u w:val="single"/>
        </w:rPr>
        <w:t xml:space="preserve"> </w:t>
      </w:r>
      <w:r w:rsidRPr="0003746C">
        <w:rPr>
          <w:rFonts w:ascii="Times New Roman" w:eastAsia="Times New Roman" w:hAnsi="Times New Roman" w:cs="Times New Roman"/>
          <w:u w:val="single"/>
        </w:rPr>
        <w:t>les</w:t>
      </w:r>
      <w:r w:rsidRPr="0003746C">
        <w:rPr>
          <w:rFonts w:ascii="Times New Roman" w:eastAsia="Times New Roman" w:hAnsi="Times New Roman" w:cs="Times New Roman"/>
          <w:spacing w:val="-2"/>
          <w:u w:val="single"/>
        </w:rPr>
        <w:t xml:space="preserve"> </w:t>
      </w:r>
      <w:r w:rsidRPr="0003746C">
        <w:rPr>
          <w:rFonts w:ascii="Times New Roman" w:eastAsia="Times New Roman" w:hAnsi="Times New Roman" w:cs="Times New Roman"/>
          <w:u w:val="single"/>
        </w:rPr>
        <w:t>données</w:t>
      </w:r>
      <w:r w:rsidRPr="0003746C">
        <w:rPr>
          <w:rFonts w:ascii="Times New Roman" w:eastAsia="Times New Roman" w:hAnsi="Times New Roman" w:cs="Times New Roman"/>
          <w:spacing w:val="-1"/>
          <w:u w:val="single"/>
        </w:rPr>
        <w:t xml:space="preserve"> </w:t>
      </w:r>
      <w:r w:rsidRPr="0003746C">
        <w:rPr>
          <w:rFonts w:ascii="Times New Roman" w:eastAsia="Times New Roman" w:hAnsi="Times New Roman" w:cs="Times New Roman"/>
          <w:u w:val="single"/>
        </w:rPr>
        <w:t>sont</w:t>
      </w:r>
      <w:r w:rsidRPr="0003746C">
        <w:rPr>
          <w:rFonts w:ascii="Times New Roman" w:eastAsia="Times New Roman" w:hAnsi="Times New Roman" w:cs="Times New Roman"/>
          <w:spacing w:val="-4"/>
          <w:u w:val="single"/>
        </w:rPr>
        <w:t xml:space="preserve"> </w:t>
      </w:r>
      <w:r w:rsidRPr="0003746C">
        <w:rPr>
          <w:rFonts w:ascii="Times New Roman" w:eastAsia="Times New Roman" w:hAnsi="Times New Roman" w:cs="Times New Roman"/>
          <w:u w:val="single"/>
        </w:rPr>
        <w:t>limitées</w:t>
      </w:r>
    </w:p>
    <w:p w14:paraId="4DBADC0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149727B3" w14:textId="6C7BEB04"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données concernant le traitement de patients présentant un OMD en lien avec un diabète de type I,</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ou de patients diabétiques dont le taux d’HbA1c est supérieur à 12 %, ou de patients présentant 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 xml:space="preserve">rétinopathie diabétique proliférante, sont limitées. </w:t>
      </w:r>
      <w:r w:rsidR="003747B4" w:rsidRPr="0003746C">
        <w:rPr>
          <w:rFonts w:ascii="Times New Roman" w:hAnsi="Times New Roman" w:cs="Times New Roman"/>
        </w:rPr>
        <w:t xml:space="preserve">L’aflibercept </w:t>
      </w:r>
      <w:r w:rsidRPr="0003746C">
        <w:rPr>
          <w:rFonts w:ascii="Times New Roman" w:eastAsia="Times New Roman" w:hAnsi="Times New Roman" w:cs="Times New Roman"/>
        </w:rPr>
        <w:t xml:space="preserve">n’a pas été étudié chez les patients </w:t>
      </w:r>
      <w:r w:rsidRPr="0003746C">
        <w:rPr>
          <w:rFonts w:ascii="Times New Roman" w:eastAsia="Times New Roman" w:hAnsi="Times New Roman" w:cs="Times New Roman"/>
        </w:rPr>
        <w:lastRenderedPageBreak/>
        <w:t>présentant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une infection systémique active, ou une pathologie oculaire associée comme un décollement de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rétine ou un trou maculaire. Il n’existe pas non plus de données concernant le traitement par aflibercept chez les patients diabétiques présentant une hypertension non contrôlée. Ce manque de données doit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être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pris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considération par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médecin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au</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moment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 traiter ces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patients.</w:t>
      </w:r>
    </w:p>
    <w:p w14:paraId="05DAB1E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1E6D2E4"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le cadre de la NVC myopique, il n’y a aucune expérience concernant l’utilisation d’aflibercept chez</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les patients non asiatiques, les patients précédemment traités pour la NVC myopique et les patients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présentant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lésions extra-fovéolaires.</w:t>
      </w:r>
    </w:p>
    <w:p w14:paraId="7F35399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7F00C2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u w:val="single"/>
        </w:rPr>
        <w:t>Informations</w:t>
      </w:r>
      <w:r w:rsidRPr="0003746C">
        <w:rPr>
          <w:rFonts w:ascii="Times New Roman" w:eastAsia="Times New Roman" w:hAnsi="Times New Roman" w:cs="Times New Roman"/>
          <w:spacing w:val="-3"/>
          <w:u w:val="single"/>
        </w:rPr>
        <w:t xml:space="preserve"> </w:t>
      </w:r>
      <w:r w:rsidRPr="0003746C">
        <w:rPr>
          <w:rFonts w:ascii="Times New Roman" w:eastAsia="Times New Roman" w:hAnsi="Times New Roman" w:cs="Times New Roman"/>
          <w:u w:val="single"/>
        </w:rPr>
        <w:t>concernant</w:t>
      </w:r>
      <w:r w:rsidRPr="0003746C">
        <w:rPr>
          <w:rFonts w:ascii="Times New Roman" w:eastAsia="Times New Roman" w:hAnsi="Times New Roman" w:cs="Times New Roman"/>
          <w:spacing w:val="-2"/>
          <w:u w:val="single"/>
        </w:rPr>
        <w:t xml:space="preserve"> </w:t>
      </w:r>
      <w:r w:rsidRPr="0003746C">
        <w:rPr>
          <w:rFonts w:ascii="Times New Roman" w:eastAsia="Times New Roman" w:hAnsi="Times New Roman" w:cs="Times New Roman"/>
          <w:u w:val="single"/>
        </w:rPr>
        <w:t>les</w:t>
      </w:r>
      <w:r w:rsidRPr="0003746C">
        <w:rPr>
          <w:rFonts w:ascii="Times New Roman" w:eastAsia="Times New Roman" w:hAnsi="Times New Roman" w:cs="Times New Roman"/>
          <w:spacing w:val="-2"/>
          <w:u w:val="single"/>
        </w:rPr>
        <w:t xml:space="preserve"> </w:t>
      </w:r>
      <w:r w:rsidRPr="0003746C">
        <w:rPr>
          <w:rFonts w:ascii="Times New Roman" w:eastAsia="Times New Roman" w:hAnsi="Times New Roman" w:cs="Times New Roman"/>
          <w:u w:val="single"/>
        </w:rPr>
        <w:t>excipients</w:t>
      </w:r>
    </w:p>
    <w:p w14:paraId="5A910327" w14:textId="32880C41" w:rsidR="008C01A1"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Ce médicament </w:t>
      </w:r>
      <w:r w:rsidR="008D1F71" w:rsidRPr="008D1F71">
        <w:rPr>
          <w:rFonts w:ascii="Times New Roman" w:eastAsia="Times New Roman" w:hAnsi="Times New Roman" w:cs="Times New Roman"/>
        </w:rPr>
        <w:t>produit</w:t>
      </w:r>
      <w:r w:rsidR="008D1F71">
        <w:rPr>
          <w:rFonts w:ascii="Times New Roman" w:eastAsia="Times New Roman" w:hAnsi="Times New Roman" w:cs="Times New Roman"/>
        </w:rPr>
        <w:t xml:space="preserve"> </w:t>
      </w:r>
      <w:r w:rsidRPr="0003746C">
        <w:rPr>
          <w:rFonts w:ascii="Times New Roman" w:eastAsia="Times New Roman" w:hAnsi="Times New Roman" w:cs="Times New Roman"/>
        </w:rPr>
        <w:t xml:space="preserve">contient </w:t>
      </w:r>
    </w:p>
    <w:p w14:paraId="0F0E54F0" w14:textId="6F02D422" w:rsidR="00A124FB" w:rsidRPr="0003746C" w:rsidRDefault="00A124FB" w:rsidP="00B43E69">
      <w:pPr>
        <w:pStyle w:val="ListParagraph"/>
        <w:numPr>
          <w:ilvl w:val="0"/>
          <w:numId w:val="31"/>
        </w:num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moins de 1 mmol de sodium (23 mg) par dose, c’est-à-dire qu’il est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essentiellement «</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sans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sodium</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w:t>
      </w:r>
    </w:p>
    <w:p w14:paraId="2FBF3C57" w14:textId="19E97897" w:rsidR="008C01A1" w:rsidRPr="0003746C" w:rsidRDefault="00D34209" w:rsidP="00B43E69">
      <w:pPr>
        <w:pStyle w:val="ListParagraph"/>
        <w:numPr>
          <w:ilvl w:val="0"/>
          <w:numId w:val="31"/>
        </w:numPr>
        <w:spacing w:after="0" w:line="240" w:lineRule="auto"/>
        <w:ind w:right="-1"/>
        <w:rPr>
          <w:rFonts w:ascii="Times New Roman" w:eastAsia="Times New Roman" w:hAnsi="Times New Roman" w:cs="Times New Roman"/>
          <w:u w:color="0000FF"/>
          <w:lang w:val="en-IN"/>
        </w:rPr>
      </w:pPr>
      <w:r w:rsidRPr="0003746C">
        <w:rPr>
          <w:rFonts w:ascii="Times New Roman" w:hAnsi="Times New Roman" w:cs="Times New Roman"/>
        </w:rPr>
        <w:t>0,003 mg de polysorbate 20 dans chaque dose de 0,01 mL ou 0,015 mg de polysorbate 20 dans chaque dose de 0,05 mL, ce qui équivaut à 0,3 mg/mL. Les polysorbates peuvent provoquer des réactions allergiques</w:t>
      </w:r>
    </w:p>
    <w:p w14:paraId="33DD33D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481A5882" w14:textId="77777777" w:rsidR="00A124FB" w:rsidRPr="0003746C" w:rsidRDefault="00A124FB" w:rsidP="00B43E69">
      <w:pPr>
        <w:numPr>
          <w:ilvl w:val="1"/>
          <w:numId w:val="22"/>
        </w:numPr>
        <w:tabs>
          <w:tab w:val="left" w:pos="705"/>
          <w:tab w:val="left" w:pos="706"/>
        </w:tabs>
        <w:autoSpaceDE w:val="0"/>
        <w:autoSpaceDN w:val="0"/>
        <w:spacing w:after="0" w:line="240" w:lineRule="auto"/>
        <w:ind w:left="568" w:right="-1" w:hanging="568"/>
        <w:outlineLvl w:val="0"/>
        <w:rPr>
          <w:rFonts w:ascii="Times New Roman" w:eastAsia="Times New Roman" w:hAnsi="Times New Roman" w:cs="Times New Roman"/>
          <w:b/>
          <w:bCs/>
        </w:rPr>
      </w:pPr>
      <w:r w:rsidRPr="0003746C">
        <w:rPr>
          <w:rFonts w:ascii="Times New Roman" w:eastAsia="Times New Roman" w:hAnsi="Times New Roman" w:cs="Times New Roman"/>
          <w:b/>
          <w:bCs/>
        </w:rPr>
        <w:t>Interactions</w:t>
      </w:r>
      <w:r w:rsidRPr="0003746C">
        <w:rPr>
          <w:rFonts w:ascii="Times New Roman" w:eastAsia="Times New Roman" w:hAnsi="Times New Roman" w:cs="Times New Roman"/>
          <w:b/>
          <w:bCs/>
          <w:spacing w:val="-4"/>
        </w:rPr>
        <w:t xml:space="preserve"> </w:t>
      </w:r>
      <w:r w:rsidRPr="0003746C">
        <w:rPr>
          <w:rFonts w:ascii="Times New Roman" w:eastAsia="Times New Roman" w:hAnsi="Times New Roman" w:cs="Times New Roman"/>
          <w:b/>
          <w:bCs/>
        </w:rPr>
        <w:t>avec</w:t>
      </w:r>
      <w:r w:rsidRPr="0003746C">
        <w:rPr>
          <w:rFonts w:ascii="Times New Roman" w:eastAsia="Times New Roman" w:hAnsi="Times New Roman" w:cs="Times New Roman"/>
          <w:b/>
          <w:bCs/>
          <w:spacing w:val="-4"/>
        </w:rPr>
        <w:t xml:space="preserve"> </w:t>
      </w:r>
      <w:r w:rsidRPr="0003746C">
        <w:rPr>
          <w:rFonts w:ascii="Times New Roman" w:eastAsia="Times New Roman" w:hAnsi="Times New Roman" w:cs="Times New Roman"/>
          <w:b/>
          <w:bCs/>
        </w:rPr>
        <w:t>d’autres</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médicaments</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et</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autres</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formes</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d’interactions</w:t>
      </w:r>
    </w:p>
    <w:p w14:paraId="35C23CC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rPr>
      </w:pPr>
    </w:p>
    <w:p w14:paraId="77A392E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Aucune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étude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d’interaction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n’a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réalisée.</w:t>
      </w:r>
    </w:p>
    <w:p w14:paraId="5947D9F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48108E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L’utilisation concomitante de la thérapie photodynamique (PDT) par la vertéporfine et d’Yesafili  n’a pas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été</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étudiée.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 conséquent,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un profil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tolérance n’est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pas établi.</w:t>
      </w:r>
    </w:p>
    <w:p w14:paraId="5540818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9DF2A7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16DC9FC" w14:textId="77777777" w:rsidR="00A124FB" w:rsidRPr="0003746C" w:rsidRDefault="00A124FB" w:rsidP="00B43E69">
      <w:pPr>
        <w:numPr>
          <w:ilvl w:val="1"/>
          <w:numId w:val="22"/>
        </w:numPr>
        <w:tabs>
          <w:tab w:val="left" w:pos="705"/>
          <w:tab w:val="left" w:pos="706"/>
        </w:tabs>
        <w:autoSpaceDE w:val="0"/>
        <w:autoSpaceDN w:val="0"/>
        <w:spacing w:after="0" w:line="240" w:lineRule="auto"/>
        <w:ind w:left="568" w:right="-1" w:hanging="568"/>
        <w:outlineLvl w:val="0"/>
        <w:rPr>
          <w:rFonts w:ascii="Times New Roman" w:eastAsia="Times New Roman" w:hAnsi="Times New Roman" w:cs="Times New Roman"/>
          <w:b/>
          <w:bCs/>
          <w:lang w:val="en-US"/>
        </w:rPr>
      </w:pPr>
      <w:r w:rsidRPr="0003746C">
        <w:rPr>
          <w:rFonts w:ascii="Times New Roman" w:eastAsia="Times New Roman" w:hAnsi="Times New Roman" w:cs="Times New Roman"/>
          <w:b/>
          <w:bCs/>
          <w:lang w:val="en-US"/>
        </w:rPr>
        <w:t>Fertilité,</w:t>
      </w:r>
      <w:r w:rsidRPr="0003746C">
        <w:rPr>
          <w:rFonts w:ascii="Times New Roman" w:eastAsia="Times New Roman" w:hAnsi="Times New Roman" w:cs="Times New Roman"/>
          <w:b/>
          <w:bCs/>
          <w:spacing w:val="-2"/>
          <w:lang w:val="en-US"/>
        </w:rPr>
        <w:t xml:space="preserve"> </w:t>
      </w:r>
      <w:r w:rsidRPr="0003746C">
        <w:rPr>
          <w:rFonts w:ascii="Times New Roman" w:eastAsia="Times New Roman" w:hAnsi="Times New Roman" w:cs="Times New Roman"/>
          <w:b/>
          <w:bCs/>
          <w:lang w:val="en-US"/>
        </w:rPr>
        <w:t>grossesse</w:t>
      </w:r>
      <w:r w:rsidRPr="0003746C">
        <w:rPr>
          <w:rFonts w:ascii="Times New Roman" w:eastAsia="Times New Roman" w:hAnsi="Times New Roman" w:cs="Times New Roman"/>
          <w:b/>
          <w:bCs/>
          <w:spacing w:val="-4"/>
          <w:lang w:val="en-US"/>
        </w:rPr>
        <w:t xml:space="preserve"> </w:t>
      </w:r>
      <w:r w:rsidRPr="0003746C">
        <w:rPr>
          <w:rFonts w:ascii="Times New Roman" w:eastAsia="Times New Roman" w:hAnsi="Times New Roman" w:cs="Times New Roman"/>
          <w:b/>
          <w:bCs/>
          <w:lang w:val="en-US"/>
        </w:rPr>
        <w:t>et allaitement</w:t>
      </w:r>
    </w:p>
    <w:p w14:paraId="4BEABAD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lang w:val="en-US"/>
        </w:rPr>
      </w:pPr>
    </w:p>
    <w:p w14:paraId="4A17BF25" w14:textId="77777777" w:rsidR="00023021" w:rsidRPr="0003746C" w:rsidRDefault="00A124FB"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u w:val="single"/>
          <w:lang w:val="en-US"/>
        </w:rPr>
        <w:t>Femmes</w:t>
      </w:r>
      <w:r w:rsidRPr="0003746C">
        <w:rPr>
          <w:rFonts w:ascii="Times New Roman" w:eastAsia="Times New Roman" w:hAnsi="Times New Roman" w:cs="Times New Roman"/>
          <w:spacing w:val="-3"/>
          <w:u w:val="single"/>
          <w:lang w:val="en-US"/>
        </w:rPr>
        <w:t xml:space="preserve"> </w:t>
      </w:r>
      <w:r w:rsidRPr="0003746C">
        <w:rPr>
          <w:rFonts w:ascii="Times New Roman" w:eastAsia="Times New Roman" w:hAnsi="Times New Roman" w:cs="Times New Roman"/>
          <w:u w:val="single"/>
          <w:lang w:val="en-US"/>
        </w:rPr>
        <w:t>en âge</w:t>
      </w:r>
      <w:r w:rsidRPr="0003746C">
        <w:rPr>
          <w:rFonts w:ascii="Times New Roman" w:eastAsia="Times New Roman" w:hAnsi="Times New Roman" w:cs="Times New Roman"/>
          <w:spacing w:val="-1"/>
          <w:u w:val="single"/>
          <w:lang w:val="en-US"/>
        </w:rPr>
        <w:t xml:space="preserve"> </w:t>
      </w:r>
      <w:r w:rsidRPr="0003746C">
        <w:rPr>
          <w:rFonts w:ascii="Times New Roman" w:eastAsia="Times New Roman" w:hAnsi="Times New Roman" w:cs="Times New Roman"/>
          <w:u w:val="single"/>
          <w:lang w:val="en-US"/>
        </w:rPr>
        <w:t>de</w:t>
      </w:r>
      <w:r w:rsidRPr="0003746C">
        <w:rPr>
          <w:rFonts w:ascii="Times New Roman" w:eastAsia="Times New Roman" w:hAnsi="Times New Roman" w:cs="Times New Roman"/>
          <w:spacing w:val="-2"/>
          <w:u w:val="single"/>
          <w:lang w:val="en-US"/>
        </w:rPr>
        <w:t xml:space="preserve"> </w:t>
      </w:r>
      <w:r w:rsidRPr="0003746C">
        <w:rPr>
          <w:rFonts w:ascii="Times New Roman" w:eastAsia="Times New Roman" w:hAnsi="Times New Roman" w:cs="Times New Roman"/>
          <w:u w:val="single"/>
          <w:lang w:val="en-US"/>
        </w:rPr>
        <w:t>procréer</w:t>
      </w:r>
    </w:p>
    <w:p w14:paraId="2F78FBF6" w14:textId="26454293" w:rsidR="00A124FB" w:rsidRPr="0003746C" w:rsidRDefault="00A124FB" w:rsidP="00E80405">
      <w:pPr>
        <w:autoSpaceDE w:val="0"/>
        <w:autoSpaceDN w:val="0"/>
        <w:spacing w:after="0" w:line="240" w:lineRule="auto"/>
        <w:ind w:right="-1"/>
        <w:rPr>
          <w:rFonts w:ascii="Times New Roman" w:eastAsia="Times New Roman" w:hAnsi="Times New Roman" w:cs="Times New Roman"/>
          <w:lang w:val="fr-CA"/>
        </w:rPr>
      </w:pPr>
      <w:r w:rsidRPr="0003746C">
        <w:rPr>
          <w:rFonts w:ascii="Times New Roman" w:eastAsia="Times New Roman" w:hAnsi="Times New Roman" w:cs="Times New Roman"/>
        </w:rPr>
        <w:t>Les femmes en âge de procréer doivent utiliser une contraception efficace pendant le traitement 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pendant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moins</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3 mois</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après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dernière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injection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intravitréenne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d’aflibercept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(voir</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rubrique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4.4).</w:t>
      </w:r>
    </w:p>
    <w:p w14:paraId="4F66E1A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10675400" w14:textId="77777777" w:rsidR="00023021" w:rsidRPr="0003746C" w:rsidRDefault="00A124FB" w:rsidP="00E80405">
      <w:pPr>
        <w:autoSpaceDE w:val="0"/>
        <w:autoSpaceDN w:val="0"/>
        <w:spacing w:after="0" w:line="240" w:lineRule="auto"/>
        <w:ind w:right="-1"/>
        <w:rPr>
          <w:rFonts w:ascii="Times New Roman" w:eastAsia="Times New Roman" w:hAnsi="Times New Roman" w:cs="Times New Roman"/>
          <w:u w:val="single"/>
        </w:rPr>
      </w:pPr>
      <w:r w:rsidRPr="0003746C">
        <w:rPr>
          <w:rFonts w:ascii="Times New Roman" w:eastAsia="Times New Roman" w:hAnsi="Times New Roman" w:cs="Times New Roman"/>
          <w:u w:val="single"/>
        </w:rPr>
        <w:t>Grossesse</w:t>
      </w:r>
    </w:p>
    <w:p w14:paraId="29583229" w14:textId="4CDB3404"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Il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n’existe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pas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données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l’utilisation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d’aflibercept</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chez</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femme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enceinte.</w:t>
      </w:r>
    </w:p>
    <w:p w14:paraId="37890644"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études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menées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chez</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l’animal ont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mis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évidence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toxicité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embryo-fœtale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(voir rubrique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5.3).</w:t>
      </w:r>
    </w:p>
    <w:p w14:paraId="1EC2417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1D560EC8" w14:textId="478BF3CF"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Même si l’exposition systémique après administration dans l’œil est très faible, </w:t>
      </w:r>
      <w:r w:rsidR="00E90DDA" w:rsidRPr="0003746C">
        <w:rPr>
          <w:rFonts w:ascii="Times New Roman" w:hAnsi="Times New Roman" w:cs="Times New Roman"/>
        </w:rPr>
        <w:t xml:space="preserve">l’aflibercept </w:t>
      </w:r>
      <w:r w:rsidRPr="0003746C">
        <w:rPr>
          <w:rFonts w:ascii="Times New Roman" w:eastAsia="Times New Roman" w:hAnsi="Times New Roman" w:cs="Times New Roman"/>
        </w:rPr>
        <w:t>ne doit pas être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utilisé pendant la grossesse à moins que le bénéfice attendu pour la mère ne l’emporte sur le risque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potentiel pour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fœtus.</w:t>
      </w:r>
    </w:p>
    <w:p w14:paraId="0981CA0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32F367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u w:val="single"/>
        </w:rPr>
        <w:t>Allaitement</w:t>
      </w:r>
    </w:p>
    <w:p w14:paraId="5548821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Basé sur des données humaines très limitées, de faibles quantités d’aflibercept peuvent être excrétées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 le lait maternel. L’aflibercept est une protéine de haut poids moléculaire et la quantité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médicament absorbée par le nourrisson devrait être limitée. Les effets de l’aflibercept sur un nouveau-</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né/nourrisson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allaité ne sont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connus.</w:t>
      </w:r>
    </w:p>
    <w:p w14:paraId="59B37B8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597D03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Par</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mesure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précaution,</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l’allaitement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n’est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pas</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recommandé</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pendant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l’utilisation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d’Yesafili.</w:t>
      </w:r>
    </w:p>
    <w:p w14:paraId="7EDD1B26" w14:textId="77777777" w:rsidR="00526078" w:rsidRPr="0003746C" w:rsidRDefault="00526078" w:rsidP="00E80405">
      <w:pPr>
        <w:autoSpaceDE w:val="0"/>
        <w:autoSpaceDN w:val="0"/>
        <w:spacing w:after="0" w:line="240" w:lineRule="auto"/>
        <w:ind w:right="-1"/>
        <w:rPr>
          <w:rFonts w:ascii="Times New Roman" w:eastAsia="Times New Roman" w:hAnsi="Times New Roman" w:cs="Times New Roman"/>
          <w:u w:val="single"/>
        </w:rPr>
      </w:pPr>
    </w:p>
    <w:p w14:paraId="4E1A5761" w14:textId="77777777" w:rsidR="00023021"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u w:val="single"/>
        </w:rPr>
        <w:t>Fertilité</w:t>
      </w:r>
    </w:p>
    <w:p w14:paraId="7E5ECCA7" w14:textId="2ECB737D"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résultats des études menées chez l’animal avec une exposition systémique élevée indiquent que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l’aflibercept peut altérer la fertilité chez le mâle et la femelle (voir rubrique 5.3). De tels effets ne sont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pas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attendus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suite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à une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administration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intraoculaire avec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exposition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systémique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très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faible.</w:t>
      </w:r>
    </w:p>
    <w:p w14:paraId="33688B83" w14:textId="77777777" w:rsidR="00526078" w:rsidRPr="0003746C" w:rsidRDefault="00526078" w:rsidP="00E80405">
      <w:pPr>
        <w:autoSpaceDE w:val="0"/>
        <w:autoSpaceDN w:val="0"/>
        <w:spacing w:after="0" w:line="240" w:lineRule="auto"/>
        <w:ind w:right="-1"/>
        <w:rPr>
          <w:rFonts w:ascii="Times New Roman" w:eastAsia="Times New Roman" w:hAnsi="Times New Roman" w:cs="Times New Roman"/>
        </w:rPr>
      </w:pPr>
    </w:p>
    <w:p w14:paraId="02AAFC44" w14:textId="77777777" w:rsidR="00A124FB" w:rsidRPr="0003746C" w:rsidRDefault="00A124FB" w:rsidP="00B43E69">
      <w:pPr>
        <w:numPr>
          <w:ilvl w:val="1"/>
          <w:numId w:val="22"/>
        </w:numPr>
        <w:tabs>
          <w:tab w:val="left" w:pos="705"/>
          <w:tab w:val="left" w:pos="706"/>
        </w:tabs>
        <w:autoSpaceDE w:val="0"/>
        <w:autoSpaceDN w:val="0"/>
        <w:spacing w:after="0" w:line="240" w:lineRule="auto"/>
        <w:ind w:left="568" w:right="-1" w:hanging="568"/>
        <w:outlineLvl w:val="0"/>
        <w:rPr>
          <w:rFonts w:ascii="Times New Roman" w:eastAsia="Times New Roman" w:hAnsi="Times New Roman" w:cs="Times New Roman"/>
          <w:b/>
          <w:bCs/>
        </w:rPr>
      </w:pPr>
      <w:r w:rsidRPr="0003746C">
        <w:rPr>
          <w:rFonts w:ascii="Times New Roman" w:eastAsia="Times New Roman" w:hAnsi="Times New Roman" w:cs="Times New Roman"/>
          <w:b/>
          <w:bCs/>
        </w:rPr>
        <w:t>Effets</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sur</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l’aptitude</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à</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conduire</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des</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véhicules</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et</w:t>
      </w:r>
      <w:r w:rsidRPr="0003746C">
        <w:rPr>
          <w:rFonts w:ascii="Times New Roman" w:eastAsia="Times New Roman" w:hAnsi="Times New Roman" w:cs="Times New Roman"/>
          <w:b/>
          <w:bCs/>
          <w:spacing w:val="-4"/>
        </w:rPr>
        <w:t xml:space="preserve"> </w:t>
      </w:r>
      <w:r w:rsidRPr="0003746C">
        <w:rPr>
          <w:rFonts w:ascii="Times New Roman" w:eastAsia="Times New Roman" w:hAnsi="Times New Roman" w:cs="Times New Roman"/>
          <w:b/>
          <w:bCs/>
        </w:rPr>
        <w:t>à</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utiliser</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des</w:t>
      </w:r>
      <w:r w:rsidRPr="0003746C">
        <w:rPr>
          <w:rFonts w:ascii="Times New Roman" w:eastAsia="Times New Roman" w:hAnsi="Times New Roman" w:cs="Times New Roman"/>
          <w:b/>
          <w:bCs/>
          <w:spacing w:val="-4"/>
        </w:rPr>
        <w:t xml:space="preserve"> </w:t>
      </w:r>
      <w:r w:rsidRPr="0003746C">
        <w:rPr>
          <w:rFonts w:ascii="Times New Roman" w:eastAsia="Times New Roman" w:hAnsi="Times New Roman" w:cs="Times New Roman"/>
          <w:b/>
          <w:bCs/>
        </w:rPr>
        <w:t>machines</w:t>
      </w:r>
    </w:p>
    <w:p w14:paraId="749C7C8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rPr>
      </w:pPr>
    </w:p>
    <w:p w14:paraId="3262B10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 traitement par aflibercept a une influence mineure sur l’aptitude à conduire des véhicules ou à utiliser</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des machines du fait de possibles troubles visuels temporaires associés soit à l’injection soit 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l’examen de l’œil. Les patients ne doivent pas conduire ou utiliser de machines tant qu’ils n’ont pas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lastRenderedPageBreak/>
        <w:t>récupéré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fonction visuelle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suffisante.</w:t>
      </w:r>
    </w:p>
    <w:p w14:paraId="0F2EEDF5"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166B8641" w14:textId="77777777" w:rsidR="00A124FB" w:rsidRPr="0003746C" w:rsidRDefault="00A124FB" w:rsidP="00B43E69">
      <w:pPr>
        <w:numPr>
          <w:ilvl w:val="1"/>
          <w:numId w:val="22"/>
        </w:numPr>
        <w:tabs>
          <w:tab w:val="left" w:pos="705"/>
          <w:tab w:val="left" w:pos="706"/>
        </w:tabs>
        <w:autoSpaceDE w:val="0"/>
        <w:autoSpaceDN w:val="0"/>
        <w:spacing w:after="0" w:line="240" w:lineRule="auto"/>
        <w:ind w:left="568" w:right="-1" w:hanging="568"/>
        <w:outlineLvl w:val="0"/>
        <w:rPr>
          <w:rFonts w:ascii="Times New Roman" w:eastAsia="Times New Roman" w:hAnsi="Times New Roman" w:cs="Times New Roman"/>
          <w:b/>
          <w:bCs/>
          <w:lang w:val="en-US"/>
        </w:rPr>
      </w:pPr>
      <w:r w:rsidRPr="0003746C">
        <w:rPr>
          <w:rFonts w:ascii="Times New Roman" w:eastAsia="Times New Roman" w:hAnsi="Times New Roman" w:cs="Times New Roman"/>
          <w:b/>
          <w:bCs/>
          <w:lang w:val="en-US"/>
        </w:rPr>
        <w:t>Effets</w:t>
      </w:r>
      <w:r w:rsidRPr="0003746C">
        <w:rPr>
          <w:rFonts w:ascii="Times New Roman" w:eastAsia="Times New Roman" w:hAnsi="Times New Roman" w:cs="Times New Roman"/>
          <w:b/>
          <w:bCs/>
          <w:spacing w:val="-3"/>
          <w:lang w:val="en-US"/>
        </w:rPr>
        <w:t xml:space="preserve"> </w:t>
      </w:r>
      <w:r w:rsidRPr="0003746C">
        <w:rPr>
          <w:rFonts w:ascii="Times New Roman" w:eastAsia="Times New Roman" w:hAnsi="Times New Roman" w:cs="Times New Roman"/>
          <w:b/>
          <w:bCs/>
          <w:lang w:val="en-US"/>
        </w:rPr>
        <w:t>indésirables</w:t>
      </w:r>
    </w:p>
    <w:p w14:paraId="360A329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lang w:val="en-US"/>
        </w:rPr>
      </w:pPr>
    </w:p>
    <w:p w14:paraId="4042E56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u w:val="single"/>
          <w:lang w:val="en-US"/>
        </w:rPr>
        <w:t>Résumé</w:t>
      </w:r>
      <w:r w:rsidRPr="0003746C">
        <w:rPr>
          <w:rFonts w:ascii="Times New Roman" w:eastAsia="Times New Roman" w:hAnsi="Times New Roman" w:cs="Times New Roman"/>
          <w:spacing w:val="-1"/>
          <w:u w:val="single"/>
          <w:lang w:val="en-US"/>
        </w:rPr>
        <w:t xml:space="preserve"> </w:t>
      </w:r>
      <w:r w:rsidRPr="0003746C">
        <w:rPr>
          <w:rFonts w:ascii="Times New Roman" w:eastAsia="Times New Roman" w:hAnsi="Times New Roman" w:cs="Times New Roman"/>
          <w:u w:val="single"/>
          <w:lang w:val="en-US"/>
        </w:rPr>
        <w:t>du</w:t>
      </w:r>
      <w:r w:rsidRPr="0003746C">
        <w:rPr>
          <w:rFonts w:ascii="Times New Roman" w:eastAsia="Times New Roman" w:hAnsi="Times New Roman" w:cs="Times New Roman"/>
          <w:spacing w:val="-1"/>
          <w:u w:val="single"/>
          <w:lang w:val="en-US"/>
        </w:rPr>
        <w:t xml:space="preserve"> </w:t>
      </w:r>
      <w:r w:rsidRPr="0003746C">
        <w:rPr>
          <w:rFonts w:ascii="Times New Roman" w:eastAsia="Times New Roman" w:hAnsi="Times New Roman" w:cs="Times New Roman"/>
          <w:u w:val="single"/>
          <w:lang w:val="en-US"/>
        </w:rPr>
        <w:t>profil</w:t>
      </w:r>
      <w:r w:rsidRPr="0003746C">
        <w:rPr>
          <w:rFonts w:ascii="Times New Roman" w:eastAsia="Times New Roman" w:hAnsi="Times New Roman" w:cs="Times New Roman"/>
          <w:spacing w:val="-2"/>
          <w:u w:val="single"/>
          <w:lang w:val="en-US"/>
        </w:rPr>
        <w:t xml:space="preserve"> </w:t>
      </w:r>
      <w:r w:rsidRPr="0003746C">
        <w:rPr>
          <w:rFonts w:ascii="Times New Roman" w:eastAsia="Times New Roman" w:hAnsi="Times New Roman" w:cs="Times New Roman"/>
          <w:u w:val="single"/>
          <w:lang w:val="en-US"/>
        </w:rPr>
        <w:t>de</w:t>
      </w:r>
      <w:r w:rsidRPr="0003746C">
        <w:rPr>
          <w:rFonts w:ascii="Times New Roman" w:eastAsia="Times New Roman" w:hAnsi="Times New Roman" w:cs="Times New Roman"/>
          <w:spacing w:val="-2"/>
          <w:u w:val="single"/>
          <w:lang w:val="en-US"/>
        </w:rPr>
        <w:t xml:space="preserve"> </w:t>
      </w:r>
      <w:r w:rsidRPr="0003746C">
        <w:rPr>
          <w:rFonts w:ascii="Times New Roman" w:eastAsia="Times New Roman" w:hAnsi="Times New Roman" w:cs="Times New Roman"/>
          <w:u w:val="single"/>
          <w:lang w:val="en-US"/>
        </w:rPr>
        <w:t>tolérance</w:t>
      </w:r>
    </w:p>
    <w:p w14:paraId="61677C8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5A2043C4"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Au total 3 102 patients ont constitué la population sélectionnée pour l’évaluation du profil de tolérance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d’aflibercept dans les huit études de phase III, parmi lesquels 2 501 patients ont été traités à la dose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recommandée 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2 mg.</w:t>
      </w:r>
    </w:p>
    <w:p w14:paraId="22D4AD6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40D94F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Des effets indésirables oculaires graves liés à la procédure d’injection ont été observés dans l’œil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étudié dans moins d’une injection intravitréenne d’aflibercept sur 1 900. Ils incluaient la cécité,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l’endophtalmie, le décollement de la rétine, la cataracte traumatique, la cataracte, l’hémorragie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vitréenne,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décollement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vitré,</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l’augmentation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pression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intraoculaire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(voir</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rubrique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4.4).</w:t>
      </w:r>
    </w:p>
    <w:p w14:paraId="2818E9A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EC8734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effets indésirables les plus fréquemment observés (chez au moins 5 % des patients traités par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aflibercept) étaient l’hémorragie conjonctivale (25 %), hémorragie rétinienne (11 %), la baisse de l’acuité</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visuelle (11 %), la douleur oculaire (10 %), la cataracte (8 %), l’augmentation de la pression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intraoculaire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(8 %), 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décollement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vitré (7</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corps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flottants vitréens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(7</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w:t>
      </w:r>
    </w:p>
    <w:p w14:paraId="4AFC1D5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44FDD68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u w:val="single"/>
        </w:rPr>
        <w:t>Liste</w:t>
      </w:r>
      <w:r w:rsidRPr="0003746C">
        <w:rPr>
          <w:rFonts w:ascii="Times New Roman" w:eastAsia="Times New Roman" w:hAnsi="Times New Roman" w:cs="Times New Roman"/>
          <w:spacing w:val="-2"/>
          <w:u w:val="single"/>
        </w:rPr>
        <w:t xml:space="preserve"> </w:t>
      </w:r>
      <w:r w:rsidRPr="0003746C">
        <w:rPr>
          <w:rFonts w:ascii="Times New Roman" w:eastAsia="Times New Roman" w:hAnsi="Times New Roman" w:cs="Times New Roman"/>
          <w:u w:val="single"/>
        </w:rPr>
        <w:t>tabulée</w:t>
      </w:r>
      <w:r w:rsidRPr="0003746C">
        <w:rPr>
          <w:rFonts w:ascii="Times New Roman" w:eastAsia="Times New Roman" w:hAnsi="Times New Roman" w:cs="Times New Roman"/>
          <w:spacing w:val="-1"/>
          <w:u w:val="single"/>
        </w:rPr>
        <w:t xml:space="preserve"> </w:t>
      </w:r>
      <w:r w:rsidRPr="0003746C">
        <w:rPr>
          <w:rFonts w:ascii="Times New Roman" w:eastAsia="Times New Roman" w:hAnsi="Times New Roman" w:cs="Times New Roman"/>
          <w:u w:val="single"/>
        </w:rPr>
        <w:t>des</w:t>
      </w:r>
      <w:r w:rsidRPr="0003746C">
        <w:rPr>
          <w:rFonts w:ascii="Times New Roman" w:eastAsia="Times New Roman" w:hAnsi="Times New Roman" w:cs="Times New Roman"/>
          <w:spacing w:val="-1"/>
          <w:u w:val="single"/>
        </w:rPr>
        <w:t xml:space="preserve"> </w:t>
      </w:r>
      <w:r w:rsidRPr="0003746C">
        <w:rPr>
          <w:rFonts w:ascii="Times New Roman" w:eastAsia="Times New Roman" w:hAnsi="Times New Roman" w:cs="Times New Roman"/>
          <w:u w:val="single"/>
        </w:rPr>
        <w:t>effets</w:t>
      </w:r>
      <w:r w:rsidRPr="0003746C">
        <w:rPr>
          <w:rFonts w:ascii="Times New Roman" w:eastAsia="Times New Roman" w:hAnsi="Times New Roman" w:cs="Times New Roman"/>
          <w:spacing w:val="-4"/>
          <w:u w:val="single"/>
        </w:rPr>
        <w:t xml:space="preserve"> </w:t>
      </w:r>
      <w:r w:rsidRPr="0003746C">
        <w:rPr>
          <w:rFonts w:ascii="Times New Roman" w:eastAsia="Times New Roman" w:hAnsi="Times New Roman" w:cs="Times New Roman"/>
          <w:u w:val="single"/>
        </w:rPr>
        <w:t>indésirables</w:t>
      </w:r>
    </w:p>
    <w:p w14:paraId="591B45D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6542D2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données de sécurité décrites ci-dessous incluent tous les effets indésirables issus des huit études de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phase III relatives à la forme humide de la DMLA, à l’OVCR, à l’OBVR, à l’OMD et à la NVC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myopique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avec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imputabilité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possiblement liée à</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procédure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d’injection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médicament.</w:t>
      </w:r>
    </w:p>
    <w:p w14:paraId="6655841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79B94C68"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effets indésirables sont présentés par classe de système ou d’organe et par fréquence selon les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règles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suivantes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w:t>
      </w:r>
    </w:p>
    <w:p w14:paraId="54B51AC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42D04A6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Très</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fréquent (≥1/10),</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fréquent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(≥1/100,</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&lt;1/10),</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peu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fréquent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(≥1/1</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000,</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&lt;1/100),</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rare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lang w:val="en-US"/>
        </w:rPr>
        <w:t></w:t>
      </w:r>
      <w:r w:rsidRPr="0003746C">
        <w:rPr>
          <w:rFonts w:ascii="Times New Roman" w:eastAsia="Times New Roman" w:hAnsi="Times New Roman" w:cs="Times New Roman"/>
        </w:rPr>
        <w:t>1/10</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000,</w:t>
      </w:r>
    </w:p>
    <w:p w14:paraId="4BC27D7F" w14:textId="71275AC6"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&lt;1/1 000</w:t>
      </w:r>
      <w:r w:rsidR="00410898" w:rsidRPr="0003746C">
        <w:rPr>
          <w:rFonts w:ascii="Times New Roman" w:eastAsia="Times New Roman" w:hAnsi="Times New Roman" w:cs="Times New Roman"/>
        </w:rPr>
        <w:t>, f</w:t>
      </w:r>
      <w:r w:rsidR="00410898" w:rsidRPr="0003746C">
        <w:rPr>
          <w:rFonts w:ascii="Times New Roman" w:hAnsi="Times New Roman" w:cs="Times New Roman"/>
        </w:rPr>
        <w:t>réquence indéterminée (ne peut pas être estimée sur la base des données disponibles)</w:t>
      </w:r>
      <w:r w:rsidR="00432326" w:rsidRPr="0003746C">
        <w:rPr>
          <w:rFonts w:ascii="Times New Roman" w:eastAsia="Times New Roman" w:hAnsi="Times New Roman" w:cs="Times New Roman"/>
          <w:spacing w:val="2"/>
        </w:rPr>
        <w:t>.</w:t>
      </w:r>
    </w:p>
    <w:p w14:paraId="7F55608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190B5F57" w14:textId="77777777" w:rsidR="00023021"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chaque groupe de fréquence, les effets indésirables sont présentés par ordre décroissant de</w:t>
      </w:r>
      <w:r w:rsidRPr="0003746C">
        <w:rPr>
          <w:rFonts w:ascii="Times New Roman" w:eastAsia="Times New Roman" w:hAnsi="Times New Roman" w:cs="Times New Roman"/>
          <w:spacing w:val="-53"/>
        </w:rPr>
        <w:t xml:space="preserve"> </w:t>
      </w:r>
      <w:r w:rsidRPr="0003746C">
        <w:rPr>
          <w:rFonts w:ascii="Times New Roman" w:eastAsia="Times New Roman" w:hAnsi="Times New Roman" w:cs="Times New Roman"/>
        </w:rPr>
        <w:t>gravité.</w:t>
      </w:r>
    </w:p>
    <w:p w14:paraId="35997687" w14:textId="1ABEFF04" w:rsidR="00237054" w:rsidRDefault="00237054">
      <w:pPr>
        <w:rPr>
          <w:rFonts w:ascii="Times New Roman" w:eastAsia="Times New Roman" w:hAnsi="Times New Roman" w:cs="Times New Roman"/>
        </w:rPr>
      </w:pPr>
      <w:r>
        <w:rPr>
          <w:rFonts w:ascii="Times New Roman" w:eastAsia="Times New Roman" w:hAnsi="Times New Roman" w:cs="Times New Roman"/>
        </w:rPr>
        <w:br w:type="page"/>
      </w:r>
    </w:p>
    <w:p w14:paraId="2F58FC9F" w14:textId="64554087" w:rsidR="00A124FB" w:rsidRDefault="00A124FB" w:rsidP="00E80405">
      <w:pPr>
        <w:autoSpaceDE w:val="0"/>
        <w:autoSpaceDN w:val="0"/>
        <w:spacing w:after="0" w:line="240" w:lineRule="auto"/>
        <w:ind w:right="-1"/>
        <w:rPr>
          <w:rFonts w:ascii="Times New Roman" w:eastAsia="Times New Roman" w:hAnsi="Times New Roman" w:cs="Times New Roman"/>
          <w:b/>
        </w:rPr>
      </w:pPr>
      <w:r w:rsidRPr="00237054">
        <w:rPr>
          <w:rFonts w:ascii="Times New Roman" w:eastAsia="Times New Roman" w:hAnsi="Times New Roman" w:cs="Times New Roman"/>
          <w:b/>
        </w:rPr>
        <w:lastRenderedPageBreak/>
        <w:t>Tableau 1 : Effets indésirables survenus au cours du traitement pendant les études de phase III</w:t>
      </w:r>
      <w:r w:rsidRPr="00237054">
        <w:rPr>
          <w:rFonts w:ascii="Times New Roman" w:eastAsia="Times New Roman" w:hAnsi="Times New Roman" w:cs="Times New Roman"/>
          <w:b/>
          <w:spacing w:val="1"/>
        </w:rPr>
        <w:t xml:space="preserve"> </w:t>
      </w:r>
      <w:r w:rsidRPr="00237054">
        <w:rPr>
          <w:rFonts w:ascii="Times New Roman" w:eastAsia="Times New Roman" w:hAnsi="Times New Roman" w:cs="Times New Roman"/>
          <w:b/>
        </w:rPr>
        <w:t>(données combinées des études de phase III relatives à la forme humide de la DMLA, à l’OVCR, à</w:t>
      </w:r>
      <w:r w:rsidRPr="00237054">
        <w:rPr>
          <w:rFonts w:ascii="Times New Roman" w:eastAsia="Times New Roman" w:hAnsi="Times New Roman" w:cs="Times New Roman"/>
          <w:b/>
          <w:spacing w:val="-52"/>
        </w:rPr>
        <w:t xml:space="preserve"> </w:t>
      </w:r>
      <w:r w:rsidRPr="00237054">
        <w:rPr>
          <w:rFonts w:ascii="Times New Roman" w:eastAsia="Times New Roman" w:hAnsi="Times New Roman" w:cs="Times New Roman"/>
          <w:b/>
        </w:rPr>
        <w:t>l’OBVR,</w:t>
      </w:r>
      <w:r w:rsidRPr="00237054">
        <w:rPr>
          <w:rFonts w:ascii="Times New Roman" w:eastAsia="Times New Roman" w:hAnsi="Times New Roman" w:cs="Times New Roman"/>
          <w:b/>
          <w:spacing w:val="-1"/>
        </w:rPr>
        <w:t xml:space="preserve"> </w:t>
      </w:r>
      <w:r w:rsidRPr="00237054">
        <w:rPr>
          <w:rFonts w:ascii="Times New Roman" w:eastAsia="Times New Roman" w:hAnsi="Times New Roman" w:cs="Times New Roman"/>
          <w:b/>
        </w:rPr>
        <w:t>à</w:t>
      </w:r>
      <w:r w:rsidRPr="00237054">
        <w:rPr>
          <w:rFonts w:ascii="Times New Roman" w:eastAsia="Times New Roman" w:hAnsi="Times New Roman" w:cs="Times New Roman"/>
          <w:b/>
          <w:spacing w:val="-1"/>
        </w:rPr>
        <w:t xml:space="preserve"> </w:t>
      </w:r>
      <w:r w:rsidRPr="00237054">
        <w:rPr>
          <w:rFonts w:ascii="Times New Roman" w:eastAsia="Times New Roman" w:hAnsi="Times New Roman" w:cs="Times New Roman"/>
          <w:b/>
        </w:rPr>
        <w:t>l’OMD</w:t>
      </w:r>
      <w:r w:rsidRPr="00237054">
        <w:rPr>
          <w:rFonts w:ascii="Times New Roman" w:eastAsia="Times New Roman" w:hAnsi="Times New Roman" w:cs="Times New Roman"/>
          <w:b/>
          <w:spacing w:val="-2"/>
        </w:rPr>
        <w:t xml:space="preserve"> </w:t>
      </w:r>
      <w:r w:rsidRPr="00237054">
        <w:rPr>
          <w:rFonts w:ascii="Times New Roman" w:eastAsia="Times New Roman" w:hAnsi="Times New Roman" w:cs="Times New Roman"/>
          <w:b/>
        </w:rPr>
        <w:t>et à</w:t>
      </w:r>
      <w:r w:rsidRPr="00237054">
        <w:rPr>
          <w:rFonts w:ascii="Times New Roman" w:eastAsia="Times New Roman" w:hAnsi="Times New Roman" w:cs="Times New Roman"/>
          <w:b/>
          <w:spacing w:val="-3"/>
        </w:rPr>
        <w:t xml:space="preserve"> </w:t>
      </w:r>
      <w:r w:rsidRPr="00237054">
        <w:rPr>
          <w:rFonts w:ascii="Times New Roman" w:eastAsia="Times New Roman" w:hAnsi="Times New Roman" w:cs="Times New Roman"/>
          <w:b/>
        </w:rPr>
        <w:t>la</w:t>
      </w:r>
      <w:r w:rsidRPr="00237054">
        <w:rPr>
          <w:rFonts w:ascii="Times New Roman" w:eastAsia="Times New Roman" w:hAnsi="Times New Roman" w:cs="Times New Roman"/>
          <w:b/>
          <w:spacing w:val="-1"/>
        </w:rPr>
        <w:t xml:space="preserve"> </w:t>
      </w:r>
      <w:r w:rsidRPr="00237054">
        <w:rPr>
          <w:rFonts w:ascii="Times New Roman" w:eastAsia="Times New Roman" w:hAnsi="Times New Roman" w:cs="Times New Roman"/>
          <w:b/>
        </w:rPr>
        <w:t>NVC</w:t>
      </w:r>
      <w:r w:rsidRPr="00237054">
        <w:rPr>
          <w:rFonts w:ascii="Times New Roman" w:eastAsia="Times New Roman" w:hAnsi="Times New Roman" w:cs="Times New Roman"/>
          <w:b/>
          <w:spacing w:val="-1"/>
        </w:rPr>
        <w:t xml:space="preserve"> </w:t>
      </w:r>
      <w:r w:rsidRPr="00237054">
        <w:rPr>
          <w:rFonts w:ascii="Times New Roman" w:eastAsia="Times New Roman" w:hAnsi="Times New Roman" w:cs="Times New Roman"/>
          <w:b/>
        </w:rPr>
        <w:t>myopique) ou</w:t>
      </w:r>
      <w:r w:rsidRPr="00237054">
        <w:rPr>
          <w:rFonts w:ascii="Times New Roman" w:eastAsia="Times New Roman" w:hAnsi="Times New Roman" w:cs="Times New Roman"/>
          <w:b/>
          <w:spacing w:val="-3"/>
        </w:rPr>
        <w:t xml:space="preserve"> </w:t>
      </w:r>
      <w:r w:rsidRPr="00237054">
        <w:rPr>
          <w:rFonts w:ascii="Times New Roman" w:eastAsia="Times New Roman" w:hAnsi="Times New Roman" w:cs="Times New Roman"/>
          <w:b/>
        </w:rPr>
        <w:t>lors</w:t>
      </w:r>
      <w:r w:rsidRPr="00237054">
        <w:rPr>
          <w:rFonts w:ascii="Times New Roman" w:eastAsia="Times New Roman" w:hAnsi="Times New Roman" w:cs="Times New Roman"/>
          <w:b/>
          <w:spacing w:val="-1"/>
        </w:rPr>
        <w:t xml:space="preserve"> </w:t>
      </w:r>
      <w:r w:rsidRPr="00237054">
        <w:rPr>
          <w:rFonts w:ascii="Times New Roman" w:eastAsia="Times New Roman" w:hAnsi="Times New Roman" w:cs="Times New Roman"/>
          <w:b/>
        </w:rPr>
        <w:t>de</w:t>
      </w:r>
      <w:r w:rsidRPr="00237054">
        <w:rPr>
          <w:rFonts w:ascii="Times New Roman" w:eastAsia="Times New Roman" w:hAnsi="Times New Roman" w:cs="Times New Roman"/>
          <w:b/>
          <w:spacing w:val="-3"/>
        </w:rPr>
        <w:t xml:space="preserve"> </w:t>
      </w:r>
      <w:r w:rsidRPr="00237054">
        <w:rPr>
          <w:rFonts w:ascii="Times New Roman" w:eastAsia="Times New Roman" w:hAnsi="Times New Roman" w:cs="Times New Roman"/>
          <w:b/>
        </w:rPr>
        <w:t>la</w:t>
      </w:r>
      <w:r w:rsidRPr="00237054">
        <w:rPr>
          <w:rFonts w:ascii="Times New Roman" w:eastAsia="Times New Roman" w:hAnsi="Times New Roman" w:cs="Times New Roman"/>
          <w:b/>
          <w:spacing w:val="-3"/>
        </w:rPr>
        <w:t xml:space="preserve"> </w:t>
      </w:r>
      <w:r w:rsidRPr="00237054">
        <w:rPr>
          <w:rFonts w:ascii="Times New Roman" w:eastAsia="Times New Roman" w:hAnsi="Times New Roman" w:cs="Times New Roman"/>
          <w:b/>
        </w:rPr>
        <w:t>surveillance</w:t>
      </w:r>
      <w:r w:rsidRPr="00237054">
        <w:rPr>
          <w:rFonts w:ascii="Times New Roman" w:eastAsia="Times New Roman" w:hAnsi="Times New Roman" w:cs="Times New Roman"/>
          <w:b/>
          <w:spacing w:val="-1"/>
        </w:rPr>
        <w:t xml:space="preserve"> </w:t>
      </w:r>
      <w:r w:rsidRPr="00237054">
        <w:rPr>
          <w:rFonts w:ascii="Times New Roman" w:eastAsia="Times New Roman" w:hAnsi="Times New Roman" w:cs="Times New Roman"/>
          <w:b/>
        </w:rPr>
        <w:t>post-commercialisation</w:t>
      </w:r>
    </w:p>
    <w:p w14:paraId="65FFFD1F" w14:textId="77777777" w:rsidR="00237054" w:rsidRPr="00237054" w:rsidRDefault="00237054" w:rsidP="00E80405">
      <w:pPr>
        <w:autoSpaceDE w:val="0"/>
        <w:autoSpaceDN w:val="0"/>
        <w:spacing w:after="0" w:line="240" w:lineRule="auto"/>
        <w:ind w:right="-1"/>
        <w:rPr>
          <w:rFonts w:ascii="Times New Roman" w:eastAsia="Times New Roman" w:hAnsi="Times New Roman" w:cs="Times New Roman"/>
          <w:b/>
        </w:rPr>
      </w:pPr>
    </w:p>
    <w:tbl>
      <w:tblPr>
        <w:tblStyle w:val="TableGrid"/>
        <w:tblW w:w="0" w:type="auto"/>
        <w:tblLook w:val="04A0" w:firstRow="1" w:lastRow="0" w:firstColumn="1" w:lastColumn="0" w:noHBand="0" w:noVBand="1"/>
      </w:tblPr>
      <w:tblGrid>
        <w:gridCol w:w="3020"/>
        <w:gridCol w:w="3021"/>
        <w:gridCol w:w="3023"/>
      </w:tblGrid>
      <w:tr w:rsidR="00C52705" w:rsidRPr="0003746C" w14:paraId="443500F8" w14:textId="77777777" w:rsidTr="00E80405">
        <w:tc>
          <w:tcPr>
            <w:tcW w:w="3020" w:type="dxa"/>
          </w:tcPr>
          <w:p w14:paraId="5E181E27" w14:textId="77777777" w:rsidR="00C52705" w:rsidRPr="0003746C" w:rsidRDefault="00C52705" w:rsidP="00E80405">
            <w:pPr>
              <w:ind w:right="-1"/>
              <w:rPr>
                <w:rFonts w:ascii="Times New Roman" w:eastAsia="Times New Roman" w:hAnsi="Times New Roman" w:cs="Times New Roman"/>
                <w:u w:color="0000FF"/>
                <w:lang w:val="en-IN"/>
              </w:rPr>
            </w:pPr>
            <w:r w:rsidRPr="0003746C">
              <w:rPr>
                <w:rFonts w:ascii="Times New Roman" w:eastAsia="Times New Roman" w:hAnsi="Times New Roman" w:cs="Times New Roman"/>
                <w:u w:color="0000FF"/>
                <w:lang w:val="en-US"/>
              </w:rPr>
              <w:t>Classe de système ou d’organes</w:t>
            </w:r>
          </w:p>
        </w:tc>
        <w:tc>
          <w:tcPr>
            <w:tcW w:w="3021" w:type="dxa"/>
          </w:tcPr>
          <w:p w14:paraId="5E499EAD" w14:textId="77777777" w:rsidR="00C52705" w:rsidRPr="0003746C" w:rsidRDefault="00C52705" w:rsidP="00E80405">
            <w:pPr>
              <w:ind w:right="-1"/>
              <w:rPr>
                <w:rFonts w:ascii="Times New Roman" w:eastAsia="Times New Roman" w:hAnsi="Times New Roman" w:cs="Times New Roman"/>
                <w:u w:color="0000FF"/>
                <w:lang w:val="en-IN"/>
              </w:rPr>
            </w:pPr>
            <w:r w:rsidRPr="0003746C">
              <w:rPr>
                <w:rFonts w:ascii="Times New Roman" w:eastAsia="Times New Roman" w:hAnsi="Times New Roman" w:cs="Times New Roman"/>
                <w:lang w:val="en-US"/>
              </w:rPr>
              <w:t>Fréquence</w:t>
            </w:r>
          </w:p>
        </w:tc>
        <w:tc>
          <w:tcPr>
            <w:tcW w:w="3023" w:type="dxa"/>
          </w:tcPr>
          <w:p w14:paraId="49592AE3" w14:textId="77777777" w:rsidR="00C52705" w:rsidRPr="0003746C" w:rsidRDefault="00C52705" w:rsidP="00E80405">
            <w:pPr>
              <w:ind w:right="-1"/>
              <w:rPr>
                <w:rFonts w:ascii="Times New Roman" w:eastAsia="Times New Roman" w:hAnsi="Times New Roman" w:cs="Times New Roman"/>
                <w:u w:color="0000FF"/>
                <w:lang w:val="en-IN"/>
              </w:rPr>
            </w:pPr>
            <w:r w:rsidRPr="0003746C">
              <w:rPr>
                <w:rFonts w:ascii="Times New Roman" w:eastAsia="Times New Roman" w:hAnsi="Times New Roman" w:cs="Times New Roman"/>
                <w:u w:val="single"/>
                <w:lang w:val="en-US"/>
              </w:rPr>
              <w:t>Effets</w:t>
            </w:r>
            <w:r w:rsidRPr="0003746C">
              <w:rPr>
                <w:rFonts w:ascii="Times New Roman" w:eastAsia="Times New Roman" w:hAnsi="Times New Roman" w:cs="Times New Roman"/>
                <w:spacing w:val="-4"/>
                <w:u w:val="single"/>
                <w:lang w:val="en-US"/>
              </w:rPr>
              <w:t xml:space="preserve"> </w:t>
            </w:r>
            <w:r w:rsidRPr="0003746C">
              <w:rPr>
                <w:rFonts w:ascii="Times New Roman" w:eastAsia="Times New Roman" w:hAnsi="Times New Roman" w:cs="Times New Roman"/>
                <w:u w:val="single"/>
                <w:lang w:val="en-US"/>
              </w:rPr>
              <w:t>indésirables</w:t>
            </w:r>
          </w:p>
        </w:tc>
      </w:tr>
      <w:tr w:rsidR="00C52705" w:rsidRPr="0003746C" w14:paraId="19934325" w14:textId="77777777" w:rsidTr="00E80405">
        <w:tc>
          <w:tcPr>
            <w:tcW w:w="3020" w:type="dxa"/>
          </w:tcPr>
          <w:p w14:paraId="338CA5B0" w14:textId="77777777" w:rsidR="00C52705" w:rsidRPr="0003746C" w:rsidRDefault="00C52705" w:rsidP="00E80405">
            <w:pPr>
              <w:ind w:right="-1"/>
              <w:rPr>
                <w:rFonts w:ascii="Times New Roman" w:eastAsia="Times New Roman" w:hAnsi="Times New Roman" w:cs="Times New Roman"/>
                <w:u w:color="0000FF"/>
                <w:lang w:val="en-US"/>
              </w:rPr>
            </w:pPr>
            <w:r w:rsidRPr="0003746C">
              <w:rPr>
                <w:rFonts w:ascii="Times New Roman" w:eastAsia="Times New Roman" w:hAnsi="Times New Roman" w:cs="Times New Roman"/>
                <w:u w:color="0000FF"/>
                <w:lang w:val="en-US"/>
              </w:rPr>
              <w:t>Affections du système</w:t>
            </w:r>
          </w:p>
          <w:p w14:paraId="35BD163F" w14:textId="77777777" w:rsidR="00C52705" w:rsidRPr="0003746C" w:rsidRDefault="00C52705" w:rsidP="00E80405">
            <w:pPr>
              <w:ind w:right="-1"/>
              <w:rPr>
                <w:rFonts w:ascii="Times New Roman" w:eastAsia="Times New Roman" w:hAnsi="Times New Roman" w:cs="Times New Roman"/>
                <w:u w:color="0000FF"/>
                <w:lang w:val="en-IN"/>
              </w:rPr>
            </w:pPr>
            <w:r w:rsidRPr="0003746C">
              <w:rPr>
                <w:rFonts w:ascii="Times New Roman" w:eastAsia="Times New Roman" w:hAnsi="Times New Roman" w:cs="Times New Roman"/>
                <w:u w:color="0000FF"/>
                <w:lang w:val="en-US"/>
              </w:rPr>
              <w:t>immunitaire</w:t>
            </w:r>
          </w:p>
        </w:tc>
        <w:tc>
          <w:tcPr>
            <w:tcW w:w="3021" w:type="dxa"/>
          </w:tcPr>
          <w:p w14:paraId="320B4967" w14:textId="77777777" w:rsidR="00C52705" w:rsidRPr="0003746C" w:rsidRDefault="00C52705" w:rsidP="00E80405">
            <w:pPr>
              <w:ind w:right="-1"/>
              <w:rPr>
                <w:rFonts w:ascii="Times New Roman" w:eastAsia="Times New Roman" w:hAnsi="Times New Roman" w:cs="Times New Roman"/>
                <w:u w:color="0000FF"/>
                <w:lang w:val="en-IN"/>
              </w:rPr>
            </w:pPr>
            <w:r w:rsidRPr="0003746C">
              <w:rPr>
                <w:rFonts w:ascii="Times New Roman" w:eastAsia="Times New Roman" w:hAnsi="Times New Roman" w:cs="Times New Roman"/>
                <w:u w:color="0000FF"/>
                <w:lang w:val="en-US"/>
              </w:rPr>
              <w:t>Peu fréquent</w:t>
            </w:r>
          </w:p>
        </w:tc>
        <w:tc>
          <w:tcPr>
            <w:tcW w:w="3023" w:type="dxa"/>
          </w:tcPr>
          <w:p w14:paraId="760BB813" w14:textId="77777777" w:rsidR="00C52705" w:rsidRPr="0003746C" w:rsidRDefault="00C52705" w:rsidP="00E80405">
            <w:pPr>
              <w:ind w:right="-1"/>
              <w:rPr>
                <w:rFonts w:ascii="Times New Roman" w:eastAsia="Times New Roman" w:hAnsi="Times New Roman" w:cs="Times New Roman"/>
                <w:u w:color="0000FF"/>
                <w:lang w:val="en-IN"/>
              </w:rPr>
            </w:pPr>
            <w:r w:rsidRPr="0003746C">
              <w:rPr>
                <w:rFonts w:ascii="Times New Roman" w:eastAsia="Times New Roman" w:hAnsi="Times New Roman" w:cs="Times New Roman"/>
                <w:lang w:val="en-US"/>
              </w:rPr>
              <w:t>Hypersensibilité</w:t>
            </w:r>
            <w:r w:rsidRPr="0003746C">
              <w:rPr>
                <w:rFonts w:ascii="Times New Roman" w:eastAsia="Times New Roman" w:hAnsi="Times New Roman" w:cs="Times New Roman"/>
                <w:u w:color="0000FF"/>
                <w:lang w:val="en-US"/>
              </w:rPr>
              <w:t>***</w:t>
            </w:r>
          </w:p>
        </w:tc>
      </w:tr>
      <w:tr w:rsidR="00C52705" w:rsidRPr="0003746C" w14:paraId="1B2A192D" w14:textId="77777777" w:rsidTr="00E80405">
        <w:tc>
          <w:tcPr>
            <w:tcW w:w="3020" w:type="dxa"/>
            <w:vMerge w:val="restart"/>
          </w:tcPr>
          <w:p w14:paraId="6833C935" w14:textId="77777777" w:rsidR="00C52705" w:rsidRPr="0003746C" w:rsidRDefault="00C52705" w:rsidP="00E80405">
            <w:pPr>
              <w:ind w:right="-1"/>
              <w:rPr>
                <w:rFonts w:ascii="Times New Roman" w:eastAsia="Times New Roman" w:hAnsi="Times New Roman" w:cs="Times New Roman"/>
                <w:u w:color="0000FF"/>
                <w:lang w:val="en-IN"/>
              </w:rPr>
            </w:pPr>
            <w:r w:rsidRPr="0003746C">
              <w:rPr>
                <w:rFonts w:ascii="Times New Roman" w:eastAsia="Times New Roman" w:hAnsi="Times New Roman" w:cs="Times New Roman"/>
                <w:u w:color="0000FF"/>
                <w:lang w:val="en-US"/>
              </w:rPr>
              <w:t>Affections oculaires</w:t>
            </w:r>
          </w:p>
        </w:tc>
        <w:tc>
          <w:tcPr>
            <w:tcW w:w="3021" w:type="dxa"/>
          </w:tcPr>
          <w:p w14:paraId="25BAD69D" w14:textId="77777777" w:rsidR="00C52705" w:rsidRPr="0003746C" w:rsidRDefault="00C52705" w:rsidP="00E80405">
            <w:pPr>
              <w:ind w:right="-1"/>
              <w:rPr>
                <w:rFonts w:ascii="Times New Roman" w:eastAsia="Times New Roman" w:hAnsi="Times New Roman" w:cs="Times New Roman"/>
                <w:u w:color="0000FF"/>
                <w:lang w:val="en-IN"/>
              </w:rPr>
            </w:pPr>
            <w:r w:rsidRPr="0003746C">
              <w:rPr>
                <w:rFonts w:ascii="Times New Roman" w:eastAsia="Times New Roman" w:hAnsi="Times New Roman" w:cs="Times New Roman"/>
                <w:u w:color="0000FF"/>
                <w:lang w:val="en-US"/>
              </w:rPr>
              <w:t>Très fréquent</w:t>
            </w:r>
          </w:p>
        </w:tc>
        <w:tc>
          <w:tcPr>
            <w:tcW w:w="3023" w:type="dxa"/>
          </w:tcPr>
          <w:p w14:paraId="0BC80F25" w14:textId="77777777" w:rsidR="00C52705" w:rsidRPr="0003746C" w:rsidRDefault="00C52705" w:rsidP="00E80405">
            <w:pPr>
              <w:ind w:right="-1"/>
              <w:rPr>
                <w:rFonts w:ascii="Times New Roman" w:eastAsia="Times New Roman" w:hAnsi="Times New Roman" w:cs="Times New Roman"/>
                <w:u w:color="0000FF"/>
                <w:lang w:val="en-US"/>
              </w:rPr>
            </w:pPr>
            <w:r w:rsidRPr="0003746C">
              <w:rPr>
                <w:rFonts w:ascii="Times New Roman" w:eastAsia="Times New Roman" w:hAnsi="Times New Roman" w:cs="Times New Roman"/>
                <w:u w:color="0000FF"/>
                <w:lang w:val="en-US"/>
              </w:rPr>
              <w:t>Baisse de l’acuité visuelle,</w:t>
            </w:r>
          </w:p>
          <w:p w14:paraId="14F9A435" w14:textId="77777777" w:rsidR="00C52705" w:rsidRPr="0003746C" w:rsidRDefault="00C52705" w:rsidP="00E80405">
            <w:pPr>
              <w:ind w:right="-1"/>
              <w:rPr>
                <w:rFonts w:ascii="Times New Roman" w:eastAsia="Times New Roman" w:hAnsi="Times New Roman" w:cs="Times New Roman"/>
                <w:u w:color="0000FF"/>
                <w:lang w:val="en-US"/>
              </w:rPr>
            </w:pPr>
            <w:r w:rsidRPr="0003746C">
              <w:rPr>
                <w:rFonts w:ascii="Times New Roman" w:eastAsia="Times New Roman" w:hAnsi="Times New Roman" w:cs="Times New Roman"/>
                <w:u w:color="0000FF"/>
                <w:lang w:val="en-US"/>
              </w:rPr>
              <w:t>Hémorragie rétinienne,</w:t>
            </w:r>
          </w:p>
          <w:p w14:paraId="481D4DB6" w14:textId="77777777" w:rsidR="00C52705" w:rsidRPr="0003746C" w:rsidRDefault="00C52705" w:rsidP="00E80405">
            <w:pPr>
              <w:ind w:right="-1"/>
              <w:rPr>
                <w:rFonts w:ascii="Times New Roman" w:eastAsia="Times New Roman" w:hAnsi="Times New Roman" w:cs="Times New Roman"/>
                <w:u w:color="0000FF"/>
                <w:lang w:val="en-US"/>
              </w:rPr>
            </w:pPr>
            <w:r w:rsidRPr="0003746C">
              <w:rPr>
                <w:rFonts w:ascii="Times New Roman" w:eastAsia="Times New Roman" w:hAnsi="Times New Roman" w:cs="Times New Roman"/>
                <w:u w:color="0000FF"/>
                <w:lang w:val="en-US"/>
              </w:rPr>
              <w:t>Hémorragie conjonctivale,</w:t>
            </w:r>
          </w:p>
          <w:p w14:paraId="273B0B65" w14:textId="77777777" w:rsidR="00C52705" w:rsidRPr="0003746C" w:rsidRDefault="00C52705" w:rsidP="00E80405">
            <w:pPr>
              <w:ind w:right="-1"/>
              <w:rPr>
                <w:rFonts w:ascii="Times New Roman" w:eastAsia="Times New Roman" w:hAnsi="Times New Roman" w:cs="Times New Roman"/>
                <w:u w:color="0000FF"/>
                <w:lang w:val="en-IN"/>
              </w:rPr>
            </w:pPr>
            <w:r w:rsidRPr="0003746C">
              <w:rPr>
                <w:rFonts w:ascii="Times New Roman" w:eastAsia="Times New Roman" w:hAnsi="Times New Roman" w:cs="Times New Roman"/>
                <w:u w:color="0000FF"/>
                <w:lang w:val="en-US"/>
              </w:rPr>
              <w:t>Douleur oculaire</w:t>
            </w:r>
          </w:p>
        </w:tc>
      </w:tr>
      <w:tr w:rsidR="00C52705" w:rsidRPr="0003746C" w14:paraId="0DAC8536" w14:textId="77777777" w:rsidTr="00E80405">
        <w:tc>
          <w:tcPr>
            <w:tcW w:w="3020" w:type="dxa"/>
            <w:vMerge/>
          </w:tcPr>
          <w:p w14:paraId="34AA2807" w14:textId="77777777" w:rsidR="00C52705" w:rsidRPr="0003746C" w:rsidRDefault="00C52705" w:rsidP="00E80405">
            <w:pPr>
              <w:ind w:right="-1"/>
              <w:rPr>
                <w:rFonts w:ascii="Times New Roman" w:eastAsia="Times New Roman" w:hAnsi="Times New Roman" w:cs="Times New Roman"/>
                <w:u w:color="0000FF"/>
                <w:lang w:val="en-IN"/>
              </w:rPr>
            </w:pPr>
          </w:p>
        </w:tc>
        <w:tc>
          <w:tcPr>
            <w:tcW w:w="3021" w:type="dxa"/>
          </w:tcPr>
          <w:p w14:paraId="7ECE6BAE" w14:textId="77777777" w:rsidR="00C52705" w:rsidRPr="0003746C" w:rsidRDefault="00C52705" w:rsidP="00E80405">
            <w:pPr>
              <w:ind w:right="-1"/>
              <w:rPr>
                <w:rFonts w:ascii="Times New Roman" w:eastAsia="Times New Roman" w:hAnsi="Times New Roman" w:cs="Times New Roman"/>
                <w:u w:color="0000FF"/>
                <w:lang w:val="en-IN"/>
              </w:rPr>
            </w:pPr>
            <w:r w:rsidRPr="0003746C">
              <w:rPr>
                <w:rFonts w:ascii="Times New Roman" w:eastAsia="Times New Roman" w:hAnsi="Times New Roman" w:cs="Times New Roman"/>
                <w:u w:color="0000FF"/>
                <w:lang w:val="en-US"/>
              </w:rPr>
              <w:t>Fréquent</w:t>
            </w:r>
          </w:p>
        </w:tc>
        <w:tc>
          <w:tcPr>
            <w:tcW w:w="3023" w:type="dxa"/>
          </w:tcPr>
          <w:p w14:paraId="5005FBEE" w14:textId="77777777" w:rsidR="00C52705" w:rsidRPr="0003746C" w:rsidRDefault="00C52705" w:rsidP="00E80405">
            <w:pPr>
              <w:ind w:right="-1"/>
              <w:rPr>
                <w:rFonts w:ascii="Times New Roman" w:eastAsia="Times New Roman" w:hAnsi="Times New Roman" w:cs="Times New Roman"/>
                <w:u w:color="0000FF"/>
                <w:lang w:val="en-IN"/>
              </w:rPr>
            </w:pPr>
            <w:r w:rsidRPr="0003746C">
              <w:rPr>
                <w:rFonts w:ascii="Times New Roman" w:eastAsia="Times New Roman" w:hAnsi="Times New Roman" w:cs="Times New Roman"/>
                <w:u w:color="0000FF"/>
                <w:lang w:val="en-US"/>
              </w:rPr>
              <w:t>Déchirure de l’épithélium pigmentaire rétinien*, Décollement de l’épithélium pigmentaire rétinien, Dégénérescence de la rétine, Hémorragie du vitré, Cataracte, Cataracte corticale, Cataracte nucléaire, Cataracte sous-capsulaire, Érosion de la cornée, Abrasion de la cornée, Augmentation de la pression intraoculaire, Vision trouble, Corps flottants vitréens, Décollement du vitré, Douleur au site d’injection, Sensation de corps étrangers dans les yeux, Augmentation de la sécrétion lacrymale, Œdème palpébral, Hémorragie au site d’injection, Kératite ponctuée, Hyperhémie conjonctivale, Hyperhémie oculaire</w:t>
            </w:r>
          </w:p>
        </w:tc>
      </w:tr>
      <w:tr w:rsidR="00C52705" w:rsidRPr="0003746C" w14:paraId="02BB2393" w14:textId="77777777" w:rsidTr="00E80405">
        <w:tc>
          <w:tcPr>
            <w:tcW w:w="3020" w:type="dxa"/>
            <w:vMerge/>
          </w:tcPr>
          <w:p w14:paraId="32826BF5" w14:textId="77777777" w:rsidR="00C52705" w:rsidRPr="0003746C" w:rsidRDefault="00C52705" w:rsidP="00E80405">
            <w:pPr>
              <w:ind w:right="-1"/>
              <w:rPr>
                <w:rFonts w:ascii="Times New Roman" w:eastAsia="Times New Roman" w:hAnsi="Times New Roman" w:cs="Times New Roman"/>
                <w:u w:color="0000FF"/>
                <w:lang w:val="en-IN"/>
              </w:rPr>
            </w:pPr>
          </w:p>
        </w:tc>
        <w:tc>
          <w:tcPr>
            <w:tcW w:w="3021" w:type="dxa"/>
          </w:tcPr>
          <w:p w14:paraId="50746534" w14:textId="77777777" w:rsidR="00C52705" w:rsidRPr="0003746C" w:rsidRDefault="00C52705" w:rsidP="00E80405">
            <w:pPr>
              <w:ind w:right="-1"/>
              <w:rPr>
                <w:rFonts w:ascii="Times New Roman" w:eastAsia="Times New Roman" w:hAnsi="Times New Roman" w:cs="Times New Roman"/>
                <w:u w:color="0000FF"/>
                <w:lang w:val="en-IN"/>
              </w:rPr>
            </w:pPr>
            <w:r w:rsidRPr="0003746C">
              <w:rPr>
                <w:rFonts w:ascii="Times New Roman" w:eastAsia="Times New Roman" w:hAnsi="Times New Roman" w:cs="Times New Roman"/>
                <w:u w:color="0000FF"/>
                <w:lang w:val="en-US"/>
              </w:rPr>
              <w:t>Peu fréquent</w:t>
            </w:r>
          </w:p>
        </w:tc>
        <w:tc>
          <w:tcPr>
            <w:tcW w:w="3023" w:type="dxa"/>
          </w:tcPr>
          <w:p w14:paraId="1C5B5582" w14:textId="77777777" w:rsidR="00C52705" w:rsidRPr="0003746C" w:rsidRDefault="00C52705" w:rsidP="00E80405">
            <w:pPr>
              <w:ind w:right="-1"/>
              <w:rPr>
                <w:rFonts w:ascii="Times New Roman" w:eastAsia="Times New Roman" w:hAnsi="Times New Roman" w:cs="Times New Roman"/>
                <w:u w:color="0000FF"/>
                <w:lang w:val="en-IN"/>
              </w:rPr>
            </w:pPr>
            <w:r w:rsidRPr="0003746C">
              <w:rPr>
                <w:rFonts w:ascii="Times New Roman" w:eastAsia="Times New Roman" w:hAnsi="Times New Roman" w:cs="Times New Roman"/>
                <w:u w:color="0000FF"/>
                <w:lang w:val="en-US"/>
              </w:rPr>
              <w:t>Endophtalmie**, Décollement de la rétine, Déchirure de la rétine, Inflammation de l’iris, Uvéite, Iridocyclite, Opacifications du cristallin, Défaut de l’épithélium cornéen, Irritation au site d’injection, Sensation intraoculaire anormale, Irritation palpébrale, Inflammation de la chambre antérieure, Œdème cornéen.</w:t>
            </w:r>
          </w:p>
        </w:tc>
      </w:tr>
      <w:tr w:rsidR="00C52705" w:rsidRPr="0003746C" w14:paraId="0475C584" w14:textId="77777777" w:rsidTr="00E80405">
        <w:tc>
          <w:tcPr>
            <w:tcW w:w="3020" w:type="dxa"/>
            <w:vMerge/>
          </w:tcPr>
          <w:p w14:paraId="5A87AE06" w14:textId="77777777" w:rsidR="00C52705" w:rsidRPr="0003746C" w:rsidRDefault="00C52705" w:rsidP="00E80405">
            <w:pPr>
              <w:ind w:right="-1"/>
              <w:rPr>
                <w:rFonts w:ascii="Times New Roman" w:eastAsia="Times New Roman" w:hAnsi="Times New Roman" w:cs="Times New Roman"/>
                <w:u w:color="0000FF"/>
                <w:lang w:val="en-IN"/>
              </w:rPr>
            </w:pPr>
          </w:p>
        </w:tc>
        <w:tc>
          <w:tcPr>
            <w:tcW w:w="3021" w:type="dxa"/>
          </w:tcPr>
          <w:p w14:paraId="222C0FCC" w14:textId="77777777" w:rsidR="00C52705" w:rsidRPr="0003746C" w:rsidRDefault="00C52705" w:rsidP="00E80405">
            <w:pPr>
              <w:ind w:right="-1"/>
              <w:rPr>
                <w:rFonts w:ascii="Times New Roman" w:eastAsia="Times New Roman" w:hAnsi="Times New Roman" w:cs="Times New Roman"/>
                <w:u w:color="0000FF"/>
                <w:lang w:val="en-IN"/>
              </w:rPr>
            </w:pPr>
            <w:r w:rsidRPr="0003746C">
              <w:rPr>
                <w:rFonts w:ascii="Times New Roman" w:eastAsia="Times New Roman" w:hAnsi="Times New Roman" w:cs="Times New Roman"/>
                <w:u w:color="0000FF"/>
                <w:lang w:val="en-IN"/>
              </w:rPr>
              <w:t>Rare</w:t>
            </w:r>
          </w:p>
        </w:tc>
        <w:tc>
          <w:tcPr>
            <w:tcW w:w="3023" w:type="dxa"/>
          </w:tcPr>
          <w:p w14:paraId="0F66C301" w14:textId="77777777" w:rsidR="00C52705" w:rsidRPr="0003746C" w:rsidRDefault="00C52705" w:rsidP="00E80405">
            <w:pPr>
              <w:ind w:right="-1"/>
              <w:rPr>
                <w:rFonts w:ascii="Times New Roman" w:eastAsia="Times New Roman" w:hAnsi="Times New Roman" w:cs="Times New Roman"/>
                <w:u w:color="0000FF"/>
                <w:lang w:val="en-IN"/>
              </w:rPr>
            </w:pPr>
            <w:r w:rsidRPr="0003746C">
              <w:rPr>
                <w:rFonts w:ascii="Times New Roman" w:eastAsia="Times New Roman" w:hAnsi="Times New Roman" w:cs="Times New Roman"/>
                <w:u w:color="0000FF"/>
                <w:lang w:val="en-US"/>
              </w:rPr>
              <w:t>Cécité, Cataracte traumatique, Inflammation vitréenne, Hypopyon</w:t>
            </w:r>
          </w:p>
        </w:tc>
      </w:tr>
      <w:tr w:rsidR="00410898" w:rsidRPr="0003746C" w14:paraId="54B639FD" w14:textId="77777777" w:rsidTr="00B43E69">
        <w:tc>
          <w:tcPr>
            <w:tcW w:w="3020" w:type="dxa"/>
            <w:vMerge/>
          </w:tcPr>
          <w:p w14:paraId="49E7B773" w14:textId="77777777" w:rsidR="00410898" w:rsidRPr="0003746C" w:rsidRDefault="00410898" w:rsidP="00E80405">
            <w:pPr>
              <w:ind w:right="-1"/>
              <w:rPr>
                <w:rFonts w:ascii="Times New Roman" w:eastAsia="Times New Roman" w:hAnsi="Times New Roman" w:cs="Times New Roman"/>
                <w:u w:color="0000FF"/>
                <w:lang w:val="en-IN"/>
              </w:rPr>
            </w:pPr>
          </w:p>
        </w:tc>
        <w:tc>
          <w:tcPr>
            <w:tcW w:w="3021" w:type="dxa"/>
            <w:vAlign w:val="center"/>
          </w:tcPr>
          <w:p w14:paraId="597592B7" w14:textId="5315EBE3" w:rsidR="00410898" w:rsidRPr="0003746C" w:rsidRDefault="00410898" w:rsidP="00E80405">
            <w:pPr>
              <w:ind w:right="-1"/>
              <w:rPr>
                <w:rFonts w:ascii="Times New Roman" w:eastAsia="Times New Roman" w:hAnsi="Times New Roman" w:cs="Times New Roman"/>
                <w:highlight w:val="yellow"/>
                <w:u w:color="0000FF"/>
                <w:lang w:val="en-IN"/>
              </w:rPr>
            </w:pPr>
            <w:r w:rsidRPr="0003746C">
              <w:rPr>
                <w:rFonts w:ascii="Times New Roman" w:hAnsi="Times New Roman" w:cs="Times New Roman"/>
              </w:rPr>
              <w:t>Fréquence indéterminée</w:t>
            </w:r>
          </w:p>
        </w:tc>
        <w:tc>
          <w:tcPr>
            <w:tcW w:w="3023" w:type="dxa"/>
          </w:tcPr>
          <w:p w14:paraId="0E8A4B74" w14:textId="5F947FA2" w:rsidR="00410898" w:rsidRPr="0003746C" w:rsidRDefault="00410898" w:rsidP="00E80405">
            <w:pPr>
              <w:ind w:right="-1"/>
              <w:rPr>
                <w:rFonts w:ascii="Times New Roman" w:eastAsia="Times New Roman" w:hAnsi="Times New Roman" w:cs="Times New Roman"/>
                <w:u w:color="0000FF"/>
                <w:lang w:val="en-IN"/>
              </w:rPr>
            </w:pPr>
            <w:r w:rsidRPr="0003746C">
              <w:rPr>
                <w:rFonts w:ascii="Times New Roman" w:hAnsi="Times New Roman" w:cs="Times New Roman"/>
              </w:rPr>
              <w:t>Sclérite</w:t>
            </w:r>
            <w:r w:rsidRPr="0003746C">
              <w:rPr>
                <w:rFonts w:ascii="Times New Roman" w:eastAsia="Times New Roman" w:hAnsi="Times New Roman" w:cs="Times New Roman"/>
                <w:u w:color="0000FF"/>
                <w:lang w:val="en-US"/>
              </w:rPr>
              <w:t>****</w:t>
            </w:r>
          </w:p>
        </w:tc>
      </w:tr>
    </w:tbl>
    <w:p w14:paraId="2D42DAE6" w14:textId="1CCA8824"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Affections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connues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pour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être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associées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forme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humide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DMLA.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Observées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uniquement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au cours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47"/>
        </w:rPr>
        <w:t xml:space="preserve"> </w:t>
      </w:r>
      <w:r w:rsidRPr="0003746C">
        <w:rPr>
          <w:rFonts w:ascii="Times New Roman" w:eastAsia="Times New Roman" w:hAnsi="Times New Roman" w:cs="Times New Roman"/>
        </w:rPr>
        <w:t>études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 forme humide de la DMLA.</w:t>
      </w:r>
    </w:p>
    <w:p w14:paraId="78D4697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Endophtalmie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culture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positive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culture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négative</w:t>
      </w:r>
    </w:p>
    <w:p w14:paraId="07DEF81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Lors de la surveillance post-commercialisation, des cas d’hypersensibilité comprenant des éruptions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cutanées, des prurits, des urticaires, et des cas isolés de réactions anaphylactiques/anaphylactoïdes sévères ont</w:t>
      </w:r>
      <w:r w:rsidRPr="0003746C">
        <w:rPr>
          <w:rFonts w:ascii="Times New Roman" w:eastAsia="Times New Roman" w:hAnsi="Times New Roman" w:cs="Times New Roman"/>
          <w:spacing w:val="-47"/>
        </w:rPr>
        <w:t xml:space="preserve"> </w:t>
      </w:r>
      <w:r w:rsidRPr="0003746C">
        <w:rPr>
          <w:rFonts w:ascii="Times New Roman" w:eastAsia="Times New Roman" w:hAnsi="Times New Roman" w:cs="Times New Roman"/>
        </w:rPr>
        <w:t>été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rapportés</w:t>
      </w:r>
    </w:p>
    <w:p w14:paraId="51FC2853" w14:textId="0EEEE227" w:rsidR="00C52705" w:rsidRPr="0003746C" w:rsidRDefault="00C52705" w:rsidP="00E80405">
      <w:pPr>
        <w:spacing w:after="0" w:line="240" w:lineRule="auto"/>
        <w:ind w:right="-1"/>
        <w:rPr>
          <w:rFonts w:ascii="Times New Roman" w:eastAsia="Times New Roman" w:hAnsi="Times New Roman" w:cs="Times New Roman"/>
          <w:u w:color="0000FF"/>
          <w:lang w:val="en-IN"/>
        </w:rPr>
      </w:pPr>
      <w:r w:rsidRPr="0003746C">
        <w:rPr>
          <w:rFonts w:ascii="Times New Roman" w:eastAsia="Times New Roman" w:hAnsi="Times New Roman" w:cs="Times New Roman"/>
          <w:u w:color="0000FF"/>
          <w:lang w:val="en-US"/>
        </w:rPr>
        <w:t xml:space="preserve">**** </w:t>
      </w:r>
      <w:r w:rsidR="00410898" w:rsidRPr="0003746C">
        <w:rPr>
          <w:rFonts w:ascii="Times New Roman" w:eastAsia="Times New Roman" w:hAnsi="Times New Roman" w:cs="Times New Roman"/>
          <w:u w:color="0000FF"/>
          <w:lang w:val="en-US"/>
        </w:rPr>
        <w:t>D’après les rapports post-commercialisation</w:t>
      </w:r>
      <w:r w:rsidRPr="0003746C">
        <w:rPr>
          <w:rFonts w:ascii="Times New Roman" w:eastAsia="Times New Roman" w:hAnsi="Times New Roman" w:cs="Times New Roman"/>
          <w:u w:color="0000FF"/>
          <w:lang w:val="en-US"/>
        </w:rPr>
        <w:t>.</w:t>
      </w:r>
    </w:p>
    <w:p w14:paraId="6957796F" w14:textId="77777777" w:rsidR="00023021" w:rsidRPr="0003746C" w:rsidRDefault="00023021" w:rsidP="00E80405">
      <w:pPr>
        <w:autoSpaceDE w:val="0"/>
        <w:autoSpaceDN w:val="0"/>
        <w:spacing w:after="0" w:line="240" w:lineRule="auto"/>
        <w:ind w:right="-1"/>
        <w:rPr>
          <w:rFonts w:ascii="Times New Roman" w:eastAsia="Times New Roman" w:hAnsi="Times New Roman" w:cs="Times New Roman"/>
          <w:i/>
          <w:lang w:val="en-IN"/>
        </w:rPr>
      </w:pPr>
    </w:p>
    <w:p w14:paraId="4C154E6A" w14:textId="44C8E073"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r w:rsidRPr="0003746C">
        <w:rPr>
          <w:rFonts w:ascii="Times New Roman" w:eastAsia="Times New Roman" w:hAnsi="Times New Roman" w:cs="Times New Roman"/>
          <w:i/>
        </w:rPr>
        <w:t>Description</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de</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certains</w:t>
      </w:r>
      <w:r w:rsidRPr="0003746C">
        <w:rPr>
          <w:rFonts w:ascii="Times New Roman" w:eastAsia="Times New Roman" w:hAnsi="Times New Roman" w:cs="Times New Roman"/>
          <w:i/>
          <w:spacing w:val="-4"/>
        </w:rPr>
        <w:t xml:space="preserve"> </w:t>
      </w:r>
      <w:r w:rsidRPr="0003746C">
        <w:rPr>
          <w:rFonts w:ascii="Times New Roman" w:eastAsia="Times New Roman" w:hAnsi="Times New Roman" w:cs="Times New Roman"/>
          <w:i/>
        </w:rPr>
        <w:t>effets</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indésirables</w:t>
      </w:r>
    </w:p>
    <w:p w14:paraId="686E217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p>
    <w:p w14:paraId="08C337AC" w14:textId="13F51FCE"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les études de phase III dans la forme humide de la DMLA, une augmentation de l’incidence des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hémorragies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conjonctivales 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été observée chez</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patients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recevant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des médicaments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anti-thrombotiques. Cette incidence accrue a été comparable entre les patients traités par le ranibizumab et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par</w:t>
      </w:r>
      <w:r w:rsidRPr="0003746C">
        <w:rPr>
          <w:rFonts w:ascii="Times New Roman" w:eastAsia="Times New Roman" w:hAnsi="Times New Roman" w:cs="Times New Roman"/>
          <w:spacing w:val="1"/>
        </w:rPr>
        <w:t xml:space="preserve"> </w:t>
      </w:r>
      <w:r w:rsidR="00911CC3" w:rsidRPr="0003746C">
        <w:rPr>
          <w:rFonts w:ascii="Times New Roman" w:hAnsi="Times New Roman" w:cs="Times New Roman"/>
        </w:rPr>
        <w:t>l’aflibercept</w:t>
      </w:r>
      <w:r w:rsidRPr="0003746C">
        <w:rPr>
          <w:rFonts w:ascii="Times New Roman" w:eastAsia="Times New Roman" w:hAnsi="Times New Roman" w:cs="Times New Roman"/>
        </w:rPr>
        <w:t>.</w:t>
      </w:r>
    </w:p>
    <w:p w14:paraId="443B684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61D08E5"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événements thromboemboliques artériels (ETA) sont des effets indésirables potentiellement liés à</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l’inhibition systémique du VEGF. Il existe un risque théorique d’ETA, y compris d’accident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vasculaire cérébral et d’infarctus du myocarde, suite à l’utilisation intravitréenne d’inhibiteurs du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VEGF.</w:t>
      </w:r>
    </w:p>
    <w:p w14:paraId="12EB188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017C223" w14:textId="3632AB59"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L’incidence des ETA était faible au cours des essais cliniques avec </w:t>
      </w:r>
      <w:r w:rsidR="009B080B" w:rsidRPr="0003746C">
        <w:rPr>
          <w:rFonts w:ascii="Times New Roman" w:hAnsi="Times New Roman" w:cs="Times New Roman"/>
        </w:rPr>
        <w:t xml:space="preserve">l’aflibercept </w:t>
      </w:r>
      <w:r w:rsidRPr="0003746C">
        <w:rPr>
          <w:rFonts w:ascii="Times New Roman" w:eastAsia="Times New Roman" w:hAnsi="Times New Roman" w:cs="Times New Roman"/>
        </w:rPr>
        <w:t>chez les patients atteints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DMLA, d’OMD, d’OVR, de NVC myopique et de la rétinopathie du prématuré. Aucune différence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notable n’a été observée entre les groupes traités par l’aflibercept et les groupes comparateurs dans les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différentes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indications.</w:t>
      </w:r>
    </w:p>
    <w:p w14:paraId="0A7F982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Comme pour toutes les protéines thérapeutiques, il existe un risque d’immunogénicité avec Yesafili.</w:t>
      </w:r>
      <w:r w:rsidRPr="0003746C">
        <w:rPr>
          <w:rFonts w:ascii="Times New Roman" w:eastAsia="Times New Roman" w:hAnsi="Times New Roman" w:cs="Times New Roman"/>
          <w:spacing w:val="-52"/>
        </w:rPr>
        <w:t xml:space="preserve"> </w:t>
      </w:r>
    </w:p>
    <w:p w14:paraId="5BFDB98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2FC47A2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u w:val="single"/>
        </w:rPr>
        <w:t>Déclaration</w:t>
      </w:r>
      <w:r w:rsidRPr="0003746C">
        <w:rPr>
          <w:rFonts w:ascii="Times New Roman" w:eastAsia="Times New Roman" w:hAnsi="Times New Roman" w:cs="Times New Roman"/>
          <w:spacing w:val="-5"/>
          <w:u w:val="single"/>
        </w:rPr>
        <w:t xml:space="preserve"> </w:t>
      </w:r>
      <w:r w:rsidRPr="0003746C">
        <w:rPr>
          <w:rFonts w:ascii="Times New Roman" w:eastAsia="Times New Roman" w:hAnsi="Times New Roman" w:cs="Times New Roman"/>
          <w:u w:val="single"/>
        </w:rPr>
        <w:t>des</w:t>
      </w:r>
      <w:r w:rsidRPr="0003746C">
        <w:rPr>
          <w:rFonts w:ascii="Times New Roman" w:eastAsia="Times New Roman" w:hAnsi="Times New Roman" w:cs="Times New Roman"/>
          <w:spacing w:val="-3"/>
          <w:u w:val="single"/>
        </w:rPr>
        <w:t xml:space="preserve"> </w:t>
      </w:r>
      <w:r w:rsidRPr="0003746C">
        <w:rPr>
          <w:rFonts w:ascii="Times New Roman" w:eastAsia="Times New Roman" w:hAnsi="Times New Roman" w:cs="Times New Roman"/>
          <w:u w:val="single"/>
        </w:rPr>
        <w:t>effets</w:t>
      </w:r>
      <w:r w:rsidRPr="0003746C">
        <w:rPr>
          <w:rFonts w:ascii="Times New Roman" w:eastAsia="Times New Roman" w:hAnsi="Times New Roman" w:cs="Times New Roman"/>
          <w:spacing w:val="-1"/>
          <w:u w:val="single"/>
        </w:rPr>
        <w:t xml:space="preserve"> </w:t>
      </w:r>
      <w:r w:rsidRPr="0003746C">
        <w:rPr>
          <w:rFonts w:ascii="Times New Roman" w:eastAsia="Times New Roman" w:hAnsi="Times New Roman" w:cs="Times New Roman"/>
          <w:u w:val="single"/>
        </w:rPr>
        <w:t>indésirables</w:t>
      </w:r>
      <w:r w:rsidRPr="0003746C">
        <w:rPr>
          <w:rFonts w:ascii="Times New Roman" w:eastAsia="Times New Roman" w:hAnsi="Times New Roman" w:cs="Times New Roman"/>
          <w:spacing w:val="-2"/>
          <w:u w:val="single"/>
        </w:rPr>
        <w:t xml:space="preserve"> </w:t>
      </w:r>
      <w:r w:rsidRPr="0003746C">
        <w:rPr>
          <w:rFonts w:ascii="Times New Roman" w:eastAsia="Times New Roman" w:hAnsi="Times New Roman" w:cs="Times New Roman"/>
          <w:u w:val="single"/>
        </w:rPr>
        <w:t>suspectés</w:t>
      </w:r>
    </w:p>
    <w:p w14:paraId="1F8F8795"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0512F4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 déclaration des effets indésirables suspectés après autorisation du médicament est importante. Elle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permet une surveillance continue du rapport bénéfice/risque du médicament. Les professionnels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santé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déclarent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tout</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effet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indésirable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suspecté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via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shd w:val="clear" w:color="auto" w:fill="D2D2D2"/>
        </w:rPr>
        <w:t>le</w:t>
      </w:r>
      <w:r w:rsidRPr="0003746C">
        <w:rPr>
          <w:rFonts w:ascii="Times New Roman" w:eastAsia="Times New Roman" w:hAnsi="Times New Roman" w:cs="Times New Roman"/>
          <w:spacing w:val="-2"/>
          <w:shd w:val="clear" w:color="auto" w:fill="D2D2D2"/>
        </w:rPr>
        <w:t xml:space="preserve"> </w:t>
      </w:r>
      <w:r w:rsidRPr="0003746C">
        <w:rPr>
          <w:rFonts w:ascii="Times New Roman" w:eastAsia="Times New Roman" w:hAnsi="Times New Roman" w:cs="Times New Roman"/>
          <w:shd w:val="clear" w:color="auto" w:fill="D2D2D2"/>
        </w:rPr>
        <w:t>système</w:t>
      </w:r>
      <w:r w:rsidRPr="0003746C">
        <w:rPr>
          <w:rFonts w:ascii="Times New Roman" w:eastAsia="Times New Roman" w:hAnsi="Times New Roman" w:cs="Times New Roman"/>
          <w:spacing w:val="-2"/>
          <w:shd w:val="clear" w:color="auto" w:fill="D2D2D2"/>
        </w:rPr>
        <w:t xml:space="preserve"> </w:t>
      </w:r>
      <w:r w:rsidRPr="0003746C">
        <w:rPr>
          <w:rFonts w:ascii="Times New Roman" w:eastAsia="Times New Roman" w:hAnsi="Times New Roman" w:cs="Times New Roman"/>
          <w:shd w:val="clear" w:color="auto" w:fill="D2D2D2"/>
        </w:rPr>
        <w:t>national</w:t>
      </w:r>
      <w:r w:rsidRPr="0003746C">
        <w:rPr>
          <w:rFonts w:ascii="Times New Roman" w:eastAsia="Times New Roman" w:hAnsi="Times New Roman" w:cs="Times New Roman"/>
          <w:spacing w:val="-1"/>
          <w:shd w:val="clear" w:color="auto" w:fill="D2D2D2"/>
        </w:rPr>
        <w:t xml:space="preserve"> </w:t>
      </w:r>
      <w:r w:rsidRPr="0003746C">
        <w:rPr>
          <w:rFonts w:ascii="Times New Roman" w:eastAsia="Times New Roman" w:hAnsi="Times New Roman" w:cs="Times New Roman"/>
          <w:shd w:val="clear" w:color="auto" w:fill="D2D2D2"/>
        </w:rPr>
        <w:t>de</w:t>
      </w:r>
      <w:r w:rsidRPr="0003746C">
        <w:rPr>
          <w:rFonts w:ascii="Times New Roman" w:eastAsia="Times New Roman" w:hAnsi="Times New Roman" w:cs="Times New Roman"/>
          <w:spacing w:val="-2"/>
          <w:shd w:val="clear" w:color="auto" w:fill="D2D2D2"/>
        </w:rPr>
        <w:t xml:space="preserve"> </w:t>
      </w:r>
      <w:r w:rsidRPr="0003746C">
        <w:rPr>
          <w:rFonts w:ascii="Times New Roman" w:eastAsia="Times New Roman" w:hAnsi="Times New Roman" w:cs="Times New Roman"/>
          <w:shd w:val="clear" w:color="auto" w:fill="D2D2D2"/>
        </w:rPr>
        <w:t>déclaration –</w:t>
      </w:r>
      <w:r w:rsidRPr="0003746C">
        <w:rPr>
          <w:rFonts w:ascii="Times New Roman" w:eastAsia="Times New Roman" w:hAnsi="Times New Roman" w:cs="Times New Roman"/>
          <w:spacing w:val="-2"/>
          <w:shd w:val="clear" w:color="auto" w:fill="D2D2D2"/>
        </w:rPr>
        <w:t xml:space="preserve"> </w:t>
      </w:r>
      <w:r w:rsidRPr="0003746C">
        <w:rPr>
          <w:rFonts w:ascii="Times New Roman" w:eastAsia="Times New Roman" w:hAnsi="Times New Roman" w:cs="Times New Roman"/>
          <w:shd w:val="clear" w:color="auto" w:fill="D2D2D2"/>
        </w:rPr>
        <w:t>voir</w:t>
      </w:r>
      <w:r w:rsidRPr="0003746C">
        <w:rPr>
          <w:rFonts w:ascii="Times New Roman" w:eastAsia="Times New Roman" w:hAnsi="Times New Roman" w:cs="Times New Roman"/>
          <w:spacing w:val="-1"/>
          <w:shd w:val="clear" w:color="auto" w:fill="D2D2D2"/>
        </w:rPr>
        <w:t xml:space="preserve"> </w:t>
      </w:r>
      <w:hyperlink r:id="rId10">
        <w:r w:rsidRPr="0003746C">
          <w:rPr>
            <w:rFonts w:ascii="Times New Roman" w:eastAsia="Times New Roman" w:hAnsi="Times New Roman" w:cs="Times New Roman"/>
            <w:color w:val="0000FF"/>
            <w:u w:val="single" w:color="0000FF"/>
            <w:shd w:val="clear" w:color="auto" w:fill="D2D2D2"/>
          </w:rPr>
          <w:t>Annexe</w:t>
        </w:r>
        <w:r w:rsidRPr="0003746C">
          <w:rPr>
            <w:rFonts w:ascii="Times New Roman" w:eastAsia="Times New Roman" w:hAnsi="Times New Roman" w:cs="Times New Roman"/>
            <w:color w:val="0000FF"/>
            <w:spacing w:val="-2"/>
            <w:u w:val="single" w:color="0000FF"/>
            <w:shd w:val="clear" w:color="auto" w:fill="D2D2D2"/>
          </w:rPr>
          <w:t xml:space="preserve"> </w:t>
        </w:r>
        <w:r w:rsidRPr="0003746C">
          <w:rPr>
            <w:rFonts w:ascii="Times New Roman" w:eastAsia="Times New Roman" w:hAnsi="Times New Roman" w:cs="Times New Roman"/>
            <w:color w:val="0000FF"/>
            <w:u w:val="single" w:color="0000FF"/>
            <w:shd w:val="clear" w:color="auto" w:fill="D2D2D2"/>
          </w:rPr>
          <w:t>V</w:t>
        </w:r>
      </w:hyperlink>
      <w:r w:rsidRPr="0003746C">
        <w:rPr>
          <w:rFonts w:ascii="Times New Roman" w:eastAsia="Times New Roman" w:hAnsi="Times New Roman" w:cs="Times New Roman"/>
          <w:shd w:val="clear" w:color="auto" w:fill="D2D2D2"/>
        </w:rPr>
        <w:t>.</w:t>
      </w:r>
    </w:p>
    <w:p w14:paraId="343603B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1738AE4A" w14:textId="77777777" w:rsidR="00A124FB" w:rsidRPr="0003746C" w:rsidRDefault="00A124FB" w:rsidP="00B43E69">
      <w:pPr>
        <w:numPr>
          <w:ilvl w:val="1"/>
          <w:numId w:val="22"/>
        </w:numPr>
        <w:tabs>
          <w:tab w:val="left" w:pos="705"/>
          <w:tab w:val="left" w:pos="706"/>
        </w:tabs>
        <w:autoSpaceDE w:val="0"/>
        <w:autoSpaceDN w:val="0"/>
        <w:spacing w:after="0" w:line="240" w:lineRule="auto"/>
        <w:ind w:left="568" w:right="-1" w:hanging="568"/>
        <w:outlineLvl w:val="0"/>
        <w:rPr>
          <w:rFonts w:ascii="Times New Roman" w:eastAsia="Times New Roman" w:hAnsi="Times New Roman" w:cs="Times New Roman"/>
          <w:b/>
          <w:bCs/>
          <w:lang w:val="en-US"/>
        </w:rPr>
      </w:pPr>
      <w:r w:rsidRPr="0003746C">
        <w:rPr>
          <w:rFonts w:ascii="Times New Roman" w:eastAsia="Times New Roman" w:hAnsi="Times New Roman" w:cs="Times New Roman"/>
          <w:b/>
          <w:bCs/>
          <w:lang w:val="en-US"/>
        </w:rPr>
        <w:t>Surdosage</w:t>
      </w:r>
    </w:p>
    <w:p w14:paraId="7483129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lang w:val="en-US"/>
        </w:rPr>
      </w:pPr>
    </w:p>
    <w:p w14:paraId="636C1BA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les essais cliniques, des doses allant jusqu’à 4 mg ont été administrées à intervalles mensuels et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cas isolés de surdosage à 8 mg</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ont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été observés.</w:t>
      </w:r>
    </w:p>
    <w:p w14:paraId="456E449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24B1E8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Un surdosage par injection d’un volume trop important peut entraîner une augmentation de la pression</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intraoculaire. Par conséquent, en cas de surdosage, la pression intraoculaire doit être surveillée et, si</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cela est jugé nécessaire par le médecin ayant procédé à l’injection, un traitement adéquat doit être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instauré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(voir rubrique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6.6).</w:t>
      </w:r>
    </w:p>
    <w:p w14:paraId="06DF765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45CCACA5"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8080E22" w14:textId="77777777" w:rsidR="00A124FB" w:rsidRPr="0003746C" w:rsidRDefault="00A124FB" w:rsidP="00B43E69">
      <w:pPr>
        <w:numPr>
          <w:ilvl w:val="0"/>
          <w:numId w:val="22"/>
        </w:numPr>
        <w:tabs>
          <w:tab w:val="left" w:pos="284"/>
        </w:tabs>
        <w:autoSpaceDE w:val="0"/>
        <w:autoSpaceDN w:val="0"/>
        <w:spacing w:after="0" w:line="240" w:lineRule="auto"/>
        <w:ind w:left="567" w:right="-1" w:hanging="568"/>
        <w:outlineLvl w:val="0"/>
        <w:rPr>
          <w:rFonts w:ascii="Times New Roman" w:eastAsia="Times New Roman" w:hAnsi="Times New Roman" w:cs="Times New Roman"/>
          <w:b/>
          <w:bCs/>
          <w:lang w:val="en-US"/>
        </w:rPr>
      </w:pPr>
      <w:r w:rsidRPr="0003746C">
        <w:rPr>
          <w:rFonts w:ascii="Times New Roman" w:eastAsia="Times New Roman" w:hAnsi="Times New Roman" w:cs="Times New Roman"/>
          <w:b/>
          <w:bCs/>
          <w:lang w:val="en-US"/>
        </w:rPr>
        <w:t>PROPRIÉTÉS</w:t>
      </w:r>
      <w:r w:rsidRPr="0003746C">
        <w:rPr>
          <w:rFonts w:ascii="Times New Roman" w:eastAsia="Times New Roman" w:hAnsi="Times New Roman" w:cs="Times New Roman"/>
          <w:b/>
          <w:bCs/>
          <w:spacing w:val="-3"/>
          <w:lang w:val="en-US"/>
        </w:rPr>
        <w:t xml:space="preserve"> </w:t>
      </w:r>
      <w:r w:rsidRPr="0003746C">
        <w:rPr>
          <w:rFonts w:ascii="Times New Roman" w:eastAsia="Times New Roman" w:hAnsi="Times New Roman" w:cs="Times New Roman"/>
          <w:b/>
          <w:bCs/>
          <w:lang w:val="en-US"/>
        </w:rPr>
        <w:t>PHARMACOLOGIQUES</w:t>
      </w:r>
    </w:p>
    <w:p w14:paraId="4813002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lang w:val="en-US"/>
        </w:rPr>
      </w:pPr>
    </w:p>
    <w:p w14:paraId="1BFA7F50" w14:textId="77777777" w:rsidR="00A124FB" w:rsidRPr="0003746C" w:rsidRDefault="00A124FB" w:rsidP="00B43E69">
      <w:pPr>
        <w:numPr>
          <w:ilvl w:val="1"/>
          <w:numId w:val="22"/>
        </w:numPr>
        <w:tabs>
          <w:tab w:val="left" w:pos="705"/>
          <w:tab w:val="left" w:pos="706"/>
        </w:tabs>
        <w:autoSpaceDE w:val="0"/>
        <w:autoSpaceDN w:val="0"/>
        <w:spacing w:after="0" w:line="240" w:lineRule="auto"/>
        <w:ind w:left="568" w:right="-1" w:hanging="568"/>
        <w:outlineLvl w:val="0"/>
        <w:rPr>
          <w:rFonts w:ascii="Times New Roman" w:eastAsia="Times New Roman" w:hAnsi="Times New Roman" w:cs="Times New Roman"/>
          <w:b/>
          <w:lang w:val="en-US"/>
        </w:rPr>
      </w:pPr>
      <w:r w:rsidRPr="0003746C">
        <w:rPr>
          <w:rFonts w:ascii="Times New Roman" w:eastAsia="Times New Roman" w:hAnsi="Times New Roman" w:cs="Times New Roman"/>
          <w:b/>
          <w:lang w:val="en-US"/>
        </w:rPr>
        <w:t>Propriétés</w:t>
      </w:r>
      <w:r w:rsidRPr="0003746C">
        <w:rPr>
          <w:rFonts w:ascii="Times New Roman" w:eastAsia="Times New Roman" w:hAnsi="Times New Roman" w:cs="Times New Roman"/>
          <w:b/>
          <w:spacing w:val="-2"/>
          <w:lang w:val="en-US"/>
        </w:rPr>
        <w:t xml:space="preserve"> </w:t>
      </w:r>
      <w:r w:rsidRPr="0003746C">
        <w:rPr>
          <w:rFonts w:ascii="Times New Roman" w:eastAsia="Times New Roman" w:hAnsi="Times New Roman" w:cs="Times New Roman"/>
          <w:b/>
          <w:bCs/>
          <w:lang w:val="en-US"/>
        </w:rPr>
        <w:t>pharmacodynamiques</w:t>
      </w:r>
    </w:p>
    <w:p w14:paraId="73F2E60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lang w:val="en-US"/>
        </w:rPr>
      </w:pPr>
    </w:p>
    <w:p w14:paraId="487026D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Classe pharmacothérapeutique : médicaments ophtalmiques/médicaments contre la néovascularisation,</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Code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ATC: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S01LA05</w:t>
      </w:r>
    </w:p>
    <w:p w14:paraId="118FB14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0916F40" w14:textId="2BC130C1" w:rsidR="00A124FB" w:rsidRPr="0003746C" w:rsidRDefault="004427D8" w:rsidP="00E80405">
      <w:pPr>
        <w:autoSpaceDE w:val="0"/>
        <w:autoSpaceDN w:val="0"/>
        <w:spacing w:after="0" w:line="240" w:lineRule="auto"/>
        <w:ind w:right="-1"/>
        <w:rPr>
          <w:rFonts w:ascii="Times New Roman" w:eastAsia="Times New Roman" w:hAnsi="Times New Roman" w:cs="Times New Roman"/>
          <w:lang w:val="fr-CA"/>
        </w:rPr>
      </w:pPr>
      <w:r w:rsidRPr="0003746C">
        <w:rPr>
          <w:rFonts w:ascii="Times New Roman" w:hAnsi="Times New Roman" w:cs="Times New Roman"/>
        </w:rPr>
        <w:t xml:space="preserve">Yesafili est un médicament biosimilaire. Pour de plus amples informations, consultez le site Web de l’Agence européenne des médicaments </w:t>
      </w:r>
      <w:hyperlink r:id="rId11" w:history="1">
        <w:r w:rsidR="00A124FB" w:rsidRPr="0003746C">
          <w:rPr>
            <w:rFonts w:ascii="Times New Roman" w:eastAsia="Times New Roman" w:hAnsi="Times New Roman" w:cs="Times New Roman"/>
            <w:color w:val="0000FF" w:themeColor="hyperlink"/>
            <w:u w:val="single"/>
            <w:lang w:val="fr-CA"/>
          </w:rPr>
          <w:t>https://www.ema.europa.eu</w:t>
        </w:r>
      </w:hyperlink>
      <w:r w:rsidR="00A124FB" w:rsidRPr="0003746C">
        <w:rPr>
          <w:rFonts w:ascii="Times New Roman" w:eastAsia="Times New Roman" w:hAnsi="Times New Roman" w:cs="Times New Roman"/>
          <w:lang w:val="fr-CA"/>
        </w:rPr>
        <w:t>.</w:t>
      </w:r>
    </w:p>
    <w:p w14:paraId="7665BE64"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fr-CA"/>
        </w:rPr>
      </w:pPr>
    </w:p>
    <w:p w14:paraId="384601D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L’aflibercept est une protéine de fusion recombinante composée des fragments des domaines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extracellulaires des récepteurs de type 1 et 2 du VEGF humain fusionnés au fragment Fc de l’IgG1</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humaine.</w:t>
      </w:r>
    </w:p>
    <w:p w14:paraId="1B225BB0" w14:textId="77777777" w:rsidR="008E750F" w:rsidRPr="0003746C" w:rsidRDefault="008E750F" w:rsidP="00E80405">
      <w:pPr>
        <w:autoSpaceDE w:val="0"/>
        <w:autoSpaceDN w:val="0"/>
        <w:spacing w:after="0" w:line="240" w:lineRule="auto"/>
        <w:ind w:right="-1"/>
        <w:rPr>
          <w:rFonts w:ascii="Times New Roman" w:eastAsia="Times New Roman" w:hAnsi="Times New Roman" w:cs="Times New Roman"/>
        </w:rPr>
      </w:pPr>
    </w:p>
    <w:p w14:paraId="5FAEF861" w14:textId="0FF3E845"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L’aflibercept est produit dans des cellules ovariennes K1 de hamster chinois (CHO) par la technologie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l’ADN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recombinant.</w:t>
      </w:r>
    </w:p>
    <w:p w14:paraId="567B8A5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C77E58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L’aflibercept agit comme un leurre soluble de récepteur, qui se lie au VEGF-A et au PlGF avec 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affinité supérieure à celle de leurs récepteurs naturels et peut ainsi inhiber la liaison et l’activation de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ces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récepteurs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apparentés.</w:t>
      </w:r>
    </w:p>
    <w:p w14:paraId="7EAE5545"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10A2C5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u w:val="single"/>
        </w:rPr>
        <w:t>Mécanisme</w:t>
      </w:r>
      <w:r w:rsidRPr="0003746C">
        <w:rPr>
          <w:rFonts w:ascii="Times New Roman" w:eastAsia="Times New Roman" w:hAnsi="Times New Roman" w:cs="Times New Roman"/>
          <w:spacing w:val="-3"/>
          <w:u w:val="single"/>
        </w:rPr>
        <w:t xml:space="preserve"> </w:t>
      </w:r>
      <w:r w:rsidRPr="0003746C">
        <w:rPr>
          <w:rFonts w:ascii="Times New Roman" w:eastAsia="Times New Roman" w:hAnsi="Times New Roman" w:cs="Times New Roman"/>
          <w:u w:val="single"/>
        </w:rPr>
        <w:t>d’action</w:t>
      </w:r>
    </w:p>
    <w:p w14:paraId="7E54754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 facteur de croissance de l’endothélium vasculaire de type A (VEGF-A) et le facteur de croissance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placentaire (PlGF) appartiennent à la famille des facteurs angiogéniques de type VEGF qui agissent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lastRenderedPageBreak/>
        <w:t>comme de puissants facteurs mitogènes et chimiotactiques et favorisent la perméabilité vasculaire 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cellules endothéliales. Le VEGF agit par l’intermédiaire de deux récepteurs tyrosine kinase, 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VEGFR-1 et le VEGFR-2, présents sur la surface des cellules endothéliales. Le PlGF se lie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uniquement au VEGFR-1, qui est aussi présent sur la surface des leucocytes. L’activation excessive de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ces récepteurs par le VEGF-A peut entraîner une néovascularisation pathologique et une perméabilité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vasculaire excessive. Le PlGF peut agir en synergie avec le VEGF-A dans ces processus et est aussi</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connu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pour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favoriser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l’infiltration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leucocytaire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l’inflammation vasculaire.</w:t>
      </w:r>
    </w:p>
    <w:p w14:paraId="0924E77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7CF783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u w:val="single"/>
        </w:rPr>
        <w:t>Effets</w:t>
      </w:r>
      <w:r w:rsidRPr="0003746C">
        <w:rPr>
          <w:rFonts w:ascii="Times New Roman" w:eastAsia="Times New Roman" w:hAnsi="Times New Roman" w:cs="Times New Roman"/>
          <w:spacing w:val="-1"/>
          <w:u w:val="single"/>
        </w:rPr>
        <w:t xml:space="preserve"> </w:t>
      </w:r>
      <w:r w:rsidRPr="0003746C">
        <w:rPr>
          <w:rFonts w:ascii="Times New Roman" w:eastAsia="Times New Roman" w:hAnsi="Times New Roman" w:cs="Times New Roman"/>
          <w:u w:val="single"/>
        </w:rPr>
        <w:t>pharmacodynamiques</w:t>
      </w:r>
    </w:p>
    <w:p w14:paraId="1D44EA7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77E2DDE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r w:rsidRPr="0003746C">
        <w:rPr>
          <w:rFonts w:ascii="Times New Roman" w:eastAsia="Times New Roman" w:hAnsi="Times New Roman" w:cs="Times New Roman"/>
          <w:i/>
        </w:rPr>
        <w:t>Forme</w:t>
      </w:r>
      <w:r w:rsidRPr="0003746C">
        <w:rPr>
          <w:rFonts w:ascii="Times New Roman" w:eastAsia="Times New Roman" w:hAnsi="Times New Roman" w:cs="Times New Roman"/>
          <w:i/>
          <w:spacing w:val="-1"/>
        </w:rPr>
        <w:t xml:space="preserve"> </w:t>
      </w:r>
      <w:r w:rsidRPr="0003746C">
        <w:rPr>
          <w:rFonts w:ascii="Times New Roman" w:eastAsia="Times New Roman" w:hAnsi="Times New Roman" w:cs="Times New Roman"/>
          <w:i/>
        </w:rPr>
        <w:t>humide de</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la DMLA</w:t>
      </w:r>
    </w:p>
    <w:p w14:paraId="55687DA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p>
    <w:p w14:paraId="24A93E1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 forme humide de la DMLA est caractérisée par une néovascularisation choroïdienne (NVC)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pathologique. La fuite de sang et de liquide liée à la NVC peut entraîner une augmentation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l’épaisseur rétinienne ou un œdème de la rétine et/ou une hémorragie sous/intra-rétinienne, provoquant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baisse 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l’acuité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visuelle.</w:t>
      </w:r>
    </w:p>
    <w:p w14:paraId="0BC0E58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2335E9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Chez les patients traités par aflibercept (une injection par mois pendant trois mois consécutifs, suivie d’une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injection tous les 2 mois), l’épaisseur centrale rétinienne (ECR) a diminué rapidement après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l’instauration du traitement. La taille moyenne de la lésion néovasculaire a également diminué. Ces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résultats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sont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adéquation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avec</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ceux observés dans le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groupe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ranibizumab</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à 0,5</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mg tous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mois.</w:t>
      </w:r>
    </w:p>
    <w:p w14:paraId="07BF9C5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CDCBFB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l’étude VIEW1, des diminutions moyennes de l’ECR ont été observées en tomographie par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cohérence optique (OCT) (réduction respective de -130 et -129 microns à la semaine 52 pour les bras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 l’étude aflibercept à 2 mg tous les deux mois et ranibizumab à 0,5 mg tous les mois). De même, à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 52, dans l’étude VIEW2, des diminutions moyennes de l’ECR ont été observées à l’OCT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(réduction respective de -149 et -139 microns pour les bras de l’étude aflibercept à 2 mg tous les deux mois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et ranibizumab à 0,5 mg tous les mois). La réduction de la taille de la lésion néovasculaire et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réduction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l’ECR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été</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généralement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maintenues pendant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deuxième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année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études.</w:t>
      </w:r>
    </w:p>
    <w:p w14:paraId="1BB4D79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3BEDAC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L’étude ALTAIR, conduite chez des patients japonais atteints de la forme humide de la DMLA naïfs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 traitement, a montré des résultats similaires à ceux des études VIEW avec 3 injections initiales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mensuelles de 2 mg d’aflibercept suivies d’une injection 2 mois plus tard puis poursuivies selon 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protocole « Treat and Extend » avec des intervalles variables entre les injections (ajustements de 2 ou</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4 semaines) jusqu’à un intervalle maximum de 16 semaines conformément aux critères prédéfinis. 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 semaine 52, 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réductions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moyennes 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l’épaisseur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centrale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rétine (ECR)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-134,4 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126,1 microns ont été observées à l’OCT dans les groupes d’ajustement de 2 et 4 semaines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respectivement. La proportion de patients présentant une absence de fluide à l’OCT à la semaine 52</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était respectivement de 68,3 % et 69,1 % dans les groupes d’ajustement de 2 et 4 semaines.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réduction de l’ECR a été généralement maintenue dans les deux bras de traitement pendant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deuxième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année de l’étude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ALTAIR.</w:t>
      </w:r>
    </w:p>
    <w:p w14:paraId="4BDAC20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AA5215F" w14:textId="63295D2C"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L’étude ARIES a eu pour objectif d’étudier la non-infériorité </w:t>
      </w:r>
      <w:r w:rsidR="00180B3B" w:rsidRPr="0003746C">
        <w:rPr>
          <w:rFonts w:ascii="Times New Roman" w:hAnsi="Times New Roman" w:cs="Times New Roman"/>
        </w:rPr>
        <w:t xml:space="preserve">de l’aflibercept </w:t>
      </w:r>
      <w:r w:rsidRPr="0003746C">
        <w:rPr>
          <w:rFonts w:ascii="Times New Roman" w:eastAsia="Times New Roman" w:hAnsi="Times New Roman" w:cs="Times New Roman"/>
        </w:rPr>
        <w:t>2 mg administré selon 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protocole « Treat and Extend » mis en place immédiatement après l’administration de 3 injections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mensuelles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initiales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suivies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d’une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injection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après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intervalle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étendu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2</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mois,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comparaison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un</w:t>
      </w:r>
      <w:r w:rsidR="008E750F" w:rsidRPr="0003746C">
        <w:rPr>
          <w:rFonts w:ascii="Times New Roman" w:eastAsia="Times New Roman" w:hAnsi="Times New Roman" w:cs="Times New Roman"/>
        </w:rPr>
        <w:t xml:space="preserve"> </w:t>
      </w:r>
      <w:r w:rsidRPr="0003746C">
        <w:rPr>
          <w:rFonts w:ascii="Times New Roman" w:eastAsia="Times New Roman" w:hAnsi="Times New Roman" w:cs="Times New Roman"/>
        </w:rPr>
        <w:t>protocole « Treat and Extend » initié après un an de traitement. Chez les patients ayant nécessité 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traitement plus fréquent que toutes les 8 semaines au moins une fois au cours de l’étude, l’ECR est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restée plus élevée tandis que la diminution moyenne de l’ECR entre l’inclusion et la semaine 104 était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 -160,4 microns, similaire aux patients traités toutes les 8 semaines ou avec des intervalles plus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longs.</w:t>
      </w:r>
    </w:p>
    <w:p w14:paraId="5BFE2F3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4166854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r w:rsidRPr="0003746C">
        <w:rPr>
          <w:rFonts w:ascii="Times New Roman" w:eastAsia="Times New Roman" w:hAnsi="Times New Roman" w:cs="Times New Roman"/>
          <w:i/>
        </w:rPr>
        <w:t>Œdème</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maculaire</w:t>
      </w:r>
      <w:r w:rsidRPr="0003746C">
        <w:rPr>
          <w:rFonts w:ascii="Times New Roman" w:eastAsia="Times New Roman" w:hAnsi="Times New Roman" w:cs="Times New Roman"/>
          <w:i/>
          <w:spacing w:val="-3"/>
        </w:rPr>
        <w:t xml:space="preserve"> </w:t>
      </w:r>
      <w:r w:rsidRPr="0003746C">
        <w:rPr>
          <w:rFonts w:ascii="Times New Roman" w:eastAsia="Times New Roman" w:hAnsi="Times New Roman" w:cs="Times New Roman"/>
          <w:i/>
        </w:rPr>
        <w:t>secondaire</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à</w:t>
      </w:r>
      <w:r w:rsidRPr="0003746C">
        <w:rPr>
          <w:rFonts w:ascii="Times New Roman" w:eastAsia="Times New Roman" w:hAnsi="Times New Roman" w:cs="Times New Roman"/>
          <w:i/>
          <w:spacing w:val="-1"/>
        </w:rPr>
        <w:t xml:space="preserve"> </w:t>
      </w:r>
      <w:r w:rsidRPr="0003746C">
        <w:rPr>
          <w:rFonts w:ascii="Times New Roman" w:eastAsia="Times New Roman" w:hAnsi="Times New Roman" w:cs="Times New Roman"/>
          <w:i/>
        </w:rPr>
        <w:t>une</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OVCR ou</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à</w:t>
      </w:r>
      <w:r w:rsidRPr="0003746C">
        <w:rPr>
          <w:rFonts w:ascii="Times New Roman" w:eastAsia="Times New Roman" w:hAnsi="Times New Roman" w:cs="Times New Roman"/>
          <w:i/>
          <w:spacing w:val="-1"/>
        </w:rPr>
        <w:t xml:space="preserve"> </w:t>
      </w:r>
      <w:r w:rsidRPr="0003746C">
        <w:rPr>
          <w:rFonts w:ascii="Times New Roman" w:eastAsia="Times New Roman" w:hAnsi="Times New Roman" w:cs="Times New Roman"/>
          <w:i/>
        </w:rPr>
        <w:t>une</w:t>
      </w:r>
      <w:r w:rsidRPr="0003746C">
        <w:rPr>
          <w:rFonts w:ascii="Times New Roman" w:eastAsia="Times New Roman" w:hAnsi="Times New Roman" w:cs="Times New Roman"/>
          <w:i/>
          <w:spacing w:val="-1"/>
        </w:rPr>
        <w:t xml:space="preserve"> </w:t>
      </w:r>
      <w:r w:rsidRPr="0003746C">
        <w:rPr>
          <w:rFonts w:ascii="Times New Roman" w:eastAsia="Times New Roman" w:hAnsi="Times New Roman" w:cs="Times New Roman"/>
          <w:i/>
        </w:rPr>
        <w:t>OBVR</w:t>
      </w:r>
    </w:p>
    <w:p w14:paraId="15130FD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p>
    <w:p w14:paraId="175477C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l’OVCR et l’OBVR, une ischémie rétinienne se produit et déclenche la libération de VEGF, qui</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son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tour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déstabilise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jonctions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serrées,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et favorise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prolifération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cellules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endothéliales.</w:t>
      </w:r>
    </w:p>
    <w:p w14:paraId="1E84467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L’augmentation du VEGF est associée à la rupture de la barrière hémato-rétinienne, à 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augmentation de la perméabilité vasculaire, à un œdème rétinien, et à des complications liées à une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lastRenderedPageBreak/>
        <w:t>néovascularisation.</w:t>
      </w:r>
    </w:p>
    <w:p w14:paraId="538F3085"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745457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Chez les patients traités par 6 injections mensuelles consécutives de 2 mg d’aflibercept, une réponse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anatomique régulière, rapide et importante a été observée (mesurée par les améliorations de l’ECR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moyenne). A la semaine 24, la diminution de l’ECR était statistiquement supérieure par rapport au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groupe contrôle dans les 3 études (COPERNICUS dans l’OVCR : -457 vs -145 microns, GALILEO</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l’OVCR : -449 vs -169 microns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VIBRANT dans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l’OBVR : -280</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vs -128</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microns). Cette diminution de l’ECR par rapport à l’inclusion a été maintenue jusqu’à la fin de chaque étude,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c’est-à-dire jusqu’à la semaine 100 dans COPERNICUS, la semaine 76 dans GALILEO et la semaine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52</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 VIBRANT.</w:t>
      </w:r>
    </w:p>
    <w:p w14:paraId="7787D12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070CCD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r w:rsidRPr="0003746C">
        <w:rPr>
          <w:rFonts w:ascii="Times New Roman" w:eastAsia="Times New Roman" w:hAnsi="Times New Roman" w:cs="Times New Roman"/>
          <w:i/>
        </w:rPr>
        <w:t>Œdème</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maculaire</w:t>
      </w:r>
      <w:r w:rsidRPr="0003746C">
        <w:rPr>
          <w:rFonts w:ascii="Times New Roman" w:eastAsia="Times New Roman" w:hAnsi="Times New Roman" w:cs="Times New Roman"/>
          <w:i/>
          <w:spacing w:val="-4"/>
        </w:rPr>
        <w:t xml:space="preserve"> </w:t>
      </w:r>
      <w:r w:rsidRPr="0003746C">
        <w:rPr>
          <w:rFonts w:ascii="Times New Roman" w:eastAsia="Times New Roman" w:hAnsi="Times New Roman" w:cs="Times New Roman"/>
          <w:i/>
        </w:rPr>
        <w:t>diabétique</w:t>
      </w:r>
    </w:p>
    <w:p w14:paraId="726E588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p>
    <w:p w14:paraId="0E47DEE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L’œdème maculaire diabétique est une conséquence de la rétinopathie diabétique et est caractérisé par</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une augmentation de la perméabilité vasculaire et par des lésions des capillaires rétiniens, ce qui</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entraine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baisse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l’acuité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visuelle. Chez les patients traités par Yesafili, qui étaient majoritairement classés comme diabétiques de type II,</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réponse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rapide et importante 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été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observée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niveau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anatomique (ECR,</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score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DRSS).</w:t>
      </w:r>
    </w:p>
    <w:p w14:paraId="763F416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73BDAF9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les études VIVID</w:t>
      </w:r>
      <w:r w:rsidRPr="0003746C">
        <w:rPr>
          <w:rFonts w:ascii="Times New Roman" w:eastAsia="Times New Roman" w:hAnsi="Times New Roman" w:cs="Times New Roman"/>
          <w:vertAlign w:val="superscript"/>
        </w:rPr>
        <w:t>DME</w:t>
      </w:r>
      <w:r w:rsidRPr="0003746C">
        <w:rPr>
          <w:rFonts w:ascii="Times New Roman" w:eastAsia="Times New Roman" w:hAnsi="Times New Roman" w:cs="Times New Roman"/>
        </w:rPr>
        <w:t xml:space="preserve"> et VISTA</w:t>
      </w:r>
      <w:r w:rsidRPr="0003746C">
        <w:rPr>
          <w:rFonts w:ascii="Times New Roman" w:eastAsia="Times New Roman" w:hAnsi="Times New Roman" w:cs="Times New Roman"/>
          <w:vertAlign w:val="superscript"/>
        </w:rPr>
        <w:t>DME</w:t>
      </w:r>
      <w:r w:rsidRPr="0003746C">
        <w:rPr>
          <w:rFonts w:ascii="Times New Roman" w:eastAsia="Times New Roman" w:hAnsi="Times New Roman" w:cs="Times New Roman"/>
        </w:rPr>
        <w:t>, les diminutions moyennes de l’ECR observées à la semaine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52 par rapport à l’inclusion ont été statistiquement supérieures chez les patients traités par aflibercept que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chez les patients dans le groupe contrôle laser : respectivement de -192,4 et -183,1 microns pour 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groupes aflibercept 2Q8 et de -66,2 et -73,3 microns pour les groupes contrôle. A la semaine 100, 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diminutions étaient maintenues avec respectivement dans VIVID</w:t>
      </w:r>
      <w:r w:rsidRPr="0003746C">
        <w:rPr>
          <w:rFonts w:ascii="Times New Roman" w:eastAsia="Times New Roman" w:hAnsi="Times New Roman" w:cs="Times New Roman"/>
          <w:vertAlign w:val="superscript"/>
        </w:rPr>
        <w:t>DME</w:t>
      </w:r>
      <w:r w:rsidRPr="0003746C">
        <w:rPr>
          <w:rFonts w:ascii="Times New Roman" w:eastAsia="Times New Roman" w:hAnsi="Times New Roman" w:cs="Times New Roman"/>
        </w:rPr>
        <w:t xml:space="preserve"> et VISTA</w:t>
      </w:r>
      <w:r w:rsidRPr="0003746C">
        <w:rPr>
          <w:rFonts w:ascii="Times New Roman" w:eastAsia="Times New Roman" w:hAnsi="Times New Roman" w:cs="Times New Roman"/>
          <w:vertAlign w:val="superscript"/>
        </w:rPr>
        <w:t>DME</w:t>
      </w:r>
      <w:r w:rsidRPr="0003746C">
        <w:rPr>
          <w:rFonts w:ascii="Times New Roman" w:eastAsia="Times New Roman" w:hAnsi="Times New Roman" w:cs="Times New Roman"/>
        </w:rPr>
        <w:t>, -195,8 et -191,1</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microns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pour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groupes aflibercept 2Q8 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-85,7 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-83,9</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microns pour les groupes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contrôle.</w:t>
      </w:r>
    </w:p>
    <w:p w14:paraId="4F06084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57940B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Une analyse pré-spécifiée de l’amélioration ≥ 2 paliers sur l’échelle DRSS a été réalisée dans 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études VIVID</w:t>
      </w:r>
      <w:r w:rsidRPr="0003746C">
        <w:rPr>
          <w:rFonts w:ascii="Times New Roman" w:eastAsia="Times New Roman" w:hAnsi="Times New Roman" w:cs="Times New Roman"/>
          <w:vertAlign w:val="superscript"/>
        </w:rPr>
        <w:t>DME</w:t>
      </w:r>
      <w:r w:rsidRPr="0003746C">
        <w:rPr>
          <w:rFonts w:ascii="Times New Roman" w:eastAsia="Times New Roman" w:hAnsi="Times New Roman" w:cs="Times New Roman"/>
        </w:rPr>
        <w:t xml:space="preserve"> et VISTA</w:t>
      </w:r>
      <w:r w:rsidRPr="0003746C">
        <w:rPr>
          <w:rFonts w:ascii="Times New Roman" w:eastAsia="Times New Roman" w:hAnsi="Times New Roman" w:cs="Times New Roman"/>
          <w:vertAlign w:val="superscript"/>
        </w:rPr>
        <w:t>DME</w:t>
      </w:r>
      <w:r w:rsidRPr="0003746C">
        <w:rPr>
          <w:rFonts w:ascii="Times New Roman" w:eastAsia="Times New Roman" w:hAnsi="Times New Roman" w:cs="Times New Roman"/>
        </w:rPr>
        <w:t>. Le score DRSS a été évalué chez 73,7 % des patients de VIVID</w:t>
      </w:r>
      <w:r w:rsidRPr="0003746C">
        <w:rPr>
          <w:rFonts w:ascii="Times New Roman" w:eastAsia="Times New Roman" w:hAnsi="Times New Roman" w:cs="Times New Roman"/>
          <w:vertAlign w:val="superscript"/>
        </w:rPr>
        <w:t>DME</w:t>
      </w:r>
      <w:r w:rsidRPr="0003746C">
        <w:rPr>
          <w:rFonts w:ascii="Times New Roman" w:eastAsia="Times New Roman" w:hAnsi="Times New Roman" w:cs="Times New Roman"/>
        </w:rPr>
        <w:t xml:space="preserve"> et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chez 98,3 % des patients de VISTA</w:t>
      </w:r>
      <w:r w:rsidRPr="0003746C">
        <w:rPr>
          <w:rFonts w:ascii="Times New Roman" w:eastAsia="Times New Roman" w:hAnsi="Times New Roman" w:cs="Times New Roman"/>
          <w:vertAlign w:val="superscript"/>
        </w:rPr>
        <w:t>DME</w:t>
      </w:r>
      <w:r w:rsidRPr="0003746C">
        <w:rPr>
          <w:rFonts w:ascii="Times New Roman" w:eastAsia="Times New Roman" w:hAnsi="Times New Roman" w:cs="Times New Roman"/>
        </w:rPr>
        <w:t>. A la semaine 52, 27,7 % et 29,1 % des patients des groupes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aflibercept 2Q8, et 7,5 % et 14,3 % des patients des groupes contrôle ont présenté une amélioration ≥ 2</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paliers sur l’échelle DRSS. A la semaine 100, ces pourcentages étaient de 32,6 % et 37,1 % dans 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groupes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aflibercept 2Q8</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et de 8,2 % 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15,6</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 dans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groupes contrôle.</w:t>
      </w:r>
    </w:p>
    <w:p w14:paraId="07B4CF6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E846B5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L'étude VIOLET a comparé trois schémas posologiques différents d'aflibercept 2 mg pour le traitement de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l'OMD après au moins un an de traitement à intervalles fixes, le traitement étant initié par 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injection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mensuelle pendant 5</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mois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consécutifs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suivies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d’une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injection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tous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2</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mois.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p>
    <w:p w14:paraId="6E95367C" w14:textId="0A07E2EB"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semaine 52 et à la semaine 100 de l'étude, soit la deuxième et la troisième année de traitement, 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variations</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moyennes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l’ECR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étaient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cliniquement similaires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pour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Treat and</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Extend</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(2T&amp;E),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w:t>
      </w:r>
      <w:r w:rsidR="00E8787A" w:rsidRPr="0003746C">
        <w:rPr>
          <w:rFonts w:ascii="Times New Roman" w:eastAsia="Times New Roman" w:hAnsi="Times New Roman" w:cs="Times New Roman"/>
        </w:rPr>
        <w:t xml:space="preserve"> </w:t>
      </w:r>
      <w:r w:rsidRPr="0003746C">
        <w:rPr>
          <w:rFonts w:ascii="Times New Roman" w:eastAsia="Times New Roman" w:hAnsi="Times New Roman" w:cs="Times New Roman"/>
          <w:i/>
        </w:rPr>
        <w:t xml:space="preserve">pro re nata </w:t>
      </w:r>
      <w:r w:rsidRPr="0003746C">
        <w:rPr>
          <w:rFonts w:ascii="Times New Roman" w:eastAsia="Times New Roman" w:hAnsi="Times New Roman" w:cs="Times New Roman"/>
        </w:rPr>
        <w:t>(2PRN) et le 2Q8, respectivement, -2,1, 2,2 et -18,8 microns à la semaine 52, et 2,3, -13,9</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et -15,5</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microns à</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 semaine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100.</w:t>
      </w:r>
    </w:p>
    <w:p w14:paraId="6D58389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C7F06E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r w:rsidRPr="0003746C">
        <w:rPr>
          <w:rFonts w:ascii="Times New Roman" w:eastAsia="Times New Roman" w:hAnsi="Times New Roman" w:cs="Times New Roman"/>
          <w:i/>
        </w:rPr>
        <w:t>Néovascularisation</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choroïdienne</w:t>
      </w:r>
      <w:r w:rsidRPr="0003746C">
        <w:rPr>
          <w:rFonts w:ascii="Times New Roman" w:eastAsia="Times New Roman" w:hAnsi="Times New Roman" w:cs="Times New Roman"/>
          <w:i/>
          <w:spacing w:val="-1"/>
        </w:rPr>
        <w:t xml:space="preserve"> </w:t>
      </w:r>
      <w:r w:rsidRPr="0003746C">
        <w:rPr>
          <w:rFonts w:ascii="Times New Roman" w:eastAsia="Times New Roman" w:hAnsi="Times New Roman" w:cs="Times New Roman"/>
          <w:i/>
        </w:rPr>
        <w:t>myopique</w:t>
      </w:r>
    </w:p>
    <w:p w14:paraId="6038282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p>
    <w:p w14:paraId="656A2DF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 néovascularisation choroïdienne (NVC) myopique est une cause fréquente de perte de vision chez</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les adultes présentant une myopie pathologique. Elle est une conséquence du mécanisme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cicatrisation consécutif aux ruptures de la membrane de Bruch et représente l’événement le plus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menaçant pour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vision chez 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patients atteints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 myopie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pathologique.</w:t>
      </w:r>
    </w:p>
    <w:p w14:paraId="35728B5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6575E7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Chez les patients traités par aflibercept au cours de l’étude MYRROR (une injection administrée en début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 traitement, avec possibilité d’injections supplémentaires en cas de persistance ou de récidive de la</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maladie), la diminution de l’ECR a eu lieu peu après l’instauration du traitement et était en faveur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d’Yesafili à la semaine 24 (-79 microns et -4 microns respectivement dans le groupe de traitement par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aflibercept 2 mg et dans le groupe contrôle). Cette diminution a été maintenue jusqu’à la semaine 48.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plus,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taille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moyenne de la lésion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 NVC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diminué.</w:t>
      </w:r>
    </w:p>
    <w:p w14:paraId="0228DE46" w14:textId="77777777" w:rsidR="003203EC" w:rsidRPr="0003746C" w:rsidRDefault="003203EC" w:rsidP="00E80405">
      <w:pPr>
        <w:autoSpaceDE w:val="0"/>
        <w:autoSpaceDN w:val="0"/>
        <w:spacing w:after="0" w:line="240" w:lineRule="auto"/>
        <w:ind w:right="-1"/>
        <w:rPr>
          <w:rFonts w:ascii="Times New Roman" w:eastAsia="Times New Roman" w:hAnsi="Times New Roman" w:cs="Times New Roman"/>
        </w:rPr>
      </w:pPr>
    </w:p>
    <w:p w14:paraId="0086B1C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u w:val="single"/>
        </w:rPr>
        <w:t>Efficacité</w:t>
      </w:r>
      <w:r w:rsidRPr="0003746C">
        <w:rPr>
          <w:rFonts w:ascii="Times New Roman" w:eastAsia="Times New Roman" w:hAnsi="Times New Roman" w:cs="Times New Roman"/>
          <w:spacing w:val="-2"/>
          <w:u w:val="single"/>
        </w:rPr>
        <w:t xml:space="preserve"> </w:t>
      </w:r>
      <w:r w:rsidRPr="0003746C">
        <w:rPr>
          <w:rFonts w:ascii="Times New Roman" w:eastAsia="Times New Roman" w:hAnsi="Times New Roman" w:cs="Times New Roman"/>
          <w:u w:val="single"/>
        </w:rPr>
        <w:t>et</w:t>
      </w:r>
      <w:r w:rsidRPr="0003746C">
        <w:rPr>
          <w:rFonts w:ascii="Times New Roman" w:eastAsia="Times New Roman" w:hAnsi="Times New Roman" w:cs="Times New Roman"/>
          <w:spacing w:val="-1"/>
          <w:u w:val="single"/>
        </w:rPr>
        <w:t xml:space="preserve"> </w:t>
      </w:r>
      <w:r w:rsidRPr="0003746C">
        <w:rPr>
          <w:rFonts w:ascii="Times New Roman" w:eastAsia="Times New Roman" w:hAnsi="Times New Roman" w:cs="Times New Roman"/>
          <w:u w:val="single"/>
        </w:rPr>
        <w:t>sécurité</w:t>
      </w:r>
      <w:r w:rsidRPr="0003746C">
        <w:rPr>
          <w:rFonts w:ascii="Times New Roman" w:eastAsia="Times New Roman" w:hAnsi="Times New Roman" w:cs="Times New Roman"/>
          <w:spacing w:val="-1"/>
          <w:u w:val="single"/>
        </w:rPr>
        <w:t xml:space="preserve"> </w:t>
      </w:r>
      <w:r w:rsidRPr="0003746C">
        <w:rPr>
          <w:rFonts w:ascii="Times New Roman" w:eastAsia="Times New Roman" w:hAnsi="Times New Roman" w:cs="Times New Roman"/>
          <w:u w:val="single"/>
        </w:rPr>
        <w:t>cliniques</w:t>
      </w:r>
    </w:p>
    <w:p w14:paraId="4A5F183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D31495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r w:rsidRPr="0003746C">
        <w:rPr>
          <w:rFonts w:ascii="Times New Roman" w:eastAsia="Times New Roman" w:hAnsi="Times New Roman" w:cs="Times New Roman"/>
          <w:i/>
        </w:rPr>
        <w:lastRenderedPageBreak/>
        <w:t>Forme</w:t>
      </w:r>
      <w:r w:rsidRPr="0003746C">
        <w:rPr>
          <w:rFonts w:ascii="Times New Roman" w:eastAsia="Times New Roman" w:hAnsi="Times New Roman" w:cs="Times New Roman"/>
          <w:i/>
          <w:spacing w:val="-1"/>
        </w:rPr>
        <w:t xml:space="preserve"> </w:t>
      </w:r>
      <w:r w:rsidRPr="0003746C">
        <w:rPr>
          <w:rFonts w:ascii="Times New Roman" w:eastAsia="Times New Roman" w:hAnsi="Times New Roman" w:cs="Times New Roman"/>
          <w:i/>
        </w:rPr>
        <w:t>humide de</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la DMLA</w:t>
      </w:r>
    </w:p>
    <w:p w14:paraId="26D7F6A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p>
    <w:p w14:paraId="43BBF6AD" w14:textId="08AF8A11"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 sécurité et l’efficacité</w:t>
      </w:r>
      <w:r w:rsidR="006B50FF" w:rsidRPr="0003746C">
        <w:rPr>
          <w:rFonts w:ascii="Times New Roman" w:eastAsia="Times New Roman" w:hAnsi="Times New Roman" w:cs="Times New Roman"/>
        </w:rPr>
        <w:t> l</w:t>
      </w:r>
      <w:r w:rsidRPr="0003746C">
        <w:rPr>
          <w:rFonts w:ascii="Times New Roman" w:eastAsia="Times New Roman" w:hAnsi="Times New Roman" w:cs="Times New Roman"/>
        </w:rPr>
        <w:t>’aflibercept ont été évaluées dans deux études randomisées, multicentriques, en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double insu, contrôlées par médicament actif chez des patients atteints de la forme humide de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DMLA (VIEW1 et VIEW2). Au total, 2 412 patients ont été traités et évaluables en termes d’efficacité</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(1</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817</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sous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traitement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aflibercept).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patients étaient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âgés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49 à</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99 ans avec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une moyenne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 76</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études cliniques,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environ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89</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 (1</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616</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sur 1</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817)</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patients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randomisés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 les groupes aflibercept étaient âgés de 65 ans ou plus et environ 63 % (1 139 sur 1 817) étaient âgés de 75 ans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ou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plus.</w:t>
      </w:r>
      <w:r w:rsidR="007E52EB" w:rsidRPr="0003746C">
        <w:rPr>
          <w:rFonts w:ascii="Times New Roman" w:eastAsia="Times New Roman" w:hAnsi="Times New Roman" w:cs="Times New Roman"/>
        </w:rPr>
        <w:t xml:space="preserve"> </w:t>
      </w:r>
      <w:r w:rsidRPr="0003746C">
        <w:rPr>
          <w:rFonts w:ascii="Times New Roman" w:eastAsia="Times New Roman" w:hAnsi="Times New Roman" w:cs="Times New Roman"/>
        </w:rPr>
        <w:t>Dans chaque étude, les patients ont été randomisés selon un ratio de 1:1:1:1 vers l’un des 4 schémas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posologiques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suivants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w:t>
      </w:r>
    </w:p>
    <w:p w14:paraId="15688234" w14:textId="77777777" w:rsidR="007E52EB" w:rsidRPr="0003746C" w:rsidRDefault="007E52EB" w:rsidP="00E80405">
      <w:pPr>
        <w:autoSpaceDE w:val="0"/>
        <w:autoSpaceDN w:val="0"/>
        <w:spacing w:after="0" w:line="240" w:lineRule="auto"/>
        <w:ind w:right="-1"/>
        <w:rPr>
          <w:rFonts w:ascii="Times New Roman" w:eastAsia="Times New Roman" w:hAnsi="Times New Roman" w:cs="Times New Roman"/>
        </w:rPr>
      </w:pPr>
    </w:p>
    <w:p w14:paraId="1CF33420" w14:textId="77777777" w:rsidR="00A124FB" w:rsidRPr="0003746C" w:rsidRDefault="00A124FB" w:rsidP="00B43E69">
      <w:pPr>
        <w:numPr>
          <w:ilvl w:val="0"/>
          <w:numId w:val="32"/>
        </w:numPr>
        <w:autoSpaceDE w:val="0"/>
        <w:autoSpaceDN w:val="0"/>
        <w:spacing w:after="0" w:line="240" w:lineRule="auto"/>
        <w:ind w:left="426" w:right="-1" w:hanging="382"/>
        <w:rPr>
          <w:rFonts w:ascii="Times New Roman" w:eastAsia="Times New Roman" w:hAnsi="Times New Roman" w:cs="Times New Roman"/>
        </w:rPr>
      </w:pPr>
      <w:r w:rsidRPr="0003746C">
        <w:rPr>
          <w:rFonts w:ascii="Times New Roman" w:eastAsia="Times New Roman" w:hAnsi="Times New Roman" w:cs="Times New Roman"/>
        </w:rPr>
        <w:t>2</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mg</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d’aflibercept administrés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toutes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8</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après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3</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doses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mensuelles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initiales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(aflibercept 2Q8);</w:t>
      </w:r>
    </w:p>
    <w:p w14:paraId="39236AF8" w14:textId="77777777" w:rsidR="00A124FB" w:rsidRPr="0003746C" w:rsidRDefault="00A124FB" w:rsidP="00B43E69">
      <w:pPr>
        <w:numPr>
          <w:ilvl w:val="0"/>
          <w:numId w:val="32"/>
        </w:numPr>
        <w:autoSpaceDE w:val="0"/>
        <w:autoSpaceDN w:val="0"/>
        <w:spacing w:after="0" w:line="240" w:lineRule="auto"/>
        <w:ind w:left="426" w:right="-1" w:hanging="382"/>
        <w:rPr>
          <w:rFonts w:ascii="Times New Roman" w:eastAsia="Times New Roman" w:hAnsi="Times New Roman" w:cs="Times New Roman"/>
        </w:rPr>
      </w:pPr>
      <w:r w:rsidRPr="0003746C">
        <w:rPr>
          <w:rFonts w:ascii="Times New Roman" w:eastAsia="Times New Roman" w:hAnsi="Times New Roman" w:cs="Times New Roman"/>
        </w:rPr>
        <w:t>2 mg d’aflibercept administrés toutes les 4 semaines (aflibercept 2Q4) ;</w:t>
      </w:r>
    </w:p>
    <w:p w14:paraId="1ECB808A" w14:textId="77777777" w:rsidR="00A124FB" w:rsidRPr="0003746C" w:rsidRDefault="00A124FB" w:rsidP="00B43E69">
      <w:pPr>
        <w:numPr>
          <w:ilvl w:val="0"/>
          <w:numId w:val="32"/>
        </w:numPr>
        <w:autoSpaceDE w:val="0"/>
        <w:autoSpaceDN w:val="0"/>
        <w:spacing w:after="0" w:line="240" w:lineRule="auto"/>
        <w:ind w:left="426" w:right="-1" w:hanging="382"/>
        <w:rPr>
          <w:rFonts w:ascii="Times New Roman" w:eastAsia="Times New Roman" w:hAnsi="Times New Roman" w:cs="Times New Roman"/>
        </w:rPr>
      </w:pPr>
      <w:r w:rsidRPr="0003746C">
        <w:rPr>
          <w:rFonts w:ascii="Times New Roman" w:eastAsia="Times New Roman" w:hAnsi="Times New Roman" w:cs="Times New Roman"/>
        </w:rPr>
        <w:t>0,5 mg d’aflibercept administré toutes les 4 semaines (aflibercept 0,5Q4) ; et</w:t>
      </w:r>
    </w:p>
    <w:p w14:paraId="000EFCD0" w14:textId="77777777" w:rsidR="00A124FB" w:rsidRPr="0003746C" w:rsidRDefault="00A124FB" w:rsidP="00B43E69">
      <w:pPr>
        <w:numPr>
          <w:ilvl w:val="0"/>
          <w:numId w:val="32"/>
        </w:numPr>
        <w:autoSpaceDE w:val="0"/>
        <w:autoSpaceDN w:val="0"/>
        <w:spacing w:after="0" w:line="240" w:lineRule="auto"/>
        <w:ind w:left="426" w:right="-1" w:hanging="382"/>
        <w:rPr>
          <w:rFonts w:ascii="Times New Roman" w:eastAsia="Times New Roman" w:hAnsi="Times New Roman" w:cs="Times New Roman"/>
        </w:rPr>
      </w:pPr>
      <w:r w:rsidRPr="0003746C">
        <w:rPr>
          <w:rFonts w:ascii="Times New Roman" w:eastAsia="Times New Roman" w:hAnsi="Times New Roman" w:cs="Times New Roman"/>
        </w:rPr>
        <w:t>0,5 mg de ranibizumab administré toutes les 4 semaines (ranibizumab 0,5Q4).</w:t>
      </w:r>
    </w:p>
    <w:p w14:paraId="5A05606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1B5002A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Pendant la seconde année des études, les patients ont continué à recevoir la dose initialement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randomisée mais selon un schéma d’administration modifié basé sur l’évaluation des résultats visuels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anatomiques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avec,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selon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 protocole, un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intervalle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maximal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12</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semaines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entre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injections.</w:t>
      </w:r>
    </w:p>
    <w:p w14:paraId="67834AE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2DCCE7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deux</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études,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critère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principal d’efficacité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était</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proportion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patients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population</w:t>
      </w:r>
    </w:p>
    <w:p w14:paraId="5BE9899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Cs/>
        </w:rPr>
      </w:pPr>
      <w:r w:rsidRPr="0003746C">
        <w:rPr>
          <w:rFonts w:ascii="Times New Roman" w:eastAsia="Times New Roman" w:hAnsi="Times New Roman" w:cs="Times New Roman"/>
          <w:iCs/>
        </w:rPr>
        <w:t>Per Protocol qui présentaient une stabilisation de la vision, définie comme la perte de moins de</w:t>
      </w:r>
      <w:r w:rsidRPr="0003746C">
        <w:rPr>
          <w:rFonts w:ascii="Times New Roman" w:eastAsia="Times New Roman" w:hAnsi="Times New Roman" w:cs="Times New Roman"/>
          <w:iCs/>
          <w:spacing w:val="-52"/>
        </w:rPr>
        <w:t xml:space="preserve"> </w:t>
      </w:r>
      <w:r w:rsidRPr="0003746C">
        <w:rPr>
          <w:rFonts w:ascii="Times New Roman" w:eastAsia="Times New Roman" w:hAnsi="Times New Roman" w:cs="Times New Roman"/>
          <w:iCs/>
        </w:rPr>
        <w:t>15</w:t>
      </w:r>
      <w:r w:rsidRPr="0003746C">
        <w:rPr>
          <w:rFonts w:ascii="Times New Roman" w:eastAsia="Times New Roman" w:hAnsi="Times New Roman" w:cs="Times New Roman"/>
          <w:iCs/>
          <w:spacing w:val="-1"/>
        </w:rPr>
        <w:t xml:space="preserve"> </w:t>
      </w:r>
      <w:r w:rsidRPr="0003746C">
        <w:rPr>
          <w:rFonts w:ascii="Times New Roman" w:eastAsia="Times New Roman" w:hAnsi="Times New Roman" w:cs="Times New Roman"/>
          <w:iCs/>
        </w:rPr>
        <w:t>lettres</w:t>
      </w:r>
      <w:r w:rsidRPr="0003746C">
        <w:rPr>
          <w:rFonts w:ascii="Times New Roman" w:eastAsia="Times New Roman" w:hAnsi="Times New Roman" w:cs="Times New Roman"/>
          <w:iCs/>
          <w:spacing w:val="-2"/>
        </w:rPr>
        <w:t xml:space="preserve"> </w:t>
      </w:r>
      <w:r w:rsidRPr="0003746C">
        <w:rPr>
          <w:rFonts w:ascii="Times New Roman" w:eastAsia="Times New Roman" w:hAnsi="Times New Roman" w:cs="Times New Roman"/>
          <w:iCs/>
        </w:rPr>
        <w:t>d’acuité</w:t>
      </w:r>
      <w:r w:rsidRPr="0003746C">
        <w:rPr>
          <w:rFonts w:ascii="Times New Roman" w:eastAsia="Times New Roman" w:hAnsi="Times New Roman" w:cs="Times New Roman"/>
          <w:iCs/>
          <w:spacing w:val="-3"/>
        </w:rPr>
        <w:t xml:space="preserve"> </w:t>
      </w:r>
      <w:r w:rsidRPr="0003746C">
        <w:rPr>
          <w:rFonts w:ascii="Times New Roman" w:eastAsia="Times New Roman" w:hAnsi="Times New Roman" w:cs="Times New Roman"/>
          <w:iCs/>
        </w:rPr>
        <w:t>visuelle</w:t>
      </w:r>
      <w:r w:rsidRPr="0003746C">
        <w:rPr>
          <w:rFonts w:ascii="Times New Roman" w:eastAsia="Times New Roman" w:hAnsi="Times New Roman" w:cs="Times New Roman"/>
          <w:iCs/>
          <w:spacing w:val="-2"/>
        </w:rPr>
        <w:t xml:space="preserve"> </w:t>
      </w:r>
      <w:r w:rsidRPr="0003746C">
        <w:rPr>
          <w:rFonts w:ascii="Times New Roman" w:eastAsia="Times New Roman" w:hAnsi="Times New Roman" w:cs="Times New Roman"/>
          <w:iCs/>
        </w:rPr>
        <w:t>à</w:t>
      </w:r>
      <w:r w:rsidRPr="0003746C">
        <w:rPr>
          <w:rFonts w:ascii="Times New Roman" w:eastAsia="Times New Roman" w:hAnsi="Times New Roman" w:cs="Times New Roman"/>
          <w:iCs/>
          <w:spacing w:val="-1"/>
        </w:rPr>
        <w:t xml:space="preserve"> </w:t>
      </w:r>
      <w:r w:rsidRPr="0003746C">
        <w:rPr>
          <w:rFonts w:ascii="Times New Roman" w:eastAsia="Times New Roman" w:hAnsi="Times New Roman" w:cs="Times New Roman"/>
          <w:iCs/>
        </w:rPr>
        <w:t>la</w:t>
      </w:r>
      <w:r w:rsidRPr="0003746C">
        <w:rPr>
          <w:rFonts w:ascii="Times New Roman" w:eastAsia="Times New Roman" w:hAnsi="Times New Roman" w:cs="Times New Roman"/>
          <w:iCs/>
          <w:spacing w:val="-2"/>
        </w:rPr>
        <w:t xml:space="preserve"> </w:t>
      </w:r>
      <w:r w:rsidRPr="0003746C">
        <w:rPr>
          <w:rFonts w:ascii="Times New Roman" w:eastAsia="Times New Roman" w:hAnsi="Times New Roman" w:cs="Times New Roman"/>
          <w:iCs/>
        </w:rPr>
        <w:t>semaine</w:t>
      </w:r>
      <w:r w:rsidRPr="0003746C">
        <w:rPr>
          <w:rFonts w:ascii="Times New Roman" w:eastAsia="Times New Roman" w:hAnsi="Times New Roman" w:cs="Times New Roman"/>
          <w:iCs/>
          <w:spacing w:val="1"/>
        </w:rPr>
        <w:t xml:space="preserve"> </w:t>
      </w:r>
      <w:r w:rsidRPr="0003746C">
        <w:rPr>
          <w:rFonts w:ascii="Times New Roman" w:eastAsia="Times New Roman" w:hAnsi="Times New Roman" w:cs="Times New Roman"/>
          <w:iCs/>
        </w:rPr>
        <w:t>52</w:t>
      </w:r>
      <w:r w:rsidRPr="0003746C">
        <w:rPr>
          <w:rFonts w:ascii="Times New Roman" w:eastAsia="Times New Roman" w:hAnsi="Times New Roman" w:cs="Times New Roman"/>
          <w:iCs/>
          <w:spacing w:val="-3"/>
        </w:rPr>
        <w:t xml:space="preserve"> </w:t>
      </w:r>
      <w:r w:rsidRPr="0003746C">
        <w:rPr>
          <w:rFonts w:ascii="Times New Roman" w:eastAsia="Times New Roman" w:hAnsi="Times New Roman" w:cs="Times New Roman"/>
          <w:iCs/>
        </w:rPr>
        <w:t>par</w:t>
      </w:r>
      <w:r w:rsidRPr="0003746C">
        <w:rPr>
          <w:rFonts w:ascii="Times New Roman" w:eastAsia="Times New Roman" w:hAnsi="Times New Roman" w:cs="Times New Roman"/>
          <w:iCs/>
          <w:spacing w:val="-3"/>
        </w:rPr>
        <w:t xml:space="preserve"> </w:t>
      </w:r>
      <w:r w:rsidRPr="0003746C">
        <w:rPr>
          <w:rFonts w:ascii="Times New Roman" w:eastAsia="Times New Roman" w:hAnsi="Times New Roman" w:cs="Times New Roman"/>
          <w:iCs/>
        </w:rPr>
        <w:t>rapport</w:t>
      </w:r>
      <w:r w:rsidRPr="0003746C">
        <w:rPr>
          <w:rFonts w:ascii="Times New Roman" w:eastAsia="Times New Roman" w:hAnsi="Times New Roman" w:cs="Times New Roman"/>
          <w:iCs/>
          <w:spacing w:val="-2"/>
        </w:rPr>
        <w:t xml:space="preserve"> </w:t>
      </w:r>
      <w:r w:rsidRPr="0003746C">
        <w:rPr>
          <w:rFonts w:ascii="Times New Roman" w:eastAsia="Times New Roman" w:hAnsi="Times New Roman" w:cs="Times New Roman"/>
          <w:iCs/>
        </w:rPr>
        <w:t>aux</w:t>
      </w:r>
      <w:r w:rsidRPr="0003746C">
        <w:rPr>
          <w:rFonts w:ascii="Times New Roman" w:eastAsia="Times New Roman" w:hAnsi="Times New Roman" w:cs="Times New Roman"/>
          <w:iCs/>
          <w:spacing w:val="-1"/>
        </w:rPr>
        <w:t xml:space="preserve"> </w:t>
      </w:r>
      <w:r w:rsidRPr="0003746C">
        <w:rPr>
          <w:rFonts w:ascii="Times New Roman" w:eastAsia="Times New Roman" w:hAnsi="Times New Roman" w:cs="Times New Roman"/>
          <w:iCs/>
        </w:rPr>
        <w:t>valeurs à</w:t>
      </w:r>
      <w:r w:rsidRPr="0003746C">
        <w:rPr>
          <w:rFonts w:ascii="Times New Roman" w:eastAsia="Times New Roman" w:hAnsi="Times New Roman" w:cs="Times New Roman"/>
          <w:iCs/>
          <w:spacing w:val="-1"/>
        </w:rPr>
        <w:t xml:space="preserve"> </w:t>
      </w:r>
      <w:r w:rsidRPr="0003746C">
        <w:rPr>
          <w:rFonts w:ascii="Times New Roman" w:eastAsia="Times New Roman" w:hAnsi="Times New Roman" w:cs="Times New Roman"/>
          <w:iCs/>
        </w:rPr>
        <w:t>l’inclusion</w:t>
      </w:r>
      <w:r w:rsidRPr="0003746C">
        <w:rPr>
          <w:rFonts w:ascii="Times New Roman" w:eastAsia="Times New Roman" w:hAnsi="Times New Roman" w:cs="Times New Roman"/>
          <w:iCs/>
          <w:spacing w:val="-3"/>
        </w:rPr>
        <w:t xml:space="preserve"> </w:t>
      </w:r>
      <w:r w:rsidRPr="0003746C">
        <w:rPr>
          <w:rFonts w:ascii="Times New Roman" w:eastAsia="Times New Roman" w:hAnsi="Times New Roman" w:cs="Times New Roman"/>
          <w:iCs/>
        </w:rPr>
        <w:t>dans l’étude.</w:t>
      </w:r>
    </w:p>
    <w:p w14:paraId="294F4D74"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25B237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l’étude VIEW1, à la semaine 52, 95,1 % des patients dans le groupe aflibercept 2Q8 ont présenté une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stabilisation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vision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 rapport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94,4</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des patients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groupe ranibizumab 0,5Q4. Dans l’étude VIEW2, à la semaine 52, 95,6 % des patients dans le groupe aflibercept 2Q8 ont présenté une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stabilisation de leur vision par rapport à 94,4 % des patients dans le groupe ranibizumab 0,5Q4. Dans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les deux études, le traitement par aflibercept s’est montré non inférieur et cliniquement équivalent au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groupe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ranibizumab</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0,5Q4.</w:t>
      </w:r>
    </w:p>
    <w:p w14:paraId="5D6BB11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776AA8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résultats détaillés de l’analyse combinée des deux études sont présentés dans le tableau 2 et la</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figure 1</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ci-dessous.</w:t>
      </w:r>
    </w:p>
    <w:p w14:paraId="6E790D0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sectPr w:rsidR="00A124FB" w:rsidRPr="0003746C" w:rsidSect="00E80405">
          <w:footerReference w:type="default" r:id="rId12"/>
          <w:type w:val="nextColumn"/>
          <w:pgSz w:w="11910" w:h="16850"/>
          <w:pgMar w:top="1134" w:right="1418" w:bottom="1134" w:left="1418" w:header="737" w:footer="737" w:gutter="0"/>
          <w:cols w:space="720"/>
        </w:sectPr>
      </w:pPr>
    </w:p>
    <w:p w14:paraId="34F6B04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rPr>
      </w:pPr>
      <w:r w:rsidRPr="0003746C">
        <w:rPr>
          <w:rFonts w:ascii="Times New Roman" w:eastAsia="Times New Roman" w:hAnsi="Times New Roman" w:cs="Times New Roman"/>
          <w:b/>
        </w:rPr>
        <w:lastRenderedPageBreak/>
        <w:t>Tableau 2 : Résultats d’efficacité à la semaine 52 (analyse principale) et à la semaine 96 ; données</w:t>
      </w:r>
      <w:r w:rsidRPr="0003746C">
        <w:rPr>
          <w:rFonts w:ascii="Times New Roman" w:eastAsia="Times New Roman" w:hAnsi="Times New Roman" w:cs="Times New Roman"/>
          <w:b/>
          <w:spacing w:val="-52"/>
        </w:rPr>
        <w:t xml:space="preserve"> </w:t>
      </w:r>
      <w:r w:rsidRPr="0003746C">
        <w:rPr>
          <w:rFonts w:ascii="Times New Roman" w:eastAsia="Times New Roman" w:hAnsi="Times New Roman" w:cs="Times New Roman"/>
          <w:b/>
        </w:rPr>
        <w:t>combinées</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des études VIEW1 et</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VIEW2</w:t>
      </w:r>
      <w:r w:rsidRPr="0003746C">
        <w:rPr>
          <w:rFonts w:ascii="Times New Roman" w:eastAsia="Times New Roman" w:hAnsi="Times New Roman" w:cs="Times New Roman"/>
          <w:b/>
          <w:vertAlign w:val="superscript"/>
        </w:rPr>
        <w:t>B)</w:t>
      </w:r>
    </w:p>
    <w:p w14:paraId="76D52D5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713"/>
        <w:gridCol w:w="1636"/>
        <w:gridCol w:w="1540"/>
        <w:gridCol w:w="1357"/>
        <w:gridCol w:w="1812"/>
      </w:tblGrid>
      <w:tr w:rsidR="00A124FB" w:rsidRPr="0003746C" w14:paraId="6BF39846" w14:textId="77777777" w:rsidTr="00E80405">
        <w:trPr>
          <w:trHeight w:val="1264"/>
        </w:trPr>
        <w:tc>
          <w:tcPr>
            <w:tcW w:w="1498" w:type="pct"/>
            <w:vAlign w:val="center"/>
          </w:tcPr>
          <w:p w14:paraId="6B39607C"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lang w:val="en-US"/>
              </w:rPr>
            </w:pPr>
            <w:r w:rsidRPr="0003746C">
              <w:rPr>
                <w:rFonts w:ascii="Times New Roman" w:eastAsia="Times New Roman" w:hAnsi="Times New Roman" w:cs="Times New Roman"/>
                <w:b/>
                <w:lang w:val="en-US"/>
              </w:rPr>
              <w:t>Résultats</w:t>
            </w:r>
            <w:r w:rsidRPr="0003746C">
              <w:rPr>
                <w:rFonts w:ascii="Times New Roman" w:eastAsia="Times New Roman" w:hAnsi="Times New Roman" w:cs="Times New Roman"/>
                <w:b/>
                <w:spacing w:val="-4"/>
                <w:lang w:val="en-US"/>
              </w:rPr>
              <w:t xml:space="preserve"> </w:t>
            </w:r>
            <w:r w:rsidRPr="0003746C">
              <w:rPr>
                <w:rFonts w:ascii="Times New Roman" w:eastAsia="Times New Roman" w:hAnsi="Times New Roman" w:cs="Times New Roman"/>
                <w:b/>
                <w:lang w:val="en-US"/>
              </w:rPr>
              <w:t>d’efficacité</w:t>
            </w:r>
          </w:p>
        </w:tc>
        <w:tc>
          <w:tcPr>
            <w:tcW w:w="1753" w:type="pct"/>
            <w:gridSpan w:val="2"/>
            <w:vAlign w:val="center"/>
          </w:tcPr>
          <w:p w14:paraId="133754E2" w14:textId="528F2D3D" w:rsidR="00A124FB" w:rsidRPr="0003746C" w:rsidRDefault="003D7102" w:rsidP="00E80405">
            <w:pPr>
              <w:autoSpaceDE w:val="0"/>
              <w:autoSpaceDN w:val="0"/>
              <w:spacing w:after="0" w:line="240" w:lineRule="auto"/>
              <w:ind w:right="-1"/>
              <w:jc w:val="center"/>
              <w:rPr>
                <w:rFonts w:ascii="Times New Roman" w:eastAsia="Times New Roman" w:hAnsi="Times New Roman" w:cs="Times New Roman"/>
                <w:b/>
              </w:rPr>
            </w:pPr>
            <w:r w:rsidRPr="0003746C">
              <w:rPr>
                <w:rFonts w:ascii="Times New Roman" w:eastAsia="Times New Roman" w:hAnsi="Times New Roman" w:cs="Times New Roman"/>
                <w:b/>
                <w:spacing w:val="-1"/>
              </w:rPr>
              <w:t>A</w:t>
            </w:r>
            <w:r w:rsidR="00A124FB" w:rsidRPr="0003746C">
              <w:rPr>
                <w:rFonts w:ascii="Times New Roman" w:eastAsia="Times New Roman" w:hAnsi="Times New Roman" w:cs="Times New Roman"/>
                <w:b/>
                <w:spacing w:val="-1"/>
              </w:rPr>
              <w:t xml:space="preserve">flibercept </w:t>
            </w:r>
            <w:r w:rsidR="00A124FB" w:rsidRPr="0003746C">
              <w:rPr>
                <w:rFonts w:ascii="Times New Roman" w:eastAsia="Times New Roman" w:hAnsi="Times New Roman" w:cs="Times New Roman"/>
                <w:b/>
              </w:rPr>
              <w:t>2Q8</w:t>
            </w:r>
            <w:r w:rsidR="00A124FB" w:rsidRPr="0003746C">
              <w:rPr>
                <w:rFonts w:ascii="Times New Roman" w:eastAsia="Times New Roman" w:hAnsi="Times New Roman" w:cs="Times New Roman"/>
                <w:b/>
                <w:spacing w:val="-22"/>
              </w:rPr>
              <w:t xml:space="preserve"> </w:t>
            </w:r>
            <w:r w:rsidR="00A124FB" w:rsidRPr="0003746C">
              <w:rPr>
                <w:rFonts w:ascii="Times New Roman" w:eastAsia="Times New Roman" w:hAnsi="Times New Roman" w:cs="Times New Roman"/>
                <w:b/>
                <w:vertAlign w:val="superscript"/>
              </w:rPr>
              <w:t>E)</w:t>
            </w:r>
          </w:p>
          <w:p w14:paraId="4CC021DD"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rPr>
            </w:pPr>
            <w:r w:rsidRPr="0003746C">
              <w:rPr>
                <w:rFonts w:ascii="Times New Roman" w:eastAsia="Times New Roman" w:hAnsi="Times New Roman" w:cs="Times New Roman"/>
              </w:rPr>
              <w:t>(2 mg d’aflibercept toutes 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8 semaines après 3 doses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mensuelles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initiales)</w:t>
            </w:r>
          </w:p>
          <w:p w14:paraId="01E00B3B"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lang w:val="en-US"/>
              </w:rPr>
            </w:pPr>
            <w:r w:rsidRPr="0003746C">
              <w:rPr>
                <w:rFonts w:ascii="Times New Roman" w:eastAsia="Times New Roman" w:hAnsi="Times New Roman" w:cs="Times New Roman"/>
                <w:b/>
                <w:lang w:val="en-US"/>
              </w:rPr>
              <w:t>(N</w:t>
            </w:r>
            <w:r w:rsidRPr="0003746C">
              <w:rPr>
                <w:rFonts w:ascii="Times New Roman" w:eastAsia="Times New Roman" w:hAnsi="Times New Roman" w:cs="Times New Roman"/>
                <w:b/>
                <w:spacing w:val="-1"/>
                <w:lang w:val="en-US"/>
              </w:rPr>
              <w:t xml:space="preserve"> </w:t>
            </w:r>
            <w:r w:rsidRPr="0003746C">
              <w:rPr>
                <w:rFonts w:ascii="Times New Roman" w:eastAsia="Times New Roman" w:hAnsi="Times New Roman" w:cs="Times New Roman"/>
                <w:b/>
                <w:lang w:val="en-US"/>
              </w:rPr>
              <w:t>=</w:t>
            </w:r>
            <w:r w:rsidRPr="0003746C">
              <w:rPr>
                <w:rFonts w:ascii="Times New Roman" w:eastAsia="Times New Roman" w:hAnsi="Times New Roman" w:cs="Times New Roman"/>
                <w:b/>
                <w:spacing w:val="-1"/>
                <w:lang w:val="en-US"/>
              </w:rPr>
              <w:t xml:space="preserve"> </w:t>
            </w:r>
            <w:r w:rsidRPr="0003746C">
              <w:rPr>
                <w:rFonts w:ascii="Times New Roman" w:eastAsia="Times New Roman" w:hAnsi="Times New Roman" w:cs="Times New Roman"/>
                <w:b/>
                <w:lang w:val="en-US"/>
              </w:rPr>
              <w:t>607)</w:t>
            </w:r>
          </w:p>
        </w:tc>
        <w:tc>
          <w:tcPr>
            <w:tcW w:w="1749" w:type="pct"/>
            <w:gridSpan w:val="2"/>
            <w:vAlign w:val="center"/>
          </w:tcPr>
          <w:p w14:paraId="0B1B9826"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rPr>
            </w:pPr>
            <w:r w:rsidRPr="0003746C">
              <w:rPr>
                <w:rFonts w:ascii="Times New Roman" w:eastAsia="Times New Roman" w:hAnsi="Times New Roman" w:cs="Times New Roman"/>
                <w:b/>
              </w:rPr>
              <w:t>Ranibizumab</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0,5Q4</w:t>
            </w:r>
          </w:p>
          <w:p w14:paraId="3CA8A8BF"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rPr>
            </w:pPr>
            <w:r w:rsidRPr="0003746C">
              <w:rPr>
                <w:rFonts w:ascii="Times New Roman" w:eastAsia="Times New Roman" w:hAnsi="Times New Roman" w:cs="Times New Roman"/>
              </w:rPr>
              <w:t>(0,5 mg de ranibizumab toutes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4</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semaines)</w:t>
            </w:r>
          </w:p>
          <w:p w14:paraId="1E9597F7"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lang w:val="en-US"/>
              </w:rPr>
            </w:pPr>
            <w:r w:rsidRPr="0003746C">
              <w:rPr>
                <w:rFonts w:ascii="Times New Roman" w:eastAsia="Times New Roman" w:hAnsi="Times New Roman" w:cs="Times New Roman"/>
                <w:b/>
                <w:lang w:val="en-US"/>
              </w:rPr>
              <w:t>(N</w:t>
            </w:r>
            <w:r w:rsidRPr="0003746C">
              <w:rPr>
                <w:rFonts w:ascii="Times New Roman" w:eastAsia="Times New Roman" w:hAnsi="Times New Roman" w:cs="Times New Roman"/>
                <w:b/>
                <w:spacing w:val="-1"/>
                <w:lang w:val="en-US"/>
              </w:rPr>
              <w:t xml:space="preserve"> </w:t>
            </w:r>
            <w:r w:rsidRPr="0003746C">
              <w:rPr>
                <w:rFonts w:ascii="Times New Roman" w:eastAsia="Times New Roman" w:hAnsi="Times New Roman" w:cs="Times New Roman"/>
                <w:b/>
                <w:lang w:val="en-US"/>
              </w:rPr>
              <w:t>=</w:t>
            </w:r>
            <w:r w:rsidRPr="0003746C">
              <w:rPr>
                <w:rFonts w:ascii="Times New Roman" w:eastAsia="Times New Roman" w:hAnsi="Times New Roman" w:cs="Times New Roman"/>
                <w:b/>
                <w:spacing w:val="-1"/>
                <w:lang w:val="en-US"/>
              </w:rPr>
              <w:t xml:space="preserve"> </w:t>
            </w:r>
            <w:r w:rsidRPr="0003746C">
              <w:rPr>
                <w:rFonts w:ascii="Times New Roman" w:eastAsia="Times New Roman" w:hAnsi="Times New Roman" w:cs="Times New Roman"/>
                <w:b/>
                <w:lang w:val="en-US"/>
              </w:rPr>
              <w:t>595)</w:t>
            </w:r>
          </w:p>
        </w:tc>
      </w:tr>
      <w:tr w:rsidR="00A124FB" w:rsidRPr="0003746C" w14:paraId="38B4BD65" w14:textId="77777777" w:rsidTr="00E80405">
        <w:trPr>
          <w:trHeight w:val="253"/>
        </w:trPr>
        <w:tc>
          <w:tcPr>
            <w:tcW w:w="1498" w:type="pct"/>
          </w:tcPr>
          <w:p w14:paraId="7B25A27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tc>
        <w:tc>
          <w:tcPr>
            <w:tcW w:w="903" w:type="pct"/>
            <w:vAlign w:val="center"/>
          </w:tcPr>
          <w:p w14:paraId="6DD5FAB4"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Semaine</w:t>
            </w:r>
            <w:r w:rsidRPr="0003746C">
              <w:rPr>
                <w:rFonts w:ascii="Times New Roman" w:eastAsia="Times New Roman" w:hAnsi="Times New Roman" w:cs="Times New Roman"/>
                <w:spacing w:val="-3"/>
                <w:lang w:val="en-US"/>
              </w:rPr>
              <w:t xml:space="preserve"> </w:t>
            </w:r>
            <w:r w:rsidRPr="0003746C">
              <w:rPr>
                <w:rFonts w:ascii="Times New Roman" w:eastAsia="Times New Roman" w:hAnsi="Times New Roman" w:cs="Times New Roman"/>
                <w:lang w:val="en-US"/>
              </w:rPr>
              <w:t>52</w:t>
            </w:r>
          </w:p>
        </w:tc>
        <w:tc>
          <w:tcPr>
            <w:tcW w:w="850" w:type="pct"/>
            <w:vAlign w:val="center"/>
          </w:tcPr>
          <w:p w14:paraId="44FFBF01"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Semaine</w:t>
            </w:r>
            <w:r w:rsidRPr="0003746C">
              <w:rPr>
                <w:rFonts w:ascii="Times New Roman" w:eastAsia="Times New Roman" w:hAnsi="Times New Roman" w:cs="Times New Roman"/>
                <w:spacing w:val="-3"/>
                <w:lang w:val="en-US"/>
              </w:rPr>
              <w:t xml:space="preserve"> </w:t>
            </w:r>
            <w:r w:rsidRPr="0003746C">
              <w:rPr>
                <w:rFonts w:ascii="Times New Roman" w:eastAsia="Times New Roman" w:hAnsi="Times New Roman" w:cs="Times New Roman"/>
                <w:lang w:val="en-US"/>
              </w:rPr>
              <w:t>96</w:t>
            </w:r>
          </w:p>
        </w:tc>
        <w:tc>
          <w:tcPr>
            <w:tcW w:w="749" w:type="pct"/>
            <w:vAlign w:val="center"/>
          </w:tcPr>
          <w:p w14:paraId="224F6DB2"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Semaine</w:t>
            </w:r>
            <w:r w:rsidRPr="0003746C">
              <w:rPr>
                <w:rFonts w:ascii="Times New Roman" w:eastAsia="Times New Roman" w:hAnsi="Times New Roman" w:cs="Times New Roman"/>
                <w:spacing w:val="-3"/>
                <w:lang w:val="en-US"/>
              </w:rPr>
              <w:t xml:space="preserve"> </w:t>
            </w:r>
            <w:r w:rsidRPr="0003746C">
              <w:rPr>
                <w:rFonts w:ascii="Times New Roman" w:eastAsia="Times New Roman" w:hAnsi="Times New Roman" w:cs="Times New Roman"/>
                <w:lang w:val="en-US"/>
              </w:rPr>
              <w:t>52</w:t>
            </w:r>
          </w:p>
        </w:tc>
        <w:tc>
          <w:tcPr>
            <w:tcW w:w="1000" w:type="pct"/>
            <w:vAlign w:val="center"/>
          </w:tcPr>
          <w:p w14:paraId="5C300175"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Semaine</w:t>
            </w:r>
            <w:r w:rsidRPr="0003746C">
              <w:rPr>
                <w:rFonts w:ascii="Times New Roman" w:eastAsia="Times New Roman" w:hAnsi="Times New Roman" w:cs="Times New Roman"/>
                <w:spacing w:val="-3"/>
                <w:lang w:val="en-US"/>
              </w:rPr>
              <w:t xml:space="preserve"> </w:t>
            </w:r>
            <w:r w:rsidRPr="0003746C">
              <w:rPr>
                <w:rFonts w:ascii="Times New Roman" w:eastAsia="Times New Roman" w:hAnsi="Times New Roman" w:cs="Times New Roman"/>
                <w:lang w:val="en-US"/>
              </w:rPr>
              <w:t>96</w:t>
            </w:r>
          </w:p>
        </w:tc>
      </w:tr>
      <w:tr w:rsidR="00A124FB" w:rsidRPr="0003746C" w14:paraId="198DB3D3" w14:textId="77777777" w:rsidTr="00E80405">
        <w:trPr>
          <w:trHeight w:val="505"/>
        </w:trPr>
        <w:tc>
          <w:tcPr>
            <w:tcW w:w="1498" w:type="pct"/>
          </w:tcPr>
          <w:p w14:paraId="08D2A802"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rPr>
            </w:pPr>
            <w:r w:rsidRPr="0003746C">
              <w:rPr>
                <w:rFonts w:ascii="Times New Roman" w:eastAsia="Times New Roman" w:hAnsi="Times New Roman" w:cs="Times New Roman"/>
              </w:rPr>
              <w:t>Nombre moyen d’injections</w:t>
            </w:r>
            <w:r w:rsidRPr="0003746C">
              <w:rPr>
                <w:rFonts w:ascii="Times New Roman" w:eastAsia="Times New Roman" w:hAnsi="Times New Roman" w:cs="Times New Roman"/>
                <w:spacing w:val="-53"/>
              </w:rPr>
              <w:t xml:space="preserve"> </w:t>
            </w:r>
            <w:r w:rsidRPr="0003746C">
              <w:rPr>
                <w:rFonts w:ascii="Times New Roman" w:eastAsia="Times New Roman" w:hAnsi="Times New Roman" w:cs="Times New Roman"/>
              </w:rPr>
              <w:t>depuis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l’inclusion</w:t>
            </w:r>
          </w:p>
        </w:tc>
        <w:tc>
          <w:tcPr>
            <w:tcW w:w="903" w:type="pct"/>
            <w:vAlign w:val="center"/>
          </w:tcPr>
          <w:p w14:paraId="1483FFD0"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7,6</w:t>
            </w:r>
          </w:p>
        </w:tc>
        <w:tc>
          <w:tcPr>
            <w:tcW w:w="850" w:type="pct"/>
            <w:vAlign w:val="center"/>
          </w:tcPr>
          <w:p w14:paraId="26F9930C"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11,2</w:t>
            </w:r>
          </w:p>
        </w:tc>
        <w:tc>
          <w:tcPr>
            <w:tcW w:w="749" w:type="pct"/>
            <w:vAlign w:val="center"/>
          </w:tcPr>
          <w:p w14:paraId="4F8B0DF2"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12,3</w:t>
            </w:r>
          </w:p>
        </w:tc>
        <w:tc>
          <w:tcPr>
            <w:tcW w:w="1000" w:type="pct"/>
            <w:vAlign w:val="center"/>
          </w:tcPr>
          <w:p w14:paraId="24A2EDE8"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16,5</w:t>
            </w:r>
          </w:p>
        </w:tc>
      </w:tr>
      <w:tr w:rsidR="00A124FB" w:rsidRPr="0003746C" w14:paraId="177AACD6" w14:textId="77777777" w:rsidTr="00E80405">
        <w:trPr>
          <w:trHeight w:val="757"/>
        </w:trPr>
        <w:tc>
          <w:tcPr>
            <w:tcW w:w="1498" w:type="pct"/>
          </w:tcPr>
          <w:p w14:paraId="6C38779F"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rPr>
            </w:pPr>
            <w:r w:rsidRPr="0003746C">
              <w:rPr>
                <w:rFonts w:ascii="Times New Roman" w:eastAsia="Times New Roman" w:hAnsi="Times New Roman" w:cs="Times New Roman"/>
              </w:rPr>
              <w:t>Nombre moyen d’injections</w:t>
            </w:r>
            <w:r w:rsidRPr="0003746C">
              <w:rPr>
                <w:rFonts w:ascii="Times New Roman" w:eastAsia="Times New Roman" w:hAnsi="Times New Roman" w:cs="Times New Roman"/>
                <w:spacing w:val="-53"/>
              </w:rPr>
              <w:t xml:space="preserve"> </w:t>
            </w:r>
            <w:r w:rsidRPr="0003746C">
              <w:rPr>
                <w:rFonts w:ascii="Times New Roman" w:eastAsia="Times New Roman" w:hAnsi="Times New Roman" w:cs="Times New Roman"/>
              </w:rPr>
              <w:t>(entre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 Semaine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52</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w:t>
            </w:r>
          </w:p>
          <w:p w14:paraId="4D520406"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lang w:val="en-US"/>
              </w:rPr>
            </w:pPr>
            <w:r w:rsidRPr="0003746C">
              <w:rPr>
                <w:rFonts w:ascii="Times New Roman" w:eastAsia="Times New Roman" w:hAnsi="Times New Roman" w:cs="Times New Roman"/>
                <w:lang w:val="en-US"/>
              </w:rPr>
              <w:t>semaine</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96)</w:t>
            </w:r>
          </w:p>
        </w:tc>
        <w:tc>
          <w:tcPr>
            <w:tcW w:w="903" w:type="pct"/>
            <w:vAlign w:val="center"/>
          </w:tcPr>
          <w:p w14:paraId="5E713E5B"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tc>
        <w:tc>
          <w:tcPr>
            <w:tcW w:w="850" w:type="pct"/>
            <w:vAlign w:val="center"/>
          </w:tcPr>
          <w:p w14:paraId="397223A4"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6ACE2AB5"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4,2</w:t>
            </w:r>
          </w:p>
        </w:tc>
        <w:tc>
          <w:tcPr>
            <w:tcW w:w="749" w:type="pct"/>
            <w:vAlign w:val="center"/>
          </w:tcPr>
          <w:p w14:paraId="024963AF"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tc>
        <w:tc>
          <w:tcPr>
            <w:tcW w:w="1000" w:type="pct"/>
            <w:vAlign w:val="center"/>
          </w:tcPr>
          <w:p w14:paraId="5481E2DA"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15E89A78"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4,7</w:t>
            </w:r>
          </w:p>
        </w:tc>
      </w:tr>
      <w:tr w:rsidR="00A124FB" w:rsidRPr="0003746C" w14:paraId="3D8D1CC3" w14:textId="77777777" w:rsidTr="00E80405">
        <w:trPr>
          <w:trHeight w:val="1012"/>
        </w:trPr>
        <w:tc>
          <w:tcPr>
            <w:tcW w:w="1498" w:type="pct"/>
          </w:tcPr>
          <w:p w14:paraId="58454CE8"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rPr>
            </w:pPr>
            <w:r w:rsidRPr="0003746C">
              <w:rPr>
                <w:rFonts w:ascii="Times New Roman" w:eastAsia="Times New Roman" w:hAnsi="Times New Roman" w:cs="Times New Roman"/>
              </w:rPr>
              <w:t>Proportion de patients avec</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une perte &lt; 15 lettres par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rapport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l’inclusion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(PPP</w:t>
            </w:r>
          </w:p>
          <w:p w14:paraId="75A43ED6"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lang w:val="en-US"/>
              </w:rPr>
            </w:pPr>
            <w:r w:rsidRPr="0003746C">
              <w:rPr>
                <w:rFonts w:ascii="Times New Roman" w:eastAsia="Times New Roman" w:hAnsi="Times New Roman" w:cs="Times New Roman"/>
                <w:lang w:val="en-US"/>
              </w:rPr>
              <w:t>A)</w:t>
            </w:r>
            <w:r w:rsidRPr="0003746C">
              <w:rPr>
                <w:rFonts w:ascii="Times New Roman" w:eastAsia="Times New Roman" w:hAnsi="Times New Roman" w:cs="Times New Roman"/>
                <w:position w:val="-7"/>
                <w:lang w:val="en-US"/>
              </w:rPr>
              <w:t>)</w:t>
            </w:r>
          </w:p>
        </w:tc>
        <w:tc>
          <w:tcPr>
            <w:tcW w:w="903" w:type="pct"/>
            <w:vAlign w:val="center"/>
          </w:tcPr>
          <w:p w14:paraId="390BA0C9"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0E242167"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95,33</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w:t>
            </w:r>
            <w:r w:rsidRPr="0003746C">
              <w:rPr>
                <w:rFonts w:ascii="Times New Roman" w:eastAsia="Times New Roman" w:hAnsi="Times New Roman" w:cs="Times New Roman"/>
                <w:vertAlign w:val="superscript"/>
                <w:lang w:val="en-US"/>
              </w:rPr>
              <w:t>B)</w:t>
            </w:r>
          </w:p>
        </w:tc>
        <w:tc>
          <w:tcPr>
            <w:tcW w:w="850" w:type="pct"/>
            <w:vAlign w:val="center"/>
          </w:tcPr>
          <w:p w14:paraId="1B2232DA"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0A05A526"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92,42 %</w:t>
            </w:r>
          </w:p>
        </w:tc>
        <w:tc>
          <w:tcPr>
            <w:tcW w:w="749" w:type="pct"/>
            <w:vAlign w:val="center"/>
          </w:tcPr>
          <w:p w14:paraId="159D4F04"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4EED065F"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94,42 %</w:t>
            </w:r>
            <w:r w:rsidRPr="0003746C">
              <w:rPr>
                <w:rFonts w:ascii="Times New Roman" w:eastAsia="Times New Roman" w:hAnsi="Times New Roman" w:cs="Times New Roman"/>
                <w:spacing w:val="-21"/>
                <w:lang w:val="en-US"/>
              </w:rPr>
              <w:t xml:space="preserve"> </w:t>
            </w:r>
            <w:r w:rsidRPr="0003746C">
              <w:rPr>
                <w:rFonts w:ascii="Times New Roman" w:eastAsia="Times New Roman" w:hAnsi="Times New Roman" w:cs="Times New Roman"/>
                <w:vertAlign w:val="superscript"/>
                <w:lang w:val="en-US"/>
              </w:rPr>
              <w:t>B)</w:t>
            </w:r>
          </w:p>
        </w:tc>
        <w:tc>
          <w:tcPr>
            <w:tcW w:w="1000" w:type="pct"/>
            <w:vAlign w:val="center"/>
          </w:tcPr>
          <w:p w14:paraId="761A5402"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6B15C756"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91,60 %</w:t>
            </w:r>
          </w:p>
        </w:tc>
      </w:tr>
      <w:tr w:rsidR="00A124FB" w:rsidRPr="0003746C" w14:paraId="0C12FEC2" w14:textId="77777777" w:rsidTr="00E80405">
        <w:trPr>
          <w:trHeight w:val="505"/>
        </w:trPr>
        <w:tc>
          <w:tcPr>
            <w:tcW w:w="1498" w:type="pct"/>
          </w:tcPr>
          <w:p w14:paraId="69953BAE"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lang w:val="en-US"/>
              </w:rPr>
            </w:pPr>
            <w:r w:rsidRPr="0003746C">
              <w:rPr>
                <w:rFonts w:ascii="Times New Roman" w:eastAsia="Times New Roman" w:hAnsi="Times New Roman" w:cs="Times New Roman"/>
                <w:lang w:val="en-US"/>
              </w:rPr>
              <w:t>Différence</w:t>
            </w:r>
            <w:r w:rsidRPr="0003746C">
              <w:rPr>
                <w:rFonts w:ascii="Times New Roman" w:eastAsia="Times New Roman" w:hAnsi="Times New Roman" w:cs="Times New Roman"/>
                <w:vertAlign w:val="superscript"/>
                <w:lang w:val="en-US"/>
              </w:rPr>
              <w:t>C)</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(IC</w:t>
            </w:r>
            <w:r w:rsidRPr="0003746C">
              <w:rPr>
                <w:rFonts w:ascii="Times New Roman" w:eastAsia="Times New Roman" w:hAnsi="Times New Roman" w:cs="Times New Roman"/>
                <w:spacing w:val="-6"/>
                <w:lang w:val="en-US"/>
              </w:rPr>
              <w:t xml:space="preserve"> </w:t>
            </w:r>
            <w:r w:rsidRPr="0003746C">
              <w:rPr>
                <w:rFonts w:ascii="Times New Roman" w:eastAsia="Times New Roman" w:hAnsi="Times New Roman" w:cs="Times New Roman"/>
                <w:lang w:val="en-US"/>
              </w:rPr>
              <w:t>à</w:t>
            </w:r>
            <w:r w:rsidRPr="0003746C">
              <w:rPr>
                <w:rFonts w:ascii="Times New Roman" w:eastAsia="Times New Roman" w:hAnsi="Times New Roman" w:cs="Times New Roman"/>
                <w:spacing w:val="-4"/>
                <w:lang w:val="en-US"/>
              </w:rPr>
              <w:t xml:space="preserve"> </w:t>
            </w:r>
            <w:r w:rsidRPr="0003746C">
              <w:rPr>
                <w:rFonts w:ascii="Times New Roman" w:eastAsia="Times New Roman" w:hAnsi="Times New Roman" w:cs="Times New Roman"/>
                <w:lang w:val="en-US"/>
              </w:rPr>
              <w:t>95</w:t>
            </w:r>
            <w:r w:rsidRPr="0003746C">
              <w:rPr>
                <w:rFonts w:ascii="Times New Roman" w:eastAsia="Times New Roman" w:hAnsi="Times New Roman" w:cs="Times New Roman"/>
                <w:spacing w:val="-4"/>
                <w:lang w:val="en-US"/>
              </w:rPr>
              <w:t xml:space="preserve"> </w:t>
            </w:r>
            <w:r w:rsidRPr="0003746C">
              <w:rPr>
                <w:rFonts w:ascii="Times New Roman" w:eastAsia="Times New Roman" w:hAnsi="Times New Roman" w:cs="Times New Roman"/>
                <w:lang w:val="en-US"/>
              </w:rPr>
              <w:t>%)</w:t>
            </w:r>
            <w:r w:rsidRPr="0003746C">
              <w:rPr>
                <w:rFonts w:ascii="Times New Roman" w:eastAsia="Times New Roman" w:hAnsi="Times New Roman" w:cs="Times New Roman"/>
                <w:vertAlign w:val="superscript"/>
                <w:lang w:val="en-US"/>
              </w:rPr>
              <w:t>D)</w:t>
            </w:r>
          </w:p>
        </w:tc>
        <w:tc>
          <w:tcPr>
            <w:tcW w:w="903" w:type="pct"/>
            <w:vAlign w:val="center"/>
          </w:tcPr>
          <w:p w14:paraId="1D1F700F"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0,9 %</w:t>
            </w:r>
          </w:p>
          <w:p w14:paraId="5A1AADDD"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(-1,7</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 3,5)</w:t>
            </w:r>
            <w:r w:rsidRPr="0003746C">
              <w:rPr>
                <w:rFonts w:ascii="Times New Roman" w:eastAsia="Times New Roman" w:hAnsi="Times New Roman" w:cs="Times New Roman"/>
                <w:vertAlign w:val="superscript"/>
                <w:lang w:val="en-US"/>
              </w:rPr>
              <w:t>F)</w:t>
            </w:r>
          </w:p>
        </w:tc>
        <w:tc>
          <w:tcPr>
            <w:tcW w:w="850" w:type="pct"/>
            <w:vAlign w:val="center"/>
          </w:tcPr>
          <w:p w14:paraId="4C8CDCE3"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0,8 %</w:t>
            </w:r>
          </w:p>
          <w:p w14:paraId="5302D5FE"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(-2,3</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 3,8)</w:t>
            </w:r>
            <w:r w:rsidRPr="0003746C">
              <w:rPr>
                <w:rFonts w:ascii="Times New Roman" w:eastAsia="Times New Roman" w:hAnsi="Times New Roman" w:cs="Times New Roman"/>
                <w:vertAlign w:val="superscript"/>
                <w:lang w:val="en-US"/>
              </w:rPr>
              <w:t>F)</w:t>
            </w:r>
          </w:p>
        </w:tc>
        <w:tc>
          <w:tcPr>
            <w:tcW w:w="749" w:type="pct"/>
            <w:vAlign w:val="center"/>
          </w:tcPr>
          <w:p w14:paraId="2ED84FD6"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tc>
        <w:tc>
          <w:tcPr>
            <w:tcW w:w="1000" w:type="pct"/>
            <w:vAlign w:val="center"/>
          </w:tcPr>
          <w:p w14:paraId="3B7B810F"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tc>
      </w:tr>
      <w:tr w:rsidR="00A124FB" w:rsidRPr="0003746C" w14:paraId="6ECD6B67" w14:textId="77777777" w:rsidTr="00E80405">
        <w:trPr>
          <w:trHeight w:val="758"/>
        </w:trPr>
        <w:tc>
          <w:tcPr>
            <w:tcW w:w="1498" w:type="pct"/>
          </w:tcPr>
          <w:p w14:paraId="4FC417F1"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rPr>
            </w:pPr>
            <w:r w:rsidRPr="0003746C">
              <w:rPr>
                <w:rFonts w:ascii="Times New Roman" w:eastAsia="Times New Roman" w:hAnsi="Times New Roman" w:cs="Times New Roman"/>
              </w:rPr>
              <w:t>Variation moyenne de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MAVC</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(score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ETDRS</w:t>
            </w:r>
            <w:r w:rsidRPr="0003746C">
              <w:rPr>
                <w:rFonts w:ascii="Times New Roman" w:eastAsia="Times New Roman" w:hAnsi="Times New Roman" w:cs="Times New Roman"/>
                <w:vertAlign w:val="superscript"/>
              </w:rPr>
              <w:t>A)</w:t>
            </w:r>
            <w:r w:rsidRPr="0003746C">
              <w:rPr>
                <w:rFonts w:ascii="Times New Roman" w:eastAsia="Times New Roman" w:hAnsi="Times New Roman" w:cs="Times New Roman"/>
              </w:rPr>
              <w:t>)</w:t>
            </w:r>
          </w:p>
          <w:p w14:paraId="30D74C9F"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lang w:val="en-US"/>
              </w:rPr>
            </w:pPr>
            <w:r w:rsidRPr="0003746C">
              <w:rPr>
                <w:rFonts w:ascii="Times New Roman" w:eastAsia="Times New Roman" w:hAnsi="Times New Roman" w:cs="Times New Roman"/>
                <w:lang w:val="en-US"/>
              </w:rPr>
              <w:t>par rapport</w:t>
            </w:r>
            <w:r w:rsidRPr="0003746C">
              <w:rPr>
                <w:rFonts w:ascii="Times New Roman" w:eastAsia="Times New Roman" w:hAnsi="Times New Roman" w:cs="Times New Roman"/>
                <w:spacing w:val="-2"/>
                <w:lang w:val="en-US"/>
              </w:rPr>
              <w:t xml:space="preserve"> </w:t>
            </w:r>
            <w:r w:rsidRPr="0003746C">
              <w:rPr>
                <w:rFonts w:ascii="Times New Roman" w:eastAsia="Times New Roman" w:hAnsi="Times New Roman" w:cs="Times New Roman"/>
                <w:lang w:val="en-US"/>
              </w:rPr>
              <w:t>à</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l’inclusion</w:t>
            </w:r>
          </w:p>
        </w:tc>
        <w:tc>
          <w:tcPr>
            <w:tcW w:w="903" w:type="pct"/>
            <w:vAlign w:val="center"/>
          </w:tcPr>
          <w:p w14:paraId="4EA341F5"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682637CE"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8,40</w:t>
            </w:r>
          </w:p>
        </w:tc>
        <w:tc>
          <w:tcPr>
            <w:tcW w:w="850" w:type="pct"/>
            <w:vAlign w:val="center"/>
          </w:tcPr>
          <w:p w14:paraId="1D37D7F1"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026406EE"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7,62</w:t>
            </w:r>
          </w:p>
        </w:tc>
        <w:tc>
          <w:tcPr>
            <w:tcW w:w="749" w:type="pct"/>
            <w:vAlign w:val="center"/>
          </w:tcPr>
          <w:p w14:paraId="526A8BC9"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5C81881E"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8,74</w:t>
            </w:r>
          </w:p>
        </w:tc>
        <w:tc>
          <w:tcPr>
            <w:tcW w:w="1000" w:type="pct"/>
            <w:vAlign w:val="center"/>
          </w:tcPr>
          <w:p w14:paraId="704FDF88"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433F4F2E"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7,89</w:t>
            </w:r>
          </w:p>
        </w:tc>
      </w:tr>
      <w:tr w:rsidR="00A124FB" w:rsidRPr="0003746C" w14:paraId="4E9257B7" w14:textId="77777777" w:rsidTr="00E80405">
        <w:trPr>
          <w:trHeight w:val="1012"/>
        </w:trPr>
        <w:tc>
          <w:tcPr>
            <w:tcW w:w="1498" w:type="pct"/>
          </w:tcPr>
          <w:p w14:paraId="599E4A7F"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rPr>
            </w:pPr>
            <w:r w:rsidRPr="0003746C">
              <w:rPr>
                <w:rFonts w:ascii="Times New Roman" w:eastAsia="Times New Roman" w:hAnsi="Times New Roman" w:cs="Times New Roman"/>
              </w:rPr>
              <w:t>Différence entre 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variations des moyennes de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spacing w:val="-1"/>
              </w:rPr>
              <w:t>MC</w:t>
            </w:r>
            <w:r w:rsidRPr="0003746C">
              <w:rPr>
                <w:rFonts w:ascii="Times New Roman" w:eastAsia="Times New Roman" w:hAnsi="Times New Roman" w:cs="Times New Roman"/>
                <w:spacing w:val="-1"/>
                <w:vertAlign w:val="superscript"/>
              </w:rPr>
              <w:t>A)</w:t>
            </w:r>
            <w:r w:rsidRPr="0003746C">
              <w:rPr>
                <w:rFonts w:ascii="Times New Roman" w:eastAsia="Times New Roman" w:hAnsi="Times New Roman" w:cs="Times New Roman"/>
                <w:spacing w:val="-1"/>
              </w:rPr>
              <w:t xml:space="preserve"> (lettres</w:t>
            </w:r>
            <w:r w:rsidRPr="0003746C">
              <w:rPr>
                <w:rFonts w:ascii="Times New Roman" w:eastAsia="Times New Roman" w:hAnsi="Times New Roman" w:cs="Times New Roman"/>
              </w:rPr>
              <w:t xml:space="preserve"> ETDRS)</w:t>
            </w:r>
            <w:r w:rsidRPr="0003746C">
              <w:rPr>
                <w:rFonts w:ascii="Times New Roman" w:eastAsia="Times New Roman" w:hAnsi="Times New Roman" w:cs="Times New Roman"/>
                <w:spacing w:val="-17"/>
              </w:rPr>
              <w:t xml:space="preserve"> </w:t>
            </w:r>
            <w:r w:rsidRPr="0003746C">
              <w:rPr>
                <w:rFonts w:ascii="Times New Roman" w:eastAsia="Times New Roman" w:hAnsi="Times New Roman" w:cs="Times New Roman"/>
                <w:vertAlign w:val="superscript"/>
              </w:rPr>
              <w:t>C)</w:t>
            </w:r>
          </w:p>
          <w:p w14:paraId="289CE28C"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lang w:val="en-US"/>
              </w:rPr>
            </w:pPr>
            <w:r w:rsidRPr="0003746C">
              <w:rPr>
                <w:rFonts w:ascii="Times New Roman" w:eastAsia="Times New Roman" w:hAnsi="Times New Roman" w:cs="Times New Roman"/>
                <w:spacing w:val="-1"/>
                <w:lang w:val="en-US"/>
              </w:rPr>
              <w:t xml:space="preserve">(IC </w:t>
            </w:r>
            <w:r w:rsidRPr="0003746C">
              <w:rPr>
                <w:rFonts w:ascii="Times New Roman" w:eastAsia="Times New Roman" w:hAnsi="Times New Roman" w:cs="Times New Roman"/>
                <w:lang w:val="en-US"/>
              </w:rPr>
              <w:t>à 95 %)</w:t>
            </w:r>
            <w:r w:rsidRPr="0003746C">
              <w:rPr>
                <w:rFonts w:ascii="Times New Roman" w:eastAsia="Times New Roman" w:hAnsi="Times New Roman" w:cs="Times New Roman"/>
                <w:spacing w:val="-19"/>
                <w:lang w:val="en-US"/>
              </w:rPr>
              <w:t xml:space="preserve"> </w:t>
            </w:r>
            <w:r w:rsidRPr="0003746C">
              <w:rPr>
                <w:rFonts w:ascii="Times New Roman" w:eastAsia="Times New Roman" w:hAnsi="Times New Roman" w:cs="Times New Roman"/>
                <w:vertAlign w:val="superscript"/>
                <w:lang w:val="en-US"/>
              </w:rPr>
              <w:t>D)</w:t>
            </w:r>
          </w:p>
        </w:tc>
        <w:tc>
          <w:tcPr>
            <w:tcW w:w="903" w:type="pct"/>
            <w:vAlign w:val="center"/>
          </w:tcPr>
          <w:p w14:paraId="25ABEABB"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4F58C18E"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-0,32</w:t>
            </w:r>
          </w:p>
          <w:p w14:paraId="1B063237"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(-1,87</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1,23)</w:t>
            </w:r>
          </w:p>
        </w:tc>
        <w:tc>
          <w:tcPr>
            <w:tcW w:w="850" w:type="pct"/>
            <w:vAlign w:val="center"/>
          </w:tcPr>
          <w:p w14:paraId="57C12259"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274F9D48"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-0,25</w:t>
            </w:r>
          </w:p>
          <w:p w14:paraId="34518AAE"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(-1,98</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1,49)</w:t>
            </w:r>
          </w:p>
        </w:tc>
        <w:tc>
          <w:tcPr>
            <w:tcW w:w="749" w:type="pct"/>
            <w:vAlign w:val="center"/>
          </w:tcPr>
          <w:p w14:paraId="3741FF8A"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tc>
        <w:tc>
          <w:tcPr>
            <w:tcW w:w="1000" w:type="pct"/>
            <w:vAlign w:val="center"/>
          </w:tcPr>
          <w:p w14:paraId="79F53229"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tc>
      </w:tr>
      <w:tr w:rsidR="00A124FB" w:rsidRPr="0003746C" w14:paraId="5544C95E" w14:textId="77777777" w:rsidTr="00E80405">
        <w:trPr>
          <w:trHeight w:val="758"/>
        </w:trPr>
        <w:tc>
          <w:tcPr>
            <w:tcW w:w="1498" w:type="pct"/>
          </w:tcPr>
          <w:p w14:paraId="5F3BD508"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rPr>
            </w:pPr>
            <w:r w:rsidRPr="0003746C">
              <w:rPr>
                <w:rFonts w:ascii="Times New Roman" w:eastAsia="Times New Roman" w:hAnsi="Times New Roman" w:cs="Times New Roman"/>
              </w:rPr>
              <w:t>Proportion de patients avec</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gain ≥</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15</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lettres par</w:t>
            </w:r>
          </w:p>
          <w:p w14:paraId="15686DAC"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lang w:val="en-US"/>
              </w:rPr>
            </w:pPr>
            <w:r w:rsidRPr="0003746C">
              <w:rPr>
                <w:rFonts w:ascii="Times New Roman" w:eastAsia="Times New Roman" w:hAnsi="Times New Roman" w:cs="Times New Roman"/>
                <w:lang w:val="en-US"/>
              </w:rPr>
              <w:t>rapport</w:t>
            </w:r>
            <w:r w:rsidRPr="0003746C">
              <w:rPr>
                <w:rFonts w:ascii="Times New Roman" w:eastAsia="Times New Roman" w:hAnsi="Times New Roman" w:cs="Times New Roman"/>
                <w:spacing w:val="-2"/>
                <w:lang w:val="en-US"/>
              </w:rPr>
              <w:t xml:space="preserve"> </w:t>
            </w:r>
            <w:r w:rsidRPr="0003746C">
              <w:rPr>
                <w:rFonts w:ascii="Times New Roman" w:eastAsia="Times New Roman" w:hAnsi="Times New Roman" w:cs="Times New Roman"/>
                <w:lang w:val="en-US"/>
              </w:rPr>
              <w:t>à</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l’inclusion</w:t>
            </w:r>
          </w:p>
        </w:tc>
        <w:tc>
          <w:tcPr>
            <w:tcW w:w="903" w:type="pct"/>
            <w:vAlign w:val="center"/>
          </w:tcPr>
          <w:p w14:paraId="62442A30"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6C1350F2"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30,97%</w:t>
            </w:r>
          </w:p>
        </w:tc>
        <w:tc>
          <w:tcPr>
            <w:tcW w:w="850" w:type="pct"/>
            <w:vAlign w:val="center"/>
          </w:tcPr>
          <w:p w14:paraId="3C154821"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177CE957"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33,44%</w:t>
            </w:r>
          </w:p>
        </w:tc>
        <w:tc>
          <w:tcPr>
            <w:tcW w:w="749" w:type="pct"/>
            <w:vAlign w:val="center"/>
          </w:tcPr>
          <w:p w14:paraId="2E106FCB"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479D99A2"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32,44%</w:t>
            </w:r>
          </w:p>
        </w:tc>
        <w:tc>
          <w:tcPr>
            <w:tcW w:w="1000" w:type="pct"/>
            <w:vAlign w:val="center"/>
          </w:tcPr>
          <w:p w14:paraId="041BC25C"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37FBE31E"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31,60%</w:t>
            </w:r>
          </w:p>
        </w:tc>
      </w:tr>
      <w:tr w:rsidR="00A124FB" w:rsidRPr="0003746C" w14:paraId="22759579" w14:textId="77777777" w:rsidTr="00E80405">
        <w:trPr>
          <w:trHeight w:val="505"/>
        </w:trPr>
        <w:tc>
          <w:tcPr>
            <w:tcW w:w="1498" w:type="pct"/>
          </w:tcPr>
          <w:p w14:paraId="4AEE0253"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lang w:val="en-US"/>
              </w:rPr>
            </w:pPr>
            <w:r w:rsidRPr="0003746C">
              <w:rPr>
                <w:rFonts w:ascii="Times New Roman" w:eastAsia="Times New Roman" w:hAnsi="Times New Roman" w:cs="Times New Roman"/>
                <w:lang w:val="en-US"/>
              </w:rPr>
              <w:t>Différence</w:t>
            </w:r>
            <w:r w:rsidRPr="0003746C">
              <w:rPr>
                <w:rFonts w:ascii="Times New Roman" w:eastAsia="Times New Roman" w:hAnsi="Times New Roman" w:cs="Times New Roman"/>
                <w:vertAlign w:val="superscript"/>
                <w:lang w:val="en-US"/>
              </w:rPr>
              <w:t>C)</w:t>
            </w:r>
            <w:r w:rsidRPr="0003746C">
              <w:rPr>
                <w:rFonts w:ascii="Times New Roman" w:eastAsia="Times New Roman" w:hAnsi="Times New Roman" w:cs="Times New Roman"/>
                <w:spacing w:val="-52"/>
                <w:lang w:val="en-US"/>
              </w:rPr>
              <w:t xml:space="preserve"> </w:t>
            </w:r>
            <w:r w:rsidRPr="0003746C">
              <w:rPr>
                <w:rFonts w:ascii="Times New Roman" w:eastAsia="Times New Roman" w:hAnsi="Times New Roman" w:cs="Times New Roman"/>
                <w:lang w:val="en-US"/>
              </w:rPr>
              <w:t>(IC</w:t>
            </w:r>
            <w:r w:rsidRPr="0003746C">
              <w:rPr>
                <w:rFonts w:ascii="Times New Roman" w:eastAsia="Times New Roman" w:hAnsi="Times New Roman" w:cs="Times New Roman"/>
                <w:spacing w:val="-7"/>
                <w:lang w:val="en-US"/>
              </w:rPr>
              <w:t xml:space="preserve"> </w:t>
            </w:r>
            <w:r w:rsidRPr="0003746C">
              <w:rPr>
                <w:rFonts w:ascii="Times New Roman" w:eastAsia="Times New Roman" w:hAnsi="Times New Roman" w:cs="Times New Roman"/>
                <w:lang w:val="en-US"/>
              </w:rPr>
              <w:t>à</w:t>
            </w:r>
            <w:r w:rsidRPr="0003746C">
              <w:rPr>
                <w:rFonts w:ascii="Times New Roman" w:eastAsia="Times New Roman" w:hAnsi="Times New Roman" w:cs="Times New Roman"/>
                <w:spacing w:val="-6"/>
                <w:lang w:val="en-US"/>
              </w:rPr>
              <w:t xml:space="preserve"> </w:t>
            </w:r>
            <w:r w:rsidRPr="0003746C">
              <w:rPr>
                <w:rFonts w:ascii="Times New Roman" w:eastAsia="Times New Roman" w:hAnsi="Times New Roman" w:cs="Times New Roman"/>
                <w:lang w:val="en-US"/>
              </w:rPr>
              <w:t>95%)</w:t>
            </w:r>
            <w:r w:rsidRPr="0003746C">
              <w:rPr>
                <w:rFonts w:ascii="Times New Roman" w:eastAsia="Times New Roman" w:hAnsi="Times New Roman" w:cs="Times New Roman"/>
                <w:vertAlign w:val="superscript"/>
                <w:lang w:val="en-US"/>
              </w:rPr>
              <w:t>D)</w:t>
            </w:r>
          </w:p>
        </w:tc>
        <w:tc>
          <w:tcPr>
            <w:tcW w:w="903" w:type="pct"/>
            <w:vAlign w:val="center"/>
          </w:tcPr>
          <w:p w14:paraId="27DC0890"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-1,5%</w:t>
            </w:r>
          </w:p>
          <w:p w14:paraId="3F41510F"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(-6,8</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 3,8)</w:t>
            </w:r>
          </w:p>
        </w:tc>
        <w:tc>
          <w:tcPr>
            <w:tcW w:w="850" w:type="pct"/>
            <w:vAlign w:val="center"/>
          </w:tcPr>
          <w:p w14:paraId="47CF70A2"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1,8%</w:t>
            </w:r>
          </w:p>
          <w:p w14:paraId="7C20DBED"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(-3,5</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7,1)</w:t>
            </w:r>
          </w:p>
        </w:tc>
        <w:tc>
          <w:tcPr>
            <w:tcW w:w="749" w:type="pct"/>
            <w:vAlign w:val="center"/>
          </w:tcPr>
          <w:p w14:paraId="13A21494"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tc>
        <w:tc>
          <w:tcPr>
            <w:tcW w:w="1000" w:type="pct"/>
            <w:vAlign w:val="center"/>
          </w:tcPr>
          <w:p w14:paraId="4BFC2072"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tc>
      </w:tr>
    </w:tbl>
    <w:p w14:paraId="13F4178E" w14:textId="4922C6AA" w:rsidR="00A124FB" w:rsidRPr="0003746C" w:rsidRDefault="00A124FB" w:rsidP="00B43E69">
      <w:pPr>
        <w:pStyle w:val="ListParagraph"/>
        <w:numPr>
          <w:ilvl w:val="0"/>
          <w:numId w:val="25"/>
        </w:num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MAVC</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meilleure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acuité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visuelle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corrigée</w:t>
      </w:r>
    </w:p>
    <w:p w14:paraId="163858D6" w14:textId="77777777" w:rsidR="00A124FB" w:rsidRPr="0003746C" w:rsidRDefault="00A124FB" w:rsidP="00E80405">
      <w:pPr>
        <w:pStyle w:val="ListParagraph"/>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ETDRS : </w:t>
      </w:r>
      <w:r w:rsidRPr="0003746C">
        <w:rPr>
          <w:rFonts w:ascii="Times New Roman" w:eastAsia="Times New Roman" w:hAnsi="Times New Roman" w:cs="Times New Roman"/>
          <w:i/>
        </w:rPr>
        <w:t xml:space="preserve">Early Treatment Diabetic Retinopathy Study </w:t>
      </w:r>
      <w:r w:rsidRPr="0003746C">
        <w:rPr>
          <w:rFonts w:ascii="Times New Roman" w:eastAsia="Times New Roman" w:hAnsi="Times New Roman" w:cs="Times New Roman"/>
        </w:rPr>
        <w:t>(étude du traitement précoce de la rétinopathie</w:t>
      </w:r>
      <w:r w:rsidRPr="0003746C">
        <w:rPr>
          <w:rFonts w:ascii="Times New Roman" w:eastAsia="Times New Roman" w:hAnsi="Times New Roman" w:cs="Times New Roman"/>
          <w:spacing w:val="-47"/>
        </w:rPr>
        <w:t xml:space="preserve"> </w:t>
      </w:r>
      <w:r w:rsidRPr="0003746C">
        <w:rPr>
          <w:rFonts w:ascii="Times New Roman" w:eastAsia="Times New Roman" w:hAnsi="Times New Roman" w:cs="Times New Roman"/>
        </w:rPr>
        <w:t>diabétique)</w:t>
      </w:r>
    </w:p>
    <w:p w14:paraId="0AB4D0B4" w14:textId="77777777" w:rsidR="00A124FB" w:rsidRPr="0003746C" w:rsidRDefault="00A124FB" w:rsidP="00E80405">
      <w:pPr>
        <w:pStyle w:val="ListParagraph"/>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MC</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moyennes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moindres</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carrés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dérivées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d’ANCOVA</w:t>
      </w:r>
      <w:r w:rsidRPr="0003746C">
        <w:rPr>
          <w:rFonts w:ascii="Times New Roman" w:eastAsia="Times New Roman" w:hAnsi="Times New Roman" w:cs="Times New Roman"/>
          <w:spacing w:val="-47"/>
        </w:rPr>
        <w:t xml:space="preserve"> </w:t>
      </w:r>
      <w:r w:rsidRPr="0003746C">
        <w:rPr>
          <w:rFonts w:ascii="Times New Roman" w:eastAsia="Times New Roman" w:hAnsi="Times New Roman" w:cs="Times New Roman"/>
        </w:rPr>
        <w:t>PPP</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population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Per Protocol</w:t>
      </w:r>
    </w:p>
    <w:p w14:paraId="55B73D64" w14:textId="6FCCCAC1" w:rsidR="00A124FB" w:rsidRPr="0003746C" w:rsidRDefault="00A124FB" w:rsidP="00B43E69">
      <w:pPr>
        <w:pStyle w:val="ListParagraph"/>
        <w:numPr>
          <w:ilvl w:val="0"/>
          <w:numId w:val="25"/>
        </w:num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Population de l’Ensemble d’Analyse Intégral (EAI), dernière observation reportée (DOR) pour toutes 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analyses sauf pour l’analyse de la proportion de patients avec une acuité visuelle maintenue à la semaine 52,</w:t>
      </w:r>
      <w:r w:rsidRPr="0003746C">
        <w:rPr>
          <w:rFonts w:ascii="Times New Roman" w:eastAsia="Times New Roman" w:hAnsi="Times New Roman" w:cs="Times New Roman"/>
          <w:spacing w:val="-47"/>
        </w:rPr>
        <w:t xml:space="preserve"> </w:t>
      </w:r>
      <w:r w:rsidRPr="0003746C">
        <w:rPr>
          <w:rFonts w:ascii="Times New Roman" w:eastAsia="Times New Roman" w:hAnsi="Times New Roman" w:cs="Times New Roman"/>
        </w:rPr>
        <w:t>déterminée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pour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PPP</w:t>
      </w:r>
    </w:p>
    <w:p w14:paraId="71BB016A" w14:textId="10904022" w:rsidR="00A124FB" w:rsidRPr="0003746C" w:rsidRDefault="00A124FB" w:rsidP="00B43E69">
      <w:pPr>
        <w:pStyle w:val="ListParagraph"/>
        <w:numPr>
          <w:ilvl w:val="0"/>
          <w:numId w:val="25"/>
        </w:num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différence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est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valeur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groupe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aflibercept moins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valeur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groupe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ranibizumab.</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valeur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positive</w:t>
      </w:r>
      <w:r w:rsidRPr="0003746C">
        <w:rPr>
          <w:rFonts w:ascii="Times New Roman" w:eastAsia="Times New Roman" w:hAnsi="Times New Roman" w:cs="Times New Roman"/>
          <w:spacing w:val="-47"/>
        </w:rPr>
        <w:t xml:space="preserve"> </w:t>
      </w:r>
      <w:r w:rsidRPr="0003746C">
        <w:rPr>
          <w:rFonts w:ascii="Times New Roman" w:eastAsia="Times New Roman" w:hAnsi="Times New Roman" w:cs="Times New Roman"/>
        </w:rPr>
        <w:t>indique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résultat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 xml:space="preserve">faveur </w:t>
      </w:r>
      <w:r w:rsidR="006B50FF" w:rsidRPr="0003746C">
        <w:rPr>
          <w:rFonts w:ascii="Times New Roman" w:eastAsia="Times New Roman" w:hAnsi="Times New Roman" w:cs="Times New Roman"/>
        </w:rPr>
        <w:t>l</w:t>
      </w:r>
      <w:r w:rsidRPr="0003746C">
        <w:rPr>
          <w:rFonts w:ascii="Times New Roman" w:eastAsia="Times New Roman" w:hAnsi="Times New Roman" w:cs="Times New Roman"/>
        </w:rPr>
        <w:t>’</w:t>
      </w:r>
      <w:r w:rsidRPr="0003746C">
        <w:rPr>
          <w:rFonts w:ascii="Times New Roman" w:eastAsia="Times New Roman" w:hAnsi="Times New Roman" w:cs="Times New Roman"/>
          <w:lang w:val="fr-CA"/>
        </w:rPr>
        <w:t>aflibercept</w:t>
      </w:r>
      <w:r w:rsidRPr="0003746C">
        <w:rPr>
          <w:rFonts w:ascii="Times New Roman" w:eastAsia="Times New Roman" w:hAnsi="Times New Roman" w:cs="Times New Roman"/>
        </w:rPr>
        <w:t>.</w:t>
      </w:r>
    </w:p>
    <w:p w14:paraId="2E32226A" w14:textId="7A6AFC21" w:rsidR="00A124FB" w:rsidRPr="0003746C" w:rsidRDefault="00A124FB" w:rsidP="00B43E69">
      <w:pPr>
        <w:pStyle w:val="ListParagraph"/>
        <w:numPr>
          <w:ilvl w:val="0"/>
          <w:numId w:val="25"/>
        </w:num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Intervalle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confiance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(IC)</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calculé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par approximation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normale</w:t>
      </w:r>
    </w:p>
    <w:p w14:paraId="545F0D5B" w14:textId="28C060DF" w:rsidR="00A124FB" w:rsidRPr="0003746C" w:rsidRDefault="00A124FB" w:rsidP="00B43E69">
      <w:pPr>
        <w:pStyle w:val="ListParagraph"/>
        <w:numPr>
          <w:ilvl w:val="0"/>
          <w:numId w:val="25"/>
        </w:num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Après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instauration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traitement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trois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doses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mensuelles</w:t>
      </w:r>
    </w:p>
    <w:p w14:paraId="5D903586" w14:textId="1A2E17D3" w:rsidR="00A124FB" w:rsidRPr="0003746C" w:rsidRDefault="00A124FB" w:rsidP="00B43E69">
      <w:pPr>
        <w:pStyle w:val="ListParagraph"/>
        <w:numPr>
          <w:ilvl w:val="0"/>
          <w:numId w:val="25"/>
        </w:num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Un intervalle de confiance entièrement situé au-dessus de -10 % indique une non-infériorité </w:t>
      </w:r>
      <w:r w:rsidR="006B50FF" w:rsidRPr="0003746C">
        <w:rPr>
          <w:rFonts w:ascii="Times New Roman" w:eastAsia="Times New Roman" w:hAnsi="Times New Roman" w:cs="Times New Roman"/>
        </w:rPr>
        <w:t>l</w:t>
      </w:r>
      <w:r w:rsidRPr="0003746C">
        <w:rPr>
          <w:rFonts w:ascii="Times New Roman" w:eastAsia="Times New Roman" w:hAnsi="Times New Roman" w:cs="Times New Roman"/>
        </w:rPr>
        <w:t>’aflibercept par</w:t>
      </w:r>
      <w:r w:rsidRPr="0003746C">
        <w:rPr>
          <w:rFonts w:ascii="Times New Roman" w:eastAsia="Times New Roman" w:hAnsi="Times New Roman" w:cs="Times New Roman"/>
          <w:spacing w:val="-47"/>
        </w:rPr>
        <w:t xml:space="preserve"> </w:t>
      </w:r>
      <w:r w:rsidRPr="0003746C">
        <w:rPr>
          <w:rFonts w:ascii="Times New Roman" w:eastAsia="Times New Roman" w:hAnsi="Times New Roman" w:cs="Times New Roman"/>
        </w:rPr>
        <w:t>rapport</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au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ranibizumab</w:t>
      </w:r>
    </w:p>
    <w:p w14:paraId="00622AE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sectPr w:rsidR="00A124FB" w:rsidRPr="0003746C" w:rsidSect="00E80405">
          <w:type w:val="nextColumn"/>
          <w:pgSz w:w="11910" w:h="16850"/>
          <w:pgMar w:top="1134" w:right="1418" w:bottom="1134" w:left="1418" w:header="737" w:footer="737" w:gutter="0"/>
          <w:cols w:space="720"/>
        </w:sectPr>
      </w:pPr>
    </w:p>
    <w:p w14:paraId="51139B01" w14:textId="0402DD9B" w:rsidR="00A124FB" w:rsidRPr="0003746C" w:rsidRDefault="00A124FB" w:rsidP="00237054">
      <w:pPr>
        <w:autoSpaceDE w:val="0"/>
        <w:autoSpaceDN w:val="0"/>
        <w:spacing w:after="0" w:line="240" w:lineRule="auto"/>
        <w:ind w:left="851" w:right="-1"/>
        <w:jc w:val="center"/>
        <w:rPr>
          <w:rFonts w:ascii="Times New Roman" w:eastAsia="Times New Roman" w:hAnsi="Times New Roman" w:cs="Times New Roman"/>
          <w:b/>
        </w:rPr>
      </w:pPr>
      <w:r w:rsidRPr="0003746C">
        <w:rPr>
          <w:rFonts w:ascii="Times New Roman" w:eastAsia="Times New Roman" w:hAnsi="Times New Roman" w:cs="Times New Roman"/>
          <w:b/>
        </w:rPr>
        <w:lastRenderedPageBreak/>
        <w:t>Figure 1. Variation moyenne de l’acuité visuelle par rapport aux valeurs initiales à l’inclusion à la</w:t>
      </w:r>
      <w:r w:rsidRPr="0003746C">
        <w:rPr>
          <w:rFonts w:ascii="Times New Roman" w:eastAsia="Times New Roman" w:hAnsi="Times New Roman" w:cs="Times New Roman"/>
          <w:b/>
          <w:spacing w:val="-52"/>
        </w:rPr>
        <w:t xml:space="preserve"> </w:t>
      </w:r>
      <w:r w:rsidRPr="0003746C">
        <w:rPr>
          <w:rFonts w:ascii="Times New Roman" w:eastAsia="Times New Roman" w:hAnsi="Times New Roman" w:cs="Times New Roman"/>
          <w:b/>
        </w:rPr>
        <w:t>semaine</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96</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pour</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les</w:t>
      </w:r>
      <w:r w:rsidRPr="0003746C">
        <w:rPr>
          <w:rFonts w:ascii="Times New Roman" w:eastAsia="Times New Roman" w:hAnsi="Times New Roman" w:cs="Times New Roman"/>
          <w:b/>
          <w:spacing w:val="-3"/>
        </w:rPr>
        <w:t xml:space="preserve"> </w:t>
      </w:r>
      <w:r w:rsidRPr="0003746C">
        <w:rPr>
          <w:rFonts w:ascii="Times New Roman" w:eastAsia="Times New Roman" w:hAnsi="Times New Roman" w:cs="Times New Roman"/>
          <w:b/>
        </w:rPr>
        <w:t>données combinées</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des</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études</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VIEW1 et</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VIEW2</w:t>
      </w:r>
    </w:p>
    <w:p w14:paraId="782E6814"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47823872" w14:textId="77777777" w:rsidR="002A05DA" w:rsidRPr="0003746C" w:rsidRDefault="002A05DA" w:rsidP="00E80405">
      <w:pPr>
        <w:autoSpaceDE w:val="0"/>
        <w:autoSpaceDN w:val="0"/>
        <w:spacing w:after="0" w:line="240" w:lineRule="auto"/>
        <w:ind w:right="-1"/>
        <w:rPr>
          <w:rFonts w:ascii="Times New Roman" w:eastAsia="Times New Roman" w:hAnsi="Times New Roman" w:cs="Times New Roman"/>
        </w:rPr>
      </w:pPr>
    </w:p>
    <w:p w14:paraId="275BB304" w14:textId="737ADC60" w:rsidR="00A124FB" w:rsidRPr="0003746C" w:rsidRDefault="003D7102" w:rsidP="00E80405">
      <w:pPr>
        <w:autoSpaceDE w:val="0"/>
        <w:autoSpaceDN w:val="0"/>
        <w:spacing w:after="0" w:line="240" w:lineRule="auto"/>
        <w:ind w:right="-1"/>
        <w:jc w:val="center"/>
        <w:rPr>
          <w:rFonts w:ascii="Times New Roman" w:eastAsia="Times New Roman" w:hAnsi="Times New Roman" w:cs="Times New Roman"/>
        </w:rPr>
      </w:pPr>
      <w:r w:rsidRPr="0003746C">
        <w:rPr>
          <w:rFonts w:ascii="Times New Roman" w:eastAsia="Times New Roman" w:hAnsi="Times New Roman" w:cs="Times New Roman"/>
          <w:noProof/>
        </w:rPr>
        <w:drawing>
          <wp:inline distT="0" distB="0" distL="0" distR="0" wp14:anchorId="4B6546E9" wp14:editId="4AD75844">
            <wp:extent cx="5654650" cy="2536043"/>
            <wp:effectExtent l="0" t="0" r="3810" b="0"/>
            <wp:docPr id="1876941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1123" name=""/>
                    <pic:cNvPicPr/>
                  </pic:nvPicPr>
                  <pic:blipFill>
                    <a:blip r:embed="rId13"/>
                    <a:stretch>
                      <a:fillRect/>
                    </a:stretch>
                  </pic:blipFill>
                  <pic:spPr>
                    <a:xfrm>
                      <a:off x="0" y="0"/>
                      <a:ext cx="5657589" cy="2537361"/>
                    </a:xfrm>
                    <a:prstGeom prst="rect">
                      <a:avLst/>
                    </a:prstGeom>
                  </pic:spPr>
                </pic:pic>
              </a:graphicData>
            </a:graphic>
          </wp:inline>
        </w:drawing>
      </w:r>
    </w:p>
    <w:p w14:paraId="78E087B8" w14:textId="0ACB4DC8"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l’analyse des données combinées de VIEW1 et VIEW2, des variations cliniquement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 xml:space="preserve">significatives par rapport aux valeurs initiales ont été observées avec </w:t>
      </w:r>
      <w:r w:rsidR="006B50FF" w:rsidRPr="0003746C">
        <w:rPr>
          <w:rFonts w:ascii="Times New Roman" w:hAnsi="Times New Roman" w:cs="Times New Roman"/>
        </w:rPr>
        <w:t xml:space="preserve">l’aflibercept </w:t>
      </w:r>
      <w:r w:rsidRPr="0003746C">
        <w:rPr>
          <w:rFonts w:ascii="Times New Roman" w:eastAsia="Times New Roman" w:hAnsi="Times New Roman" w:cs="Times New Roman"/>
        </w:rPr>
        <w:t>sur le critère d’évaluation</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secondaire d’efficacité correspondant au questionnaire sur la fonction visuelle du National Eye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Institute (NEI VFQ-25), sans différence cliniquement significative par rapport au ranibizumab. Ces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variations étaient similaires à celle observée dans des études publiées, qui correspondait à un gain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15</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lettres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Meilleure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Acuité Visuelle Corrigée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(MAVC).</w:t>
      </w:r>
    </w:p>
    <w:p w14:paraId="58C3846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FBBF055"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la deuxième année des études, l’efficacité a été généralement maintenue jusqu’à la dernière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évaluation à la semaine 96. Des injections mensuelles systématiques ont été nécessaires chez 2 à 4 %</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des patients, et chez un tiers des patients, deux injections consécutives espacées d’un mois ont été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nécessaires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moins une fois.</w:t>
      </w:r>
    </w:p>
    <w:p w14:paraId="47FFE98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FAFF66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Des réductions de la surface moyenne de la NVC ont été observées dans tous les groupes de traitement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deux études.</w:t>
      </w:r>
    </w:p>
    <w:p w14:paraId="5C8BC28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78B18B7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résultats d’efficacité, dans chaque étude et dans l’analyse combinée, de tous les sous-groupes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évaluables (par ex. âge, sexe, origine ethnique, acuité visuelle à l’inclusion dans l’étude, type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lésion,</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taille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lésion)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étaient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cohérents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avec</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résultats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observés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populations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globales.</w:t>
      </w:r>
    </w:p>
    <w:p w14:paraId="4E40C58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25E594D8" w14:textId="19C76450"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ALTAIR était une étude multicentrique, randomisée en ouvert, d’une durée de 96 semaines, conduite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chez 247 patients japonais atteints de la forme humide de la DMLA naïfs de traitement, conçue pour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 xml:space="preserve">évaluer l’efficacité et la sécurité </w:t>
      </w:r>
      <w:r w:rsidR="00B55CA2" w:rsidRPr="0003746C">
        <w:rPr>
          <w:rFonts w:ascii="Times New Roman" w:hAnsi="Times New Roman" w:cs="Times New Roman"/>
        </w:rPr>
        <w:t xml:space="preserve">l’aflibercept </w:t>
      </w:r>
      <w:r w:rsidRPr="0003746C">
        <w:rPr>
          <w:rFonts w:ascii="Times New Roman" w:eastAsia="Times New Roman" w:hAnsi="Times New Roman" w:cs="Times New Roman"/>
        </w:rPr>
        <w:t>administré selon un protocole « Treat and Extend » avec deux</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durées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d’ajustement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différentes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intervalles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entre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les injections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(2</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4</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semaines).</w:t>
      </w:r>
    </w:p>
    <w:p w14:paraId="738BF80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BB75BB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Tous les patients ont reçu une dose mensuelle de 2 mg d’aflibercept pendant 3 mois suivie d’une injection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après un intervalle étendu à 2 mois. A la semaine 16, les patients ont été randomisés selon un ratio 1:1</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dans deux groupes de traitement : 1) aflibercept selon un protocole « Treat and Extend » avec 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ajustements de 2 semaines et 2) aflibercept selon un protocole « Treat and Extend » avec des ajustements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 4 semaines. L’extension ou le raccourcissement de l’intervalle entre deux injections était décidé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selon des critères visuels et/ou anatomiques définis dans le protocole avec un intervalle entre deux</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injections de 16 semaines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maximum</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pour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les deux</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groupes.</w:t>
      </w:r>
    </w:p>
    <w:p w14:paraId="2447663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24957B97" w14:textId="77777777" w:rsidR="00736797"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critère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principal d’efficacité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était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variation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moyenne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MAVC</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entre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l’inclusion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semaine</w:t>
      </w:r>
      <w:r w:rsidR="00865E21" w:rsidRPr="0003746C">
        <w:rPr>
          <w:rFonts w:ascii="Times New Roman" w:eastAsia="Times New Roman" w:hAnsi="Times New Roman" w:cs="Times New Roman"/>
        </w:rPr>
        <w:t xml:space="preserve"> </w:t>
      </w:r>
      <w:r w:rsidR="002C5291" w:rsidRPr="0003746C">
        <w:rPr>
          <w:rFonts w:ascii="Times New Roman" w:eastAsia="Times New Roman" w:hAnsi="Times New Roman" w:cs="Times New Roman"/>
        </w:rPr>
        <w:t>52</w:t>
      </w:r>
      <w:r w:rsidR="00736797" w:rsidRPr="0003746C">
        <w:rPr>
          <w:rFonts w:ascii="Times New Roman" w:eastAsia="Times New Roman" w:hAnsi="Times New Roman" w:cs="Times New Roman"/>
        </w:rPr>
        <w:t>.</w:t>
      </w:r>
    </w:p>
    <w:p w14:paraId="55F78A0D" w14:textId="15B3097A"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critères secondaires d’efficacité étaient la proportion de patients avec une perte &lt; 15 lettres 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proportion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patients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ayant gagné</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au</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moins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15</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lettres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MAVC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entre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l’inclusion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semaine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52.</w:t>
      </w:r>
    </w:p>
    <w:p w14:paraId="1477F8A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CD3AFCA" w14:textId="323AA764"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lastRenderedPageBreak/>
        <w:t>À</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52,</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les patients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bras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Treat and</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Extend »</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avec ajustements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2</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semaines avaient</w:t>
      </w:r>
      <w:r w:rsidR="00E80405" w:rsidRPr="0003746C">
        <w:rPr>
          <w:rFonts w:ascii="Times New Roman" w:eastAsia="Times New Roman" w:hAnsi="Times New Roman" w:cs="Times New Roman"/>
        </w:rPr>
        <w:t xml:space="preserve"> </w:t>
      </w:r>
      <w:r w:rsidRPr="0003746C">
        <w:rPr>
          <w:rFonts w:ascii="Times New Roman" w:eastAsia="Times New Roman" w:hAnsi="Times New Roman" w:cs="Times New Roman"/>
        </w:rPr>
        <w:t>gagné en moyenne 9,0 lettres par rapport à l’inclusion comparé à 8,4 lettres pour ceux du groupe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ajustement de 4 semaines [différence entre les MMC en lettres (IC à 95 %) : -0,4 (-3,8 ; 3,0),</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ANCOVA]. La proportion de patients avec une perte &lt; 15 lettres était similaire dans les deux bras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traitement (96,7 % dans le groupe ajustement de 2 semaines et 95,9 % dans celui à 4 semaines).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proportion de patients ayant gagné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 15 lettres à la semaine 52 était de 32,5 % dans le groupe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ajustement de 2 semaines et 30,9 % dans le groupe ajustement de 4 semaines. La proportion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patients ayant étendu leur intervalle entre deux injections à 12 semaines ou au-delà était de 42,3 %</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 le groupe ajustement de 2 semaines et 49,6 % dans le groupe ajustement de 4 semaines. De plus,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dans le groupe ajustement de 4 semaines 40,7 % des patients ont eu des intervalles entre deux</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injections étendus à 16 semaines. À la dernière visite jusqu’à la semaine 52, 56,8 % et 57,8 % 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patients des groupes ajustement de 2 et 4 semaines respectivement ont eu leur prochaine injection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programmée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à un intervalle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 12 semaines ou au-delà.</w:t>
      </w:r>
    </w:p>
    <w:p w14:paraId="300B951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4762D8B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Pendant la deuxième année de l’étude, l’efficacité a été généralement maintenue jusqu’à la dernière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évaluation à la semaine 96 comprise, avec un gain moyen de 7,6 lettres par rapport à l’inclusion dans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 groupe ajustement de 2 semaines et de 6,1 lettres dans le groupe ajustement de 4 semaines.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proportion de patients ayant étendu leur intervalle entre deux injections à 12 semaines ou au-delà était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 56,9 % dans le groupe ajustement de 2 semaines et de 60,2 % dans le groupe ajustement de 4</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semaines. À la dernière visite avant la semaine 96, 64,9 % et 61,2 % des patients des groupes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ajustement de 2 et 4 semaines respectivement ont eu leur prochaine injection programmée à 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intervalle de 12 semaines ou au-delà. Pendant la deuxième année de traitement, les patients 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groupes ajustement de 2 et 4 semaines ont reçu en moyenne 3,6 et 3,7 injections, respectivement. Sur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période de traitement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2 ans,</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patients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ont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reçu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en moyenne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10,4</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injections.</w:t>
      </w:r>
    </w:p>
    <w:p w14:paraId="361FA92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77A95FD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profils de tolérance oculaire et systémique étaient similaires à ceux observés dans les études pivots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VIEW1</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VIEW2.</w:t>
      </w:r>
    </w:p>
    <w:p w14:paraId="37CE7BB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76C2553" w14:textId="585A1F53"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ARIES était une étude multicentrique, randomisée, en ouvert et contrôlée par traitement actif d’une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durée de 104 semaines chez 269 patients atteints de la forme humide de la DMLA, naïfs de traitement,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 xml:space="preserve">ayant pour objectif d’évaluer la non-infériorité en termes d’efficacité et de tolérance </w:t>
      </w:r>
      <w:r w:rsidR="00736797" w:rsidRPr="0003746C">
        <w:rPr>
          <w:rFonts w:ascii="Times New Roman" w:hAnsi="Times New Roman" w:cs="Times New Roman"/>
        </w:rPr>
        <w:t>de l’aflibercept</w:t>
      </w:r>
      <w:r w:rsidRPr="0003746C">
        <w:rPr>
          <w:rFonts w:ascii="Times New Roman" w:eastAsia="Times New Roman" w:hAnsi="Times New Roman" w:cs="Times New Roman"/>
        </w:rPr>
        <w:t xml:space="preserve"> administré selon un protocole « Treat and Extend » mis en place après 3 doses mensuelles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consécutives suivies d’une injection après un intervalle étendu à 2 mois, en comparaison à 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protocole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 Treat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and</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Extend</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 initié après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 première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année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traitement.</w:t>
      </w:r>
    </w:p>
    <w:p w14:paraId="68750C85" w14:textId="77777777" w:rsidR="00E80405" w:rsidRPr="0003746C" w:rsidRDefault="00E80405" w:rsidP="00E80405">
      <w:pPr>
        <w:autoSpaceDE w:val="0"/>
        <w:autoSpaceDN w:val="0"/>
        <w:spacing w:after="0" w:line="240" w:lineRule="auto"/>
        <w:ind w:right="-1"/>
        <w:rPr>
          <w:rFonts w:ascii="Times New Roman" w:eastAsia="Times New Roman" w:hAnsi="Times New Roman" w:cs="Times New Roman"/>
        </w:rPr>
      </w:pPr>
    </w:p>
    <w:p w14:paraId="5AE08378"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L’étude ARIES a également étudié le pourcentage de patients ayant nécessité un traitement plus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fréquent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que toutes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8</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semaines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fonction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décision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l’investigateur.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269 patients,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62 patients ont reçu des doses avec une fréquence plus élevée que toutes les 8 semaines au moins 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fois au cours de l’étude. Ces patients sont restés dans l’étude et ont reçu un traitement avec 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intervalles selon la meilleure décision clinique d’après l’investigateur, mais non inférieurs à 4</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semaines, et leurs intervalles de traitement ont pu être étendus à nouveau par la suite. L’intervalle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traitement moyen après la décision de traiter plus fréquemment que toutes les 8 semaines était de 6,1</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semaines. La MAVC à la semaine 104 était plus faible chez les patients ayant reçu un traitement plus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fréquent au moins une fois au cours de l’étude par rapport aux patients n’en ayant pas reçu, et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variation moyenne de la MAVC entre l’inclusion et la fin de l’étude était de +2,3 ± 15,6 lettres. Parmi</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les patients traités plus fréquemment, 85,5 % ont présenté une stabilisation de leur vision, définie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comme la perte de moins de 15 lettres d’acuité visuelle, et 19,4 % ont gagné 15 lettres ou plus d’acuité</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visuelle. Le profil de tolérance des patients traités plus fréquemment que toutes les 8 semaines était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comparable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aux données 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sécurité de VIEW 1 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VIEW 2.</w:t>
      </w:r>
    </w:p>
    <w:p w14:paraId="722073C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206635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r w:rsidRPr="0003746C">
        <w:rPr>
          <w:rFonts w:ascii="Times New Roman" w:eastAsia="Times New Roman" w:hAnsi="Times New Roman" w:cs="Times New Roman"/>
          <w:i/>
        </w:rPr>
        <w:t>Œdème</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maculaire</w:t>
      </w:r>
      <w:r w:rsidRPr="0003746C">
        <w:rPr>
          <w:rFonts w:ascii="Times New Roman" w:eastAsia="Times New Roman" w:hAnsi="Times New Roman" w:cs="Times New Roman"/>
          <w:i/>
          <w:spacing w:val="-4"/>
        </w:rPr>
        <w:t xml:space="preserve"> </w:t>
      </w:r>
      <w:r w:rsidRPr="0003746C">
        <w:rPr>
          <w:rFonts w:ascii="Times New Roman" w:eastAsia="Times New Roman" w:hAnsi="Times New Roman" w:cs="Times New Roman"/>
          <w:i/>
        </w:rPr>
        <w:t>secondaire</w:t>
      </w:r>
      <w:r w:rsidRPr="0003746C">
        <w:rPr>
          <w:rFonts w:ascii="Times New Roman" w:eastAsia="Times New Roman" w:hAnsi="Times New Roman" w:cs="Times New Roman"/>
          <w:i/>
          <w:spacing w:val="-1"/>
        </w:rPr>
        <w:t xml:space="preserve"> </w:t>
      </w:r>
      <w:r w:rsidRPr="0003746C">
        <w:rPr>
          <w:rFonts w:ascii="Times New Roman" w:eastAsia="Times New Roman" w:hAnsi="Times New Roman" w:cs="Times New Roman"/>
          <w:i/>
        </w:rPr>
        <w:t>à</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une</w:t>
      </w:r>
      <w:r w:rsidRPr="0003746C">
        <w:rPr>
          <w:rFonts w:ascii="Times New Roman" w:eastAsia="Times New Roman" w:hAnsi="Times New Roman" w:cs="Times New Roman"/>
          <w:i/>
          <w:spacing w:val="-1"/>
        </w:rPr>
        <w:t xml:space="preserve"> </w:t>
      </w:r>
      <w:r w:rsidRPr="0003746C">
        <w:rPr>
          <w:rFonts w:ascii="Times New Roman" w:eastAsia="Times New Roman" w:hAnsi="Times New Roman" w:cs="Times New Roman"/>
          <w:i/>
        </w:rPr>
        <w:t>OVCR</w:t>
      </w:r>
    </w:p>
    <w:p w14:paraId="2A1D2C5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p>
    <w:p w14:paraId="3C39C5A4" w14:textId="316136B3"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La sécurité et l’efficacité </w:t>
      </w:r>
      <w:r w:rsidR="00531FBF" w:rsidRPr="0003746C">
        <w:rPr>
          <w:rFonts w:ascii="Times New Roman" w:hAnsi="Times New Roman" w:cs="Times New Roman"/>
        </w:rPr>
        <w:t xml:space="preserve">l’aflibercept </w:t>
      </w:r>
      <w:r w:rsidRPr="0003746C">
        <w:rPr>
          <w:rFonts w:ascii="Times New Roman" w:eastAsia="Times New Roman" w:hAnsi="Times New Roman" w:cs="Times New Roman"/>
        </w:rPr>
        <w:t>ont été évaluées dans deux études randomisées, multicentriques, en</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double insu, contrôlées contre des injections simulées, chez des patients atteints d’œdème maculaire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secondaire à une OVCR (COPERNICUS et GALILEO). Au total, 358 patients ont été traités 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évaluables en terme d’efficacité (217 sous aflibercept). L’âge des patients était compris entre 22 et 89 ans,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avec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moyenne 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64</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ans. Dans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études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sur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l’OVCR, environ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52 %</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(112/217) des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 xml:space="preserve">patients </w:t>
      </w:r>
      <w:r w:rsidRPr="0003746C">
        <w:rPr>
          <w:rFonts w:ascii="Times New Roman" w:eastAsia="Times New Roman" w:hAnsi="Times New Roman" w:cs="Times New Roman"/>
        </w:rPr>
        <w:lastRenderedPageBreak/>
        <w:t>randomisés dans les groupes traités par aflibercept étaient âgés de 65 ans ou plus, et environ 18 % (38/217)</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étaient âgés 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 xml:space="preserve">75 ans ou plus. Dans les deux études, les patients ont été randomisés selon un ratio de 3:2 en vue de recevoir soit 2 </w:t>
      </w:r>
      <w:r w:rsidRPr="0003746C">
        <w:rPr>
          <w:rFonts w:ascii="Times New Roman" w:hAnsi="Times New Roman" w:cs="Times New Roman"/>
        </w:rPr>
        <w:t>mg d’a</w:t>
      </w:r>
      <w:r w:rsidRPr="0003746C">
        <w:rPr>
          <w:rFonts w:ascii="Times New Roman" w:eastAsia="Times New Roman" w:hAnsi="Times New Roman" w:cs="Times New Roman"/>
        </w:rPr>
        <w:t>flibercept toutes les 4 semaines (2Q4) soit des injections simulées toutes les 4 semaines dans le groupe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contrôle,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avec un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total de 6</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injections.</w:t>
      </w:r>
    </w:p>
    <w:p w14:paraId="0F5FF07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Après les 6 injections mensuelles consécutives, les patients ont reçu le traitement uniquement s’ils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remplissaient les critères de retraitement prédéfinis, sauf pour les patients du groupe contrôle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l’étude GALILEO qui ont continué à recevoir les injections simulées (contrôle-contrôle) jusqu’à la</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semaine 52. À partir de la semaine 52, tous les patients ont reçu le traitement s’ils remplissaient les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critères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prédéfinis.</w:t>
      </w:r>
    </w:p>
    <w:p w14:paraId="399B3418" w14:textId="77777777" w:rsidR="00E80405" w:rsidRPr="0003746C" w:rsidRDefault="00E80405" w:rsidP="00E80405">
      <w:pPr>
        <w:autoSpaceDE w:val="0"/>
        <w:autoSpaceDN w:val="0"/>
        <w:spacing w:after="0" w:line="240" w:lineRule="auto"/>
        <w:ind w:right="-1"/>
        <w:rPr>
          <w:rFonts w:ascii="Times New Roman" w:eastAsia="Times New Roman" w:hAnsi="Times New Roman" w:cs="Times New Roman"/>
        </w:rPr>
      </w:pPr>
    </w:p>
    <w:p w14:paraId="6E997898"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les deux études, le critère principal d’efficacité était la proportion de patients ayant gagné au</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moins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15</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lettres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 MAVC</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à 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semaine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24</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par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rapport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l’inclusion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dans l’étude. Un des critères secondaires d’évaluation était la variation de l’acuité visuelle à la semaine 24 par</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rapport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à l’inclusion.</w:t>
      </w:r>
    </w:p>
    <w:p w14:paraId="10B45E3A" w14:textId="6F96CB4E"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La différence entre les groupes de traitement a été statistiquement significative et en faveur </w:t>
      </w:r>
      <w:r w:rsidR="00A9232B" w:rsidRPr="0003746C">
        <w:rPr>
          <w:rFonts w:ascii="Times New Roman" w:hAnsi="Times New Roman" w:cs="Times New Roman"/>
        </w:rPr>
        <w:t xml:space="preserve">de l’aflibercept </w:t>
      </w:r>
      <w:r w:rsidRPr="0003746C">
        <w:rPr>
          <w:rFonts w:ascii="Times New Roman" w:hAnsi="Times New Roman" w:cs="Times New Roman"/>
        </w:rPr>
        <w:t>dans</w:t>
      </w:r>
      <w:r w:rsidRPr="0003746C">
        <w:rPr>
          <w:rFonts w:ascii="Times New Roman" w:eastAsia="Times New Roman" w:hAnsi="Times New Roman" w:cs="Times New Roman"/>
        </w:rPr>
        <w:t xml:space="preserve"> les deux études. L’amélioration maximale de l’acuité visuelle a été atteinte au mois 3 et a été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suivie d’une stabilisation de l’acuité visuelle et de l’ECR jusqu’au mois 6. La différence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statistiquement significative s’est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maintenue jusqu’à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semaine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52.</w:t>
      </w:r>
    </w:p>
    <w:p w14:paraId="728F860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résultats détaillés de l’analyse des deux études sont présentés dans le tableau 3 et la figure 2 ci-</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dessous.</w:t>
      </w:r>
    </w:p>
    <w:p w14:paraId="0716764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sectPr w:rsidR="00A124FB" w:rsidRPr="0003746C" w:rsidSect="00E80405">
          <w:type w:val="nextColumn"/>
          <w:pgSz w:w="11910" w:h="16850"/>
          <w:pgMar w:top="1134" w:right="1418" w:bottom="1134" w:left="1418" w:header="737" w:footer="737" w:gutter="0"/>
          <w:cols w:space="720"/>
        </w:sectPr>
      </w:pPr>
    </w:p>
    <w:p w14:paraId="03C4DF8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bCs/>
        </w:rPr>
      </w:pPr>
    </w:p>
    <w:p w14:paraId="32BF43E9" w14:textId="77777777" w:rsidR="00A124FB" w:rsidRDefault="00A124FB" w:rsidP="00E80405">
      <w:pPr>
        <w:autoSpaceDE w:val="0"/>
        <w:autoSpaceDN w:val="0"/>
        <w:spacing w:after="0" w:line="240" w:lineRule="auto"/>
        <w:ind w:right="-1"/>
        <w:rPr>
          <w:rFonts w:ascii="Times New Roman" w:eastAsia="Times New Roman" w:hAnsi="Times New Roman" w:cs="Times New Roman"/>
          <w:b/>
          <w:bCs/>
        </w:rPr>
      </w:pPr>
      <w:r w:rsidRPr="0003746C">
        <w:rPr>
          <w:rFonts w:ascii="Times New Roman" w:eastAsia="Times New Roman" w:hAnsi="Times New Roman" w:cs="Times New Roman"/>
          <w:b/>
          <w:bCs/>
        </w:rPr>
        <w:t>Tableau 3 : Résultats d’efficacité à la semaine 24, à la semaine 52 et à la semaine 76/100 (Ensemble d’Analyse Intégral sur la DOR</w:t>
      </w:r>
      <w:r w:rsidRPr="0003746C">
        <w:rPr>
          <w:rFonts w:ascii="Times New Roman" w:eastAsia="Times New Roman" w:hAnsi="Times New Roman" w:cs="Times New Roman"/>
          <w:b/>
          <w:bCs/>
          <w:vertAlign w:val="superscript"/>
        </w:rPr>
        <w:t>C)</w:t>
      </w:r>
      <w:r w:rsidRPr="0003746C">
        <w:rPr>
          <w:rFonts w:ascii="Times New Roman" w:eastAsia="Times New Roman" w:hAnsi="Times New Roman" w:cs="Times New Roman"/>
          <w:b/>
          <w:bCs/>
        </w:rPr>
        <w:t>) dans les études</w:t>
      </w:r>
      <w:r w:rsidRPr="0003746C">
        <w:rPr>
          <w:rFonts w:ascii="Times New Roman" w:eastAsia="Times New Roman" w:hAnsi="Times New Roman" w:cs="Times New Roman"/>
          <w:b/>
          <w:bCs/>
          <w:spacing w:val="-52"/>
        </w:rPr>
        <w:t xml:space="preserve"> </w:t>
      </w:r>
      <w:r w:rsidRPr="0003746C">
        <w:rPr>
          <w:rFonts w:ascii="Times New Roman" w:eastAsia="Times New Roman" w:hAnsi="Times New Roman" w:cs="Times New Roman"/>
          <w:b/>
          <w:bCs/>
        </w:rPr>
        <w:t>COPERNICUS</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et</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GALILEO</w:t>
      </w:r>
    </w:p>
    <w:p w14:paraId="5A52754A" w14:textId="77777777" w:rsidR="00237054" w:rsidRPr="0003746C" w:rsidRDefault="00237054" w:rsidP="00E80405">
      <w:pPr>
        <w:autoSpaceDE w:val="0"/>
        <w:autoSpaceDN w:val="0"/>
        <w:spacing w:after="0" w:line="240" w:lineRule="auto"/>
        <w:ind w:right="-1"/>
        <w:rPr>
          <w:rFonts w:ascii="Times New Roman" w:eastAsia="Times New Roman" w:hAnsi="Times New Roman" w:cs="Times New Roman"/>
          <w:b/>
          <w:bCs/>
        </w:rPr>
      </w:pPr>
    </w:p>
    <w:tbl>
      <w:tblPr>
        <w:tblW w:w="0" w:type="auto"/>
        <w:tblInd w:w="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8"/>
        <w:gridCol w:w="993"/>
        <w:gridCol w:w="883"/>
        <w:gridCol w:w="1107"/>
        <w:gridCol w:w="1102"/>
        <w:gridCol w:w="1107"/>
        <w:gridCol w:w="1215"/>
        <w:gridCol w:w="1107"/>
        <w:gridCol w:w="973"/>
        <w:gridCol w:w="1106"/>
        <w:gridCol w:w="973"/>
        <w:gridCol w:w="1107"/>
        <w:gridCol w:w="1117"/>
      </w:tblGrid>
      <w:tr w:rsidR="00A124FB" w:rsidRPr="00754BEB" w14:paraId="3697BD51" w14:textId="77777777" w:rsidTr="00237054">
        <w:trPr>
          <w:trHeight w:val="232"/>
        </w:trPr>
        <w:tc>
          <w:tcPr>
            <w:tcW w:w="1458" w:type="dxa"/>
            <w:vMerge w:val="restart"/>
          </w:tcPr>
          <w:p w14:paraId="6E9D18A2" w14:textId="77777777" w:rsidR="00A124FB" w:rsidRPr="00754BEB" w:rsidRDefault="00A124FB" w:rsidP="00E80405">
            <w:pPr>
              <w:autoSpaceDE w:val="0"/>
              <w:autoSpaceDN w:val="0"/>
              <w:spacing w:after="0" w:line="240" w:lineRule="auto"/>
              <w:ind w:left="72"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Résultats</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d’efficacité</w:t>
            </w:r>
          </w:p>
        </w:tc>
        <w:tc>
          <w:tcPr>
            <w:tcW w:w="6407" w:type="dxa"/>
            <w:gridSpan w:val="6"/>
          </w:tcPr>
          <w:p w14:paraId="1BC6FAA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COPERNICUS</w:t>
            </w:r>
          </w:p>
        </w:tc>
        <w:tc>
          <w:tcPr>
            <w:tcW w:w="6383" w:type="dxa"/>
            <w:gridSpan w:val="6"/>
          </w:tcPr>
          <w:p w14:paraId="3B89F56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GALILEO</w:t>
            </w:r>
          </w:p>
        </w:tc>
      </w:tr>
      <w:tr w:rsidR="00A124FB" w:rsidRPr="00754BEB" w14:paraId="156F65A1" w14:textId="77777777" w:rsidTr="00237054">
        <w:trPr>
          <w:trHeight w:val="229"/>
        </w:trPr>
        <w:tc>
          <w:tcPr>
            <w:tcW w:w="1458" w:type="dxa"/>
            <w:vMerge/>
            <w:tcBorders>
              <w:top w:val="nil"/>
            </w:tcBorders>
          </w:tcPr>
          <w:p w14:paraId="7646AAE8" w14:textId="77777777" w:rsidR="00A124FB" w:rsidRPr="00754BEB" w:rsidRDefault="00A124FB" w:rsidP="00E80405">
            <w:pPr>
              <w:autoSpaceDE w:val="0"/>
              <w:autoSpaceDN w:val="0"/>
              <w:spacing w:after="0" w:line="240" w:lineRule="auto"/>
              <w:ind w:left="72" w:right="-1"/>
              <w:rPr>
                <w:rFonts w:ascii="Times New Roman" w:eastAsia="Times New Roman" w:hAnsi="Times New Roman" w:cs="Times New Roman"/>
                <w:sz w:val="20"/>
                <w:szCs w:val="20"/>
                <w:lang w:val="en-US"/>
              </w:rPr>
            </w:pPr>
          </w:p>
        </w:tc>
        <w:tc>
          <w:tcPr>
            <w:tcW w:w="1876" w:type="dxa"/>
            <w:gridSpan w:val="2"/>
          </w:tcPr>
          <w:p w14:paraId="1017885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24 semaines</w:t>
            </w:r>
          </w:p>
        </w:tc>
        <w:tc>
          <w:tcPr>
            <w:tcW w:w="2209" w:type="dxa"/>
            <w:gridSpan w:val="2"/>
          </w:tcPr>
          <w:p w14:paraId="71D6F17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52 semaines</w:t>
            </w:r>
          </w:p>
        </w:tc>
        <w:tc>
          <w:tcPr>
            <w:tcW w:w="2322" w:type="dxa"/>
            <w:gridSpan w:val="2"/>
          </w:tcPr>
          <w:p w14:paraId="5DFB0780"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100 semaines</w:t>
            </w:r>
          </w:p>
        </w:tc>
        <w:tc>
          <w:tcPr>
            <w:tcW w:w="2080" w:type="dxa"/>
            <w:gridSpan w:val="2"/>
          </w:tcPr>
          <w:p w14:paraId="025B913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24 semaines</w:t>
            </w:r>
          </w:p>
        </w:tc>
        <w:tc>
          <w:tcPr>
            <w:tcW w:w="2079" w:type="dxa"/>
            <w:gridSpan w:val="2"/>
          </w:tcPr>
          <w:p w14:paraId="0DDFC5E7"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52 semaines</w:t>
            </w:r>
          </w:p>
        </w:tc>
        <w:tc>
          <w:tcPr>
            <w:tcW w:w="2224" w:type="dxa"/>
            <w:gridSpan w:val="2"/>
          </w:tcPr>
          <w:p w14:paraId="5CB7E23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76 semaines</w:t>
            </w:r>
          </w:p>
        </w:tc>
      </w:tr>
      <w:tr w:rsidR="00A124FB" w:rsidRPr="00754BEB" w14:paraId="47E8A22D" w14:textId="77777777" w:rsidTr="00237054">
        <w:trPr>
          <w:trHeight w:val="897"/>
        </w:trPr>
        <w:tc>
          <w:tcPr>
            <w:tcW w:w="1458" w:type="dxa"/>
            <w:vMerge/>
            <w:tcBorders>
              <w:top w:val="nil"/>
            </w:tcBorders>
          </w:tcPr>
          <w:p w14:paraId="6D9A83B0" w14:textId="77777777" w:rsidR="00A124FB" w:rsidRPr="00754BEB" w:rsidRDefault="00A124FB" w:rsidP="00E80405">
            <w:pPr>
              <w:autoSpaceDE w:val="0"/>
              <w:autoSpaceDN w:val="0"/>
              <w:spacing w:after="0" w:line="240" w:lineRule="auto"/>
              <w:ind w:left="72" w:right="-1"/>
              <w:rPr>
                <w:rFonts w:ascii="Times New Roman" w:eastAsia="Times New Roman" w:hAnsi="Times New Roman" w:cs="Times New Roman"/>
                <w:sz w:val="20"/>
                <w:szCs w:val="20"/>
                <w:lang w:val="en-US"/>
              </w:rPr>
            </w:pPr>
          </w:p>
        </w:tc>
        <w:tc>
          <w:tcPr>
            <w:tcW w:w="993" w:type="dxa"/>
          </w:tcPr>
          <w:p w14:paraId="5BBAEB99" w14:textId="6D938DB3" w:rsidR="00A124FB" w:rsidRPr="00754BEB" w:rsidRDefault="002057F6"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bCs/>
                <w:sz w:val="20"/>
                <w:szCs w:val="20"/>
              </w:rPr>
              <w:t>A</w:t>
            </w:r>
            <w:r w:rsidR="00A124FB" w:rsidRPr="00754BEB">
              <w:rPr>
                <w:rFonts w:ascii="Times New Roman" w:eastAsia="Times New Roman" w:hAnsi="Times New Roman" w:cs="Times New Roman"/>
                <w:b/>
                <w:bCs/>
                <w:sz w:val="20"/>
                <w:szCs w:val="20"/>
              </w:rPr>
              <w:t>flibercept</w:t>
            </w:r>
            <w:r w:rsidR="00A124FB" w:rsidRPr="00754BEB">
              <w:rPr>
                <w:rFonts w:ascii="Times New Roman" w:eastAsia="Times New Roman" w:hAnsi="Times New Roman" w:cs="Times New Roman"/>
                <w:sz w:val="20"/>
                <w:szCs w:val="20"/>
              </w:rPr>
              <w:t xml:space="preserve"> </w:t>
            </w:r>
            <w:r w:rsidR="00A124FB" w:rsidRPr="00754BEB">
              <w:rPr>
                <w:rFonts w:ascii="Times New Roman" w:eastAsia="Times New Roman" w:hAnsi="Times New Roman" w:cs="Times New Roman"/>
                <w:b/>
                <w:sz w:val="20"/>
                <w:szCs w:val="20"/>
                <w:lang w:val="en-US"/>
              </w:rPr>
              <w:t>2</w:t>
            </w:r>
            <w:r w:rsidR="00A124FB" w:rsidRPr="00754BEB">
              <w:rPr>
                <w:rFonts w:ascii="Times New Roman" w:eastAsia="Times New Roman" w:hAnsi="Times New Roman" w:cs="Times New Roman"/>
                <w:b/>
                <w:spacing w:val="-7"/>
                <w:sz w:val="20"/>
                <w:szCs w:val="20"/>
                <w:lang w:val="en-US"/>
              </w:rPr>
              <w:t xml:space="preserve"> </w:t>
            </w:r>
            <w:r w:rsidR="00A124FB" w:rsidRPr="00754BEB">
              <w:rPr>
                <w:rFonts w:ascii="Times New Roman" w:eastAsia="Times New Roman" w:hAnsi="Times New Roman" w:cs="Times New Roman"/>
                <w:b/>
                <w:sz w:val="20"/>
                <w:szCs w:val="20"/>
                <w:lang w:val="en-US"/>
              </w:rPr>
              <w:t>mg</w:t>
            </w:r>
            <w:r w:rsidR="00A124FB" w:rsidRPr="00754BEB">
              <w:rPr>
                <w:rFonts w:ascii="Times New Roman" w:eastAsia="Times New Roman" w:hAnsi="Times New Roman" w:cs="Times New Roman"/>
                <w:b/>
                <w:spacing w:val="-8"/>
                <w:sz w:val="20"/>
                <w:szCs w:val="20"/>
                <w:lang w:val="en-US"/>
              </w:rPr>
              <w:t xml:space="preserve"> </w:t>
            </w:r>
            <w:r w:rsidR="00A124FB" w:rsidRPr="00754BEB">
              <w:rPr>
                <w:rFonts w:ascii="Times New Roman" w:eastAsia="Times New Roman" w:hAnsi="Times New Roman" w:cs="Times New Roman"/>
                <w:b/>
                <w:sz w:val="20"/>
                <w:szCs w:val="20"/>
                <w:lang w:val="en-US"/>
              </w:rPr>
              <w:t>Q4</w:t>
            </w:r>
          </w:p>
          <w:p w14:paraId="2CED45B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(N =</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114)</w:t>
            </w:r>
          </w:p>
        </w:tc>
        <w:tc>
          <w:tcPr>
            <w:tcW w:w="883" w:type="dxa"/>
          </w:tcPr>
          <w:p w14:paraId="259958D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6F259F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Contrôle</w:t>
            </w:r>
            <w:r w:rsidRPr="00754BEB">
              <w:rPr>
                <w:rFonts w:ascii="Times New Roman" w:eastAsia="Times New Roman" w:hAnsi="Times New Roman" w:cs="Times New Roman"/>
                <w:b/>
                <w:spacing w:val="-47"/>
                <w:sz w:val="20"/>
                <w:szCs w:val="20"/>
                <w:lang w:val="en-US"/>
              </w:rPr>
              <w:t xml:space="preserve"> </w:t>
            </w:r>
            <w:r w:rsidRPr="00754BEB">
              <w:rPr>
                <w:rFonts w:ascii="Times New Roman" w:eastAsia="Times New Roman" w:hAnsi="Times New Roman" w:cs="Times New Roman"/>
                <w:b/>
                <w:sz w:val="20"/>
                <w:szCs w:val="20"/>
                <w:lang w:val="en-US"/>
              </w:rPr>
              <w:t>(N</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73)</w:t>
            </w:r>
          </w:p>
        </w:tc>
        <w:tc>
          <w:tcPr>
            <w:tcW w:w="1107" w:type="dxa"/>
          </w:tcPr>
          <w:p w14:paraId="1A725078" w14:textId="08508106" w:rsidR="00A124FB" w:rsidRPr="00754BEB" w:rsidRDefault="002057F6"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bCs/>
                <w:sz w:val="20"/>
                <w:szCs w:val="20"/>
              </w:rPr>
              <w:t>Aflibercept</w:t>
            </w:r>
            <w:r w:rsidRPr="00754BEB">
              <w:rPr>
                <w:rFonts w:ascii="Times New Roman" w:eastAsia="Times New Roman" w:hAnsi="Times New Roman" w:cs="Times New Roman"/>
                <w:sz w:val="20"/>
                <w:szCs w:val="20"/>
              </w:rPr>
              <w:t xml:space="preserve"> </w:t>
            </w:r>
            <w:r w:rsidR="00A124FB" w:rsidRPr="00754BEB">
              <w:rPr>
                <w:rFonts w:ascii="Times New Roman" w:eastAsia="Times New Roman" w:hAnsi="Times New Roman" w:cs="Times New Roman"/>
                <w:b/>
                <w:sz w:val="20"/>
                <w:szCs w:val="20"/>
                <w:lang w:val="en-US"/>
              </w:rPr>
              <w:t>2 mg</w:t>
            </w:r>
          </w:p>
          <w:p w14:paraId="2E85C91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(N =</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114)</w:t>
            </w:r>
          </w:p>
        </w:tc>
        <w:tc>
          <w:tcPr>
            <w:tcW w:w="1102" w:type="dxa"/>
          </w:tcPr>
          <w:p w14:paraId="5D8115E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3C31495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Contrôle</w:t>
            </w:r>
            <w:r w:rsidRPr="00754BEB">
              <w:rPr>
                <w:rFonts w:ascii="Times New Roman" w:eastAsia="Times New Roman" w:hAnsi="Times New Roman" w:cs="Times New Roman"/>
                <w:b/>
                <w:sz w:val="20"/>
                <w:szCs w:val="20"/>
                <w:vertAlign w:val="superscript"/>
                <w:lang w:val="en-US"/>
              </w:rPr>
              <w:t>E)</w:t>
            </w:r>
            <w:r w:rsidRPr="00754BEB">
              <w:rPr>
                <w:rFonts w:ascii="Times New Roman" w:eastAsia="Times New Roman" w:hAnsi="Times New Roman" w:cs="Times New Roman"/>
                <w:b/>
                <w:spacing w:val="-47"/>
                <w:sz w:val="20"/>
                <w:szCs w:val="20"/>
                <w:lang w:val="en-US"/>
              </w:rPr>
              <w:t xml:space="preserve"> </w:t>
            </w:r>
            <w:r w:rsidRPr="00754BEB">
              <w:rPr>
                <w:rFonts w:ascii="Times New Roman" w:eastAsia="Times New Roman" w:hAnsi="Times New Roman" w:cs="Times New Roman"/>
                <w:b/>
                <w:sz w:val="20"/>
                <w:szCs w:val="20"/>
                <w:lang w:val="en-US"/>
              </w:rPr>
              <w:t>(N</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73)</w:t>
            </w:r>
          </w:p>
        </w:tc>
        <w:tc>
          <w:tcPr>
            <w:tcW w:w="1107" w:type="dxa"/>
          </w:tcPr>
          <w:p w14:paraId="7ED645D6" w14:textId="173A90A4" w:rsidR="00A124FB" w:rsidRPr="00754BEB" w:rsidRDefault="002057F6"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bCs/>
                <w:sz w:val="20"/>
                <w:szCs w:val="20"/>
              </w:rPr>
              <w:t>Aflibercept</w:t>
            </w:r>
            <w:r w:rsidRPr="00754BEB">
              <w:rPr>
                <w:rFonts w:ascii="Times New Roman" w:eastAsia="Times New Roman" w:hAnsi="Times New Roman" w:cs="Times New Roman"/>
                <w:sz w:val="20"/>
                <w:szCs w:val="20"/>
              </w:rPr>
              <w:t xml:space="preserve"> </w:t>
            </w:r>
            <w:r w:rsidR="00A124FB" w:rsidRPr="00754BEB">
              <w:rPr>
                <w:rFonts w:ascii="Times New Roman" w:eastAsia="Times New Roman" w:hAnsi="Times New Roman" w:cs="Times New Roman"/>
                <w:b/>
                <w:w w:val="95"/>
                <w:sz w:val="20"/>
                <w:szCs w:val="20"/>
                <w:vertAlign w:val="superscript"/>
                <w:lang w:val="en-US"/>
              </w:rPr>
              <w:t>F)</w:t>
            </w:r>
            <w:r w:rsidR="00A124FB" w:rsidRPr="00754BEB">
              <w:rPr>
                <w:rFonts w:ascii="Times New Roman" w:eastAsia="Times New Roman" w:hAnsi="Times New Roman" w:cs="Times New Roman"/>
                <w:b/>
                <w:sz w:val="20"/>
                <w:szCs w:val="20"/>
                <w:lang w:val="en-US"/>
              </w:rPr>
              <w:t>2 mg</w:t>
            </w:r>
          </w:p>
          <w:p w14:paraId="7D42162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(N =</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114)</w:t>
            </w:r>
          </w:p>
        </w:tc>
        <w:tc>
          <w:tcPr>
            <w:tcW w:w="1215" w:type="dxa"/>
          </w:tcPr>
          <w:p w14:paraId="6B57E5B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2613EBA8"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Contrôle</w:t>
            </w:r>
            <w:r w:rsidRPr="00754BEB">
              <w:rPr>
                <w:rFonts w:ascii="Times New Roman" w:eastAsia="Times New Roman" w:hAnsi="Times New Roman" w:cs="Times New Roman"/>
                <w:b/>
                <w:sz w:val="20"/>
                <w:szCs w:val="20"/>
                <w:vertAlign w:val="superscript"/>
                <w:lang w:val="en-US"/>
              </w:rPr>
              <w:t>E,F)</w:t>
            </w:r>
            <w:r w:rsidRPr="00754BEB">
              <w:rPr>
                <w:rFonts w:ascii="Times New Roman" w:eastAsia="Times New Roman" w:hAnsi="Times New Roman" w:cs="Times New Roman"/>
                <w:b/>
                <w:spacing w:val="-47"/>
                <w:sz w:val="20"/>
                <w:szCs w:val="20"/>
                <w:lang w:val="en-US"/>
              </w:rPr>
              <w:t xml:space="preserve"> </w:t>
            </w:r>
            <w:r w:rsidRPr="00754BEB">
              <w:rPr>
                <w:rFonts w:ascii="Times New Roman" w:eastAsia="Times New Roman" w:hAnsi="Times New Roman" w:cs="Times New Roman"/>
                <w:b/>
                <w:sz w:val="20"/>
                <w:szCs w:val="20"/>
                <w:lang w:val="en-US"/>
              </w:rPr>
              <w:t>(N</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73)</w:t>
            </w:r>
          </w:p>
        </w:tc>
        <w:tc>
          <w:tcPr>
            <w:tcW w:w="1107" w:type="dxa"/>
          </w:tcPr>
          <w:p w14:paraId="65444799" w14:textId="3EAB9364" w:rsidR="00A124FB" w:rsidRPr="00754BEB" w:rsidRDefault="002057F6"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bCs/>
                <w:sz w:val="20"/>
                <w:szCs w:val="20"/>
              </w:rPr>
              <w:t>Aflibercept</w:t>
            </w:r>
            <w:r w:rsidRPr="00754BEB">
              <w:rPr>
                <w:rFonts w:ascii="Times New Roman" w:eastAsia="Times New Roman" w:hAnsi="Times New Roman" w:cs="Times New Roman"/>
                <w:sz w:val="20"/>
                <w:szCs w:val="20"/>
              </w:rPr>
              <w:t xml:space="preserve"> </w:t>
            </w:r>
            <w:r w:rsidR="00A124FB" w:rsidRPr="00754BEB">
              <w:rPr>
                <w:rFonts w:ascii="Times New Roman" w:eastAsia="Times New Roman" w:hAnsi="Times New Roman" w:cs="Times New Roman"/>
                <w:b/>
                <w:sz w:val="20"/>
                <w:szCs w:val="20"/>
                <w:lang w:val="en-US"/>
              </w:rPr>
              <w:t>2</w:t>
            </w:r>
            <w:r w:rsidR="00A124FB" w:rsidRPr="00754BEB">
              <w:rPr>
                <w:rFonts w:ascii="Times New Roman" w:eastAsia="Times New Roman" w:hAnsi="Times New Roman" w:cs="Times New Roman"/>
                <w:b/>
                <w:spacing w:val="-8"/>
                <w:sz w:val="20"/>
                <w:szCs w:val="20"/>
                <w:lang w:val="en-US"/>
              </w:rPr>
              <w:t xml:space="preserve"> </w:t>
            </w:r>
            <w:r w:rsidR="00A124FB" w:rsidRPr="00754BEB">
              <w:rPr>
                <w:rFonts w:ascii="Times New Roman" w:eastAsia="Times New Roman" w:hAnsi="Times New Roman" w:cs="Times New Roman"/>
                <w:b/>
                <w:sz w:val="20"/>
                <w:szCs w:val="20"/>
                <w:lang w:val="en-US"/>
              </w:rPr>
              <w:t>mg</w:t>
            </w:r>
            <w:r w:rsidR="00A124FB" w:rsidRPr="00754BEB">
              <w:rPr>
                <w:rFonts w:ascii="Times New Roman" w:eastAsia="Times New Roman" w:hAnsi="Times New Roman" w:cs="Times New Roman"/>
                <w:b/>
                <w:spacing w:val="-9"/>
                <w:sz w:val="20"/>
                <w:szCs w:val="20"/>
                <w:lang w:val="en-US"/>
              </w:rPr>
              <w:t xml:space="preserve"> </w:t>
            </w:r>
            <w:r w:rsidR="00A124FB" w:rsidRPr="00754BEB">
              <w:rPr>
                <w:rFonts w:ascii="Times New Roman" w:eastAsia="Times New Roman" w:hAnsi="Times New Roman" w:cs="Times New Roman"/>
                <w:b/>
                <w:sz w:val="20"/>
                <w:szCs w:val="20"/>
                <w:lang w:val="en-US"/>
              </w:rPr>
              <w:t>Q4</w:t>
            </w:r>
          </w:p>
          <w:p w14:paraId="077BA1E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(N =</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103)</w:t>
            </w:r>
          </w:p>
        </w:tc>
        <w:tc>
          <w:tcPr>
            <w:tcW w:w="973" w:type="dxa"/>
          </w:tcPr>
          <w:p w14:paraId="2D00102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677DF0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Contrôle</w:t>
            </w:r>
            <w:r w:rsidRPr="00754BEB">
              <w:rPr>
                <w:rFonts w:ascii="Times New Roman" w:eastAsia="Times New Roman" w:hAnsi="Times New Roman" w:cs="Times New Roman"/>
                <w:b/>
                <w:spacing w:val="-48"/>
                <w:sz w:val="20"/>
                <w:szCs w:val="20"/>
                <w:lang w:val="en-US"/>
              </w:rPr>
              <w:t xml:space="preserve"> </w:t>
            </w:r>
            <w:r w:rsidRPr="00754BEB">
              <w:rPr>
                <w:rFonts w:ascii="Times New Roman" w:eastAsia="Times New Roman" w:hAnsi="Times New Roman" w:cs="Times New Roman"/>
                <w:b/>
                <w:sz w:val="20"/>
                <w:szCs w:val="20"/>
                <w:lang w:val="en-US"/>
              </w:rPr>
              <w:t>(N</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68)</w:t>
            </w:r>
          </w:p>
        </w:tc>
        <w:tc>
          <w:tcPr>
            <w:tcW w:w="1106" w:type="dxa"/>
          </w:tcPr>
          <w:p w14:paraId="6FB451AE" w14:textId="1FFE3127" w:rsidR="00A124FB" w:rsidRPr="00754BEB" w:rsidRDefault="002057F6"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bCs/>
                <w:sz w:val="20"/>
                <w:szCs w:val="20"/>
              </w:rPr>
              <w:t>Aflibercept</w:t>
            </w:r>
            <w:r w:rsidRPr="00754BEB">
              <w:rPr>
                <w:rFonts w:ascii="Times New Roman" w:eastAsia="Times New Roman" w:hAnsi="Times New Roman" w:cs="Times New Roman"/>
                <w:sz w:val="20"/>
                <w:szCs w:val="20"/>
              </w:rPr>
              <w:t xml:space="preserve"> </w:t>
            </w:r>
            <w:r w:rsidR="00A124FB" w:rsidRPr="00754BEB">
              <w:rPr>
                <w:rFonts w:ascii="Times New Roman" w:eastAsia="Times New Roman" w:hAnsi="Times New Roman" w:cs="Times New Roman"/>
                <w:b/>
                <w:sz w:val="20"/>
                <w:szCs w:val="20"/>
                <w:lang w:val="en-US"/>
              </w:rPr>
              <w:t>2 mg</w:t>
            </w:r>
          </w:p>
          <w:p w14:paraId="73AE725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(N =</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103)</w:t>
            </w:r>
          </w:p>
        </w:tc>
        <w:tc>
          <w:tcPr>
            <w:tcW w:w="973" w:type="dxa"/>
          </w:tcPr>
          <w:p w14:paraId="0664CC92"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6408BE9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Contrôle</w:t>
            </w:r>
            <w:r w:rsidRPr="00754BEB">
              <w:rPr>
                <w:rFonts w:ascii="Times New Roman" w:eastAsia="Times New Roman" w:hAnsi="Times New Roman" w:cs="Times New Roman"/>
                <w:b/>
                <w:spacing w:val="-48"/>
                <w:sz w:val="20"/>
                <w:szCs w:val="20"/>
                <w:lang w:val="en-US"/>
              </w:rPr>
              <w:t xml:space="preserve"> </w:t>
            </w:r>
            <w:r w:rsidRPr="00754BEB">
              <w:rPr>
                <w:rFonts w:ascii="Times New Roman" w:eastAsia="Times New Roman" w:hAnsi="Times New Roman" w:cs="Times New Roman"/>
                <w:b/>
                <w:sz w:val="20"/>
                <w:szCs w:val="20"/>
                <w:lang w:val="en-US"/>
              </w:rPr>
              <w:t>(N</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68)</w:t>
            </w:r>
          </w:p>
        </w:tc>
        <w:tc>
          <w:tcPr>
            <w:tcW w:w="1107" w:type="dxa"/>
          </w:tcPr>
          <w:p w14:paraId="0D2A5BF6" w14:textId="286A75EB" w:rsidR="00A124FB" w:rsidRPr="00754BEB" w:rsidRDefault="002057F6"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bCs/>
                <w:sz w:val="20"/>
                <w:szCs w:val="20"/>
              </w:rPr>
              <w:t>Aflibercept</w:t>
            </w:r>
            <w:r w:rsidRPr="00754BEB">
              <w:rPr>
                <w:rFonts w:ascii="Times New Roman" w:eastAsia="Times New Roman" w:hAnsi="Times New Roman" w:cs="Times New Roman"/>
                <w:sz w:val="20"/>
                <w:szCs w:val="20"/>
              </w:rPr>
              <w:t xml:space="preserve"> </w:t>
            </w:r>
            <w:r w:rsidR="00A124FB" w:rsidRPr="00754BEB">
              <w:rPr>
                <w:rFonts w:ascii="Times New Roman" w:eastAsia="Times New Roman" w:hAnsi="Times New Roman" w:cs="Times New Roman"/>
                <w:b/>
                <w:w w:val="95"/>
                <w:sz w:val="20"/>
                <w:szCs w:val="20"/>
                <w:vertAlign w:val="superscript"/>
                <w:lang w:val="en-US"/>
              </w:rPr>
              <w:t>G)</w:t>
            </w:r>
            <w:r w:rsidR="00A124FB" w:rsidRPr="00754BEB">
              <w:rPr>
                <w:rFonts w:ascii="Times New Roman" w:eastAsia="Times New Roman" w:hAnsi="Times New Roman" w:cs="Times New Roman"/>
                <w:b/>
                <w:sz w:val="20"/>
                <w:szCs w:val="20"/>
                <w:lang w:val="en-US"/>
              </w:rPr>
              <w:t>2 mg</w:t>
            </w:r>
          </w:p>
          <w:p w14:paraId="2D16B44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(N =</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103)</w:t>
            </w:r>
          </w:p>
        </w:tc>
        <w:tc>
          <w:tcPr>
            <w:tcW w:w="1117" w:type="dxa"/>
          </w:tcPr>
          <w:p w14:paraId="5B0FAFD5"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3D9719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Contrôle</w:t>
            </w:r>
            <w:r w:rsidRPr="00754BEB">
              <w:rPr>
                <w:rFonts w:ascii="Times New Roman" w:eastAsia="Times New Roman" w:hAnsi="Times New Roman" w:cs="Times New Roman"/>
                <w:b/>
                <w:sz w:val="20"/>
                <w:szCs w:val="20"/>
                <w:vertAlign w:val="superscript"/>
                <w:lang w:val="en-US"/>
              </w:rPr>
              <w:t>G)</w:t>
            </w:r>
            <w:r w:rsidRPr="00754BEB">
              <w:rPr>
                <w:rFonts w:ascii="Times New Roman" w:eastAsia="Times New Roman" w:hAnsi="Times New Roman" w:cs="Times New Roman"/>
                <w:b/>
                <w:spacing w:val="-47"/>
                <w:sz w:val="20"/>
                <w:szCs w:val="20"/>
                <w:lang w:val="en-US"/>
              </w:rPr>
              <w:t xml:space="preserve"> </w:t>
            </w:r>
            <w:r w:rsidRPr="00754BEB">
              <w:rPr>
                <w:rFonts w:ascii="Times New Roman" w:eastAsia="Times New Roman" w:hAnsi="Times New Roman" w:cs="Times New Roman"/>
                <w:b/>
                <w:sz w:val="20"/>
                <w:szCs w:val="20"/>
                <w:lang w:val="en-US"/>
              </w:rPr>
              <w:t>(N</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68)</w:t>
            </w:r>
          </w:p>
        </w:tc>
      </w:tr>
      <w:tr w:rsidR="00A124FB" w:rsidRPr="00754BEB" w14:paraId="1143AD68" w14:textId="77777777" w:rsidTr="00237054">
        <w:trPr>
          <w:trHeight w:val="1240"/>
        </w:trPr>
        <w:tc>
          <w:tcPr>
            <w:tcW w:w="1458" w:type="dxa"/>
          </w:tcPr>
          <w:p w14:paraId="42A261C7" w14:textId="77777777" w:rsidR="00A124FB" w:rsidRPr="00754BEB" w:rsidRDefault="00A124FB" w:rsidP="00E80405">
            <w:pPr>
              <w:autoSpaceDE w:val="0"/>
              <w:autoSpaceDN w:val="0"/>
              <w:spacing w:after="0" w:line="240" w:lineRule="auto"/>
              <w:ind w:left="72" w:right="-1"/>
              <w:jc w:val="both"/>
              <w:rPr>
                <w:rFonts w:ascii="Times New Roman" w:eastAsia="Times New Roman" w:hAnsi="Times New Roman" w:cs="Times New Roman"/>
                <w:sz w:val="20"/>
                <w:szCs w:val="20"/>
              </w:rPr>
            </w:pPr>
            <w:r w:rsidRPr="00754BEB">
              <w:rPr>
                <w:rFonts w:ascii="Times New Roman" w:eastAsia="Times New Roman" w:hAnsi="Times New Roman" w:cs="Times New Roman"/>
                <w:sz w:val="20"/>
                <w:szCs w:val="20"/>
              </w:rPr>
              <w:t>Proportion de</w:t>
            </w:r>
            <w:r w:rsidRPr="00754BEB">
              <w:rPr>
                <w:rFonts w:ascii="Times New Roman" w:eastAsia="Times New Roman" w:hAnsi="Times New Roman" w:cs="Times New Roman"/>
                <w:spacing w:val="-42"/>
                <w:sz w:val="20"/>
                <w:szCs w:val="20"/>
              </w:rPr>
              <w:t xml:space="preserve"> </w:t>
            </w:r>
            <w:r w:rsidRPr="00754BEB">
              <w:rPr>
                <w:rFonts w:ascii="Times New Roman" w:eastAsia="Times New Roman" w:hAnsi="Times New Roman" w:cs="Times New Roman"/>
                <w:sz w:val="20"/>
                <w:szCs w:val="20"/>
              </w:rPr>
              <w:t>patients avec</w:t>
            </w:r>
            <w:r w:rsidRPr="00754BEB">
              <w:rPr>
                <w:rFonts w:ascii="Times New Roman" w:eastAsia="Times New Roman" w:hAnsi="Times New Roman" w:cs="Times New Roman"/>
                <w:spacing w:val="1"/>
                <w:sz w:val="20"/>
                <w:szCs w:val="20"/>
              </w:rPr>
              <w:t xml:space="preserve"> </w:t>
            </w:r>
            <w:r w:rsidRPr="00754BEB">
              <w:rPr>
                <w:rFonts w:ascii="Times New Roman" w:eastAsia="Times New Roman" w:hAnsi="Times New Roman" w:cs="Times New Roman"/>
                <w:sz w:val="20"/>
                <w:szCs w:val="20"/>
              </w:rPr>
              <w:t>un</w:t>
            </w:r>
            <w:r w:rsidRPr="00754BEB">
              <w:rPr>
                <w:rFonts w:ascii="Times New Roman" w:eastAsia="Times New Roman" w:hAnsi="Times New Roman" w:cs="Times New Roman"/>
                <w:spacing w:val="-1"/>
                <w:sz w:val="20"/>
                <w:szCs w:val="20"/>
              </w:rPr>
              <w:t xml:space="preserve"> </w:t>
            </w:r>
            <w:r w:rsidRPr="00754BEB">
              <w:rPr>
                <w:rFonts w:ascii="Times New Roman" w:eastAsia="Times New Roman" w:hAnsi="Times New Roman" w:cs="Times New Roman"/>
                <w:sz w:val="20"/>
                <w:szCs w:val="20"/>
              </w:rPr>
              <w:t>gain</w:t>
            </w:r>
            <w:r w:rsidRPr="00754BEB">
              <w:rPr>
                <w:rFonts w:ascii="Times New Roman" w:eastAsia="Times New Roman" w:hAnsi="Times New Roman" w:cs="Times New Roman"/>
                <w:spacing w:val="3"/>
                <w:sz w:val="20"/>
                <w:szCs w:val="20"/>
              </w:rPr>
              <w:t xml:space="preserve"> </w:t>
            </w:r>
            <w:r w:rsidRPr="00754BEB">
              <w:rPr>
                <w:rFonts w:ascii="Times New Roman" w:eastAsia="Times New Roman" w:hAnsi="Times New Roman" w:cs="Times New Roman"/>
                <w:sz w:val="20"/>
                <w:szCs w:val="20"/>
              </w:rPr>
              <w:t>≥</w:t>
            </w:r>
          </w:p>
          <w:p w14:paraId="6A8DE96E" w14:textId="77777777" w:rsidR="00A124FB" w:rsidRPr="00754BEB" w:rsidRDefault="00A124FB" w:rsidP="00E80405">
            <w:pPr>
              <w:autoSpaceDE w:val="0"/>
              <w:autoSpaceDN w:val="0"/>
              <w:spacing w:after="0" w:line="240" w:lineRule="auto"/>
              <w:ind w:left="72" w:right="-1"/>
              <w:rPr>
                <w:rFonts w:ascii="Times New Roman" w:eastAsia="Times New Roman" w:hAnsi="Times New Roman" w:cs="Times New Roman"/>
                <w:sz w:val="20"/>
                <w:szCs w:val="20"/>
              </w:rPr>
            </w:pPr>
            <w:r w:rsidRPr="00754BEB">
              <w:rPr>
                <w:rFonts w:ascii="Times New Roman" w:eastAsia="Times New Roman" w:hAnsi="Times New Roman" w:cs="Times New Roman"/>
                <w:sz w:val="20"/>
                <w:szCs w:val="20"/>
              </w:rPr>
              <w:t>15 lettres par</w:t>
            </w:r>
            <w:r w:rsidRPr="00754BEB">
              <w:rPr>
                <w:rFonts w:ascii="Times New Roman" w:eastAsia="Times New Roman" w:hAnsi="Times New Roman" w:cs="Times New Roman"/>
                <w:spacing w:val="-42"/>
                <w:sz w:val="20"/>
                <w:szCs w:val="20"/>
              </w:rPr>
              <w:t xml:space="preserve"> </w:t>
            </w:r>
            <w:r w:rsidRPr="00754BEB">
              <w:rPr>
                <w:rFonts w:ascii="Times New Roman" w:eastAsia="Times New Roman" w:hAnsi="Times New Roman" w:cs="Times New Roman"/>
                <w:sz w:val="20"/>
                <w:szCs w:val="20"/>
              </w:rPr>
              <w:t>rapport à</w:t>
            </w:r>
            <w:r w:rsidRPr="00754BEB">
              <w:rPr>
                <w:rFonts w:ascii="Times New Roman" w:eastAsia="Times New Roman" w:hAnsi="Times New Roman" w:cs="Times New Roman"/>
                <w:spacing w:val="1"/>
                <w:sz w:val="20"/>
                <w:szCs w:val="20"/>
              </w:rPr>
              <w:t xml:space="preserve"> </w:t>
            </w:r>
            <w:r w:rsidRPr="00754BEB">
              <w:rPr>
                <w:rFonts w:ascii="Times New Roman" w:eastAsia="Times New Roman" w:hAnsi="Times New Roman" w:cs="Times New Roman"/>
                <w:sz w:val="20"/>
                <w:szCs w:val="20"/>
              </w:rPr>
              <w:t>l’inclusion</w:t>
            </w:r>
          </w:p>
        </w:tc>
        <w:tc>
          <w:tcPr>
            <w:tcW w:w="993" w:type="dxa"/>
          </w:tcPr>
          <w:p w14:paraId="61410E8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rPr>
            </w:pPr>
          </w:p>
          <w:p w14:paraId="17D65A22"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rPr>
            </w:pPr>
          </w:p>
          <w:p w14:paraId="154C9A1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56</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883" w:type="dxa"/>
          </w:tcPr>
          <w:p w14:paraId="36BFAEE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2A6CD1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4176D30"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12</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1107" w:type="dxa"/>
          </w:tcPr>
          <w:p w14:paraId="11C47EF7"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3A4789D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6580F61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55</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1102" w:type="dxa"/>
          </w:tcPr>
          <w:p w14:paraId="1F6CE40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2F7407E7"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11600755"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30</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1107" w:type="dxa"/>
          </w:tcPr>
          <w:p w14:paraId="2C05F64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BC52C85"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5649F5C2"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49,1</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1215" w:type="dxa"/>
          </w:tcPr>
          <w:p w14:paraId="6E65EEA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5781CBC5"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2973208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23,3%</w:t>
            </w:r>
          </w:p>
        </w:tc>
        <w:tc>
          <w:tcPr>
            <w:tcW w:w="1107" w:type="dxa"/>
          </w:tcPr>
          <w:p w14:paraId="40B2C9D5"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25F5C978"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613ED94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60</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973" w:type="dxa"/>
          </w:tcPr>
          <w:p w14:paraId="432387F0"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4522CCA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631284B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22</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1106" w:type="dxa"/>
          </w:tcPr>
          <w:p w14:paraId="587AADC8"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569C62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5E44AC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60 %</w:t>
            </w:r>
          </w:p>
        </w:tc>
        <w:tc>
          <w:tcPr>
            <w:tcW w:w="973" w:type="dxa"/>
          </w:tcPr>
          <w:p w14:paraId="521537D0"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130B151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2B349D6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32</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1107" w:type="dxa"/>
          </w:tcPr>
          <w:p w14:paraId="1C871292"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4E02D9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274145A2"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57,3</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1117" w:type="dxa"/>
          </w:tcPr>
          <w:p w14:paraId="0E191A8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41BECE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6E5D6DA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29,4</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r>
      <w:tr w:rsidR="00A124FB" w:rsidRPr="00754BEB" w14:paraId="477FEF66" w14:textId="77777777" w:rsidTr="00237054">
        <w:trPr>
          <w:trHeight w:val="618"/>
        </w:trPr>
        <w:tc>
          <w:tcPr>
            <w:tcW w:w="1458" w:type="dxa"/>
            <w:tcBorders>
              <w:bottom w:val="nil"/>
            </w:tcBorders>
          </w:tcPr>
          <w:p w14:paraId="6C602241" w14:textId="77777777" w:rsidR="00A124FB" w:rsidRPr="00754BEB" w:rsidRDefault="00A124FB" w:rsidP="00237054">
            <w:pPr>
              <w:autoSpaceDE w:val="0"/>
              <w:autoSpaceDN w:val="0"/>
              <w:spacing w:after="0" w:line="240" w:lineRule="auto"/>
              <w:ind w:left="72" w:right="-1"/>
              <w:rPr>
                <w:rFonts w:ascii="Times New Roman" w:eastAsia="Times New Roman" w:hAnsi="Times New Roman" w:cs="Times New Roman"/>
                <w:sz w:val="20"/>
                <w:szCs w:val="20"/>
              </w:rPr>
            </w:pPr>
            <w:r w:rsidRPr="00754BEB">
              <w:rPr>
                <w:rFonts w:ascii="Times New Roman" w:eastAsia="Times New Roman" w:hAnsi="Times New Roman" w:cs="Times New Roman"/>
                <w:sz w:val="20"/>
                <w:szCs w:val="20"/>
              </w:rPr>
              <w:t>Différence</w:t>
            </w:r>
            <w:r w:rsidRPr="00754BEB">
              <w:rPr>
                <w:rFonts w:ascii="Times New Roman" w:eastAsia="Times New Roman" w:hAnsi="Times New Roman" w:cs="Times New Roman"/>
                <w:spacing w:val="1"/>
                <w:sz w:val="20"/>
                <w:szCs w:val="20"/>
              </w:rPr>
              <w:t xml:space="preserve"> </w:t>
            </w:r>
            <w:r w:rsidRPr="00754BEB">
              <w:rPr>
                <w:rFonts w:ascii="Times New Roman" w:eastAsia="Times New Roman" w:hAnsi="Times New Roman" w:cs="Times New Roman"/>
                <w:sz w:val="20"/>
                <w:szCs w:val="20"/>
              </w:rPr>
              <w:t>pondérée</w:t>
            </w:r>
            <w:r w:rsidRPr="00754BEB">
              <w:rPr>
                <w:rFonts w:ascii="Times New Roman" w:eastAsia="Times New Roman" w:hAnsi="Times New Roman" w:cs="Times New Roman"/>
                <w:sz w:val="20"/>
                <w:szCs w:val="20"/>
                <w:vertAlign w:val="superscript"/>
              </w:rPr>
              <w:t>A,B,E)</w:t>
            </w:r>
            <w:r w:rsidRPr="00754BEB">
              <w:rPr>
                <w:rFonts w:ascii="Times New Roman" w:eastAsia="Times New Roman" w:hAnsi="Times New Roman" w:cs="Times New Roman"/>
                <w:spacing w:val="-42"/>
                <w:sz w:val="20"/>
                <w:szCs w:val="20"/>
              </w:rPr>
              <w:t xml:space="preserve"> </w:t>
            </w:r>
            <w:r w:rsidRPr="00754BEB">
              <w:rPr>
                <w:rFonts w:ascii="Times New Roman" w:eastAsia="Times New Roman" w:hAnsi="Times New Roman" w:cs="Times New Roman"/>
                <w:sz w:val="20"/>
                <w:szCs w:val="20"/>
              </w:rPr>
              <w:t>(IC à</w:t>
            </w:r>
            <w:r w:rsidRPr="00754BEB">
              <w:rPr>
                <w:rFonts w:ascii="Times New Roman" w:eastAsia="Times New Roman" w:hAnsi="Times New Roman" w:cs="Times New Roman"/>
                <w:spacing w:val="-1"/>
                <w:sz w:val="20"/>
                <w:szCs w:val="20"/>
              </w:rPr>
              <w:t xml:space="preserve"> </w:t>
            </w:r>
            <w:r w:rsidRPr="00754BEB">
              <w:rPr>
                <w:rFonts w:ascii="Times New Roman" w:eastAsia="Times New Roman" w:hAnsi="Times New Roman" w:cs="Times New Roman"/>
                <w:sz w:val="20"/>
                <w:szCs w:val="20"/>
              </w:rPr>
              <w:t>95</w:t>
            </w:r>
            <w:r w:rsidRPr="00754BEB">
              <w:rPr>
                <w:rFonts w:ascii="Times New Roman" w:eastAsia="Times New Roman" w:hAnsi="Times New Roman" w:cs="Times New Roman"/>
                <w:spacing w:val="1"/>
                <w:sz w:val="20"/>
                <w:szCs w:val="20"/>
              </w:rPr>
              <w:t xml:space="preserve"> </w:t>
            </w:r>
            <w:r w:rsidRPr="00754BEB">
              <w:rPr>
                <w:rFonts w:ascii="Times New Roman" w:eastAsia="Times New Roman" w:hAnsi="Times New Roman" w:cs="Times New Roman"/>
                <w:sz w:val="20"/>
                <w:szCs w:val="20"/>
              </w:rPr>
              <w:t>%)</w:t>
            </w:r>
          </w:p>
        </w:tc>
        <w:tc>
          <w:tcPr>
            <w:tcW w:w="993" w:type="dxa"/>
            <w:tcBorders>
              <w:bottom w:val="nil"/>
            </w:tcBorders>
          </w:tcPr>
          <w:p w14:paraId="3F0F0FA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44,8</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p w14:paraId="3FD82CD8"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(33,0</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56,6)</w:t>
            </w:r>
          </w:p>
        </w:tc>
        <w:tc>
          <w:tcPr>
            <w:tcW w:w="883" w:type="dxa"/>
            <w:vMerge w:val="restart"/>
            <w:tcBorders>
              <w:bottom w:val="single" w:sz="4" w:space="0" w:color="000000"/>
            </w:tcBorders>
          </w:tcPr>
          <w:p w14:paraId="633D36A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1107" w:type="dxa"/>
            <w:tcBorders>
              <w:bottom w:val="nil"/>
            </w:tcBorders>
          </w:tcPr>
          <w:p w14:paraId="3E65A85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25,9 %</w:t>
            </w:r>
          </w:p>
          <w:p w14:paraId="5CF8C48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(11,8</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40,1)</w:t>
            </w:r>
          </w:p>
        </w:tc>
        <w:tc>
          <w:tcPr>
            <w:tcW w:w="1102" w:type="dxa"/>
            <w:vMerge w:val="restart"/>
            <w:tcBorders>
              <w:bottom w:val="single" w:sz="4" w:space="0" w:color="000000"/>
            </w:tcBorders>
          </w:tcPr>
          <w:p w14:paraId="4E97AF6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1107" w:type="dxa"/>
            <w:tcBorders>
              <w:bottom w:val="nil"/>
            </w:tcBorders>
          </w:tcPr>
          <w:p w14:paraId="2C31E0A2"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26,7</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p w14:paraId="1083803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(13,1</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40,3)</w:t>
            </w:r>
          </w:p>
        </w:tc>
        <w:tc>
          <w:tcPr>
            <w:tcW w:w="1215" w:type="dxa"/>
            <w:vMerge w:val="restart"/>
            <w:tcBorders>
              <w:bottom w:val="single" w:sz="4" w:space="0" w:color="000000"/>
            </w:tcBorders>
          </w:tcPr>
          <w:p w14:paraId="1FDB98C0"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1107" w:type="dxa"/>
            <w:tcBorders>
              <w:bottom w:val="nil"/>
            </w:tcBorders>
          </w:tcPr>
          <w:p w14:paraId="467FC98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38,3</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p w14:paraId="2F6225D8"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(24,4</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52,1)</w:t>
            </w:r>
          </w:p>
        </w:tc>
        <w:tc>
          <w:tcPr>
            <w:tcW w:w="973" w:type="dxa"/>
            <w:vMerge w:val="restart"/>
            <w:tcBorders>
              <w:bottom w:val="single" w:sz="4" w:space="0" w:color="000000"/>
            </w:tcBorders>
          </w:tcPr>
          <w:p w14:paraId="635289F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1106" w:type="dxa"/>
            <w:tcBorders>
              <w:bottom w:val="nil"/>
            </w:tcBorders>
          </w:tcPr>
          <w:p w14:paraId="7084836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27,9 %</w:t>
            </w:r>
          </w:p>
          <w:p w14:paraId="26B2E89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(13,0</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42,7)</w:t>
            </w:r>
          </w:p>
        </w:tc>
        <w:tc>
          <w:tcPr>
            <w:tcW w:w="973" w:type="dxa"/>
            <w:vMerge w:val="restart"/>
            <w:tcBorders>
              <w:bottom w:val="single" w:sz="4" w:space="0" w:color="000000"/>
            </w:tcBorders>
          </w:tcPr>
          <w:p w14:paraId="38924D7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1107" w:type="dxa"/>
            <w:tcBorders>
              <w:bottom w:val="nil"/>
            </w:tcBorders>
          </w:tcPr>
          <w:p w14:paraId="5FB288D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28,0</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p w14:paraId="5F37E22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(13,3</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42,6)</w:t>
            </w:r>
          </w:p>
        </w:tc>
        <w:tc>
          <w:tcPr>
            <w:tcW w:w="1117" w:type="dxa"/>
            <w:vMerge w:val="restart"/>
          </w:tcPr>
          <w:p w14:paraId="7DEB509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r>
      <w:tr w:rsidR="00A124FB" w:rsidRPr="00754BEB" w14:paraId="2174D07D" w14:textId="77777777" w:rsidTr="00237054">
        <w:trPr>
          <w:trHeight w:val="194"/>
        </w:trPr>
        <w:tc>
          <w:tcPr>
            <w:tcW w:w="1458" w:type="dxa"/>
            <w:tcBorders>
              <w:top w:val="nil"/>
              <w:left w:val="single" w:sz="4" w:space="0" w:color="000000"/>
              <w:bottom w:val="single" w:sz="4" w:space="0" w:color="000000"/>
              <w:right w:val="single" w:sz="4" w:space="0" w:color="000000"/>
            </w:tcBorders>
          </w:tcPr>
          <w:p w14:paraId="120FF29A" w14:textId="10710D06" w:rsidR="00A124FB" w:rsidRPr="00754BEB" w:rsidRDefault="002A05DA" w:rsidP="00237054">
            <w:pPr>
              <w:autoSpaceDE w:val="0"/>
              <w:autoSpaceDN w:val="0"/>
              <w:spacing w:after="0" w:line="240" w:lineRule="auto"/>
              <w:ind w:left="72" w:right="-1"/>
              <w:rPr>
                <w:rFonts w:ascii="Times New Roman" w:eastAsia="Times New Roman" w:hAnsi="Times New Roman" w:cs="Times New Roman"/>
                <w:i/>
                <w:sz w:val="20"/>
                <w:szCs w:val="20"/>
                <w:lang w:val="en-US"/>
              </w:rPr>
            </w:pPr>
            <w:r w:rsidRPr="00754BEB">
              <w:rPr>
                <w:rFonts w:ascii="Times New Roman" w:eastAsia="Times New Roman" w:hAnsi="Times New Roman" w:cs="Times New Roman"/>
                <w:sz w:val="20"/>
                <w:szCs w:val="20"/>
                <w:lang w:val="en-US"/>
              </w:rPr>
              <w:t xml:space="preserve">  </w:t>
            </w:r>
            <w:r w:rsidR="00A124FB" w:rsidRPr="00754BEB">
              <w:rPr>
                <w:rFonts w:ascii="Times New Roman" w:eastAsia="Times New Roman" w:hAnsi="Times New Roman" w:cs="Times New Roman"/>
                <w:sz w:val="20"/>
                <w:szCs w:val="20"/>
                <w:lang w:val="en-US"/>
              </w:rPr>
              <w:t>Valeur</w:t>
            </w:r>
            <w:r w:rsidR="00A124FB" w:rsidRPr="00754BEB">
              <w:rPr>
                <w:rFonts w:ascii="Times New Roman" w:eastAsia="Times New Roman" w:hAnsi="Times New Roman" w:cs="Times New Roman"/>
                <w:spacing w:val="-1"/>
                <w:sz w:val="20"/>
                <w:szCs w:val="20"/>
                <w:lang w:val="en-US"/>
              </w:rPr>
              <w:t xml:space="preserve"> </w:t>
            </w:r>
            <w:r w:rsidR="00A124FB" w:rsidRPr="00754BEB">
              <w:rPr>
                <w:rFonts w:ascii="Times New Roman" w:eastAsia="Times New Roman" w:hAnsi="Times New Roman" w:cs="Times New Roman"/>
                <w:sz w:val="20"/>
                <w:szCs w:val="20"/>
                <w:lang w:val="en-US"/>
              </w:rPr>
              <w:t xml:space="preserve">de </w:t>
            </w:r>
            <w:r w:rsidR="00A124FB" w:rsidRPr="00754BEB">
              <w:rPr>
                <w:rFonts w:ascii="Times New Roman" w:eastAsia="Times New Roman" w:hAnsi="Times New Roman" w:cs="Times New Roman"/>
                <w:i/>
                <w:sz w:val="20"/>
                <w:szCs w:val="20"/>
                <w:lang w:val="en-US"/>
              </w:rPr>
              <w:t>p</w:t>
            </w:r>
          </w:p>
        </w:tc>
        <w:tc>
          <w:tcPr>
            <w:tcW w:w="993" w:type="dxa"/>
            <w:tcBorders>
              <w:top w:val="nil"/>
              <w:left w:val="single" w:sz="4" w:space="0" w:color="000000"/>
              <w:bottom w:val="single" w:sz="4" w:space="0" w:color="000000"/>
              <w:right w:val="single" w:sz="4" w:space="0" w:color="000000"/>
            </w:tcBorders>
          </w:tcPr>
          <w:p w14:paraId="08DAA98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i/>
                <w:sz w:val="20"/>
                <w:szCs w:val="20"/>
                <w:lang w:val="en-US"/>
              </w:rPr>
              <w:t xml:space="preserve">p </w:t>
            </w:r>
            <w:r w:rsidRPr="00754BEB">
              <w:rPr>
                <w:rFonts w:ascii="Times New Roman" w:eastAsia="Times New Roman" w:hAnsi="Times New Roman" w:cs="Times New Roman"/>
                <w:sz w:val="20"/>
                <w:szCs w:val="20"/>
                <w:lang w:val="en-US"/>
              </w:rPr>
              <w:t>&lt;</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0,0001</w:t>
            </w:r>
          </w:p>
        </w:tc>
        <w:tc>
          <w:tcPr>
            <w:tcW w:w="883" w:type="dxa"/>
            <w:vMerge/>
            <w:tcBorders>
              <w:top w:val="nil"/>
              <w:bottom w:val="single" w:sz="4" w:space="0" w:color="000000"/>
            </w:tcBorders>
          </w:tcPr>
          <w:p w14:paraId="47A77B7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1107" w:type="dxa"/>
            <w:tcBorders>
              <w:top w:val="nil"/>
              <w:left w:val="single" w:sz="4" w:space="0" w:color="000000"/>
              <w:bottom w:val="single" w:sz="4" w:space="0" w:color="000000"/>
              <w:right w:val="single" w:sz="4" w:space="0" w:color="000000"/>
            </w:tcBorders>
          </w:tcPr>
          <w:p w14:paraId="7F39282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i/>
                <w:sz w:val="20"/>
                <w:szCs w:val="20"/>
                <w:lang w:val="en-US"/>
              </w:rPr>
              <w:t xml:space="preserve">p </w:t>
            </w:r>
            <w:r w:rsidRPr="00754BEB">
              <w:rPr>
                <w:rFonts w:ascii="Times New Roman" w:eastAsia="Times New Roman" w:hAnsi="Times New Roman" w:cs="Times New Roman"/>
                <w:sz w:val="20"/>
                <w:szCs w:val="20"/>
                <w:lang w:val="en-US"/>
              </w:rPr>
              <w:t>=</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0,0006</w:t>
            </w:r>
          </w:p>
        </w:tc>
        <w:tc>
          <w:tcPr>
            <w:tcW w:w="1102" w:type="dxa"/>
            <w:vMerge/>
            <w:tcBorders>
              <w:top w:val="nil"/>
              <w:bottom w:val="single" w:sz="4" w:space="0" w:color="000000"/>
            </w:tcBorders>
          </w:tcPr>
          <w:p w14:paraId="4EC62D6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1107" w:type="dxa"/>
            <w:tcBorders>
              <w:top w:val="nil"/>
              <w:bottom w:val="single" w:sz="4" w:space="0" w:color="000000"/>
            </w:tcBorders>
          </w:tcPr>
          <w:p w14:paraId="23C9463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i/>
                <w:sz w:val="20"/>
                <w:szCs w:val="20"/>
                <w:lang w:val="en-US"/>
              </w:rPr>
              <w:t xml:space="preserve">p </w:t>
            </w:r>
            <w:r w:rsidRPr="00754BEB">
              <w:rPr>
                <w:rFonts w:ascii="Times New Roman" w:eastAsia="Times New Roman" w:hAnsi="Times New Roman" w:cs="Times New Roman"/>
                <w:sz w:val="20"/>
                <w:szCs w:val="20"/>
                <w:lang w:val="en-US"/>
              </w:rPr>
              <w:t>=</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0,0003</w:t>
            </w:r>
          </w:p>
        </w:tc>
        <w:tc>
          <w:tcPr>
            <w:tcW w:w="1215" w:type="dxa"/>
            <w:vMerge/>
            <w:tcBorders>
              <w:top w:val="nil"/>
              <w:bottom w:val="single" w:sz="4" w:space="0" w:color="000000"/>
            </w:tcBorders>
          </w:tcPr>
          <w:p w14:paraId="7B96F4A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1107" w:type="dxa"/>
            <w:tcBorders>
              <w:top w:val="nil"/>
              <w:bottom w:val="single" w:sz="4" w:space="0" w:color="000000"/>
              <w:right w:val="single" w:sz="4" w:space="0" w:color="000000"/>
            </w:tcBorders>
          </w:tcPr>
          <w:p w14:paraId="6935B577"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i/>
                <w:sz w:val="20"/>
                <w:szCs w:val="20"/>
                <w:lang w:val="en-US"/>
              </w:rPr>
              <w:t xml:space="preserve">p </w:t>
            </w:r>
            <w:r w:rsidRPr="00754BEB">
              <w:rPr>
                <w:rFonts w:ascii="Times New Roman" w:eastAsia="Times New Roman" w:hAnsi="Times New Roman" w:cs="Times New Roman"/>
                <w:sz w:val="20"/>
                <w:szCs w:val="20"/>
                <w:lang w:val="en-US"/>
              </w:rPr>
              <w:t>&lt;</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0,0001</w:t>
            </w:r>
          </w:p>
        </w:tc>
        <w:tc>
          <w:tcPr>
            <w:tcW w:w="973" w:type="dxa"/>
            <w:vMerge/>
            <w:tcBorders>
              <w:top w:val="nil"/>
              <w:bottom w:val="single" w:sz="4" w:space="0" w:color="000000"/>
            </w:tcBorders>
          </w:tcPr>
          <w:p w14:paraId="4C7F729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1106" w:type="dxa"/>
            <w:tcBorders>
              <w:top w:val="nil"/>
              <w:left w:val="single" w:sz="4" w:space="0" w:color="000000"/>
              <w:bottom w:val="single" w:sz="4" w:space="0" w:color="000000"/>
              <w:right w:val="single" w:sz="4" w:space="0" w:color="000000"/>
            </w:tcBorders>
          </w:tcPr>
          <w:p w14:paraId="505CEFD0"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i/>
                <w:sz w:val="20"/>
                <w:szCs w:val="20"/>
                <w:lang w:val="en-US"/>
              </w:rPr>
              <w:t xml:space="preserve">p </w:t>
            </w:r>
            <w:r w:rsidRPr="00754BEB">
              <w:rPr>
                <w:rFonts w:ascii="Times New Roman" w:eastAsia="Times New Roman" w:hAnsi="Times New Roman" w:cs="Times New Roman"/>
                <w:sz w:val="20"/>
                <w:szCs w:val="20"/>
                <w:lang w:val="en-US"/>
              </w:rPr>
              <w:t>=</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0,0004</w:t>
            </w:r>
          </w:p>
        </w:tc>
        <w:tc>
          <w:tcPr>
            <w:tcW w:w="973" w:type="dxa"/>
            <w:vMerge/>
            <w:tcBorders>
              <w:top w:val="nil"/>
              <w:bottom w:val="single" w:sz="4" w:space="0" w:color="000000"/>
            </w:tcBorders>
          </w:tcPr>
          <w:p w14:paraId="1868E54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1107" w:type="dxa"/>
            <w:tcBorders>
              <w:top w:val="nil"/>
            </w:tcBorders>
          </w:tcPr>
          <w:p w14:paraId="0B3122D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i/>
                <w:sz w:val="20"/>
                <w:szCs w:val="20"/>
                <w:lang w:val="en-US"/>
              </w:rPr>
              <w:t xml:space="preserve">p </w:t>
            </w:r>
            <w:r w:rsidRPr="00754BEB">
              <w:rPr>
                <w:rFonts w:ascii="Times New Roman" w:eastAsia="Times New Roman" w:hAnsi="Times New Roman" w:cs="Times New Roman"/>
                <w:sz w:val="20"/>
                <w:szCs w:val="20"/>
                <w:lang w:val="en-US"/>
              </w:rPr>
              <w:t>=</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0,0004</w:t>
            </w:r>
          </w:p>
        </w:tc>
        <w:tc>
          <w:tcPr>
            <w:tcW w:w="1117" w:type="dxa"/>
            <w:vMerge/>
            <w:tcBorders>
              <w:top w:val="nil"/>
            </w:tcBorders>
          </w:tcPr>
          <w:p w14:paraId="7712A5F0"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r>
      <w:tr w:rsidR="00A124FB" w:rsidRPr="00754BEB" w14:paraId="6254BE0A" w14:textId="77777777" w:rsidTr="00237054">
        <w:trPr>
          <w:trHeight w:val="1861"/>
        </w:trPr>
        <w:tc>
          <w:tcPr>
            <w:tcW w:w="1458" w:type="dxa"/>
            <w:tcBorders>
              <w:top w:val="single" w:sz="4" w:space="0" w:color="000000"/>
              <w:left w:val="single" w:sz="4" w:space="0" w:color="000000"/>
              <w:bottom w:val="single" w:sz="4" w:space="0" w:color="000000"/>
            </w:tcBorders>
          </w:tcPr>
          <w:p w14:paraId="7157F4DE" w14:textId="28777F2F" w:rsidR="00A124FB" w:rsidRPr="00754BEB" w:rsidRDefault="00A124FB" w:rsidP="00237054">
            <w:pPr>
              <w:autoSpaceDE w:val="0"/>
              <w:autoSpaceDN w:val="0"/>
              <w:spacing w:after="0" w:line="240" w:lineRule="auto"/>
              <w:ind w:left="72" w:right="-1"/>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rPr>
              <w:t>Évolution</w:t>
            </w:r>
            <w:r w:rsidRPr="00754BEB">
              <w:rPr>
                <w:rFonts w:ascii="Times New Roman" w:eastAsia="Times New Roman" w:hAnsi="Times New Roman" w:cs="Times New Roman"/>
                <w:spacing w:val="1"/>
                <w:sz w:val="20"/>
                <w:szCs w:val="20"/>
              </w:rPr>
              <w:t xml:space="preserve"> </w:t>
            </w:r>
            <w:r w:rsidRPr="00754BEB">
              <w:rPr>
                <w:rFonts w:ascii="Times New Roman" w:eastAsia="Times New Roman" w:hAnsi="Times New Roman" w:cs="Times New Roman"/>
                <w:spacing w:val="-1"/>
                <w:sz w:val="20"/>
                <w:szCs w:val="20"/>
              </w:rPr>
              <w:t xml:space="preserve">moyenne </w:t>
            </w:r>
            <w:r w:rsidRPr="00754BEB">
              <w:rPr>
                <w:rFonts w:ascii="Times New Roman" w:eastAsia="Times New Roman" w:hAnsi="Times New Roman" w:cs="Times New Roman"/>
                <w:sz w:val="20"/>
                <w:szCs w:val="20"/>
              </w:rPr>
              <w:t>de</w:t>
            </w:r>
            <w:r w:rsidRPr="00754BEB">
              <w:rPr>
                <w:rFonts w:ascii="Times New Roman" w:eastAsia="Times New Roman" w:hAnsi="Times New Roman" w:cs="Times New Roman"/>
                <w:spacing w:val="-42"/>
                <w:sz w:val="20"/>
                <w:szCs w:val="20"/>
              </w:rPr>
              <w:t xml:space="preserve"> </w:t>
            </w:r>
            <w:r w:rsidRPr="00754BEB">
              <w:rPr>
                <w:rFonts w:ascii="Times New Roman" w:eastAsia="Times New Roman" w:hAnsi="Times New Roman" w:cs="Times New Roman"/>
                <w:sz w:val="20"/>
                <w:szCs w:val="20"/>
              </w:rPr>
              <w:t>la</w:t>
            </w:r>
            <w:r w:rsidRPr="00754BEB">
              <w:rPr>
                <w:rFonts w:ascii="Times New Roman" w:eastAsia="Times New Roman" w:hAnsi="Times New Roman" w:cs="Times New Roman"/>
                <w:spacing w:val="-2"/>
                <w:sz w:val="20"/>
                <w:szCs w:val="20"/>
              </w:rPr>
              <w:t xml:space="preserve"> </w:t>
            </w:r>
            <w:r w:rsidRPr="00754BEB">
              <w:rPr>
                <w:rFonts w:ascii="Times New Roman" w:eastAsia="Times New Roman" w:hAnsi="Times New Roman" w:cs="Times New Roman"/>
                <w:sz w:val="20"/>
                <w:szCs w:val="20"/>
              </w:rPr>
              <w:t>MAVC</w:t>
            </w:r>
            <w:r w:rsidRPr="00754BEB">
              <w:rPr>
                <w:rFonts w:ascii="Times New Roman" w:eastAsia="Times New Roman" w:hAnsi="Times New Roman" w:cs="Times New Roman"/>
                <w:sz w:val="20"/>
                <w:szCs w:val="20"/>
                <w:vertAlign w:val="superscript"/>
              </w:rPr>
              <w:t>C)</w:t>
            </w:r>
            <w:r w:rsidR="00237054" w:rsidRPr="00754BEB">
              <w:rPr>
                <w:rFonts w:ascii="Times New Roman" w:eastAsia="Times New Roman" w:hAnsi="Times New Roman" w:cs="Times New Roman"/>
                <w:sz w:val="20"/>
                <w:szCs w:val="20"/>
                <w:vertAlign w:val="superscript"/>
              </w:rPr>
              <w:t xml:space="preserve"> </w:t>
            </w:r>
            <w:r w:rsidRPr="00754BEB">
              <w:rPr>
                <w:rFonts w:ascii="Times New Roman" w:eastAsia="Times New Roman" w:hAnsi="Times New Roman" w:cs="Times New Roman"/>
                <w:spacing w:val="-1"/>
                <w:sz w:val="20"/>
                <w:szCs w:val="20"/>
              </w:rPr>
              <w:t xml:space="preserve">mesurée </w:t>
            </w:r>
            <w:r w:rsidRPr="00754BEB">
              <w:rPr>
                <w:rFonts w:ascii="Times New Roman" w:eastAsia="Times New Roman" w:hAnsi="Times New Roman" w:cs="Times New Roman"/>
                <w:sz w:val="20"/>
                <w:szCs w:val="20"/>
              </w:rPr>
              <w:t>avec</w:t>
            </w:r>
            <w:r w:rsidRPr="00754BEB">
              <w:rPr>
                <w:rFonts w:ascii="Times New Roman" w:eastAsia="Times New Roman" w:hAnsi="Times New Roman" w:cs="Times New Roman"/>
                <w:spacing w:val="-42"/>
                <w:sz w:val="20"/>
                <w:szCs w:val="20"/>
              </w:rPr>
              <w:t xml:space="preserve"> </w:t>
            </w:r>
            <w:r w:rsidRPr="00754BEB">
              <w:rPr>
                <w:rFonts w:ascii="Times New Roman" w:eastAsia="Times New Roman" w:hAnsi="Times New Roman" w:cs="Times New Roman"/>
                <w:sz w:val="20"/>
                <w:szCs w:val="20"/>
              </w:rPr>
              <w:t>l’échelle</w:t>
            </w:r>
            <w:r w:rsidRPr="00754BEB">
              <w:rPr>
                <w:rFonts w:ascii="Times New Roman" w:eastAsia="Times New Roman" w:hAnsi="Times New Roman" w:cs="Times New Roman"/>
                <w:spacing w:val="1"/>
                <w:sz w:val="20"/>
                <w:szCs w:val="20"/>
              </w:rPr>
              <w:t xml:space="preserve"> </w:t>
            </w:r>
            <w:r w:rsidRPr="00754BEB">
              <w:rPr>
                <w:rFonts w:ascii="Times New Roman" w:eastAsia="Times New Roman" w:hAnsi="Times New Roman" w:cs="Times New Roman"/>
                <w:sz w:val="20"/>
                <w:szCs w:val="20"/>
              </w:rPr>
              <w:t>ETDRS</w:t>
            </w:r>
            <w:r w:rsidRPr="00754BEB">
              <w:rPr>
                <w:rFonts w:ascii="Times New Roman" w:eastAsia="Times New Roman" w:hAnsi="Times New Roman" w:cs="Times New Roman"/>
                <w:sz w:val="20"/>
                <w:szCs w:val="20"/>
                <w:vertAlign w:val="superscript"/>
              </w:rPr>
              <w:t>C)</w:t>
            </w:r>
            <w:r w:rsidRPr="00754BEB">
              <w:rPr>
                <w:rFonts w:ascii="Times New Roman" w:eastAsia="Times New Roman" w:hAnsi="Times New Roman" w:cs="Times New Roman"/>
                <w:sz w:val="20"/>
                <w:szCs w:val="20"/>
              </w:rPr>
              <w:t xml:space="preserve"> par</w:t>
            </w:r>
            <w:r w:rsidRPr="00754BEB">
              <w:rPr>
                <w:rFonts w:ascii="Times New Roman" w:eastAsia="Times New Roman" w:hAnsi="Times New Roman" w:cs="Times New Roman"/>
                <w:spacing w:val="-42"/>
                <w:sz w:val="20"/>
                <w:szCs w:val="20"/>
              </w:rPr>
              <w:t xml:space="preserve"> </w:t>
            </w:r>
            <w:r w:rsidRPr="00754BEB">
              <w:rPr>
                <w:rFonts w:ascii="Times New Roman" w:eastAsia="Times New Roman" w:hAnsi="Times New Roman" w:cs="Times New Roman"/>
                <w:sz w:val="20"/>
                <w:szCs w:val="20"/>
              </w:rPr>
              <w:t>rapport à</w:t>
            </w:r>
            <w:r w:rsidRPr="00754BEB">
              <w:rPr>
                <w:rFonts w:ascii="Times New Roman" w:eastAsia="Times New Roman" w:hAnsi="Times New Roman" w:cs="Times New Roman"/>
                <w:spacing w:val="1"/>
                <w:sz w:val="20"/>
                <w:szCs w:val="20"/>
              </w:rPr>
              <w:t xml:space="preserve"> </w:t>
            </w:r>
            <w:r w:rsidRPr="00754BEB">
              <w:rPr>
                <w:rFonts w:ascii="Times New Roman" w:eastAsia="Times New Roman" w:hAnsi="Times New Roman" w:cs="Times New Roman"/>
                <w:sz w:val="20"/>
                <w:szCs w:val="20"/>
              </w:rPr>
              <w:t>l’inclusion</w:t>
            </w:r>
            <w:r w:rsidR="00237054" w:rsidRPr="00754BEB">
              <w:rPr>
                <w:rFonts w:ascii="Times New Roman" w:eastAsia="Times New Roman" w:hAnsi="Times New Roman" w:cs="Times New Roman"/>
                <w:sz w:val="20"/>
                <w:szCs w:val="20"/>
              </w:rPr>
              <w:t xml:space="preserve"> </w:t>
            </w:r>
            <w:r w:rsidRPr="00754BEB">
              <w:rPr>
                <w:rFonts w:ascii="Times New Roman" w:eastAsia="Times New Roman" w:hAnsi="Times New Roman" w:cs="Times New Roman"/>
                <w:sz w:val="20"/>
                <w:szCs w:val="20"/>
                <w:lang w:val="en-US"/>
              </w:rPr>
              <w:t>(ET)</w:t>
            </w:r>
          </w:p>
        </w:tc>
        <w:tc>
          <w:tcPr>
            <w:tcW w:w="993" w:type="dxa"/>
            <w:tcBorders>
              <w:top w:val="single" w:sz="4" w:space="0" w:color="000000"/>
              <w:bottom w:val="single" w:sz="4" w:space="0" w:color="000000"/>
            </w:tcBorders>
          </w:tcPr>
          <w:p w14:paraId="5659E5A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51CB2A6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A2788B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59B59F2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17,3</w:t>
            </w:r>
          </w:p>
          <w:p w14:paraId="27A6F1E2"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(12,8)</w:t>
            </w:r>
          </w:p>
        </w:tc>
        <w:tc>
          <w:tcPr>
            <w:tcW w:w="883" w:type="dxa"/>
            <w:tcBorders>
              <w:top w:val="single" w:sz="4" w:space="0" w:color="000000"/>
              <w:bottom w:val="single" w:sz="4" w:space="0" w:color="000000"/>
            </w:tcBorders>
          </w:tcPr>
          <w:p w14:paraId="4A9A41B8"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1AD808C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6CD5D1C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61DE639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-4,0</w:t>
            </w:r>
          </w:p>
          <w:p w14:paraId="2B9F61A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(18,0)</w:t>
            </w:r>
          </w:p>
        </w:tc>
        <w:tc>
          <w:tcPr>
            <w:tcW w:w="1107" w:type="dxa"/>
            <w:tcBorders>
              <w:top w:val="single" w:sz="4" w:space="0" w:color="000000"/>
              <w:bottom w:val="single" w:sz="4" w:space="0" w:color="000000"/>
            </w:tcBorders>
          </w:tcPr>
          <w:p w14:paraId="1C72670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6BE6B707"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D0878B0"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190AB635"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16,2</w:t>
            </w:r>
          </w:p>
          <w:p w14:paraId="4AFCC08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(17,4)</w:t>
            </w:r>
          </w:p>
        </w:tc>
        <w:tc>
          <w:tcPr>
            <w:tcW w:w="1102" w:type="dxa"/>
            <w:tcBorders>
              <w:top w:val="single" w:sz="4" w:space="0" w:color="000000"/>
              <w:bottom w:val="single" w:sz="4" w:space="0" w:color="000000"/>
            </w:tcBorders>
          </w:tcPr>
          <w:p w14:paraId="5D73F55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449881D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29BB0B60"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7B020A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3,8</w:t>
            </w:r>
          </w:p>
          <w:p w14:paraId="0AE1FBD8"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(17,1)</w:t>
            </w:r>
          </w:p>
        </w:tc>
        <w:tc>
          <w:tcPr>
            <w:tcW w:w="1107" w:type="dxa"/>
            <w:tcBorders>
              <w:top w:val="single" w:sz="4" w:space="0" w:color="000000"/>
            </w:tcBorders>
          </w:tcPr>
          <w:p w14:paraId="1A873808"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507D44F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0CBFBE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5C8B4832"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13,0</w:t>
            </w:r>
          </w:p>
          <w:p w14:paraId="665D956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(17,7)</w:t>
            </w:r>
          </w:p>
        </w:tc>
        <w:tc>
          <w:tcPr>
            <w:tcW w:w="1215" w:type="dxa"/>
            <w:tcBorders>
              <w:top w:val="single" w:sz="4" w:space="0" w:color="000000"/>
            </w:tcBorders>
          </w:tcPr>
          <w:p w14:paraId="2F3A930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528176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1E161D9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517AD232"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1,5</w:t>
            </w:r>
          </w:p>
          <w:p w14:paraId="6FDEB0E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(17,7)</w:t>
            </w:r>
          </w:p>
        </w:tc>
        <w:tc>
          <w:tcPr>
            <w:tcW w:w="1107" w:type="dxa"/>
            <w:tcBorders>
              <w:top w:val="single" w:sz="4" w:space="0" w:color="000000"/>
              <w:bottom w:val="single" w:sz="4" w:space="0" w:color="000000"/>
            </w:tcBorders>
          </w:tcPr>
          <w:p w14:paraId="4D35D84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25B7CCF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173F65D8"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632CCD5"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18,0</w:t>
            </w:r>
          </w:p>
          <w:p w14:paraId="15E8FE85"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(12,2)</w:t>
            </w:r>
          </w:p>
        </w:tc>
        <w:tc>
          <w:tcPr>
            <w:tcW w:w="973" w:type="dxa"/>
            <w:tcBorders>
              <w:top w:val="single" w:sz="4" w:space="0" w:color="000000"/>
              <w:bottom w:val="single" w:sz="4" w:space="0" w:color="000000"/>
            </w:tcBorders>
          </w:tcPr>
          <w:p w14:paraId="2678E09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64D34D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5AF0B4C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5F53471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3,3</w:t>
            </w:r>
          </w:p>
          <w:p w14:paraId="18DB7502"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(14,1)</w:t>
            </w:r>
          </w:p>
        </w:tc>
        <w:tc>
          <w:tcPr>
            <w:tcW w:w="1106" w:type="dxa"/>
            <w:tcBorders>
              <w:top w:val="single" w:sz="4" w:space="0" w:color="000000"/>
              <w:bottom w:val="single" w:sz="4" w:space="0" w:color="000000"/>
            </w:tcBorders>
          </w:tcPr>
          <w:p w14:paraId="362488E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32A58C3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1401FD7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2B64A68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16,9</w:t>
            </w:r>
          </w:p>
          <w:p w14:paraId="4F545D28"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(14,8)</w:t>
            </w:r>
          </w:p>
        </w:tc>
        <w:tc>
          <w:tcPr>
            <w:tcW w:w="973" w:type="dxa"/>
            <w:tcBorders>
              <w:top w:val="single" w:sz="4" w:space="0" w:color="000000"/>
              <w:bottom w:val="single" w:sz="4" w:space="0" w:color="000000"/>
            </w:tcBorders>
          </w:tcPr>
          <w:p w14:paraId="7286AD82"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33BB363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301C65C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4C785B4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3,8</w:t>
            </w:r>
          </w:p>
          <w:p w14:paraId="4053900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(18,1)</w:t>
            </w:r>
          </w:p>
        </w:tc>
        <w:tc>
          <w:tcPr>
            <w:tcW w:w="1107" w:type="dxa"/>
          </w:tcPr>
          <w:p w14:paraId="60C974C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2B92938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313328B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12AED46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13,7</w:t>
            </w:r>
          </w:p>
          <w:p w14:paraId="5817ED1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(17,8)</w:t>
            </w:r>
          </w:p>
        </w:tc>
        <w:tc>
          <w:tcPr>
            <w:tcW w:w="1117" w:type="dxa"/>
          </w:tcPr>
          <w:p w14:paraId="28EEFAC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318387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33B8E65"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1ED265B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6,2</w:t>
            </w:r>
          </w:p>
          <w:p w14:paraId="08954A6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(17,7)</w:t>
            </w:r>
          </w:p>
        </w:tc>
      </w:tr>
      <w:tr w:rsidR="00A124FB" w:rsidRPr="00754BEB" w14:paraId="196D40E9" w14:textId="77777777" w:rsidTr="00237054">
        <w:trPr>
          <w:trHeight w:val="829"/>
        </w:trPr>
        <w:tc>
          <w:tcPr>
            <w:tcW w:w="1458" w:type="dxa"/>
            <w:tcBorders>
              <w:top w:val="single" w:sz="4" w:space="0" w:color="000000"/>
              <w:bottom w:val="nil"/>
            </w:tcBorders>
          </w:tcPr>
          <w:p w14:paraId="1AEC8D81" w14:textId="23E5F88C" w:rsidR="00A124FB" w:rsidRPr="00754BEB" w:rsidRDefault="00A124FB" w:rsidP="00237054">
            <w:pPr>
              <w:autoSpaceDE w:val="0"/>
              <w:autoSpaceDN w:val="0"/>
              <w:spacing w:after="0" w:line="240" w:lineRule="auto"/>
              <w:ind w:left="144" w:right="-1"/>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rPr>
              <w:t>Différence</w:t>
            </w:r>
            <w:r w:rsidRPr="00754BEB">
              <w:rPr>
                <w:rFonts w:ascii="Times New Roman" w:eastAsia="Times New Roman" w:hAnsi="Times New Roman" w:cs="Times New Roman"/>
                <w:spacing w:val="1"/>
                <w:sz w:val="20"/>
                <w:szCs w:val="20"/>
              </w:rPr>
              <w:t xml:space="preserve"> </w:t>
            </w:r>
            <w:r w:rsidRPr="00754BEB">
              <w:rPr>
                <w:rFonts w:ascii="Times New Roman" w:eastAsia="Times New Roman" w:hAnsi="Times New Roman" w:cs="Times New Roman"/>
                <w:sz w:val="20"/>
                <w:szCs w:val="20"/>
              </w:rPr>
              <w:t>entre les</w:t>
            </w:r>
            <w:r w:rsidRPr="00754BEB">
              <w:rPr>
                <w:rFonts w:ascii="Times New Roman" w:eastAsia="Times New Roman" w:hAnsi="Times New Roman" w:cs="Times New Roman"/>
                <w:spacing w:val="1"/>
                <w:sz w:val="20"/>
                <w:szCs w:val="20"/>
              </w:rPr>
              <w:t xml:space="preserve"> </w:t>
            </w:r>
            <w:r w:rsidRPr="00754BEB">
              <w:rPr>
                <w:rFonts w:ascii="Times New Roman" w:eastAsia="Times New Roman" w:hAnsi="Times New Roman" w:cs="Times New Roman"/>
                <w:position w:val="-5"/>
                <w:sz w:val="20"/>
                <w:szCs w:val="20"/>
              </w:rPr>
              <w:t>MMC</w:t>
            </w:r>
            <w:r w:rsidRPr="00754BEB">
              <w:rPr>
                <w:rFonts w:ascii="Times New Roman" w:eastAsia="Times New Roman" w:hAnsi="Times New Roman" w:cs="Times New Roman"/>
                <w:sz w:val="20"/>
                <w:szCs w:val="20"/>
              </w:rPr>
              <w:t>A,C,D,E)</w:t>
            </w:r>
            <w:r w:rsidR="00237054" w:rsidRPr="00754BEB">
              <w:rPr>
                <w:rFonts w:ascii="Times New Roman" w:eastAsia="Times New Roman" w:hAnsi="Times New Roman" w:cs="Times New Roman"/>
                <w:sz w:val="20"/>
                <w:szCs w:val="20"/>
              </w:rPr>
              <w:t xml:space="preserve"> </w:t>
            </w:r>
            <w:r w:rsidRPr="00754BEB">
              <w:rPr>
                <w:rFonts w:ascii="Times New Roman" w:eastAsia="Times New Roman" w:hAnsi="Times New Roman" w:cs="Times New Roman"/>
                <w:sz w:val="20"/>
                <w:szCs w:val="20"/>
                <w:lang w:val="en-US"/>
              </w:rPr>
              <w:t>(IC à</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95</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993" w:type="dxa"/>
            <w:tcBorders>
              <w:top w:val="single" w:sz="4" w:space="0" w:color="000000"/>
              <w:bottom w:val="nil"/>
            </w:tcBorders>
          </w:tcPr>
          <w:p w14:paraId="36834172"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21,7</w:t>
            </w:r>
          </w:p>
          <w:p w14:paraId="647276F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(17,4</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26,0)</w:t>
            </w:r>
          </w:p>
        </w:tc>
        <w:tc>
          <w:tcPr>
            <w:tcW w:w="883" w:type="dxa"/>
            <w:vMerge w:val="restart"/>
            <w:tcBorders>
              <w:top w:val="single" w:sz="4" w:space="0" w:color="000000"/>
              <w:bottom w:val="single" w:sz="4" w:space="0" w:color="000000"/>
            </w:tcBorders>
          </w:tcPr>
          <w:p w14:paraId="164B100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1107" w:type="dxa"/>
            <w:tcBorders>
              <w:top w:val="single" w:sz="4" w:space="0" w:color="000000"/>
              <w:bottom w:val="nil"/>
            </w:tcBorders>
          </w:tcPr>
          <w:p w14:paraId="46E6C74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12,7</w:t>
            </w:r>
          </w:p>
          <w:p w14:paraId="1E7809F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(7,7</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17,7)</w:t>
            </w:r>
          </w:p>
        </w:tc>
        <w:tc>
          <w:tcPr>
            <w:tcW w:w="1102" w:type="dxa"/>
            <w:vMerge w:val="restart"/>
            <w:tcBorders>
              <w:top w:val="single" w:sz="4" w:space="0" w:color="000000"/>
              <w:bottom w:val="single" w:sz="4" w:space="0" w:color="000000"/>
            </w:tcBorders>
          </w:tcPr>
          <w:p w14:paraId="7E234FB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1107" w:type="dxa"/>
            <w:tcBorders>
              <w:bottom w:val="nil"/>
            </w:tcBorders>
          </w:tcPr>
          <w:p w14:paraId="34B9E7A7"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11,8</w:t>
            </w:r>
          </w:p>
          <w:p w14:paraId="5AF8C297"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(6,7</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 17,0)</w:t>
            </w:r>
          </w:p>
        </w:tc>
        <w:tc>
          <w:tcPr>
            <w:tcW w:w="1215" w:type="dxa"/>
            <w:vMerge w:val="restart"/>
            <w:tcBorders>
              <w:bottom w:val="single" w:sz="4" w:space="0" w:color="000000"/>
            </w:tcBorders>
          </w:tcPr>
          <w:p w14:paraId="144DFB4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1107" w:type="dxa"/>
            <w:tcBorders>
              <w:top w:val="single" w:sz="4" w:space="0" w:color="000000"/>
              <w:bottom w:val="nil"/>
            </w:tcBorders>
          </w:tcPr>
          <w:p w14:paraId="47B37D0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14,7</w:t>
            </w:r>
          </w:p>
          <w:p w14:paraId="4BCFA4E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(10,8</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18,7)</w:t>
            </w:r>
          </w:p>
        </w:tc>
        <w:tc>
          <w:tcPr>
            <w:tcW w:w="973" w:type="dxa"/>
            <w:vMerge w:val="restart"/>
            <w:tcBorders>
              <w:top w:val="single" w:sz="4" w:space="0" w:color="000000"/>
              <w:bottom w:val="single" w:sz="4" w:space="0" w:color="000000"/>
            </w:tcBorders>
          </w:tcPr>
          <w:p w14:paraId="77F6BA7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1106" w:type="dxa"/>
            <w:tcBorders>
              <w:top w:val="single" w:sz="4" w:space="0" w:color="000000"/>
              <w:bottom w:val="nil"/>
            </w:tcBorders>
          </w:tcPr>
          <w:p w14:paraId="45DC9B5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13,2</w:t>
            </w:r>
          </w:p>
          <w:p w14:paraId="3B415EF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(8,2</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 18,2)</w:t>
            </w:r>
          </w:p>
        </w:tc>
        <w:tc>
          <w:tcPr>
            <w:tcW w:w="973" w:type="dxa"/>
            <w:vMerge w:val="restart"/>
            <w:tcBorders>
              <w:top w:val="single" w:sz="4" w:space="0" w:color="000000"/>
              <w:bottom w:val="single" w:sz="4" w:space="0" w:color="000000"/>
            </w:tcBorders>
          </w:tcPr>
          <w:p w14:paraId="55E5AA5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1107" w:type="dxa"/>
            <w:tcBorders>
              <w:bottom w:val="nil"/>
            </w:tcBorders>
          </w:tcPr>
          <w:p w14:paraId="3E79E520"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7,6</w:t>
            </w:r>
          </w:p>
          <w:p w14:paraId="6557C0C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(2,1</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 13,1)</w:t>
            </w:r>
          </w:p>
        </w:tc>
        <w:tc>
          <w:tcPr>
            <w:tcW w:w="1117" w:type="dxa"/>
            <w:vMerge w:val="restart"/>
            <w:tcBorders>
              <w:bottom w:val="single" w:sz="4" w:space="0" w:color="000000"/>
            </w:tcBorders>
          </w:tcPr>
          <w:p w14:paraId="728CAA4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r>
      <w:tr w:rsidR="00A124FB" w:rsidRPr="00754BEB" w14:paraId="43D5ADE7" w14:textId="77777777" w:rsidTr="00237054">
        <w:trPr>
          <w:trHeight w:val="199"/>
        </w:trPr>
        <w:tc>
          <w:tcPr>
            <w:tcW w:w="1458" w:type="dxa"/>
            <w:tcBorders>
              <w:top w:val="nil"/>
              <w:left w:val="single" w:sz="4" w:space="0" w:color="000000"/>
              <w:bottom w:val="single" w:sz="4" w:space="0" w:color="000000"/>
              <w:right w:val="single" w:sz="4" w:space="0" w:color="000000"/>
            </w:tcBorders>
          </w:tcPr>
          <w:p w14:paraId="0F5FD954" w14:textId="77777777" w:rsidR="00A124FB" w:rsidRPr="00754BEB" w:rsidRDefault="00A124FB" w:rsidP="00E80405">
            <w:pPr>
              <w:autoSpaceDE w:val="0"/>
              <w:autoSpaceDN w:val="0"/>
              <w:spacing w:after="0" w:line="240" w:lineRule="auto"/>
              <w:ind w:left="144" w:right="-1"/>
              <w:rPr>
                <w:rFonts w:ascii="Times New Roman" w:eastAsia="Times New Roman" w:hAnsi="Times New Roman" w:cs="Times New Roman"/>
                <w:i/>
                <w:sz w:val="20"/>
                <w:szCs w:val="20"/>
                <w:lang w:val="en-US"/>
              </w:rPr>
            </w:pPr>
            <w:r w:rsidRPr="00754BEB">
              <w:rPr>
                <w:rFonts w:ascii="Times New Roman" w:eastAsia="Times New Roman" w:hAnsi="Times New Roman" w:cs="Times New Roman"/>
                <w:sz w:val="20"/>
                <w:szCs w:val="20"/>
                <w:lang w:val="en-US"/>
              </w:rPr>
              <w:t>Valeur</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 xml:space="preserve">de </w:t>
            </w:r>
            <w:r w:rsidRPr="00754BEB">
              <w:rPr>
                <w:rFonts w:ascii="Times New Roman" w:eastAsia="Times New Roman" w:hAnsi="Times New Roman" w:cs="Times New Roman"/>
                <w:i/>
                <w:sz w:val="20"/>
                <w:szCs w:val="20"/>
                <w:lang w:val="en-US"/>
              </w:rPr>
              <w:t>p</w:t>
            </w:r>
          </w:p>
        </w:tc>
        <w:tc>
          <w:tcPr>
            <w:tcW w:w="993" w:type="dxa"/>
            <w:tcBorders>
              <w:top w:val="nil"/>
              <w:left w:val="single" w:sz="4" w:space="0" w:color="000000"/>
              <w:bottom w:val="single" w:sz="4" w:space="0" w:color="000000"/>
              <w:right w:val="single" w:sz="4" w:space="0" w:color="000000"/>
            </w:tcBorders>
          </w:tcPr>
          <w:p w14:paraId="6B212535"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i/>
                <w:sz w:val="20"/>
                <w:szCs w:val="20"/>
                <w:lang w:val="en-US"/>
              </w:rPr>
              <w:t xml:space="preserve">p </w:t>
            </w:r>
            <w:r w:rsidRPr="00754BEB">
              <w:rPr>
                <w:rFonts w:ascii="Times New Roman" w:eastAsia="Times New Roman" w:hAnsi="Times New Roman" w:cs="Times New Roman"/>
                <w:sz w:val="20"/>
                <w:szCs w:val="20"/>
                <w:lang w:val="en-US"/>
              </w:rPr>
              <w:t>&lt;</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0,0001</w:t>
            </w:r>
          </w:p>
        </w:tc>
        <w:tc>
          <w:tcPr>
            <w:tcW w:w="883" w:type="dxa"/>
            <w:vMerge/>
            <w:tcBorders>
              <w:top w:val="nil"/>
              <w:bottom w:val="single" w:sz="4" w:space="0" w:color="000000"/>
            </w:tcBorders>
          </w:tcPr>
          <w:p w14:paraId="719D5D35"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1107" w:type="dxa"/>
            <w:tcBorders>
              <w:top w:val="nil"/>
              <w:left w:val="single" w:sz="4" w:space="0" w:color="000000"/>
              <w:bottom w:val="single" w:sz="4" w:space="0" w:color="000000"/>
              <w:right w:val="single" w:sz="4" w:space="0" w:color="000000"/>
            </w:tcBorders>
          </w:tcPr>
          <w:p w14:paraId="3D0DBD4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i/>
                <w:sz w:val="20"/>
                <w:szCs w:val="20"/>
                <w:lang w:val="en-US"/>
              </w:rPr>
              <w:t xml:space="preserve">p </w:t>
            </w:r>
            <w:r w:rsidRPr="00754BEB">
              <w:rPr>
                <w:rFonts w:ascii="Times New Roman" w:eastAsia="Times New Roman" w:hAnsi="Times New Roman" w:cs="Times New Roman"/>
                <w:sz w:val="20"/>
                <w:szCs w:val="20"/>
                <w:lang w:val="en-US"/>
              </w:rPr>
              <w:t>&lt;</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0,0001</w:t>
            </w:r>
          </w:p>
        </w:tc>
        <w:tc>
          <w:tcPr>
            <w:tcW w:w="1102" w:type="dxa"/>
            <w:vMerge/>
            <w:tcBorders>
              <w:top w:val="nil"/>
              <w:bottom w:val="single" w:sz="4" w:space="0" w:color="000000"/>
            </w:tcBorders>
          </w:tcPr>
          <w:p w14:paraId="5324275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1107" w:type="dxa"/>
            <w:tcBorders>
              <w:top w:val="nil"/>
              <w:bottom w:val="single" w:sz="4" w:space="0" w:color="000000"/>
            </w:tcBorders>
          </w:tcPr>
          <w:p w14:paraId="2D05EB7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i/>
                <w:sz w:val="20"/>
                <w:szCs w:val="20"/>
                <w:lang w:val="en-US"/>
              </w:rPr>
              <w:t xml:space="preserve">p </w:t>
            </w:r>
            <w:r w:rsidRPr="00754BEB">
              <w:rPr>
                <w:rFonts w:ascii="Times New Roman" w:eastAsia="Times New Roman" w:hAnsi="Times New Roman" w:cs="Times New Roman"/>
                <w:sz w:val="20"/>
                <w:szCs w:val="20"/>
                <w:lang w:val="en-US"/>
              </w:rPr>
              <w:t>&lt;</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0,0001</w:t>
            </w:r>
          </w:p>
        </w:tc>
        <w:tc>
          <w:tcPr>
            <w:tcW w:w="1215" w:type="dxa"/>
            <w:vMerge/>
            <w:tcBorders>
              <w:top w:val="nil"/>
              <w:bottom w:val="single" w:sz="4" w:space="0" w:color="000000"/>
            </w:tcBorders>
          </w:tcPr>
          <w:p w14:paraId="5726997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1107" w:type="dxa"/>
            <w:tcBorders>
              <w:top w:val="nil"/>
              <w:bottom w:val="single" w:sz="4" w:space="0" w:color="000000"/>
              <w:right w:val="single" w:sz="4" w:space="0" w:color="000000"/>
            </w:tcBorders>
          </w:tcPr>
          <w:p w14:paraId="7EDAE370"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i/>
                <w:sz w:val="20"/>
                <w:szCs w:val="20"/>
                <w:lang w:val="en-US"/>
              </w:rPr>
              <w:t xml:space="preserve">p </w:t>
            </w:r>
            <w:r w:rsidRPr="00754BEB">
              <w:rPr>
                <w:rFonts w:ascii="Times New Roman" w:eastAsia="Times New Roman" w:hAnsi="Times New Roman" w:cs="Times New Roman"/>
                <w:sz w:val="20"/>
                <w:szCs w:val="20"/>
                <w:lang w:val="en-US"/>
              </w:rPr>
              <w:t>&lt;</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0,0001</w:t>
            </w:r>
          </w:p>
        </w:tc>
        <w:tc>
          <w:tcPr>
            <w:tcW w:w="973" w:type="dxa"/>
            <w:vMerge/>
            <w:tcBorders>
              <w:top w:val="nil"/>
              <w:bottom w:val="single" w:sz="4" w:space="0" w:color="000000"/>
            </w:tcBorders>
          </w:tcPr>
          <w:p w14:paraId="2E54452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1106" w:type="dxa"/>
            <w:tcBorders>
              <w:top w:val="nil"/>
              <w:left w:val="single" w:sz="4" w:space="0" w:color="000000"/>
              <w:bottom w:val="single" w:sz="4" w:space="0" w:color="000000"/>
              <w:right w:val="single" w:sz="4" w:space="0" w:color="000000"/>
            </w:tcBorders>
          </w:tcPr>
          <w:p w14:paraId="71ED1685"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i/>
                <w:sz w:val="20"/>
                <w:szCs w:val="20"/>
                <w:lang w:val="en-US"/>
              </w:rPr>
              <w:t xml:space="preserve">p </w:t>
            </w:r>
            <w:r w:rsidRPr="00754BEB">
              <w:rPr>
                <w:rFonts w:ascii="Times New Roman" w:eastAsia="Times New Roman" w:hAnsi="Times New Roman" w:cs="Times New Roman"/>
                <w:sz w:val="20"/>
                <w:szCs w:val="20"/>
                <w:lang w:val="en-US"/>
              </w:rPr>
              <w:t>&lt;</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0,0001</w:t>
            </w:r>
          </w:p>
        </w:tc>
        <w:tc>
          <w:tcPr>
            <w:tcW w:w="973" w:type="dxa"/>
            <w:vMerge/>
            <w:tcBorders>
              <w:top w:val="nil"/>
              <w:bottom w:val="single" w:sz="4" w:space="0" w:color="000000"/>
            </w:tcBorders>
          </w:tcPr>
          <w:p w14:paraId="2F85DF1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1107" w:type="dxa"/>
            <w:tcBorders>
              <w:top w:val="nil"/>
              <w:bottom w:val="single" w:sz="4" w:space="0" w:color="000000"/>
            </w:tcBorders>
          </w:tcPr>
          <w:p w14:paraId="3DCCF32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i/>
                <w:sz w:val="20"/>
                <w:szCs w:val="20"/>
                <w:lang w:val="en-US"/>
              </w:rPr>
              <w:t xml:space="preserve">p </w:t>
            </w:r>
            <w:r w:rsidRPr="00754BEB">
              <w:rPr>
                <w:rFonts w:ascii="Times New Roman" w:eastAsia="Times New Roman" w:hAnsi="Times New Roman" w:cs="Times New Roman"/>
                <w:sz w:val="20"/>
                <w:szCs w:val="20"/>
                <w:lang w:val="en-US"/>
              </w:rPr>
              <w:t>=</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0,0070</w:t>
            </w:r>
          </w:p>
        </w:tc>
        <w:tc>
          <w:tcPr>
            <w:tcW w:w="1117" w:type="dxa"/>
            <w:vMerge/>
            <w:tcBorders>
              <w:top w:val="nil"/>
              <w:bottom w:val="single" w:sz="4" w:space="0" w:color="000000"/>
            </w:tcBorders>
          </w:tcPr>
          <w:p w14:paraId="7A9867DE" w14:textId="77777777" w:rsidR="00A124FB" w:rsidRPr="00754BEB" w:rsidRDefault="00A124FB" w:rsidP="00E80405">
            <w:pPr>
              <w:autoSpaceDE w:val="0"/>
              <w:autoSpaceDN w:val="0"/>
              <w:spacing w:after="0" w:line="240" w:lineRule="auto"/>
              <w:ind w:right="-1"/>
              <w:rPr>
                <w:rFonts w:ascii="Times New Roman" w:eastAsia="Times New Roman" w:hAnsi="Times New Roman" w:cs="Times New Roman"/>
                <w:sz w:val="20"/>
                <w:szCs w:val="20"/>
                <w:lang w:val="en-US"/>
              </w:rPr>
            </w:pPr>
          </w:p>
        </w:tc>
      </w:tr>
    </w:tbl>
    <w:p w14:paraId="5BF03F7A" w14:textId="533B49C0" w:rsidR="00A124FB" w:rsidRPr="0003746C" w:rsidRDefault="00A124FB" w:rsidP="00B43E69">
      <w:pPr>
        <w:pStyle w:val="ListParagraph"/>
        <w:numPr>
          <w:ilvl w:val="0"/>
          <w:numId w:val="26"/>
        </w:numPr>
        <w:autoSpaceDE w:val="0"/>
        <w:autoSpaceDN w:val="0"/>
        <w:spacing w:after="0" w:line="240" w:lineRule="auto"/>
        <w:ind w:left="360" w:right="-1"/>
        <w:rPr>
          <w:rFonts w:ascii="Times New Roman" w:eastAsia="Times New Roman" w:hAnsi="Times New Roman" w:cs="Times New Roman"/>
        </w:rPr>
      </w:pP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différence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correspond</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valeur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du groupe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aflibercept 2</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mg toutes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4 semaines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(Q4)</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moins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valeur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groupe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contrôle</w:t>
      </w:r>
    </w:p>
    <w:p w14:paraId="2AC00649" w14:textId="5BA57D40" w:rsidR="00A124FB" w:rsidRPr="0003746C" w:rsidRDefault="00A124FB" w:rsidP="00B43E69">
      <w:pPr>
        <w:pStyle w:val="ListParagraph"/>
        <w:numPr>
          <w:ilvl w:val="0"/>
          <w:numId w:val="26"/>
        </w:numPr>
        <w:autoSpaceDE w:val="0"/>
        <w:autoSpaceDN w:val="0"/>
        <w:spacing w:after="0" w:line="240" w:lineRule="auto"/>
        <w:ind w:left="360" w:right="-1"/>
        <w:rPr>
          <w:rFonts w:ascii="Times New Roman" w:eastAsia="Times New Roman" w:hAnsi="Times New Roman" w:cs="Times New Roman"/>
        </w:rPr>
      </w:pPr>
      <w:r w:rsidRPr="0003746C">
        <w:rPr>
          <w:rFonts w:ascii="Times New Roman" w:eastAsia="Times New Roman" w:hAnsi="Times New Roman" w:cs="Times New Roman"/>
        </w:rPr>
        <w:t>La différence et l’intervalle de confiance (IC) sont calculés à l’aide du test de Cochran-Mantel-Haenszel (CMH) ajusté en fonction de la région (Amérique contre reste du monde</w:t>
      </w:r>
      <w:r w:rsidRPr="0003746C">
        <w:rPr>
          <w:rFonts w:ascii="Times New Roman" w:eastAsia="Times New Roman" w:hAnsi="Times New Roman" w:cs="Times New Roman"/>
          <w:spacing w:val="-47"/>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l’étude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COPERNICUS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Europe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contre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Asie/Pacifique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l’étude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GALILEO)</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catégorie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MAVC 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l’inclusion dans l’étude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(&gt;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20/200</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 20/200)</w:t>
      </w:r>
    </w:p>
    <w:p w14:paraId="23BDE5A1" w14:textId="710FC046" w:rsidR="00A124FB" w:rsidRPr="0003746C" w:rsidRDefault="00A124FB" w:rsidP="00B43E69">
      <w:pPr>
        <w:pStyle w:val="ListParagraph"/>
        <w:numPr>
          <w:ilvl w:val="0"/>
          <w:numId w:val="26"/>
        </w:numPr>
        <w:autoSpaceDE w:val="0"/>
        <w:autoSpaceDN w:val="0"/>
        <w:spacing w:after="0" w:line="240" w:lineRule="auto"/>
        <w:ind w:left="360" w:right="-1"/>
        <w:rPr>
          <w:rFonts w:ascii="Times New Roman" w:eastAsia="Times New Roman" w:hAnsi="Times New Roman" w:cs="Times New Roman"/>
        </w:rPr>
      </w:pPr>
      <w:r w:rsidRPr="0003746C">
        <w:rPr>
          <w:rFonts w:ascii="Times New Roman" w:eastAsia="Times New Roman" w:hAnsi="Times New Roman" w:cs="Times New Roman"/>
        </w:rPr>
        <w:lastRenderedPageBreak/>
        <w:t>MAVC</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Meilleure Acuité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Visuelle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Corrigée</w:t>
      </w:r>
    </w:p>
    <w:p w14:paraId="28EE8F9C" w14:textId="77777777" w:rsidR="00B90F4B" w:rsidRPr="0003746C" w:rsidRDefault="00A124FB" w:rsidP="00E80405">
      <w:pPr>
        <w:pStyle w:val="ListParagraph"/>
        <w:autoSpaceDE w:val="0"/>
        <w:autoSpaceDN w:val="0"/>
        <w:spacing w:after="0" w:line="240" w:lineRule="auto"/>
        <w:ind w:left="360" w:right="-1"/>
        <w:rPr>
          <w:rFonts w:ascii="Times New Roman" w:eastAsia="Times New Roman" w:hAnsi="Times New Roman" w:cs="Times New Roman"/>
          <w:spacing w:val="-47"/>
        </w:rPr>
      </w:pPr>
      <w:r w:rsidRPr="0003746C">
        <w:rPr>
          <w:rFonts w:ascii="Times New Roman" w:eastAsia="Times New Roman" w:hAnsi="Times New Roman" w:cs="Times New Roman"/>
        </w:rPr>
        <w:t xml:space="preserve">ETDRS : </w:t>
      </w:r>
      <w:r w:rsidRPr="0003746C">
        <w:rPr>
          <w:rFonts w:ascii="Times New Roman" w:eastAsia="Times New Roman" w:hAnsi="Times New Roman" w:cs="Times New Roman"/>
          <w:i/>
        </w:rPr>
        <w:t xml:space="preserve">Early Treatment Diabetic Retinopathy Study </w:t>
      </w:r>
      <w:r w:rsidRPr="0003746C">
        <w:rPr>
          <w:rFonts w:ascii="Times New Roman" w:eastAsia="Times New Roman" w:hAnsi="Times New Roman" w:cs="Times New Roman"/>
        </w:rPr>
        <w:t>(étude du traitement précoce de la rétinopathie diabétique)</w:t>
      </w:r>
      <w:r w:rsidRPr="0003746C">
        <w:rPr>
          <w:rFonts w:ascii="Times New Roman" w:eastAsia="Times New Roman" w:hAnsi="Times New Roman" w:cs="Times New Roman"/>
          <w:spacing w:val="-47"/>
        </w:rPr>
        <w:t xml:space="preserve"> </w:t>
      </w:r>
    </w:p>
    <w:p w14:paraId="471F136D" w14:textId="6B655158" w:rsidR="00A124FB" w:rsidRPr="0003746C" w:rsidRDefault="00A124FB" w:rsidP="00E80405">
      <w:pPr>
        <w:pStyle w:val="ListParagraph"/>
        <w:autoSpaceDE w:val="0"/>
        <w:autoSpaceDN w:val="0"/>
        <w:spacing w:after="0" w:line="240" w:lineRule="auto"/>
        <w:ind w:left="360" w:right="-1"/>
        <w:rPr>
          <w:rFonts w:ascii="Times New Roman" w:eastAsia="Times New Roman" w:hAnsi="Times New Roman" w:cs="Times New Roman"/>
        </w:rPr>
      </w:pPr>
      <w:r w:rsidRPr="0003746C">
        <w:rPr>
          <w:rFonts w:ascii="Times New Roman" w:eastAsia="Times New Roman" w:hAnsi="Times New Roman" w:cs="Times New Roman"/>
        </w:rPr>
        <w:t>DOR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Dernière Observation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Reportée</w:t>
      </w:r>
    </w:p>
    <w:p w14:paraId="0E391072" w14:textId="77777777" w:rsidR="00A124FB" w:rsidRPr="0003746C" w:rsidRDefault="00A124FB" w:rsidP="00E80405">
      <w:pPr>
        <w:pStyle w:val="ListParagraph"/>
        <w:autoSpaceDE w:val="0"/>
        <w:autoSpaceDN w:val="0"/>
        <w:spacing w:after="0" w:line="240" w:lineRule="auto"/>
        <w:ind w:left="360" w:right="-1"/>
        <w:rPr>
          <w:rFonts w:ascii="Times New Roman" w:eastAsia="Times New Roman" w:hAnsi="Times New Roman" w:cs="Times New Roman"/>
        </w:rPr>
      </w:pPr>
      <w:r w:rsidRPr="0003746C">
        <w:rPr>
          <w:rFonts w:ascii="Times New Roman" w:eastAsia="Times New Roman" w:hAnsi="Times New Roman" w:cs="Times New Roman"/>
        </w:rPr>
        <w:t>ET : Ecart Type</w:t>
      </w:r>
    </w:p>
    <w:p w14:paraId="7D5E641F" w14:textId="77777777" w:rsidR="00E80405" w:rsidRPr="0003746C" w:rsidRDefault="00E80405" w:rsidP="00E80405">
      <w:pPr>
        <w:pStyle w:val="ListParagraph"/>
        <w:autoSpaceDE w:val="0"/>
        <w:autoSpaceDN w:val="0"/>
        <w:spacing w:after="0" w:line="240" w:lineRule="auto"/>
        <w:ind w:left="360" w:right="-1"/>
        <w:rPr>
          <w:rFonts w:ascii="Times New Roman" w:eastAsia="Times New Roman" w:hAnsi="Times New Roman" w:cs="Times New Roman"/>
        </w:rPr>
        <w:sectPr w:rsidR="00E80405" w:rsidRPr="0003746C" w:rsidSect="0036724E">
          <w:pgSz w:w="16850" w:h="11910" w:orient="landscape"/>
          <w:pgMar w:top="1418" w:right="1134" w:bottom="1418" w:left="1134" w:header="737" w:footer="737" w:gutter="0"/>
          <w:pgNumType w:start="19"/>
          <w:cols w:space="720"/>
          <w:docGrid w:linePitch="299"/>
        </w:sectPr>
      </w:pPr>
    </w:p>
    <w:p w14:paraId="3E38A2B5" w14:textId="77777777" w:rsidR="00A124FB" w:rsidRPr="0003746C" w:rsidRDefault="00A124FB" w:rsidP="00E80405">
      <w:pPr>
        <w:pStyle w:val="ListParagraph"/>
        <w:autoSpaceDE w:val="0"/>
        <w:autoSpaceDN w:val="0"/>
        <w:spacing w:after="0" w:line="240" w:lineRule="auto"/>
        <w:ind w:left="360" w:right="-1"/>
        <w:rPr>
          <w:rFonts w:ascii="Times New Roman" w:eastAsia="Times New Roman" w:hAnsi="Times New Roman" w:cs="Times New Roman"/>
        </w:rPr>
      </w:pPr>
      <w:r w:rsidRPr="0003746C">
        <w:rPr>
          <w:rFonts w:ascii="Times New Roman" w:eastAsia="Times New Roman" w:hAnsi="Times New Roman" w:cs="Times New Roman"/>
        </w:rPr>
        <w:lastRenderedPageBreak/>
        <w:t>MMC</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Moyennes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Moindres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Carrés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dérivées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l’analyse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ANCOVA</w:t>
      </w:r>
    </w:p>
    <w:p w14:paraId="1DC6C390" w14:textId="7B896398" w:rsidR="00A124FB" w:rsidRPr="0003746C" w:rsidRDefault="00A124FB" w:rsidP="00B43E69">
      <w:pPr>
        <w:pStyle w:val="ListParagraph"/>
        <w:numPr>
          <w:ilvl w:val="0"/>
          <w:numId w:val="26"/>
        </w:numPr>
        <w:autoSpaceDE w:val="0"/>
        <w:autoSpaceDN w:val="0"/>
        <w:spacing w:after="0" w:line="240" w:lineRule="auto"/>
        <w:ind w:left="360" w:right="-1"/>
        <w:rPr>
          <w:rFonts w:ascii="Times New Roman" w:eastAsia="Times New Roman" w:hAnsi="Times New Roman" w:cs="Times New Roman"/>
        </w:rPr>
      </w:pPr>
      <w:r w:rsidRPr="0003746C">
        <w:rPr>
          <w:rFonts w:ascii="Times New Roman" w:eastAsia="Times New Roman" w:hAnsi="Times New Roman" w:cs="Times New Roman"/>
        </w:rPr>
        <w:t>La différence entre les MMC et l’intervalle de confiance sont basés sur un modèle ANCOVA utilisant comme facteurs le groupe de traitement, la région (Amérique contre reste</w:t>
      </w:r>
      <w:r w:rsidRPr="0003746C">
        <w:rPr>
          <w:rFonts w:ascii="Times New Roman" w:eastAsia="Times New Roman" w:hAnsi="Times New Roman" w:cs="Times New Roman"/>
          <w:spacing w:val="-47"/>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monde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pour</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l’étude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COPERNICUS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Europe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contre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Asie/Pacifique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pour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l’étude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GALILEO) 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catégorie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MAVC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l’inclusion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l’étude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(&gt;</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20/200</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20/200)</w:t>
      </w:r>
    </w:p>
    <w:p w14:paraId="6D491B90" w14:textId="2BF05B0A" w:rsidR="00A124FB" w:rsidRPr="0003746C" w:rsidRDefault="00A124FB" w:rsidP="00B43E69">
      <w:pPr>
        <w:pStyle w:val="ListParagraph"/>
        <w:numPr>
          <w:ilvl w:val="0"/>
          <w:numId w:val="26"/>
        </w:numPr>
        <w:autoSpaceDE w:val="0"/>
        <w:autoSpaceDN w:val="0"/>
        <w:spacing w:after="0" w:line="240" w:lineRule="auto"/>
        <w:ind w:left="360" w:right="-1"/>
        <w:rPr>
          <w:rFonts w:ascii="Times New Roman" w:eastAsia="Times New Roman" w:hAnsi="Times New Roman" w:cs="Times New Roman"/>
        </w:rPr>
      </w:pPr>
      <w:r w:rsidRPr="0003746C">
        <w:rPr>
          <w:rFonts w:ascii="Times New Roman" w:eastAsia="Times New Roman" w:hAnsi="Times New Roman" w:cs="Times New Roman"/>
        </w:rPr>
        <w:t xml:space="preserve">Dans l’étude COPERNICUS, les patients du groupe contrôle ont pu recevoir </w:t>
      </w:r>
      <w:r w:rsidR="00656A2E" w:rsidRPr="0003746C">
        <w:rPr>
          <w:rFonts w:ascii="Times New Roman" w:hAnsi="Times New Roman" w:cs="Times New Roman"/>
        </w:rPr>
        <w:t xml:space="preserve">de l’aflibercept </w:t>
      </w:r>
      <w:r w:rsidRPr="0003746C">
        <w:rPr>
          <w:rFonts w:ascii="Times New Roman" w:eastAsia="Times New Roman" w:hAnsi="Times New Roman" w:cs="Times New Roman"/>
          <w:i/>
        </w:rPr>
        <w:t xml:space="preserve">pro re nata </w:t>
      </w:r>
      <w:r w:rsidRPr="0003746C">
        <w:rPr>
          <w:rFonts w:ascii="Times New Roman" w:eastAsia="Times New Roman" w:hAnsi="Times New Roman" w:cs="Times New Roman"/>
        </w:rPr>
        <w:t>(à la demande) jusqu’à une fois toutes les 4 semaines entre la semaine 24 et la</w:t>
      </w:r>
      <w:r w:rsidRPr="0003746C">
        <w:rPr>
          <w:rFonts w:ascii="Times New Roman" w:eastAsia="Times New Roman" w:hAnsi="Times New Roman" w:cs="Times New Roman"/>
          <w:spacing w:val="-47"/>
        </w:rPr>
        <w:t xml:space="preserve"> </w:t>
      </w:r>
      <w:r w:rsidRPr="0003746C">
        <w:rPr>
          <w:rFonts w:ascii="Times New Roman" w:eastAsia="Times New Roman" w:hAnsi="Times New Roman" w:cs="Times New Roman"/>
        </w:rPr>
        <w:t>semaine 52</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visites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avaient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lieu</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toutes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4</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semaines.</w:t>
      </w:r>
    </w:p>
    <w:p w14:paraId="28B3629E" w14:textId="28445BDC" w:rsidR="00A124FB" w:rsidRPr="0003746C" w:rsidRDefault="00A124FB" w:rsidP="00B43E69">
      <w:pPr>
        <w:pStyle w:val="ListParagraph"/>
        <w:numPr>
          <w:ilvl w:val="0"/>
          <w:numId w:val="26"/>
        </w:numPr>
        <w:autoSpaceDE w:val="0"/>
        <w:autoSpaceDN w:val="0"/>
        <w:spacing w:after="0" w:line="240" w:lineRule="auto"/>
        <w:ind w:left="360" w:right="-1"/>
        <w:rPr>
          <w:rFonts w:ascii="Times New Roman" w:eastAsia="Times New Roman" w:hAnsi="Times New Roman" w:cs="Times New Roman"/>
        </w:rPr>
      </w:pPr>
      <w:r w:rsidRPr="0003746C">
        <w:rPr>
          <w:rFonts w:ascii="Times New Roman" w:eastAsia="Times New Roman" w:hAnsi="Times New Roman" w:cs="Times New Roman"/>
        </w:rPr>
        <w:t xml:space="preserve">Dans l’étude COPERNICUS, les patients du groupe contrôle et du groupe sous aflibercept 2 mg ont reçu </w:t>
      </w:r>
      <w:r w:rsidR="00D33FFB" w:rsidRPr="0003746C">
        <w:rPr>
          <w:rFonts w:ascii="Times New Roman" w:hAnsi="Times New Roman" w:cs="Times New Roman"/>
        </w:rPr>
        <w:t xml:space="preserve">de l’aflibercept </w:t>
      </w:r>
      <w:r w:rsidRPr="0003746C">
        <w:rPr>
          <w:rFonts w:ascii="Times New Roman" w:eastAsia="Times New Roman" w:hAnsi="Times New Roman" w:cs="Times New Roman"/>
        </w:rPr>
        <w:t xml:space="preserve">2 mg </w:t>
      </w:r>
      <w:r w:rsidRPr="0003746C">
        <w:rPr>
          <w:rFonts w:ascii="Times New Roman" w:eastAsia="Times New Roman" w:hAnsi="Times New Roman" w:cs="Times New Roman"/>
          <w:i/>
        </w:rPr>
        <w:t xml:space="preserve">pro re nata </w:t>
      </w:r>
      <w:r w:rsidRPr="0003746C">
        <w:rPr>
          <w:rFonts w:ascii="Times New Roman" w:eastAsia="Times New Roman" w:hAnsi="Times New Roman" w:cs="Times New Roman"/>
        </w:rPr>
        <w:t>(à la demande) jusqu’à une fois toutes les 4 semaines</w:t>
      </w:r>
      <w:r w:rsidRPr="0003746C">
        <w:rPr>
          <w:rFonts w:ascii="Times New Roman" w:eastAsia="Times New Roman" w:hAnsi="Times New Roman" w:cs="Times New Roman"/>
          <w:spacing w:val="-47"/>
        </w:rPr>
        <w:t xml:space="preserve"> </w:t>
      </w:r>
      <w:r w:rsidRPr="0003746C">
        <w:rPr>
          <w:rFonts w:ascii="Times New Roman" w:eastAsia="Times New Roman" w:hAnsi="Times New Roman" w:cs="Times New Roman"/>
        </w:rPr>
        <w:t>entre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52</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 semaine 96 ;</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visites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étaient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obligatoires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tous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trimestres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mais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elles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pouvaient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être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plus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fréquentes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(toutes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4</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si</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nécessaire.</w:t>
      </w:r>
    </w:p>
    <w:p w14:paraId="04DB1241" w14:textId="7ED73C3E" w:rsidR="00A124FB" w:rsidRPr="0003746C" w:rsidRDefault="00A124FB" w:rsidP="00B43E69">
      <w:pPr>
        <w:pStyle w:val="ListParagraph"/>
        <w:numPr>
          <w:ilvl w:val="0"/>
          <w:numId w:val="26"/>
        </w:numPr>
        <w:autoSpaceDE w:val="0"/>
        <w:autoSpaceDN w:val="0"/>
        <w:spacing w:after="0" w:line="240" w:lineRule="auto"/>
        <w:ind w:left="360" w:right="-1"/>
        <w:rPr>
          <w:rFonts w:ascii="Times New Roman" w:eastAsia="Times New Roman" w:hAnsi="Times New Roman" w:cs="Times New Roman"/>
        </w:rPr>
      </w:pPr>
      <w:r w:rsidRPr="0003746C">
        <w:rPr>
          <w:rFonts w:ascii="Times New Roman" w:eastAsia="Times New Roman" w:hAnsi="Times New Roman" w:cs="Times New Roman"/>
        </w:rPr>
        <w:t xml:space="preserve">Dans l’étude GALILEO, les patients du groupe contrôle et du groupe sous aflibercept 2 mg ont reçu </w:t>
      </w:r>
      <w:r w:rsidR="000F4602" w:rsidRPr="0003746C">
        <w:rPr>
          <w:rFonts w:ascii="Times New Roman" w:hAnsi="Times New Roman" w:cs="Times New Roman"/>
        </w:rPr>
        <w:t xml:space="preserve">de l’aflibercept </w:t>
      </w:r>
      <w:r w:rsidRPr="0003746C">
        <w:rPr>
          <w:rFonts w:ascii="Times New Roman" w:eastAsia="Times New Roman" w:hAnsi="Times New Roman" w:cs="Times New Roman"/>
        </w:rPr>
        <w:t xml:space="preserve">2 mg </w:t>
      </w:r>
      <w:r w:rsidRPr="0003746C">
        <w:rPr>
          <w:rFonts w:ascii="Times New Roman" w:eastAsia="Times New Roman" w:hAnsi="Times New Roman" w:cs="Times New Roman"/>
          <w:i/>
        </w:rPr>
        <w:t xml:space="preserve">pro re nata </w:t>
      </w:r>
      <w:r w:rsidRPr="0003746C">
        <w:rPr>
          <w:rFonts w:ascii="Times New Roman" w:eastAsia="Times New Roman" w:hAnsi="Times New Roman" w:cs="Times New Roman"/>
        </w:rPr>
        <w:t>(à la demande) toutes les 8 semaines entre la semaine 52 et</w:t>
      </w:r>
      <w:r w:rsidRPr="0003746C">
        <w:rPr>
          <w:rFonts w:ascii="Times New Roman" w:eastAsia="Times New Roman" w:hAnsi="Times New Roman" w:cs="Times New Roman"/>
          <w:spacing w:val="-47"/>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68</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visites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avaient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lieu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toutes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8</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semaines.</w:t>
      </w:r>
    </w:p>
    <w:p w14:paraId="4B4851F4" w14:textId="038C23C9" w:rsidR="00B90F4B" w:rsidRPr="0003746C" w:rsidRDefault="00B90F4B" w:rsidP="00E80405">
      <w:pPr>
        <w:spacing w:after="0" w:line="240" w:lineRule="auto"/>
        <w:ind w:right="-1"/>
        <w:rPr>
          <w:rFonts w:ascii="Times New Roman" w:eastAsia="Times New Roman" w:hAnsi="Times New Roman" w:cs="Times New Roman"/>
          <w:b/>
        </w:rPr>
      </w:pPr>
    </w:p>
    <w:p w14:paraId="43EBF4A3" w14:textId="63082A36" w:rsidR="00A124FB" w:rsidRPr="0003746C" w:rsidRDefault="00A124FB" w:rsidP="00E80405">
      <w:pPr>
        <w:tabs>
          <w:tab w:val="left" w:pos="1253"/>
        </w:tabs>
        <w:autoSpaceDE w:val="0"/>
        <w:autoSpaceDN w:val="0"/>
        <w:spacing w:after="0" w:line="240" w:lineRule="auto"/>
        <w:ind w:right="-1"/>
        <w:rPr>
          <w:rFonts w:ascii="Times New Roman" w:eastAsia="Times New Roman" w:hAnsi="Times New Roman" w:cs="Times New Roman"/>
          <w:b/>
        </w:rPr>
      </w:pPr>
      <w:r w:rsidRPr="0003746C">
        <w:rPr>
          <w:rFonts w:ascii="Times New Roman" w:eastAsia="Times New Roman" w:hAnsi="Times New Roman" w:cs="Times New Roman"/>
          <w:b/>
        </w:rPr>
        <w:t>Figure</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2</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w:t>
      </w:r>
      <w:r w:rsidRPr="0003746C">
        <w:rPr>
          <w:rFonts w:ascii="Times New Roman" w:eastAsia="Times New Roman" w:hAnsi="Times New Roman" w:cs="Times New Roman"/>
          <w:b/>
        </w:rPr>
        <w:tab/>
        <w:t>Variation moyenne de l’acuité visuelle entre l’inclusion dans l’étude et la semaine 76/100</w:t>
      </w:r>
      <w:r w:rsidRPr="0003746C">
        <w:rPr>
          <w:rFonts w:ascii="Times New Roman" w:eastAsia="Times New Roman" w:hAnsi="Times New Roman" w:cs="Times New Roman"/>
          <w:b/>
          <w:spacing w:val="-52"/>
        </w:rPr>
        <w:t xml:space="preserve"> </w:t>
      </w:r>
      <w:r w:rsidRPr="0003746C">
        <w:rPr>
          <w:rFonts w:ascii="Times New Roman" w:eastAsia="Times New Roman" w:hAnsi="Times New Roman" w:cs="Times New Roman"/>
          <w:b/>
        </w:rPr>
        <w:t>selon le groupe de traitement dans les études COPERNICUS et GALILEO (Ensemble d’Analyse</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Intégral)</w:t>
      </w:r>
    </w:p>
    <w:p w14:paraId="4E14E13D" w14:textId="336B180B" w:rsidR="00A124FB" w:rsidRPr="0003746C" w:rsidRDefault="00037DE6" w:rsidP="00E80405">
      <w:pPr>
        <w:autoSpaceDE w:val="0"/>
        <w:autoSpaceDN w:val="0"/>
        <w:spacing w:after="0" w:line="240" w:lineRule="auto"/>
        <w:ind w:right="-1"/>
        <w:jc w:val="center"/>
        <w:rPr>
          <w:rFonts w:ascii="Times New Roman" w:eastAsia="Times New Roman" w:hAnsi="Times New Roman" w:cs="Times New Roman"/>
        </w:rPr>
      </w:pPr>
      <w:r w:rsidRPr="0003746C">
        <w:rPr>
          <w:rFonts w:ascii="Times New Roman" w:eastAsia="Times New Roman" w:hAnsi="Times New Roman" w:cs="Times New Roman"/>
          <w:noProof/>
        </w:rPr>
        <w:drawing>
          <wp:inline distT="0" distB="0" distL="0" distR="0" wp14:anchorId="2E861E96" wp14:editId="4B6C929C">
            <wp:extent cx="4865955" cy="6154309"/>
            <wp:effectExtent l="0" t="0" r="0" b="0"/>
            <wp:docPr id="2079416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16123" name=""/>
                    <pic:cNvPicPr/>
                  </pic:nvPicPr>
                  <pic:blipFill>
                    <a:blip r:embed="rId14"/>
                    <a:stretch>
                      <a:fillRect/>
                    </a:stretch>
                  </pic:blipFill>
                  <pic:spPr>
                    <a:xfrm>
                      <a:off x="0" y="0"/>
                      <a:ext cx="4871707" cy="6161584"/>
                    </a:xfrm>
                    <a:prstGeom prst="rect">
                      <a:avLst/>
                    </a:prstGeom>
                  </pic:spPr>
                </pic:pic>
              </a:graphicData>
            </a:graphic>
          </wp:inline>
        </w:drawing>
      </w:r>
    </w:p>
    <w:p w14:paraId="1211BAB4"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47AB83F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GALILEO, 86,4 % (N = 89) du groupe aflibercept et 79,4 % (N = 54) du groupe traité par injections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simulées présentaient une OVCR perfusée à l’inclusion. A la semaine 24, les proportions étaient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91,8 % (N = 89) dans le groupe aflibercept et de 85,5 % (N = 47) dans le groupe des injections simulées.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Ces proportions ont été maintenues à la semaine 76 à 84,3 % (N = 75) dans le groupe aflibercept et 84,0 %</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 42) dans 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groupe des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injections simulées.</w:t>
      </w:r>
    </w:p>
    <w:p w14:paraId="53694350" w14:textId="77777777" w:rsidR="0087363C" w:rsidRPr="0003746C" w:rsidRDefault="0087363C" w:rsidP="00E80405">
      <w:pPr>
        <w:autoSpaceDE w:val="0"/>
        <w:autoSpaceDN w:val="0"/>
        <w:spacing w:after="0" w:line="240" w:lineRule="auto"/>
        <w:ind w:right="-1"/>
        <w:rPr>
          <w:rFonts w:ascii="Times New Roman" w:eastAsia="Times New Roman" w:hAnsi="Times New Roman" w:cs="Times New Roman"/>
        </w:rPr>
      </w:pPr>
    </w:p>
    <w:p w14:paraId="2B122536" w14:textId="5436BFCF"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COPERNICUS, 67,5 % (N = 77) du groupe aflibercept et 68,5 % (N = 50) du groupe traité par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injections simulées présentaient une OVCR perfusée à l’inclusion. A la semaine 24, les proportions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étaient de 87,4 % (N = 90) dans le groupe aflibercept et de 58,6 % (N = 34) dans le groupe des injections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simulées. Ces proportions ont été maintenues à la semaine 100 à 76,8 % (N = 76) dans le groupe aflibercept et 78 % (N = 39) dans le groupe des injections simulées. Les patients dans le groupe des injections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simulées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étaient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éligibles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un traitement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 aflibercept à partir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 semaine 24.</w:t>
      </w:r>
    </w:p>
    <w:p w14:paraId="722A5F0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E8BBA2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L’effet bénéfique du traitement par aflibercept sur la fonction visuelle était similaire dans les sous-groupes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 patients avec ou sans perfusion rétinienne à l’inclusion. Les effets du traitement dans tous les autres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sous-groupes évaluables dans chaque étude (par ex., selon l’âge, le sexe, l’origine ethnique, l’acuité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visuelle à l’inclusion, la durée de l’OVCR) ont été, de façon générale, comparables aux résultats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obtenus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 les populations globales.</w:t>
      </w:r>
    </w:p>
    <w:p w14:paraId="317034C5"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8A5268F" w14:textId="4E27DD86"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Dans l’analyse combinée de GALILEO et COPERNICUS, </w:t>
      </w:r>
      <w:r w:rsidR="006111D9" w:rsidRPr="0003746C">
        <w:rPr>
          <w:rFonts w:ascii="Times New Roman" w:hAnsi="Times New Roman" w:cs="Times New Roman"/>
        </w:rPr>
        <w:t xml:space="preserve">l’aflibercept </w:t>
      </w:r>
      <w:r w:rsidRPr="0003746C">
        <w:rPr>
          <w:rFonts w:ascii="Times New Roman" w:eastAsia="Times New Roman" w:hAnsi="Times New Roman" w:cs="Times New Roman"/>
        </w:rPr>
        <w:t>a eu un effet cliniquement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significatif sur les variations par rapport à l’inclusion du questionnaire sur la fonction visuelle du</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National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Eye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Institute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(NEI</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VFQ-25),</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qui</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était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critère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secondaire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prédéfini</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d’efficacité.</w:t>
      </w:r>
    </w:p>
    <w:p w14:paraId="32C5103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L’amplitude de ces variations était similaire à celle dans les études publiées, et correspondait à un gain</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15 lettres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Meilleure Acuité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Visuelle Corrigée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(MAVC).</w:t>
      </w:r>
    </w:p>
    <w:p w14:paraId="4D0D01A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7042E9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r w:rsidRPr="0003746C">
        <w:rPr>
          <w:rFonts w:ascii="Times New Roman" w:eastAsia="Times New Roman" w:hAnsi="Times New Roman" w:cs="Times New Roman"/>
          <w:i/>
        </w:rPr>
        <w:t>Œdème</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maculaire</w:t>
      </w:r>
      <w:r w:rsidRPr="0003746C">
        <w:rPr>
          <w:rFonts w:ascii="Times New Roman" w:eastAsia="Times New Roman" w:hAnsi="Times New Roman" w:cs="Times New Roman"/>
          <w:i/>
          <w:spacing w:val="-3"/>
        </w:rPr>
        <w:t xml:space="preserve"> </w:t>
      </w:r>
      <w:r w:rsidRPr="0003746C">
        <w:rPr>
          <w:rFonts w:ascii="Times New Roman" w:eastAsia="Times New Roman" w:hAnsi="Times New Roman" w:cs="Times New Roman"/>
          <w:i/>
        </w:rPr>
        <w:t>secondaire à</w:t>
      </w:r>
      <w:r w:rsidRPr="0003746C">
        <w:rPr>
          <w:rFonts w:ascii="Times New Roman" w:eastAsia="Times New Roman" w:hAnsi="Times New Roman" w:cs="Times New Roman"/>
          <w:i/>
          <w:spacing w:val="-1"/>
        </w:rPr>
        <w:t xml:space="preserve"> </w:t>
      </w:r>
      <w:r w:rsidRPr="0003746C">
        <w:rPr>
          <w:rFonts w:ascii="Times New Roman" w:eastAsia="Times New Roman" w:hAnsi="Times New Roman" w:cs="Times New Roman"/>
          <w:i/>
        </w:rPr>
        <w:t>une</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OBVR</w:t>
      </w:r>
    </w:p>
    <w:p w14:paraId="467B498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p>
    <w:p w14:paraId="02C11D4F" w14:textId="6E552C53"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La sécurité et l’efficacité </w:t>
      </w:r>
      <w:r w:rsidR="006B52D8" w:rsidRPr="0003746C">
        <w:rPr>
          <w:rFonts w:ascii="Times New Roman" w:hAnsi="Times New Roman" w:cs="Times New Roman"/>
        </w:rPr>
        <w:t xml:space="preserve">de l’aflibercept </w:t>
      </w:r>
      <w:r w:rsidRPr="0003746C">
        <w:rPr>
          <w:rFonts w:ascii="Times New Roman" w:eastAsia="Times New Roman" w:hAnsi="Times New Roman" w:cs="Times New Roman"/>
        </w:rPr>
        <w:t>ont été évaluées dans une étude randomisée, multicentrique, en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double insu, contrôlée versus comparateur actif, chez des patients atteints d’un œdème maculaire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secondaire à une OBVR (VIBRANT), incluant des occlusions veineuses hémi-rétiniennes. Au total,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181 patients ont été traités puis évalués en terme d’efficacité (91 traités par aflibercept). L’âge des patients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était compris entre 42 et 94 ans, avec une moyenne de 65 ans. Dans l’étude menée dans l’OBVR,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environ 58 % (53/91) des patients randomisés dans le groupe traité par aflibercept étaient âgés de 65 ans ou</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plus,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environ 23 %</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(21/91) étaient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âgés de 75</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ou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plus. Les patients ont été randomisés selon un ratio 1:1, dans le bras traité par aflibercept 2mg, administré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mensuellement pendant 6 mois puis toutes les 8 semaines, ou dans le bras traité par photocoagulation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au laser à l’inclusion (groupe contrôle laser). Si nécessaire à partir de la semaine12, les patients dans le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groupe contrôle laser pouvaient recevoir un traitement supplémentaire par photocoagulation au laser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(appelé traitement « de secours »), avec un intervalle entre deux traitements de 12 semaines minimum.</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A partir de la semaine 24, sur la base des critères prédéfinis, les patients dans le groupe contrôle laser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pouvaient recevoir un traitement de secours par aflibercept 2 mg toutes les 4 semaines pendant 3 mois suivi</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toutes les 8 semaines.</w:t>
      </w:r>
    </w:p>
    <w:p w14:paraId="458E21F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78B8BD8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l’étude VIBRANT, le critère principal d’efficacité était la proportion de patients ayant gagné au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moins 15 lettres de MAVC à la semaine 24 par rapport à l’inclusion, et le groupe aflibercept a été supérieur</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au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groupe contrôle laser.</w:t>
      </w:r>
    </w:p>
    <w:p w14:paraId="624C67A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2831F3CC" w14:textId="493CF07A"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Un des critères secondaires d’évaluation était la variation d’acuité visuelle à la semaine 24 par rapport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 xml:space="preserve">à l’inclusion, pour laquelle le résultat a été statistiquement en faveur </w:t>
      </w:r>
      <w:r w:rsidR="00742959" w:rsidRPr="0003746C">
        <w:rPr>
          <w:rFonts w:ascii="Times New Roman" w:hAnsi="Times New Roman" w:cs="Times New Roman"/>
        </w:rPr>
        <w:t>de l’aflibercept</w:t>
      </w:r>
      <w:r w:rsidRPr="0003746C">
        <w:rPr>
          <w:rFonts w:ascii="Times New Roman" w:eastAsia="Times New Roman" w:hAnsi="Times New Roman" w:cs="Times New Roman"/>
        </w:rPr>
        <w:t>. L’amélioration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l’acuité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visuelle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été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rapide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avec</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pic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observé à</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3 mois,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l’effet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maintenu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jusqu’à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12</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mois.</w:t>
      </w:r>
    </w:p>
    <w:p w14:paraId="1F62A96F" w14:textId="77777777" w:rsidR="00A124FB" w:rsidRPr="0003746C" w:rsidRDefault="00A124FB" w:rsidP="00E80405">
      <w:pPr>
        <w:autoSpaceDE w:val="0"/>
        <w:autoSpaceDN w:val="0"/>
        <w:spacing w:after="0" w:line="240" w:lineRule="auto"/>
        <w:ind w:right="-1"/>
        <w:jc w:val="both"/>
        <w:rPr>
          <w:rFonts w:ascii="Times New Roman" w:eastAsia="Times New Roman" w:hAnsi="Times New Roman" w:cs="Times New Roman"/>
        </w:rPr>
      </w:pPr>
      <w:r w:rsidRPr="0003746C">
        <w:rPr>
          <w:rFonts w:ascii="Times New Roman" w:eastAsia="Times New Roman" w:hAnsi="Times New Roman" w:cs="Times New Roman"/>
        </w:rPr>
        <w:t>Dans le groupe contrôle laser, 67 patients ont reçu un traitement de secours par aflibercept à partir de la</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semaine 24 (groupe comparateur actif/ aflibercept 2 mg), ce qui a conduit à une amélioration de l’acuité</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visuelle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d’environ 5</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lettres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entre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 semaine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24 et la semaine 52.</w:t>
      </w:r>
    </w:p>
    <w:p w14:paraId="270AD66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5CEEC8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résultats détaillés de l’analyse de l’étude VIBRANT sont présentés dans le tableau 4 et la figure 3</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ci-dessous.</w:t>
      </w:r>
    </w:p>
    <w:p w14:paraId="4E55C898"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sectPr w:rsidR="00A124FB" w:rsidRPr="0003746C" w:rsidSect="00E80405">
          <w:type w:val="nextColumn"/>
          <w:pgSz w:w="11910" w:h="16850"/>
          <w:pgMar w:top="1134" w:right="1418" w:bottom="1134" w:left="1418" w:header="737" w:footer="737" w:gutter="0"/>
          <w:cols w:space="720"/>
        </w:sectPr>
      </w:pPr>
    </w:p>
    <w:p w14:paraId="4BFD543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rPr>
      </w:pPr>
      <w:r w:rsidRPr="0003746C">
        <w:rPr>
          <w:rFonts w:ascii="Times New Roman" w:eastAsia="Times New Roman" w:hAnsi="Times New Roman" w:cs="Times New Roman"/>
          <w:b/>
        </w:rPr>
        <w:lastRenderedPageBreak/>
        <w:t>Tableau 4 : Résultats d’efficacité à la semaine 24 et à la semaine 52 (Ensemble d’Analyse Intégral sur</w:t>
      </w:r>
      <w:r w:rsidRPr="0003746C">
        <w:rPr>
          <w:rFonts w:ascii="Times New Roman" w:eastAsia="Times New Roman" w:hAnsi="Times New Roman" w:cs="Times New Roman"/>
          <w:b/>
          <w:spacing w:val="-52"/>
        </w:rPr>
        <w:t xml:space="preserve"> </w:t>
      </w:r>
      <w:r w:rsidRPr="0003746C">
        <w:rPr>
          <w:rFonts w:ascii="Times New Roman" w:eastAsia="Times New Roman" w:hAnsi="Times New Roman" w:cs="Times New Roman"/>
          <w:b/>
        </w:rPr>
        <w:t>la</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DOR) dans l’étude</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VIBRANT</w:t>
      </w:r>
    </w:p>
    <w:p w14:paraId="5094E2D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tbl>
      <w:tblPr>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05"/>
        <w:gridCol w:w="1911"/>
        <w:gridCol w:w="1927"/>
        <w:gridCol w:w="1604"/>
        <w:gridCol w:w="1618"/>
      </w:tblGrid>
      <w:tr w:rsidR="00A124FB" w:rsidRPr="0003746C" w14:paraId="7F7F56FF" w14:textId="77777777" w:rsidTr="004E2F3B">
        <w:trPr>
          <w:trHeight w:val="395"/>
        </w:trPr>
        <w:tc>
          <w:tcPr>
            <w:tcW w:w="2005" w:type="dxa"/>
            <w:vMerge w:val="restart"/>
            <w:tcBorders>
              <w:left w:val="single" w:sz="4" w:space="0" w:color="000000"/>
              <w:bottom w:val="single" w:sz="4" w:space="0" w:color="000000"/>
              <w:right w:val="single" w:sz="4" w:space="0" w:color="000000"/>
            </w:tcBorders>
          </w:tcPr>
          <w:p w14:paraId="7ACF9E5B"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b/>
                <w:lang w:val="en-US"/>
              </w:rPr>
            </w:pPr>
            <w:r w:rsidRPr="0003746C">
              <w:rPr>
                <w:rFonts w:ascii="Times New Roman" w:eastAsia="Times New Roman" w:hAnsi="Times New Roman" w:cs="Times New Roman"/>
                <w:b/>
                <w:lang w:val="en-US"/>
              </w:rPr>
              <w:t>Résultats</w:t>
            </w:r>
            <w:r w:rsidRPr="0003746C">
              <w:rPr>
                <w:rFonts w:ascii="Times New Roman" w:eastAsia="Times New Roman" w:hAnsi="Times New Roman" w:cs="Times New Roman"/>
                <w:b/>
                <w:spacing w:val="-5"/>
                <w:lang w:val="en-US"/>
              </w:rPr>
              <w:t xml:space="preserve"> </w:t>
            </w:r>
            <w:r w:rsidRPr="0003746C">
              <w:rPr>
                <w:rFonts w:ascii="Times New Roman" w:eastAsia="Times New Roman" w:hAnsi="Times New Roman" w:cs="Times New Roman"/>
                <w:b/>
                <w:lang w:val="en-US"/>
              </w:rPr>
              <w:t>d’efficacité</w:t>
            </w:r>
          </w:p>
        </w:tc>
        <w:tc>
          <w:tcPr>
            <w:tcW w:w="7060" w:type="dxa"/>
            <w:gridSpan w:val="4"/>
            <w:tcBorders>
              <w:left w:val="single" w:sz="4" w:space="0" w:color="000000"/>
              <w:bottom w:val="single" w:sz="4" w:space="0" w:color="000000"/>
              <w:right w:val="single" w:sz="4" w:space="0" w:color="000000"/>
            </w:tcBorders>
          </w:tcPr>
          <w:p w14:paraId="09FB0F1C"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lang w:val="en-US"/>
              </w:rPr>
            </w:pPr>
            <w:r w:rsidRPr="0003746C">
              <w:rPr>
                <w:rFonts w:ascii="Times New Roman" w:eastAsia="Times New Roman" w:hAnsi="Times New Roman" w:cs="Times New Roman"/>
                <w:b/>
                <w:lang w:val="en-US"/>
              </w:rPr>
              <w:t>VIBRANT</w:t>
            </w:r>
          </w:p>
        </w:tc>
      </w:tr>
      <w:tr w:rsidR="00A124FB" w:rsidRPr="0003746C" w14:paraId="59E3F61A" w14:textId="77777777" w:rsidTr="004E2F3B">
        <w:trPr>
          <w:trHeight w:val="397"/>
        </w:trPr>
        <w:tc>
          <w:tcPr>
            <w:tcW w:w="2005" w:type="dxa"/>
            <w:vMerge/>
            <w:tcBorders>
              <w:top w:val="nil"/>
              <w:left w:val="single" w:sz="4" w:space="0" w:color="000000"/>
              <w:bottom w:val="single" w:sz="4" w:space="0" w:color="000000"/>
              <w:right w:val="single" w:sz="4" w:space="0" w:color="000000"/>
            </w:tcBorders>
          </w:tcPr>
          <w:p w14:paraId="53396CD2"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lang w:val="en-US"/>
              </w:rPr>
            </w:pPr>
          </w:p>
        </w:tc>
        <w:tc>
          <w:tcPr>
            <w:tcW w:w="3838" w:type="dxa"/>
            <w:gridSpan w:val="2"/>
            <w:tcBorders>
              <w:top w:val="single" w:sz="4" w:space="0" w:color="000000"/>
              <w:left w:val="single" w:sz="4" w:space="0" w:color="000000"/>
              <w:bottom w:val="single" w:sz="4" w:space="0" w:color="000000"/>
              <w:right w:val="single" w:sz="4" w:space="0" w:color="000000"/>
            </w:tcBorders>
          </w:tcPr>
          <w:p w14:paraId="5D109B9D"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lang w:val="en-US"/>
              </w:rPr>
            </w:pPr>
            <w:r w:rsidRPr="0003746C">
              <w:rPr>
                <w:rFonts w:ascii="Times New Roman" w:eastAsia="Times New Roman" w:hAnsi="Times New Roman" w:cs="Times New Roman"/>
                <w:b/>
                <w:lang w:val="en-US"/>
              </w:rPr>
              <w:t>24 semaines</w:t>
            </w:r>
          </w:p>
        </w:tc>
        <w:tc>
          <w:tcPr>
            <w:tcW w:w="3222" w:type="dxa"/>
            <w:gridSpan w:val="2"/>
            <w:tcBorders>
              <w:top w:val="single" w:sz="4" w:space="0" w:color="000000"/>
              <w:left w:val="single" w:sz="4" w:space="0" w:color="000000"/>
              <w:bottom w:val="single" w:sz="4" w:space="0" w:color="000000"/>
              <w:right w:val="single" w:sz="4" w:space="0" w:color="000000"/>
            </w:tcBorders>
          </w:tcPr>
          <w:p w14:paraId="612EC261"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lang w:val="en-US"/>
              </w:rPr>
            </w:pPr>
            <w:r w:rsidRPr="0003746C">
              <w:rPr>
                <w:rFonts w:ascii="Times New Roman" w:eastAsia="Times New Roman" w:hAnsi="Times New Roman" w:cs="Times New Roman"/>
                <w:b/>
                <w:lang w:val="en-US"/>
              </w:rPr>
              <w:t>52 semaines</w:t>
            </w:r>
          </w:p>
        </w:tc>
      </w:tr>
      <w:tr w:rsidR="00A124FB" w:rsidRPr="0003746C" w14:paraId="694BADF8" w14:textId="77777777" w:rsidTr="004E2F3B">
        <w:trPr>
          <w:trHeight w:val="1218"/>
        </w:trPr>
        <w:tc>
          <w:tcPr>
            <w:tcW w:w="2005" w:type="dxa"/>
            <w:tcBorders>
              <w:top w:val="single" w:sz="4" w:space="0" w:color="000000"/>
              <w:left w:val="single" w:sz="4" w:space="0" w:color="000000"/>
              <w:bottom w:val="single" w:sz="4" w:space="0" w:color="000000"/>
              <w:right w:val="single" w:sz="4" w:space="0" w:color="000000"/>
            </w:tcBorders>
          </w:tcPr>
          <w:p w14:paraId="19652EBF"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lang w:val="en-US"/>
              </w:rPr>
            </w:pPr>
          </w:p>
        </w:tc>
        <w:tc>
          <w:tcPr>
            <w:tcW w:w="1911" w:type="dxa"/>
            <w:tcBorders>
              <w:top w:val="single" w:sz="4" w:space="0" w:color="000000"/>
              <w:left w:val="single" w:sz="4" w:space="0" w:color="000000"/>
              <w:bottom w:val="single" w:sz="4" w:space="0" w:color="000000"/>
              <w:right w:val="single" w:sz="4" w:space="0" w:color="000000"/>
            </w:tcBorders>
          </w:tcPr>
          <w:p w14:paraId="59BF0D0F" w14:textId="61FF8400" w:rsidR="00A124FB" w:rsidRPr="0003746C" w:rsidRDefault="004A1AFA" w:rsidP="00E80405">
            <w:pPr>
              <w:autoSpaceDE w:val="0"/>
              <w:autoSpaceDN w:val="0"/>
              <w:spacing w:after="0" w:line="240" w:lineRule="auto"/>
              <w:ind w:right="-1"/>
              <w:rPr>
                <w:rFonts w:ascii="Times New Roman" w:eastAsia="Times New Roman" w:hAnsi="Times New Roman" w:cs="Times New Roman"/>
                <w:b/>
                <w:lang w:val="en-US"/>
              </w:rPr>
            </w:pPr>
            <w:r w:rsidRPr="0003746C">
              <w:rPr>
                <w:rFonts w:ascii="Times New Roman" w:eastAsia="Times New Roman" w:hAnsi="Times New Roman" w:cs="Times New Roman"/>
                <w:b/>
                <w:bCs/>
              </w:rPr>
              <w:t>A</w:t>
            </w:r>
            <w:r w:rsidR="00A124FB" w:rsidRPr="0003746C">
              <w:rPr>
                <w:rFonts w:ascii="Times New Roman" w:eastAsia="Times New Roman" w:hAnsi="Times New Roman" w:cs="Times New Roman"/>
                <w:b/>
                <w:bCs/>
              </w:rPr>
              <w:t>flibercept</w:t>
            </w:r>
            <w:r w:rsidR="00A124FB" w:rsidRPr="0003746C">
              <w:rPr>
                <w:rFonts w:ascii="Times New Roman" w:eastAsia="Times New Roman" w:hAnsi="Times New Roman" w:cs="Times New Roman"/>
              </w:rPr>
              <w:t xml:space="preserve"> </w:t>
            </w:r>
            <w:r w:rsidR="00A124FB" w:rsidRPr="0003746C">
              <w:rPr>
                <w:rFonts w:ascii="Times New Roman" w:eastAsia="Times New Roman" w:hAnsi="Times New Roman" w:cs="Times New Roman"/>
                <w:b/>
                <w:lang w:val="en-US"/>
              </w:rPr>
              <w:t>2mg Q4</w:t>
            </w:r>
            <w:r w:rsidR="00A124FB" w:rsidRPr="0003746C">
              <w:rPr>
                <w:rFonts w:ascii="Times New Roman" w:eastAsia="Times New Roman" w:hAnsi="Times New Roman" w:cs="Times New Roman"/>
                <w:b/>
                <w:spacing w:val="-47"/>
                <w:lang w:val="en-US"/>
              </w:rPr>
              <w:t xml:space="preserve"> </w:t>
            </w:r>
            <w:r w:rsidR="00A124FB" w:rsidRPr="0003746C">
              <w:rPr>
                <w:rFonts w:ascii="Times New Roman" w:eastAsia="Times New Roman" w:hAnsi="Times New Roman" w:cs="Times New Roman"/>
                <w:b/>
                <w:lang w:val="en-US"/>
              </w:rPr>
              <w:t>(N</w:t>
            </w:r>
            <w:r w:rsidR="00A124FB" w:rsidRPr="0003746C">
              <w:rPr>
                <w:rFonts w:ascii="Times New Roman" w:eastAsia="Times New Roman" w:hAnsi="Times New Roman" w:cs="Times New Roman"/>
                <w:b/>
                <w:spacing w:val="-1"/>
                <w:lang w:val="en-US"/>
              </w:rPr>
              <w:t xml:space="preserve"> </w:t>
            </w:r>
            <w:r w:rsidR="00A124FB" w:rsidRPr="0003746C">
              <w:rPr>
                <w:rFonts w:ascii="Times New Roman" w:eastAsia="Times New Roman" w:hAnsi="Times New Roman" w:cs="Times New Roman"/>
                <w:b/>
                <w:lang w:val="en-US"/>
              </w:rPr>
              <w:t>=</w:t>
            </w:r>
            <w:r w:rsidR="00A124FB" w:rsidRPr="0003746C">
              <w:rPr>
                <w:rFonts w:ascii="Times New Roman" w:eastAsia="Times New Roman" w:hAnsi="Times New Roman" w:cs="Times New Roman"/>
                <w:b/>
                <w:spacing w:val="-1"/>
                <w:lang w:val="en-US"/>
              </w:rPr>
              <w:t xml:space="preserve"> </w:t>
            </w:r>
            <w:r w:rsidR="00A124FB" w:rsidRPr="0003746C">
              <w:rPr>
                <w:rFonts w:ascii="Times New Roman" w:eastAsia="Times New Roman" w:hAnsi="Times New Roman" w:cs="Times New Roman"/>
                <w:b/>
                <w:lang w:val="en-US"/>
              </w:rPr>
              <w:t>91)</w:t>
            </w:r>
          </w:p>
        </w:tc>
        <w:tc>
          <w:tcPr>
            <w:tcW w:w="1927" w:type="dxa"/>
            <w:tcBorders>
              <w:top w:val="single" w:sz="4" w:space="0" w:color="000000"/>
              <w:left w:val="single" w:sz="4" w:space="0" w:color="000000"/>
              <w:bottom w:val="single" w:sz="4" w:space="0" w:color="000000"/>
              <w:right w:val="single" w:sz="4" w:space="0" w:color="000000"/>
            </w:tcBorders>
          </w:tcPr>
          <w:p w14:paraId="1164D0B8"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lang w:val="en-US"/>
              </w:rPr>
            </w:pPr>
            <w:r w:rsidRPr="0003746C">
              <w:rPr>
                <w:rFonts w:ascii="Times New Roman" w:eastAsia="Times New Roman" w:hAnsi="Times New Roman" w:cs="Times New Roman"/>
                <w:b/>
                <w:lang w:val="en-US"/>
              </w:rPr>
              <w:t>Comparateur actif</w:t>
            </w:r>
            <w:r w:rsidRPr="0003746C">
              <w:rPr>
                <w:rFonts w:ascii="Times New Roman" w:eastAsia="Times New Roman" w:hAnsi="Times New Roman" w:cs="Times New Roman"/>
                <w:b/>
                <w:spacing w:val="-47"/>
                <w:lang w:val="en-US"/>
              </w:rPr>
              <w:t xml:space="preserve"> </w:t>
            </w:r>
            <w:r w:rsidRPr="0003746C">
              <w:rPr>
                <w:rFonts w:ascii="Times New Roman" w:eastAsia="Times New Roman" w:hAnsi="Times New Roman" w:cs="Times New Roman"/>
                <w:b/>
                <w:lang w:val="en-US"/>
              </w:rPr>
              <w:t>(laser)</w:t>
            </w:r>
          </w:p>
          <w:p w14:paraId="63A7D545"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lang w:val="en-US"/>
              </w:rPr>
            </w:pPr>
            <w:r w:rsidRPr="0003746C">
              <w:rPr>
                <w:rFonts w:ascii="Times New Roman" w:eastAsia="Times New Roman" w:hAnsi="Times New Roman" w:cs="Times New Roman"/>
                <w:b/>
                <w:lang w:val="en-US"/>
              </w:rPr>
              <w:t>(N</w:t>
            </w:r>
            <w:r w:rsidRPr="0003746C">
              <w:rPr>
                <w:rFonts w:ascii="Times New Roman" w:eastAsia="Times New Roman" w:hAnsi="Times New Roman" w:cs="Times New Roman"/>
                <w:b/>
                <w:spacing w:val="-1"/>
                <w:lang w:val="en-US"/>
              </w:rPr>
              <w:t xml:space="preserve"> </w:t>
            </w:r>
            <w:r w:rsidRPr="0003746C">
              <w:rPr>
                <w:rFonts w:ascii="Times New Roman" w:eastAsia="Times New Roman" w:hAnsi="Times New Roman" w:cs="Times New Roman"/>
                <w:b/>
                <w:lang w:val="en-US"/>
              </w:rPr>
              <w:t>=</w:t>
            </w:r>
            <w:r w:rsidRPr="0003746C">
              <w:rPr>
                <w:rFonts w:ascii="Times New Roman" w:eastAsia="Times New Roman" w:hAnsi="Times New Roman" w:cs="Times New Roman"/>
                <w:b/>
                <w:spacing w:val="-1"/>
                <w:lang w:val="en-US"/>
              </w:rPr>
              <w:t xml:space="preserve"> </w:t>
            </w:r>
            <w:r w:rsidRPr="0003746C">
              <w:rPr>
                <w:rFonts w:ascii="Times New Roman" w:eastAsia="Times New Roman" w:hAnsi="Times New Roman" w:cs="Times New Roman"/>
                <w:b/>
                <w:lang w:val="en-US"/>
              </w:rPr>
              <w:t>90)</w:t>
            </w:r>
          </w:p>
        </w:tc>
        <w:tc>
          <w:tcPr>
            <w:tcW w:w="1604" w:type="dxa"/>
            <w:tcBorders>
              <w:top w:val="single" w:sz="4" w:space="0" w:color="000000"/>
              <w:left w:val="single" w:sz="4" w:space="0" w:color="000000"/>
              <w:bottom w:val="single" w:sz="4" w:space="0" w:color="000000"/>
              <w:right w:val="single" w:sz="4" w:space="0" w:color="000000"/>
            </w:tcBorders>
          </w:tcPr>
          <w:p w14:paraId="38AD9B46" w14:textId="582970B5" w:rsidR="00A124FB" w:rsidRPr="0003746C" w:rsidRDefault="004A1AFA" w:rsidP="00E80405">
            <w:pPr>
              <w:autoSpaceDE w:val="0"/>
              <w:autoSpaceDN w:val="0"/>
              <w:spacing w:after="0" w:line="240" w:lineRule="auto"/>
              <w:ind w:right="-1"/>
              <w:rPr>
                <w:rFonts w:ascii="Times New Roman" w:eastAsia="Times New Roman" w:hAnsi="Times New Roman" w:cs="Times New Roman"/>
                <w:b/>
              </w:rPr>
            </w:pPr>
            <w:r w:rsidRPr="0003746C">
              <w:rPr>
                <w:rFonts w:ascii="Times New Roman" w:eastAsia="Times New Roman" w:hAnsi="Times New Roman" w:cs="Times New Roman"/>
                <w:b/>
                <w:bCs/>
              </w:rPr>
              <w:t>Aflibercept</w:t>
            </w:r>
            <w:r w:rsidRPr="0003746C">
              <w:rPr>
                <w:rFonts w:ascii="Times New Roman" w:eastAsia="Times New Roman" w:hAnsi="Times New Roman" w:cs="Times New Roman"/>
              </w:rPr>
              <w:t xml:space="preserve"> </w:t>
            </w:r>
            <w:r w:rsidR="00A124FB" w:rsidRPr="0003746C">
              <w:rPr>
                <w:rFonts w:ascii="Times New Roman" w:eastAsia="Times New Roman" w:hAnsi="Times New Roman" w:cs="Times New Roman"/>
                <w:b/>
              </w:rPr>
              <w:t>2mg Q8</w:t>
            </w:r>
            <w:r w:rsidR="00A124FB" w:rsidRPr="0003746C">
              <w:rPr>
                <w:rFonts w:ascii="Times New Roman" w:eastAsia="Times New Roman" w:hAnsi="Times New Roman" w:cs="Times New Roman"/>
                <w:b/>
                <w:spacing w:val="-47"/>
              </w:rPr>
              <w:t xml:space="preserve"> </w:t>
            </w:r>
            <w:r w:rsidR="00A124FB" w:rsidRPr="0003746C">
              <w:rPr>
                <w:rFonts w:ascii="Times New Roman" w:eastAsia="Times New Roman" w:hAnsi="Times New Roman" w:cs="Times New Roman"/>
                <w:b/>
                <w:w w:val="95"/>
              </w:rPr>
              <w:t>(N</w:t>
            </w:r>
            <w:r w:rsidR="00A124FB" w:rsidRPr="0003746C">
              <w:rPr>
                <w:rFonts w:ascii="Times New Roman" w:eastAsia="Times New Roman" w:hAnsi="Times New Roman" w:cs="Times New Roman"/>
                <w:b/>
                <w:spacing w:val="8"/>
                <w:w w:val="95"/>
              </w:rPr>
              <w:t xml:space="preserve"> </w:t>
            </w:r>
            <w:r w:rsidR="00A124FB" w:rsidRPr="0003746C">
              <w:rPr>
                <w:rFonts w:ascii="Times New Roman" w:eastAsia="Times New Roman" w:hAnsi="Times New Roman" w:cs="Times New Roman"/>
                <w:b/>
                <w:w w:val="95"/>
              </w:rPr>
              <w:t>=</w:t>
            </w:r>
            <w:r w:rsidR="00A124FB" w:rsidRPr="0003746C">
              <w:rPr>
                <w:rFonts w:ascii="Times New Roman" w:eastAsia="Times New Roman" w:hAnsi="Times New Roman" w:cs="Times New Roman"/>
                <w:b/>
                <w:spacing w:val="8"/>
                <w:w w:val="95"/>
              </w:rPr>
              <w:t xml:space="preserve"> </w:t>
            </w:r>
            <w:r w:rsidR="00A124FB" w:rsidRPr="0003746C">
              <w:rPr>
                <w:rFonts w:ascii="Times New Roman" w:eastAsia="Times New Roman" w:hAnsi="Times New Roman" w:cs="Times New Roman"/>
                <w:b/>
                <w:w w:val="95"/>
              </w:rPr>
              <w:t>91)</w:t>
            </w:r>
            <w:r w:rsidR="00A124FB" w:rsidRPr="0003746C">
              <w:rPr>
                <w:rFonts w:ascii="Times New Roman" w:eastAsia="Times New Roman" w:hAnsi="Times New Roman" w:cs="Times New Roman"/>
                <w:b/>
                <w:spacing w:val="-10"/>
                <w:w w:val="95"/>
              </w:rPr>
              <w:t xml:space="preserve"> </w:t>
            </w:r>
            <w:r w:rsidR="00A124FB" w:rsidRPr="0003746C">
              <w:rPr>
                <w:rFonts w:ascii="Times New Roman" w:eastAsia="Times New Roman" w:hAnsi="Times New Roman" w:cs="Times New Roman"/>
                <w:b/>
                <w:w w:val="95"/>
                <w:vertAlign w:val="superscript"/>
              </w:rPr>
              <w:t>D)</w:t>
            </w:r>
          </w:p>
        </w:tc>
        <w:tc>
          <w:tcPr>
            <w:tcW w:w="1618" w:type="dxa"/>
            <w:tcBorders>
              <w:top w:val="single" w:sz="4" w:space="0" w:color="000000"/>
              <w:left w:val="single" w:sz="4" w:space="0" w:color="000000"/>
              <w:bottom w:val="single" w:sz="4" w:space="0" w:color="000000"/>
              <w:right w:val="single" w:sz="4" w:space="0" w:color="000000"/>
            </w:tcBorders>
          </w:tcPr>
          <w:p w14:paraId="772A92C9"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rPr>
            </w:pPr>
            <w:r w:rsidRPr="0003746C">
              <w:rPr>
                <w:rFonts w:ascii="Times New Roman" w:eastAsia="Times New Roman" w:hAnsi="Times New Roman" w:cs="Times New Roman"/>
                <w:b/>
              </w:rPr>
              <w:t>Comparateur</w:t>
            </w:r>
            <w:r w:rsidRPr="0003746C">
              <w:rPr>
                <w:rFonts w:ascii="Times New Roman" w:eastAsia="Times New Roman" w:hAnsi="Times New Roman" w:cs="Times New Roman"/>
                <w:b/>
                <w:spacing w:val="-47"/>
              </w:rPr>
              <w:t xml:space="preserve"> </w:t>
            </w:r>
            <w:r w:rsidRPr="0003746C">
              <w:rPr>
                <w:rFonts w:ascii="Times New Roman" w:eastAsia="Times New Roman" w:hAnsi="Times New Roman" w:cs="Times New Roman"/>
                <w:b/>
              </w:rPr>
              <w:t>actif (laser)</w:t>
            </w:r>
          </w:p>
          <w:p w14:paraId="374E185D" w14:textId="48287A45"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rPr>
            </w:pPr>
            <w:r w:rsidRPr="0003746C">
              <w:rPr>
                <w:rFonts w:ascii="Times New Roman" w:eastAsia="Times New Roman" w:hAnsi="Times New Roman" w:cs="Times New Roman"/>
                <w:b/>
              </w:rPr>
              <w:t>/</w:t>
            </w:r>
            <w:r w:rsidRPr="0003746C">
              <w:rPr>
                <w:rFonts w:ascii="Times New Roman" w:eastAsia="Times New Roman" w:hAnsi="Times New Roman" w:cs="Times New Roman"/>
              </w:rPr>
              <w:t xml:space="preserve"> </w:t>
            </w:r>
            <w:r w:rsidR="004A1AFA" w:rsidRPr="0003746C">
              <w:rPr>
                <w:rFonts w:ascii="Times New Roman" w:eastAsia="Times New Roman" w:hAnsi="Times New Roman" w:cs="Times New Roman"/>
                <w:b/>
                <w:bCs/>
              </w:rPr>
              <w:t>Aflibercept</w:t>
            </w:r>
            <w:r w:rsidR="004A1AFA" w:rsidRPr="0003746C">
              <w:rPr>
                <w:rFonts w:ascii="Times New Roman" w:eastAsia="Times New Roman" w:hAnsi="Times New Roman" w:cs="Times New Roman"/>
              </w:rPr>
              <w:t xml:space="preserve"> </w:t>
            </w:r>
            <w:r w:rsidRPr="0003746C">
              <w:rPr>
                <w:rFonts w:ascii="Times New Roman" w:eastAsia="Times New Roman" w:hAnsi="Times New Roman" w:cs="Times New Roman"/>
                <w:b/>
              </w:rPr>
              <w:t>2mg</w:t>
            </w:r>
            <w:r w:rsidRPr="0003746C">
              <w:rPr>
                <w:rFonts w:ascii="Times New Roman" w:eastAsia="Times New Roman" w:hAnsi="Times New Roman" w:cs="Times New Roman"/>
                <w:b/>
                <w:vertAlign w:val="superscript"/>
              </w:rPr>
              <w:t>E)</w:t>
            </w:r>
          </w:p>
          <w:p w14:paraId="4A097EA0"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lang w:val="en-US"/>
              </w:rPr>
            </w:pPr>
            <w:r w:rsidRPr="0003746C">
              <w:rPr>
                <w:rFonts w:ascii="Times New Roman" w:eastAsia="Times New Roman" w:hAnsi="Times New Roman" w:cs="Times New Roman"/>
                <w:b/>
                <w:lang w:val="en-US"/>
              </w:rPr>
              <w:t>(N</w:t>
            </w:r>
            <w:r w:rsidRPr="0003746C">
              <w:rPr>
                <w:rFonts w:ascii="Times New Roman" w:eastAsia="Times New Roman" w:hAnsi="Times New Roman" w:cs="Times New Roman"/>
                <w:b/>
                <w:spacing w:val="-1"/>
                <w:lang w:val="en-US"/>
              </w:rPr>
              <w:t xml:space="preserve"> </w:t>
            </w:r>
            <w:r w:rsidRPr="0003746C">
              <w:rPr>
                <w:rFonts w:ascii="Times New Roman" w:eastAsia="Times New Roman" w:hAnsi="Times New Roman" w:cs="Times New Roman"/>
                <w:b/>
                <w:lang w:val="en-US"/>
              </w:rPr>
              <w:t>=</w:t>
            </w:r>
            <w:r w:rsidRPr="0003746C">
              <w:rPr>
                <w:rFonts w:ascii="Times New Roman" w:eastAsia="Times New Roman" w:hAnsi="Times New Roman" w:cs="Times New Roman"/>
                <w:b/>
                <w:spacing w:val="-1"/>
                <w:lang w:val="en-US"/>
              </w:rPr>
              <w:t xml:space="preserve"> </w:t>
            </w:r>
            <w:r w:rsidRPr="0003746C">
              <w:rPr>
                <w:rFonts w:ascii="Times New Roman" w:eastAsia="Times New Roman" w:hAnsi="Times New Roman" w:cs="Times New Roman"/>
                <w:b/>
                <w:lang w:val="en-US"/>
              </w:rPr>
              <w:t>90)</w:t>
            </w:r>
          </w:p>
        </w:tc>
      </w:tr>
      <w:tr w:rsidR="00A124FB" w:rsidRPr="0003746C" w14:paraId="704375C1" w14:textId="77777777" w:rsidTr="004E2F3B">
        <w:trPr>
          <w:trHeight w:val="1161"/>
        </w:trPr>
        <w:tc>
          <w:tcPr>
            <w:tcW w:w="2005" w:type="dxa"/>
            <w:tcBorders>
              <w:top w:val="single" w:sz="4" w:space="0" w:color="000000"/>
              <w:left w:val="single" w:sz="4" w:space="0" w:color="000000"/>
              <w:bottom w:val="single" w:sz="4" w:space="0" w:color="000000"/>
              <w:right w:val="single" w:sz="4" w:space="0" w:color="000000"/>
            </w:tcBorders>
          </w:tcPr>
          <w:p w14:paraId="175DE7E0"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rPr>
            </w:pPr>
            <w:r w:rsidRPr="0003746C">
              <w:rPr>
                <w:rFonts w:ascii="Times New Roman" w:eastAsia="Times New Roman" w:hAnsi="Times New Roman" w:cs="Times New Roman"/>
              </w:rPr>
              <w:t>Proportion de patients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avec un gain ≥ 15 lettres</w:t>
            </w:r>
            <w:r w:rsidRPr="0003746C">
              <w:rPr>
                <w:rFonts w:ascii="Times New Roman" w:eastAsia="Times New Roman" w:hAnsi="Times New Roman" w:cs="Times New Roman"/>
                <w:spacing w:val="-42"/>
              </w:rPr>
              <w:t xml:space="preserve"> </w:t>
            </w:r>
            <w:r w:rsidRPr="0003746C">
              <w:rPr>
                <w:rFonts w:ascii="Times New Roman" w:eastAsia="Times New Roman" w:hAnsi="Times New Roman" w:cs="Times New Roman"/>
              </w:rPr>
              <w:t>par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rapport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l’inclusion</w:t>
            </w:r>
          </w:p>
          <w:p w14:paraId="08953B9E"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lang w:val="en-US"/>
              </w:rPr>
            </w:pPr>
            <w:r w:rsidRPr="0003746C">
              <w:rPr>
                <w:rFonts w:ascii="Times New Roman" w:eastAsia="Times New Roman" w:hAnsi="Times New Roman" w:cs="Times New Roman"/>
                <w:lang w:val="en-US"/>
              </w:rPr>
              <w:t>(%)</w:t>
            </w:r>
          </w:p>
        </w:tc>
        <w:tc>
          <w:tcPr>
            <w:tcW w:w="1911" w:type="dxa"/>
            <w:tcBorders>
              <w:top w:val="single" w:sz="4" w:space="0" w:color="000000"/>
              <w:left w:val="single" w:sz="4" w:space="0" w:color="000000"/>
              <w:bottom w:val="single" w:sz="4" w:space="0" w:color="000000"/>
              <w:right w:val="single" w:sz="4" w:space="0" w:color="000000"/>
            </w:tcBorders>
          </w:tcPr>
          <w:p w14:paraId="601CDB9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4E2001D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3CF4AAB1"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52,7</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w:t>
            </w:r>
          </w:p>
        </w:tc>
        <w:tc>
          <w:tcPr>
            <w:tcW w:w="1927" w:type="dxa"/>
            <w:tcBorders>
              <w:top w:val="single" w:sz="4" w:space="0" w:color="000000"/>
              <w:left w:val="single" w:sz="4" w:space="0" w:color="000000"/>
              <w:bottom w:val="single" w:sz="4" w:space="0" w:color="000000"/>
              <w:right w:val="single" w:sz="4" w:space="0" w:color="000000"/>
            </w:tcBorders>
          </w:tcPr>
          <w:p w14:paraId="11452A9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2580622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4941ACC9"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26,7</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w:t>
            </w:r>
          </w:p>
        </w:tc>
        <w:tc>
          <w:tcPr>
            <w:tcW w:w="1604" w:type="dxa"/>
            <w:tcBorders>
              <w:top w:val="single" w:sz="4" w:space="0" w:color="000000"/>
              <w:left w:val="single" w:sz="4" w:space="0" w:color="000000"/>
              <w:bottom w:val="single" w:sz="4" w:space="0" w:color="000000"/>
              <w:right w:val="single" w:sz="4" w:space="0" w:color="000000"/>
            </w:tcBorders>
          </w:tcPr>
          <w:p w14:paraId="778E6D3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2E00BAC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6D0A88C2"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57,1</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w:t>
            </w:r>
          </w:p>
        </w:tc>
        <w:tc>
          <w:tcPr>
            <w:tcW w:w="1618" w:type="dxa"/>
            <w:tcBorders>
              <w:top w:val="single" w:sz="4" w:space="0" w:color="000000"/>
              <w:left w:val="single" w:sz="4" w:space="0" w:color="000000"/>
              <w:bottom w:val="single" w:sz="4" w:space="0" w:color="000000"/>
              <w:right w:val="single" w:sz="4" w:space="0" w:color="000000"/>
            </w:tcBorders>
          </w:tcPr>
          <w:p w14:paraId="482D6F3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12106AD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1ADECBF7"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41,1</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w:t>
            </w:r>
          </w:p>
        </w:tc>
      </w:tr>
      <w:tr w:rsidR="00A124FB" w:rsidRPr="0003746C" w14:paraId="3E31A968" w14:textId="77777777" w:rsidTr="004E2F3B">
        <w:trPr>
          <w:trHeight w:val="558"/>
        </w:trPr>
        <w:tc>
          <w:tcPr>
            <w:tcW w:w="2005" w:type="dxa"/>
            <w:tcBorders>
              <w:top w:val="single" w:sz="4" w:space="0" w:color="000000"/>
              <w:left w:val="single" w:sz="4" w:space="0" w:color="000000"/>
              <w:bottom w:val="nil"/>
              <w:right w:val="single" w:sz="4" w:space="0" w:color="000000"/>
            </w:tcBorders>
          </w:tcPr>
          <w:p w14:paraId="670961B3" w14:textId="77777777" w:rsidR="00A124FB" w:rsidRPr="0003746C" w:rsidRDefault="00A124FB" w:rsidP="00E80405">
            <w:pPr>
              <w:autoSpaceDE w:val="0"/>
              <w:autoSpaceDN w:val="0"/>
              <w:spacing w:after="0" w:line="240" w:lineRule="auto"/>
              <w:ind w:left="72" w:right="-1"/>
              <w:jc w:val="right"/>
              <w:rPr>
                <w:rFonts w:ascii="Times New Roman" w:eastAsia="Times New Roman" w:hAnsi="Times New Roman" w:cs="Times New Roman"/>
                <w:lang w:val="en-US"/>
              </w:rPr>
            </w:pPr>
            <w:r w:rsidRPr="0003746C">
              <w:rPr>
                <w:rFonts w:ascii="Times New Roman" w:eastAsia="Times New Roman" w:hAnsi="Times New Roman" w:cs="Times New Roman"/>
                <w:lang w:val="en-US"/>
              </w:rPr>
              <w:t>Différence</w:t>
            </w:r>
            <w:r w:rsidRPr="0003746C">
              <w:rPr>
                <w:rFonts w:ascii="Times New Roman" w:eastAsia="Times New Roman" w:hAnsi="Times New Roman" w:cs="Times New Roman"/>
                <w:spacing w:val="-4"/>
                <w:lang w:val="en-US"/>
              </w:rPr>
              <w:t xml:space="preserve"> </w:t>
            </w:r>
            <w:r w:rsidRPr="0003746C">
              <w:rPr>
                <w:rFonts w:ascii="Times New Roman" w:eastAsia="Times New Roman" w:hAnsi="Times New Roman" w:cs="Times New Roman"/>
                <w:lang w:val="en-US"/>
              </w:rPr>
              <w:t>pondérée</w:t>
            </w:r>
            <w:r w:rsidRPr="0003746C">
              <w:rPr>
                <w:rFonts w:ascii="Times New Roman" w:eastAsia="Times New Roman" w:hAnsi="Times New Roman" w:cs="Times New Roman"/>
                <w:spacing w:val="-3"/>
                <w:lang w:val="en-US"/>
              </w:rPr>
              <w:t xml:space="preserve"> </w:t>
            </w:r>
            <w:r w:rsidRPr="0003746C">
              <w:rPr>
                <w:rFonts w:ascii="Times New Roman" w:eastAsia="Times New Roman" w:hAnsi="Times New Roman" w:cs="Times New Roman"/>
                <w:vertAlign w:val="superscript"/>
                <w:lang w:val="en-US"/>
              </w:rPr>
              <w:t>A,B</w:t>
            </w:r>
          </w:p>
          <w:p w14:paraId="6DF60224" w14:textId="77777777" w:rsidR="00A124FB" w:rsidRPr="0003746C" w:rsidRDefault="00A124FB" w:rsidP="00E80405">
            <w:pPr>
              <w:autoSpaceDE w:val="0"/>
              <w:autoSpaceDN w:val="0"/>
              <w:spacing w:after="0" w:line="240" w:lineRule="auto"/>
              <w:ind w:left="72" w:right="-1"/>
              <w:jc w:val="right"/>
              <w:rPr>
                <w:rFonts w:ascii="Times New Roman" w:eastAsia="Times New Roman" w:hAnsi="Times New Roman" w:cs="Times New Roman"/>
                <w:lang w:val="en-US"/>
              </w:rPr>
            </w:pPr>
            <w:r w:rsidRPr="0003746C">
              <w:rPr>
                <w:rFonts w:ascii="Times New Roman" w:eastAsia="Times New Roman" w:hAnsi="Times New Roman" w:cs="Times New Roman"/>
                <w:lang w:val="en-US"/>
              </w:rPr>
              <w:t>(%)</w:t>
            </w:r>
          </w:p>
        </w:tc>
        <w:tc>
          <w:tcPr>
            <w:tcW w:w="1911" w:type="dxa"/>
            <w:tcBorders>
              <w:top w:val="single" w:sz="4" w:space="0" w:color="000000"/>
              <w:left w:val="single" w:sz="4" w:space="0" w:color="000000"/>
              <w:bottom w:val="nil"/>
              <w:right w:val="single" w:sz="4" w:space="0" w:color="000000"/>
            </w:tcBorders>
          </w:tcPr>
          <w:p w14:paraId="11BD116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1D5216E8"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26,6</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w:t>
            </w:r>
          </w:p>
        </w:tc>
        <w:tc>
          <w:tcPr>
            <w:tcW w:w="1927" w:type="dxa"/>
            <w:vMerge w:val="restart"/>
            <w:tcBorders>
              <w:top w:val="single" w:sz="4" w:space="0" w:color="000000"/>
              <w:left w:val="single" w:sz="4" w:space="0" w:color="000000"/>
              <w:bottom w:val="single" w:sz="4" w:space="0" w:color="000000"/>
              <w:right w:val="single" w:sz="4" w:space="0" w:color="000000"/>
            </w:tcBorders>
          </w:tcPr>
          <w:p w14:paraId="71457E5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tc>
        <w:tc>
          <w:tcPr>
            <w:tcW w:w="1604" w:type="dxa"/>
            <w:tcBorders>
              <w:top w:val="single" w:sz="4" w:space="0" w:color="000000"/>
              <w:left w:val="single" w:sz="4" w:space="0" w:color="000000"/>
              <w:bottom w:val="nil"/>
              <w:right w:val="single" w:sz="4" w:space="0" w:color="000000"/>
            </w:tcBorders>
          </w:tcPr>
          <w:p w14:paraId="120DF64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3CADCDB2"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16,2</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w:t>
            </w:r>
          </w:p>
        </w:tc>
        <w:tc>
          <w:tcPr>
            <w:tcW w:w="1618" w:type="dxa"/>
            <w:vMerge w:val="restart"/>
            <w:tcBorders>
              <w:top w:val="single" w:sz="4" w:space="0" w:color="000000"/>
              <w:left w:val="single" w:sz="4" w:space="0" w:color="000000"/>
              <w:bottom w:val="single" w:sz="4" w:space="0" w:color="000000"/>
              <w:right w:val="single" w:sz="4" w:space="0" w:color="000000"/>
            </w:tcBorders>
          </w:tcPr>
          <w:p w14:paraId="72B8FF9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tc>
      </w:tr>
      <w:tr w:rsidR="00A124FB" w:rsidRPr="0003746C" w14:paraId="56EBE1D1" w14:textId="77777777" w:rsidTr="004E2F3B">
        <w:trPr>
          <w:trHeight w:val="310"/>
        </w:trPr>
        <w:tc>
          <w:tcPr>
            <w:tcW w:w="2005" w:type="dxa"/>
            <w:tcBorders>
              <w:top w:val="nil"/>
              <w:left w:val="single" w:sz="4" w:space="0" w:color="000000"/>
              <w:bottom w:val="nil"/>
              <w:right w:val="single" w:sz="4" w:space="0" w:color="000000"/>
            </w:tcBorders>
          </w:tcPr>
          <w:p w14:paraId="123CD021" w14:textId="77777777" w:rsidR="00A124FB" w:rsidRPr="0003746C" w:rsidRDefault="00A124FB" w:rsidP="00E80405">
            <w:pPr>
              <w:autoSpaceDE w:val="0"/>
              <w:autoSpaceDN w:val="0"/>
              <w:spacing w:after="0" w:line="240" w:lineRule="auto"/>
              <w:ind w:left="72" w:right="-1"/>
              <w:jc w:val="right"/>
              <w:rPr>
                <w:rFonts w:ascii="Times New Roman" w:eastAsia="Times New Roman" w:hAnsi="Times New Roman" w:cs="Times New Roman"/>
                <w:lang w:val="en-US"/>
              </w:rPr>
            </w:pPr>
            <w:r w:rsidRPr="0003746C">
              <w:rPr>
                <w:rFonts w:ascii="Times New Roman" w:eastAsia="Times New Roman" w:hAnsi="Times New Roman" w:cs="Times New Roman"/>
                <w:lang w:val="en-US"/>
              </w:rPr>
              <w:t>(IC à</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95 %)</w:t>
            </w:r>
          </w:p>
        </w:tc>
        <w:tc>
          <w:tcPr>
            <w:tcW w:w="1911" w:type="dxa"/>
            <w:tcBorders>
              <w:top w:val="nil"/>
              <w:left w:val="single" w:sz="4" w:space="0" w:color="000000"/>
              <w:bottom w:val="nil"/>
              <w:right w:val="single" w:sz="4" w:space="0" w:color="000000"/>
            </w:tcBorders>
          </w:tcPr>
          <w:p w14:paraId="42093131"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(13,0</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w:t>
            </w:r>
            <w:r w:rsidRPr="0003746C">
              <w:rPr>
                <w:rFonts w:ascii="Times New Roman" w:eastAsia="Times New Roman" w:hAnsi="Times New Roman" w:cs="Times New Roman"/>
                <w:spacing w:val="43"/>
                <w:lang w:val="en-US"/>
              </w:rPr>
              <w:t xml:space="preserve"> </w:t>
            </w:r>
            <w:r w:rsidRPr="0003746C">
              <w:rPr>
                <w:rFonts w:ascii="Times New Roman" w:eastAsia="Times New Roman" w:hAnsi="Times New Roman" w:cs="Times New Roman"/>
                <w:lang w:val="en-US"/>
              </w:rPr>
              <w:t>40,1)</w:t>
            </w:r>
          </w:p>
        </w:tc>
        <w:tc>
          <w:tcPr>
            <w:tcW w:w="1927" w:type="dxa"/>
            <w:vMerge/>
            <w:tcBorders>
              <w:top w:val="nil"/>
              <w:left w:val="single" w:sz="4" w:space="0" w:color="000000"/>
              <w:bottom w:val="single" w:sz="4" w:space="0" w:color="000000"/>
              <w:right w:val="single" w:sz="4" w:space="0" w:color="000000"/>
            </w:tcBorders>
          </w:tcPr>
          <w:p w14:paraId="75B10F45"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tc>
        <w:tc>
          <w:tcPr>
            <w:tcW w:w="1604" w:type="dxa"/>
            <w:tcBorders>
              <w:top w:val="nil"/>
              <w:left w:val="single" w:sz="4" w:space="0" w:color="000000"/>
              <w:bottom w:val="nil"/>
              <w:right w:val="single" w:sz="4" w:space="0" w:color="000000"/>
            </w:tcBorders>
          </w:tcPr>
          <w:p w14:paraId="24A3CE8B"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(2,0</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 30,5)</w:t>
            </w:r>
          </w:p>
        </w:tc>
        <w:tc>
          <w:tcPr>
            <w:tcW w:w="1618" w:type="dxa"/>
            <w:vMerge/>
            <w:tcBorders>
              <w:top w:val="nil"/>
              <w:left w:val="single" w:sz="4" w:space="0" w:color="000000"/>
              <w:bottom w:val="single" w:sz="4" w:space="0" w:color="000000"/>
              <w:right w:val="single" w:sz="4" w:space="0" w:color="000000"/>
            </w:tcBorders>
          </w:tcPr>
          <w:p w14:paraId="3B37635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tc>
      </w:tr>
      <w:tr w:rsidR="00A124FB" w:rsidRPr="0003746C" w14:paraId="45635C4C" w14:textId="77777777" w:rsidTr="004E2F3B">
        <w:trPr>
          <w:trHeight w:val="390"/>
        </w:trPr>
        <w:tc>
          <w:tcPr>
            <w:tcW w:w="2005" w:type="dxa"/>
            <w:tcBorders>
              <w:top w:val="nil"/>
              <w:left w:val="single" w:sz="4" w:space="0" w:color="000000"/>
              <w:bottom w:val="single" w:sz="4" w:space="0" w:color="000000"/>
              <w:right w:val="single" w:sz="4" w:space="0" w:color="000000"/>
            </w:tcBorders>
          </w:tcPr>
          <w:p w14:paraId="3242F282" w14:textId="77777777" w:rsidR="00A124FB" w:rsidRPr="0003746C" w:rsidRDefault="00A124FB" w:rsidP="00E80405">
            <w:pPr>
              <w:autoSpaceDE w:val="0"/>
              <w:autoSpaceDN w:val="0"/>
              <w:spacing w:after="0" w:line="240" w:lineRule="auto"/>
              <w:ind w:left="72" w:right="-1"/>
              <w:jc w:val="right"/>
              <w:rPr>
                <w:rFonts w:ascii="Times New Roman" w:eastAsia="Times New Roman" w:hAnsi="Times New Roman" w:cs="Times New Roman"/>
                <w:lang w:val="en-US"/>
              </w:rPr>
            </w:pPr>
            <w:r w:rsidRPr="0003746C">
              <w:rPr>
                <w:rFonts w:ascii="Times New Roman" w:eastAsia="Times New Roman" w:hAnsi="Times New Roman" w:cs="Times New Roman"/>
                <w:lang w:val="en-US"/>
              </w:rPr>
              <w:t>Valeur</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de</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p</w:t>
            </w:r>
          </w:p>
        </w:tc>
        <w:tc>
          <w:tcPr>
            <w:tcW w:w="1911" w:type="dxa"/>
            <w:tcBorders>
              <w:top w:val="nil"/>
              <w:left w:val="single" w:sz="4" w:space="0" w:color="000000"/>
              <w:bottom w:val="single" w:sz="4" w:space="0" w:color="000000"/>
              <w:right w:val="single" w:sz="4" w:space="0" w:color="000000"/>
            </w:tcBorders>
          </w:tcPr>
          <w:p w14:paraId="4D5E2810"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P =</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0</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,0003</w:t>
            </w:r>
          </w:p>
        </w:tc>
        <w:tc>
          <w:tcPr>
            <w:tcW w:w="1927" w:type="dxa"/>
            <w:vMerge/>
            <w:tcBorders>
              <w:top w:val="nil"/>
              <w:left w:val="single" w:sz="4" w:space="0" w:color="000000"/>
              <w:bottom w:val="single" w:sz="4" w:space="0" w:color="000000"/>
              <w:right w:val="single" w:sz="4" w:space="0" w:color="000000"/>
            </w:tcBorders>
          </w:tcPr>
          <w:p w14:paraId="3033C88D"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tc>
        <w:tc>
          <w:tcPr>
            <w:tcW w:w="1604" w:type="dxa"/>
            <w:tcBorders>
              <w:top w:val="nil"/>
              <w:left w:val="single" w:sz="4" w:space="0" w:color="000000"/>
              <w:bottom w:val="single" w:sz="4" w:space="0" w:color="000000"/>
              <w:right w:val="single" w:sz="4" w:space="0" w:color="000000"/>
            </w:tcBorders>
          </w:tcPr>
          <w:p w14:paraId="4DA1A1CA"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P =</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0,0296</w:t>
            </w:r>
          </w:p>
        </w:tc>
        <w:tc>
          <w:tcPr>
            <w:tcW w:w="1618" w:type="dxa"/>
            <w:vMerge/>
            <w:tcBorders>
              <w:top w:val="nil"/>
              <w:left w:val="single" w:sz="4" w:space="0" w:color="000000"/>
              <w:bottom w:val="single" w:sz="4" w:space="0" w:color="000000"/>
              <w:right w:val="single" w:sz="4" w:space="0" w:color="000000"/>
            </w:tcBorders>
          </w:tcPr>
          <w:p w14:paraId="4CC890A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tc>
      </w:tr>
      <w:tr w:rsidR="00A124FB" w:rsidRPr="0003746C" w14:paraId="38B4209C" w14:textId="77777777" w:rsidTr="004E2F3B">
        <w:trPr>
          <w:trHeight w:val="1420"/>
        </w:trPr>
        <w:tc>
          <w:tcPr>
            <w:tcW w:w="2005" w:type="dxa"/>
            <w:tcBorders>
              <w:top w:val="single" w:sz="4" w:space="0" w:color="000000"/>
              <w:left w:val="single" w:sz="4" w:space="0" w:color="000000"/>
              <w:bottom w:val="single" w:sz="4" w:space="0" w:color="000000"/>
              <w:right w:val="single" w:sz="4" w:space="0" w:color="000000"/>
            </w:tcBorders>
          </w:tcPr>
          <w:p w14:paraId="0FD89778"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rPr>
            </w:pPr>
            <w:r w:rsidRPr="0003746C">
              <w:rPr>
                <w:rFonts w:ascii="Times New Roman" w:eastAsia="Times New Roman" w:hAnsi="Times New Roman" w:cs="Times New Roman"/>
              </w:rPr>
              <w:t>Variation moyenne de la</w:t>
            </w:r>
            <w:r w:rsidRPr="0003746C">
              <w:rPr>
                <w:rFonts w:ascii="Times New Roman" w:eastAsia="Times New Roman" w:hAnsi="Times New Roman" w:cs="Times New Roman"/>
                <w:spacing w:val="-42"/>
              </w:rPr>
              <w:t xml:space="preserve"> </w:t>
            </w:r>
            <w:r w:rsidRPr="0003746C">
              <w:rPr>
                <w:rFonts w:ascii="Times New Roman" w:eastAsia="Times New Roman" w:hAnsi="Times New Roman" w:cs="Times New Roman"/>
              </w:rPr>
              <w:t>MAVC mesurée sur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l’échelle ETDRS par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rapport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l’inclusion</w:t>
            </w:r>
          </w:p>
          <w:p w14:paraId="0337917E"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lang w:val="en-US"/>
              </w:rPr>
            </w:pPr>
            <w:r w:rsidRPr="0003746C">
              <w:rPr>
                <w:rFonts w:ascii="Times New Roman" w:eastAsia="Times New Roman" w:hAnsi="Times New Roman" w:cs="Times New Roman"/>
                <w:lang w:val="en-US"/>
              </w:rPr>
              <w:t>(ET)</w:t>
            </w:r>
          </w:p>
        </w:tc>
        <w:tc>
          <w:tcPr>
            <w:tcW w:w="1911" w:type="dxa"/>
            <w:tcBorders>
              <w:top w:val="single" w:sz="4" w:space="0" w:color="000000"/>
              <w:left w:val="single" w:sz="4" w:space="0" w:color="000000"/>
              <w:bottom w:val="single" w:sz="4" w:space="0" w:color="000000"/>
              <w:right w:val="single" w:sz="4" w:space="0" w:color="000000"/>
            </w:tcBorders>
          </w:tcPr>
          <w:p w14:paraId="05D53969"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6008322F"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357A1905"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17,0</w:t>
            </w:r>
          </w:p>
          <w:p w14:paraId="281EAB36"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(11,9)</w:t>
            </w:r>
          </w:p>
        </w:tc>
        <w:tc>
          <w:tcPr>
            <w:tcW w:w="1927" w:type="dxa"/>
            <w:tcBorders>
              <w:top w:val="single" w:sz="4" w:space="0" w:color="000000"/>
              <w:left w:val="single" w:sz="4" w:space="0" w:color="000000"/>
              <w:bottom w:val="single" w:sz="4" w:space="0" w:color="000000"/>
              <w:right w:val="single" w:sz="4" w:space="0" w:color="000000"/>
            </w:tcBorders>
          </w:tcPr>
          <w:p w14:paraId="3B9AFAA7"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438EAFCF"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53FB7B8E"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6,9</w:t>
            </w:r>
          </w:p>
          <w:p w14:paraId="71BFCAE1"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(12,9)</w:t>
            </w:r>
          </w:p>
        </w:tc>
        <w:tc>
          <w:tcPr>
            <w:tcW w:w="1604" w:type="dxa"/>
            <w:tcBorders>
              <w:top w:val="single" w:sz="4" w:space="0" w:color="000000"/>
              <w:left w:val="single" w:sz="4" w:space="0" w:color="000000"/>
              <w:bottom w:val="single" w:sz="4" w:space="0" w:color="000000"/>
              <w:right w:val="single" w:sz="4" w:space="0" w:color="000000"/>
            </w:tcBorders>
          </w:tcPr>
          <w:p w14:paraId="65D700D6"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04480F8D"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5B8946B9"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17,1</w:t>
            </w:r>
          </w:p>
          <w:p w14:paraId="3C6B1162"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(13,1)</w:t>
            </w:r>
          </w:p>
        </w:tc>
        <w:tc>
          <w:tcPr>
            <w:tcW w:w="1618" w:type="dxa"/>
            <w:tcBorders>
              <w:top w:val="single" w:sz="4" w:space="0" w:color="000000"/>
              <w:left w:val="single" w:sz="4" w:space="0" w:color="000000"/>
              <w:bottom w:val="single" w:sz="4" w:space="0" w:color="000000"/>
              <w:right w:val="single" w:sz="4" w:space="0" w:color="000000"/>
            </w:tcBorders>
          </w:tcPr>
          <w:p w14:paraId="72869ED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3188677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58F5ED1C"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12,2</w:t>
            </w:r>
          </w:p>
          <w:p w14:paraId="6D9643CE"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(11,9)</w:t>
            </w:r>
          </w:p>
        </w:tc>
      </w:tr>
      <w:tr w:rsidR="00A124FB" w:rsidRPr="0003746C" w14:paraId="0833AC00" w14:textId="77777777" w:rsidTr="004E2F3B">
        <w:trPr>
          <w:trHeight w:val="514"/>
        </w:trPr>
        <w:tc>
          <w:tcPr>
            <w:tcW w:w="2005" w:type="dxa"/>
            <w:tcBorders>
              <w:top w:val="single" w:sz="4" w:space="0" w:color="000000"/>
              <w:left w:val="single" w:sz="4" w:space="0" w:color="000000"/>
              <w:bottom w:val="nil"/>
              <w:right w:val="single" w:sz="4" w:space="0" w:color="000000"/>
            </w:tcBorders>
          </w:tcPr>
          <w:p w14:paraId="7153D45D" w14:textId="77777777" w:rsidR="00A124FB" w:rsidRPr="0003746C" w:rsidRDefault="00A124FB" w:rsidP="00E80405">
            <w:pPr>
              <w:autoSpaceDE w:val="0"/>
              <w:autoSpaceDN w:val="0"/>
              <w:spacing w:after="0" w:line="240" w:lineRule="auto"/>
              <w:ind w:left="72" w:right="-1"/>
              <w:jc w:val="right"/>
              <w:rPr>
                <w:rFonts w:ascii="Times New Roman" w:eastAsia="Times New Roman" w:hAnsi="Times New Roman" w:cs="Times New Roman"/>
              </w:rPr>
            </w:pPr>
            <w:r w:rsidRPr="0003746C">
              <w:rPr>
                <w:rFonts w:ascii="Times New Roman" w:eastAsia="Times New Roman" w:hAnsi="Times New Roman" w:cs="Times New Roman"/>
              </w:rPr>
              <w:t>Différence</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entre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les</w:t>
            </w:r>
          </w:p>
          <w:p w14:paraId="3806EFDE" w14:textId="77777777" w:rsidR="00A124FB" w:rsidRPr="0003746C" w:rsidRDefault="00A124FB" w:rsidP="00E80405">
            <w:pPr>
              <w:autoSpaceDE w:val="0"/>
              <w:autoSpaceDN w:val="0"/>
              <w:spacing w:after="0" w:line="240" w:lineRule="auto"/>
              <w:ind w:left="72" w:right="-1"/>
              <w:jc w:val="right"/>
              <w:rPr>
                <w:rFonts w:ascii="Times New Roman" w:eastAsia="Times New Roman" w:hAnsi="Times New Roman" w:cs="Times New Roman"/>
              </w:rPr>
            </w:pPr>
            <w:r w:rsidRPr="0003746C">
              <w:rPr>
                <w:rFonts w:ascii="Times New Roman" w:eastAsia="Times New Roman" w:hAnsi="Times New Roman" w:cs="Times New Roman"/>
                <w:position w:val="-5"/>
              </w:rPr>
              <w:t>MMC</w:t>
            </w:r>
            <w:r w:rsidRPr="0003746C">
              <w:rPr>
                <w:rFonts w:ascii="Times New Roman" w:eastAsia="Times New Roman" w:hAnsi="Times New Roman" w:cs="Times New Roman"/>
                <w:spacing w:val="-1"/>
                <w:position w:val="-5"/>
              </w:rPr>
              <w:t xml:space="preserve"> </w:t>
            </w:r>
            <w:r w:rsidRPr="0003746C">
              <w:rPr>
                <w:rFonts w:ascii="Times New Roman" w:eastAsia="Times New Roman" w:hAnsi="Times New Roman" w:cs="Times New Roman"/>
              </w:rPr>
              <w:t>A,C</w:t>
            </w:r>
          </w:p>
        </w:tc>
        <w:tc>
          <w:tcPr>
            <w:tcW w:w="1911" w:type="dxa"/>
            <w:tcBorders>
              <w:top w:val="single" w:sz="4" w:space="0" w:color="000000"/>
              <w:left w:val="single" w:sz="4" w:space="0" w:color="000000"/>
              <w:bottom w:val="nil"/>
              <w:right w:val="single" w:sz="4" w:space="0" w:color="000000"/>
            </w:tcBorders>
          </w:tcPr>
          <w:p w14:paraId="7D2CE9B1"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rPr>
            </w:pPr>
          </w:p>
          <w:p w14:paraId="3F0E2788"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10,5</w:t>
            </w:r>
          </w:p>
        </w:tc>
        <w:tc>
          <w:tcPr>
            <w:tcW w:w="1927" w:type="dxa"/>
            <w:vMerge w:val="restart"/>
            <w:tcBorders>
              <w:top w:val="single" w:sz="4" w:space="0" w:color="000000"/>
              <w:left w:val="single" w:sz="4" w:space="0" w:color="000000"/>
              <w:bottom w:val="single" w:sz="4" w:space="0" w:color="000000"/>
              <w:right w:val="single" w:sz="4" w:space="0" w:color="000000"/>
            </w:tcBorders>
          </w:tcPr>
          <w:p w14:paraId="1D0F6C8B"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tc>
        <w:tc>
          <w:tcPr>
            <w:tcW w:w="1604" w:type="dxa"/>
            <w:tcBorders>
              <w:top w:val="single" w:sz="4" w:space="0" w:color="000000"/>
              <w:left w:val="single" w:sz="4" w:space="0" w:color="000000"/>
              <w:bottom w:val="nil"/>
              <w:right w:val="single" w:sz="4" w:space="0" w:color="000000"/>
            </w:tcBorders>
          </w:tcPr>
          <w:p w14:paraId="73C3C5B1"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p w14:paraId="38841628"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5,2</w:t>
            </w:r>
          </w:p>
        </w:tc>
        <w:tc>
          <w:tcPr>
            <w:tcW w:w="1618" w:type="dxa"/>
            <w:vMerge w:val="restart"/>
            <w:tcBorders>
              <w:top w:val="single" w:sz="4" w:space="0" w:color="000000"/>
              <w:left w:val="single" w:sz="4" w:space="0" w:color="000000"/>
              <w:bottom w:val="single" w:sz="4" w:space="0" w:color="000000"/>
              <w:right w:val="single" w:sz="4" w:space="0" w:color="000000"/>
            </w:tcBorders>
          </w:tcPr>
          <w:p w14:paraId="3E52C3F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tc>
      </w:tr>
      <w:tr w:rsidR="00A124FB" w:rsidRPr="0003746C" w14:paraId="7AF7EC1C" w14:textId="77777777" w:rsidTr="004E2F3B">
        <w:trPr>
          <w:trHeight w:val="756"/>
        </w:trPr>
        <w:tc>
          <w:tcPr>
            <w:tcW w:w="2005" w:type="dxa"/>
            <w:tcBorders>
              <w:top w:val="nil"/>
              <w:left w:val="single" w:sz="4" w:space="0" w:color="000000"/>
              <w:bottom w:val="single" w:sz="4" w:space="0" w:color="000000"/>
              <w:right w:val="single" w:sz="4" w:space="0" w:color="000000"/>
            </w:tcBorders>
          </w:tcPr>
          <w:p w14:paraId="415A3F5C" w14:textId="77777777" w:rsidR="00A124FB" w:rsidRPr="0003746C" w:rsidRDefault="00A124FB" w:rsidP="00E80405">
            <w:pPr>
              <w:autoSpaceDE w:val="0"/>
              <w:autoSpaceDN w:val="0"/>
              <w:spacing w:after="0" w:line="240" w:lineRule="auto"/>
              <w:ind w:left="72" w:right="-1"/>
              <w:jc w:val="right"/>
              <w:rPr>
                <w:rFonts w:ascii="Times New Roman" w:eastAsia="Times New Roman" w:hAnsi="Times New Roman" w:cs="Times New Roman"/>
              </w:rPr>
            </w:pPr>
            <w:r w:rsidRPr="0003746C">
              <w:rPr>
                <w:rFonts w:ascii="Times New Roman" w:eastAsia="Times New Roman" w:hAnsi="Times New Roman" w:cs="Times New Roman"/>
              </w:rPr>
              <w:t>(IC à 95 %)</w:t>
            </w:r>
          </w:p>
          <w:p w14:paraId="3E3D9193" w14:textId="77777777" w:rsidR="00A124FB" w:rsidRPr="0003746C" w:rsidRDefault="00A124FB" w:rsidP="00E80405">
            <w:pPr>
              <w:autoSpaceDE w:val="0"/>
              <w:autoSpaceDN w:val="0"/>
              <w:spacing w:after="0" w:line="240" w:lineRule="auto"/>
              <w:ind w:left="72" w:right="-1"/>
              <w:jc w:val="right"/>
              <w:rPr>
                <w:rFonts w:ascii="Times New Roman" w:eastAsia="Times New Roman" w:hAnsi="Times New Roman" w:cs="Times New Roman"/>
              </w:rPr>
            </w:pPr>
            <w:r w:rsidRPr="0003746C">
              <w:rPr>
                <w:rFonts w:ascii="Times New Roman" w:eastAsia="Times New Roman" w:hAnsi="Times New Roman" w:cs="Times New Roman"/>
              </w:rPr>
              <w:t>Valeur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w:t>
            </w:r>
          </w:p>
        </w:tc>
        <w:tc>
          <w:tcPr>
            <w:tcW w:w="1911" w:type="dxa"/>
            <w:tcBorders>
              <w:top w:val="nil"/>
              <w:left w:val="single" w:sz="4" w:space="0" w:color="000000"/>
              <w:bottom w:val="single" w:sz="4" w:space="0" w:color="000000"/>
              <w:right w:val="single" w:sz="4" w:space="0" w:color="000000"/>
            </w:tcBorders>
          </w:tcPr>
          <w:p w14:paraId="5B06967B"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(7,1</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14,0)</w:t>
            </w:r>
          </w:p>
          <w:p w14:paraId="26C7E3F9"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P &lt;</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0,0001</w:t>
            </w:r>
          </w:p>
        </w:tc>
        <w:tc>
          <w:tcPr>
            <w:tcW w:w="1927" w:type="dxa"/>
            <w:vMerge/>
            <w:tcBorders>
              <w:top w:val="nil"/>
              <w:left w:val="single" w:sz="4" w:space="0" w:color="000000"/>
              <w:bottom w:val="single" w:sz="4" w:space="0" w:color="000000"/>
              <w:right w:val="single" w:sz="4" w:space="0" w:color="000000"/>
            </w:tcBorders>
          </w:tcPr>
          <w:p w14:paraId="5D818186"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tc>
        <w:tc>
          <w:tcPr>
            <w:tcW w:w="1604" w:type="dxa"/>
            <w:tcBorders>
              <w:top w:val="nil"/>
              <w:left w:val="single" w:sz="4" w:space="0" w:color="000000"/>
              <w:bottom w:val="single" w:sz="4" w:space="0" w:color="000000"/>
              <w:right w:val="single" w:sz="4" w:space="0" w:color="000000"/>
            </w:tcBorders>
          </w:tcPr>
          <w:p w14:paraId="4C52E91D"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(1,7 ; 8,7)</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P</w:t>
            </w:r>
            <w:r w:rsidRPr="0003746C">
              <w:rPr>
                <w:rFonts w:ascii="Times New Roman" w:eastAsia="Times New Roman" w:hAnsi="Times New Roman" w:cs="Times New Roman"/>
                <w:spacing w:val="-7"/>
                <w:lang w:val="en-US"/>
              </w:rPr>
              <w:t xml:space="preserve"> </w:t>
            </w:r>
            <w:r w:rsidRPr="0003746C">
              <w:rPr>
                <w:rFonts w:ascii="Times New Roman" w:eastAsia="Times New Roman" w:hAnsi="Times New Roman" w:cs="Times New Roman"/>
                <w:lang w:val="en-US"/>
              </w:rPr>
              <w:t>=</w:t>
            </w:r>
            <w:r w:rsidRPr="0003746C">
              <w:rPr>
                <w:rFonts w:ascii="Times New Roman" w:eastAsia="Times New Roman" w:hAnsi="Times New Roman" w:cs="Times New Roman"/>
                <w:spacing w:val="-7"/>
                <w:lang w:val="en-US"/>
              </w:rPr>
              <w:t xml:space="preserve"> </w:t>
            </w:r>
            <w:r w:rsidRPr="0003746C">
              <w:rPr>
                <w:rFonts w:ascii="Times New Roman" w:eastAsia="Times New Roman" w:hAnsi="Times New Roman" w:cs="Times New Roman"/>
                <w:lang w:val="en-US"/>
              </w:rPr>
              <w:t>0,0035</w:t>
            </w:r>
            <w:r w:rsidRPr="0003746C">
              <w:rPr>
                <w:rFonts w:ascii="Times New Roman" w:eastAsia="Times New Roman" w:hAnsi="Times New Roman" w:cs="Times New Roman"/>
                <w:vertAlign w:val="superscript"/>
                <w:lang w:val="en-US"/>
              </w:rPr>
              <w:t>F)</w:t>
            </w:r>
          </w:p>
        </w:tc>
        <w:tc>
          <w:tcPr>
            <w:tcW w:w="1618" w:type="dxa"/>
            <w:vMerge/>
            <w:tcBorders>
              <w:top w:val="nil"/>
              <w:left w:val="single" w:sz="4" w:space="0" w:color="000000"/>
              <w:bottom w:val="single" w:sz="4" w:space="0" w:color="000000"/>
              <w:right w:val="single" w:sz="4" w:space="0" w:color="000000"/>
            </w:tcBorders>
          </w:tcPr>
          <w:p w14:paraId="23C5EBE8"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tc>
      </w:tr>
    </w:tbl>
    <w:p w14:paraId="1429DD4B" w14:textId="254823A8" w:rsidR="00A124FB" w:rsidRPr="0003746C" w:rsidRDefault="00A124FB" w:rsidP="00B43E69">
      <w:pPr>
        <w:pStyle w:val="ListParagraph"/>
        <w:numPr>
          <w:ilvl w:val="0"/>
          <w:numId w:val="27"/>
        </w:num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La différence est la valeur du groupe </w:t>
      </w:r>
      <w:r w:rsidR="00FD3EED" w:rsidRPr="0003746C">
        <w:rPr>
          <w:rFonts w:ascii="Times New Roman" w:eastAsia="Times New Roman" w:hAnsi="Times New Roman" w:cs="Times New Roman"/>
        </w:rPr>
        <w:t xml:space="preserve">aflibercept </w:t>
      </w:r>
      <w:r w:rsidRPr="0003746C">
        <w:rPr>
          <w:rFonts w:ascii="Times New Roman" w:eastAsia="Times New Roman" w:hAnsi="Times New Roman" w:cs="Times New Roman"/>
        </w:rPr>
        <w:t>2mg Q4 moins la valeur du groupe laser.</w:t>
      </w:r>
    </w:p>
    <w:p w14:paraId="0AD8DD88" w14:textId="77777777" w:rsidR="007E5D98" w:rsidRPr="0003746C" w:rsidRDefault="00A124FB" w:rsidP="00B43E69">
      <w:pPr>
        <w:pStyle w:val="ListParagraph"/>
        <w:numPr>
          <w:ilvl w:val="0"/>
          <w:numId w:val="27"/>
        </w:num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 différence et l’intervalle de confiance à 95 % sont calculés à l’aide du test de Mantel-Haenszel ajusté en fonction de la région (Amérique du Nord versus Japon) et de la catégorie de MAVC à l’inclusion dans l’étude (&gt; 20/200 et ≤ 20/200)</w:t>
      </w:r>
    </w:p>
    <w:p w14:paraId="74A8DF22" w14:textId="0EDF4184" w:rsidR="00A124FB" w:rsidRPr="0003746C" w:rsidRDefault="00A124FB" w:rsidP="00B43E69">
      <w:pPr>
        <w:pStyle w:val="ListParagraph"/>
        <w:numPr>
          <w:ilvl w:val="0"/>
          <w:numId w:val="27"/>
        </w:num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 différence entre les MMC et l’intervalle de confiance à 95 % sont basés sur un modèle ANCOVA utilisant comme facteur fixe le groupe de traitement, la mesure de la MAVC à l’inclusion dans l’étude (&gt; 20/200 et</w:t>
      </w:r>
      <w:r w:rsidR="009D217A" w:rsidRPr="0003746C">
        <w:rPr>
          <w:rFonts w:ascii="Times New Roman" w:eastAsia="Times New Roman" w:hAnsi="Times New Roman" w:cs="Times New Roman"/>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20/200)</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région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(Amérique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Nord</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versus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Japon),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comme</w:t>
      </w:r>
      <w:r w:rsidRPr="0003746C">
        <w:rPr>
          <w:rFonts w:ascii="Times New Roman" w:eastAsia="Times New Roman" w:hAnsi="Times New Roman" w:cs="Times New Roman"/>
          <w:spacing w:val="6"/>
        </w:rPr>
        <w:t xml:space="preserve"> </w:t>
      </w:r>
      <w:r w:rsidRPr="0003746C">
        <w:rPr>
          <w:rFonts w:ascii="Times New Roman" w:eastAsia="Times New Roman" w:hAnsi="Times New Roman" w:cs="Times New Roman"/>
        </w:rPr>
        <w:t>covariable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MAVC</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l’inclusion.</w:t>
      </w:r>
    </w:p>
    <w:p w14:paraId="0D850B26" w14:textId="165D0A99" w:rsidR="00A124FB" w:rsidRPr="0003746C" w:rsidRDefault="00A124FB" w:rsidP="00B43E69">
      <w:pPr>
        <w:pStyle w:val="ListParagraph"/>
        <w:numPr>
          <w:ilvl w:val="0"/>
          <w:numId w:val="27"/>
        </w:num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A partir de la semaine 24, dans le groupe </w:t>
      </w:r>
      <w:r w:rsidR="00FD3EED" w:rsidRPr="0003746C">
        <w:rPr>
          <w:rFonts w:ascii="Times New Roman" w:eastAsia="Times New Roman" w:hAnsi="Times New Roman" w:cs="Times New Roman"/>
        </w:rPr>
        <w:t>aflibercept</w:t>
      </w:r>
      <w:r w:rsidRPr="0003746C">
        <w:rPr>
          <w:rFonts w:ascii="Times New Roman" w:eastAsia="Times New Roman" w:hAnsi="Times New Roman" w:cs="Times New Roman"/>
        </w:rPr>
        <w:t>, l’intervalle entre deux traitements était étendu de toutes les 4</w:t>
      </w:r>
      <w:r w:rsidRPr="0003746C">
        <w:rPr>
          <w:rFonts w:ascii="Times New Roman" w:eastAsia="Times New Roman" w:hAnsi="Times New Roman" w:cs="Times New Roman"/>
          <w:spacing w:val="-47"/>
        </w:rPr>
        <w:t xml:space="preserve"> </w:t>
      </w:r>
      <w:r w:rsidRPr="0003746C">
        <w:rPr>
          <w:rFonts w:ascii="Times New Roman" w:eastAsia="Times New Roman" w:hAnsi="Times New Roman" w:cs="Times New Roman"/>
        </w:rPr>
        <w:t>semaines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à toutes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8</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jusqu’à la semaine 48.</w:t>
      </w:r>
    </w:p>
    <w:p w14:paraId="44096495" w14:textId="186CB405" w:rsidR="00A124FB" w:rsidRPr="0003746C" w:rsidRDefault="00A124FB" w:rsidP="00B43E69">
      <w:pPr>
        <w:pStyle w:val="ListParagraph"/>
        <w:numPr>
          <w:ilvl w:val="0"/>
          <w:numId w:val="27"/>
        </w:num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 partir de la semaine 24, les patients dans le groupe laser pouvaient recevoir un traitement de secours par</w:t>
      </w:r>
      <w:r w:rsidRPr="0003746C">
        <w:rPr>
          <w:rFonts w:ascii="Times New Roman" w:eastAsia="Times New Roman" w:hAnsi="Times New Roman" w:cs="Times New Roman"/>
          <w:spacing w:val="1"/>
        </w:rPr>
        <w:t xml:space="preserve"> </w:t>
      </w:r>
      <w:r w:rsidR="00FD3EED" w:rsidRPr="0003746C">
        <w:rPr>
          <w:rFonts w:ascii="Times New Roman" w:eastAsia="Times New Roman" w:hAnsi="Times New Roman" w:cs="Times New Roman"/>
        </w:rPr>
        <w:t>aflibercept</w:t>
      </w:r>
      <w:r w:rsidRPr="0003746C">
        <w:rPr>
          <w:rFonts w:ascii="Times New Roman" w:eastAsia="Times New Roman" w:hAnsi="Times New Roman" w:cs="Times New Roman"/>
        </w:rPr>
        <w:t>, s’ils présentaient au moins un des critères pré-spécifiés de retraitement. Au total, 67 patients dans ce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groupe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ont</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reçu</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un traitement</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secours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par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aflibercept. Il</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consistait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en une injection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2</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mg</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d’aflibercept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toutes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4</w:t>
      </w:r>
      <w:r w:rsidRPr="0003746C">
        <w:rPr>
          <w:rFonts w:ascii="Times New Roman" w:eastAsia="Times New Roman" w:hAnsi="Times New Roman" w:cs="Times New Roman"/>
          <w:spacing w:val="-47"/>
        </w:rPr>
        <w:t xml:space="preserve"> </w:t>
      </w:r>
      <w:r w:rsidRPr="0003746C">
        <w:rPr>
          <w:rFonts w:ascii="Times New Roman" w:eastAsia="Times New Roman" w:hAnsi="Times New Roman" w:cs="Times New Roman"/>
        </w:rPr>
        <w:t>semaines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pendant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3</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mois, suivi</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d’une injection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toutes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8 semaines.</w:t>
      </w:r>
    </w:p>
    <w:p w14:paraId="37646F50" w14:textId="4A03B6A4" w:rsidR="00A124FB" w:rsidRPr="0003746C" w:rsidRDefault="00A124FB" w:rsidP="00B43E69">
      <w:pPr>
        <w:pStyle w:val="ListParagraph"/>
        <w:numPr>
          <w:ilvl w:val="0"/>
          <w:numId w:val="27"/>
        </w:num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Valeur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nominale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w:t>
      </w:r>
    </w:p>
    <w:p w14:paraId="230F18F8"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sectPr w:rsidR="00A124FB" w:rsidRPr="0003746C" w:rsidSect="00E80405">
          <w:type w:val="nextColumn"/>
          <w:pgSz w:w="11910" w:h="16850"/>
          <w:pgMar w:top="1134" w:right="1418" w:bottom="1134" w:left="1418" w:header="737" w:footer="737" w:gutter="0"/>
          <w:cols w:space="720"/>
        </w:sectPr>
      </w:pPr>
    </w:p>
    <w:p w14:paraId="153DB1D2" w14:textId="227057F9" w:rsidR="00A124FB" w:rsidRPr="00237054" w:rsidRDefault="00A124FB" w:rsidP="00E80405">
      <w:pPr>
        <w:tabs>
          <w:tab w:val="left" w:pos="1253"/>
        </w:tabs>
        <w:autoSpaceDE w:val="0"/>
        <w:autoSpaceDN w:val="0"/>
        <w:spacing w:after="0" w:line="240" w:lineRule="auto"/>
        <w:ind w:right="-1"/>
        <w:rPr>
          <w:rFonts w:ascii="Times New Roman" w:eastAsia="Times New Roman" w:hAnsi="Times New Roman" w:cs="Times New Roman"/>
          <w:b/>
        </w:rPr>
      </w:pPr>
      <w:r w:rsidRPr="00237054">
        <w:rPr>
          <w:rFonts w:ascii="Times New Roman" w:eastAsia="Times New Roman" w:hAnsi="Times New Roman" w:cs="Times New Roman"/>
          <w:b/>
        </w:rPr>
        <w:lastRenderedPageBreak/>
        <w:t>Figure</w:t>
      </w:r>
      <w:r w:rsidRPr="00237054">
        <w:rPr>
          <w:rFonts w:ascii="Times New Roman" w:eastAsia="Times New Roman" w:hAnsi="Times New Roman" w:cs="Times New Roman"/>
          <w:b/>
          <w:spacing w:val="-2"/>
        </w:rPr>
        <w:t xml:space="preserve"> </w:t>
      </w:r>
      <w:r w:rsidRPr="00237054">
        <w:rPr>
          <w:rFonts w:ascii="Times New Roman" w:eastAsia="Times New Roman" w:hAnsi="Times New Roman" w:cs="Times New Roman"/>
          <w:b/>
        </w:rPr>
        <w:t>3</w:t>
      </w:r>
      <w:r w:rsidRPr="00237054">
        <w:rPr>
          <w:rFonts w:ascii="Times New Roman" w:eastAsia="Times New Roman" w:hAnsi="Times New Roman" w:cs="Times New Roman"/>
          <w:b/>
          <w:spacing w:val="1"/>
        </w:rPr>
        <w:t xml:space="preserve"> </w:t>
      </w:r>
      <w:r w:rsidRPr="00237054">
        <w:rPr>
          <w:rFonts w:ascii="Times New Roman" w:eastAsia="Times New Roman" w:hAnsi="Times New Roman" w:cs="Times New Roman"/>
          <w:b/>
        </w:rPr>
        <w:t>:</w:t>
      </w:r>
      <w:r w:rsidRPr="00237054">
        <w:rPr>
          <w:rFonts w:ascii="Times New Roman" w:eastAsia="Times New Roman" w:hAnsi="Times New Roman" w:cs="Times New Roman"/>
          <w:b/>
        </w:rPr>
        <w:tab/>
        <w:t>Variation moyenne de la MAVC mesurée sur l’échelle ETDRS entre l’inclusion et la</w:t>
      </w:r>
      <w:r w:rsidRPr="00237054">
        <w:rPr>
          <w:rFonts w:ascii="Times New Roman" w:eastAsia="Times New Roman" w:hAnsi="Times New Roman" w:cs="Times New Roman"/>
          <w:b/>
          <w:spacing w:val="-52"/>
        </w:rPr>
        <w:t xml:space="preserve"> </w:t>
      </w:r>
      <w:r w:rsidRPr="00237054">
        <w:rPr>
          <w:rFonts w:ascii="Times New Roman" w:eastAsia="Times New Roman" w:hAnsi="Times New Roman" w:cs="Times New Roman"/>
          <w:b/>
        </w:rPr>
        <w:t>semaine</w:t>
      </w:r>
      <w:r w:rsidRPr="00237054">
        <w:rPr>
          <w:rFonts w:ascii="Times New Roman" w:eastAsia="Times New Roman" w:hAnsi="Times New Roman" w:cs="Times New Roman"/>
          <w:b/>
          <w:spacing w:val="-1"/>
        </w:rPr>
        <w:t xml:space="preserve"> </w:t>
      </w:r>
      <w:r w:rsidRPr="00237054">
        <w:rPr>
          <w:rFonts w:ascii="Times New Roman" w:eastAsia="Times New Roman" w:hAnsi="Times New Roman" w:cs="Times New Roman"/>
          <w:b/>
        </w:rPr>
        <w:t>52 de l’étude VIBRANT</w:t>
      </w:r>
    </w:p>
    <w:p w14:paraId="7ADB82F4"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23BB749" w14:textId="03C09D41" w:rsidR="00A124FB" w:rsidRPr="0003746C" w:rsidRDefault="0005072D" w:rsidP="00E80405">
      <w:pPr>
        <w:autoSpaceDE w:val="0"/>
        <w:autoSpaceDN w:val="0"/>
        <w:spacing w:after="0" w:line="240" w:lineRule="auto"/>
        <w:ind w:right="-1"/>
        <w:jc w:val="center"/>
        <w:rPr>
          <w:rFonts w:ascii="Times New Roman" w:eastAsia="Times New Roman" w:hAnsi="Times New Roman" w:cs="Times New Roman"/>
        </w:rPr>
      </w:pPr>
      <w:r w:rsidRPr="0003746C">
        <w:rPr>
          <w:rFonts w:ascii="Times New Roman" w:eastAsia="Times New Roman" w:hAnsi="Times New Roman" w:cs="Times New Roman"/>
          <w:noProof/>
        </w:rPr>
        <w:drawing>
          <wp:inline distT="0" distB="0" distL="0" distR="0" wp14:anchorId="0F5D7167" wp14:editId="2ACBDD4C">
            <wp:extent cx="5357004" cy="3803738"/>
            <wp:effectExtent l="0" t="0" r="0" b="6350"/>
            <wp:docPr id="392591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91965" name=""/>
                    <pic:cNvPicPr/>
                  </pic:nvPicPr>
                  <pic:blipFill>
                    <a:blip r:embed="rId15"/>
                    <a:stretch>
                      <a:fillRect/>
                    </a:stretch>
                  </pic:blipFill>
                  <pic:spPr>
                    <a:xfrm>
                      <a:off x="0" y="0"/>
                      <a:ext cx="5363279" cy="3808194"/>
                    </a:xfrm>
                    <a:prstGeom prst="rect">
                      <a:avLst/>
                    </a:prstGeom>
                  </pic:spPr>
                </pic:pic>
              </a:graphicData>
            </a:graphic>
          </wp:inline>
        </w:drawing>
      </w:r>
    </w:p>
    <w:p w14:paraId="57F3540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4BE16C0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 l’inclusion dans l’étude VIBRANT, la proportion des patients présentant une perfusion rétinienne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 le groupe aflibercept et dans le groupe contrôle laser était respectivement de 60 % et 68 %. A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 24, ces proportions représentaient respectivement 80 % et 67 %. Dans le groupe aflibercept,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perfusion rétinienne a été maintenue jusqu’à la semaine 52. Dans le groupe contrôle laser, dans lequel</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les patients pouvaient recevoir un traitement de secours par aflibercept à partir de la semaine 24,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proportion de patients présentant une perfusion rétinienne a augmenté pour atteindre 78 % à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 52.</w:t>
      </w:r>
    </w:p>
    <w:p w14:paraId="21FA7FD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22065A0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r w:rsidRPr="0003746C">
        <w:rPr>
          <w:rFonts w:ascii="Times New Roman" w:eastAsia="Times New Roman" w:hAnsi="Times New Roman" w:cs="Times New Roman"/>
          <w:i/>
        </w:rPr>
        <w:t>Œdème</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maculaire</w:t>
      </w:r>
      <w:r w:rsidRPr="0003746C">
        <w:rPr>
          <w:rFonts w:ascii="Times New Roman" w:eastAsia="Times New Roman" w:hAnsi="Times New Roman" w:cs="Times New Roman"/>
          <w:i/>
          <w:spacing w:val="-4"/>
        </w:rPr>
        <w:t xml:space="preserve"> </w:t>
      </w:r>
      <w:r w:rsidRPr="0003746C">
        <w:rPr>
          <w:rFonts w:ascii="Times New Roman" w:eastAsia="Times New Roman" w:hAnsi="Times New Roman" w:cs="Times New Roman"/>
          <w:i/>
        </w:rPr>
        <w:t>diabétique</w:t>
      </w:r>
    </w:p>
    <w:p w14:paraId="68B7B37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p>
    <w:p w14:paraId="6A6D245D" w14:textId="7A664358"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La sécurité et l’efficacité </w:t>
      </w:r>
      <w:r w:rsidR="00472CAD" w:rsidRPr="0003746C">
        <w:rPr>
          <w:rFonts w:ascii="Times New Roman" w:hAnsi="Times New Roman" w:cs="Times New Roman"/>
        </w:rPr>
        <w:t xml:space="preserve">de l’aflibercept </w:t>
      </w:r>
      <w:r w:rsidRPr="0003746C">
        <w:rPr>
          <w:rFonts w:ascii="Times New Roman" w:eastAsia="Times New Roman" w:hAnsi="Times New Roman" w:cs="Times New Roman"/>
        </w:rPr>
        <w:t>ont été évaluées dans deux études randomisées, multicentriques, en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double insu, contrôlées contre comparateur actif chez des patients atteints d’œdème maculaire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diabétique (VIVID</w:t>
      </w:r>
      <w:r w:rsidRPr="0003746C">
        <w:rPr>
          <w:rFonts w:ascii="Times New Roman" w:eastAsia="Times New Roman" w:hAnsi="Times New Roman" w:cs="Times New Roman"/>
          <w:vertAlign w:val="superscript"/>
        </w:rPr>
        <w:t>DME</w:t>
      </w:r>
      <w:r w:rsidRPr="0003746C">
        <w:rPr>
          <w:rFonts w:ascii="Times New Roman" w:eastAsia="Times New Roman" w:hAnsi="Times New Roman" w:cs="Times New Roman"/>
        </w:rPr>
        <w:t xml:space="preserve"> and VISTA</w:t>
      </w:r>
      <w:r w:rsidRPr="0003746C">
        <w:rPr>
          <w:rFonts w:ascii="Times New Roman" w:eastAsia="Times New Roman" w:hAnsi="Times New Roman" w:cs="Times New Roman"/>
          <w:vertAlign w:val="superscript"/>
        </w:rPr>
        <w:t>DME</w:t>
      </w:r>
      <w:r w:rsidRPr="0003746C">
        <w:rPr>
          <w:rFonts w:ascii="Times New Roman" w:eastAsia="Times New Roman" w:hAnsi="Times New Roman" w:cs="Times New Roman"/>
        </w:rPr>
        <w:t>). Au total, 862 patients ont été traités et évalués en terme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d’efficacité (576 dans les groupes aflibercept). L’âge des patients était compris entre 23 et 87 ans, avec une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moyenne de 63 ans. Dans les études dans l’OMD, environ 47 % (268/576) des patients randomisés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 les groupes traités par aflibercept étaient âgés de 65 ans ou plus, et environ 9 % (52/576) étaient âgés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75 ans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ou plus. 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majorité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patients des deux</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études avait un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diabète 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type II.</w:t>
      </w:r>
    </w:p>
    <w:p w14:paraId="7818E3D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DE9AA0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les deux études, les patients ont été randomisés selon un ratio 1 :1 :1 vers l’un des trois schémas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posologiques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suivants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w:t>
      </w:r>
    </w:p>
    <w:p w14:paraId="382E0480" w14:textId="77777777" w:rsidR="00A124FB" w:rsidRPr="0003746C" w:rsidRDefault="00A124FB" w:rsidP="00B43E69">
      <w:pPr>
        <w:numPr>
          <w:ilvl w:val="0"/>
          <w:numId w:val="19"/>
        </w:numPr>
        <w:tabs>
          <w:tab w:val="left" w:pos="546"/>
          <w:tab w:val="left" w:pos="547"/>
        </w:tabs>
        <w:autoSpaceDE w:val="0"/>
        <w:autoSpaceDN w:val="0"/>
        <w:spacing w:after="0" w:line="240" w:lineRule="auto"/>
        <w:ind w:left="432" w:right="-1"/>
        <w:rPr>
          <w:rFonts w:ascii="Times New Roman" w:eastAsia="Times New Roman" w:hAnsi="Times New Roman" w:cs="Times New Roman"/>
        </w:rPr>
      </w:pPr>
      <w:r w:rsidRPr="0003746C">
        <w:rPr>
          <w:rFonts w:ascii="Times New Roman" w:eastAsia="Times New Roman" w:hAnsi="Times New Roman" w:cs="Times New Roman"/>
        </w:rPr>
        <w:t>2 mg d’aflibercept administrés toutes les 8 semaines après 5 injections mensuelles initiales (aflibercept 2Q8)</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w:t>
      </w:r>
    </w:p>
    <w:p w14:paraId="586F7080" w14:textId="77777777" w:rsidR="00A124FB" w:rsidRPr="0003746C" w:rsidRDefault="00A124FB" w:rsidP="00B43E69">
      <w:pPr>
        <w:numPr>
          <w:ilvl w:val="0"/>
          <w:numId w:val="19"/>
        </w:numPr>
        <w:tabs>
          <w:tab w:val="left" w:pos="546"/>
          <w:tab w:val="left" w:pos="547"/>
        </w:tabs>
        <w:autoSpaceDE w:val="0"/>
        <w:autoSpaceDN w:val="0"/>
        <w:spacing w:after="0" w:line="240" w:lineRule="auto"/>
        <w:ind w:left="432" w:right="-1" w:hanging="429"/>
        <w:rPr>
          <w:rFonts w:ascii="Times New Roman" w:eastAsia="Times New Roman" w:hAnsi="Times New Roman" w:cs="Times New Roman"/>
        </w:rPr>
      </w:pPr>
      <w:r w:rsidRPr="0003746C">
        <w:rPr>
          <w:rFonts w:ascii="Times New Roman" w:eastAsia="Times New Roman" w:hAnsi="Times New Roman" w:cs="Times New Roman"/>
        </w:rPr>
        <w:t>2</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mg</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d’aflibercept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administrés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toutes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4 semaines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(aflibercept 2Q4)</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ou</w:t>
      </w:r>
    </w:p>
    <w:p w14:paraId="463BBBB6" w14:textId="77777777" w:rsidR="00A124FB" w:rsidRPr="0003746C" w:rsidRDefault="00A124FB" w:rsidP="00B43E69">
      <w:pPr>
        <w:numPr>
          <w:ilvl w:val="0"/>
          <w:numId w:val="19"/>
        </w:numPr>
        <w:tabs>
          <w:tab w:val="left" w:pos="546"/>
          <w:tab w:val="left" w:pos="547"/>
        </w:tabs>
        <w:autoSpaceDE w:val="0"/>
        <w:autoSpaceDN w:val="0"/>
        <w:spacing w:after="0" w:line="240" w:lineRule="auto"/>
        <w:ind w:left="432" w:right="-1" w:hanging="429"/>
        <w:rPr>
          <w:rFonts w:ascii="Times New Roman" w:eastAsia="Times New Roman" w:hAnsi="Times New Roman" w:cs="Times New Roman"/>
        </w:rPr>
      </w:pPr>
      <w:r w:rsidRPr="0003746C">
        <w:rPr>
          <w:rFonts w:ascii="Times New Roman" w:eastAsia="Times New Roman" w:hAnsi="Times New Roman" w:cs="Times New Roman"/>
        </w:rPr>
        <w:t>Photocoagulation</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au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laser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macula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(contrôle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actif).</w:t>
      </w:r>
    </w:p>
    <w:p w14:paraId="7C9D0D74"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01A2143" w14:textId="3D680A2D"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 partir de la semaine 24, les patients qui dépassaient le seuil pré-spécifié de perte de la vision étaient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éligibles à un traitement additionnel : les patients dans les groupes aflibercept pouvaient recevoir 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traitement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laser,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patients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groupe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contrôle pouvaient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 xml:space="preserve">recevoir </w:t>
      </w:r>
      <w:r w:rsidR="00A20C62" w:rsidRPr="0003746C">
        <w:rPr>
          <w:rFonts w:ascii="Times New Roman" w:hAnsi="Times New Roman" w:cs="Times New Roman"/>
        </w:rPr>
        <w:t>de l’aflibercept</w:t>
      </w:r>
      <w:r w:rsidRPr="0003746C">
        <w:rPr>
          <w:rFonts w:ascii="Times New Roman" w:eastAsia="Times New Roman" w:hAnsi="Times New Roman" w:cs="Times New Roman"/>
        </w:rPr>
        <w:t>.</w:t>
      </w:r>
    </w:p>
    <w:p w14:paraId="757AE69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6EC6A1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les deux études, le critère principal d’efficacité était la variation moyenne à la semaine 52 par</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rapport à l’inclusion de la MAVC. Les groupes aflibercept 2Q8 et aflibercept 2Q4 ont été statistiquement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supérieurs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au groupe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contrôle.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Ce bénéfice 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été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maintenu jusqu’à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semaine 100.</w:t>
      </w:r>
    </w:p>
    <w:p w14:paraId="4FE5DFD7" w14:textId="0848291C" w:rsidR="00A124FB" w:rsidRPr="0003746C" w:rsidRDefault="00A124FB" w:rsidP="00E80405">
      <w:pPr>
        <w:autoSpaceDE w:val="0"/>
        <w:autoSpaceDN w:val="0"/>
        <w:spacing w:after="0" w:line="240" w:lineRule="auto"/>
        <w:ind w:right="-1"/>
        <w:rPr>
          <w:rFonts w:ascii="Times New Roman" w:eastAsia="Times New Roman" w:hAnsi="Times New Roman" w:cs="Times New Roman"/>
        </w:rPr>
        <w:sectPr w:rsidR="00A124FB" w:rsidRPr="0003746C" w:rsidSect="00E80405">
          <w:type w:val="nextColumn"/>
          <w:pgSz w:w="11910" w:h="16850"/>
          <w:pgMar w:top="1134" w:right="1418" w:bottom="1134" w:left="1418" w:header="737" w:footer="737" w:gutter="0"/>
          <w:cols w:space="720"/>
        </w:sectPr>
      </w:pPr>
      <w:r w:rsidRPr="0003746C">
        <w:rPr>
          <w:rFonts w:ascii="Times New Roman" w:eastAsia="Times New Roman" w:hAnsi="Times New Roman" w:cs="Times New Roman"/>
        </w:rPr>
        <w:t>Les résultats détaillés de l’analyse des deux études sont présentés dans le tableau 5 et la figure 4 ci-</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dessous.</w:t>
      </w:r>
    </w:p>
    <w:p w14:paraId="40C90D9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bCs/>
        </w:rPr>
      </w:pPr>
    </w:p>
    <w:p w14:paraId="7C1BA64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bCs/>
        </w:rPr>
      </w:pPr>
      <w:r w:rsidRPr="0003746C">
        <w:rPr>
          <w:rFonts w:ascii="Times New Roman" w:eastAsia="Times New Roman" w:hAnsi="Times New Roman" w:cs="Times New Roman"/>
          <w:b/>
          <w:bCs/>
        </w:rPr>
        <w:t>Tableau</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5</w:t>
      </w:r>
      <w:r w:rsidRPr="0003746C">
        <w:rPr>
          <w:rFonts w:ascii="Times New Roman" w:eastAsia="Times New Roman" w:hAnsi="Times New Roman" w:cs="Times New Roman"/>
          <w:b/>
          <w:bCs/>
          <w:spacing w:val="-4"/>
        </w:rPr>
        <w:t xml:space="preserve"> </w:t>
      </w:r>
      <w:r w:rsidRPr="0003746C">
        <w:rPr>
          <w:rFonts w:ascii="Times New Roman" w:eastAsia="Times New Roman" w:hAnsi="Times New Roman" w:cs="Times New Roman"/>
          <w:b/>
          <w:bCs/>
        </w:rPr>
        <w:t>: Résultats</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d’efficacité</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à</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la</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semaine</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52</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et</w:t>
      </w:r>
      <w:r w:rsidRPr="0003746C">
        <w:rPr>
          <w:rFonts w:ascii="Times New Roman" w:eastAsia="Times New Roman" w:hAnsi="Times New Roman" w:cs="Times New Roman"/>
          <w:b/>
          <w:bCs/>
          <w:spacing w:val="-4"/>
        </w:rPr>
        <w:t xml:space="preserve"> </w:t>
      </w:r>
      <w:r w:rsidRPr="0003746C">
        <w:rPr>
          <w:rFonts w:ascii="Times New Roman" w:eastAsia="Times New Roman" w:hAnsi="Times New Roman" w:cs="Times New Roman"/>
          <w:b/>
          <w:bCs/>
        </w:rPr>
        <w:t>à</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la</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semaine</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100</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(Ensemble</w:t>
      </w:r>
      <w:r w:rsidRPr="0003746C">
        <w:rPr>
          <w:rFonts w:ascii="Times New Roman" w:eastAsia="Times New Roman" w:hAnsi="Times New Roman" w:cs="Times New Roman"/>
          <w:b/>
          <w:bCs/>
          <w:spacing w:val="-4"/>
        </w:rPr>
        <w:t xml:space="preserve"> </w:t>
      </w:r>
      <w:r w:rsidRPr="0003746C">
        <w:rPr>
          <w:rFonts w:ascii="Times New Roman" w:eastAsia="Times New Roman" w:hAnsi="Times New Roman" w:cs="Times New Roman"/>
          <w:b/>
          <w:bCs/>
        </w:rPr>
        <w:t>d’Analyse</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Intégral</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sur</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la</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DOR)</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dans</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les</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études</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VIVID</w:t>
      </w:r>
      <w:r w:rsidRPr="0003746C">
        <w:rPr>
          <w:rFonts w:ascii="Times New Roman" w:eastAsia="Times New Roman" w:hAnsi="Times New Roman" w:cs="Times New Roman"/>
          <w:b/>
          <w:bCs/>
          <w:vertAlign w:val="superscript"/>
        </w:rPr>
        <w:t>DME</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et</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VISTA</w:t>
      </w:r>
      <w:r w:rsidRPr="0003746C">
        <w:rPr>
          <w:rFonts w:ascii="Times New Roman" w:eastAsia="Times New Roman" w:hAnsi="Times New Roman" w:cs="Times New Roman"/>
          <w:b/>
          <w:bCs/>
          <w:vertAlign w:val="superscript"/>
        </w:rPr>
        <w:t>DME</w:t>
      </w:r>
    </w:p>
    <w:p w14:paraId="4BC61F9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68"/>
        <w:gridCol w:w="977"/>
        <w:gridCol w:w="977"/>
        <w:gridCol w:w="1222"/>
        <w:gridCol w:w="977"/>
        <w:gridCol w:w="1015"/>
        <w:gridCol w:w="1223"/>
        <w:gridCol w:w="977"/>
        <w:gridCol w:w="977"/>
        <w:gridCol w:w="1223"/>
        <w:gridCol w:w="977"/>
        <w:gridCol w:w="1142"/>
        <w:gridCol w:w="1217"/>
      </w:tblGrid>
      <w:tr w:rsidR="00A124FB" w:rsidRPr="00754BEB" w14:paraId="3D86382A" w14:textId="77777777" w:rsidTr="00237054">
        <w:trPr>
          <w:trHeight w:val="546"/>
        </w:trPr>
        <w:tc>
          <w:tcPr>
            <w:tcW w:w="583" w:type="pct"/>
            <w:vMerge w:val="restart"/>
          </w:tcPr>
          <w:p w14:paraId="0AB70089" w14:textId="77777777" w:rsidR="00A124FB" w:rsidRPr="00754BEB" w:rsidRDefault="00A124FB" w:rsidP="00E80405">
            <w:pPr>
              <w:autoSpaceDE w:val="0"/>
              <w:autoSpaceDN w:val="0"/>
              <w:spacing w:after="0" w:line="240" w:lineRule="auto"/>
              <w:ind w:left="72" w:right="-1"/>
              <w:rPr>
                <w:rFonts w:ascii="Times New Roman" w:eastAsia="Times New Roman" w:hAnsi="Times New Roman" w:cs="Times New Roman"/>
                <w:sz w:val="20"/>
                <w:szCs w:val="20"/>
              </w:rPr>
            </w:pPr>
          </w:p>
          <w:p w14:paraId="47F17FF1" w14:textId="16C6246F" w:rsidR="009D217A" w:rsidRPr="00754BEB" w:rsidRDefault="00A124FB" w:rsidP="00E80405">
            <w:pPr>
              <w:autoSpaceDE w:val="0"/>
              <w:autoSpaceDN w:val="0"/>
              <w:spacing w:after="0" w:line="240" w:lineRule="auto"/>
              <w:ind w:left="72" w:right="-1"/>
              <w:jc w:val="center"/>
              <w:rPr>
                <w:rFonts w:ascii="Times New Roman" w:eastAsia="Times New Roman" w:hAnsi="Times New Roman" w:cs="Times New Roman"/>
                <w:b/>
                <w:spacing w:val="1"/>
                <w:sz w:val="20"/>
                <w:szCs w:val="20"/>
                <w:lang w:val="en-US"/>
              </w:rPr>
            </w:pPr>
            <w:r w:rsidRPr="00754BEB">
              <w:rPr>
                <w:rFonts w:ascii="Times New Roman" w:eastAsia="Times New Roman" w:hAnsi="Times New Roman" w:cs="Times New Roman"/>
                <w:b/>
                <w:sz w:val="20"/>
                <w:szCs w:val="20"/>
                <w:lang w:val="en-US"/>
              </w:rPr>
              <w:t>Résultats</w:t>
            </w:r>
          </w:p>
          <w:p w14:paraId="299C33FB" w14:textId="25E11BBA" w:rsidR="00A124FB" w:rsidRPr="00754BEB" w:rsidRDefault="00A124FB" w:rsidP="00E80405">
            <w:pPr>
              <w:autoSpaceDE w:val="0"/>
              <w:autoSpaceDN w:val="0"/>
              <w:spacing w:after="0" w:line="240" w:lineRule="auto"/>
              <w:ind w:left="72"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d’efficacité</w:t>
            </w:r>
          </w:p>
        </w:tc>
        <w:tc>
          <w:tcPr>
            <w:tcW w:w="2188" w:type="pct"/>
            <w:gridSpan w:val="6"/>
          </w:tcPr>
          <w:p w14:paraId="6882DE1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VIVID</w:t>
            </w:r>
            <w:r w:rsidRPr="00754BEB">
              <w:rPr>
                <w:rFonts w:ascii="Times New Roman" w:eastAsia="Times New Roman" w:hAnsi="Times New Roman" w:cs="Times New Roman"/>
                <w:b/>
                <w:sz w:val="20"/>
                <w:szCs w:val="20"/>
                <w:vertAlign w:val="superscript"/>
                <w:lang w:val="en-US"/>
              </w:rPr>
              <w:t>DME</w:t>
            </w:r>
          </w:p>
        </w:tc>
        <w:tc>
          <w:tcPr>
            <w:tcW w:w="2229" w:type="pct"/>
            <w:gridSpan w:val="6"/>
          </w:tcPr>
          <w:p w14:paraId="7F8F74F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VISTA</w:t>
            </w:r>
            <w:r w:rsidRPr="00754BEB">
              <w:rPr>
                <w:rFonts w:ascii="Times New Roman" w:eastAsia="Times New Roman" w:hAnsi="Times New Roman" w:cs="Times New Roman"/>
                <w:b/>
                <w:sz w:val="20"/>
                <w:szCs w:val="20"/>
                <w:vertAlign w:val="superscript"/>
                <w:lang w:val="en-US"/>
              </w:rPr>
              <w:t>DME</w:t>
            </w:r>
          </w:p>
        </w:tc>
      </w:tr>
      <w:tr w:rsidR="00A124FB" w:rsidRPr="00754BEB" w14:paraId="5860DBC0" w14:textId="77777777" w:rsidTr="00237054">
        <w:trPr>
          <w:trHeight w:val="549"/>
        </w:trPr>
        <w:tc>
          <w:tcPr>
            <w:tcW w:w="583" w:type="pct"/>
            <w:vMerge/>
            <w:tcBorders>
              <w:top w:val="nil"/>
            </w:tcBorders>
          </w:tcPr>
          <w:p w14:paraId="61256B69" w14:textId="77777777" w:rsidR="00A124FB" w:rsidRPr="00754BEB" w:rsidRDefault="00A124FB" w:rsidP="00E80405">
            <w:pPr>
              <w:autoSpaceDE w:val="0"/>
              <w:autoSpaceDN w:val="0"/>
              <w:spacing w:after="0" w:line="240" w:lineRule="auto"/>
              <w:ind w:left="72" w:right="-1"/>
              <w:rPr>
                <w:rFonts w:ascii="Times New Roman" w:eastAsia="Times New Roman" w:hAnsi="Times New Roman" w:cs="Times New Roman"/>
                <w:sz w:val="20"/>
                <w:szCs w:val="20"/>
                <w:lang w:val="en-US"/>
              </w:rPr>
            </w:pPr>
          </w:p>
        </w:tc>
        <w:tc>
          <w:tcPr>
            <w:tcW w:w="1068" w:type="pct"/>
            <w:gridSpan w:val="3"/>
          </w:tcPr>
          <w:p w14:paraId="73969846" w14:textId="77777777" w:rsidR="00A124FB" w:rsidRPr="00754BEB" w:rsidRDefault="00A124FB" w:rsidP="00E80405">
            <w:pPr>
              <w:autoSpaceDE w:val="0"/>
              <w:autoSpaceDN w:val="0"/>
              <w:spacing w:after="0" w:line="240" w:lineRule="auto"/>
              <w:ind w:right="-1"/>
              <w:rPr>
                <w:rFonts w:ascii="Times New Roman" w:eastAsia="Times New Roman" w:hAnsi="Times New Roman" w:cs="Times New Roman"/>
                <w:sz w:val="20"/>
                <w:szCs w:val="20"/>
                <w:lang w:val="en-US"/>
              </w:rPr>
            </w:pPr>
          </w:p>
          <w:p w14:paraId="735C9C4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52 semaines</w:t>
            </w:r>
          </w:p>
        </w:tc>
        <w:tc>
          <w:tcPr>
            <w:tcW w:w="1120" w:type="pct"/>
            <w:gridSpan w:val="3"/>
          </w:tcPr>
          <w:p w14:paraId="42E54550"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0A0D3F8"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100</w:t>
            </w:r>
            <w:r w:rsidRPr="00754BEB">
              <w:rPr>
                <w:rFonts w:ascii="Times New Roman" w:eastAsia="Times New Roman" w:hAnsi="Times New Roman" w:cs="Times New Roman"/>
                <w:b/>
                <w:spacing w:val="-2"/>
                <w:sz w:val="20"/>
                <w:szCs w:val="20"/>
                <w:lang w:val="en-US"/>
              </w:rPr>
              <w:t xml:space="preserve"> </w:t>
            </w:r>
            <w:r w:rsidRPr="00754BEB">
              <w:rPr>
                <w:rFonts w:ascii="Times New Roman" w:eastAsia="Times New Roman" w:hAnsi="Times New Roman" w:cs="Times New Roman"/>
                <w:b/>
                <w:sz w:val="20"/>
                <w:szCs w:val="20"/>
                <w:lang w:val="en-US"/>
              </w:rPr>
              <w:t>semaines</w:t>
            </w:r>
          </w:p>
        </w:tc>
        <w:tc>
          <w:tcPr>
            <w:tcW w:w="1067" w:type="pct"/>
            <w:gridSpan w:val="3"/>
          </w:tcPr>
          <w:p w14:paraId="64F0BCF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28F2555"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52 semaines</w:t>
            </w:r>
          </w:p>
        </w:tc>
        <w:tc>
          <w:tcPr>
            <w:tcW w:w="1162" w:type="pct"/>
            <w:gridSpan w:val="3"/>
          </w:tcPr>
          <w:p w14:paraId="4897E52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63FCB2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100</w:t>
            </w:r>
            <w:r w:rsidRPr="00754BEB">
              <w:rPr>
                <w:rFonts w:ascii="Times New Roman" w:eastAsia="Times New Roman" w:hAnsi="Times New Roman" w:cs="Times New Roman"/>
                <w:b/>
                <w:spacing w:val="-2"/>
                <w:sz w:val="20"/>
                <w:szCs w:val="20"/>
                <w:lang w:val="en-US"/>
              </w:rPr>
              <w:t xml:space="preserve"> </w:t>
            </w:r>
            <w:r w:rsidRPr="00754BEB">
              <w:rPr>
                <w:rFonts w:ascii="Times New Roman" w:eastAsia="Times New Roman" w:hAnsi="Times New Roman" w:cs="Times New Roman"/>
                <w:b/>
                <w:sz w:val="20"/>
                <w:szCs w:val="20"/>
                <w:lang w:val="en-US"/>
              </w:rPr>
              <w:t>semaines</w:t>
            </w:r>
          </w:p>
        </w:tc>
      </w:tr>
      <w:tr w:rsidR="00A124FB" w:rsidRPr="00754BEB" w14:paraId="2035B9C2" w14:textId="77777777" w:rsidTr="00237054">
        <w:trPr>
          <w:trHeight w:val="1339"/>
        </w:trPr>
        <w:tc>
          <w:tcPr>
            <w:tcW w:w="583" w:type="pct"/>
            <w:vMerge/>
            <w:tcBorders>
              <w:top w:val="nil"/>
            </w:tcBorders>
          </w:tcPr>
          <w:p w14:paraId="16DB2D05" w14:textId="77777777" w:rsidR="00A124FB" w:rsidRPr="00754BEB" w:rsidRDefault="00A124FB" w:rsidP="00E80405">
            <w:pPr>
              <w:autoSpaceDE w:val="0"/>
              <w:autoSpaceDN w:val="0"/>
              <w:spacing w:after="0" w:line="240" w:lineRule="auto"/>
              <w:ind w:left="72" w:right="-1"/>
              <w:rPr>
                <w:rFonts w:ascii="Times New Roman" w:eastAsia="Times New Roman" w:hAnsi="Times New Roman" w:cs="Times New Roman"/>
                <w:sz w:val="20"/>
                <w:szCs w:val="20"/>
                <w:lang w:val="en-US"/>
              </w:rPr>
            </w:pPr>
          </w:p>
        </w:tc>
        <w:tc>
          <w:tcPr>
            <w:tcW w:w="319" w:type="pct"/>
          </w:tcPr>
          <w:p w14:paraId="715ACB3E" w14:textId="42BE97DC" w:rsidR="00A124FB" w:rsidRPr="00754BEB" w:rsidRDefault="00DB7CFB" w:rsidP="00E80405">
            <w:pPr>
              <w:autoSpaceDE w:val="0"/>
              <w:autoSpaceDN w:val="0"/>
              <w:spacing w:after="0" w:line="240" w:lineRule="auto"/>
              <w:ind w:right="-1"/>
              <w:rPr>
                <w:rFonts w:ascii="Times New Roman" w:eastAsia="Times New Roman" w:hAnsi="Times New Roman" w:cs="Times New Roman"/>
                <w:b/>
                <w:bCs/>
                <w:sz w:val="20"/>
                <w:szCs w:val="20"/>
                <w:lang w:val="en-US"/>
              </w:rPr>
            </w:pPr>
            <w:r w:rsidRPr="00754BEB">
              <w:rPr>
                <w:rFonts w:ascii="Times New Roman" w:eastAsia="Times New Roman" w:hAnsi="Times New Roman" w:cs="Times New Roman"/>
                <w:b/>
                <w:bCs/>
                <w:sz w:val="20"/>
                <w:szCs w:val="20"/>
              </w:rPr>
              <w:t>A</w:t>
            </w:r>
            <w:r w:rsidR="00A124FB" w:rsidRPr="00754BEB">
              <w:rPr>
                <w:rFonts w:ascii="Times New Roman" w:eastAsia="Times New Roman" w:hAnsi="Times New Roman" w:cs="Times New Roman"/>
                <w:b/>
                <w:bCs/>
                <w:sz w:val="20"/>
                <w:szCs w:val="20"/>
              </w:rPr>
              <w:t>flibercept</w:t>
            </w:r>
          </w:p>
          <w:p w14:paraId="4333ECB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b/>
                <w:sz w:val="20"/>
                <w:szCs w:val="20"/>
                <w:lang w:val="en-US"/>
              </w:rPr>
              <w:t>2 mg Q8</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sz w:val="20"/>
                <w:szCs w:val="20"/>
                <w:vertAlign w:val="superscript"/>
                <w:lang w:val="en-US"/>
              </w:rPr>
              <w:t>A</w:t>
            </w:r>
          </w:p>
          <w:p w14:paraId="3A0D884B" w14:textId="77777777" w:rsidR="00A124FB" w:rsidRPr="00754BEB" w:rsidRDefault="00A124FB" w:rsidP="00E80405">
            <w:pPr>
              <w:autoSpaceDE w:val="0"/>
              <w:autoSpaceDN w:val="0"/>
              <w:spacing w:after="0" w:line="240" w:lineRule="auto"/>
              <w:ind w:right="-1"/>
              <w:rPr>
                <w:rFonts w:ascii="Times New Roman" w:eastAsia="Times New Roman" w:hAnsi="Times New Roman" w:cs="Times New Roman"/>
                <w:sz w:val="20"/>
                <w:szCs w:val="20"/>
                <w:lang w:val="en-US"/>
              </w:rPr>
            </w:pPr>
          </w:p>
          <w:p w14:paraId="34326E3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(N =</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135)</w:t>
            </w:r>
          </w:p>
        </w:tc>
        <w:tc>
          <w:tcPr>
            <w:tcW w:w="319" w:type="pct"/>
          </w:tcPr>
          <w:p w14:paraId="48B65497" w14:textId="77777777" w:rsidR="00DB7CFB" w:rsidRPr="00754BEB" w:rsidRDefault="00DB7CFB" w:rsidP="00E80405">
            <w:pPr>
              <w:autoSpaceDE w:val="0"/>
              <w:autoSpaceDN w:val="0"/>
              <w:spacing w:after="0" w:line="240" w:lineRule="auto"/>
              <w:ind w:right="-1"/>
              <w:rPr>
                <w:rFonts w:ascii="Times New Roman" w:eastAsia="Times New Roman" w:hAnsi="Times New Roman" w:cs="Times New Roman"/>
                <w:b/>
                <w:bCs/>
                <w:sz w:val="20"/>
                <w:szCs w:val="20"/>
                <w:lang w:val="en-US"/>
              </w:rPr>
            </w:pPr>
            <w:r w:rsidRPr="00754BEB">
              <w:rPr>
                <w:rFonts w:ascii="Times New Roman" w:eastAsia="Times New Roman" w:hAnsi="Times New Roman" w:cs="Times New Roman"/>
                <w:b/>
                <w:bCs/>
                <w:sz w:val="20"/>
                <w:szCs w:val="20"/>
              </w:rPr>
              <w:t>Aflibercept</w:t>
            </w:r>
          </w:p>
          <w:p w14:paraId="0DBB7DC4" w14:textId="7F0A4998" w:rsidR="00A124FB" w:rsidRPr="00754BEB" w:rsidRDefault="00A124FB" w:rsidP="00E80405">
            <w:pPr>
              <w:autoSpaceDE w:val="0"/>
              <w:autoSpaceDN w:val="0"/>
              <w:spacing w:after="0" w:line="240" w:lineRule="auto"/>
              <w:ind w:right="-1"/>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2</w:t>
            </w:r>
            <w:r w:rsidRPr="00754BEB">
              <w:rPr>
                <w:rFonts w:ascii="Times New Roman" w:eastAsia="Times New Roman" w:hAnsi="Times New Roman" w:cs="Times New Roman"/>
                <w:b/>
                <w:spacing w:val="-8"/>
                <w:sz w:val="20"/>
                <w:szCs w:val="20"/>
                <w:lang w:val="en-US"/>
              </w:rPr>
              <w:t xml:space="preserve"> </w:t>
            </w:r>
            <w:r w:rsidRPr="00754BEB">
              <w:rPr>
                <w:rFonts w:ascii="Times New Roman" w:eastAsia="Times New Roman" w:hAnsi="Times New Roman" w:cs="Times New Roman"/>
                <w:b/>
                <w:sz w:val="20"/>
                <w:szCs w:val="20"/>
                <w:lang w:val="en-US"/>
              </w:rPr>
              <w:t>mg</w:t>
            </w:r>
            <w:r w:rsidRPr="00754BEB">
              <w:rPr>
                <w:rFonts w:ascii="Times New Roman" w:eastAsia="Times New Roman" w:hAnsi="Times New Roman" w:cs="Times New Roman"/>
                <w:b/>
                <w:spacing w:val="-8"/>
                <w:sz w:val="20"/>
                <w:szCs w:val="20"/>
                <w:lang w:val="en-US"/>
              </w:rPr>
              <w:t xml:space="preserve"> </w:t>
            </w:r>
            <w:r w:rsidRPr="00754BEB">
              <w:rPr>
                <w:rFonts w:ascii="Times New Roman" w:eastAsia="Times New Roman" w:hAnsi="Times New Roman" w:cs="Times New Roman"/>
                <w:b/>
                <w:sz w:val="20"/>
                <w:szCs w:val="20"/>
                <w:lang w:val="en-US"/>
              </w:rPr>
              <w:t>Q4</w:t>
            </w:r>
          </w:p>
          <w:p w14:paraId="6CD481BF" w14:textId="77777777" w:rsidR="00A124FB" w:rsidRPr="00754BEB" w:rsidRDefault="00A124FB" w:rsidP="00E80405">
            <w:pPr>
              <w:autoSpaceDE w:val="0"/>
              <w:autoSpaceDN w:val="0"/>
              <w:spacing w:after="0" w:line="240" w:lineRule="auto"/>
              <w:ind w:right="-1"/>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(N =</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136)</w:t>
            </w:r>
          </w:p>
        </w:tc>
        <w:tc>
          <w:tcPr>
            <w:tcW w:w="430" w:type="pct"/>
          </w:tcPr>
          <w:p w14:paraId="2F82696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Contrôle actif</w:t>
            </w:r>
            <w:r w:rsidRPr="00754BEB">
              <w:rPr>
                <w:rFonts w:ascii="Times New Roman" w:eastAsia="Times New Roman" w:hAnsi="Times New Roman" w:cs="Times New Roman"/>
                <w:b/>
                <w:spacing w:val="-42"/>
                <w:sz w:val="20"/>
                <w:szCs w:val="20"/>
                <w:lang w:val="en-US"/>
              </w:rPr>
              <w:t xml:space="preserve"> </w:t>
            </w:r>
            <w:r w:rsidRPr="00754BEB">
              <w:rPr>
                <w:rFonts w:ascii="Times New Roman" w:eastAsia="Times New Roman" w:hAnsi="Times New Roman" w:cs="Times New Roman"/>
                <w:b/>
                <w:sz w:val="20"/>
                <w:szCs w:val="20"/>
                <w:lang w:val="en-US"/>
              </w:rPr>
              <w:t>(laser)</w:t>
            </w:r>
          </w:p>
          <w:p w14:paraId="39129FB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(N =</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132)</w:t>
            </w:r>
          </w:p>
        </w:tc>
        <w:tc>
          <w:tcPr>
            <w:tcW w:w="332" w:type="pct"/>
          </w:tcPr>
          <w:p w14:paraId="15D7EED0" w14:textId="77777777" w:rsidR="00DB7CFB" w:rsidRPr="00754BEB" w:rsidRDefault="00DB7CFB" w:rsidP="00E80405">
            <w:pPr>
              <w:autoSpaceDE w:val="0"/>
              <w:autoSpaceDN w:val="0"/>
              <w:spacing w:after="0" w:line="240" w:lineRule="auto"/>
              <w:ind w:right="-1"/>
              <w:rPr>
                <w:rFonts w:ascii="Times New Roman" w:eastAsia="Times New Roman" w:hAnsi="Times New Roman" w:cs="Times New Roman"/>
                <w:b/>
                <w:bCs/>
                <w:sz w:val="20"/>
                <w:szCs w:val="20"/>
                <w:lang w:val="en-US"/>
              </w:rPr>
            </w:pPr>
            <w:r w:rsidRPr="00754BEB">
              <w:rPr>
                <w:rFonts w:ascii="Times New Roman" w:eastAsia="Times New Roman" w:hAnsi="Times New Roman" w:cs="Times New Roman"/>
                <w:b/>
                <w:bCs/>
                <w:sz w:val="20"/>
                <w:szCs w:val="20"/>
              </w:rPr>
              <w:t>Aflibercept</w:t>
            </w:r>
          </w:p>
          <w:p w14:paraId="1B7AD88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b/>
                <w:sz w:val="20"/>
                <w:szCs w:val="20"/>
                <w:lang w:val="en-US"/>
              </w:rPr>
              <w:t>2 mg Q8</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sz w:val="20"/>
                <w:szCs w:val="20"/>
                <w:vertAlign w:val="superscript"/>
                <w:lang w:val="en-US"/>
              </w:rPr>
              <w:t>A</w:t>
            </w:r>
          </w:p>
          <w:p w14:paraId="52D1B8B7" w14:textId="77777777" w:rsidR="00A124FB" w:rsidRPr="00754BEB" w:rsidRDefault="00A124FB" w:rsidP="00E80405">
            <w:pPr>
              <w:autoSpaceDE w:val="0"/>
              <w:autoSpaceDN w:val="0"/>
              <w:spacing w:after="0" w:line="240" w:lineRule="auto"/>
              <w:ind w:right="-1"/>
              <w:rPr>
                <w:rFonts w:ascii="Times New Roman" w:eastAsia="Times New Roman" w:hAnsi="Times New Roman" w:cs="Times New Roman"/>
                <w:sz w:val="20"/>
                <w:szCs w:val="20"/>
                <w:lang w:val="en-US"/>
              </w:rPr>
            </w:pPr>
          </w:p>
          <w:p w14:paraId="52A8201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(N =</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135)</w:t>
            </w:r>
          </w:p>
        </w:tc>
        <w:tc>
          <w:tcPr>
            <w:tcW w:w="359" w:type="pct"/>
          </w:tcPr>
          <w:p w14:paraId="21F33FD0" w14:textId="77777777" w:rsidR="00DB7CFB" w:rsidRPr="00754BEB" w:rsidRDefault="00DB7CFB" w:rsidP="00E80405">
            <w:pPr>
              <w:autoSpaceDE w:val="0"/>
              <w:autoSpaceDN w:val="0"/>
              <w:spacing w:after="0" w:line="240" w:lineRule="auto"/>
              <w:ind w:right="-1"/>
              <w:rPr>
                <w:rFonts w:ascii="Times New Roman" w:eastAsia="Times New Roman" w:hAnsi="Times New Roman" w:cs="Times New Roman"/>
                <w:b/>
                <w:bCs/>
                <w:sz w:val="20"/>
                <w:szCs w:val="20"/>
                <w:lang w:val="en-US"/>
              </w:rPr>
            </w:pPr>
            <w:r w:rsidRPr="00754BEB">
              <w:rPr>
                <w:rFonts w:ascii="Times New Roman" w:eastAsia="Times New Roman" w:hAnsi="Times New Roman" w:cs="Times New Roman"/>
                <w:b/>
                <w:bCs/>
                <w:sz w:val="20"/>
                <w:szCs w:val="20"/>
              </w:rPr>
              <w:t>Aflibercept</w:t>
            </w:r>
          </w:p>
          <w:p w14:paraId="16E4FE5C" w14:textId="17F15FC1" w:rsidR="00A124FB" w:rsidRPr="00754BEB" w:rsidRDefault="00A124FB" w:rsidP="00E80405">
            <w:pPr>
              <w:autoSpaceDE w:val="0"/>
              <w:autoSpaceDN w:val="0"/>
              <w:spacing w:after="0" w:line="240" w:lineRule="auto"/>
              <w:ind w:right="-1"/>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2</w:t>
            </w:r>
            <w:r w:rsidRPr="00754BEB">
              <w:rPr>
                <w:rFonts w:ascii="Times New Roman" w:eastAsia="Times New Roman" w:hAnsi="Times New Roman" w:cs="Times New Roman"/>
                <w:b/>
                <w:spacing w:val="-8"/>
                <w:sz w:val="20"/>
                <w:szCs w:val="20"/>
                <w:lang w:val="en-US"/>
              </w:rPr>
              <w:t xml:space="preserve"> </w:t>
            </w:r>
            <w:r w:rsidRPr="00754BEB">
              <w:rPr>
                <w:rFonts w:ascii="Times New Roman" w:eastAsia="Times New Roman" w:hAnsi="Times New Roman" w:cs="Times New Roman"/>
                <w:b/>
                <w:sz w:val="20"/>
                <w:szCs w:val="20"/>
                <w:lang w:val="en-US"/>
              </w:rPr>
              <w:t>mg</w:t>
            </w:r>
            <w:r w:rsidRPr="00754BEB">
              <w:rPr>
                <w:rFonts w:ascii="Times New Roman" w:eastAsia="Times New Roman" w:hAnsi="Times New Roman" w:cs="Times New Roman"/>
                <w:b/>
                <w:spacing w:val="-8"/>
                <w:sz w:val="20"/>
                <w:szCs w:val="20"/>
                <w:lang w:val="en-US"/>
              </w:rPr>
              <w:t xml:space="preserve"> </w:t>
            </w:r>
            <w:r w:rsidRPr="00754BEB">
              <w:rPr>
                <w:rFonts w:ascii="Times New Roman" w:eastAsia="Times New Roman" w:hAnsi="Times New Roman" w:cs="Times New Roman"/>
                <w:b/>
                <w:sz w:val="20"/>
                <w:szCs w:val="20"/>
                <w:lang w:val="en-US"/>
              </w:rPr>
              <w:t>Q4</w:t>
            </w:r>
          </w:p>
          <w:p w14:paraId="69FED2A1" w14:textId="77777777" w:rsidR="00A124FB" w:rsidRPr="00754BEB" w:rsidRDefault="00A124FB" w:rsidP="00E80405">
            <w:pPr>
              <w:autoSpaceDE w:val="0"/>
              <w:autoSpaceDN w:val="0"/>
              <w:spacing w:after="0" w:line="240" w:lineRule="auto"/>
              <w:ind w:right="-1"/>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(N =</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136)</w:t>
            </w:r>
          </w:p>
        </w:tc>
        <w:tc>
          <w:tcPr>
            <w:tcW w:w="430" w:type="pct"/>
          </w:tcPr>
          <w:p w14:paraId="6FE3681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Contrôle actif</w:t>
            </w:r>
            <w:r w:rsidRPr="00754BEB">
              <w:rPr>
                <w:rFonts w:ascii="Times New Roman" w:eastAsia="Times New Roman" w:hAnsi="Times New Roman" w:cs="Times New Roman"/>
                <w:b/>
                <w:spacing w:val="-42"/>
                <w:sz w:val="20"/>
                <w:szCs w:val="20"/>
                <w:lang w:val="en-US"/>
              </w:rPr>
              <w:t xml:space="preserve"> </w:t>
            </w:r>
            <w:r w:rsidRPr="00754BEB">
              <w:rPr>
                <w:rFonts w:ascii="Times New Roman" w:eastAsia="Times New Roman" w:hAnsi="Times New Roman" w:cs="Times New Roman"/>
                <w:b/>
                <w:sz w:val="20"/>
                <w:szCs w:val="20"/>
                <w:lang w:val="en-US"/>
              </w:rPr>
              <w:t>(laser)</w:t>
            </w:r>
          </w:p>
          <w:p w14:paraId="021C3E8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(N =</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132)</w:t>
            </w:r>
          </w:p>
        </w:tc>
        <w:tc>
          <w:tcPr>
            <w:tcW w:w="319" w:type="pct"/>
          </w:tcPr>
          <w:p w14:paraId="0BE3DA18" w14:textId="77777777" w:rsidR="00DB7CFB" w:rsidRPr="00754BEB" w:rsidRDefault="00DB7CFB" w:rsidP="00E80405">
            <w:pPr>
              <w:autoSpaceDE w:val="0"/>
              <w:autoSpaceDN w:val="0"/>
              <w:spacing w:after="0" w:line="240" w:lineRule="auto"/>
              <w:ind w:right="-1"/>
              <w:rPr>
                <w:rFonts w:ascii="Times New Roman" w:eastAsia="Times New Roman" w:hAnsi="Times New Roman" w:cs="Times New Roman"/>
                <w:b/>
                <w:bCs/>
                <w:sz w:val="20"/>
                <w:szCs w:val="20"/>
                <w:lang w:val="en-US"/>
              </w:rPr>
            </w:pPr>
            <w:r w:rsidRPr="00754BEB">
              <w:rPr>
                <w:rFonts w:ascii="Times New Roman" w:eastAsia="Times New Roman" w:hAnsi="Times New Roman" w:cs="Times New Roman"/>
                <w:b/>
                <w:bCs/>
                <w:sz w:val="20"/>
                <w:szCs w:val="20"/>
              </w:rPr>
              <w:t>Aflibercept</w:t>
            </w:r>
          </w:p>
          <w:p w14:paraId="796F81D5"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b/>
                <w:sz w:val="20"/>
                <w:szCs w:val="20"/>
                <w:lang w:val="en-US"/>
              </w:rPr>
              <w:t>2 mg Q8</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sz w:val="20"/>
                <w:szCs w:val="20"/>
                <w:vertAlign w:val="superscript"/>
                <w:lang w:val="en-US"/>
              </w:rPr>
              <w:t>A</w:t>
            </w:r>
          </w:p>
          <w:p w14:paraId="45D4AF2E" w14:textId="77777777" w:rsidR="00A124FB" w:rsidRPr="00754BEB" w:rsidRDefault="00A124FB" w:rsidP="00E80405">
            <w:pPr>
              <w:autoSpaceDE w:val="0"/>
              <w:autoSpaceDN w:val="0"/>
              <w:spacing w:after="0" w:line="240" w:lineRule="auto"/>
              <w:ind w:right="-1"/>
              <w:rPr>
                <w:rFonts w:ascii="Times New Roman" w:eastAsia="Times New Roman" w:hAnsi="Times New Roman" w:cs="Times New Roman"/>
                <w:sz w:val="20"/>
                <w:szCs w:val="20"/>
                <w:lang w:val="en-US"/>
              </w:rPr>
            </w:pPr>
          </w:p>
          <w:p w14:paraId="0B5159A5"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(N =</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151)</w:t>
            </w:r>
          </w:p>
        </w:tc>
        <w:tc>
          <w:tcPr>
            <w:tcW w:w="318" w:type="pct"/>
          </w:tcPr>
          <w:p w14:paraId="0FAA0FA2" w14:textId="77777777" w:rsidR="00DB7CFB" w:rsidRPr="00754BEB" w:rsidRDefault="00DB7CFB" w:rsidP="00E80405">
            <w:pPr>
              <w:autoSpaceDE w:val="0"/>
              <w:autoSpaceDN w:val="0"/>
              <w:spacing w:after="0" w:line="240" w:lineRule="auto"/>
              <w:ind w:right="-1"/>
              <w:rPr>
                <w:rFonts w:ascii="Times New Roman" w:eastAsia="Times New Roman" w:hAnsi="Times New Roman" w:cs="Times New Roman"/>
                <w:b/>
                <w:bCs/>
                <w:sz w:val="20"/>
                <w:szCs w:val="20"/>
                <w:lang w:val="en-US"/>
              </w:rPr>
            </w:pPr>
            <w:r w:rsidRPr="00754BEB">
              <w:rPr>
                <w:rFonts w:ascii="Times New Roman" w:eastAsia="Times New Roman" w:hAnsi="Times New Roman" w:cs="Times New Roman"/>
                <w:b/>
                <w:bCs/>
                <w:sz w:val="20"/>
                <w:szCs w:val="20"/>
              </w:rPr>
              <w:t>Aflibercept</w:t>
            </w:r>
          </w:p>
          <w:p w14:paraId="4AE8D1ED" w14:textId="3F3281CB" w:rsidR="00A124FB" w:rsidRPr="00754BEB" w:rsidRDefault="00A124FB" w:rsidP="00E80405">
            <w:pPr>
              <w:autoSpaceDE w:val="0"/>
              <w:autoSpaceDN w:val="0"/>
              <w:spacing w:after="0" w:line="240" w:lineRule="auto"/>
              <w:ind w:right="-1"/>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2</w:t>
            </w:r>
            <w:r w:rsidRPr="00754BEB">
              <w:rPr>
                <w:rFonts w:ascii="Times New Roman" w:eastAsia="Times New Roman" w:hAnsi="Times New Roman" w:cs="Times New Roman"/>
                <w:b/>
                <w:spacing w:val="-8"/>
                <w:sz w:val="20"/>
                <w:szCs w:val="20"/>
                <w:lang w:val="en-US"/>
              </w:rPr>
              <w:t xml:space="preserve"> </w:t>
            </w:r>
            <w:r w:rsidRPr="00754BEB">
              <w:rPr>
                <w:rFonts w:ascii="Times New Roman" w:eastAsia="Times New Roman" w:hAnsi="Times New Roman" w:cs="Times New Roman"/>
                <w:b/>
                <w:sz w:val="20"/>
                <w:szCs w:val="20"/>
                <w:lang w:val="en-US"/>
              </w:rPr>
              <w:t>mg</w:t>
            </w:r>
            <w:r w:rsidRPr="00754BEB">
              <w:rPr>
                <w:rFonts w:ascii="Times New Roman" w:eastAsia="Times New Roman" w:hAnsi="Times New Roman" w:cs="Times New Roman"/>
                <w:b/>
                <w:spacing w:val="-8"/>
                <w:sz w:val="20"/>
                <w:szCs w:val="20"/>
                <w:lang w:val="en-US"/>
              </w:rPr>
              <w:t xml:space="preserve"> </w:t>
            </w:r>
            <w:r w:rsidRPr="00754BEB">
              <w:rPr>
                <w:rFonts w:ascii="Times New Roman" w:eastAsia="Times New Roman" w:hAnsi="Times New Roman" w:cs="Times New Roman"/>
                <w:b/>
                <w:sz w:val="20"/>
                <w:szCs w:val="20"/>
                <w:lang w:val="en-US"/>
              </w:rPr>
              <w:t>Q4</w:t>
            </w:r>
          </w:p>
          <w:p w14:paraId="60CA59C5" w14:textId="77777777" w:rsidR="00A124FB" w:rsidRPr="00754BEB" w:rsidRDefault="00A124FB" w:rsidP="00E80405">
            <w:pPr>
              <w:autoSpaceDE w:val="0"/>
              <w:autoSpaceDN w:val="0"/>
              <w:spacing w:after="0" w:line="240" w:lineRule="auto"/>
              <w:ind w:right="-1"/>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(N =</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154)</w:t>
            </w:r>
          </w:p>
        </w:tc>
        <w:tc>
          <w:tcPr>
            <w:tcW w:w="430" w:type="pct"/>
          </w:tcPr>
          <w:p w14:paraId="4DE2D14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Contrôle actif</w:t>
            </w:r>
            <w:r w:rsidRPr="00754BEB">
              <w:rPr>
                <w:rFonts w:ascii="Times New Roman" w:eastAsia="Times New Roman" w:hAnsi="Times New Roman" w:cs="Times New Roman"/>
                <w:b/>
                <w:spacing w:val="-42"/>
                <w:sz w:val="20"/>
                <w:szCs w:val="20"/>
                <w:lang w:val="en-US"/>
              </w:rPr>
              <w:t xml:space="preserve"> </w:t>
            </w:r>
            <w:r w:rsidRPr="00754BEB">
              <w:rPr>
                <w:rFonts w:ascii="Times New Roman" w:eastAsia="Times New Roman" w:hAnsi="Times New Roman" w:cs="Times New Roman"/>
                <w:b/>
                <w:sz w:val="20"/>
                <w:szCs w:val="20"/>
                <w:lang w:val="en-US"/>
              </w:rPr>
              <w:t>(laser)</w:t>
            </w:r>
          </w:p>
          <w:p w14:paraId="118279A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(N =</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154)</w:t>
            </w:r>
          </w:p>
        </w:tc>
        <w:tc>
          <w:tcPr>
            <w:tcW w:w="331" w:type="pct"/>
          </w:tcPr>
          <w:p w14:paraId="0A2666E3" w14:textId="77777777" w:rsidR="00DB7CFB" w:rsidRPr="00754BEB" w:rsidRDefault="00DB7CFB" w:rsidP="00E80405">
            <w:pPr>
              <w:autoSpaceDE w:val="0"/>
              <w:autoSpaceDN w:val="0"/>
              <w:spacing w:after="0" w:line="240" w:lineRule="auto"/>
              <w:ind w:right="-1"/>
              <w:rPr>
                <w:rFonts w:ascii="Times New Roman" w:eastAsia="Times New Roman" w:hAnsi="Times New Roman" w:cs="Times New Roman"/>
                <w:b/>
                <w:bCs/>
                <w:sz w:val="20"/>
                <w:szCs w:val="20"/>
                <w:lang w:val="en-US"/>
              </w:rPr>
            </w:pPr>
            <w:r w:rsidRPr="00754BEB">
              <w:rPr>
                <w:rFonts w:ascii="Times New Roman" w:eastAsia="Times New Roman" w:hAnsi="Times New Roman" w:cs="Times New Roman"/>
                <w:b/>
                <w:bCs/>
                <w:sz w:val="20"/>
                <w:szCs w:val="20"/>
              </w:rPr>
              <w:t>Aflibercept</w:t>
            </w:r>
          </w:p>
          <w:p w14:paraId="00089FB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b/>
                <w:sz w:val="20"/>
                <w:szCs w:val="20"/>
                <w:lang w:val="en-US"/>
              </w:rPr>
              <w:t>2 mg Q8</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sz w:val="20"/>
                <w:szCs w:val="20"/>
                <w:vertAlign w:val="superscript"/>
                <w:lang w:val="en-US"/>
              </w:rPr>
              <w:t>A</w:t>
            </w:r>
          </w:p>
          <w:p w14:paraId="65E354AA" w14:textId="77777777" w:rsidR="00A124FB" w:rsidRPr="00754BEB" w:rsidRDefault="00A124FB" w:rsidP="00E80405">
            <w:pPr>
              <w:autoSpaceDE w:val="0"/>
              <w:autoSpaceDN w:val="0"/>
              <w:spacing w:after="0" w:line="240" w:lineRule="auto"/>
              <w:ind w:right="-1"/>
              <w:rPr>
                <w:rFonts w:ascii="Times New Roman" w:eastAsia="Times New Roman" w:hAnsi="Times New Roman" w:cs="Times New Roman"/>
                <w:sz w:val="20"/>
                <w:szCs w:val="20"/>
                <w:lang w:val="en-US"/>
              </w:rPr>
            </w:pPr>
          </w:p>
          <w:p w14:paraId="5D33F84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(N =</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151)</w:t>
            </w:r>
          </w:p>
        </w:tc>
        <w:tc>
          <w:tcPr>
            <w:tcW w:w="402" w:type="pct"/>
          </w:tcPr>
          <w:p w14:paraId="56BBD53B" w14:textId="77777777" w:rsidR="00DB7CFB" w:rsidRPr="00754BEB" w:rsidRDefault="00DB7CFB" w:rsidP="00E80405">
            <w:pPr>
              <w:autoSpaceDE w:val="0"/>
              <w:autoSpaceDN w:val="0"/>
              <w:spacing w:after="0" w:line="240" w:lineRule="auto"/>
              <w:ind w:right="-1"/>
              <w:rPr>
                <w:rFonts w:ascii="Times New Roman" w:eastAsia="Times New Roman" w:hAnsi="Times New Roman" w:cs="Times New Roman"/>
                <w:b/>
                <w:bCs/>
                <w:sz w:val="20"/>
                <w:szCs w:val="20"/>
                <w:lang w:val="en-US"/>
              </w:rPr>
            </w:pPr>
            <w:r w:rsidRPr="00754BEB">
              <w:rPr>
                <w:rFonts w:ascii="Times New Roman" w:eastAsia="Times New Roman" w:hAnsi="Times New Roman" w:cs="Times New Roman"/>
                <w:b/>
                <w:bCs/>
                <w:sz w:val="20"/>
                <w:szCs w:val="20"/>
              </w:rPr>
              <w:t>Aflibercept</w:t>
            </w:r>
          </w:p>
          <w:p w14:paraId="2DC82F82" w14:textId="7E45CC4E" w:rsidR="00A124FB" w:rsidRPr="00754BEB" w:rsidRDefault="00A124FB" w:rsidP="00E80405">
            <w:pPr>
              <w:autoSpaceDE w:val="0"/>
              <w:autoSpaceDN w:val="0"/>
              <w:spacing w:after="0" w:line="240" w:lineRule="auto"/>
              <w:ind w:right="-1"/>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2</w:t>
            </w:r>
            <w:r w:rsidRPr="00754BEB">
              <w:rPr>
                <w:rFonts w:ascii="Times New Roman" w:eastAsia="Times New Roman" w:hAnsi="Times New Roman" w:cs="Times New Roman"/>
                <w:b/>
                <w:spacing w:val="-8"/>
                <w:sz w:val="20"/>
                <w:szCs w:val="20"/>
                <w:lang w:val="en-US"/>
              </w:rPr>
              <w:t xml:space="preserve"> </w:t>
            </w:r>
            <w:r w:rsidRPr="00754BEB">
              <w:rPr>
                <w:rFonts w:ascii="Times New Roman" w:eastAsia="Times New Roman" w:hAnsi="Times New Roman" w:cs="Times New Roman"/>
                <w:b/>
                <w:sz w:val="20"/>
                <w:szCs w:val="20"/>
                <w:lang w:val="en-US"/>
              </w:rPr>
              <w:t>mg</w:t>
            </w:r>
            <w:r w:rsidRPr="00754BEB">
              <w:rPr>
                <w:rFonts w:ascii="Times New Roman" w:eastAsia="Times New Roman" w:hAnsi="Times New Roman" w:cs="Times New Roman"/>
                <w:b/>
                <w:spacing w:val="-8"/>
                <w:sz w:val="20"/>
                <w:szCs w:val="20"/>
                <w:lang w:val="en-US"/>
              </w:rPr>
              <w:t xml:space="preserve"> </w:t>
            </w:r>
            <w:r w:rsidRPr="00754BEB">
              <w:rPr>
                <w:rFonts w:ascii="Times New Roman" w:eastAsia="Times New Roman" w:hAnsi="Times New Roman" w:cs="Times New Roman"/>
                <w:b/>
                <w:sz w:val="20"/>
                <w:szCs w:val="20"/>
                <w:lang w:val="en-US"/>
              </w:rPr>
              <w:t>Q4</w:t>
            </w:r>
          </w:p>
          <w:p w14:paraId="73D349CB" w14:textId="77777777" w:rsidR="00A124FB" w:rsidRPr="00754BEB" w:rsidRDefault="00A124FB" w:rsidP="00E80405">
            <w:pPr>
              <w:autoSpaceDE w:val="0"/>
              <w:autoSpaceDN w:val="0"/>
              <w:spacing w:after="0" w:line="240" w:lineRule="auto"/>
              <w:ind w:right="-1"/>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(N =</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154)</w:t>
            </w:r>
          </w:p>
        </w:tc>
        <w:tc>
          <w:tcPr>
            <w:tcW w:w="429" w:type="pct"/>
          </w:tcPr>
          <w:p w14:paraId="0BC2DA1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Contrôle actif</w:t>
            </w:r>
            <w:r w:rsidRPr="00754BEB">
              <w:rPr>
                <w:rFonts w:ascii="Times New Roman" w:eastAsia="Times New Roman" w:hAnsi="Times New Roman" w:cs="Times New Roman"/>
                <w:b/>
                <w:spacing w:val="-42"/>
                <w:sz w:val="20"/>
                <w:szCs w:val="20"/>
                <w:lang w:val="en-US"/>
              </w:rPr>
              <w:t xml:space="preserve"> </w:t>
            </w:r>
            <w:r w:rsidRPr="00754BEB">
              <w:rPr>
                <w:rFonts w:ascii="Times New Roman" w:eastAsia="Times New Roman" w:hAnsi="Times New Roman" w:cs="Times New Roman"/>
                <w:b/>
                <w:sz w:val="20"/>
                <w:szCs w:val="20"/>
                <w:lang w:val="en-US"/>
              </w:rPr>
              <w:t>(laser)</w:t>
            </w:r>
          </w:p>
          <w:p w14:paraId="4D35B38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b/>
                <w:sz w:val="20"/>
                <w:szCs w:val="20"/>
                <w:lang w:val="en-US"/>
              </w:rPr>
            </w:pPr>
            <w:r w:rsidRPr="00754BEB">
              <w:rPr>
                <w:rFonts w:ascii="Times New Roman" w:eastAsia="Times New Roman" w:hAnsi="Times New Roman" w:cs="Times New Roman"/>
                <w:b/>
                <w:sz w:val="20"/>
                <w:szCs w:val="20"/>
                <w:lang w:val="en-US"/>
              </w:rPr>
              <w:t>(N =</w:t>
            </w:r>
            <w:r w:rsidRPr="00754BEB">
              <w:rPr>
                <w:rFonts w:ascii="Times New Roman" w:eastAsia="Times New Roman" w:hAnsi="Times New Roman" w:cs="Times New Roman"/>
                <w:b/>
                <w:spacing w:val="1"/>
                <w:sz w:val="20"/>
                <w:szCs w:val="20"/>
                <w:lang w:val="en-US"/>
              </w:rPr>
              <w:t xml:space="preserve"> </w:t>
            </w:r>
            <w:r w:rsidRPr="00754BEB">
              <w:rPr>
                <w:rFonts w:ascii="Times New Roman" w:eastAsia="Times New Roman" w:hAnsi="Times New Roman" w:cs="Times New Roman"/>
                <w:b/>
                <w:sz w:val="20"/>
                <w:szCs w:val="20"/>
                <w:lang w:val="en-US"/>
              </w:rPr>
              <w:t>154)</w:t>
            </w:r>
          </w:p>
        </w:tc>
      </w:tr>
      <w:tr w:rsidR="00A124FB" w:rsidRPr="00754BEB" w14:paraId="0CBC0F3C" w14:textId="77777777" w:rsidTr="00754BEB">
        <w:trPr>
          <w:trHeight w:val="1164"/>
        </w:trPr>
        <w:tc>
          <w:tcPr>
            <w:tcW w:w="583" w:type="pct"/>
          </w:tcPr>
          <w:p w14:paraId="2A44D2F3" w14:textId="77777777" w:rsidR="00A124FB" w:rsidRPr="00754BEB" w:rsidRDefault="00A124FB" w:rsidP="00E80405">
            <w:pPr>
              <w:autoSpaceDE w:val="0"/>
              <w:autoSpaceDN w:val="0"/>
              <w:spacing w:after="0" w:line="240" w:lineRule="auto"/>
              <w:ind w:left="72" w:right="-1"/>
              <w:jc w:val="center"/>
              <w:rPr>
                <w:rFonts w:ascii="Times New Roman" w:eastAsia="Times New Roman" w:hAnsi="Times New Roman" w:cs="Times New Roman"/>
                <w:sz w:val="20"/>
                <w:szCs w:val="20"/>
              </w:rPr>
            </w:pPr>
            <w:r w:rsidRPr="00754BEB">
              <w:rPr>
                <w:rFonts w:ascii="Times New Roman" w:eastAsia="Times New Roman" w:hAnsi="Times New Roman" w:cs="Times New Roman"/>
                <w:sz w:val="20"/>
                <w:szCs w:val="20"/>
              </w:rPr>
              <w:t>Variation moyenne</w:t>
            </w:r>
            <w:r w:rsidRPr="00754BEB">
              <w:rPr>
                <w:rFonts w:ascii="Times New Roman" w:eastAsia="Times New Roman" w:hAnsi="Times New Roman" w:cs="Times New Roman"/>
                <w:spacing w:val="-42"/>
                <w:sz w:val="20"/>
                <w:szCs w:val="20"/>
              </w:rPr>
              <w:t xml:space="preserve"> </w:t>
            </w:r>
            <w:r w:rsidRPr="00754BEB">
              <w:rPr>
                <w:rFonts w:ascii="Times New Roman" w:eastAsia="Times New Roman" w:hAnsi="Times New Roman" w:cs="Times New Roman"/>
                <w:sz w:val="20"/>
                <w:szCs w:val="20"/>
              </w:rPr>
              <w:t>de la MAVC sur</w:t>
            </w:r>
            <w:r w:rsidRPr="00754BEB">
              <w:rPr>
                <w:rFonts w:ascii="Times New Roman" w:eastAsia="Times New Roman" w:hAnsi="Times New Roman" w:cs="Times New Roman"/>
                <w:spacing w:val="1"/>
                <w:sz w:val="20"/>
                <w:szCs w:val="20"/>
              </w:rPr>
              <w:t xml:space="preserve"> </w:t>
            </w:r>
            <w:r w:rsidRPr="00754BEB">
              <w:rPr>
                <w:rFonts w:ascii="Times New Roman" w:eastAsia="Times New Roman" w:hAnsi="Times New Roman" w:cs="Times New Roman"/>
                <w:sz w:val="20"/>
                <w:szCs w:val="20"/>
              </w:rPr>
              <w:t>l’échelle ETDRS</w:t>
            </w:r>
            <w:r w:rsidRPr="00754BEB">
              <w:rPr>
                <w:rFonts w:ascii="Times New Roman" w:eastAsia="Times New Roman" w:hAnsi="Times New Roman" w:cs="Times New Roman"/>
                <w:sz w:val="20"/>
                <w:szCs w:val="20"/>
                <w:vertAlign w:val="superscript"/>
              </w:rPr>
              <w:t>E</w:t>
            </w:r>
            <w:r w:rsidRPr="00754BEB">
              <w:rPr>
                <w:rFonts w:ascii="Times New Roman" w:eastAsia="Times New Roman" w:hAnsi="Times New Roman" w:cs="Times New Roman"/>
                <w:spacing w:val="1"/>
                <w:sz w:val="20"/>
                <w:szCs w:val="20"/>
              </w:rPr>
              <w:t xml:space="preserve"> </w:t>
            </w:r>
            <w:r w:rsidRPr="00754BEB">
              <w:rPr>
                <w:rFonts w:ascii="Times New Roman" w:eastAsia="Times New Roman" w:hAnsi="Times New Roman" w:cs="Times New Roman"/>
                <w:sz w:val="20"/>
                <w:szCs w:val="20"/>
              </w:rPr>
              <w:t>par rapport à</w:t>
            </w:r>
            <w:r w:rsidRPr="00754BEB">
              <w:rPr>
                <w:rFonts w:ascii="Times New Roman" w:eastAsia="Times New Roman" w:hAnsi="Times New Roman" w:cs="Times New Roman"/>
                <w:spacing w:val="1"/>
                <w:sz w:val="20"/>
                <w:szCs w:val="20"/>
              </w:rPr>
              <w:t xml:space="preserve"> </w:t>
            </w:r>
            <w:r w:rsidRPr="00754BEB">
              <w:rPr>
                <w:rFonts w:ascii="Times New Roman" w:eastAsia="Times New Roman" w:hAnsi="Times New Roman" w:cs="Times New Roman"/>
                <w:sz w:val="20"/>
                <w:szCs w:val="20"/>
              </w:rPr>
              <w:t>l’inclusion</w:t>
            </w:r>
          </w:p>
        </w:tc>
        <w:tc>
          <w:tcPr>
            <w:tcW w:w="319" w:type="pct"/>
          </w:tcPr>
          <w:p w14:paraId="2D5D723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rPr>
            </w:pPr>
          </w:p>
          <w:p w14:paraId="74F496A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rPr>
            </w:pPr>
          </w:p>
          <w:p w14:paraId="6645691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rPr>
            </w:pPr>
          </w:p>
          <w:p w14:paraId="0FDDE6D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10,7</w:t>
            </w:r>
          </w:p>
        </w:tc>
        <w:tc>
          <w:tcPr>
            <w:tcW w:w="319" w:type="pct"/>
          </w:tcPr>
          <w:p w14:paraId="4EED51C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167BF7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4295FE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4251A7D8"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10,5</w:t>
            </w:r>
          </w:p>
        </w:tc>
        <w:tc>
          <w:tcPr>
            <w:tcW w:w="430" w:type="pct"/>
          </w:tcPr>
          <w:p w14:paraId="51A0D6E7"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226136C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6806357"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66FC6A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1,2</w:t>
            </w:r>
          </w:p>
        </w:tc>
        <w:tc>
          <w:tcPr>
            <w:tcW w:w="332" w:type="pct"/>
          </w:tcPr>
          <w:p w14:paraId="09253B3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45E073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5648DA4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43EB6A5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9,4</w:t>
            </w:r>
          </w:p>
        </w:tc>
        <w:tc>
          <w:tcPr>
            <w:tcW w:w="359" w:type="pct"/>
          </w:tcPr>
          <w:p w14:paraId="395BE93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160FD49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85BF30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A885B7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11,4</w:t>
            </w:r>
          </w:p>
        </w:tc>
        <w:tc>
          <w:tcPr>
            <w:tcW w:w="430" w:type="pct"/>
          </w:tcPr>
          <w:p w14:paraId="5C2AD0E8"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19D2FE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364429D5"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00593B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0,7</w:t>
            </w:r>
          </w:p>
        </w:tc>
        <w:tc>
          <w:tcPr>
            <w:tcW w:w="319" w:type="pct"/>
          </w:tcPr>
          <w:p w14:paraId="21019ED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563673C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205119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17813F8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10,7</w:t>
            </w:r>
          </w:p>
        </w:tc>
        <w:tc>
          <w:tcPr>
            <w:tcW w:w="318" w:type="pct"/>
          </w:tcPr>
          <w:p w14:paraId="546DE35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16B6BF1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BCEC52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466F430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12,5</w:t>
            </w:r>
          </w:p>
        </w:tc>
        <w:tc>
          <w:tcPr>
            <w:tcW w:w="430" w:type="pct"/>
          </w:tcPr>
          <w:p w14:paraId="356B9B7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C3907D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32EE9F7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7697D4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0,2</w:t>
            </w:r>
          </w:p>
        </w:tc>
        <w:tc>
          <w:tcPr>
            <w:tcW w:w="331" w:type="pct"/>
          </w:tcPr>
          <w:p w14:paraId="74F76108"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51526D1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6230B917"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239931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11,1</w:t>
            </w:r>
          </w:p>
        </w:tc>
        <w:tc>
          <w:tcPr>
            <w:tcW w:w="402" w:type="pct"/>
          </w:tcPr>
          <w:p w14:paraId="75CD2DE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5B67C300"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36B0C91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37204FE0"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11,5</w:t>
            </w:r>
          </w:p>
        </w:tc>
        <w:tc>
          <w:tcPr>
            <w:tcW w:w="429" w:type="pct"/>
          </w:tcPr>
          <w:p w14:paraId="6DA5254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393297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6FABC2C7"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2B5C3DD0"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0,9</w:t>
            </w:r>
          </w:p>
        </w:tc>
      </w:tr>
      <w:tr w:rsidR="00A124FB" w:rsidRPr="00754BEB" w14:paraId="1E110C94" w14:textId="77777777" w:rsidTr="00237054">
        <w:trPr>
          <w:trHeight w:val="1067"/>
        </w:trPr>
        <w:tc>
          <w:tcPr>
            <w:tcW w:w="583" w:type="pct"/>
          </w:tcPr>
          <w:p w14:paraId="3343F43B" w14:textId="77777777" w:rsidR="00A124FB" w:rsidRPr="00754BEB" w:rsidRDefault="00A124FB" w:rsidP="00E80405">
            <w:pPr>
              <w:autoSpaceDE w:val="0"/>
              <w:autoSpaceDN w:val="0"/>
              <w:spacing w:after="0" w:line="240" w:lineRule="auto"/>
              <w:ind w:left="72" w:right="-1"/>
              <w:jc w:val="center"/>
              <w:rPr>
                <w:rFonts w:ascii="Times New Roman" w:eastAsia="Times New Roman" w:hAnsi="Times New Roman" w:cs="Times New Roman"/>
                <w:sz w:val="20"/>
                <w:szCs w:val="20"/>
              </w:rPr>
            </w:pPr>
            <w:r w:rsidRPr="00754BEB">
              <w:rPr>
                <w:rFonts w:ascii="Times New Roman" w:eastAsia="Times New Roman" w:hAnsi="Times New Roman" w:cs="Times New Roman"/>
                <w:spacing w:val="-1"/>
                <w:sz w:val="20"/>
                <w:szCs w:val="20"/>
              </w:rPr>
              <w:t>Différence entre les</w:t>
            </w:r>
            <w:r w:rsidRPr="00754BEB">
              <w:rPr>
                <w:rFonts w:ascii="Times New Roman" w:eastAsia="Times New Roman" w:hAnsi="Times New Roman" w:cs="Times New Roman"/>
                <w:spacing w:val="-42"/>
                <w:sz w:val="20"/>
                <w:szCs w:val="20"/>
              </w:rPr>
              <w:t xml:space="preserve"> </w:t>
            </w:r>
            <w:r w:rsidRPr="00754BEB">
              <w:rPr>
                <w:rFonts w:ascii="Times New Roman" w:eastAsia="Times New Roman" w:hAnsi="Times New Roman" w:cs="Times New Roman"/>
                <w:position w:val="-5"/>
                <w:sz w:val="20"/>
                <w:szCs w:val="20"/>
              </w:rPr>
              <w:t>MMC</w:t>
            </w:r>
            <w:r w:rsidRPr="00754BEB">
              <w:rPr>
                <w:rFonts w:ascii="Times New Roman" w:eastAsia="Times New Roman" w:hAnsi="Times New Roman" w:cs="Times New Roman"/>
                <w:sz w:val="20"/>
                <w:szCs w:val="20"/>
              </w:rPr>
              <w:t>B,C,E</w:t>
            </w:r>
          </w:p>
          <w:p w14:paraId="50FD4743" w14:textId="77777777" w:rsidR="00A124FB" w:rsidRPr="00754BEB" w:rsidRDefault="00A124FB" w:rsidP="00E80405">
            <w:pPr>
              <w:autoSpaceDE w:val="0"/>
              <w:autoSpaceDN w:val="0"/>
              <w:spacing w:after="0" w:line="240" w:lineRule="auto"/>
              <w:ind w:left="72"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(IC</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à</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97,5 %)</w:t>
            </w:r>
          </w:p>
        </w:tc>
        <w:tc>
          <w:tcPr>
            <w:tcW w:w="319" w:type="pct"/>
          </w:tcPr>
          <w:p w14:paraId="1FA3A84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647BD547"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9,1</w:t>
            </w:r>
          </w:p>
          <w:p w14:paraId="7DB2000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(6,3;</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11,8)</w:t>
            </w:r>
          </w:p>
        </w:tc>
        <w:tc>
          <w:tcPr>
            <w:tcW w:w="319" w:type="pct"/>
          </w:tcPr>
          <w:p w14:paraId="30B8C4D8"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3B646F4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9,3</w:t>
            </w:r>
          </w:p>
          <w:p w14:paraId="170EDF3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(6,5;</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12,0)</w:t>
            </w:r>
          </w:p>
        </w:tc>
        <w:tc>
          <w:tcPr>
            <w:tcW w:w="430" w:type="pct"/>
          </w:tcPr>
          <w:p w14:paraId="30957587"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332" w:type="pct"/>
          </w:tcPr>
          <w:p w14:paraId="70CA9940"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27662AF5"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8,2</w:t>
            </w:r>
          </w:p>
          <w:p w14:paraId="158AB27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4EDB20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(5,2;</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11,3)</w:t>
            </w:r>
          </w:p>
        </w:tc>
        <w:tc>
          <w:tcPr>
            <w:tcW w:w="359" w:type="pct"/>
          </w:tcPr>
          <w:p w14:paraId="2DD2DFB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DDCC23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10,7</w:t>
            </w:r>
          </w:p>
          <w:p w14:paraId="6913E9A2"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3BF6DF6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(7,6;</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13,8)</w:t>
            </w:r>
          </w:p>
        </w:tc>
        <w:tc>
          <w:tcPr>
            <w:tcW w:w="430" w:type="pct"/>
          </w:tcPr>
          <w:p w14:paraId="08E4DC9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319" w:type="pct"/>
          </w:tcPr>
          <w:p w14:paraId="4EF05258"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493D59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10,45</w:t>
            </w:r>
          </w:p>
          <w:p w14:paraId="66767AC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(7,7;</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13,2)</w:t>
            </w:r>
          </w:p>
        </w:tc>
        <w:tc>
          <w:tcPr>
            <w:tcW w:w="318" w:type="pct"/>
          </w:tcPr>
          <w:p w14:paraId="6A509AE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31545B4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12,19</w:t>
            </w:r>
          </w:p>
          <w:p w14:paraId="0C3D885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(9,4;</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15,0)</w:t>
            </w:r>
          </w:p>
        </w:tc>
        <w:tc>
          <w:tcPr>
            <w:tcW w:w="430" w:type="pct"/>
          </w:tcPr>
          <w:p w14:paraId="2FA3F5C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331" w:type="pct"/>
          </w:tcPr>
          <w:p w14:paraId="401999E8"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31322A5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10,1</w:t>
            </w:r>
          </w:p>
          <w:p w14:paraId="6C8FAD10"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5EEF2E0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(7,0;</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13,3)</w:t>
            </w:r>
          </w:p>
        </w:tc>
        <w:tc>
          <w:tcPr>
            <w:tcW w:w="402" w:type="pct"/>
          </w:tcPr>
          <w:p w14:paraId="18C4CB7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50BF15D5"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10,6</w:t>
            </w:r>
          </w:p>
          <w:p w14:paraId="4DB578A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45E2643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(7,1;</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14,2)</w:t>
            </w:r>
          </w:p>
        </w:tc>
        <w:tc>
          <w:tcPr>
            <w:tcW w:w="429" w:type="pct"/>
          </w:tcPr>
          <w:p w14:paraId="192AE7F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r>
      <w:tr w:rsidR="00A124FB" w:rsidRPr="00754BEB" w14:paraId="69577250" w14:textId="77777777" w:rsidTr="00237054">
        <w:trPr>
          <w:trHeight w:val="1329"/>
        </w:trPr>
        <w:tc>
          <w:tcPr>
            <w:tcW w:w="583" w:type="pct"/>
          </w:tcPr>
          <w:p w14:paraId="49B101D5" w14:textId="77777777" w:rsidR="00A124FB" w:rsidRPr="00754BEB" w:rsidRDefault="00A124FB" w:rsidP="00E80405">
            <w:pPr>
              <w:autoSpaceDE w:val="0"/>
              <w:autoSpaceDN w:val="0"/>
              <w:spacing w:after="0" w:line="240" w:lineRule="auto"/>
              <w:ind w:left="72" w:right="-1"/>
              <w:jc w:val="center"/>
              <w:rPr>
                <w:rFonts w:ascii="Times New Roman" w:eastAsia="Times New Roman" w:hAnsi="Times New Roman" w:cs="Times New Roman"/>
                <w:sz w:val="20"/>
                <w:szCs w:val="20"/>
              </w:rPr>
            </w:pPr>
            <w:r w:rsidRPr="00754BEB">
              <w:rPr>
                <w:rFonts w:ascii="Times New Roman" w:eastAsia="Times New Roman" w:hAnsi="Times New Roman" w:cs="Times New Roman"/>
                <w:sz w:val="20"/>
                <w:szCs w:val="20"/>
              </w:rPr>
              <w:t>Proportion de</w:t>
            </w:r>
            <w:r w:rsidRPr="00754BEB">
              <w:rPr>
                <w:rFonts w:ascii="Times New Roman" w:eastAsia="Times New Roman" w:hAnsi="Times New Roman" w:cs="Times New Roman"/>
                <w:spacing w:val="1"/>
                <w:sz w:val="20"/>
                <w:szCs w:val="20"/>
              </w:rPr>
              <w:t xml:space="preserve"> </w:t>
            </w:r>
            <w:r w:rsidRPr="00754BEB">
              <w:rPr>
                <w:rFonts w:ascii="Times New Roman" w:eastAsia="Times New Roman" w:hAnsi="Times New Roman" w:cs="Times New Roman"/>
                <w:sz w:val="20"/>
                <w:szCs w:val="20"/>
              </w:rPr>
              <w:t>patients</w:t>
            </w:r>
            <w:r w:rsidRPr="00754BEB">
              <w:rPr>
                <w:rFonts w:ascii="Times New Roman" w:eastAsia="Times New Roman" w:hAnsi="Times New Roman" w:cs="Times New Roman"/>
                <w:spacing w:val="-5"/>
                <w:sz w:val="20"/>
                <w:szCs w:val="20"/>
              </w:rPr>
              <w:t xml:space="preserve"> </w:t>
            </w:r>
            <w:r w:rsidRPr="00754BEB">
              <w:rPr>
                <w:rFonts w:ascii="Times New Roman" w:eastAsia="Times New Roman" w:hAnsi="Times New Roman" w:cs="Times New Roman"/>
                <w:sz w:val="20"/>
                <w:szCs w:val="20"/>
              </w:rPr>
              <w:t>avec</w:t>
            </w:r>
            <w:r w:rsidRPr="00754BEB">
              <w:rPr>
                <w:rFonts w:ascii="Times New Roman" w:eastAsia="Times New Roman" w:hAnsi="Times New Roman" w:cs="Times New Roman"/>
                <w:spacing w:val="-6"/>
                <w:sz w:val="20"/>
                <w:szCs w:val="20"/>
              </w:rPr>
              <w:t xml:space="preserve"> </w:t>
            </w:r>
            <w:r w:rsidRPr="00754BEB">
              <w:rPr>
                <w:rFonts w:ascii="Times New Roman" w:eastAsia="Times New Roman" w:hAnsi="Times New Roman" w:cs="Times New Roman"/>
                <w:sz w:val="20"/>
                <w:szCs w:val="20"/>
              </w:rPr>
              <w:t>un</w:t>
            </w:r>
            <w:r w:rsidRPr="00754BEB">
              <w:rPr>
                <w:rFonts w:ascii="Times New Roman" w:eastAsia="Times New Roman" w:hAnsi="Times New Roman" w:cs="Times New Roman"/>
                <w:spacing w:val="-6"/>
                <w:sz w:val="20"/>
                <w:szCs w:val="20"/>
              </w:rPr>
              <w:t xml:space="preserve"> </w:t>
            </w:r>
            <w:r w:rsidRPr="00754BEB">
              <w:rPr>
                <w:rFonts w:ascii="Times New Roman" w:eastAsia="Times New Roman" w:hAnsi="Times New Roman" w:cs="Times New Roman"/>
                <w:sz w:val="20"/>
                <w:szCs w:val="20"/>
              </w:rPr>
              <w:t>gain</w:t>
            </w:r>
          </w:p>
          <w:p w14:paraId="26A029B6" w14:textId="77777777" w:rsidR="00A124FB" w:rsidRPr="00754BEB" w:rsidRDefault="00A124FB" w:rsidP="00E80405">
            <w:pPr>
              <w:autoSpaceDE w:val="0"/>
              <w:autoSpaceDN w:val="0"/>
              <w:spacing w:after="0" w:line="240" w:lineRule="auto"/>
              <w:ind w:left="72" w:right="-1"/>
              <w:jc w:val="center"/>
              <w:rPr>
                <w:rFonts w:ascii="Times New Roman" w:eastAsia="Times New Roman" w:hAnsi="Times New Roman" w:cs="Times New Roman"/>
                <w:sz w:val="20"/>
                <w:szCs w:val="20"/>
              </w:rPr>
            </w:pPr>
            <w:r w:rsidRPr="00754BEB">
              <w:rPr>
                <w:rFonts w:ascii="Times New Roman" w:eastAsia="Times New Roman" w:hAnsi="Times New Roman" w:cs="Times New Roman"/>
                <w:sz w:val="20"/>
                <w:szCs w:val="20"/>
              </w:rPr>
              <w:t>≥ 15 lettres par</w:t>
            </w:r>
            <w:r w:rsidRPr="00754BEB">
              <w:rPr>
                <w:rFonts w:ascii="Times New Roman" w:eastAsia="Times New Roman" w:hAnsi="Times New Roman" w:cs="Times New Roman"/>
                <w:spacing w:val="1"/>
                <w:sz w:val="20"/>
                <w:szCs w:val="20"/>
              </w:rPr>
              <w:t xml:space="preserve"> </w:t>
            </w:r>
            <w:r w:rsidRPr="00754BEB">
              <w:rPr>
                <w:rFonts w:ascii="Times New Roman" w:eastAsia="Times New Roman" w:hAnsi="Times New Roman" w:cs="Times New Roman"/>
                <w:sz w:val="20"/>
                <w:szCs w:val="20"/>
              </w:rPr>
              <w:t>rapport</w:t>
            </w:r>
            <w:r w:rsidRPr="00754BEB">
              <w:rPr>
                <w:rFonts w:ascii="Times New Roman" w:eastAsia="Times New Roman" w:hAnsi="Times New Roman" w:cs="Times New Roman"/>
                <w:spacing w:val="-10"/>
                <w:sz w:val="20"/>
                <w:szCs w:val="20"/>
              </w:rPr>
              <w:t xml:space="preserve"> </w:t>
            </w:r>
            <w:r w:rsidRPr="00754BEB">
              <w:rPr>
                <w:rFonts w:ascii="Times New Roman" w:eastAsia="Times New Roman" w:hAnsi="Times New Roman" w:cs="Times New Roman"/>
                <w:sz w:val="20"/>
                <w:szCs w:val="20"/>
              </w:rPr>
              <w:t>à</w:t>
            </w:r>
            <w:r w:rsidRPr="00754BEB">
              <w:rPr>
                <w:rFonts w:ascii="Times New Roman" w:eastAsia="Times New Roman" w:hAnsi="Times New Roman" w:cs="Times New Roman"/>
                <w:spacing w:val="-8"/>
                <w:sz w:val="20"/>
                <w:szCs w:val="20"/>
              </w:rPr>
              <w:t xml:space="preserve"> </w:t>
            </w:r>
            <w:r w:rsidRPr="00754BEB">
              <w:rPr>
                <w:rFonts w:ascii="Times New Roman" w:eastAsia="Times New Roman" w:hAnsi="Times New Roman" w:cs="Times New Roman"/>
                <w:sz w:val="20"/>
                <w:szCs w:val="20"/>
              </w:rPr>
              <w:t>l’inclusion</w:t>
            </w:r>
          </w:p>
        </w:tc>
        <w:tc>
          <w:tcPr>
            <w:tcW w:w="319" w:type="pct"/>
          </w:tcPr>
          <w:p w14:paraId="696D0315"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rPr>
            </w:pPr>
          </w:p>
          <w:p w14:paraId="161C1FE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rPr>
            </w:pPr>
          </w:p>
          <w:p w14:paraId="5000FAF8"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33</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319" w:type="pct"/>
          </w:tcPr>
          <w:p w14:paraId="50A8E751"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ABEE57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876EF2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32</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430" w:type="pct"/>
          </w:tcPr>
          <w:p w14:paraId="55C1D062"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7642D4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292A937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9</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332" w:type="pct"/>
          </w:tcPr>
          <w:p w14:paraId="6167909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5D24088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4A687BB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31,1</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359" w:type="pct"/>
          </w:tcPr>
          <w:p w14:paraId="255FC0D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65753D3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5DBA234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38,2</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430" w:type="pct"/>
          </w:tcPr>
          <w:p w14:paraId="48E8FCE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2D3B82D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5F171FC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12,1</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319" w:type="pct"/>
          </w:tcPr>
          <w:p w14:paraId="152C40C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5DBD3648"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3ED83FE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31</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318" w:type="pct"/>
          </w:tcPr>
          <w:p w14:paraId="091828E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EE70C2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0C9F7E8"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42</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430" w:type="pct"/>
          </w:tcPr>
          <w:p w14:paraId="5F383A8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B2B00B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BC6B14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8</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331" w:type="pct"/>
          </w:tcPr>
          <w:p w14:paraId="608C2AB0"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C4E94B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6DAC87E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33,1</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402" w:type="pct"/>
          </w:tcPr>
          <w:p w14:paraId="0EE664C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37B551F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4215DCC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38,3</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429" w:type="pct"/>
          </w:tcPr>
          <w:p w14:paraId="5BC4722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1A5CE9B0"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97DC765"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13,0</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r>
      <w:tr w:rsidR="00A124FB" w:rsidRPr="00754BEB" w14:paraId="09C6A950" w14:textId="77777777" w:rsidTr="00237054">
        <w:trPr>
          <w:trHeight w:val="445"/>
        </w:trPr>
        <w:tc>
          <w:tcPr>
            <w:tcW w:w="583" w:type="pct"/>
            <w:tcBorders>
              <w:bottom w:val="nil"/>
            </w:tcBorders>
          </w:tcPr>
          <w:p w14:paraId="78B70DF6" w14:textId="77777777" w:rsidR="00A124FB" w:rsidRPr="00754BEB" w:rsidRDefault="00A124FB" w:rsidP="00E80405">
            <w:pPr>
              <w:autoSpaceDE w:val="0"/>
              <w:autoSpaceDN w:val="0"/>
              <w:spacing w:after="0" w:line="240" w:lineRule="auto"/>
              <w:ind w:left="72"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Différence</w:t>
            </w:r>
          </w:p>
        </w:tc>
        <w:tc>
          <w:tcPr>
            <w:tcW w:w="319" w:type="pct"/>
            <w:tcBorders>
              <w:bottom w:val="nil"/>
            </w:tcBorders>
          </w:tcPr>
          <w:p w14:paraId="219F98D2"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02B66CE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24</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319" w:type="pct"/>
            <w:tcBorders>
              <w:bottom w:val="nil"/>
            </w:tcBorders>
          </w:tcPr>
          <w:p w14:paraId="2B7CD81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6F7B0C6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23</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430" w:type="pct"/>
            <w:vMerge w:val="restart"/>
          </w:tcPr>
          <w:p w14:paraId="5E989E2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332" w:type="pct"/>
            <w:tcBorders>
              <w:bottom w:val="nil"/>
            </w:tcBorders>
          </w:tcPr>
          <w:p w14:paraId="1FF8B91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23E2005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19,0</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359" w:type="pct"/>
            <w:tcBorders>
              <w:bottom w:val="nil"/>
            </w:tcBorders>
          </w:tcPr>
          <w:p w14:paraId="3034315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5D56D79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26,1</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430" w:type="pct"/>
            <w:vMerge w:val="restart"/>
          </w:tcPr>
          <w:p w14:paraId="679979A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319" w:type="pct"/>
            <w:tcBorders>
              <w:bottom w:val="nil"/>
            </w:tcBorders>
          </w:tcPr>
          <w:p w14:paraId="05DD8FB5"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1FDECC87"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23</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318" w:type="pct"/>
            <w:tcBorders>
              <w:bottom w:val="nil"/>
            </w:tcBorders>
          </w:tcPr>
          <w:p w14:paraId="41590C3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10377F0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34</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430" w:type="pct"/>
            <w:vMerge w:val="restart"/>
          </w:tcPr>
          <w:p w14:paraId="3C1083C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331" w:type="pct"/>
            <w:tcBorders>
              <w:bottom w:val="nil"/>
            </w:tcBorders>
          </w:tcPr>
          <w:p w14:paraId="609C8CD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70D4C1C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20,1</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402" w:type="pct"/>
            <w:tcBorders>
              <w:bottom w:val="nil"/>
            </w:tcBorders>
          </w:tcPr>
          <w:p w14:paraId="2D1A60F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p w14:paraId="680762DC"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25,8</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w:t>
            </w:r>
          </w:p>
        </w:tc>
        <w:tc>
          <w:tcPr>
            <w:tcW w:w="429" w:type="pct"/>
            <w:vMerge w:val="restart"/>
          </w:tcPr>
          <w:p w14:paraId="7E687E6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r>
      <w:tr w:rsidR="00A124FB" w:rsidRPr="00754BEB" w14:paraId="5F1316A9" w14:textId="77777777" w:rsidTr="00237054">
        <w:trPr>
          <w:trHeight w:val="191"/>
        </w:trPr>
        <w:tc>
          <w:tcPr>
            <w:tcW w:w="583" w:type="pct"/>
            <w:tcBorders>
              <w:top w:val="nil"/>
              <w:bottom w:val="nil"/>
            </w:tcBorders>
          </w:tcPr>
          <w:p w14:paraId="255A1ED5" w14:textId="77777777" w:rsidR="00A124FB" w:rsidRPr="00754BEB" w:rsidRDefault="00A124FB" w:rsidP="00E80405">
            <w:pPr>
              <w:autoSpaceDE w:val="0"/>
              <w:autoSpaceDN w:val="0"/>
              <w:spacing w:after="0" w:line="240" w:lineRule="auto"/>
              <w:ind w:left="72"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ajustée</w:t>
            </w:r>
            <w:r w:rsidRPr="00754BEB">
              <w:rPr>
                <w:rFonts w:ascii="Times New Roman" w:eastAsia="Times New Roman" w:hAnsi="Times New Roman" w:cs="Times New Roman"/>
                <w:sz w:val="20"/>
                <w:szCs w:val="20"/>
                <w:vertAlign w:val="superscript"/>
                <w:lang w:val="en-US"/>
              </w:rPr>
              <w:t>D,C,E</w:t>
            </w:r>
          </w:p>
        </w:tc>
        <w:tc>
          <w:tcPr>
            <w:tcW w:w="319" w:type="pct"/>
            <w:tcBorders>
              <w:top w:val="nil"/>
              <w:bottom w:val="nil"/>
            </w:tcBorders>
          </w:tcPr>
          <w:p w14:paraId="0D5D90C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(13,5;</w:t>
            </w:r>
          </w:p>
        </w:tc>
        <w:tc>
          <w:tcPr>
            <w:tcW w:w="319" w:type="pct"/>
            <w:tcBorders>
              <w:top w:val="nil"/>
              <w:bottom w:val="nil"/>
            </w:tcBorders>
          </w:tcPr>
          <w:p w14:paraId="5987A2AB"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(12,6;</w:t>
            </w:r>
          </w:p>
        </w:tc>
        <w:tc>
          <w:tcPr>
            <w:tcW w:w="430" w:type="pct"/>
            <w:vMerge/>
            <w:tcBorders>
              <w:top w:val="nil"/>
            </w:tcBorders>
          </w:tcPr>
          <w:p w14:paraId="43785070"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332" w:type="pct"/>
            <w:tcBorders>
              <w:top w:val="nil"/>
              <w:bottom w:val="nil"/>
            </w:tcBorders>
          </w:tcPr>
          <w:p w14:paraId="79B2BC1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359" w:type="pct"/>
            <w:tcBorders>
              <w:top w:val="nil"/>
              <w:bottom w:val="nil"/>
            </w:tcBorders>
          </w:tcPr>
          <w:p w14:paraId="58E7A62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430" w:type="pct"/>
            <w:vMerge/>
            <w:tcBorders>
              <w:top w:val="nil"/>
            </w:tcBorders>
          </w:tcPr>
          <w:p w14:paraId="49DE560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319" w:type="pct"/>
            <w:tcBorders>
              <w:top w:val="nil"/>
              <w:bottom w:val="nil"/>
            </w:tcBorders>
          </w:tcPr>
          <w:p w14:paraId="719709E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(13,5;</w:t>
            </w:r>
          </w:p>
        </w:tc>
        <w:tc>
          <w:tcPr>
            <w:tcW w:w="318" w:type="pct"/>
            <w:tcBorders>
              <w:top w:val="nil"/>
              <w:bottom w:val="nil"/>
            </w:tcBorders>
          </w:tcPr>
          <w:p w14:paraId="4A64E2E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(24,1;</w:t>
            </w:r>
          </w:p>
        </w:tc>
        <w:tc>
          <w:tcPr>
            <w:tcW w:w="430" w:type="pct"/>
            <w:vMerge/>
            <w:tcBorders>
              <w:top w:val="nil"/>
            </w:tcBorders>
          </w:tcPr>
          <w:p w14:paraId="1B62747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331" w:type="pct"/>
            <w:tcBorders>
              <w:top w:val="nil"/>
              <w:bottom w:val="nil"/>
            </w:tcBorders>
          </w:tcPr>
          <w:p w14:paraId="2B1BC9C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402" w:type="pct"/>
            <w:tcBorders>
              <w:top w:val="nil"/>
              <w:bottom w:val="nil"/>
            </w:tcBorders>
          </w:tcPr>
          <w:p w14:paraId="6419E157"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429" w:type="pct"/>
            <w:vMerge/>
            <w:tcBorders>
              <w:top w:val="nil"/>
            </w:tcBorders>
          </w:tcPr>
          <w:p w14:paraId="4FE6A9F6"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r>
      <w:tr w:rsidR="00A124FB" w:rsidRPr="00754BEB" w14:paraId="5480BAC2" w14:textId="77777777" w:rsidTr="00237054">
        <w:trPr>
          <w:trHeight w:val="410"/>
        </w:trPr>
        <w:tc>
          <w:tcPr>
            <w:tcW w:w="583" w:type="pct"/>
            <w:tcBorders>
              <w:top w:val="nil"/>
            </w:tcBorders>
          </w:tcPr>
          <w:p w14:paraId="7A59387E" w14:textId="77777777" w:rsidR="00A124FB" w:rsidRPr="00754BEB" w:rsidRDefault="00A124FB" w:rsidP="00E80405">
            <w:pPr>
              <w:autoSpaceDE w:val="0"/>
              <w:autoSpaceDN w:val="0"/>
              <w:spacing w:after="0" w:line="240" w:lineRule="auto"/>
              <w:ind w:left="72"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(IC</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à</w:t>
            </w:r>
            <w:r w:rsidRPr="00754BEB">
              <w:rPr>
                <w:rFonts w:ascii="Times New Roman" w:eastAsia="Times New Roman" w:hAnsi="Times New Roman" w:cs="Times New Roman"/>
                <w:spacing w:val="-1"/>
                <w:sz w:val="20"/>
                <w:szCs w:val="20"/>
                <w:lang w:val="en-US"/>
              </w:rPr>
              <w:t xml:space="preserve"> </w:t>
            </w:r>
            <w:r w:rsidRPr="00754BEB">
              <w:rPr>
                <w:rFonts w:ascii="Times New Roman" w:eastAsia="Times New Roman" w:hAnsi="Times New Roman" w:cs="Times New Roman"/>
                <w:sz w:val="20"/>
                <w:szCs w:val="20"/>
                <w:lang w:val="en-US"/>
              </w:rPr>
              <w:t>97,5 %)</w:t>
            </w:r>
          </w:p>
        </w:tc>
        <w:tc>
          <w:tcPr>
            <w:tcW w:w="319" w:type="pct"/>
            <w:tcBorders>
              <w:top w:val="nil"/>
            </w:tcBorders>
          </w:tcPr>
          <w:p w14:paraId="4BD9379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34,9)</w:t>
            </w:r>
          </w:p>
        </w:tc>
        <w:tc>
          <w:tcPr>
            <w:tcW w:w="319" w:type="pct"/>
            <w:tcBorders>
              <w:top w:val="nil"/>
            </w:tcBorders>
          </w:tcPr>
          <w:p w14:paraId="673601B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33,9)</w:t>
            </w:r>
          </w:p>
        </w:tc>
        <w:tc>
          <w:tcPr>
            <w:tcW w:w="430" w:type="pct"/>
            <w:vMerge/>
            <w:tcBorders>
              <w:top w:val="nil"/>
            </w:tcBorders>
          </w:tcPr>
          <w:p w14:paraId="1DEC4789"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332" w:type="pct"/>
            <w:tcBorders>
              <w:top w:val="nil"/>
            </w:tcBorders>
          </w:tcPr>
          <w:p w14:paraId="0C8110E3"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(8,0;</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29,9)</w:t>
            </w:r>
          </w:p>
        </w:tc>
        <w:tc>
          <w:tcPr>
            <w:tcW w:w="359" w:type="pct"/>
            <w:tcBorders>
              <w:top w:val="nil"/>
            </w:tcBorders>
          </w:tcPr>
          <w:p w14:paraId="4E719E32"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(14,8;</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37,5)</w:t>
            </w:r>
          </w:p>
        </w:tc>
        <w:tc>
          <w:tcPr>
            <w:tcW w:w="430" w:type="pct"/>
            <w:vMerge/>
            <w:tcBorders>
              <w:top w:val="nil"/>
            </w:tcBorders>
          </w:tcPr>
          <w:p w14:paraId="77CEB3C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319" w:type="pct"/>
            <w:tcBorders>
              <w:top w:val="nil"/>
            </w:tcBorders>
          </w:tcPr>
          <w:p w14:paraId="4FD50F9F"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33,1)</w:t>
            </w:r>
          </w:p>
        </w:tc>
        <w:tc>
          <w:tcPr>
            <w:tcW w:w="318" w:type="pct"/>
            <w:tcBorders>
              <w:top w:val="nil"/>
            </w:tcBorders>
          </w:tcPr>
          <w:p w14:paraId="3BC537AE"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44,4)</w:t>
            </w:r>
          </w:p>
        </w:tc>
        <w:tc>
          <w:tcPr>
            <w:tcW w:w="430" w:type="pct"/>
            <w:vMerge/>
            <w:tcBorders>
              <w:top w:val="nil"/>
            </w:tcBorders>
          </w:tcPr>
          <w:p w14:paraId="17F5DDCA"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c>
          <w:tcPr>
            <w:tcW w:w="331" w:type="pct"/>
            <w:tcBorders>
              <w:top w:val="nil"/>
            </w:tcBorders>
          </w:tcPr>
          <w:p w14:paraId="4E4A3E1D"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(9,6;</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30,6)</w:t>
            </w:r>
          </w:p>
        </w:tc>
        <w:tc>
          <w:tcPr>
            <w:tcW w:w="402" w:type="pct"/>
            <w:tcBorders>
              <w:top w:val="nil"/>
            </w:tcBorders>
          </w:tcPr>
          <w:p w14:paraId="113DAD10"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r w:rsidRPr="00754BEB">
              <w:rPr>
                <w:rFonts w:ascii="Times New Roman" w:eastAsia="Times New Roman" w:hAnsi="Times New Roman" w:cs="Times New Roman"/>
                <w:sz w:val="20"/>
                <w:szCs w:val="20"/>
                <w:lang w:val="en-US"/>
              </w:rPr>
              <w:t>(15,1;</w:t>
            </w:r>
            <w:r w:rsidRPr="00754BEB">
              <w:rPr>
                <w:rFonts w:ascii="Times New Roman" w:eastAsia="Times New Roman" w:hAnsi="Times New Roman" w:cs="Times New Roman"/>
                <w:spacing w:val="-2"/>
                <w:sz w:val="20"/>
                <w:szCs w:val="20"/>
                <w:lang w:val="en-US"/>
              </w:rPr>
              <w:t xml:space="preserve"> </w:t>
            </w:r>
            <w:r w:rsidRPr="00754BEB">
              <w:rPr>
                <w:rFonts w:ascii="Times New Roman" w:eastAsia="Times New Roman" w:hAnsi="Times New Roman" w:cs="Times New Roman"/>
                <w:sz w:val="20"/>
                <w:szCs w:val="20"/>
                <w:lang w:val="en-US"/>
              </w:rPr>
              <w:t>36,6)</w:t>
            </w:r>
          </w:p>
        </w:tc>
        <w:tc>
          <w:tcPr>
            <w:tcW w:w="429" w:type="pct"/>
            <w:vMerge/>
            <w:tcBorders>
              <w:top w:val="nil"/>
            </w:tcBorders>
          </w:tcPr>
          <w:p w14:paraId="06250014" w14:textId="77777777" w:rsidR="00A124FB" w:rsidRPr="00754BEB" w:rsidRDefault="00A124FB" w:rsidP="00E80405">
            <w:pPr>
              <w:autoSpaceDE w:val="0"/>
              <w:autoSpaceDN w:val="0"/>
              <w:spacing w:after="0" w:line="240" w:lineRule="auto"/>
              <w:ind w:right="-1"/>
              <w:jc w:val="center"/>
              <w:rPr>
                <w:rFonts w:ascii="Times New Roman" w:eastAsia="Times New Roman" w:hAnsi="Times New Roman" w:cs="Times New Roman"/>
                <w:sz w:val="20"/>
                <w:szCs w:val="20"/>
                <w:lang w:val="en-US"/>
              </w:rPr>
            </w:pPr>
          </w:p>
        </w:tc>
      </w:tr>
    </w:tbl>
    <w:p w14:paraId="698986DB" w14:textId="3F6851F1" w:rsidR="00A124FB" w:rsidRPr="0003746C" w:rsidRDefault="00A124FB" w:rsidP="00B43E69">
      <w:pPr>
        <w:pStyle w:val="ListParagraph"/>
        <w:numPr>
          <w:ilvl w:val="0"/>
          <w:numId w:val="28"/>
        </w:numPr>
        <w:tabs>
          <w:tab w:val="left" w:pos="739"/>
        </w:tabs>
        <w:autoSpaceDE w:val="0"/>
        <w:autoSpaceDN w:val="0"/>
        <w:spacing w:after="0" w:line="240" w:lineRule="auto"/>
        <w:ind w:left="360" w:right="-1"/>
        <w:rPr>
          <w:rFonts w:ascii="Times New Roman" w:eastAsia="Times New Roman" w:hAnsi="Times New Roman" w:cs="Times New Roman"/>
        </w:rPr>
      </w:pPr>
      <w:r w:rsidRPr="0003746C">
        <w:rPr>
          <w:rFonts w:ascii="Times New Roman" w:eastAsia="Times New Roman" w:hAnsi="Times New Roman" w:cs="Times New Roman"/>
        </w:rPr>
        <w:t>Après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initiation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du traitement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par 5</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injections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mensuelles</w:t>
      </w:r>
    </w:p>
    <w:p w14:paraId="1716D5E3" w14:textId="77777777" w:rsidR="0087363C" w:rsidRPr="0003746C" w:rsidRDefault="00A124FB" w:rsidP="00B43E69">
      <w:pPr>
        <w:pStyle w:val="ListParagraph"/>
        <w:numPr>
          <w:ilvl w:val="0"/>
          <w:numId w:val="28"/>
        </w:numPr>
        <w:autoSpaceDE w:val="0"/>
        <w:autoSpaceDN w:val="0"/>
        <w:spacing w:after="0" w:line="240" w:lineRule="auto"/>
        <w:ind w:left="360" w:right="-1"/>
        <w:rPr>
          <w:rFonts w:ascii="Times New Roman" w:eastAsia="Times New Roman" w:hAnsi="Times New Roman" w:cs="Times New Roman"/>
        </w:rPr>
        <w:sectPr w:rsidR="0087363C" w:rsidRPr="0003746C" w:rsidSect="0087363C">
          <w:footerReference w:type="default" r:id="rId16"/>
          <w:pgSz w:w="16850" w:h="11910" w:orient="landscape"/>
          <w:pgMar w:top="1418" w:right="1134" w:bottom="1418" w:left="1134" w:header="737" w:footer="737" w:gutter="0"/>
          <w:cols w:space="720"/>
          <w:docGrid w:linePitch="299"/>
        </w:sectPr>
      </w:pPr>
      <w:r w:rsidRPr="0003746C">
        <w:rPr>
          <w:rFonts w:ascii="Times New Roman" w:eastAsia="Times New Roman" w:hAnsi="Times New Roman" w:cs="Times New Roman"/>
        </w:rPr>
        <w:t>La différence entre les MMC et l’intervalle de confiance sont basés sur un modèle ANCOVA utilisant comme covariable la mesure de MAVC à l’inclusion dans l’étude et comme</w:t>
      </w:r>
      <w:r w:rsidRPr="0003746C">
        <w:rPr>
          <w:rFonts w:ascii="Times New Roman" w:eastAsia="Times New Roman" w:hAnsi="Times New Roman" w:cs="Times New Roman"/>
          <w:spacing w:val="-47"/>
        </w:rPr>
        <w:t xml:space="preserve"> </w:t>
      </w:r>
      <w:r w:rsidRPr="0003746C">
        <w:rPr>
          <w:rFonts w:ascii="Times New Roman" w:eastAsia="Times New Roman" w:hAnsi="Times New Roman" w:cs="Times New Roman"/>
        </w:rPr>
        <w:t>facteur le groupe de traitement. De plus, la région (Europe/Australie vs. Japon) a été incluse comme facteur pour VIVID</w:t>
      </w:r>
      <w:r w:rsidRPr="0003746C">
        <w:rPr>
          <w:rFonts w:ascii="Times New Roman" w:eastAsia="Times New Roman" w:hAnsi="Times New Roman" w:cs="Times New Roman"/>
          <w:vertAlign w:val="superscript"/>
        </w:rPr>
        <w:t>DME</w:t>
      </w:r>
      <w:r w:rsidRPr="0003746C">
        <w:rPr>
          <w:rFonts w:ascii="Times New Roman" w:eastAsia="Times New Roman" w:hAnsi="Times New Roman" w:cs="Times New Roman"/>
        </w:rPr>
        <w:t xml:space="preserve">, et les antécédents d’infarctus du myocarde </w:t>
      </w:r>
    </w:p>
    <w:p w14:paraId="62DD9F35" w14:textId="2A03D88B" w:rsidR="009D217A" w:rsidRPr="0003746C" w:rsidRDefault="00A124FB" w:rsidP="00B43E69">
      <w:pPr>
        <w:pStyle w:val="ListParagraph"/>
        <w:numPr>
          <w:ilvl w:val="0"/>
          <w:numId w:val="28"/>
        </w:numPr>
        <w:autoSpaceDE w:val="0"/>
        <w:autoSpaceDN w:val="0"/>
        <w:spacing w:after="0" w:line="240" w:lineRule="auto"/>
        <w:ind w:left="360" w:right="-1"/>
        <w:rPr>
          <w:rFonts w:ascii="Times New Roman" w:eastAsia="Times New Roman" w:hAnsi="Times New Roman" w:cs="Times New Roman"/>
          <w:vertAlign w:val="superscript"/>
        </w:rPr>
      </w:pPr>
      <w:r w:rsidRPr="0003746C">
        <w:rPr>
          <w:rFonts w:ascii="Times New Roman" w:eastAsia="Times New Roman" w:hAnsi="Times New Roman" w:cs="Times New Roman"/>
        </w:rPr>
        <w:lastRenderedPageBreak/>
        <w:t>et/ou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d’accident vasculaire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cérébral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comme facteur pour VISTA</w:t>
      </w:r>
      <w:r w:rsidRPr="0003746C">
        <w:rPr>
          <w:rFonts w:ascii="Times New Roman" w:eastAsia="Times New Roman" w:hAnsi="Times New Roman" w:cs="Times New Roman"/>
          <w:vertAlign w:val="superscript"/>
        </w:rPr>
        <w:t>DME</w:t>
      </w:r>
    </w:p>
    <w:p w14:paraId="19A6EDE5" w14:textId="43C15E8F" w:rsidR="00A124FB" w:rsidRPr="0003746C" w:rsidRDefault="00A124FB" w:rsidP="00B43E69">
      <w:pPr>
        <w:pStyle w:val="ListParagraph"/>
        <w:numPr>
          <w:ilvl w:val="0"/>
          <w:numId w:val="28"/>
        </w:numPr>
        <w:autoSpaceDE w:val="0"/>
        <w:autoSpaceDN w:val="0"/>
        <w:spacing w:after="0" w:line="240" w:lineRule="auto"/>
        <w:ind w:left="360" w:right="-1"/>
        <w:rPr>
          <w:rFonts w:ascii="Times New Roman" w:eastAsia="Times New Roman" w:hAnsi="Times New Roman" w:cs="Times New Roman"/>
        </w:rPr>
      </w:pP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différence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correspond</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valeur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du groupe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aflibercept moins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valeur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du groupe</w:t>
      </w:r>
      <w:r w:rsidRPr="0003746C">
        <w:rPr>
          <w:rFonts w:ascii="Times New Roman" w:eastAsia="Times New Roman" w:hAnsi="Times New Roman" w:cs="Times New Roman"/>
          <w:spacing w:val="7"/>
        </w:rPr>
        <w:t xml:space="preserve"> </w:t>
      </w:r>
      <w:r w:rsidRPr="0003746C">
        <w:rPr>
          <w:rFonts w:ascii="Times New Roman" w:eastAsia="Times New Roman" w:hAnsi="Times New Roman" w:cs="Times New Roman"/>
        </w:rPr>
        <w:t>contrôle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(laser)</w:t>
      </w:r>
    </w:p>
    <w:p w14:paraId="34012D54" w14:textId="54B17FE0" w:rsidR="00A124FB" w:rsidRPr="0003746C" w:rsidRDefault="00A124FB" w:rsidP="00B43E69">
      <w:pPr>
        <w:pStyle w:val="ListParagraph"/>
        <w:numPr>
          <w:ilvl w:val="0"/>
          <w:numId w:val="28"/>
        </w:numPr>
        <w:autoSpaceDE w:val="0"/>
        <w:autoSpaceDN w:val="0"/>
        <w:spacing w:after="0" w:line="240" w:lineRule="auto"/>
        <w:ind w:left="360" w:right="-1"/>
        <w:rPr>
          <w:rFonts w:ascii="Times New Roman" w:eastAsia="Times New Roman" w:hAnsi="Times New Roman" w:cs="Times New Roman"/>
        </w:rPr>
      </w:pPr>
      <w:r w:rsidRPr="0003746C">
        <w:rPr>
          <w:rFonts w:ascii="Times New Roman" w:eastAsia="Times New Roman" w:hAnsi="Times New Roman" w:cs="Times New Roman"/>
        </w:rPr>
        <w:t>La différence et l’intervalle de confiance (IC) et le test statistique sont calculés à l’aide du test de Cochran-Mantel-Haenszel (CMH) ajusté en fonction de la région</w:t>
      </w:r>
      <w:r w:rsidRPr="0003746C">
        <w:rPr>
          <w:rFonts w:ascii="Times New Roman" w:eastAsia="Times New Roman" w:hAnsi="Times New Roman" w:cs="Times New Roman"/>
          <w:spacing w:val="-47"/>
        </w:rPr>
        <w:t xml:space="preserve"> </w:t>
      </w:r>
      <w:r w:rsidRPr="0003746C">
        <w:rPr>
          <w:rFonts w:ascii="Times New Roman" w:eastAsia="Times New Roman" w:hAnsi="Times New Roman" w:cs="Times New Roman"/>
          <w:w w:val="95"/>
        </w:rPr>
        <w:t>(Europe/Australie</w:t>
      </w:r>
      <w:r w:rsidRPr="0003746C">
        <w:rPr>
          <w:rFonts w:ascii="Times New Roman" w:eastAsia="Times New Roman" w:hAnsi="Times New Roman" w:cs="Times New Roman"/>
          <w:spacing w:val="18"/>
          <w:w w:val="95"/>
        </w:rPr>
        <w:t xml:space="preserve"> </w:t>
      </w:r>
      <w:r w:rsidRPr="0003746C">
        <w:rPr>
          <w:rFonts w:ascii="Times New Roman" w:eastAsia="Times New Roman" w:hAnsi="Times New Roman" w:cs="Times New Roman"/>
          <w:w w:val="95"/>
        </w:rPr>
        <w:t>vs.</w:t>
      </w:r>
      <w:r w:rsidRPr="0003746C">
        <w:rPr>
          <w:rFonts w:ascii="Times New Roman" w:eastAsia="Times New Roman" w:hAnsi="Times New Roman" w:cs="Times New Roman"/>
          <w:spacing w:val="18"/>
          <w:w w:val="95"/>
        </w:rPr>
        <w:t xml:space="preserve"> </w:t>
      </w:r>
      <w:r w:rsidRPr="0003746C">
        <w:rPr>
          <w:rFonts w:ascii="Times New Roman" w:eastAsia="Times New Roman" w:hAnsi="Times New Roman" w:cs="Times New Roman"/>
          <w:w w:val="95"/>
        </w:rPr>
        <w:t>Japon)</w:t>
      </w:r>
      <w:r w:rsidRPr="0003746C">
        <w:rPr>
          <w:rFonts w:ascii="Times New Roman" w:eastAsia="Times New Roman" w:hAnsi="Times New Roman" w:cs="Times New Roman"/>
          <w:spacing w:val="16"/>
          <w:w w:val="95"/>
        </w:rPr>
        <w:t xml:space="preserve"> </w:t>
      </w:r>
      <w:r w:rsidRPr="0003746C">
        <w:rPr>
          <w:rFonts w:ascii="Times New Roman" w:eastAsia="Times New Roman" w:hAnsi="Times New Roman" w:cs="Times New Roman"/>
          <w:w w:val="95"/>
        </w:rPr>
        <w:t>pour</w:t>
      </w:r>
      <w:r w:rsidRPr="0003746C">
        <w:rPr>
          <w:rFonts w:ascii="Times New Roman" w:eastAsia="Times New Roman" w:hAnsi="Times New Roman" w:cs="Times New Roman"/>
          <w:spacing w:val="19"/>
          <w:w w:val="95"/>
        </w:rPr>
        <w:t xml:space="preserve"> </w:t>
      </w:r>
      <w:r w:rsidRPr="0003746C">
        <w:rPr>
          <w:rFonts w:ascii="Times New Roman" w:eastAsia="Times New Roman" w:hAnsi="Times New Roman" w:cs="Times New Roman"/>
          <w:w w:val="95"/>
        </w:rPr>
        <w:t>VIVID</w:t>
      </w:r>
      <w:r w:rsidRPr="0003746C">
        <w:rPr>
          <w:rFonts w:ascii="Times New Roman" w:eastAsia="Times New Roman" w:hAnsi="Times New Roman" w:cs="Times New Roman"/>
          <w:w w:val="95"/>
          <w:vertAlign w:val="superscript"/>
        </w:rPr>
        <w:t>DME</w:t>
      </w:r>
      <w:r w:rsidRPr="0003746C">
        <w:rPr>
          <w:rFonts w:ascii="Times New Roman" w:eastAsia="Times New Roman" w:hAnsi="Times New Roman" w:cs="Times New Roman"/>
          <w:spacing w:val="-3"/>
          <w:w w:val="95"/>
        </w:rPr>
        <w:t xml:space="preserve"> </w:t>
      </w:r>
      <w:r w:rsidRPr="0003746C">
        <w:rPr>
          <w:rFonts w:ascii="Times New Roman" w:eastAsia="Times New Roman" w:hAnsi="Times New Roman" w:cs="Times New Roman"/>
          <w:w w:val="95"/>
        </w:rPr>
        <w:t>et</w:t>
      </w:r>
      <w:r w:rsidRPr="0003746C">
        <w:rPr>
          <w:rFonts w:ascii="Times New Roman" w:eastAsia="Times New Roman" w:hAnsi="Times New Roman" w:cs="Times New Roman"/>
          <w:spacing w:val="19"/>
          <w:w w:val="95"/>
        </w:rPr>
        <w:t xml:space="preserve"> </w:t>
      </w:r>
      <w:r w:rsidRPr="0003746C">
        <w:rPr>
          <w:rFonts w:ascii="Times New Roman" w:eastAsia="Times New Roman" w:hAnsi="Times New Roman" w:cs="Times New Roman"/>
          <w:w w:val="95"/>
        </w:rPr>
        <w:t>en</w:t>
      </w:r>
      <w:r w:rsidRPr="0003746C">
        <w:rPr>
          <w:rFonts w:ascii="Times New Roman" w:eastAsia="Times New Roman" w:hAnsi="Times New Roman" w:cs="Times New Roman"/>
          <w:spacing w:val="17"/>
          <w:w w:val="95"/>
        </w:rPr>
        <w:t xml:space="preserve"> </w:t>
      </w:r>
      <w:r w:rsidRPr="0003746C">
        <w:rPr>
          <w:rFonts w:ascii="Times New Roman" w:eastAsia="Times New Roman" w:hAnsi="Times New Roman" w:cs="Times New Roman"/>
          <w:w w:val="95"/>
        </w:rPr>
        <w:t>fonction</w:t>
      </w:r>
      <w:r w:rsidRPr="0003746C">
        <w:rPr>
          <w:rFonts w:ascii="Times New Roman" w:eastAsia="Times New Roman" w:hAnsi="Times New Roman" w:cs="Times New Roman"/>
          <w:spacing w:val="20"/>
          <w:w w:val="95"/>
        </w:rPr>
        <w:t xml:space="preserve"> </w:t>
      </w:r>
      <w:r w:rsidRPr="0003746C">
        <w:rPr>
          <w:rFonts w:ascii="Times New Roman" w:eastAsia="Times New Roman" w:hAnsi="Times New Roman" w:cs="Times New Roman"/>
          <w:w w:val="95"/>
        </w:rPr>
        <w:t>des</w:t>
      </w:r>
      <w:r w:rsidRPr="0003746C">
        <w:rPr>
          <w:rFonts w:ascii="Times New Roman" w:eastAsia="Times New Roman" w:hAnsi="Times New Roman" w:cs="Times New Roman"/>
          <w:spacing w:val="17"/>
          <w:w w:val="95"/>
        </w:rPr>
        <w:t xml:space="preserve"> </w:t>
      </w:r>
      <w:r w:rsidRPr="0003746C">
        <w:rPr>
          <w:rFonts w:ascii="Times New Roman" w:eastAsia="Times New Roman" w:hAnsi="Times New Roman" w:cs="Times New Roman"/>
          <w:w w:val="95"/>
        </w:rPr>
        <w:t>antécédents</w:t>
      </w:r>
      <w:r w:rsidRPr="0003746C">
        <w:rPr>
          <w:rFonts w:ascii="Times New Roman" w:eastAsia="Times New Roman" w:hAnsi="Times New Roman" w:cs="Times New Roman"/>
          <w:spacing w:val="17"/>
          <w:w w:val="95"/>
        </w:rPr>
        <w:t xml:space="preserve"> </w:t>
      </w:r>
      <w:r w:rsidRPr="0003746C">
        <w:rPr>
          <w:rFonts w:ascii="Times New Roman" w:eastAsia="Times New Roman" w:hAnsi="Times New Roman" w:cs="Times New Roman"/>
          <w:w w:val="95"/>
        </w:rPr>
        <w:t>d’infarctus</w:t>
      </w:r>
      <w:r w:rsidRPr="0003746C">
        <w:rPr>
          <w:rFonts w:ascii="Times New Roman" w:eastAsia="Times New Roman" w:hAnsi="Times New Roman" w:cs="Times New Roman"/>
          <w:spacing w:val="17"/>
          <w:w w:val="95"/>
        </w:rPr>
        <w:t xml:space="preserve"> </w:t>
      </w:r>
      <w:r w:rsidRPr="0003746C">
        <w:rPr>
          <w:rFonts w:ascii="Times New Roman" w:eastAsia="Times New Roman" w:hAnsi="Times New Roman" w:cs="Times New Roman"/>
          <w:w w:val="95"/>
        </w:rPr>
        <w:t>du</w:t>
      </w:r>
      <w:r w:rsidRPr="0003746C">
        <w:rPr>
          <w:rFonts w:ascii="Times New Roman" w:eastAsia="Times New Roman" w:hAnsi="Times New Roman" w:cs="Times New Roman"/>
          <w:spacing w:val="17"/>
          <w:w w:val="95"/>
        </w:rPr>
        <w:t xml:space="preserve"> </w:t>
      </w:r>
      <w:r w:rsidRPr="0003746C">
        <w:rPr>
          <w:rFonts w:ascii="Times New Roman" w:eastAsia="Times New Roman" w:hAnsi="Times New Roman" w:cs="Times New Roman"/>
          <w:w w:val="95"/>
        </w:rPr>
        <w:t>myocarde</w:t>
      </w:r>
      <w:r w:rsidRPr="0003746C">
        <w:rPr>
          <w:rFonts w:ascii="Times New Roman" w:eastAsia="Times New Roman" w:hAnsi="Times New Roman" w:cs="Times New Roman"/>
          <w:spacing w:val="16"/>
          <w:w w:val="95"/>
        </w:rPr>
        <w:t xml:space="preserve"> </w:t>
      </w:r>
      <w:r w:rsidRPr="0003746C">
        <w:rPr>
          <w:rFonts w:ascii="Times New Roman" w:eastAsia="Times New Roman" w:hAnsi="Times New Roman" w:cs="Times New Roman"/>
          <w:w w:val="95"/>
        </w:rPr>
        <w:t>et/ou</w:t>
      </w:r>
      <w:r w:rsidRPr="0003746C">
        <w:rPr>
          <w:rFonts w:ascii="Times New Roman" w:eastAsia="Times New Roman" w:hAnsi="Times New Roman" w:cs="Times New Roman"/>
          <w:spacing w:val="20"/>
          <w:w w:val="95"/>
        </w:rPr>
        <w:t xml:space="preserve"> </w:t>
      </w:r>
      <w:r w:rsidRPr="0003746C">
        <w:rPr>
          <w:rFonts w:ascii="Times New Roman" w:eastAsia="Times New Roman" w:hAnsi="Times New Roman" w:cs="Times New Roman"/>
          <w:w w:val="95"/>
        </w:rPr>
        <w:t>d’accident</w:t>
      </w:r>
      <w:r w:rsidRPr="0003746C">
        <w:rPr>
          <w:rFonts w:ascii="Times New Roman" w:eastAsia="Times New Roman" w:hAnsi="Times New Roman" w:cs="Times New Roman"/>
          <w:spacing w:val="22"/>
          <w:w w:val="95"/>
        </w:rPr>
        <w:t xml:space="preserve"> </w:t>
      </w:r>
      <w:r w:rsidRPr="0003746C">
        <w:rPr>
          <w:rFonts w:ascii="Times New Roman" w:eastAsia="Times New Roman" w:hAnsi="Times New Roman" w:cs="Times New Roman"/>
          <w:w w:val="95"/>
        </w:rPr>
        <w:t>vasculaire</w:t>
      </w:r>
      <w:r w:rsidRPr="0003746C">
        <w:rPr>
          <w:rFonts w:ascii="Times New Roman" w:eastAsia="Times New Roman" w:hAnsi="Times New Roman" w:cs="Times New Roman"/>
          <w:spacing w:val="19"/>
          <w:w w:val="95"/>
        </w:rPr>
        <w:t xml:space="preserve"> </w:t>
      </w:r>
      <w:r w:rsidRPr="0003746C">
        <w:rPr>
          <w:rFonts w:ascii="Times New Roman" w:eastAsia="Times New Roman" w:hAnsi="Times New Roman" w:cs="Times New Roman"/>
          <w:w w:val="95"/>
        </w:rPr>
        <w:t>cérébral</w:t>
      </w:r>
      <w:r w:rsidRPr="0003746C">
        <w:rPr>
          <w:rFonts w:ascii="Times New Roman" w:eastAsia="Times New Roman" w:hAnsi="Times New Roman" w:cs="Times New Roman"/>
          <w:spacing w:val="18"/>
          <w:w w:val="95"/>
        </w:rPr>
        <w:t xml:space="preserve"> </w:t>
      </w:r>
      <w:r w:rsidRPr="0003746C">
        <w:rPr>
          <w:rFonts w:ascii="Times New Roman" w:eastAsia="Times New Roman" w:hAnsi="Times New Roman" w:cs="Times New Roman"/>
          <w:w w:val="95"/>
        </w:rPr>
        <w:t>pour</w:t>
      </w:r>
      <w:r w:rsidRPr="0003746C">
        <w:rPr>
          <w:rFonts w:ascii="Times New Roman" w:eastAsia="Times New Roman" w:hAnsi="Times New Roman" w:cs="Times New Roman"/>
          <w:spacing w:val="19"/>
          <w:w w:val="95"/>
        </w:rPr>
        <w:t xml:space="preserve"> </w:t>
      </w:r>
      <w:r w:rsidRPr="0003746C">
        <w:rPr>
          <w:rFonts w:ascii="Times New Roman" w:eastAsia="Times New Roman" w:hAnsi="Times New Roman" w:cs="Times New Roman"/>
          <w:w w:val="95"/>
        </w:rPr>
        <w:t>VISTA</w:t>
      </w:r>
      <w:r w:rsidRPr="0003746C">
        <w:rPr>
          <w:rFonts w:ascii="Times New Roman" w:eastAsia="Times New Roman" w:hAnsi="Times New Roman" w:cs="Times New Roman"/>
          <w:w w:val="95"/>
          <w:vertAlign w:val="superscript"/>
        </w:rPr>
        <w:t>DME</w:t>
      </w:r>
    </w:p>
    <w:p w14:paraId="2C34BFC4" w14:textId="485A3D47" w:rsidR="00A124FB" w:rsidRPr="0003746C" w:rsidRDefault="00A124FB" w:rsidP="00B43E69">
      <w:pPr>
        <w:pStyle w:val="ListParagraph"/>
        <w:numPr>
          <w:ilvl w:val="0"/>
          <w:numId w:val="28"/>
        </w:numPr>
        <w:autoSpaceDE w:val="0"/>
        <w:autoSpaceDN w:val="0"/>
        <w:spacing w:after="0" w:line="240" w:lineRule="auto"/>
        <w:ind w:left="360" w:right="-1"/>
        <w:rPr>
          <w:rFonts w:ascii="Times New Roman" w:eastAsia="Times New Roman" w:hAnsi="Times New Roman" w:cs="Times New Roman"/>
        </w:rPr>
      </w:pPr>
      <w:r w:rsidRPr="0003746C">
        <w:rPr>
          <w:rFonts w:ascii="Times New Roman" w:eastAsia="Times New Roman" w:hAnsi="Times New Roman" w:cs="Times New Roman"/>
        </w:rPr>
        <w:t>MAVC</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Meilleure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Acuité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Visuelle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Corrigée</w:t>
      </w:r>
    </w:p>
    <w:p w14:paraId="558AEF61" w14:textId="77777777" w:rsidR="009D217A" w:rsidRPr="0003746C" w:rsidRDefault="00A124FB" w:rsidP="00E80405">
      <w:pPr>
        <w:pStyle w:val="ListParagraph"/>
        <w:autoSpaceDE w:val="0"/>
        <w:autoSpaceDN w:val="0"/>
        <w:spacing w:after="0" w:line="240" w:lineRule="auto"/>
        <w:ind w:left="360" w:right="-1"/>
        <w:rPr>
          <w:rFonts w:ascii="Times New Roman" w:eastAsia="Times New Roman" w:hAnsi="Times New Roman" w:cs="Times New Roman"/>
        </w:rPr>
      </w:pPr>
      <w:r w:rsidRPr="0003746C">
        <w:rPr>
          <w:rFonts w:ascii="Times New Roman" w:eastAsia="Times New Roman" w:hAnsi="Times New Roman" w:cs="Times New Roman"/>
        </w:rPr>
        <w:t>ETDRS : Early Treatment Diabetic Retinopathy Study (étude du traitement précoce de la rétinopathie diabétique)</w:t>
      </w:r>
    </w:p>
    <w:p w14:paraId="7EAD8A48" w14:textId="50FEAEF6" w:rsidR="00A124FB" w:rsidRPr="0003746C" w:rsidRDefault="00A124FB" w:rsidP="00E80405">
      <w:pPr>
        <w:pStyle w:val="ListParagraph"/>
        <w:autoSpaceDE w:val="0"/>
        <w:autoSpaceDN w:val="0"/>
        <w:spacing w:after="0" w:line="240" w:lineRule="auto"/>
        <w:ind w:left="360" w:right="-1"/>
        <w:rPr>
          <w:rFonts w:ascii="Times New Roman" w:eastAsia="Times New Roman" w:hAnsi="Times New Roman" w:cs="Times New Roman"/>
        </w:rPr>
      </w:pPr>
      <w:r w:rsidRPr="0003746C">
        <w:rPr>
          <w:rFonts w:ascii="Times New Roman" w:eastAsia="Times New Roman" w:hAnsi="Times New Roman" w:cs="Times New Roman"/>
          <w:spacing w:val="-47"/>
        </w:rPr>
        <w:t xml:space="preserve"> </w:t>
      </w:r>
      <w:r w:rsidRPr="0003746C">
        <w:rPr>
          <w:rFonts w:ascii="Times New Roman" w:eastAsia="Times New Roman" w:hAnsi="Times New Roman" w:cs="Times New Roman"/>
        </w:rPr>
        <w:t>DOR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Dernière Observation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Reportée</w:t>
      </w:r>
    </w:p>
    <w:p w14:paraId="128DEB52" w14:textId="77777777" w:rsidR="009D217A" w:rsidRPr="0003746C" w:rsidRDefault="00A124FB" w:rsidP="00E80405">
      <w:pPr>
        <w:pStyle w:val="ListParagraph"/>
        <w:autoSpaceDE w:val="0"/>
        <w:autoSpaceDN w:val="0"/>
        <w:spacing w:after="0" w:line="240" w:lineRule="auto"/>
        <w:ind w:left="360" w:right="-1"/>
        <w:rPr>
          <w:rFonts w:ascii="Times New Roman" w:eastAsia="Times New Roman" w:hAnsi="Times New Roman" w:cs="Times New Roman"/>
        </w:rPr>
      </w:pPr>
      <w:r w:rsidRPr="0003746C">
        <w:rPr>
          <w:rFonts w:ascii="Times New Roman" w:eastAsia="Times New Roman" w:hAnsi="Times New Roman" w:cs="Times New Roman"/>
        </w:rPr>
        <w:t>MMC : Moyennes des Moindres Carrés dérivées de l’analyse ANCOVA</w:t>
      </w:r>
    </w:p>
    <w:p w14:paraId="629EE251" w14:textId="4E0E382D" w:rsidR="00A124FB" w:rsidRPr="0003746C" w:rsidRDefault="00A124FB" w:rsidP="00E80405">
      <w:pPr>
        <w:pStyle w:val="ListParagraph"/>
        <w:autoSpaceDE w:val="0"/>
        <w:autoSpaceDN w:val="0"/>
        <w:spacing w:after="0" w:line="240" w:lineRule="auto"/>
        <w:ind w:left="360" w:right="-1"/>
        <w:rPr>
          <w:rFonts w:ascii="Times New Roman" w:eastAsia="Times New Roman" w:hAnsi="Times New Roman" w:cs="Times New Roman"/>
        </w:rPr>
      </w:pPr>
      <w:r w:rsidRPr="0003746C">
        <w:rPr>
          <w:rFonts w:ascii="Times New Roman" w:eastAsia="Times New Roman" w:hAnsi="Times New Roman" w:cs="Times New Roman"/>
          <w:spacing w:val="-47"/>
        </w:rPr>
        <w:t xml:space="preserve"> </w:t>
      </w:r>
      <w:r w:rsidRPr="0003746C">
        <w:rPr>
          <w:rFonts w:ascii="Times New Roman" w:eastAsia="Times New Roman" w:hAnsi="Times New Roman" w:cs="Times New Roman"/>
        </w:rPr>
        <w:t>IC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Intervalle de Confiance</w:t>
      </w:r>
    </w:p>
    <w:p w14:paraId="5588AFA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4E77FA2" w14:textId="7ECEC88E" w:rsidR="00A124FB" w:rsidRPr="00237054" w:rsidRDefault="00A124FB" w:rsidP="00E80405">
      <w:pPr>
        <w:tabs>
          <w:tab w:val="left" w:pos="1533"/>
        </w:tabs>
        <w:autoSpaceDE w:val="0"/>
        <w:autoSpaceDN w:val="0"/>
        <w:spacing w:after="0" w:line="240" w:lineRule="auto"/>
        <w:ind w:right="-1"/>
        <w:rPr>
          <w:rFonts w:ascii="Times New Roman" w:eastAsia="Times New Roman" w:hAnsi="Times New Roman" w:cs="Times New Roman"/>
          <w:b/>
        </w:rPr>
      </w:pPr>
      <w:r w:rsidRPr="00237054">
        <w:rPr>
          <w:rFonts w:ascii="Times New Roman" w:eastAsia="Times New Roman" w:hAnsi="Times New Roman" w:cs="Times New Roman"/>
          <w:b/>
        </w:rPr>
        <w:t>Figure</w:t>
      </w:r>
      <w:r w:rsidRPr="00237054">
        <w:rPr>
          <w:rFonts w:ascii="Times New Roman" w:eastAsia="Times New Roman" w:hAnsi="Times New Roman" w:cs="Times New Roman"/>
          <w:b/>
          <w:spacing w:val="-2"/>
        </w:rPr>
        <w:t xml:space="preserve"> </w:t>
      </w:r>
      <w:r w:rsidRPr="00237054">
        <w:rPr>
          <w:rFonts w:ascii="Times New Roman" w:eastAsia="Times New Roman" w:hAnsi="Times New Roman" w:cs="Times New Roman"/>
          <w:b/>
        </w:rPr>
        <w:t>4</w:t>
      </w:r>
      <w:r w:rsidRPr="00237054">
        <w:rPr>
          <w:rFonts w:ascii="Times New Roman" w:eastAsia="Times New Roman" w:hAnsi="Times New Roman" w:cs="Times New Roman"/>
          <w:b/>
          <w:spacing w:val="1"/>
        </w:rPr>
        <w:t xml:space="preserve"> </w:t>
      </w:r>
      <w:r w:rsidRPr="00237054">
        <w:rPr>
          <w:rFonts w:ascii="Times New Roman" w:eastAsia="Times New Roman" w:hAnsi="Times New Roman" w:cs="Times New Roman"/>
          <w:b/>
        </w:rPr>
        <w:t>:</w:t>
      </w:r>
      <w:r w:rsidRPr="00237054">
        <w:rPr>
          <w:rFonts w:ascii="Times New Roman" w:eastAsia="Times New Roman" w:hAnsi="Times New Roman" w:cs="Times New Roman"/>
          <w:b/>
        </w:rPr>
        <w:tab/>
        <w:t>Variation moyenne de la MAVC mesurée par l’échelle ETDRS entre l’inclusion et la</w:t>
      </w:r>
      <w:r w:rsidRPr="00237054">
        <w:rPr>
          <w:rFonts w:ascii="Times New Roman" w:eastAsia="Times New Roman" w:hAnsi="Times New Roman" w:cs="Times New Roman"/>
          <w:b/>
          <w:spacing w:val="-52"/>
        </w:rPr>
        <w:t xml:space="preserve"> </w:t>
      </w:r>
      <w:r w:rsidRPr="00237054">
        <w:rPr>
          <w:rFonts w:ascii="Times New Roman" w:eastAsia="Times New Roman" w:hAnsi="Times New Roman" w:cs="Times New Roman"/>
          <w:b/>
        </w:rPr>
        <w:t>semaine</w:t>
      </w:r>
      <w:r w:rsidRPr="00237054">
        <w:rPr>
          <w:rFonts w:ascii="Times New Roman" w:eastAsia="Times New Roman" w:hAnsi="Times New Roman" w:cs="Times New Roman"/>
          <w:b/>
          <w:spacing w:val="-1"/>
        </w:rPr>
        <w:t xml:space="preserve"> </w:t>
      </w:r>
      <w:r w:rsidRPr="00237054">
        <w:rPr>
          <w:rFonts w:ascii="Times New Roman" w:eastAsia="Times New Roman" w:hAnsi="Times New Roman" w:cs="Times New Roman"/>
          <w:b/>
        </w:rPr>
        <w:t>100 dans</w:t>
      </w:r>
      <w:r w:rsidRPr="00237054">
        <w:rPr>
          <w:rFonts w:ascii="Times New Roman" w:eastAsia="Times New Roman" w:hAnsi="Times New Roman" w:cs="Times New Roman"/>
          <w:b/>
          <w:spacing w:val="-2"/>
        </w:rPr>
        <w:t xml:space="preserve"> </w:t>
      </w:r>
      <w:r w:rsidRPr="00237054">
        <w:rPr>
          <w:rFonts w:ascii="Times New Roman" w:eastAsia="Times New Roman" w:hAnsi="Times New Roman" w:cs="Times New Roman"/>
          <w:b/>
        </w:rPr>
        <w:t>les</w:t>
      </w:r>
      <w:r w:rsidRPr="00237054">
        <w:rPr>
          <w:rFonts w:ascii="Times New Roman" w:eastAsia="Times New Roman" w:hAnsi="Times New Roman" w:cs="Times New Roman"/>
          <w:b/>
          <w:spacing w:val="-1"/>
        </w:rPr>
        <w:t xml:space="preserve"> </w:t>
      </w:r>
      <w:r w:rsidRPr="00237054">
        <w:rPr>
          <w:rFonts w:ascii="Times New Roman" w:eastAsia="Times New Roman" w:hAnsi="Times New Roman" w:cs="Times New Roman"/>
          <w:b/>
        </w:rPr>
        <w:t>études VIVID</w:t>
      </w:r>
      <w:r w:rsidRPr="00237054">
        <w:rPr>
          <w:rFonts w:ascii="Times New Roman" w:eastAsia="Times New Roman" w:hAnsi="Times New Roman" w:cs="Times New Roman"/>
          <w:b/>
          <w:vertAlign w:val="superscript"/>
        </w:rPr>
        <w:t>DME</w:t>
      </w:r>
      <w:r w:rsidRPr="00237054">
        <w:rPr>
          <w:rFonts w:ascii="Times New Roman" w:eastAsia="Times New Roman" w:hAnsi="Times New Roman" w:cs="Times New Roman"/>
          <w:b/>
          <w:spacing w:val="-1"/>
        </w:rPr>
        <w:t xml:space="preserve"> </w:t>
      </w:r>
      <w:r w:rsidRPr="00237054">
        <w:rPr>
          <w:rFonts w:ascii="Times New Roman" w:eastAsia="Times New Roman" w:hAnsi="Times New Roman" w:cs="Times New Roman"/>
          <w:b/>
        </w:rPr>
        <w:t>et</w:t>
      </w:r>
      <w:r w:rsidRPr="00237054">
        <w:rPr>
          <w:rFonts w:ascii="Times New Roman" w:eastAsia="Times New Roman" w:hAnsi="Times New Roman" w:cs="Times New Roman"/>
          <w:b/>
          <w:spacing w:val="1"/>
        </w:rPr>
        <w:t xml:space="preserve"> </w:t>
      </w:r>
      <w:r w:rsidRPr="00237054">
        <w:rPr>
          <w:rFonts w:ascii="Times New Roman" w:eastAsia="Times New Roman" w:hAnsi="Times New Roman" w:cs="Times New Roman"/>
          <w:b/>
        </w:rPr>
        <w:t>VISTA</w:t>
      </w:r>
      <w:r w:rsidRPr="00237054">
        <w:rPr>
          <w:rFonts w:ascii="Times New Roman" w:eastAsia="Times New Roman" w:hAnsi="Times New Roman" w:cs="Times New Roman"/>
          <w:b/>
          <w:vertAlign w:val="superscript"/>
        </w:rPr>
        <w:t>DME</w:t>
      </w:r>
    </w:p>
    <w:p w14:paraId="4018281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79C7DE90" w14:textId="75FBBE59" w:rsidR="00A124FB" w:rsidRPr="0003746C" w:rsidRDefault="006C268B" w:rsidP="00E80405">
      <w:pPr>
        <w:autoSpaceDE w:val="0"/>
        <w:autoSpaceDN w:val="0"/>
        <w:spacing w:after="0" w:line="240" w:lineRule="auto"/>
        <w:ind w:right="-1"/>
        <w:jc w:val="center"/>
        <w:rPr>
          <w:rFonts w:ascii="Times New Roman" w:eastAsia="Times New Roman" w:hAnsi="Times New Roman" w:cs="Times New Roman"/>
        </w:rPr>
      </w:pPr>
      <w:r w:rsidRPr="0003746C">
        <w:rPr>
          <w:rFonts w:ascii="Times New Roman" w:eastAsia="Times New Roman" w:hAnsi="Times New Roman" w:cs="Times New Roman"/>
          <w:noProof/>
        </w:rPr>
        <w:drawing>
          <wp:inline distT="0" distB="0" distL="0" distR="0" wp14:anchorId="55C2509F" wp14:editId="792C9EC5">
            <wp:extent cx="5587183" cy="6038490"/>
            <wp:effectExtent l="0" t="0" r="0" b="635"/>
            <wp:docPr id="1268506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06429" name=""/>
                    <pic:cNvPicPr/>
                  </pic:nvPicPr>
                  <pic:blipFill>
                    <a:blip r:embed="rId17"/>
                    <a:stretch>
                      <a:fillRect/>
                    </a:stretch>
                  </pic:blipFill>
                  <pic:spPr>
                    <a:xfrm>
                      <a:off x="0" y="0"/>
                      <a:ext cx="5590981" cy="6042595"/>
                    </a:xfrm>
                    <a:prstGeom prst="rect">
                      <a:avLst/>
                    </a:prstGeom>
                  </pic:spPr>
                </pic:pic>
              </a:graphicData>
            </a:graphic>
          </wp:inline>
        </w:drawing>
      </w:r>
    </w:p>
    <w:p w14:paraId="03B2281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4B88B8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4363158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effets du traitement dans les sous-groupes évaluables (par ex. l’âge, le sexe, l’origine ethnique,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lastRenderedPageBreak/>
        <w:t>l’HbA1c à l’inclusion, l’acuité visuelle à l’inclusion, le traitement anti-VEGF antérieur) dans chaque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étude et dans l’analyse combinée ont été généralement cohérents avec les résultats dans la population</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globale.</w:t>
      </w:r>
    </w:p>
    <w:p w14:paraId="4B3E8BE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988FF6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les études VIVID</w:t>
      </w:r>
      <w:r w:rsidRPr="0003746C">
        <w:rPr>
          <w:rFonts w:ascii="Times New Roman" w:eastAsia="Times New Roman" w:hAnsi="Times New Roman" w:cs="Times New Roman"/>
          <w:vertAlign w:val="superscript"/>
        </w:rPr>
        <w:t>DME</w:t>
      </w:r>
      <w:r w:rsidRPr="0003746C">
        <w:rPr>
          <w:rFonts w:ascii="Times New Roman" w:eastAsia="Times New Roman" w:hAnsi="Times New Roman" w:cs="Times New Roman"/>
        </w:rPr>
        <w:t xml:space="preserve"> et VISTA</w:t>
      </w:r>
      <w:r w:rsidRPr="0003746C">
        <w:rPr>
          <w:rFonts w:ascii="Times New Roman" w:eastAsia="Times New Roman" w:hAnsi="Times New Roman" w:cs="Times New Roman"/>
          <w:vertAlign w:val="superscript"/>
        </w:rPr>
        <w:t>DME</w:t>
      </w:r>
      <w:r w:rsidRPr="0003746C">
        <w:rPr>
          <w:rFonts w:ascii="Times New Roman" w:eastAsia="Times New Roman" w:hAnsi="Times New Roman" w:cs="Times New Roman"/>
        </w:rPr>
        <w:t xml:space="preserve"> respectivement, 36 (9 %) et 197 (43 %) patients avaient reçu</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un traitement anti-VEGF antérieur, avec une période de pause thérapeutique de 3 mois ou plus. 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effets du traitement dans le sous-groupe de patients qui avaient été traités par un anti-VEGF étaient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similaires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aux</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effets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 le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groupe de patients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naïfs de traitement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anti-VEGF.</w:t>
      </w:r>
    </w:p>
    <w:p w14:paraId="57BB8D0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11F1C1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patients présentant une maladie bilatérale pouvaient recevoir un traitement anti-VEGF dans l’œil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non étudié si le médecin le jugeait nécessaire. Dans l’étude VISTA</w:t>
      </w:r>
      <w:r w:rsidRPr="0003746C">
        <w:rPr>
          <w:rFonts w:ascii="Times New Roman" w:eastAsia="Times New Roman" w:hAnsi="Times New Roman" w:cs="Times New Roman"/>
          <w:vertAlign w:val="superscript"/>
        </w:rPr>
        <w:t>DME</w:t>
      </w:r>
      <w:r w:rsidRPr="0003746C">
        <w:rPr>
          <w:rFonts w:ascii="Times New Roman" w:eastAsia="Times New Roman" w:hAnsi="Times New Roman" w:cs="Times New Roman"/>
        </w:rPr>
        <w:t>, 217 (70 ,7 %) patients traités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aflibercept ont reçu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traitement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bilatéral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 aflibercept jusqu’à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semaine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100.</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l’étude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VIVID</w:t>
      </w:r>
      <w:r w:rsidRPr="0003746C">
        <w:rPr>
          <w:rFonts w:ascii="Times New Roman" w:eastAsia="Times New Roman" w:hAnsi="Times New Roman" w:cs="Times New Roman"/>
          <w:vertAlign w:val="superscript"/>
        </w:rPr>
        <w:t>DME</w:t>
      </w:r>
      <w:r w:rsidRPr="0003746C">
        <w:rPr>
          <w:rFonts w:ascii="Times New Roman" w:eastAsia="Times New Roman" w:hAnsi="Times New Roman" w:cs="Times New Roman"/>
        </w:rPr>
        <w: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97</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(35,8</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patients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traités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par aflibercept ont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reçu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traitement anti-VEGF</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différent dans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l’œil non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étudié.</w:t>
      </w:r>
    </w:p>
    <w:p w14:paraId="178772A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D85BC08"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Une étude comparative indépendante (Protocole T - DRCR.net) a utilisé un schéma d’administration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flexible basé sur des critères stricts de retraitement basés sur la vision et l’OCT. A la semaine 52, dans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 groupe aflibercept (N = 224), les patients ont reçu en moyenne 9,2 injections avec ce schéma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d’administration, ce qui est similaire au nombre d’injections dans les groupes aflibercept 2Q8 de VIVID</w:t>
      </w:r>
      <w:r w:rsidRPr="0003746C">
        <w:rPr>
          <w:rFonts w:ascii="Times New Roman" w:eastAsia="Times New Roman" w:hAnsi="Times New Roman" w:cs="Times New Roman"/>
          <w:vertAlign w:val="superscript"/>
        </w:rPr>
        <w:t>DME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et VISTA</w:t>
      </w:r>
      <w:r w:rsidRPr="0003746C">
        <w:rPr>
          <w:rFonts w:ascii="Times New Roman" w:eastAsia="Times New Roman" w:hAnsi="Times New Roman" w:cs="Times New Roman"/>
          <w:vertAlign w:val="superscript"/>
        </w:rPr>
        <w:t>DME</w:t>
      </w:r>
      <w:r w:rsidRPr="0003746C">
        <w:rPr>
          <w:rFonts w:ascii="Times New Roman" w:eastAsia="Times New Roman" w:hAnsi="Times New Roman" w:cs="Times New Roman"/>
        </w:rPr>
        <w:t>. L’efficacité dans le groupe traité par l’aflibercept dans Protocole T a été comparable au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groupe aflibercept 2Q8 dans les études VIVID</w:t>
      </w:r>
      <w:r w:rsidRPr="0003746C">
        <w:rPr>
          <w:rFonts w:ascii="Times New Roman" w:eastAsia="Times New Roman" w:hAnsi="Times New Roman" w:cs="Times New Roman"/>
          <w:vertAlign w:val="superscript"/>
        </w:rPr>
        <w:t>DME</w:t>
      </w:r>
      <w:r w:rsidRPr="0003746C">
        <w:rPr>
          <w:rFonts w:ascii="Times New Roman" w:eastAsia="Times New Roman" w:hAnsi="Times New Roman" w:cs="Times New Roman"/>
        </w:rPr>
        <w:t xml:space="preserve"> et VISTA</w:t>
      </w:r>
      <w:r w:rsidRPr="0003746C">
        <w:rPr>
          <w:rFonts w:ascii="Times New Roman" w:eastAsia="Times New Roman" w:hAnsi="Times New Roman" w:cs="Times New Roman"/>
          <w:vertAlign w:val="superscript"/>
        </w:rPr>
        <w:t>DME</w:t>
      </w:r>
      <w:r w:rsidRPr="0003746C">
        <w:rPr>
          <w:rFonts w:ascii="Times New Roman" w:eastAsia="Times New Roman" w:hAnsi="Times New Roman" w:cs="Times New Roman"/>
        </w:rPr>
        <w:t>. Dans Protocole T, le gain moyen d’acuité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visuelle a été de 13,3 lettres et 42 % des patients ont gagné au moins 15 lettres de vision par rapport 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l’inclusion. Les résultats de tolérance ont démontré que l’incidence globale des événements indésirables oculaires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et non oculaires (incluant les ETA) était comparable dans tous les groupes de traitement dans chacune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études 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entre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les études.</w:t>
      </w:r>
    </w:p>
    <w:p w14:paraId="5E8B247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1B020355"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VIOLET,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étude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multicentrique,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randomisée,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ouvert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contrôlée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par traitement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actif</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100</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semaines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chez</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patients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atteints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d’OMD,</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comparé</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trois</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schémas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posologiques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différents</w:t>
      </w:r>
    </w:p>
    <w:p w14:paraId="37468628" w14:textId="62E5EF8E" w:rsidR="00A124FB" w:rsidRPr="0003746C" w:rsidRDefault="001916A8" w:rsidP="00E80405">
      <w:pPr>
        <w:autoSpaceDE w:val="0"/>
        <w:autoSpaceDN w:val="0"/>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de l’aflibercept </w:t>
      </w:r>
      <w:r w:rsidR="00A124FB" w:rsidRPr="0003746C">
        <w:rPr>
          <w:rFonts w:ascii="Times New Roman" w:eastAsia="Times New Roman" w:hAnsi="Times New Roman" w:cs="Times New Roman"/>
        </w:rPr>
        <w:t>2 mg pour le traitement de l’OMD après au moins un an de traitement à intervalles fixes, où le</w:t>
      </w:r>
      <w:r w:rsidR="00A124FB" w:rsidRPr="0003746C">
        <w:rPr>
          <w:rFonts w:ascii="Times New Roman" w:eastAsia="Times New Roman" w:hAnsi="Times New Roman" w:cs="Times New Roman"/>
          <w:spacing w:val="-52"/>
        </w:rPr>
        <w:t xml:space="preserve"> </w:t>
      </w:r>
      <w:r w:rsidR="00A124FB" w:rsidRPr="0003746C">
        <w:rPr>
          <w:rFonts w:ascii="Times New Roman" w:eastAsia="Times New Roman" w:hAnsi="Times New Roman" w:cs="Times New Roman"/>
        </w:rPr>
        <w:t>traitement a été initié par une injection mensuelle pendant 5 mois consécutifs suivies d’une injection</w:t>
      </w:r>
      <w:r w:rsidR="00A124FB" w:rsidRPr="0003746C">
        <w:rPr>
          <w:rFonts w:ascii="Times New Roman" w:eastAsia="Times New Roman" w:hAnsi="Times New Roman" w:cs="Times New Roman"/>
          <w:spacing w:val="1"/>
        </w:rPr>
        <w:t xml:space="preserve"> </w:t>
      </w:r>
      <w:r w:rsidR="00A124FB" w:rsidRPr="0003746C">
        <w:rPr>
          <w:rFonts w:ascii="Times New Roman" w:eastAsia="Times New Roman" w:hAnsi="Times New Roman" w:cs="Times New Roman"/>
        </w:rPr>
        <w:t>tous les 2 mois. L'étude a évalué, pendant la deuxième et la troisième année de traitement, la non-</w:t>
      </w:r>
      <w:r w:rsidR="00A124FB" w:rsidRPr="0003746C">
        <w:rPr>
          <w:rFonts w:ascii="Times New Roman" w:eastAsia="Times New Roman" w:hAnsi="Times New Roman" w:cs="Times New Roman"/>
          <w:spacing w:val="1"/>
        </w:rPr>
        <w:t xml:space="preserve"> </w:t>
      </w:r>
      <w:r w:rsidR="00A124FB" w:rsidRPr="0003746C">
        <w:rPr>
          <w:rFonts w:ascii="Times New Roman" w:eastAsia="Times New Roman" w:hAnsi="Times New Roman" w:cs="Times New Roman"/>
        </w:rPr>
        <w:t xml:space="preserve">infériorité </w:t>
      </w:r>
      <w:r w:rsidR="00B35BD6" w:rsidRPr="0003746C">
        <w:rPr>
          <w:rFonts w:ascii="Times New Roman" w:hAnsi="Times New Roman" w:cs="Times New Roman"/>
        </w:rPr>
        <w:t xml:space="preserve">de l’aflibercept </w:t>
      </w:r>
      <w:r w:rsidR="00A124FB" w:rsidRPr="0003746C">
        <w:rPr>
          <w:rFonts w:ascii="Times New Roman" w:eastAsia="Times New Roman" w:hAnsi="Times New Roman" w:cs="Times New Roman"/>
        </w:rPr>
        <w:t>2 mg injecté selon un schéma « Treat and Extend » (2T&amp;E où les intervalles</w:t>
      </w:r>
      <w:r w:rsidR="00A124FB" w:rsidRPr="0003746C">
        <w:rPr>
          <w:rFonts w:ascii="Times New Roman" w:eastAsia="Times New Roman" w:hAnsi="Times New Roman" w:cs="Times New Roman"/>
          <w:spacing w:val="1"/>
        </w:rPr>
        <w:t xml:space="preserve"> </w:t>
      </w:r>
      <w:r w:rsidR="00A124FB" w:rsidRPr="0003746C">
        <w:rPr>
          <w:rFonts w:ascii="Times New Roman" w:eastAsia="Times New Roman" w:hAnsi="Times New Roman" w:cs="Times New Roman"/>
        </w:rPr>
        <w:t>d'injection ont été maintenus à un minimum de 8 semaines et progressivement étendus en fonction des</w:t>
      </w:r>
      <w:r w:rsidR="00A124FB" w:rsidRPr="0003746C">
        <w:rPr>
          <w:rFonts w:ascii="Times New Roman" w:eastAsia="Times New Roman" w:hAnsi="Times New Roman" w:cs="Times New Roman"/>
          <w:spacing w:val="-52"/>
        </w:rPr>
        <w:t xml:space="preserve"> </w:t>
      </w:r>
      <w:r w:rsidR="00A124FB" w:rsidRPr="0003746C">
        <w:rPr>
          <w:rFonts w:ascii="Times New Roman" w:eastAsia="Times New Roman" w:hAnsi="Times New Roman" w:cs="Times New Roman"/>
        </w:rPr>
        <w:t xml:space="preserve">résultats cliniques et anatomiques) et </w:t>
      </w:r>
      <w:r w:rsidR="00B35BD6" w:rsidRPr="0003746C">
        <w:rPr>
          <w:rFonts w:ascii="Times New Roman" w:hAnsi="Times New Roman" w:cs="Times New Roman"/>
        </w:rPr>
        <w:t xml:space="preserve">de l’aflibercept </w:t>
      </w:r>
      <w:r w:rsidR="00A124FB" w:rsidRPr="0003746C">
        <w:rPr>
          <w:rFonts w:ascii="Times New Roman" w:eastAsia="Times New Roman" w:hAnsi="Times New Roman" w:cs="Times New Roman"/>
        </w:rPr>
        <w:t>2 mg injecté à la demande (2PRN où les patients ont été</w:t>
      </w:r>
      <w:r w:rsidR="00A124FB" w:rsidRPr="0003746C">
        <w:rPr>
          <w:rFonts w:ascii="Times New Roman" w:eastAsia="Times New Roman" w:hAnsi="Times New Roman" w:cs="Times New Roman"/>
          <w:spacing w:val="1"/>
        </w:rPr>
        <w:t xml:space="preserve"> </w:t>
      </w:r>
      <w:r w:rsidR="00A124FB" w:rsidRPr="0003746C">
        <w:rPr>
          <w:rFonts w:ascii="Times New Roman" w:eastAsia="Times New Roman" w:hAnsi="Times New Roman" w:cs="Times New Roman"/>
        </w:rPr>
        <w:t>observés toutes les 4 semaines et injectés en cas de besoin en fonction des résultats cliniques et</w:t>
      </w:r>
      <w:r w:rsidR="00A124FB" w:rsidRPr="0003746C">
        <w:rPr>
          <w:rFonts w:ascii="Times New Roman" w:eastAsia="Times New Roman" w:hAnsi="Times New Roman" w:cs="Times New Roman"/>
          <w:spacing w:val="1"/>
        </w:rPr>
        <w:t xml:space="preserve"> </w:t>
      </w:r>
      <w:r w:rsidR="00A124FB" w:rsidRPr="0003746C">
        <w:rPr>
          <w:rFonts w:ascii="Times New Roman" w:eastAsia="Times New Roman" w:hAnsi="Times New Roman" w:cs="Times New Roman"/>
        </w:rPr>
        <w:t>anatomiques),</w:t>
      </w:r>
      <w:r w:rsidR="00A124FB" w:rsidRPr="0003746C">
        <w:rPr>
          <w:rFonts w:ascii="Times New Roman" w:eastAsia="Times New Roman" w:hAnsi="Times New Roman" w:cs="Times New Roman"/>
          <w:spacing w:val="-1"/>
        </w:rPr>
        <w:t xml:space="preserve"> </w:t>
      </w:r>
      <w:r w:rsidR="00A124FB" w:rsidRPr="0003746C">
        <w:rPr>
          <w:rFonts w:ascii="Times New Roman" w:eastAsia="Times New Roman" w:hAnsi="Times New Roman" w:cs="Times New Roman"/>
        </w:rPr>
        <w:t>par</w:t>
      </w:r>
      <w:r w:rsidR="00A124FB" w:rsidRPr="0003746C">
        <w:rPr>
          <w:rFonts w:ascii="Times New Roman" w:eastAsia="Times New Roman" w:hAnsi="Times New Roman" w:cs="Times New Roman"/>
          <w:spacing w:val="-2"/>
        </w:rPr>
        <w:t xml:space="preserve"> </w:t>
      </w:r>
      <w:r w:rsidR="00A124FB" w:rsidRPr="0003746C">
        <w:rPr>
          <w:rFonts w:ascii="Times New Roman" w:eastAsia="Times New Roman" w:hAnsi="Times New Roman" w:cs="Times New Roman"/>
        </w:rPr>
        <w:t>rapport</w:t>
      </w:r>
      <w:r w:rsidR="00A124FB" w:rsidRPr="0003746C">
        <w:rPr>
          <w:rFonts w:ascii="Times New Roman" w:eastAsia="Times New Roman" w:hAnsi="Times New Roman" w:cs="Times New Roman"/>
          <w:spacing w:val="1"/>
        </w:rPr>
        <w:t xml:space="preserve"> </w:t>
      </w:r>
      <w:r w:rsidR="00A124FB" w:rsidRPr="0003746C">
        <w:rPr>
          <w:rFonts w:ascii="Times New Roman" w:eastAsia="Times New Roman" w:hAnsi="Times New Roman" w:cs="Times New Roman"/>
        </w:rPr>
        <w:t>à</w:t>
      </w:r>
      <w:r w:rsidR="00A124FB" w:rsidRPr="0003746C">
        <w:rPr>
          <w:rFonts w:ascii="Times New Roman" w:eastAsia="Times New Roman" w:hAnsi="Times New Roman" w:cs="Times New Roman"/>
          <w:spacing w:val="-3"/>
        </w:rPr>
        <w:t xml:space="preserve"> </w:t>
      </w:r>
      <w:r w:rsidR="00B35BD6" w:rsidRPr="0003746C">
        <w:rPr>
          <w:rFonts w:ascii="Times New Roman" w:hAnsi="Times New Roman" w:cs="Times New Roman"/>
        </w:rPr>
        <w:t xml:space="preserve">l’aflibercept </w:t>
      </w:r>
      <w:r w:rsidR="00A124FB" w:rsidRPr="0003746C">
        <w:rPr>
          <w:rFonts w:ascii="Times New Roman" w:eastAsia="Times New Roman" w:hAnsi="Times New Roman" w:cs="Times New Roman"/>
        </w:rPr>
        <w:t>2</w:t>
      </w:r>
      <w:r w:rsidR="00A124FB" w:rsidRPr="0003746C">
        <w:rPr>
          <w:rFonts w:ascii="Times New Roman" w:eastAsia="Times New Roman" w:hAnsi="Times New Roman" w:cs="Times New Roman"/>
          <w:spacing w:val="1"/>
        </w:rPr>
        <w:t xml:space="preserve"> </w:t>
      </w:r>
      <w:r w:rsidR="00A124FB" w:rsidRPr="0003746C">
        <w:rPr>
          <w:rFonts w:ascii="Times New Roman" w:eastAsia="Times New Roman" w:hAnsi="Times New Roman" w:cs="Times New Roman"/>
        </w:rPr>
        <w:t>mg</w:t>
      </w:r>
      <w:r w:rsidR="00A124FB" w:rsidRPr="0003746C">
        <w:rPr>
          <w:rFonts w:ascii="Times New Roman" w:eastAsia="Times New Roman" w:hAnsi="Times New Roman" w:cs="Times New Roman"/>
          <w:spacing w:val="-1"/>
        </w:rPr>
        <w:t xml:space="preserve"> </w:t>
      </w:r>
      <w:r w:rsidR="00A124FB" w:rsidRPr="0003746C">
        <w:rPr>
          <w:rFonts w:ascii="Times New Roman" w:eastAsia="Times New Roman" w:hAnsi="Times New Roman" w:cs="Times New Roman"/>
        </w:rPr>
        <w:t>administré toutes les</w:t>
      </w:r>
      <w:r w:rsidR="00A124FB" w:rsidRPr="0003746C">
        <w:rPr>
          <w:rFonts w:ascii="Times New Roman" w:eastAsia="Times New Roman" w:hAnsi="Times New Roman" w:cs="Times New Roman"/>
          <w:spacing w:val="-1"/>
        </w:rPr>
        <w:t xml:space="preserve"> </w:t>
      </w:r>
      <w:r w:rsidR="00A124FB" w:rsidRPr="0003746C">
        <w:rPr>
          <w:rFonts w:ascii="Times New Roman" w:eastAsia="Times New Roman" w:hAnsi="Times New Roman" w:cs="Times New Roman"/>
        </w:rPr>
        <w:t>8</w:t>
      </w:r>
      <w:r w:rsidR="00A124FB" w:rsidRPr="0003746C">
        <w:rPr>
          <w:rFonts w:ascii="Times New Roman" w:eastAsia="Times New Roman" w:hAnsi="Times New Roman" w:cs="Times New Roman"/>
          <w:spacing w:val="-3"/>
        </w:rPr>
        <w:t xml:space="preserve"> </w:t>
      </w:r>
      <w:r w:rsidR="00A124FB" w:rsidRPr="0003746C">
        <w:rPr>
          <w:rFonts w:ascii="Times New Roman" w:eastAsia="Times New Roman" w:hAnsi="Times New Roman" w:cs="Times New Roman"/>
        </w:rPr>
        <w:t>semaines</w:t>
      </w:r>
      <w:r w:rsidR="00A124FB" w:rsidRPr="0003746C">
        <w:rPr>
          <w:rFonts w:ascii="Times New Roman" w:eastAsia="Times New Roman" w:hAnsi="Times New Roman" w:cs="Times New Roman"/>
          <w:spacing w:val="-2"/>
        </w:rPr>
        <w:t xml:space="preserve"> </w:t>
      </w:r>
      <w:r w:rsidR="00A124FB" w:rsidRPr="0003746C">
        <w:rPr>
          <w:rFonts w:ascii="Times New Roman" w:eastAsia="Times New Roman" w:hAnsi="Times New Roman" w:cs="Times New Roman"/>
        </w:rPr>
        <w:t>(2Q8).</w:t>
      </w:r>
    </w:p>
    <w:p w14:paraId="279581C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2DA1641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 critère principal d'efficacité (variation de la MAVC entre l’inclusion et la semaine 52) était de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0,5</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 6,7 lettres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 groupe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2T&amp;E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1,7</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6,8</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lettres dans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 groupe 2PRN</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comparé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à</w:t>
      </w:r>
    </w:p>
    <w:p w14:paraId="2388F52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0,4 ± 6,7 lettres dans le groupe 2Q8, atteignant une non-infériorité statistique (p&lt;0,0001 pour les deux</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comparaisons ; marge NI 4 lettres). Les variations de la MAVC entre l’inclusion et la semaine 100</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étaient cohérentes avec</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résultats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 semaine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52</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-0,1 ± 9,1</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lettres dans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 groupe 2T&amp;E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et</w:t>
      </w:r>
    </w:p>
    <w:p w14:paraId="5830F71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1,8 ± 9,0 lettres dans le groupe 2PRN contre 0,1±7,2 lettres dans le groupe 2Q8. Le nombre moyen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d'injections</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sur 100</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était respectivement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12,3,</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10,0</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et 11,5</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pour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2Q8fix,</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2T&amp;E</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et 2PRN.</w:t>
      </w:r>
    </w:p>
    <w:p w14:paraId="6983E9B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4AB2DAA" w14:textId="77777777" w:rsidR="00A124FB" w:rsidRPr="0003746C" w:rsidRDefault="00A124FB" w:rsidP="00E80405">
      <w:pPr>
        <w:autoSpaceDE w:val="0"/>
        <w:autoSpaceDN w:val="0"/>
        <w:spacing w:after="0" w:line="240" w:lineRule="auto"/>
        <w:ind w:right="-1"/>
        <w:jc w:val="both"/>
        <w:rPr>
          <w:rFonts w:ascii="Times New Roman" w:eastAsia="Times New Roman" w:hAnsi="Times New Roman" w:cs="Times New Roman"/>
        </w:rPr>
      </w:pPr>
      <w:r w:rsidRPr="0003746C">
        <w:rPr>
          <w:rFonts w:ascii="Times New Roman" w:eastAsia="Times New Roman" w:hAnsi="Times New Roman" w:cs="Times New Roman"/>
        </w:rPr>
        <w:t>Les profils de sécurité oculaire et systémique dans les 3 groupes de traitement étaient similaires à ceux</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observés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les études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pivots VIVID</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VISTA.</w:t>
      </w:r>
    </w:p>
    <w:p w14:paraId="36038E1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416F4FE4"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le groupe 2T&amp;E, les augmentations et les diminutions des intervalles d'injection étaient à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discrétion</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l'investigateur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augmentations de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2</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recommandées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l'étude.</w:t>
      </w:r>
    </w:p>
    <w:p w14:paraId="6658AC8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72DEA00F" w14:textId="77777777" w:rsidR="00A124FB" w:rsidRPr="0003746C" w:rsidRDefault="00A124FB" w:rsidP="00E80405">
      <w:pPr>
        <w:autoSpaceDE w:val="0"/>
        <w:autoSpaceDN w:val="0"/>
        <w:spacing w:after="0" w:line="240" w:lineRule="auto"/>
        <w:ind w:right="-1"/>
        <w:jc w:val="both"/>
        <w:rPr>
          <w:rFonts w:ascii="Times New Roman" w:eastAsia="Times New Roman" w:hAnsi="Times New Roman" w:cs="Times New Roman"/>
          <w:i/>
        </w:rPr>
      </w:pPr>
      <w:r w:rsidRPr="0003746C">
        <w:rPr>
          <w:rFonts w:ascii="Times New Roman" w:eastAsia="Times New Roman" w:hAnsi="Times New Roman" w:cs="Times New Roman"/>
          <w:i/>
        </w:rPr>
        <w:t>Néovascularisation</w:t>
      </w:r>
      <w:r w:rsidRPr="0003746C">
        <w:rPr>
          <w:rFonts w:ascii="Times New Roman" w:eastAsia="Times New Roman" w:hAnsi="Times New Roman" w:cs="Times New Roman"/>
          <w:i/>
          <w:spacing w:val="-2"/>
        </w:rPr>
        <w:t xml:space="preserve"> </w:t>
      </w:r>
      <w:r w:rsidRPr="0003746C">
        <w:rPr>
          <w:rFonts w:ascii="Times New Roman" w:eastAsia="Times New Roman" w:hAnsi="Times New Roman" w:cs="Times New Roman"/>
          <w:i/>
        </w:rPr>
        <w:t>choroïdienne</w:t>
      </w:r>
      <w:r w:rsidRPr="0003746C">
        <w:rPr>
          <w:rFonts w:ascii="Times New Roman" w:eastAsia="Times New Roman" w:hAnsi="Times New Roman" w:cs="Times New Roman"/>
          <w:i/>
          <w:spacing w:val="-1"/>
        </w:rPr>
        <w:t xml:space="preserve"> </w:t>
      </w:r>
      <w:r w:rsidRPr="0003746C">
        <w:rPr>
          <w:rFonts w:ascii="Times New Roman" w:eastAsia="Times New Roman" w:hAnsi="Times New Roman" w:cs="Times New Roman"/>
          <w:i/>
        </w:rPr>
        <w:t>myopique</w:t>
      </w:r>
    </w:p>
    <w:p w14:paraId="61AF5F6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i/>
        </w:rPr>
      </w:pPr>
    </w:p>
    <w:p w14:paraId="1FECBBBB" w14:textId="4EB0636A"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La sécurité et l’efficacité </w:t>
      </w:r>
      <w:r w:rsidR="00A364A6" w:rsidRPr="0003746C">
        <w:rPr>
          <w:rFonts w:ascii="Times New Roman" w:hAnsi="Times New Roman" w:cs="Times New Roman"/>
        </w:rPr>
        <w:t xml:space="preserve">de l’aflibercept </w:t>
      </w:r>
      <w:r w:rsidRPr="0003746C">
        <w:rPr>
          <w:rFonts w:ascii="Times New Roman" w:eastAsia="Times New Roman" w:hAnsi="Times New Roman" w:cs="Times New Roman"/>
        </w:rPr>
        <w:t>ont été évaluées dans une étude randomisée, multicentrique, en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double insu, contrôlée contre des injections simulées chez des patients asiatiques, atteints de NVC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myopique, naïfs de traitement. Au total, 121 patients ont été traités et évaluables en termes d’efficacité</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 xml:space="preserve">(90 traités par aflibercept). L’âge des patients était compris entre 27 et 83 ans avec une moyenne de 58 </w:t>
      </w:r>
      <w:r w:rsidRPr="0003746C">
        <w:rPr>
          <w:rFonts w:ascii="Times New Roman" w:eastAsia="Times New Roman" w:hAnsi="Times New Roman" w:cs="Times New Roman"/>
        </w:rPr>
        <w:lastRenderedPageBreak/>
        <w:t>ans.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Environ 36 % (33/91) des patients randomisés dans le groupe traité par aflibercept étaient âgés de 65 ans ou</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plus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environ 10 %</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(9/91)</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étaient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âgés de 75</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ans ou plus.</w:t>
      </w:r>
    </w:p>
    <w:p w14:paraId="57EAB45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214A140" w14:textId="5F46302B"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patients ont été randomisés selon un ratio de 3:1 pour recevoir une fois en début d’étude, soit 2 m</w:t>
      </w:r>
      <w:r w:rsidRPr="0003746C">
        <w:rPr>
          <w:rFonts w:ascii="Times New Roman" w:hAnsi="Times New Roman" w:cs="Times New Roman"/>
        </w:rPr>
        <w:t xml:space="preserve">g </w:t>
      </w:r>
      <w:r w:rsidR="00E6522D" w:rsidRPr="0003746C">
        <w:rPr>
          <w:rFonts w:ascii="Times New Roman" w:hAnsi="Times New Roman" w:cs="Times New Roman"/>
        </w:rPr>
        <w:t xml:space="preserve">de l’aflibercept </w:t>
      </w:r>
      <w:r w:rsidRPr="0003746C">
        <w:rPr>
          <w:rFonts w:ascii="Times New Roman" w:eastAsia="Times New Roman" w:hAnsi="Times New Roman" w:cs="Times New Roman"/>
        </w:rPr>
        <w:t>en injection intravitréenne soit une injection simulée. Des injections supplémentaires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mensuelles étaient possibles en cas de persistance ou de récidive de la maladie jusqu’à la semaine 24,</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correspondant à</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l’évaluation du critère principal. A la semaine 24, les patients initialement randomisés dans le groupe des injections simulées ont eu la</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possibilité de recevoir la première dose d’aflibercept. Par la suite, les patients des deux groupes avaient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toujours la possibilité de recevoir des injections supplémentaires en cas de persistance ou de récidive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 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maladie.</w:t>
      </w:r>
    </w:p>
    <w:p w14:paraId="03A99A2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28455DE4" w14:textId="43D47510"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La différence entre les groupes de traitement a été statistiquement significative et en faveur </w:t>
      </w:r>
      <w:r w:rsidR="002E3B8A" w:rsidRPr="0003746C">
        <w:rPr>
          <w:rFonts w:ascii="Times New Roman" w:hAnsi="Times New Roman" w:cs="Times New Roman"/>
        </w:rPr>
        <w:t xml:space="preserve">de l’aflibercept </w:t>
      </w:r>
      <w:r w:rsidRPr="0003746C">
        <w:rPr>
          <w:rFonts w:ascii="Times New Roman" w:eastAsia="Times New Roman" w:hAnsi="Times New Roman" w:cs="Times New Roman"/>
        </w:rPr>
        <w:t>pour le critère d’évaluation principal (variation de la MAVC), ainsi que pour le critère d’évaluation</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secondaire majeur d’efficacité (proportion de patients ayant gagné 15 lettres de MAVC) à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 24 par rapport à l’inclusion. Pour ces deux critères d’évaluation, les différences se sont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maintenues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jusqu’à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 48.</w:t>
      </w:r>
    </w:p>
    <w:p w14:paraId="082FCF18"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2D28885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résultats détaillés de l’analyse de l’étude MYRROR sont présentés dans le tableau 6 et la figure 5</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ci-dessous.</w:t>
      </w:r>
    </w:p>
    <w:p w14:paraId="0703231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1E64CBCB" w14:textId="77777777" w:rsidR="00A124FB" w:rsidRPr="0003746C" w:rsidRDefault="00A124FB" w:rsidP="00E80405">
      <w:pPr>
        <w:tabs>
          <w:tab w:val="left" w:pos="1838"/>
        </w:tabs>
        <w:autoSpaceDE w:val="0"/>
        <w:autoSpaceDN w:val="0"/>
        <w:spacing w:after="0" w:line="240" w:lineRule="auto"/>
        <w:ind w:right="-1"/>
        <w:rPr>
          <w:rFonts w:ascii="Times New Roman" w:eastAsia="Times New Roman" w:hAnsi="Times New Roman" w:cs="Times New Roman"/>
          <w:b/>
        </w:rPr>
      </w:pPr>
      <w:r w:rsidRPr="0003746C">
        <w:rPr>
          <w:rFonts w:ascii="Times New Roman" w:eastAsia="Times New Roman" w:hAnsi="Times New Roman" w:cs="Times New Roman"/>
          <w:b/>
        </w:rPr>
        <w:t>Tableau</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6</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w:t>
      </w:r>
      <w:r w:rsidRPr="0003746C">
        <w:rPr>
          <w:rFonts w:ascii="Times New Roman" w:eastAsia="Times New Roman" w:hAnsi="Times New Roman" w:cs="Times New Roman"/>
          <w:b/>
        </w:rPr>
        <w:tab/>
        <w:t>Résultats d’efficacité à la semaine 24 (analyse principale) et à la semaine 48 dans</w:t>
      </w:r>
      <w:r w:rsidRPr="0003746C">
        <w:rPr>
          <w:rFonts w:ascii="Times New Roman" w:eastAsia="Times New Roman" w:hAnsi="Times New Roman" w:cs="Times New Roman"/>
          <w:b/>
          <w:spacing w:val="-52"/>
        </w:rPr>
        <w:t xml:space="preserve"> </w:t>
      </w:r>
      <w:r w:rsidRPr="0003746C">
        <w:rPr>
          <w:rFonts w:ascii="Times New Roman" w:eastAsia="Times New Roman" w:hAnsi="Times New Roman" w:cs="Times New Roman"/>
          <w:b/>
        </w:rPr>
        <w:t>l’étude</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MYRROR</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(Ensemble</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d’Analyse Intégral</w:t>
      </w:r>
      <w:r w:rsidRPr="0003746C">
        <w:rPr>
          <w:rFonts w:ascii="Times New Roman" w:eastAsia="Times New Roman" w:hAnsi="Times New Roman" w:cs="Times New Roman"/>
          <w:b/>
          <w:spacing w:val="-3"/>
        </w:rPr>
        <w:t xml:space="preserve"> </w:t>
      </w:r>
      <w:r w:rsidRPr="0003746C">
        <w:rPr>
          <w:rFonts w:ascii="Times New Roman" w:eastAsia="Times New Roman" w:hAnsi="Times New Roman" w:cs="Times New Roman"/>
          <w:b/>
        </w:rPr>
        <w:t>sur</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la</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DOR</w:t>
      </w:r>
      <w:r w:rsidRPr="0003746C">
        <w:rPr>
          <w:rFonts w:ascii="Times New Roman" w:eastAsia="Times New Roman" w:hAnsi="Times New Roman" w:cs="Times New Roman"/>
          <w:b/>
          <w:vertAlign w:val="superscript"/>
        </w:rPr>
        <w:t>A)</w:t>
      </w:r>
      <w:r w:rsidRPr="0003746C">
        <w:rPr>
          <w:rFonts w:ascii="Times New Roman" w:eastAsia="Times New Roman" w:hAnsi="Times New Roman" w:cs="Times New Roman"/>
          <w:b/>
        </w:rPr>
        <w:t>)</w:t>
      </w:r>
    </w:p>
    <w:p w14:paraId="1BEB005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55"/>
        <w:gridCol w:w="1457"/>
        <w:gridCol w:w="1461"/>
        <w:gridCol w:w="1459"/>
        <w:gridCol w:w="1532"/>
      </w:tblGrid>
      <w:tr w:rsidR="00A124FB" w:rsidRPr="0003746C" w14:paraId="10FDA6FA" w14:textId="77777777" w:rsidTr="0087363C">
        <w:trPr>
          <w:trHeight w:val="261"/>
        </w:trPr>
        <w:tc>
          <w:tcPr>
            <w:tcW w:w="1740" w:type="pct"/>
            <w:vMerge w:val="restart"/>
          </w:tcPr>
          <w:p w14:paraId="2177E78A" w14:textId="77777777" w:rsidR="00A124FB" w:rsidRPr="0003746C" w:rsidRDefault="00A124FB" w:rsidP="00E80405">
            <w:pPr>
              <w:autoSpaceDE w:val="0"/>
              <w:autoSpaceDN w:val="0"/>
              <w:spacing w:after="0" w:line="240" w:lineRule="auto"/>
              <w:ind w:left="72" w:right="-1"/>
              <w:jc w:val="center"/>
              <w:rPr>
                <w:rFonts w:ascii="Times New Roman" w:eastAsia="Times New Roman" w:hAnsi="Times New Roman" w:cs="Times New Roman"/>
                <w:b/>
                <w:lang w:val="en-US"/>
              </w:rPr>
            </w:pPr>
            <w:r w:rsidRPr="0003746C">
              <w:rPr>
                <w:rFonts w:ascii="Times New Roman" w:eastAsia="Times New Roman" w:hAnsi="Times New Roman" w:cs="Times New Roman"/>
                <w:b/>
                <w:lang w:val="en-US"/>
              </w:rPr>
              <w:t>Résultats</w:t>
            </w:r>
            <w:r w:rsidRPr="0003746C">
              <w:rPr>
                <w:rFonts w:ascii="Times New Roman" w:eastAsia="Times New Roman" w:hAnsi="Times New Roman" w:cs="Times New Roman"/>
                <w:b/>
                <w:spacing w:val="-4"/>
                <w:lang w:val="en-US"/>
              </w:rPr>
              <w:t xml:space="preserve"> </w:t>
            </w:r>
            <w:r w:rsidRPr="0003746C">
              <w:rPr>
                <w:rFonts w:ascii="Times New Roman" w:eastAsia="Times New Roman" w:hAnsi="Times New Roman" w:cs="Times New Roman"/>
                <w:b/>
                <w:lang w:val="en-US"/>
              </w:rPr>
              <w:t>d’efficacité</w:t>
            </w:r>
          </w:p>
        </w:tc>
        <w:tc>
          <w:tcPr>
            <w:tcW w:w="3260" w:type="pct"/>
            <w:gridSpan w:val="4"/>
          </w:tcPr>
          <w:p w14:paraId="0FFA50E2"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lang w:val="en-US"/>
              </w:rPr>
            </w:pPr>
            <w:r w:rsidRPr="0003746C">
              <w:rPr>
                <w:rFonts w:ascii="Times New Roman" w:eastAsia="Times New Roman" w:hAnsi="Times New Roman" w:cs="Times New Roman"/>
                <w:b/>
                <w:lang w:val="en-US"/>
              </w:rPr>
              <w:t>MYRROR</w:t>
            </w:r>
          </w:p>
        </w:tc>
      </w:tr>
      <w:tr w:rsidR="00A124FB" w:rsidRPr="0003746C" w14:paraId="452736F7" w14:textId="77777777" w:rsidTr="0087363C">
        <w:trPr>
          <w:trHeight w:val="258"/>
        </w:trPr>
        <w:tc>
          <w:tcPr>
            <w:tcW w:w="1740" w:type="pct"/>
            <w:vMerge/>
            <w:tcBorders>
              <w:top w:val="nil"/>
            </w:tcBorders>
          </w:tcPr>
          <w:p w14:paraId="6DFB7320"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lang w:val="en-US"/>
              </w:rPr>
            </w:pPr>
          </w:p>
        </w:tc>
        <w:tc>
          <w:tcPr>
            <w:tcW w:w="1610" w:type="pct"/>
            <w:gridSpan w:val="2"/>
          </w:tcPr>
          <w:p w14:paraId="627C7634"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lang w:val="en-US"/>
              </w:rPr>
            </w:pPr>
            <w:r w:rsidRPr="0003746C">
              <w:rPr>
                <w:rFonts w:ascii="Times New Roman" w:eastAsia="Times New Roman" w:hAnsi="Times New Roman" w:cs="Times New Roman"/>
                <w:b/>
                <w:lang w:val="en-US"/>
              </w:rPr>
              <w:t>24 semaines</w:t>
            </w:r>
          </w:p>
        </w:tc>
        <w:tc>
          <w:tcPr>
            <w:tcW w:w="1650" w:type="pct"/>
            <w:gridSpan w:val="2"/>
          </w:tcPr>
          <w:p w14:paraId="5BCF922A"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lang w:val="en-US"/>
              </w:rPr>
            </w:pPr>
            <w:r w:rsidRPr="0003746C">
              <w:rPr>
                <w:rFonts w:ascii="Times New Roman" w:eastAsia="Times New Roman" w:hAnsi="Times New Roman" w:cs="Times New Roman"/>
                <w:b/>
                <w:lang w:val="en-US"/>
              </w:rPr>
              <w:t>48 semaines</w:t>
            </w:r>
          </w:p>
        </w:tc>
      </w:tr>
      <w:tr w:rsidR="00A124FB" w:rsidRPr="0003746C" w14:paraId="1D974CC9" w14:textId="77777777" w:rsidTr="0087363C">
        <w:trPr>
          <w:trHeight w:val="1041"/>
        </w:trPr>
        <w:tc>
          <w:tcPr>
            <w:tcW w:w="1740" w:type="pct"/>
            <w:vMerge/>
            <w:tcBorders>
              <w:top w:val="nil"/>
            </w:tcBorders>
          </w:tcPr>
          <w:p w14:paraId="0C74762E"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lang w:val="en-US"/>
              </w:rPr>
            </w:pPr>
          </w:p>
        </w:tc>
        <w:tc>
          <w:tcPr>
            <w:tcW w:w="804" w:type="pct"/>
          </w:tcPr>
          <w:p w14:paraId="6557DCED" w14:textId="34FCDA09" w:rsidR="00A452E2" w:rsidRPr="0003746C" w:rsidRDefault="00BF639F" w:rsidP="00E80405">
            <w:pPr>
              <w:autoSpaceDE w:val="0"/>
              <w:autoSpaceDN w:val="0"/>
              <w:spacing w:after="0" w:line="240" w:lineRule="auto"/>
              <w:ind w:right="-1"/>
              <w:jc w:val="center"/>
              <w:rPr>
                <w:rFonts w:ascii="Times New Roman" w:eastAsia="Times New Roman" w:hAnsi="Times New Roman" w:cs="Times New Roman"/>
                <w:b/>
                <w:lang w:val="en-US"/>
              </w:rPr>
            </w:pPr>
            <w:r w:rsidRPr="0003746C">
              <w:rPr>
                <w:rFonts w:ascii="Times New Roman" w:eastAsia="Times New Roman" w:hAnsi="Times New Roman" w:cs="Times New Roman"/>
                <w:b/>
                <w:lang w:val="en-US"/>
              </w:rPr>
              <w:t>A</w:t>
            </w:r>
            <w:r w:rsidR="00A124FB" w:rsidRPr="0003746C">
              <w:rPr>
                <w:rFonts w:ascii="Times New Roman" w:eastAsia="Times New Roman" w:hAnsi="Times New Roman" w:cs="Times New Roman"/>
                <w:b/>
                <w:lang w:val="en-US"/>
              </w:rPr>
              <w:t>flibercept</w:t>
            </w:r>
          </w:p>
          <w:p w14:paraId="6AE66B05" w14:textId="0639755B"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lang w:val="en-US"/>
              </w:rPr>
            </w:pPr>
            <w:r w:rsidRPr="0003746C">
              <w:rPr>
                <w:rFonts w:ascii="Times New Roman" w:eastAsia="Times New Roman" w:hAnsi="Times New Roman" w:cs="Times New Roman"/>
                <w:b/>
                <w:lang w:val="en-US"/>
              </w:rPr>
              <w:t>2</w:t>
            </w:r>
            <w:r w:rsidRPr="0003746C">
              <w:rPr>
                <w:rFonts w:ascii="Times New Roman" w:eastAsia="Times New Roman" w:hAnsi="Times New Roman" w:cs="Times New Roman"/>
                <w:b/>
                <w:spacing w:val="2"/>
                <w:lang w:val="en-US"/>
              </w:rPr>
              <w:t xml:space="preserve"> </w:t>
            </w:r>
            <w:r w:rsidRPr="0003746C">
              <w:rPr>
                <w:rFonts w:ascii="Times New Roman" w:eastAsia="Times New Roman" w:hAnsi="Times New Roman" w:cs="Times New Roman"/>
                <w:b/>
                <w:lang w:val="en-US"/>
              </w:rPr>
              <w:t>mg</w:t>
            </w:r>
          </w:p>
          <w:p w14:paraId="24A49462"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lang w:val="en-US"/>
              </w:rPr>
            </w:pPr>
            <w:r w:rsidRPr="0003746C">
              <w:rPr>
                <w:rFonts w:ascii="Times New Roman" w:eastAsia="Times New Roman" w:hAnsi="Times New Roman" w:cs="Times New Roman"/>
                <w:b/>
                <w:lang w:val="en-US"/>
              </w:rPr>
              <w:t>(N</w:t>
            </w:r>
            <w:r w:rsidRPr="0003746C">
              <w:rPr>
                <w:rFonts w:ascii="Times New Roman" w:eastAsia="Times New Roman" w:hAnsi="Times New Roman" w:cs="Times New Roman"/>
                <w:b/>
                <w:spacing w:val="-1"/>
                <w:lang w:val="en-US"/>
              </w:rPr>
              <w:t xml:space="preserve"> </w:t>
            </w:r>
            <w:r w:rsidRPr="0003746C">
              <w:rPr>
                <w:rFonts w:ascii="Times New Roman" w:eastAsia="Times New Roman" w:hAnsi="Times New Roman" w:cs="Times New Roman"/>
                <w:b/>
                <w:lang w:val="en-US"/>
              </w:rPr>
              <w:t>=</w:t>
            </w:r>
            <w:r w:rsidRPr="0003746C">
              <w:rPr>
                <w:rFonts w:ascii="Times New Roman" w:eastAsia="Times New Roman" w:hAnsi="Times New Roman" w:cs="Times New Roman"/>
                <w:b/>
                <w:spacing w:val="-1"/>
                <w:lang w:val="en-US"/>
              </w:rPr>
              <w:t xml:space="preserve"> </w:t>
            </w:r>
            <w:r w:rsidRPr="0003746C">
              <w:rPr>
                <w:rFonts w:ascii="Times New Roman" w:eastAsia="Times New Roman" w:hAnsi="Times New Roman" w:cs="Times New Roman"/>
                <w:b/>
                <w:lang w:val="en-US"/>
              </w:rPr>
              <w:t>90)</w:t>
            </w:r>
          </w:p>
        </w:tc>
        <w:tc>
          <w:tcPr>
            <w:tcW w:w="806" w:type="pct"/>
          </w:tcPr>
          <w:p w14:paraId="45D7994C" w14:textId="77777777" w:rsidR="00A0545B" w:rsidRPr="0003746C" w:rsidRDefault="00A124FB" w:rsidP="00E80405">
            <w:pPr>
              <w:autoSpaceDE w:val="0"/>
              <w:autoSpaceDN w:val="0"/>
              <w:spacing w:after="0" w:line="240" w:lineRule="auto"/>
              <w:ind w:right="-1"/>
              <w:jc w:val="center"/>
              <w:rPr>
                <w:rFonts w:ascii="Times New Roman" w:eastAsia="Times New Roman" w:hAnsi="Times New Roman" w:cs="Times New Roman"/>
                <w:b/>
                <w:lang w:val="en-US"/>
              </w:rPr>
            </w:pPr>
            <w:r w:rsidRPr="0003746C">
              <w:rPr>
                <w:rFonts w:ascii="Times New Roman" w:eastAsia="Times New Roman" w:hAnsi="Times New Roman" w:cs="Times New Roman"/>
                <w:b/>
                <w:spacing w:val="-1"/>
                <w:lang w:val="en-US"/>
              </w:rPr>
              <w:t>Injections</w:t>
            </w:r>
            <w:r w:rsidRPr="0003746C">
              <w:rPr>
                <w:rFonts w:ascii="Times New Roman" w:eastAsia="Times New Roman" w:hAnsi="Times New Roman" w:cs="Times New Roman"/>
                <w:b/>
                <w:spacing w:val="-47"/>
                <w:lang w:val="en-US"/>
              </w:rPr>
              <w:t xml:space="preserve"> </w:t>
            </w:r>
            <w:r w:rsidRPr="0003746C">
              <w:rPr>
                <w:rFonts w:ascii="Times New Roman" w:eastAsia="Times New Roman" w:hAnsi="Times New Roman" w:cs="Times New Roman"/>
                <w:b/>
                <w:lang w:val="en-US"/>
              </w:rPr>
              <w:t>simulées</w:t>
            </w:r>
          </w:p>
          <w:p w14:paraId="58DD26ED" w14:textId="7B20D0F2"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lang w:val="en-US"/>
              </w:rPr>
            </w:pPr>
            <w:r w:rsidRPr="0003746C">
              <w:rPr>
                <w:rFonts w:ascii="Times New Roman" w:eastAsia="Times New Roman" w:hAnsi="Times New Roman" w:cs="Times New Roman"/>
                <w:b/>
                <w:lang w:val="en-US"/>
              </w:rPr>
              <w:t>(N</w:t>
            </w:r>
            <w:r w:rsidRPr="0003746C">
              <w:rPr>
                <w:rFonts w:ascii="Times New Roman" w:eastAsia="Times New Roman" w:hAnsi="Times New Roman" w:cs="Times New Roman"/>
                <w:b/>
                <w:spacing w:val="-1"/>
                <w:lang w:val="en-US"/>
              </w:rPr>
              <w:t xml:space="preserve"> </w:t>
            </w:r>
            <w:r w:rsidRPr="0003746C">
              <w:rPr>
                <w:rFonts w:ascii="Times New Roman" w:eastAsia="Times New Roman" w:hAnsi="Times New Roman" w:cs="Times New Roman"/>
                <w:b/>
                <w:lang w:val="en-US"/>
              </w:rPr>
              <w:t>=</w:t>
            </w:r>
            <w:r w:rsidRPr="0003746C">
              <w:rPr>
                <w:rFonts w:ascii="Times New Roman" w:eastAsia="Times New Roman" w:hAnsi="Times New Roman" w:cs="Times New Roman"/>
                <w:b/>
                <w:spacing w:val="-1"/>
                <w:lang w:val="en-US"/>
              </w:rPr>
              <w:t xml:space="preserve"> </w:t>
            </w:r>
            <w:r w:rsidRPr="0003746C">
              <w:rPr>
                <w:rFonts w:ascii="Times New Roman" w:eastAsia="Times New Roman" w:hAnsi="Times New Roman" w:cs="Times New Roman"/>
                <w:b/>
                <w:lang w:val="en-US"/>
              </w:rPr>
              <w:t>31)</w:t>
            </w:r>
          </w:p>
        </w:tc>
        <w:tc>
          <w:tcPr>
            <w:tcW w:w="805" w:type="pct"/>
          </w:tcPr>
          <w:p w14:paraId="74915366" w14:textId="63456A80" w:rsidR="00A452E2" w:rsidRPr="0003746C" w:rsidRDefault="00BF639F" w:rsidP="00E80405">
            <w:pPr>
              <w:autoSpaceDE w:val="0"/>
              <w:autoSpaceDN w:val="0"/>
              <w:spacing w:after="0" w:line="240" w:lineRule="auto"/>
              <w:ind w:right="-1"/>
              <w:jc w:val="center"/>
              <w:rPr>
                <w:rFonts w:ascii="Times New Roman" w:eastAsia="Times New Roman" w:hAnsi="Times New Roman" w:cs="Times New Roman"/>
                <w:b/>
                <w:lang w:val="en-US"/>
              </w:rPr>
            </w:pPr>
            <w:r w:rsidRPr="0003746C">
              <w:rPr>
                <w:rFonts w:ascii="Times New Roman" w:eastAsia="Times New Roman" w:hAnsi="Times New Roman" w:cs="Times New Roman"/>
                <w:b/>
                <w:lang w:val="en-US"/>
              </w:rPr>
              <w:t>Aflibercept</w:t>
            </w:r>
          </w:p>
          <w:p w14:paraId="372B3C32" w14:textId="60493C0B"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lang w:val="en-US"/>
              </w:rPr>
            </w:pPr>
            <w:r w:rsidRPr="0003746C">
              <w:rPr>
                <w:rFonts w:ascii="Times New Roman" w:eastAsia="Times New Roman" w:hAnsi="Times New Roman" w:cs="Times New Roman"/>
                <w:b/>
                <w:lang w:val="en-US"/>
              </w:rPr>
              <w:t>2</w:t>
            </w:r>
            <w:r w:rsidRPr="0003746C">
              <w:rPr>
                <w:rFonts w:ascii="Times New Roman" w:eastAsia="Times New Roman" w:hAnsi="Times New Roman" w:cs="Times New Roman"/>
                <w:b/>
                <w:spacing w:val="2"/>
                <w:lang w:val="en-US"/>
              </w:rPr>
              <w:t xml:space="preserve"> </w:t>
            </w:r>
            <w:r w:rsidRPr="0003746C">
              <w:rPr>
                <w:rFonts w:ascii="Times New Roman" w:eastAsia="Times New Roman" w:hAnsi="Times New Roman" w:cs="Times New Roman"/>
                <w:b/>
                <w:lang w:val="en-US"/>
              </w:rPr>
              <w:t>mg</w:t>
            </w:r>
          </w:p>
          <w:p w14:paraId="10B12BCD"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lang w:val="en-US"/>
              </w:rPr>
            </w:pPr>
            <w:r w:rsidRPr="0003746C">
              <w:rPr>
                <w:rFonts w:ascii="Times New Roman" w:eastAsia="Times New Roman" w:hAnsi="Times New Roman" w:cs="Times New Roman"/>
                <w:b/>
                <w:lang w:val="en-US"/>
              </w:rPr>
              <w:t>(N</w:t>
            </w:r>
            <w:r w:rsidRPr="0003746C">
              <w:rPr>
                <w:rFonts w:ascii="Times New Roman" w:eastAsia="Times New Roman" w:hAnsi="Times New Roman" w:cs="Times New Roman"/>
                <w:b/>
                <w:spacing w:val="-1"/>
                <w:lang w:val="en-US"/>
              </w:rPr>
              <w:t xml:space="preserve"> </w:t>
            </w:r>
            <w:r w:rsidRPr="0003746C">
              <w:rPr>
                <w:rFonts w:ascii="Times New Roman" w:eastAsia="Times New Roman" w:hAnsi="Times New Roman" w:cs="Times New Roman"/>
                <w:b/>
                <w:lang w:val="en-US"/>
              </w:rPr>
              <w:t>=</w:t>
            </w:r>
            <w:r w:rsidRPr="0003746C">
              <w:rPr>
                <w:rFonts w:ascii="Times New Roman" w:eastAsia="Times New Roman" w:hAnsi="Times New Roman" w:cs="Times New Roman"/>
                <w:b/>
                <w:spacing w:val="-1"/>
                <w:lang w:val="en-US"/>
              </w:rPr>
              <w:t xml:space="preserve"> </w:t>
            </w:r>
            <w:r w:rsidRPr="0003746C">
              <w:rPr>
                <w:rFonts w:ascii="Times New Roman" w:eastAsia="Times New Roman" w:hAnsi="Times New Roman" w:cs="Times New Roman"/>
                <w:b/>
                <w:lang w:val="en-US"/>
              </w:rPr>
              <w:t>90)</w:t>
            </w:r>
          </w:p>
        </w:tc>
        <w:tc>
          <w:tcPr>
            <w:tcW w:w="845" w:type="pct"/>
          </w:tcPr>
          <w:p w14:paraId="67AC83CD" w14:textId="7913AB87" w:rsidR="00A452E2" w:rsidRPr="0003746C" w:rsidRDefault="00A124FB" w:rsidP="00E80405">
            <w:pPr>
              <w:autoSpaceDE w:val="0"/>
              <w:autoSpaceDN w:val="0"/>
              <w:spacing w:after="0" w:line="240" w:lineRule="auto"/>
              <w:ind w:right="-1"/>
              <w:jc w:val="center"/>
              <w:rPr>
                <w:rFonts w:ascii="Times New Roman" w:eastAsia="Times New Roman" w:hAnsi="Times New Roman" w:cs="Times New Roman"/>
                <w:b/>
                <w:lang w:val="fr-CA"/>
              </w:rPr>
            </w:pPr>
            <w:r w:rsidRPr="0003746C">
              <w:rPr>
                <w:rFonts w:ascii="Times New Roman" w:eastAsia="Times New Roman" w:hAnsi="Times New Roman" w:cs="Times New Roman"/>
                <w:b/>
              </w:rPr>
              <w:t>Injections</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simulées/</w:t>
            </w:r>
            <w:r w:rsidRPr="0003746C">
              <w:rPr>
                <w:rFonts w:ascii="Times New Roman" w:eastAsia="Times New Roman" w:hAnsi="Times New Roman" w:cs="Times New Roman"/>
                <w:b/>
                <w:spacing w:val="1"/>
              </w:rPr>
              <w:t xml:space="preserve"> </w:t>
            </w:r>
            <w:r w:rsidR="00BF639F" w:rsidRPr="0003746C">
              <w:rPr>
                <w:rFonts w:ascii="Times New Roman" w:eastAsia="Times New Roman" w:hAnsi="Times New Roman" w:cs="Times New Roman"/>
                <w:b/>
                <w:lang w:val="fr-CA"/>
              </w:rPr>
              <w:t>Aflibercept</w:t>
            </w:r>
          </w:p>
          <w:p w14:paraId="77E9FE95" w14:textId="7A63F49F"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rPr>
            </w:pPr>
            <w:r w:rsidRPr="0003746C">
              <w:rPr>
                <w:rFonts w:ascii="Times New Roman" w:eastAsia="Times New Roman" w:hAnsi="Times New Roman" w:cs="Times New Roman"/>
                <w:b/>
              </w:rPr>
              <w:t>2</w:t>
            </w:r>
            <w:r w:rsidRPr="0003746C">
              <w:rPr>
                <w:rFonts w:ascii="Times New Roman" w:eastAsia="Times New Roman" w:hAnsi="Times New Roman" w:cs="Times New Roman"/>
                <w:b/>
                <w:spacing w:val="-5"/>
              </w:rPr>
              <w:t xml:space="preserve"> </w:t>
            </w:r>
            <w:r w:rsidRPr="0003746C">
              <w:rPr>
                <w:rFonts w:ascii="Times New Roman" w:eastAsia="Times New Roman" w:hAnsi="Times New Roman" w:cs="Times New Roman"/>
                <w:b/>
              </w:rPr>
              <w:t>mg</w:t>
            </w:r>
          </w:p>
          <w:p w14:paraId="66D89349"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b/>
              </w:rPr>
            </w:pPr>
            <w:r w:rsidRPr="0003746C">
              <w:rPr>
                <w:rFonts w:ascii="Times New Roman" w:eastAsia="Times New Roman" w:hAnsi="Times New Roman" w:cs="Times New Roman"/>
                <w:b/>
              </w:rPr>
              <w:t>(N</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31)</w:t>
            </w:r>
          </w:p>
        </w:tc>
      </w:tr>
      <w:tr w:rsidR="00A124FB" w:rsidRPr="0003746C" w14:paraId="60C6259D" w14:textId="77777777" w:rsidTr="0087363C">
        <w:trPr>
          <w:trHeight w:val="779"/>
        </w:trPr>
        <w:tc>
          <w:tcPr>
            <w:tcW w:w="1740" w:type="pct"/>
          </w:tcPr>
          <w:p w14:paraId="506978C3"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rPr>
            </w:pPr>
            <w:r w:rsidRPr="0003746C">
              <w:rPr>
                <w:rFonts w:ascii="Times New Roman" w:eastAsia="Times New Roman" w:hAnsi="Times New Roman" w:cs="Times New Roman"/>
              </w:rPr>
              <w:t>Variation moyenne de la MAVC sur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l’échelle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ETDRS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par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rapport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l’inclusion</w:t>
            </w:r>
          </w:p>
          <w:p w14:paraId="794A9E16"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lang w:val="en-US"/>
              </w:rPr>
            </w:pPr>
            <w:r w:rsidRPr="0003746C">
              <w:rPr>
                <w:rFonts w:ascii="Times New Roman" w:eastAsia="Times New Roman" w:hAnsi="Times New Roman" w:cs="Times New Roman"/>
                <w:lang w:val="en-US"/>
              </w:rPr>
              <w:t>(ET)</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vertAlign w:val="superscript"/>
                <w:lang w:val="en-US"/>
              </w:rPr>
              <w:t>B)</w:t>
            </w:r>
          </w:p>
        </w:tc>
        <w:tc>
          <w:tcPr>
            <w:tcW w:w="804" w:type="pct"/>
          </w:tcPr>
          <w:p w14:paraId="3E9FBC9C"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12,1</w:t>
            </w:r>
          </w:p>
          <w:p w14:paraId="11138803"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(8,3)</w:t>
            </w:r>
          </w:p>
        </w:tc>
        <w:tc>
          <w:tcPr>
            <w:tcW w:w="806" w:type="pct"/>
          </w:tcPr>
          <w:p w14:paraId="35559EAD"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-2,0</w:t>
            </w:r>
          </w:p>
          <w:p w14:paraId="30B5268B"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(9,7)</w:t>
            </w:r>
          </w:p>
        </w:tc>
        <w:tc>
          <w:tcPr>
            <w:tcW w:w="805" w:type="pct"/>
          </w:tcPr>
          <w:p w14:paraId="30947837"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13,5</w:t>
            </w:r>
          </w:p>
          <w:p w14:paraId="4AD4A807"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(8,8)</w:t>
            </w:r>
          </w:p>
        </w:tc>
        <w:tc>
          <w:tcPr>
            <w:tcW w:w="845" w:type="pct"/>
          </w:tcPr>
          <w:p w14:paraId="5B3EEA69"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3,9</w:t>
            </w:r>
          </w:p>
          <w:p w14:paraId="17B39E21"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(14,3)</w:t>
            </w:r>
          </w:p>
        </w:tc>
      </w:tr>
      <w:tr w:rsidR="00A124FB" w:rsidRPr="0003746C" w14:paraId="7EA357B2" w14:textId="77777777" w:rsidTr="0087363C">
        <w:trPr>
          <w:trHeight w:val="779"/>
        </w:trPr>
        <w:tc>
          <w:tcPr>
            <w:tcW w:w="1740" w:type="pct"/>
          </w:tcPr>
          <w:p w14:paraId="2C9DD8C5" w14:textId="77777777" w:rsidR="00A124FB" w:rsidRPr="0003746C" w:rsidRDefault="00A124FB" w:rsidP="00E80405">
            <w:pPr>
              <w:autoSpaceDE w:val="0"/>
              <w:autoSpaceDN w:val="0"/>
              <w:spacing w:after="0" w:line="240" w:lineRule="auto"/>
              <w:ind w:left="288" w:right="-1"/>
              <w:rPr>
                <w:rFonts w:ascii="Times New Roman" w:eastAsia="Times New Roman" w:hAnsi="Times New Roman" w:cs="Times New Roman"/>
              </w:rPr>
            </w:pPr>
            <w:r w:rsidRPr="0003746C">
              <w:rPr>
                <w:rFonts w:ascii="Times New Roman" w:eastAsia="Times New Roman" w:hAnsi="Times New Roman" w:cs="Times New Roman"/>
              </w:rPr>
              <w:t>Différence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entre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 xml:space="preserve">MMC </w:t>
            </w:r>
            <w:r w:rsidRPr="0003746C">
              <w:rPr>
                <w:rFonts w:ascii="Times New Roman" w:eastAsia="Times New Roman" w:hAnsi="Times New Roman" w:cs="Times New Roman"/>
                <w:vertAlign w:val="superscript"/>
              </w:rPr>
              <w:t>C,D,E)</w:t>
            </w:r>
          </w:p>
          <w:p w14:paraId="3E91C426" w14:textId="77777777" w:rsidR="00A124FB" w:rsidRPr="0003746C" w:rsidRDefault="00A124FB" w:rsidP="00E80405">
            <w:pPr>
              <w:autoSpaceDE w:val="0"/>
              <w:autoSpaceDN w:val="0"/>
              <w:spacing w:after="0" w:line="240" w:lineRule="auto"/>
              <w:ind w:left="288" w:right="-1"/>
              <w:rPr>
                <w:rFonts w:ascii="Times New Roman" w:eastAsia="Times New Roman" w:hAnsi="Times New Roman" w:cs="Times New Roman"/>
                <w:lang w:val="en-US"/>
              </w:rPr>
            </w:pPr>
            <w:r w:rsidRPr="0003746C">
              <w:rPr>
                <w:rFonts w:ascii="Times New Roman" w:eastAsia="Times New Roman" w:hAnsi="Times New Roman" w:cs="Times New Roman"/>
                <w:lang w:val="en-US"/>
              </w:rPr>
              <w:t>(IC à</w:t>
            </w:r>
            <w:r w:rsidRPr="0003746C">
              <w:rPr>
                <w:rFonts w:ascii="Times New Roman" w:eastAsia="Times New Roman" w:hAnsi="Times New Roman" w:cs="Times New Roman"/>
                <w:spacing w:val="-3"/>
                <w:lang w:val="en-US"/>
              </w:rPr>
              <w:t xml:space="preserve"> </w:t>
            </w:r>
            <w:r w:rsidRPr="0003746C">
              <w:rPr>
                <w:rFonts w:ascii="Times New Roman" w:eastAsia="Times New Roman" w:hAnsi="Times New Roman" w:cs="Times New Roman"/>
                <w:lang w:val="en-US"/>
              </w:rPr>
              <w:t>95 %)</w:t>
            </w:r>
          </w:p>
        </w:tc>
        <w:tc>
          <w:tcPr>
            <w:tcW w:w="804" w:type="pct"/>
          </w:tcPr>
          <w:p w14:paraId="791EC3B0"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14,1</w:t>
            </w:r>
          </w:p>
          <w:p w14:paraId="2C4627A2"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(10,8</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w:t>
            </w:r>
            <w:r w:rsidRPr="0003746C">
              <w:rPr>
                <w:rFonts w:ascii="Times New Roman" w:eastAsia="Times New Roman" w:hAnsi="Times New Roman" w:cs="Times New Roman"/>
                <w:spacing w:val="-2"/>
                <w:lang w:val="en-US"/>
              </w:rPr>
              <w:t xml:space="preserve"> </w:t>
            </w:r>
            <w:r w:rsidRPr="0003746C">
              <w:rPr>
                <w:rFonts w:ascii="Times New Roman" w:eastAsia="Times New Roman" w:hAnsi="Times New Roman" w:cs="Times New Roman"/>
                <w:lang w:val="en-US"/>
              </w:rPr>
              <w:t>17,4)</w:t>
            </w:r>
          </w:p>
        </w:tc>
        <w:tc>
          <w:tcPr>
            <w:tcW w:w="806" w:type="pct"/>
          </w:tcPr>
          <w:p w14:paraId="1A6B2C86"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tc>
        <w:tc>
          <w:tcPr>
            <w:tcW w:w="805" w:type="pct"/>
          </w:tcPr>
          <w:p w14:paraId="1C97CCC6"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9,5</w:t>
            </w:r>
          </w:p>
          <w:p w14:paraId="06979556"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(5,4</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13,7)</w:t>
            </w:r>
          </w:p>
        </w:tc>
        <w:tc>
          <w:tcPr>
            <w:tcW w:w="845" w:type="pct"/>
          </w:tcPr>
          <w:p w14:paraId="0048A9B6"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tc>
      </w:tr>
      <w:tr w:rsidR="00A124FB" w:rsidRPr="0003746C" w14:paraId="1E9DA0CE" w14:textId="77777777" w:rsidTr="0087363C">
        <w:trPr>
          <w:trHeight w:val="520"/>
        </w:trPr>
        <w:tc>
          <w:tcPr>
            <w:tcW w:w="1740" w:type="pct"/>
          </w:tcPr>
          <w:p w14:paraId="5B684ACA"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rPr>
            </w:pPr>
            <w:r w:rsidRPr="0003746C">
              <w:rPr>
                <w:rFonts w:ascii="Times New Roman" w:eastAsia="Times New Roman" w:hAnsi="Times New Roman" w:cs="Times New Roman"/>
              </w:rPr>
              <w:t>Proportion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patients avec</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gain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w:t>
            </w:r>
          </w:p>
          <w:p w14:paraId="4B0A0AAA" w14:textId="77777777" w:rsidR="00A124FB" w:rsidRPr="0003746C" w:rsidRDefault="00A124FB" w:rsidP="00E80405">
            <w:pPr>
              <w:autoSpaceDE w:val="0"/>
              <w:autoSpaceDN w:val="0"/>
              <w:spacing w:after="0" w:line="240" w:lineRule="auto"/>
              <w:ind w:left="72" w:right="-1"/>
              <w:rPr>
                <w:rFonts w:ascii="Times New Roman" w:eastAsia="Times New Roman" w:hAnsi="Times New Roman" w:cs="Times New Roman"/>
              </w:rPr>
            </w:pPr>
            <w:r w:rsidRPr="0003746C">
              <w:rPr>
                <w:rFonts w:ascii="Times New Roman" w:eastAsia="Times New Roman" w:hAnsi="Times New Roman" w:cs="Times New Roman"/>
              </w:rPr>
              <w:t>15 lettres</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par rapport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l’inclusion</w:t>
            </w:r>
          </w:p>
        </w:tc>
        <w:tc>
          <w:tcPr>
            <w:tcW w:w="804" w:type="pct"/>
          </w:tcPr>
          <w:p w14:paraId="5B47E915"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38,9</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w:t>
            </w:r>
          </w:p>
        </w:tc>
        <w:tc>
          <w:tcPr>
            <w:tcW w:w="806" w:type="pct"/>
          </w:tcPr>
          <w:p w14:paraId="70C5B5D9"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9,7%</w:t>
            </w:r>
          </w:p>
        </w:tc>
        <w:tc>
          <w:tcPr>
            <w:tcW w:w="805" w:type="pct"/>
          </w:tcPr>
          <w:p w14:paraId="6BDE4342"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50,0</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w:t>
            </w:r>
          </w:p>
        </w:tc>
        <w:tc>
          <w:tcPr>
            <w:tcW w:w="845" w:type="pct"/>
          </w:tcPr>
          <w:p w14:paraId="48C73DE0"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29,0</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w:t>
            </w:r>
          </w:p>
        </w:tc>
      </w:tr>
      <w:tr w:rsidR="00A124FB" w:rsidRPr="0003746C" w14:paraId="068C62C6" w14:textId="77777777" w:rsidTr="0087363C">
        <w:trPr>
          <w:trHeight w:val="780"/>
        </w:trPr>
        <w:tc>
          <w:tcPr>
            <w:tcW w:w="1740" w:type="pct"/>
          </w:tcPr>
          <w:p w14:paraId="202EBDEE" w14:textId="77777777" w:rsidR="00A124FB" w:rsidRPr="0003746C" w:rsidRDefault="00A124FB" w:rsidP="00E80405">
            <w:pPr>
              <w:autoSpaceDE w:val="0"/>
              <w:autoSpaceDN w:val="0"/>
              <w:spacing w:after="0" w:line="240" w:lineRule="auto"/>
              <w:ind w:left="288" w:right="-1"/>
              <w:rPr>
                <w:rFonts w:ascii="Times New Roman" w:eastAsia="Times New Roman" w:hAnsi="Times New Roman" w:cs="Times New Roman"/>
              </w:rPr>
            </w:pPr>
            <w:r w:rsidRPr="0003746C">
              <w:rPr>
                <w:rFonts w:ascii="Times New Roman" w:eastAsia="Times New Roman" w:hAnsi="Times New Roman" w:cs="Times New Roman"/>
              </w:rPr>
              <w:t>Différence pondérée D,F)</w:t>
            </w:r>
          </w:p>
          <w:p w14:paraId="3C3904B0" w14:textId="77777777" w:rsidR="00A124FB" w:rsidRPr="0003746C" w:rsidRDefault="00A124FB" w:rsidP="00E80405">
            <w:pPr>
              <w:autoSpaceDE w:val="0"/>
              <w:autoSpaceDN w:val="0"/>
              <w:spacing w:after="0" w:line="240" w:lineRule="auto"/>
              <w:ind w:left="288" w:right="-1"/>
              <w:rPr>
                <w:rFonts w:ascii="Times New Roman" w:eastAsia="Times New Roman" w:hAnsi="Times New Roman" w:cs="Times New Roman"/>
              </w:rPr>
            </w:pPr>
            <w:r w:rsidRPr="0003746C">
              <w:rPr>
                <w:rFonts w:ascii="Times New Roman" w:eastAsia="Times New Roman" w:hAnsi="Times New Roman" w:cs="Times New Roman"/>
              </w:rPr>
              <w:t>(IC à 95%)</w:t>
            </w:r>
          </w:p>
        </w:tc>
        <w:tc>
          <w:tcPr>
            <w:tcW w:w="804" w:type="pct"/>
          </w:tcPr>
          <w:p w14:paraId="7275BABD"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29,2</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w:t>
            </w:r>
          </w:p>
          <w:p w14:paraId="2989C698"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(14,4</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w:t>
            </w:r>
            <w:r w:rsidRPr="0003746C">
              <w:rPr>
                <w:rFonts w:ascii="Times New Roman" w:eastAsia="Times New Roman" w:hAnsi="Times New Roman" w:cs="Times New Roman"/>
                <w:spacing w:val="-2"/>
                <w:lang w:val="en-US"/>
              </w:rPr>
              <w:t xml:space="preserve"> </w:t>
            </w:r>
            <w:r w:rsidRPr="0003746C">
              <w:rPr>
                <w:rFonts w:ascii="Times New Roman" w:eastAsia="Times New Roman" w:hAnsi="Times New Roman" w:cs="Times New Roman"/>
                <w:lang w:val="en-US"/>
              </w:rPr>
              <w:t>44,0)</w:t>
            </w:r>
          </w:p>
        </w:tc>
        <w:tc>
          <w:tcPr>
            <w:tcW w:w="806" w:type="pct"/>
          </w:tcPr>
          <w:p w14:paraId="25947848"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tc>
        <w:tc>
          <w:tcPr>
            <w:tcW w:w="805" w:type="pct"/>
          </w:tcPr>
          <w:p w14:paraId="4BD72B70"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21,0</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w:t>
            </w:r>
          </w:p>
          <w:p w14:paraId="18AA33E4"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(1,9</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40,1)</w:t>
            </w:r>
          </w:p>
        </w:tc>
        <w:tc>
          <w:tcPr>
            <w:tcW w:w="845" w:type="pct"/>
          </w:tcPr>
          <w:p w14:paraId="54958140"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p>
        </w:tc>
      </w:tr>
    </w:tbl>
    <w:p w14:paraId="52B5F655" w14:textId="6D366368" w:rsidR="00A124FB" w:rsidRPr="0003746C" w:rsidRDefault="00A124FB" w:rsidP="00B43E69">
      <w:pPr>
        <w:pStyle w:val="ListParagraph"/>
        <w:numPr>
          <w:ilvl w:val="0"/>
          <w:numId w:val="29"/>
        </w:numPr>
        <w:tabs>
          <w:tab w:val="left" w:pos="758"/>
        </w:tabs>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DOR</w:t>
      </w:r>
      <w:r w:rsidRPr="0003746C">
        <w:rPr>
          <w:rFonts w:ascii="Times New Roman" w:eastAsia="Times New Roman" w:hAnsi="Times New Roman" w:cs="Times New Roman"/>
          <w:spacing w:val="-2"/>
          <w:lang w:val="en-US"/>
        </w:rPr>
        <w:t xml:space="preserve"> </w:t>
      </w:r>
      <w:r w:rsidRPr="0003746C">
        <w:rPr>
          <w:rFonts w:ascii="Times New Roman" w:eastAsia="Times New Roman" w:hAnsi="Times New Roman" w:cs="Times New Roman"/>
          <w:lang w:val="en-US"/>
        </w:rPr>
        <w:t>:</w:t>
      </w:r>
      <w:r w:rsidRPr="0003746C">
        <w:rPr>
          <w:rFonts w:ascii="Times New Roman" w:eastAsia="Times New Roman" w:hAnsi="Times New Roman" w:cs="Times New Roman"/>
          <w:spacing w:val="-2"/>
          <w:lang w:val="en-US"/>
        </w:rPr>
        <w:t xml:space="preserve"> </w:t>
      </w:r>
      <w:r w:rsidRPr="0003746C">
        <w:rPr>
          <w:rFonts w:ascii="Times New Roman" w:eastAsia="Times New Roman" w:hAnsi="Times New Roman" w:cs="Times New Roman"/>
          <w:lang w:val="en-US"/>
        </w:rPr>
        <w:t>Dernière</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Observation</w:t>
      </w:r>
      <w:r w:rsidRPr="0003746C">
        <w:rPr>
          <w:rFonts w:ascii="Times New Roman" w:eastAsia="Times New Roman" w:hAnsi="Times New Roman" w:cs="Times New Roman"/>
          <w:spacing w:val="-2"/>
          <w:lang w:val="en-US"/>
        </w:rPr>
        <w:t xml:space="preserve"> </w:t>
      </w:r>
      <w:r w:rsidRPr="0003746C">
        <w:rPr>
          <w:rFonts w:ascii="Times New Roman" w:eastAsia="Times New Roman" w:hAnsi="Times New Roman" w:cs="Times New Roman"/>
          <w:lang w:val="en-US"/>
        </w:rPr>
        <w:t>Reportée</w:t>
      </w:r>
    </w:p>
    <w:p w14:paraId="1AB1AD83" w14:textId="77777777" w:rsidR="005F082A" w:rsidRPr="0003746C" w:rsidRDefault="00A124FB" w:rsidP="00B43E69">
      <w:pPr>
        <w:pStyle w:val="ListParagraph"/>
        <w:numPr>
          <w:ilvl w:val="0"/>
          <w:numId w:val="29"/>
        </w:numPr>
        <w:tabs>
          <w:tab w:val="left" w:pos="758"/>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MAVC</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Meilleure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Acuité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Visuelle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Corrigée</w:t>
      </w:r>
    </w:p>
    <w:p w14:paraId="1BD26E29" w14:textId="77777777" w:rsidR="005F082A" w:rsidRPr="0003746C" w:rsidRDefault="00A124FB" w:rsidP="00E80405">
      <w:pPr>
        <w:pStyle w:val="ListParagraph"/>
        <w:tabs>
          <w:tab w:val="left" w:pos="758"/>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ETDRS : Early Treatment Diabetic Retinopathy Study (étude du traitement précoce de la rétinopathie</w:t>
      </w:r>
      <w:r w:rsidRPr="0003746C">
        <w:rPr>
          <w:rFonts w:ascii="Times New Roman" w:eastAsia="Times New Roman" w:hAnsi="Times New Roman" w:cs="Times New Roman"/>
          <w:spacing w:val="-47"/>
        </w:rPr>
        <w:t xml:space="preserve"> </w:t>
      </w:r>
      <w:r w:rsidRPr="0003746C">
        <w:rPr>
          <w:rFonts w:ascii="Times New Roman" w:eastAsia="Times New Roman" w:hAnsi="Times New Roman" w:cs="Times New Roman"/>
        </w:rPr>
        <w:t>diabétique)</w:t>
      </w:r>
    </w:p>
    <w:p w14:paraId="08138252" w14:textId="0247E96B" w:rsidR="00A124FB" w:rsidRPr="0003746C" w:rsidRDefault="00A124FB" w:rsidP="00E80405">
      <w:pPr>
        <w:pStyle w:val="ListParagraph"/>
        <w:tabs>
          <w:tab w:val="left" w:pos="758"/>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ET : Écart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Type</w:t>
      </w:r>
    </w:p>
    <w:p w14:paraId="6F7B4679" w14:textId="78A19428" w:rsidR="00A124FB" w:rsidRPr="0003746C" w:rsidRDefault="00A124FB" w:rsidP="00B43E69">
      <w:pPr>
        <w:pStyle w:val="ListParagraph"/>
        <w:numPr>
          <w:ilvl w:val="0"/>
          <w:numId w:val="29"/>
        </w:numPr>
        <w:tabs>
          <w:tab w:val="left" w:pos="758"/>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MMC</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Moyennes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Moindres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Carrés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dérivées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l’analyse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ANCOVA</w:t>
      </w:r>
    </w:p>
    <w:p w14:paraId="674B831F" w14:textId="259DF25D" w:rsidR="00A124FB" w:rsidRPr="0003746C" w:rsidRDefault="00A124FB" w:rsidP="00B43E69">
      <w:pPr>
        <w:pStyle w:val="ListParagraph"/>
        <w:numPr>
          <w:ilvl w:val="0"/>
          <w:numId w:val="29"/>
        </w:numPr>
        <w:tabs>
          <w:tab w:val="left" w:pos="758"/>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IC</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Intervalle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Confiance</w:t>
      </w:r>
    </w:p>
    <w:p w14:paraId="56F21D25" w14:textId="358502B5" w:rsidR="00A124FB" w:rsidRPr="0003746C" w:rsidRDefault="00A124FB" w:rsidP="00B43E69">
      <w:pPr>
        <w:pStyle w:val="ListParagraph"/>
        <w:numPr>
          <w:ilvl w:val="0"/>
          <w:numId w:val="29"/>
        </w:numPr>
        <w:tabs>
          <w:tab w:val="left" w:pos="758"/>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 différence entre les MMC et l’IC à 95 % s’appuient sur un modèle ANCOVA utilisant le groupe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traitement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pays (désignations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pays) comme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effets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fixes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MAVC</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l’inclusion comme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covariable.</w:t>
      </w:r>
    </w:p>
    <w:p w14:paraId="2154E8F6" w14:textId="153AA8E0" w:rsidR="00A124FB" w:rsidRPr="0003746C" w:rsidRDefault="00A124FB" w:rsidP="00B43E69">
      <w:pPr>
        <w:pStyle w:val="ListParagraph"/>
        <w:numPr>
          <w:ilvl w:val="0"/>
          <w:numId w:val="29"/>
        </w:numPr>
        <w:tabs>
          <w:tab w:val="left" w:pos="758"/>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 différence et l’IC à 95 % sont calculés à l’aide du test de Cochran-Mantel-Haenszel (CMH) ajusté en</w:t>
      </w:r>
      <w:r w:rsidRPr="0003746C">
        <w:rPr>
          <w:rFonts w:ascii="Times New Roman" w:eastAsia="Times New Roman" w:hAnsi="Times New Roman" w:cs="Times New Roman"/>
          <w:spacing w:val="-47"/>
        </w:rPr>
        <w:t xml:space="preserve"> </w:t>
      </w:r>
      <w:r w:rsidRPr="0003746C">
        <w:rPr>
          <w:rFonts w:ascii="Times New Roman" w:eastAsia="Times New Roman" w:hAnsi="Times New Roman" w:cs="Times New Roman"/>
        </w:rPr>
        <w:t>fonction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pays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(désignations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pays).</w:t>
      </w:r>
    </w:p>
    <w:p w14:paraId="5179FB0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sectPr w:rsidR="00A124FB" w:rsidRPr="0003746C" w:rsidSect="0087363C">
          <w:pgSz w:w="11910" w:h="16850"/>
          <w:pgMar w:top="1134" w:right="1418" w:bottom="1134" w:left="1418" w:header="737" w:footer="737" w:gutter="0"/>
          <w:cols w:space="720"/>
          <w:docGrid w:linePitch="299"/>
        </w:sectPr>
      </w:pPr>
    </w:p>
    <w:p w14:paraId="4F9F6D2B" w14:textId="533C0B7F" w:rsidR="00A124FB" w:rsidRPr="0003746C" w:rsidRDefault="00A124FB" w:rsidP="00E80405">
      <w:pPr>
        <w:tabs>
          <w:tab w:val="left" w:pos="1838"/>
        </w:tabs>
        <w:autoSpaceDE w:val="0"/>
        <w:autoSpaceDN w:val="0"/>
        <w:spacing w:after="0" w:line="240" w:lineRule="auto"/>
        <w:ind w:right="-1"/>
        <w:rPr>
          <w:rFonts w:ascii="Times New Roman" w:eastAsia="Times New Roman" w:hAnsi="Times New Roman" w:cs="Times New Roman"/>
          <w:b/>
        </w:rPr>
      </w:pPr>
      <w:r w:rsidRPr="0003746C">
        <w:rPr>
          <w:rFonts w:ascii="Times New Roman" w:eastAsia="Times New Roman" w:hAnsi="Times New Roman" w:cs="Times New Roman"/>
          <w:b/>
        </w:rPr>
        <w:lastRenderedPageBreak/>
        <w:t>Figure</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5</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w:t>
      </w:r>
      <w:r w:rsidRPr="0003746C">
        <w:rPr>
          <w:rFonts w:ascii="Times New Roman" w:eastAsia="Times New Roman" w:hAnsi="Times New Roman" w:cs="Times New Roman"/>
          <w:b/>
        </w:rPr>
        <w:tab/>
        <w:t>Variation moyenne de l’acuité visuelle entre l’inclusion et la semaine 48 selon le</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groupe</w:t>
      </w:r>
      <w:r w:rsidRPr="0003746C">
        <w:rPr>
          <w:rFonts w:ascii="Times New Roman" w:eastAsia="Times New Roman" w:hAnsi="Times New Roman" w:cs="Times New Roman"/>
          <w:b/>
          <w:spacing w:val="-4"/>
        </w:rPr>
        <w:t xml:space="preserve"> </w:t>
      </w:r>
      <w:r w:rsidRPr="0003746C">
        <w:rPr>
          <w:rFonts w:ascii="Times New Roman" w:eastAsia="Times New Roman" w:hAnsi="Times New Roman" w:cs="Times New Roman"/>
          <w:b/>
        </w:rPr>
        <w:t>de</w:t>
      </w:r>
      <w:r w:rsidRPr="0003746C">
        <w:rPr>
          <w:rFonts w:ascii="Times New Roman" w:eastAsia="Times New Roman" w:hAnsi="Times New Roman" w:cs="Times New Roman"/>
          <w:b/>
          <w:spacing w:val="-4"/>
        </w:rPr>
        <w:t xml:space="preserve"> </w:t>
      </w:r>
      <w:r w:rsidRPr="0003746C">
        <w:rPr>
          <w:rFonts w:ascii="Times New Roman" w:eastAsia="Times New Roman" w:hAnsi="Times New Roman" w:cs="Times New Roman"/>
          <w:b/>
        </w:rPr>
        <w:t>traitement</w:t>
      </w:r>
      <w:r w:rsidRPr="0003746C">
        <w:rPr>
          <w:rFonts w:ascii="Times New Roman" w:eastAsia="Times New Roman" w:hAnsi="Times New Roman" w:cs="Times New Roman"/>
          <w:b/>
          <w:spacing w:val="-3"/>
        </w:rPr>
        <w:t xml:space="preserve"> </w:t>
      </w:r>
      <w:r w:rsidRPr="0003746C">
        <w:rPr>
          <w:rFonts w:ascii="Times New Roman" w:eastAsia="Times New Roman" w:hAnsi="Times New Roman" w:cs="Times New Roman"/>
          <w:b/>
        </w:rPr>
        <w:t>dans</w:t>
      </w:r>
      <w:r w:rsidRPr="0003746C">
        <w:rPr>
          <w:rFonts w:ascii="Times New Roman" w:eastAsia="Times New Roman" w:hAnsi="Times New Roman" w:cs="Times New Roman"/>
          <w:b/>
          <w:spacing w:val="-4"/>
        </w:rPr>
        <w:t xml:space="preserve"> </w:t>
      </w:r>
      <w:r w:rsidRPr="0003746C">
        <w:rPr>
          <w:rFonts w:ascii="Times New Roman" w:eastAsia="Times New Roman" w:hAnsi="Times New Roman" w:cs="Times New Roman"/>
          <w:b/>
        </w:rPr>
        <w:t>l’étude</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MYRROR</w:t>
      </w:r>
      <w:r w:rsidRPr="0003746C">
        <w:rPr>
          <w:rFonts w:ascii="Times New Roman" w:eastAsia="Times New Roman" w:hAnsi="Times New Roman" w:cs="Times New Roman"/>
          <w:b/>
          <w:spacing w:val="-3"/>
        </w:rPr>
        <w:t xml:space="preserve"> </w:t>
      </w:r>
      <w:r w:rsidRPr="0003746C">
        <w:rPr>
          <w:rFonts w:ascii="Times New Roman" w:eastAsia="Times New Roman" w:hAnsi="Times New Roman" w:cs="Times New Roman"/>
          <w:b/>
        </w:rPr>
        <w:t>(Ensemble</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d’Analyse</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Intégral,</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DOR)</w:t>
      </w:r>
    </w:p>
    <w:p w14:paraId="322BE49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6F7720A" w14:textId="65B31B18" w:rsidR="00A124FB" w:rsidRPr="0003746C" w:rsidRDefault="002B0E49" w:rsidP="00E80405">
      <w:pPr>
        <w:autoSpaceDE w:val="0"/>
        <w:autoSpaceDN w:val="0"/>
        <w:spacing w:after="0" w:line="240" w:lineRule="auto"/>
        <w:ind w:right="-1"/>
        <w:jc w:val="center"/>
        <w:rPr>
          <w:rFonts w:ascii="Times New Roman" w:eastAsia="Times New Roman" w:hAnsi="Times New Roman" w:cs="Times New Roman"/>
        </w:rPr>
      </w:pPr>
      <w:r w:rsidRPr="0003746C">
        <w:rPr>
          <w:rFonts w:ascii="Times New Roman" w:eastAsia="Times New Roman" w:hAnsi="Times New Roman" w:cs="Times New Roman"/>
          <w:noProof/>
        </w:rPr>
        <w:drawing>
          <wp:inline distT="0" distB="0" distL="0" distR="0" wp14:anchorId="23236095" wp14:editId="6460C27A">
            <wp:extent cx="4868866" cy="3347049"/>
            <wp:effectExtent l="0" t="0" r="8255" b="6350"/>
            <wp:docPr id="1940075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75387" name=""/>
                    <pic:cNvPicPr/>
                  </pic:nvPicPr>
                  <pic:blipFill>
                    <a:blip r:embed="rId18"/>
                    <a:stretch>
                      <a:fillRect/>
                    </a:stretch>
                  </pic:blipFill>
                  <pic:spPr>
                    <a:xfrm>
                      <a:off x="0" y="0"/>
                      <a:ext cx="4873242" cy="3350058"/>
                    </a:xfrm>
                    <a:prstGeom prst="rect">
                      <a:avLst/>
                    </a:prstGeom>
                  </pic:spPr>
                </pic:pic>
              </a:graphicData>
            </a:graphic>
          </wp:inline>
        </w:drawing>
      </w:r>
    </w:p>
    <w:p w14:paraId="28346AAC" w14:textId="77777777" w:rsidR="00C52705" w:rsidRPr="0003746C" w:rsidRDefault="00C52705" w:rsidP="00E80405">
      <w:pPr>
        <w:autoSpaceDE w:val="0"/>
        <w:autoSpaceDN w:val="0"/>
        <w:spacing w:after="0" w:line="240" w:lineRule="auto"/>
        <w:ind w:right="-1"/>
        <w:jc w:val="center"/>
        <w:rPr>
          <w:rFonts w:ascii="Times New Roman" w:eastAsia="Times New Roman" w:hAnsi="Times New Roman" w:cs="Times New Roman"/>
        </w:rPr>
      </w:pPr>
    </w:p>
    <w:p w14:paraId="07AC5E74" w14:textId="5E624E80" w:rsidR="00C52705" w:rsidRPr="0003746C" w:rsidRDefault="00C52705"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Population pédiatrique</w:t>
      </w:r>
    </w:p>
    <w:p w14:paraId="65574AD3" w14:textId="77777777" w:rsidR="00C52705" w:rsidRPr="0003746C" w:rsidRDefault="00C52705" w:rsidP="00E80405">
      <w:pPr>
        <w:autoSpaceDE w:val="0"/>
        <w:autoSpaceDN w:val="0"/>
        <w:spacing w:after="0" w:line="240" w:lineRule="auto"/>
        <w:ind w:right="-1"/>
        <w:rPr>
          <w:rFonts w:ascii="Times New Roman" w:eastAsia="Times New Roman" w:hAnsi="Times New Roman" w:cs="Times New Roman"/>
        </w:rPr>
      </w:pPr>
    </w:p>
    <w:p w14:paraId="5B78DD85" w14:textId="063057FE" w:rsidR="00C52705" w:rsidRPr="0003746C" w:rsidRDefault="00C52705"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L’Agence européenne des médicaments a accordé une dérogation à l’obligation de soumettre les résultats d’études réalisées avec le médicament de référence contenant aflibercept dans tous les sous-groupes de la population pédiatrique dans la forme humide de la DMLA, l’OVCR, l’OBVR, l’OMD et la NVC myopique (voir rubrique 4.2 pour les informations concernant l’usage pédiatrique).</w:t>
      </w:r>
    </w:p>
    <w:p w14:paraId="736F59DB" w14:textId="77777777" w:rsidR="00C52705" w:rsidRPr="0003746C" w:rsidRDefault="00C52705" w:rsidP="0087363C">
      <w:pPr>
        <w:autoSpaceDE w:val="0"/>
        <w:autoSpaceDN w:val="0"/>
        <w:spacing w:after="0" w:line="240" w:lineRule="auto"/>
        <w:ind w:right="-1"/>
        <w:rPr>
          <w:rFonts w:ascii="Times New Roman" w:eastAsia="Times New Roman" w:hAnsi="Times New Roman" w:cs="Times New Roman"/>
        </w:rPr>
      </w:pPr>
    </w:p>
    <w:p w14:paraId="4DDEAA98" w14:textId="77777777" w:rsidR="00A124FB" w:rsidRPr="0003746C" w:rsidRDefault="00A124FB" w:rsidP="00B43E69">
      <w:pPr>
        <w:numPr>
          <w:ilvl w:val="1"/>
          <w:numId w:val="22"/>
        </w:numPr>
        <w:tabs>
          <w:tab w:val="left" w:pos="965"/>
          <w:tab w:val="left" w:pos="966"/>
        </w:tabs>
        <w:autoSpaceDE w:val="0"/>
        <w:autoSpaceDN w:val="0"/>
        <w:spacing w:after="0" w:line="240" w:lineRule="auto"/>
        <w:ind w:left="568" w:right="-1" w:hanging="568"/>
        <w:outlineLvl w:val="0"/>
        <w:rPr>
          <w:rFonts w:ascii="Times New Roman" w:eastAsia="Times New Roman" w:hAnsi="Times New Roman" w:cs="Times New Roman"/>
          <w:b/>
          <w:bCs/>
          <w:lang w:val="en-US"/>
        </w:rPr>
      </w:pPr>
      <w:r w:rsidRPr="0003746C">
        <w:rPr>
          <w:rFonts w:ascii="Times New Roman" w:eastAsia="Times New Roman" w:hAnsi="Times New Roman" w:cs="Times New Roman"/>
          <w:b/>
          <w:bCs/>
          <w:lang w:val="en-US"/>
        </w:rPr>
        <w:t>Propriétés</w:t>
      </w:r>
      <w:r w:rsidRPr="0003746C">
        <w:rPr>
          <w:rFonts w:ascii="Times New Roman" w:eastAsia="Times New Roman" w:hAnsi="Times New Roman" w:cs="Times New Roman"/>
          <w:b/>
          <w:bCs/>
          <w:spacing w:val="-2"/>
          <w:lang w:val="en-US"/>
        </w:rPr>
        <w:t xml:space="preserve"> </w:t>
      </w:r>
      <w:r w:rsidRPr="0003746C">
        <w:rPr>
          <w:rFonts w:ascii="Times New Roman" w:eastAsia="Times New Roman" w:hAnsi="Times New Roman" w:cs="Times New Roman"/>
          <w:b/>
          <w:bCs/>
          <w:lang w:val="en-US"/>
        </w:rPr>
        <w:t>pharmacocinétiques</w:t>
      </w:r>
    </w:p>
    <w:p w14:paraId="6D89343D" w14:textId="77777777" w:rsidR="005F082A" w:rsidRPr="0003746C" w:rsidRDefault="00031CC5" w:rsidP="00E80405">
      <w:pPr>
        <w:autoSpaceDE w:val="0"/>
        <w:autoSpaceDN w:val="0"/>
        <w:spacing w:after="0" w:line="240" w:lineRule="auto"/>
        <w:ind w:right="-1"/>
        <w:rPr>
          <w:rFonts w:ascii="Times New Roman" w:eastAsia="Times New Roman" w:hAnsi="Times New Roman" w:cs="Times New Roman"/>
          <w:spacing w:val="-52"/>
        </w:rPr>
      </w:pPr>
      <w:r w:rsidRPr="0003746C">
        <w:rPr>
          <w:rFonts w:ascii="Times New Roman" w:hAnsi="Times New Roman" w:cs="Times New Roman"/>
        </w:rPr>
        <w:t xml:space="preserve">L’aflibercept </w:t>
      </w:r>
      <w:r w:rsidR="00A124FB" w:rsidRPr="0003746C">
        <w:rPr>
          <w:rFonts w:ascii="Times New Roman" w:eastAsia="Times New Roman" w:hAnsi="Times New Roman" w:cs="Times New Roman"/>
        </w:rPr>
        <w:t>est administré directement dans le vitré afin d’obtenir une action locale dans l’œil.</w:t>
      </w:r>
      <w:r w:rsidR="00A124FB" w:rsidRPr="0003746C">
        <w:rPr>
          <w:rFonts w:ascii="Times New Roman" w:eastAsia="Times New Roman" w:hAnsi="Times New Roman" w:cs="Times New Roman"/>
          <w:spacing w:val="-52"/>
        </w:rPr>
        <w:t xml:space="preserve"> </w:t>
      </w:r>
    </w:p>
    <w:p w14:paraId="52AFF423" w14:textId="77777777" w:rsidR="005F082A" w:rsidRPr="0003746C" w:rsidRDefault="005F082A" w:rsidP="00E80405">
      <w:pPr>
        <w:autoSpaceDE w:val="0"/>
        <w:autoSpaceDN w:val="0"/>
        <w:spacing w:after="0" w:line="240" w:lineRule="auto"/>
        <w:ind w:right="-1"/>
        <w:rPr>
          <w:rFonts w:ascii="Times New Roman" w:eastAsia="Times New Roman" w:hAnsi="Times New Roman" w:cs="Times New Roman"/>
          <w:spacing w:val="-52"/>
        </w:rPr>
      </w:pPr>
    </w:p>
    <w:p w14:paraId="36C4473A" w14:textId="43A60238" w:rsidR="005F082A"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u w:val="single"/>
        </w:rPr>
        <w:t>Absorption</w:t>
      </w:r>
      <w:r w:rsidRPr="0003746C">
        <w:rPr>
          <w:rFonts w:ascii="Times New Roman" w:eastAsia="Times New Roman" w:hAnsi="Times New Roman" w:cs="Times New Roman"/>
          <w:spacing w:val="-3"/>
          <w:u w:val="single"/>
        </w:rPr>
        <w:t xml:space="preserve"> </w:t>
      </w:r>
      <w:r w:rsidRPr="0003746C">
        <w:rPr>
          <w:rFonts w:ascii="Times New Roman" w:eastAsia="Times New Roman" w:hAnsi="Times New Roman" w:cs="Times New Roman"/>
          <w:u w:val="single"/>
        </w:rPr>
        <w:t>/</w:t>
      </w:r>
      <w:r w:rsidRPr="0003746C">
        <w:rPr>
          <w:rFonts w:ascii="Times New Roman" w:eastAsia="Times New Roman" w:hAnsi="Times New Roman" w:cs="Times New Roman"/>
          <w:spacing w:val="1"/>
          <w:u w:val="single"/>
        </w:rPr>
        <w:t xml:space="preserve"> </w:t>
      </w:r>
      <w:r w:rsidRPr="0003746C">
        <w:rPr>
          <w:rFonts w:ascii="Times New Roman" w:eastAsia="Times New Roman" w:hAnsi="Times New Roman" w:cs="Times New Roman"/>
          <w:u w:val="single"/>
        </w:rPr>
        <w:t>Distribution</w:t>
      </w:r>
    </w:p>
    <w:p w14:paraId="660091B8" w14:textId="78783633"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L’aflibercept diffuse lentement de l’œil vers la circulation systémique après administration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intravitréenne et est essentiellement observé dans la circulation systémique sous forme de complexe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inactif stable avec le VEGF ; cependant, seul l’« aflibercept libre » est capable de se lier au VEGF</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endogène.</w:t>
      </w:r>
    </w:p>
    <w:p w14:paraId="3EE324D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2B096CF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une sous-étude de pharmacocinétique, qui portait sur 6 patients présentant la forme humide de la</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position w:val="2"/>
        </w:rPr>
        <w:t>DMLA,</w:t>
      </w:r>
      <w:r w:rsidRPr="0003746C">
        <w:rPr>
          <w:rFonts w:ascii="Times New Roman" w:eastAsia="Times New Roman" w:hAnsi="Times New Roman" w:cs="Times New Roman"/>
          <w:spacing w:val="2"/>
          <w:position w:val="2"/>
        </w:rPr>
        <w:t xml:space="preserve"> </w:t>
      </w:r>
      <w:r w:rsidRPr="0003746C">
        <w:rPr>
          <w:rFonts w:ascii="Times New Roman" w:eastAsia="Times New Roman" w:hAnsi="Times New Roman" w:cs="Times New Roman"/>
          <w:position w:val="2"/>
        </w:rPr>
        <w:t>les</w:t>
      </w:r>
      <w:r w:rsidRPr="0003746C">
        <w:rPr>
          <w:rFonts w:ascii="Times New Roman" w:eastAsia="Times New Roman" w:hAnsi="Times New Roman" w:cs="Times New Roman"/>
          <w:spacing w:val="1"/>
          <w:position w:val="2"/>
        </w:rPr>
        <w:t xml:space="preserve"> </w:t>
      </w:r>
      <w:r w:rsidRPr="0003746C">
        <w:rPr>
          <w:rFonts w:ascii="Times New Roman" w:eastAsia="Times New Roman" w:hAnsi="Times New Roman" w:cs="Times New Roman"/>
          <w:position w:val="2"/>
        </w:rPr>
        <w:t>concentrations</w:t>
      </w:r>
      <w:r w:rsidRPr="0003746C">
        <w:rPr>
          <w:rFonts w:ascii="Times New Roman" w:eastAsia="Times New Roman" w:hAnsi="Times New Roman" w:cs="Times New Roman"/>
          <w:spacing w:val="1"/>
          <w:position w:val="2"/>
        </w:rPr>
        <w:t xml:space="preserve"> </w:t>
      </w:r>
      <w:r w:rsidRPr="0003746C">
        <w:rPr>
          <w:rFonts w:ascii="Times New Roman" w:eastAsia="Times New Roman" w:hAnsi="Times New Roman" w:cs="Times New Roman"/>
          <w:position w:val="2"/>
        </w:rPr>
        <w:t>plasmatiques</w:t>
      </w:r>
      <w:r w:rsidRPr="0003746C">
        <w:rPr>
          <w:rFonts w:ascii="Times New Roman" w:eastAsia="Times New Roman" w:hAnsi="Times New Roman" w:cs="Times New Roman"/>
          <w:spacing w:val="1"/>
          <w:position w:val="2"/>
        </w:rPr>
        <w:t xml:space="preserve"> </w:t>
      </w:r>
      <w:r w:rsidRPr="0003746C">
        <w:rPr>
          <w:rFonts w:ascii="Times New Roman" w:eastAsia="Times New Roman" w:hAnsi="Times New Roman" w:cs="Times New Roman"/>
          <w:position w:val="2"/>
        </w:rPr>
        <w:t>maximales</w:t>
      </w:r>
      <w:r w:rsidRPr="0003746C">
        <w:rPr>
          <w:rFonts w:ascii="Times New Roman" w:eastAsia="Times New Roman" w:hAnsi="Times New Roman" w:cs="Times New Roman"/>
          <w:spacing w:val="1"/>
          <w:position w:val="2"/>
        </w:rPr>
        <w:t xml:space="preserve"> </w:t>
      </w:r>
      <w:r w:rsidRPr="0003746C">
        <w:rPr>
          <w:rFonts w:ascii="Times New Roman" w:eastAsia="Times New Roman" w:hAnsi="Times New Roman" w:cs="Times New Roman"/>
          <w:position w:val="2"/>
        </w:rPr>
        <w:t>d’aflibercept</w:t>
      </w:r>
      <w:r w:rsidRPr="0003746C">
        <w:rPr>
          <w:rFonts w:ascii="Times New Roman" w:eastAsia="Times New Roman" w:hAnsi="Times New Roman" w:cs="Times New Roman"/>
          <w:spacing w:val="1"/>
          <w:position w:val="2"/>
        </w:rPr>
        <w:t xml:space="preserve"> </w:t>
      </w:r>
      <w:r w:rsidRPr="0003746C">
        <w:rPr>
          <w:rFonts w:ascii="Times New Roman" w:eastAsia="Times New Roman" w:hAnsi="Times New Roman" w:cs="Times New Roman"/>
          <w:position w:val="2"/>
        </w:rPr>
        <w:t>libre</w:t>
      </w:r>
      <w:r w:rsidRPr="0003746C">
        <w:rPr>
          <w:rFonts w:ascii="Times New Roman" w:eastAsia="Times New Roman" w:hAnsi="Times New Roman" w:cs="Times New Roman"/>
          <w:spacing w:val="1"/>
          <w:position w:val="2"/>
        </w:rPr>
        <w:t xml:space="preserve"> </w:t>
      </w:r>
      <w:r w:rsidRPr="0003746C">
        <w:rPr>
          <w:rFonts w:ascii="Times New Roman" w:eastAsia="Times New Roman" w:hAnsi="Times New Roman" w:cs="Times New Roman"/>
          <w:position w:val="2"/>
        </w:rPr>
        <w:t>(C</w:t>
      </w:r>
      <w:r w:rsidRPr="0003746C">
        <w:rPr>
          <w:rFonts w:ascii="Times New Roman" w:eastAsia="Times New Roman" w:hAnsi="Times New Roman" w:cs="Times New Roman"/>
        </w:rPr>
        <w:t>max</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position w:val="2"/>
        </w:rPr>
        <w:t>systémique), obtenues</w:t>
      </w:r>
      <w:r w:rsidRPr="0003746C">
        <w:rPr>
          <w:rFonts w:ascii="Times New Roman" w:eastAsia="Times New Roman" w:hAnsi="Times New Roman" w:cs="Times New Roman"/>
          <w:spacing w:val="1"/>
          <w:position w:val="2"/>
        </w:rPr>
        <w:t xml:space="preserve"> </w:t>
      </w:r>
      <w:r w:rsidRPr="0003746C">
        <w:rPr>
          <w:rFonts w:ascii="Times New Roman" w:eastAsia="Times New Roman" w:hAnsi="Times New Roman" w:cs="Times New Roman"/>
        </w:rPr>
        <w:t>lors de prélèvements fréquents, étaient basses, 0,02 microgramme/mL environ en moyenne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(concentrations allant de 0 à 0,054), dans les 1 à 3 jours suivant l’injection intravitréenne de 2 mg. Ces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concentrations étaient indétectables deux semaines après l’administration chez presque tous 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patients. L’aflibercept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s’accumule pas dans le plasma lorsqu’il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est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administré par voie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intravitréenne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toutes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4</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semaines.</w:t>
      </w:r>
    </w:p>
    <w:p w14:paraId="23A68BF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3EE3113" w14:textId="150F7225"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 concentration plasmatique maximale moyenne de l’aflibercept libre est environ 50 à 500 fois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inférieure à la concentration d’aflibercept nécessaire pour inhiber 50 % de l’activité biologique du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VEGF systémique dans les modèles animaux. Chez ces derniers, des variations de pression sanguine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ont été observées après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que 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taux</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d’aflibercept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libre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circulant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atteint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environ</w:t>
      </w:r>
      <w:r w:rsidR="00547C8A" w:rsidRPr="0003746C">
        <w:rPr>
          <w:rFonts w:ascii="Times New Roman" w:eastAsia="Times New Roman" w:hAnsi="Times New Roman" w:cs="Times New Roman"/>
        </w:rPr>
        <w:t xml:space="preserve"> 10</w:t>
      </w:r>
      <w:r w:rsidRPr="0003746C">
        <w:rPr>
          <w:rFonts w:ascii="Times New Roman" w:eastAsia="Times New Roman" w:hAnsi="Times New Roman" w:cs="Times New Roman"/>
        </w:rPr>
        <w:t xml:space="preserve"> microgrammes/mL, et sont revenues aux valeurs initiales lorsque les concentrations sont retombées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à un niveau inférieur à environ 1 microgramme/mL. Après administration intravitréenne de 2 mg aux</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patients, on considère que la concentration plasmatique maximale moyenne d’aflibercept libre est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plus de 100 fois inférieure à la concentration d’aflibercept qui avait été nécessaire pour parvenir à lier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lastRenderedPageBreak/>
        <w:t>au maximum la moitié du VEGF systémique (2,91 microgrammes/mL) dans une étude sur 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volontaires sains. Par conséquent, des effets pharmacodynamiques systémiques tels que les variations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pression sanguine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sont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peu probables.</w:t>
      </w:r>
    </w:p>
    <w:p w14:paraId="43DD915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261DEF4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des sous-études pharmacocinétiques menées chez des patients présentant une OVCR, 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OBVR, un OMD ou une NVC myopique, les Cmax moyennes d’aflibercept libre dans le plasma ont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été similaires et comprises entre 0,03 et 0,05 microgramme/mL et les valeurs individuelles n’ont pas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excédé 0,14 microgramme/mL. Les concentrations plasmatiques d’aflibercept libre ont ensuite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diminué jusqu’à atteindre généralement en 1 semaine un niveau inférieur ou proche des limites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quantification. Des concentrations indétectables étaient atteintes chez tous les patients après 4</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semaines 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avant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l’administration suivante.</w:t>
      </w:r>
    </w:p>
    <w:p w14:paraId="6572535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7E25E191" w14:textId="77777777" w:rsidR="005F082A"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u w:val="single"/>
        </w:rPr>
        <w:t>Élimination</w:t>
      </w:r>
    </w:p>
    <w:p w14:paraId="623E2B11" w14:textId="7F6FC6AD" w:rsidR="00A124FB" w:rsidRPr="0003746C" w:rsidRDefault="005232E8" w:rsidP="00E80405">
      <w:pPr>
        <w:autoSpaceDE w:val="0"/>
        <w:autoSpaceDN w:val="0"/>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L’aflibercept </w:t>
      </w:r>
      <w:r w:rsidR="00A124FB" w:rsidRPr="0003746C">
        <w:rPr>
          <w:rFonts w:ascii="Times New Roman" w:eastAsia="Times New Roman" w:hAnsi="Times New Roman" w:cs="Times New Roman"/>
        </w:rPr>
        <w:t>étant un</w:t>
      </w:r>
      <w:r w:rsidR="00A124FB" w:rsidRPr="0003746C">
        <w:rPr>
          <w:rFonts w:ascii="Times New Roman" w:eastAsia="Times New Roman" w:hAnsi="Times New Roman" w:cs="Times New Roman"/>
          <w:spacing w:val="-1"/>
        </w:rPr>
        <w:t xml:space="preserve"> </w:t>
      </w:r>
      <w:r w:rsidR="00A124FB" w:rsidRPr="0003746C">
        <w:rPr>
          <w:rFonts w:ascii="Times New Roman" w:eastAsia="Times New Roman" w:hAnsi="Times New Roman" w:cs="Times New Roman"/>
        </w:rPr>
        <w:t>traitement</w:t>
      </w:r>
      <w:r w:rsidR="00A124FB" w:rsidRPr="0003746C">
        <w:rPr>
          <w:rFonts w:ascii="Times New Roman" w:eastAsia="Times New Roman" w:hAnsi="Times New Roman" w:cs="Times New Roman"/>
          <w:spacing w:val="-3"/>
        </w:rPr>
        <w:t xml:space="preserve"> </w:t>
      </w:r>
      <w:r w:rsidR="00A124FB" w:rsidRPr="0003746C">
        <w:rPr>
          <w:rFonts w:ascii="Times New Roman" w:eastAsia="Times New Roman" w:hAnsi="Times New Roman" w:cs="Times New Roman"/>
        </w:rPr>
        <w:t>à</w:t>
      </w:r>
      <w:r w:rsidR="00A124FB" w:rsidRPr="0003746C">
        <w:rPr>
          <w:rFonts w:ascii="Times New Roman" w:eastAsia="Times New Roman" w:hAnsi="Times New Roman" w:cs="Times New Roman"/>
          <w:spacing w:val="-3"/>
        </w:rPr>
        <w:t xml:space="preserve"> </w:t>
      </w:r>
      <w:r w:rsidR="00A124FB" w:rsidRPr="0003746C">
        <w:rPr>
          <w:rFonts w:ascii="Times New Roman" w:eastAsia="Times New Roman" w:hAnsi="Times New Roman" w:cs="Times New Roman"/>
        </w:rPr>
        <w:t>base</w:t>
      </w:r>
      <w:r w:rsidR="00A124FB" w:rsidRPr="0003746C">
        <w:rPr>
          <w:rFonts w:ascii="Times New Roman" w:eastAsia="Times New Roman" w:hAnsi="Times New Roman" w:cs="Times New Roman"/>
          <w:spacing w:val="-1"/>
        </w:rPr>
        <w:t xml:space="preserve"> </w:t>
      </w:r>
      <w:r w:rsidR="00A124FB" w:rsidRPr="0003746C">
        <w:rPr>
          <w:rFonts w:ascii="Times New Roman" w:eastAsia="Times New Roman" w:hAnsi="Times New Roman" w:cs="Times New Roman"/>
        </w:rPr>
        <w:t>de protéine,</w:t>
      </w:r>
      <w:r w:rsidR="00A124FB" w:rsidRPr="0003746C">
        <w:rPr>
          <w:rFonts w:ascii="Times New Roman" w:eastAsia="Times New Roman" w:hAnsi="Times New Roman" w:cs="Times New Roman"/>
          <w:spacing w:val="-3"/>
        </w:rPr>
        <w:t xml:space="preserve"> </w:t>
      </w:r>
      <w:r w:rsidR="00A124FB" w:rsidRPr="0003746C">
        <w:rPr>
          <w:rFonts w:ascii="Times New Roman" w:eastAsia="Times New Roman" w:hAnsi="Times New Roman" w:cs="Times New Roman"/>
        </w:rPr>
        <w:t>aucune</w:t>
      </w:r>
      <w:r w:rsidR="00A124FB" w:rsidRPr="0003746C">
        <w:rPr>
          <w:rFonts w:ascii="Times New Roman" w:eastAsia="Times New Roman" w:hAnsi="Times New Roman" w:cs="Times New Roman"/>
          <w:spacing w:val="-1"/>
        </w:rPr>
        <w:t xml:space="preserve"> </w:t>
      </w:r>
      <w:r w:rsidR="00A124FB" w:rsidRPr="0003746C">
        <w:rPr>
          <w:rFonts w:ascii="Times New Roman" w:eastAsia="Times New Roman" w:hAnsi="Times New Roman" w:cs="Times New Roman"/>
        </w:rPr>
        <w:t>étude</w:t>
      </w:r>
      <w:r w:rsidR="00A124FB" w:rsidRPr="0003746C">
        <w:rPr>
          <w:rFonts w:ascii="Times New Roman" w:eastAsia="Times New Roman" w:hAnsi="Times New Roman" w:cs="Times New Roman"/>
          <w:spacing w:val="-1"/>
        </w:rPr>
        <w:t xml:space="preserve"> </w:t>
      </w:r>
      <w:r w:rsidR="00A124FB" w:rsidRPr="0003746C">
        <w:rPr>
          <w:rFonts w:ascii="Times New Roman" w:eastAsia="Times New Roman" w:hAnsi="Times New Roman" w:cs="Times New Roman"/>
        </w:rPr>
        <w:t>sur</w:t>
      </w:r>
      <w:r w:rsidR="00A124FB" w:rsidRPr="0003746C">
        <w:rPr>
          <w:rFonts w:ascii="Times New Roman" w:eastAsia="Times New Roman" w:hAnsi="Times New Roman" w:cs="Times New Roman"/>
          <w:spacing w:val="-1"/>
        </w:rPr>
        <w:t xml:space="preserve"> </w:t>
      </w:r>
      <w:r w:rsidR="00A124FB" w:rsidRPr="0003746C">
        <w:rPr>
          <w:rFonts w:ascii="Times New Roman" w:eastAsia="Times New Roman" w:hAnsi="Times New Roman" w:cs="Times New Roman"/>
        </w:rPr>
        <w:t>le</w:t>
      </w:r>
      <w:r w:rsidR="00A124FB" w:rsidRPr="0003746C">
        <w:rPr>
          <w:rFonts w:ascii="Times New Roman" w:eastAsia="Times New Roman" w:hAnsi="Times New Roman" w:cs="Times New Roman"/>
          <w:spacing w:val="-1"/>
        </w:rPr>
        <w:t xml:space="preserve"> </w:t>
      </w:r>
      <w:r w:rsidR="00A124FB" w:rsidRPr="0003746C">
        <w:rPr>
          <w:rFonts w:ascii="Times New Roman" w:eastAsia="Times New Roman" w:hAnsi="Times New Roman" w:cs="Times New Roman"/>
        </w:rPr>
        <w:t>métabolisme</w:t>
      </w:r>
      <w:r w:rsidR="00A124FB" w:rsidRPr="0003746C">
        <w:rPr>
          <w:rFonts w:ascii="Times New Roman" w:eastAsia="Times New Roman" w:hAnsi="Times New Roman" w:cs="Times New Roman"/>
          <w:spacing w:val="-1"/>
        </w:rPr>
        <w:t xml:space="preserve"> </w:t>
      </w:r>
      <w:r w:rsidR="00A124FB" w:rsidRPr="0003746C">
        <w:rPr>
          <w:rFonts w:ascii="Times New Roman" w:eastAsia="Times New Roman" w:hAnsi="Times New Roman" w:cs="Times New Roman"/>
        </w:rPr>
        <w:t>n’a</w:t>
      </w:r>
      <w:r w:rsidR="00A124FB" w:rsidRPr="0003746C">
        <w:rPr>
          <w:rFonts w:ascii="Times New Roman" w:eastAsia="Times New Roman" w:hAnsi="Times New Roman" w:cs="Times New Roman"/>
          <w:spacing w:val="-3"/>
        </w:rPr>
        <w:t xml:space="preserve"> </w:t>
      </w:r>
      <w:r w:rsidR="00A124FB" w:rsidRPr="0003746C">
        <w:rPr>
          <w:rFonts w:ascii="Times New Roman" w:eastAsia="Times New Roman" w:hAnsi="Times New Roman" w:cs="Times New Roman"/>
        </w:rPr>
        <w:t>été</w:t>
      </w:r>
      <w:r w:rsidR="00A124FB" w:rsidRPr="0003746C">
        <w:rPr>
          <w:rFonts w:ascii="Times New Roman" w:eastAsia="Times New Roman" w:hAnsi="Times New Roman" w:cs="Times New Roman"/>
          <w:spacing w:val="-2"/>
        </w:rPr>
        <w:t xml:space="preserve"> </w:t>
      </w:r>
      <w:r w:rsidR="00A124FB" w:rsidRPr="0003746C">
        <w:rPr>
          <w:rFonts w:ascii="Times New Roman" w:eastAsia="Times New Roman" w:hAnsi="Times New Roman" w:cs="Times New Roman"/>
        </w:rPr>
        <w:t>menée.</w:t>
      </w:r>
    </w:p>
    <w:p w14:paraId="060705D8"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677DAB4"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L’aflibercept libre se lie au VEGF pour former un complexe inerte stable. Comme d’autres grosses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protéines,</w:t>
      </w:r>
      <w:r w:rsidRPr="0003746C">
        <w:rPr>
          <w:rFonts w:ascii="Times New Roman" w:eastAsia="Times New Roman" w:hAnsi="Times New Roman" w:cs="Times New Roman"/>
          <w:spacing w:val="-6"/>
        </w:rPr>
        <w:t xml:space="preserve"> </w:t>
      </w:r>
      <w:r w:rsidRPr="0003746C">
        <w:rPr>
          <w:rFonts w:ascii="Times New Roman" w:eastAsia="Times New Roman" w:hAnsi="Times New Roman" w:cs="Times New Roman"/>
        </w:rPr>
        <w:t>l’aflibercept</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libre</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l’aflibercept</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lié</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sont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censés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être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éliminés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par</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catabolisme</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protéolytique.</w:t>
      </w:r>
    </w:p>
    <w:p w14:paraId="4F0DFDD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342A027" w14:textId="77777777" w:rsidR="005F082A"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u w:val="single"/>
        </w:rPr>
        <w:t>Insuffisance</w:t>
      </w:r>
      <w:r w:rsidRPr="0003746C">
        <w:rPr>
          <w:rFonts w:ascii="Times New Roman" w:eastAsia="Times New Roman" w:hAnsi="Times New Roman" w:cs="Times New Roman"/>
          <w:spacing w:val="-3"/>
          <w:u w:val="single"/>
        </w:rPr>
        <w:t xml:space="preserve"> </w:t>
      </w:r>
      <w:r w:rsidRPr="0003746C">
        <w:rPr>
          <w:rFonts w:ascii="Times New Roman" w:eastAsia="Times New Roman" w:hAnsi="Times New Roman" w:cs="Times New Roman"/>
          <w:u w:val="single"/>
        </w:rPr>
        <w:t>rénale</w:t>
      </w:r>
    </w:p>
    <w:p w14:paraId="22A769AE" w14:textId="7DECDF62"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Aucune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étude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spécifique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chez</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patients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atteints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d’insuffisance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rénale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n’a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été</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menée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avec</w:t>
      </w:r>
      <w:r w:rsidRPr="0003746C">
        <w:rPr>
          <w:rFonts w:ascii="Times New Roman" w:eastAsia="Times New Roman" w:hAnsi="Times New Roman" w:cs="Times New Roman"/>
          <w:spacing w:val="-2"/>
        </w:rPr>
        <w:t xml:space="preserve"> </w:t>
      </w:r>
      <w:r w:rsidR="000239A3" w:rsidRPr="0003746C">
        <w:rPr>
          <w:rFonts w:ascii="Times New Roman" w:hAnsi="Times New Roman" w:cs="Times New Roman"/>
        </w:rPr>
        <w:t>l’aflibercept</w:t>
      </w:r>
      <w:r w:rsidRPr="0003746C">
        <w:rPr>
          <w:rFonts w:ascii="Times New Roman" w:eastAsia="Times New Roman" w:hAnsi="Times New Roman" w:cs="Times New Roman"/>
        </w:rPr>
        <w:t>.</w:t>
      </w:r>
    </w:p>
    <w:p w14:paraId="0B8E075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2BC40E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L’analyse pharmacocinétique des patients de l’étude VIEW2, parmi lesquels 40 % étaient atteints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d’insuffisance rénale (24 % légère, 15 % modérée et 1 % sévère), n’a révélé aucune différence 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concentrations plasmatiques de médicament actif après administration intravitréenne toutes les 4 ou</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8</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semaines.</w:t>
      </w:r>
    </w:p>
    <w:p w14:paraId="6B122BB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323F0D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Des résultats similaires ont été observés chez les patients atteints d’OVCR dans l’étude GALILEO,</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chez les patients atteints d’OMD dans l’étude VIVID</w:t>
      </w:r>
      <w:r w:rsidRPr="0003746C">
        <w:rPr>
          <w:rFonts w:ascii="Times New Roman" w:eastAsia="Times New Roman" w:hAnsi="Times New Roman" w:cs="Times New Roman"/>
          <w:vertAlign w:val="superscript"/>
        </w:rPr>
        <w:t>DME</w:t>
      </w:r>
      <w:r w:rsidRPr="0003746C">
        <w:rPr>
          <w:rFonts w:ascii="Times New Roman" w:eastAsia="Times New Roman" w:hAnsi="Times New Roman" w:cs="Times New Roman"/>
        </w:rPr>
        <w:t xml:space="preserve"> et chez les patients atteints de NVC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myopique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l’étude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MYRROR.</w:t>
      </w:r>
    </w:p>
    <w:p w14:paraId="04DBF8A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5DDB74B" w14:textId="77777777" w:rsidR="00A124FB" w:rsidRPr="0003746C" w:rsidRDefault="00A124FB" w:rsidP="00B43E69">
      <w:pPr>
        <w:numPr>
          <w:ilvl w:val="1"/>
          <w:numId w:val="22"/>
        </w:numPr>
        <w:tabs>
          <w:tab w:val="left" w:pos="965"/>
          <w:tab w:val="left" w:pos="966"/>
        </w:tabs>
        <w:autoSpaceDE w:val="0"/>
        <w:autoSpaceDN w:val="0"/>
        <w:spacing w:after="0" w:line="240" w:lineRule="auto"/>
        <w:ind w:left="568" w:right="-1" w:hanging="568"/>
        <w:outlineLvl w:val="0"/>
        <w:rPr>
          <w:rFonts w:ascii="Times New Roman" w:eastAsia="Times New Roman" w:hAnsi="Times New Roman" w:cs="Times New Roman"/>
          <w:b/>
          <w:bCs/>
          <w:lang w:val="en-US"/>
        </w:rPr>
      </w:pPr>
      <w:r w:rsidRPr="0003746C">
        <w:rPr>
          <w:rFonts w:ascii="Times New Roman" w:eastAsia="Times New Roman" w:hAnsi="Times New Roman" w:cs="Times New Roman"/>
          <w:b/>
          <w:bCs/>
          <w:lang w:val="en-US"/>
        </w:rPr>
        <w:t>Données</w:t>
      </w:r>
      <w:r w:rsidRPr="0003746C">
        <w:rPr>
          <w:rFonts w:ascii="Times New Roman" w:eastAsia="Times New Roman" w:hAnsi="Times New Roman" w:cs="Times New Roman"/>
          <w:b/>
          <w:bCs/>
          <w:spacing w:val="-2"/>
          <w:lang w:val="en-US"/>
        </w:rPr>
        <w:t xml:space="preserve"> </w:t>
      </w:r>
      <w:r w:rsidRPr="0003746C">
        <w:rPr>
          <w:rFonts w:ascii="Times New Roman" w:eastAsia="Times New Roman" w:hAnsi="Times New Roman" w:cs="Times New Roman"/>
          <w:b/>
          <w:bCs/>
          <w:lang w:val="en-US"/>
        </w:rPr>
        <w:t>de</w:t>
      </w:r>
      <w:r w:rsidRPr="0003746C">
        <w:rPr>
          <w:rFonts w:ascii="Times New Roman" w:eastAsia="Times New Roman" w:hAnsi="Times New Roman" w:cs="Times New Roman"/>
          <w:b/>
          <w:bCs/>
          <w:spacing w:val="-4"/>
          <w:lang w:val="en-US"/>
        </w:rPr>
        <w:t xml:space="preserve"> </w:t>
      </w:r>
      <w:r w:rsidRPr="0003746C">
        <w:rPr>
          <w:rFonts w:ascii="Times New Roman" w:eastAsia="Times New Roman" w:hAnsi="Times New Roman" w:cs="Times New Roman"/>
          <w:b/>
          <w:bCs/>
          <w:lang w:val="en-US"/>
        </w:rPr>
        <w:t>sécurité</w:t>
      </w:r>
      <w:r w:rsidRPr="0003746C">
        <w:rPr>
          <w:rFonts w:ascii="Times New Roman" w:eastAsia="Times New Roman" w:hAnsi="Times New Roman" w:cs="Times New Roman"/>
          <w:b/>
          <w:bCs/>
          <w:spacing w:val="-2"/>
          <w:lang w:val="en-US"/>
        </w:rPr>
        <w:t xml:space="preserve"> </w:t>
      </w:r>
      <w:r w:rsidRPr="0003746C">
        <w:rPr>
          <w:rFonts w:ascii="Times New Roman" w:eastAsia="Times New Roman" w:hAnsi="Times New Roman" w:cs="Times New Roman"/>
          <w:b/>
          <w:bCs/>
          <w:lang w:val="en-US"/>
        </w:rPr>
        <w:t>préclinique</w:t>
      </w:r>
    </w:p>
    <w:p w14:paraId="25CD6F5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lang w:val="en-US"/>
        </w:rPr>
      </w:pPr>
    </w:p>
    <w:p w14:paraId="2322E7F3" w14:textId="364DDF0D"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les études de toxicité à doses répétées chez l’animal, des effets n’ont été observés qu’à 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niveaux</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d’exposition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systémique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considérés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comme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nettement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supérieurs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l’exposition</w:t>
      </w:r>
      <w:r w:rsidRPr="0003746C">
        <w:rPr>
          <w:rFonts w:ascii="Times New Roman" w:eastAsia="Times New Roman" w:hAnsi="Times New Roman" w:cs="Times New Roman"/>
          <w:spacing w:val="-6"/>
        </w:rPr>
        <w:t xml:space="preserve"> </w:t>
      </w:r>
      <w:r w:rsidRPr="0003746C">
        <w:rPr>
          <w:rFonts w:ascii="Times New Roman" w:eastAsia="Times New Roman" w:hAnsi="Times New Roman" w:cs="Times New Roman"/>
        </w:rPr>
        <w:t>maximale</w:t>
      </w:r>
      <w:r w:rsidR="005264F0" w:rsidRPr="0003746C">
        <w:rPr>
          <w:rFonts w:ascii="Times New Roman" w:eastAsia="Times New Roman" w:hAnsi="Times New Roman" w:cs="Times New Roman"/>
        </w:rPr>
        <w:t xml:space="preserve"> </w:t>
      </w:r>
      <w:r w:rsidRPr="0003746C">
        <w:rPr>
          <w:rFonts w:ascii="Times New Roman" w:eastAsia="Times New Roman" w:hAnsi="Times New Roman" w:cs="Times New Roman"/>
        </w:rPr>
        <w:t>observée chez l’homme après une administration intravitréenne à la dose clinique prévue. Ces effets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ont 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fait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peu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pertinence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clinique.</w:t>
      </w:r>
    </w:p>
    <w:p w14:paraId="0D29117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7B8F16C8" w14:textId="1D4B8F3C"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Des érosions et des ulcérations de l’épithélium respiratoire dans les cornets nasaux chez les singes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traités par aflibercept par voie intravitréenne ont été observées à des expositions systémiques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supérieures à l’exposition maximale observée chez l’homme. À la dose sans effet indésirable observé</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(NOAEL) de 0,5 mg/œil chez le singe, l’exposition systémique pour l’aflibercept libre, basée sur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position w:val="2"/>
        </w:rPr>
        <w:t>C</w:t>
      </w:r>
      <w:r w:rsidRPr="0003746C">
        <w:rPr>
          <w:rFonts w:ascii="Times New Roman" w:eastAsia="Times New Roman" w:hAnsi="Times New Roman" w:cs="Times New Roman"/>
        </w:rPr>
        <w:t xml:space="preserve">max </w:t>
      </w:r>
      <w:r w:rsidRPr="0003746C">
        <w:rPr>
          <w:rFonts w:ascii="Times New Roman" w:eastAsia="Times New Roman" w:hAnsi="Times New Roman" w:cs="Times New Roman"/>
          <w:position w:val="2"/>
        </w:rPr>
        <w:t>et l’ASC, était 42 et 56 fois supérieure aux valeurs correspondantes observées chez les patients</w:t>
      </w:r>
      <w:r w:rsidR="000659FA" w:rsidRPr="0003746C">
        <w:rPr>
          <w:rFonts w:ascii="Times New Roman" w:eastAsia="Times New Roman" w:hAnsi="Times New Roman" w:cs="Times New Roman"/>
          <w:spacing w:val="1"/>
          <w:position w:val="2"/>
        </w:rPr>
        <w:t>.</w:t>
      </w:r>
    </w:p>
    <w:p w14:paraId="3B69E4B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87886F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Aucune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étude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n’a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été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menée sur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potentiel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mutagène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ou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cancérogène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l’aflibercept.</w:t>
      </w:r>
    </w:p>
    <w:p w14:paraId="72DE91F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F9186B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Un effet de l’aflibercept sur le développement intra-utérin a été mis en évidence dans les études sur le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développement embryo-fœtal menées sur des lapines en gestation après administration intraveineuse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(3</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60</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mg/kg) et sous-cutanée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(0,1</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mg/kg).</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NOAEL</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maternelle était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respectivement de</w:t>
      </w:r>
    </w:p>
    <w:p w14:paraId="6CEA154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3 mg/kg ou 1 mg/kg. La NOAEL concernant le développement n’a pas été déterminée. À la dose de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position w:val="2"/>
        </w:rPr>
        <w:t>0,1 mg/kg, l’exposition systémique basée sur la C</w:t>
      </w:r>
      <w:r w:rsidRPr="0003746C">
        <w:rPr>
          <w:rFonts w:ascii="Times New Roman" w:eastAsia="Times New Roman" w:hAnsi="Times New Roman" w:cs="Times New Roman"/>
        </w:rPr>
        <w:t xml:space="preserve">max </w:t>
      </w:r>
      <w:r w:rsidRPr="0003746C">
        <w:rPr>
          <w:rFonts w:ascii="Times New Roman" w:eastAsia="Times New Roman" w:hAnsi="Times New Roman" w:cs="Times New Roman"/>
          <w:position w:val="2"/>
        </w:rPr>
        <w:t>et l’ASC cumulée pour l’aflibercept libre était</w:t>
      </w:r>
      <w:r w:rsidRPr="0003746C">
        <w:rPr>
          <w:rFonts w:ascii="Times New Roman" w:eastAsia="Times New Roman" w:hAnsi="Times New Roman" w:cs="Times New Roman"/>
          <w:spacing w:val="1"/>
          <w:position w:val="2"/>
        </w:rPr>
        <w:t xml:space="preserve"> </w:t>
      </w:r>
      <w:r w:rsidRPr="0003746C">
        <w:rPr>
          <w:rFonts w:ascii="Times New Roman" w:eastAsia="Times New Roman" w:hAnsi="Times New Roman" w:cs="Times New Roman"/>
        </w:rPr>
        <w:t>respectivement environ 17 et 10 fois supérieure par rapport aux valeurs correspondantes observées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chez</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l’homme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après 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injection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intravitréenne de 2</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mg.</w:t>
      </w:r>
    </w:p>
    <w:p w14:paraId="6B3F868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7F19EB4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rPr>
        <w:t>Les effets sur la fertilité chez le mâle et la femelle ont été évalués au cours de l’étude 6 mois chez 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singe recevant une administration intraveineuse d’aflibercept à des doses allant de 3 à 30 mg/kg. 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absence ou une irrégularité des menstruations associée à des altérations des niveaux d’hormones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lastRenderedPageBreak/>
        <w:t>reproductives femelles et des modifications dans la morphologie et la mobilité des spermatozoïdes ont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position w:val="2"/>
        </w:rPr>
        <w:t>été observées à toutes les doses testées. En se basant sur la C</w:t>
      </w:r>
      <w:r w:rsidRPr="0003746C">
        <w:rPr>
          <w:rFonts w:ascii="Times New Roman" w:eastAsia="Times New Roman" w:hAnsi="Times New Roman" w:cs="Times New Roman"/>
        </w:rPr>
        <w:t xml:space="preserve">max </w:t>
      </w:r>
      <w:r w:rsidRPr="0003746C">
        <w:rPr>
          <w:rFonts w:ascii="Times New Roman" w:eastAsia="Times New Roman" w:hAnsi="Times New Roman" w:cs="Times New Roman"/>
          <w:position w:val="2"/>
        </w:rPr>
        <w:t>et l’ASC pour l’aflibercept libre</w:t>
      </w:r>
      <w:r w:rsidRPr="0003746C">
        <w:rPr>
          <w:rFonts w:ascii="Times New Roman" w:eastAsia="Times New Roman" w:hAnsi="Times New Roman" w:cs="Times New Roman"/>
          <w:spacing w:val="1"/>
          <w:position w:val="2"/>
        </w:rPr>
        <w:t xml:space="preserve"> </w:t>
      </w:r>
      <w:r w:rsidRPr="0003746C">
        <w:rPr>
          <w:rFonts w:ascii="Times New Roman" w:eastAsia="Times New Roman" w:hAnsi="Times New Roman" w:cs="Times New Roman"/>
        </w:rPr>
        <w:t>observées à une dose intraveineuse de 3 mg/kg, les expositions systémiques étaient respectivement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environ 4 900 et 1 500 fois supérieures par rapport à l’exposition observée chez l’homme après 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dose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intravitréenne de 2</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 xml:space="preserve">mg. </w:t>
      </w:r>
      <w:r w:rsidRPr="0003746C">
        <w:rPr>
          <w:rFonts w:ascii="Times New Roman" w:eastAsia="Times New Roman" w:hAnsi="Times New Roman" w:cs="Times New Roman"/>
          <w:lang w:val="en-US"/>
        </w:rPr>
        <w:t>Toutes les</w:t>
      </w:r>
      <w:r w:rsidRPr="0003746C">
        <w:rPr>
          <w:rFonts w:ascii="Times New Roman" w:eastAsia="Times New Roman" w:hAnsi="Times New Roman" w:cs="Times New Roman"/>
          <w:spacing w:val="-2"/>
          <w:lang w:val="en-US"/>
        </w:rPr>
        <w:t xml:space="preserve"> </w:t>
      </w:r>
      <w:r w:rsidRPr="0003746C">
        <w:rPr>
          <w:rFonts w:ascii="Times New Roman" w:eastAsia="Times New Roman" w:hAnsi="Times New Roman" w:cs="Times New Roman"/>
          <w:lang w:val="en-US"/>
        </w:rPr>
        <w:t>modifications</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étaient</w:t>
      </w:r>
      <w:r w:rsidRPr="0003746C">
        <w:rPr>
          <w:rFonts w:ascii="Times New Roman" w:eastAsia="Times New Roman" w:hAnsi="Times New Roman" w:cs="Times New Roman"/>
          <w:spacing w:val="-2"/>
          <w:lang w:val="en-US"/>
        </w:rPr>
        <w:t xml:space="preserve"> </w:t>
      </w:r>
      <w:r w:rsidRPr="0003746C">
        <w:rPr>
          <w:rFonts w:ascii="Times New Roman" w:eastAsia="Times New Roman" w:hAnsi="Times New Roman" w:cs="Times New Roman"/>
          <w:lang w:val="en-US"/>
        </w:rPr>
        <w:t>réversibles.</w:t>
      </w:r>
    </w:p>
    <w:p w14:paraId="2064AA3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01A0F7F4" w14:textId="77777777" w:rsidR="0087363C" w:rsidRPr="0003746C" w:rsidRDefault="0087363C" w:rsidP="00E80405">
      <w:pPr>
        <w:autoSpaceDE w:val="0"/>
        <w:autoSpaceDN w:val="0"/>
        <w:spacing w:after="0" w:line="240" w:lineRule="auto"/>
        <w:ind w:right="-1"/>
        <w:rPr>
          <w:rFonts w:ascii="Times New Roman" w:eastAsia="Times New Roman" w:hAnsi="Times New Roman" w:cs="Times New Roman"/>
          <w:lang w:val="en-US"/>
        </w:rPr>
      </w:pPr>
    </w:p>
    <w:p w14:paraId="47C045EB" w14:textId="77777777" w:rsidR="00A124FB" w:rsidRPr="0003746C" w:rsidRDefault="00A124FB" w:rsidP="00B43E69">
      <w:pPr>
        <w:numPr>
          <w:ilvl w:val="1"/>
          <w:numId w:val="20"/>
        </w:numPr>
        <w:tabs>
          <w:tab w:val="left" w:pos="426"/>
        </w:tabs>
        <w:autoSpaceDE w:val="0"/>
        <w:autoSpaceDN w:val="0"/>
        <w:spacing w:after="0" w:line="240" w:lineRule="auto"/>
        <w:ind w:left="498" w:right="-1" w:hanging="426"/>
        <w:outlineLvl w:val="0"/>
        <w:rPr>
          <w:rFonts w:ascii="Times New Roman" w:eastAsia="Times New Roman" w:hAnsi="Times New Roman" w:cs="Times New Roman"/>
          <w:b/>
          <w:bCs/>
          <w:lang w:val="en-US"/>
        </w:rPr>
      </w:pPr>
      <w:r w:rsidRPr="0003746C">
        <w:rPr>
          <w:rFonts w:ascii="Times New Roman" w:eastAsia="Times New Roman" w:hAnsi="Times New Roman" w:cs="Times New Roman"/>
          <w:b/>
          <w:bCs/>
          <w:lang w:val="en-US"/>
        </w:rPr>
        <w:t>DONNÉES</w:t>
      </w:r>
      <w:r w:rsidRPr="0003746C">
        <w:rPr>
          <w:rFonts w:ascii="Times New Roman" w:eastAsia="Times New Roman" w:hAnsi="Times New Roman" w:cs="Times New Roman"/>
          <w:b/>
          <w:bCs/>
          <w:spacing w:val="-2"/>
          <w:lang w:val="en-US"/>
        </w:rPr>
        <w:t xml:space="preserve"> </w:t>
      </w:r>
      <w:r w:rsidRPr="0003746C">
        <w:rPr>
          <w:rFonts w:ascii="Times New Roman" w:eastAsia="Times New Roman" w:hAnsi="Times New Roman" w:cs="Times New Roman"/>
          <w:b/>
          <w:bCs/>
          <w:lang w:val="en-US"/>
        </w:rPr>
        <w:t>PHARMACEUTIQUES</w:t>
      </w:r>
    </w:p>
    <w:p w14:paraId="3647310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lang w:val="en-US"/>
        </w:rPr>
      </w:pPr>
    </w:p>
    <w:p w14:paraId="643169AE" w14:textId="77777777" w:rsidR="00A124FB" w:rsidRPr="0003746C" w:rsidRDefault="00A124FB" w:rsidP="00B43E69">
      <w:pPr>
        <w:numPr>
          <w:ilvl w:val="2"/>
          <w:numId w:val="20"/>
        </w:numPr>
        <w:tabs>
          <w:tab w:val="left" w:pos="965"/>
          <w:tab w:val="left" w:pos="966"/>
        </w:tabs>
        <w:autoSpaceDE w:val="0"/>
        <w:autoSpaceDN w:val="0"/>
        <w:spacing w:after="0" w:line="240" w:lineRule="auto"/>
        <w:ind w:left="568" w:right="-1" w:hanging="568"/>
        <w:rPr>
          <w:rFonts w:ascii="Times New Roman" w:eastAsia="Times New Roman" w:hAnsi="Times New Roman" w:cs="Times New Roman"/>
          <w:b/>
          <w:lang w:val="en-US"/>
        </w:rPr>
      </w:pPr>
      <w:r w:rsidRPr="0003746C">
        <w:rPr>
          <w:rFonts w:ascii="Times New Roman" w:eastAsia="Times New Roman" w:hAnsi="Times New Roman" w:cs="Times New Roman"/>
          <w:b/>
          <w:lang w:val="en-US"/>
        </w:rPr>
        <w:t>Liste</w:t>
      </w:r>
      <w:r w:rsidRPr="0003746C">
        <w:rPr>
          <w:rFonts w:ascii="Times New Roman" w:eastAsia="Times New Roman" w:hAnsi="Times New Roman" w:cs="Times New Roman"/>
          <w:b/>
          <w:spacing w:val="-3"/>
          <w:lang w:val="en-US"/>
        </w:rPr>
        <w:t xml:space="preserve"> </w:t>
      </w:r>
      <w:r w:rsidRPr="0003746C">
        <w:rPr>
          <w:rFonts w:ascii="Times New Roman" w:eastAsia="Times New Roman" w:hAnsi="Times New Roman" w:cs="Times New Roman"/>
          <w:b/>
          <w:lang w:val="en-US"/>
        </w:rPr>
        <w:t>des</w:t>
      </w:r>
      <w:r w:rsidRPr="0003746C">
        <w:rPr>
          <w:rFonts w:ascii="Times New Roman" w:eastAsia="Times New Roman" w:hAnsi="Times New Roman" w:cs="Times New Roman"/>
          <w:b/>
          <w:spacing w:val="-3"/>
          <w:lang w:val="en-US"/>
        </w:rPr>
        <w:t xml:space="preserve"> </w:t>
      </w:r>
      <w:r w:rsidRPr="0003746C">
        <w:rPr>
          <w:rFonts w:ascii="Times New Roman" w:eastAsia="Times New Roman" w:hAnsi="Times New Roman" w:cs="Times New Roman"/>
          <w:b/>
          <w:lang w:val="en-US"/>
        </w:rPr>
        <w:t>excipients</w:t>
      </w:r>
    </w:p>
    <w:p w14:paraId="56B02D9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lang w:val="en-US"/>
        </w:rPr>
      </w:pPr>
    </w:p>
    <w:p w14:paraId="3FD31ECE" w14:textId="0A55A003" w:rsidR="00A124FB" w:rsidRPr="0003746C" w:rsidRDefault="006B5555" w:rsidP="00E80405">
      <w:pPr>
        <w:autoSpaceDE w:val="0"/>
        <w:autoSpaceDN w:val="0"/>
        <w:spacing w:after="0" w:line="240" w:lineRule="auto"/>
        <w:ind w:right="-1"/>
        <w:rPr>
          <w:rFonts w:ascii="Times New Roman" w:eastAsia="Times New Roman" w:hAnsi="Times New Roman" w:cs="Times New Roman"/>
          <w:highlight w:val="yellow"/>
          <w:lang w:val="en-US"/>
        </w:rPr>
      </w:pPr>
      <w:r w:rsidRPr="0003746C">
        <w:rPr>
          <w:rFonts w:ascii="Times New Roman" w:hAnsi="Times New Roman" w:cs="Times New Roman"/>
        </w:rPr>
        <w:t>Histidine</w:t>
      </w:r>
      <w:r w:rsidR="00A124FB" w:rsidRPr="0003746C">
        <w:rPr>
          <w:rFonts w:ascii="Times New Roman" w:eastAsia="Times New Roman" w:hAnsi="Times New Roman" w:cs="Times New Roman"/>
          <w:lang w:val="en-US"/>
        </w:rPr>
        <w:t xml:space="preserve"> </w:t>
      </w:r>
    </w:p>
    <w:p w14:paraId="215189D9" w14:textId="2D0BFADC" w:rsidR="00A124FB" w:rsidRPr="0003746C" w:rsidRDefault="006B5555"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hAnsi="Times New Roman" w:cs="Times New Roman"/>
        </w:rPr>
        <w:t>Chlorhydrate d’histidine monohydraté</w:t>
      </w:r>
    </w:p>
    <w:p w14:paraId="5022087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Polysorbate</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20</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(E</w:t>
      </w:r>
      <w:r w:rsidRPr="0003746C">
        <w:rPr>
          <w:rFonts w:ascii="Times New Roman" w:eastAsia="Times New Roman" w:hAnsi="Times New Roman" w:cs="Times New Roman"/>
          <w:spacing w:val="-2"/>
          <w:lang w:val="en-US"/>
        </w:rPr>
        <w:t xml:space="preserve"> </w:t>
      </w:r>
      <w:r w:rsidRPr="0003746C">
        <w:rPr>
          <w:rFonts w:ascii="Times New Roman" w:eastAsia="Times New Roman" w:hAnsi="Times New Roman" w:cs="Times New Roman"/>
          <w:lang w:val="en-US"/>
        </w:rPr>
        <w:t>432)</w:t>
      </w:r>
    </w:p>
    <w:p w14:paraId="44ABDE1A" w14:textId="4DAC11BB" w:rsidR="00A124FB" w:rsidRPr="0003746C" w:rsidRDefault="006B5555"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hAnsi="Times New Roman" w:cs="Times New Roman"/>
        </w:rPr>
        <w:t>Tréhalose dihydraté</w:t>
      </w:r>
      <w:r w:rsidR="00A124FB" w:rsidRPr="0003746C">
        <w:rPr>
          <w:rFonts w:ascii="Times New Roman" w:eastAsia="Times New Roman" w:hAnsi="Times New Roman" w:cs="Times New Roman"/>
          <w:lang w:val="en-US"/>
        </w:rPr>
        <w:t xml:space="preserve"> </w:t>
      </w:r>
    </w:p>
    <w:p w14:paraId="1074649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Eau</w:t>
      </w:r>
      <w:r w:rsidRPr="0003746C">
        <w:rPr>
          <w:rFonts w:ascii="Times New Roman" w:eastAsia="Times New Roman" w:hAnsi="Times New Roman" w:cs="Times New Roman"/>
          <w:spacing w:val="-2"/>
          <w:lang w:val="en-US"/>
        </w:rPr>
        <w:t xml:space="preserve"> </w:t>
      </w:r>
      <w:r w:rsidRPr="0003746C">
        <w:rPr>
          <w:rFonts w:ascii="Times New Roman" w:eastAsia="Times New Roman" w:hAnsi="Times New Roman" w:cs="Times New Roman"/>
          <w:lang w:val="en-US"/>
        </w:rPr>
        <w:t>pour</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préparations</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injectables</w:t>
      </w:r>
    </w:p>
    <w:p w14:paraId="5C44945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4DFC3F2C" w14:textId="77777777" w:rsidR="00A124FB" w:rsidRPr="0003746C" w:rsidRDefault="00A124FB" w:rsidP="00B43E69">
      <w:pPr>
        <w:numPr>
          <w:ilvl w:val="2"/>
          <w:numId w:val="20"/>
        </w:numPr>
        <w:tabs>
          <w:tab w:val="left" w:pos="965"/>
          <w:tab w:val="left" w:pos="966"/>
        </w:tabs>
        <w:autoSpaceDE w:val="0"/>
        <w:autoSpaceDN w:val="0"/>
        <w:spacing w:after="0" w:line="240" w:lineRule="auto"/>
        <w:ind w:left="568" w:right="-1" w:hanging="568"/>
        <w:rPr>
          <w:rFonts w:ascii="Times New Roman" w:eastAsia="Times New Roman" w:hAnsi="Times New Roman" w:cs="Times New Roman"/>
          <w:b/>
          <w:bCs/>
          <w:lang w:val="en-US"/>
        </w:rPr>
      </w:pPr>
      <w:r w:rsidRPr="0003746C">
        <w:rPr>
          <w:rFonts w:ascii="Times New Roman" w:eastAsia="Times New Roman" w:hAnsi="Times New Roman" w:cs="Times New Roman"/>
          <w:b/>
          <w:lang w:val="en-US"/>
        </w:rPr>
        <w:t>Incompatibilités</w:t>
      </w:r>
    </w:p>
    <w:p w14:paraId="61106C3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lang w:val="en-US"/>
        </w:rPr>
      </w:pPr>
    </w:p>
    <w:p w14:paraId="4E13CBF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En l’absence d’études de compatibilité, ce médicament ne doit pas être mélangé avec d’autres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médicaments.</w:t>
      </w:r>
    </w:p>
    <w:p w14:paraId="6884FB6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0AE7AFC" w14:textId="77777777" w:rsidR="00A124FB" w:rsidRPr="0003746C" w:rsidRDefault="00A124FB" w:rsidP="00B43E69">
      <w:pPr>
        <w:numPr>
          <w:ilvl w:val="2"/>
          <w:numId w:val="20"/>
        </w:numPr>
        <w:tabs>
          <w:tab w:val="left" w:pos="965"/>
          <w:tab w:val="left" w:pos="966"/>
        </w:tabs>
        <w:autoSpaceDE w:val="0"/>
        <w:autoSpaceDN w:val="0"/>
        <w:spacing w:after="0" w:line="240" w:lineRule="auto"/>
        <w:ind w:left="568" w:right="-1" w:hanging="568"/>
        <w:rPr>
          <w:rFonts w:ascii="Times New Roman" w:eastAsia="Times New Roman" w:hAnsi="Times New Roman" w:cs="Times New Roman"/>
          <w:b/>
          <w:bCs/>
          <w:lang w:val="en-US"/>
        </w:rPr>
      </w:pPr>
      <w:r w:rsidRPr="0003746C">
        <w:rPr>
          <w:rFonts w:ascii="Times New Roman" w:eastAsia="Times New Roman" w:hAnsi="Times New Roman" w:cs="Times New Roman"/>
          <w:b/>
          <w:bCs/>
          <w:lang w:val="en-US"/>
        </w:rPr>
        <w:t>Durée</w:t>
      </w:r>
      <w:r w:rsidRPr="0003746C">
        <w:rPr>
          <w:rFonts w:ascii="Times New Roman" w:eastAsia="Times New Roman" w:hAnsi="Times New Roman" w:cs="Times New Roman"/>
          <w:b/>
          <w:bCs/>
          <w:spacing w:val="-1"/>
          <w:lang w:val="en-US"/>
        </w:rPr>
        <w:t xml:space="preserve"> </w:t>
      </w:r>
      <w:r w:rsidRPr="0003746C">
        <w:rPr>
          <w:rFonts w:ascii="Times New Roman" w:eastAsia="Times New Roman" w:hAnsi="Times New Roman" w:cs="Times New Roman"/>
          <w:b/>
          <w:lang w:val="en-US"/>
        </w:rPr>
        <w:t>de</w:t>
      </w:r>
      <w:r w:rsidRPr="0003746C">
        <w:rPr>
          <w:rFonts w:ascii="Times New Roman" w:eastAsia="Times New Roman" w:hAnsi="Times New Roman" w:cs="Times New Roman"/>
          <w:b/>
          <w:bCs/>
          <w:spacing w:val="-3"/>
          <w:lang w:val="en-US"/>
        </w:rPr>
        <w:t xml:space="preserve"> </w:t>
      </w:r>
      <w:r w:rsidRPr="0003746C">
        <w:rPr>
          <w:rFonts w:ascii="Times New Roman" w:eastAsia="Times New Roman" w:hAnsi="Times New Roman" w:cs="Times New Roman"/>
          <w:b/>
          <w:bCs/>
          <w:lang w:val="en-US"/>
        </w:rPr>
        <w:t>conservation</w:t>
      </w:r>
    </w:p>
    <w:p w14:paraId="50B0EF1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lang w:val="en-US"/>
        </w:rPr>
      </w:pPr>
    </w:p>
    <w:p w14:paraId="2ED0FB28" w14:textId="35997FC3" w:rsidR="00A124FB" w:rsidRPr="0003746C" w:rsidRDefault="00237054" w:rsidP="00E80405">
      <w:pPr>
        <w:autoSpaceDE w:val="0"/>
        <w:autoSpaceDN w:val="0"/>
        <w:spacing w:after="0" w:line="240" w:lineRule="auto"/>
        <w:ind w:right="-1"/>
        <w:rPr>
          <w:rFonts w:ascii="Times New Roman" w:eastAsia="Times New Roman" w:hAnsi="Times New Roman" w:cs="Times New Roman"/>
          <w:lang w:val="en-US"/>
        </w:rPr>
      </w:pPr>
      <w:r>
        <w:rPr>
          <w:rFonts w:ascii="Times New Roman" w:eastAsia="Times New Roman" w:hAnsi="Times New Roman" w:cs="Times New Roman"/>
          <w:lang w:val="en-US"/>
        </w:rPr>
        <w:t>3</w:t>
      </w:r>
      <w:r w:rsidR="00A124FB" w:rsidRPr="0003746C">
        <w:rPr>
          <w:rFonts w:ascii="Times New Roman" w:eastAsia="Times New Roman" w:hAnsi="Times New Roman" w:cs="Times New Roman"/>
          <w:lang w:val="en-US"/>
        </w:rPr>
        <w:t xml:space="preserve"> ans</w:t>
      </w:r>
    </w:p>
    <w:p w14:paraId="223FF10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0A0EFFBA" w14:textId="77777777" w:rsidR="00A124FB" w:rsidRPr="0003746C" w:rsidRDefault="00A124FB" w:rsidP="00B43E69">
      <w:pPr>
        <w:numPr>
          <w:ilvl w:val="2"/>
          <w:numId w:val="20"/>
        </w:numPr>
        <w:tabs>
          <w:tab w:val="left" w:pos="965"/>
          <w:tab w:val="left" w:pos="966"/>
        </w:tabs>
        <w:autoSpaceDE w:val="0"/>
        <w:autoSpaceDN w:val="0"/>
        <w:spacing w:after="0" w:line="240" w:lineRule="auto"/>
        <w:ind w:left="568" w:right="-1" w:hanging="568"/>
        <w:rPr>
          <w:rFonts w:ascii="Times New Roman" w:eastAsia="Times New Roman" w:hAnsi="Times New Roman" w:cs="Times New Roman"/>
          <w:b/>
          <w:bCs/>
          <w:lang w:val="en-US"/>
        </w:rPr>
      </w:pPr>
      <w:r w:rsidRPr="0003746C">
        <w:rPr>
          <w:rFonts w:ascii="Times New Roman" w:eastAsia="Times New Roman" w:hAnsi="Times New Roman" w:cs="Times New Roman"/>
          <w:b/>
          <w:lang w:val="en-US"/>
        </w:rPr>
        <w:t>Précautions</w:t>
      </w:r>
      <w:r w:rsidRPr="0003746C">
        <w:rPr>
          <w:rFonts w:ascii="Times New Roman" w:eastAsia="Times New Roman" w:hAnsi="Times New Roman" w:cs="Times New Roman"/>
          <w:b/>
          <w:bCs/>
          <w:spacing w:val="-2"/>
          <w:lang w:val="en-US"/>
        </w:rPr>
        <w:t xml:space="preserve"> </w:t>
      </w:r>
      <w:r w:rsidRPr="0003746C">
        <w:rPr>
          <w:rFonts w:ascii="Times New Roman" w:eastAsia="Times New Roman" w:hAnsi="Times New Roman" w:cs="Times New Roman"/>
          <w:b/>
          <w:bCs/>
          <w:lang w:val="en-US"/>
        </w:rPr>
        <w:t>particulières</w:t>
      </w:r>
      <w:r w:rsidRPr="0003746C">
        <w:rPr>
          <w:rFonts w:ascii="Times New Roman" w:eastAsia="Times New Roman" w:hAnsi="Times New Roman" w:cs="Times New Roman"/>
          <w:b/>
          <w:bCs/>
          <w:spacing w:val="-3"/>
          <w:lang w:val="en-US"/>
        </w:rPr>
        <w:t xml:space="preserve"> </w:t>
      </w:r>
      <w:r w:rsidRPr="0003746C">
        <w:rPr>
          <w:rFonts w:ascii="Times New Roman" w:eastAsia="Times New Roman" w:hAnsi="Times New Roman" w:cs="Times New Roman"/>
          <w:b/>
          <w:bCs/>
          <w:lang w:val="en-US"/>
        </w:rPr>
        <w:t>de</w:t>
      </w:r>
      <w:r w:rsidRPr="0003746C">
        <w:rPr>
          <w:rFonts w:ascii="Times New Roman" w:eastAsia="Times New Roman" w:hAnsi="Times New Roman" w:cs="Times New Roman"/>
          <w:b/>
          <w:bCs/>
          <w:spacing w:val="-2"/>
          <w:lang w:val="en-US"/>
        </w:rPr>
        <w:t xml:space="preserve"> </w:t>
      </w:r>
      <w:r w:rsidRPr="0003746C">
        <w:rPr>
          <w:rFonts w:ascii="Times New Roman" w:eastAsia="Times New Roman" w:hAnsi="Times New Roman" w:cs="Times New Roman"/>
          <w:b/>
          <w:bCs/>
          <w:lang w:val="en-US"/>
        </w:rPr>
        <w:t>conservation</w:t>
      </w:r>
    </w:p>
    <w:p w14:paraId="7C75360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lang w:val="en-US"/>
        </w:rPr>
      </w:pPr>
    </w:p>
    <w:p w14:paraId="37A73C08" w14:textId="202C497E"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 conserver au réfrigérateur (entre 2 °C et 8 °C).</w:t>
      </w:r>
      <w:r w:rsidR="004A40BE" w:rsidRPr="0003746C">
        <w:rPr>
          <w:rFonts w:ascii="Times New Roman" w:eastAsia="Times New Roman" w:hAnsi="Times New Roman" w:cs="Times New Roman"/>
        </w:rPr>
        <w:t xml:space="preserve"> </w:t>
      </w:r>
      <w:r w:rsidRPr="0003746C">
        <w:rPr>
          <w:rFonts w:ascii="Times New Roman" w:eastAsia="Times New Roman" w:hAnsi="Times New Roman" w:cs="Times New Roman"/>
        </w:rPr>
        <w:t>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pas congeler.</w:t>
      </w:r>
    </w:p>
    <w:p w14:paraId="25B6D87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Conserver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l’emballage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d’origine afin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protéger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lumière.</w:t>
      </w:r>
    </w:p>
    <w:p w14:paraId="112779AA" w14:textId="77777777" w:rsidR="00483100" w:rsidRPr="0003746C" w:rsidRDefault="00483100" w:rsidP="00E80405">
      <w:pPr>
        <w:autoSpaceDE w:val="0"/>
        <w:autoSpaceDN w:val="0"/>
        <w:spacing w:after="0" w:line="240" w:lineRule="auto"/>
        <w:ind w:right="-1"/>
        <w:rPr>
          <w:rFonts w:ascii="Times New Roman" w:eastAsia="Times New Roman" w:hAnsi="Times New Roman" w:cs="Times New Roman"/>
        </w:rPr>
      </w:pPr>
    </w:p>
    <w:p w14:paraId="28D11647" w14:textId="1248E28A"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 blister non ouvert peut être conservé à l’extérieur du réfrigérateur en dessous de 25 °C pendant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72</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heures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maximum.</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Après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l’ouverture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blister,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respecter 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conditions d’asepsie.</w:t>
      </w:r>
    </w:p>
    <w:p w14:paraId="78506E97"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40AF9E07" w14:textId="77777777" w:rsidR="00A124FB" w:rsidRPr="0003746C" w:rsidRDefault="00A124FB" w:rsidP="00B43E69">
      <w:pPr>
        <w:numPr>
          <w:ilvl w:val="2"/>
          <w:numId w:val="20"/>
        </w:numPr>
        <w:tabs>
          <w:tab w:val="left" w:pos="965"/>
          <w:tab w:val="left" w:pos="966"/>
        </w:tabs>
        <w:autoSpaceDE w:val="0"/>
        <w:autoSpaceDN w:val="0"/>
        <w:spacing w:after="0" w:line="240" w:lineRule="auto"/>
        <w:ind w:left="568" w:right="-1" w:hanging="568"/>
        <w:rPr>
          <w:rFonts w:ascii="Times New Roman" w:eastAsia="Times New Roman" w:hAnsi="Times New Roman" w:cs="Times New Roman"/>
          <w:b/>
          <w:bCs/>
        </w:rPr>
      </w:pPr>
      <w:r w:rsidRPr="0003746C">
        <w:rPr>
          <w:rFonts w:ascii="Times New Roman" w:eastAsia="Times New Roman" w:hAnsi="Times New Roman" w:cs="Times New Roman"/>
          <w:b/>
          <w:bCs/>
        </w:rPr>
        <w:t>Nature</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et</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lang w:val="en-US"/>
        </w:rPr>
        <w:t>contenu</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de</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l’emballage</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extérieur</w:t>
      </w:r>
    </w:p>
    <w:p w14:paraId="2C4E4018"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rPr>
      </w:pPr>
    </w:p>
    <w:p w14:paraId="50FDB27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rPr>
        <w:t>Solution en seringue préremplie (en verre de type I) marquée par une ligne de dosage, munie d’un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bouchon-piston (élastomère) et d’un adaptateur Luer Lock avec un capuchon à son extrémité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 xml:space="preserve">(élastomère). Chaque seringue préremplie contient un volume extractible d’au moins 0,09 mL. </w:t>
      </w:r>
      <w:r w:rsidRPr="0003746C">
        <w:rPr>
          <w:rFonts w:ascii="Times New Roman" w:eastAsia="Times New Roman" w:hAnsi="Times New Roman" w:cs="Times New Roman"/>
          <w:lang w:val="en-US"/>
        </w:rPr>
        <w:t>Boîte</w:t>
      </w:r>
      <w:r w:rsidRPr="0003746C">
        <w:rPr>
          <w:rFonts w:ascii="Times New Roman" w:eastAsia="Times New Roman" w:hAnsi="Times New Roman" w:cs="Times New Roman"/>
          <w:spacing w:val="-52"/>
          <w:lang w:val="en-US"/>
        </w:rPr>
        <w:t xml:space="preserve"> </w:t>
      </w:r>
      <w:r w:rsidRPr="0003746C">
        <w:rPr>
          <w:rFonts w:ascii="Times New Roman" w:eastAsia="Times New Roman" w:hAnsi="Times New Roman" w:cs="Times New Roman"/>
          <w:lang w:val="en-US"/>
        </w:rPr>
        <w:t>de</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1 seringue préremplie.</w:t>
      </w:r>
    </w:p>
    <w:p w14:paraId="2FB509C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4F43E843" w14:textId="77777777" w:rsidR="00A124FB" w:rsidRPr="0003746C" w:rsidRDefault="00A124FB" w:rsidP="00B43E69">
      <w:pPr>
        <w:numPr>
          <w:ilvl w:val="2"/>
          <w:numId w:val="20"/>
        </w:numPr>
        <w:tabs>
          <w:tab w:val="left" w:pos="965"/>
          <w:tab w:val="left" w:pos="966"/>
        </w:tabs>
        <w:autoSpaceDE w:val="0"/>
        <w:autoSpaceDN w:val="0"/>
        <w:spacing w:after="0" w:line="240" w:lineRule="auto"/>
        <w:ind w:left="568" w:right="-1" w:hanging="568"/>
        <w:rPr>
          <w:rFonts w:ascii="Times New Roman" w:eastAsia="Times New Roman" w:hAnsi="Times New Roman" w:cs="Times New Roman"/>
          <w:b/>
          <w:bCs/>
          <w:lang w:val="en-US"/>
        </w:rPr>
      </w:pPr>
      <w:r w:rsidRPr="0003746C">
        <w:rPr>
          <w:rFonts w:ascii="Times New Roman" w:eastAsia="Times New Roman" w:hAnsi="Times New Roman" w:cs="Times New Roman"/>
          <w:b/>
          <w:bCs/>
          <w:lang w:val="en-US"/>
        </w:rPr>
        <w:t>Précautions</w:t>
      </w:r>
      <w:r w:rsidRPr="0003746C">
        <w:rPr>
          <w:rFonts w:ascii="Times New Roman" w:eastAsia="Times New Roman" w:hAnsi="Times New Roman" w:cs="Times New Roman"/>
          <w:b/>
          <w:bCs/>
          <w:spacing w:val="-3"/>
          <w:lang w:val="en-US"/>
        </w:rPr>
        <w:t xml:space="preserve"> </w:t>
      </w:r>
      <w:r w:rsidRPr="0003746C">
        <w:rPr>
          <w:rFonts w:ascii="Times New Roman" w:eastAsia="Times New Roman" w:hAnsi="Times New Roman" w:cs="Times New Roman"/>
          <w:b/>
          <w:bCs/>
          <w:lang w:val="en-US"/>
        </w:rPr>
        <w:t>particulières</w:t>
      </w:r>
      <w:r w:rsidRPr="0003746C">
        <w:rPr>
          <w:rFonts w:ascii="Times New Roman" w:eastAsia="Times New Roman" w:hAnsi="Times New Roman" w:cs="Times New Roman"/>
          <w:b/>
          <w:bCs/>
          <w:spacing w:val="-4"/>
          <w:lang w:val="en-US"/>
        </w:rPr>
        <w:t xml:space="preserve"> </w:t>
      </w:r>
      <w:r w:rsidRPr="0003746C">
        <w:rPr>
          <w:rFonts w:ascii="Times New Roman" w:eastAsia="Times New Roman" w:hAnsi="Times New Roman" w:cs="Times New Roman"/>
          <w:b/>
          <w:bCs/>
          <w:lang w:val="en-US"/>
        </w:rPr>
        <w:t>d’élimination</w:t>
      </w:r>
      <w:r w:rsidRPr="0003746C">
        <w:rPr>
          <w:rFonts w:ascii="Times New Roman" w:eastAsia="Times New Roman" w:hAnsi="Times New Roman" w:cs="Times New Roman"/>
          <w:b/>
          <w:bCs/>
          <w:spacing w:val="-5"/>
          <w:lang w:val="en-US"/>
        </w:rPr>
        <w:t xml:space="preserve"> </w:t>
      </w:r>
      <w:r w:rsidRPr="0003746C">
        <w:rPr>
          <w:rFonts w:ascii="Times New Roman" w:eastAsia="Times New Roman" w:hAnsi="Times New Roman" w:cs="Times New Roman"/>
          <w:b/>
          <w:bCs/>
          <w:lang w:val="en-US"/>
        </w:rPr>
        <w:t>et</w:t>
      </w:r>
      <w:r w:rsidRPr="0003746C">
        <w:rPr>
          <w:rFonts w:ascii="Times New Roman" w:eastAsia="Times New Roman" w:hAnsi="Times New Roman" w:cs="Times New Roman"/>
          <w:b/>
          <w:bCs/>
          <w:spacing w:val="-4"/>
          <w:lang w:val="en-US"/>
        </w:rPr>
        <w:t xml:space="preserve"> </w:t>
      </w:r>
      <w:r w:rsidRPr="0003746C">
        <w:rPr>
          <w:rFonts w:ascii="Times New Roman" w:eastAsia="Times New Roman" w:hAnsi="Times New Roman" w:cs="Times New Roman"/>
          <w:b/>
          <w:bCs/>
          <w:lang w:val="en-US"/>
        </w:rPr>
        <w:t>manipulation</w:t>
      </w:r>
    </w:p>
    <w:p w14:paraId="7B32203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lang w:val="en-US"/>
        </w:rPr>
      </w:pPr>
    </w:p>
    <w:p w14:paraId="4D09C71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 seringue préremplie est à usage unique exclusivement pour le traitement d’un seul œil. Le fait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d’extraire plusieurs doses à partir d’une même seringue préremplie pourrait augmenter le risque de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contamination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d’infection ultérieure.</w:t>
      </w:r>
    </w:p>
    <w:p w14:paraId="0B2704A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Ne pas ouvrir le blister stérile contenant la seringue préremplie en dehors de la salle d’administration</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prévue à cet effet. Tout médicament non utilisé ou déchet doit être éliminé conformément à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réglementation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en vigueur.</w:t>
      </w:r>
    </w:p>
    <w:p w14:paraId="72E9A7C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08D71B00" w14:textId="46912AAC" w:rsidR="00A124FB" w:rsidRPr="0003746C" w:rsidRDefault="002A4DC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 seringue préremplie contient plus que la dose recommandée de 2 mg d’aflibercept (correspondant à 0,05 mL). Voir la rubrique « Mode d’emploi de la seringue préremplie » ci-après.</w:t>
      </w:r>
    </w:p>
    <w:p w14:paraId="3F33730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3D12EA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 solution doit être inspectée visuellement avant d’être administrée afin de détecter la présence de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particules étrangères et/ou un changement de coloration ou de son aspect physique. Dans l’un ou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l’autre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cas,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jeter le médicament.</w:t>
      </w:r>
    </w:p>
    <w:p w14:paraId="7AF6DB2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6B438E36"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lastRenderedPageBreak/>
        <w:t>Pour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l’injection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intravitréenne,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aiguille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d’injection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30</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G</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x</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13</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mm doit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être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utilisée.</w:t>
      </w:r>
    </w:p>
    <w:p w14:paraId="19B39C7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C6E5825" w14:textId="77777777" w:rsidR="00EF640F" w:rsidRPr="0003746C" w:rsidRDefault="00EF640F" w:rsidP="00E80405">
      <w:pPr>
        <w:autoSpaceDE w:val="0"/>
        <w:autoSpaceDN w:val="0"/>
        <w:spacing w:after="0" w:line="240" w:lineRule="auto"/>
        <w:ind w:right="-1"/>
        <w:jc w:val="both"/>
        <w:outlineLvl w:val="1"/>
        <w:rPr>
          <w:rFonts w:ascii="Times New Roman" w:eastAsia="Times New Roman" w:hAnsi="Times New Roman" w:cs="Times New Roman"/>
          <w:b/>
          <w:bCs/>
          <w:i/>
        </w:rPr>
      </w:pPr>
      <w:r w:rsidRPr="0003746C">
        <w:rPr>
          <w:rFonts w:ascii="Times New Roman" w:eastAsia="Times New Roman" w:hAnsi="Times New Roman" w:cs="Times New Roman"/>
          <w:b/>
          <w:bCs/>
          <w:i/>
        </w:rPr>
        <w:t>Mode</w:t>
      </w:r>
      <w:r w:rsidRPr="0003746C">
        <w:rPr>
          <w:rFonts w:ascii="Times New Roman" w:eastAsia="Times New Roman" w:hAnsi="Times New Roman" w:cs="Times New Roman"/>
          <w:b/>
          <w:bCs/>
          <w:i/>
          <w:spacing w:val="-2"/>
        </w:rPr>
        <w:t xml:space="preserve"> </w:t>
      </w:r>
      <w:r w:rsidRPr="0003746C">
        <w:rPr>
          <w:rFonts w:ascii="Times New Roman" w:eastAsia="Times New Roman" w:hAnsi="Times New Roman" w:cs="Times New Roman"/>
          <w:b/>
          <w:bCs/>
          <w:i/>
        </w:rPr>
        <w:t>d’emploi</w:t>
      </w:r>
      <w:r w:rsidRPr="0003746C">
        <w:rPr>
          <w:rFonts w:ascii="Times New Roman" w:eastAsia="Times New Roman" w:hAnsi="Times New Roman" w:cs="Times New Roman"/>
          <w:b/>
          <w:bCs/>
          <w:i/>
          <w:spacing w:val="-1"/>
        </w:rPr>
        <w:t xml:space="preserve"> </w:t>
      </w:r>
      <w:r w:rsidRPr="0003746C">
        <w:rPr>
          <w:rFonts w:ascii="Times New Roman" w:eastAsia="Times New Roman" w:hAnsi="Times New Roman" w:cs="Times New Roman"/>
          <w:b/>
          <w:bCs/>
          <w:i/>
        </w:rPr>
        <w:t>de</w:t>
      </w:r>
      <w:r w:rsidRPr="0003746C">
        <w:rPr>
          <w:rFonts w:ascii="Times New Roman" w:eastAsia="Times New Roman" w:hAnsi="Times New Roman" w:cs="Times New Roman"/>
          <w:b/>
          <w:bCs/>
          <w:i/>
          <w:spacing w:val="-1"/>
        </w:rPr>
        <w:t xml:space="preserve"> </w:t>
      </w:r>
      <w:r w:rsidRPr="0003746C">
        <w:rPr>
          <w:rFonts w:ascii="Times New Roman" w:eastAsia="Times New Roman" w:hAnsi="Times New Roman" w:cs="Times New Roman"/>
          <w:b/>
          <w:bCs/>
          <w:i/>
        </w:rPr>
        <w:t>la</w:t>
      </w:r>
      <w:r w:rsidRPr="0003746C">
        <w:rPr>
          <w:rFonts w:ascii="Times New Roman" w:eastAsia="Times New Roman" w:hAnsi="Times New Roman" w:cs="Times New Roman"/>
          <w:b/>
          <w:bCs/>
          <w:i/>
          <w:spacing w:val="-2"/>
        </w:rPr>
        <w:t xml:space="preserve"> </w:t>
      </w:r>
      <w:r w:rsidRPr="0003746C">
        <w:rPr>
          <w:rFonts w:ascii="Times New Roman" w:eastAsia="Times New Roman" w:hAnsi="Times New Roman" w:cs="Times New Roman"/>
          <w:b/>
          <w:bCs/>
          <w:i/>
        </w:rPr>
        <w:t>seringue préremplie</w:t>
      </w:r>
      <w:r w:rsidRPr="0003746C">
        <w:rPr>
          <w:rFonts w:ascii="Times New Roman" w:eastAsia="Times New Roman" w:hAnsi="Times New Roman" w:cs="Times New Roman"/>
          <w:b/>
          <w:bCs/>
          <w:i/>
          <w:spacing w:val="-3"/>
        </w:rPr>
        <w:t xml:space="preserve"> </w:t>
      </w:r>
      <w:r w:rsidRPr="0003746C">
        <w:rPr>
          <w:rFonts w:ascii="Times New Roman" w:eastAsia="Times New Roman" w:hAnsi="Times New Roman" w:cs="Times New Roman"/>
          <w:b/>
          <w:bCs/>
          <w:i/>
        </w:rPr>
        <w:t>:</w:t>
      </w:r>
    </w:p>
    <w:p w14:paraId="13CF9AF2" w14:textId="77777777" w:rsidR="00EF640F" w:rsidRPr="0003746C" w:rsidRDefault="00EF640F" w:rsidP="00E80405">
      <w:pPr>
        <w:autoSpaceDE w:val="0"/>
        <w:autoSpaceDN w:val="0"/>
        <w:spacing w:after="0" w:line="240" w:lineRule="auto"/>
        <w:ind w:right="-1"/>
        <w:outlineLvl w:val="1"/>
        <w:rPr>
          <w:rFonts w:ascii="Times New Roman" w:eastAsia="Times New Roman" w:hAnsi="Times New Roman" w:cs="Times New Roman"/>
          <w:b/>
          <w:bCs/>
          <w:i/>
          <w:u w:val="thick"/>
          <w:lang w:val="fr-CA"/>
        </w:rPr>
      </w:pPr>
    </w:p>
    <w:p w14:paraId="051CF9FF" w14:textId="2E8F3AF2"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Pour préparer la seringue préremplie en vue d’administrer le médicament à un patient, suivre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toutes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étapes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ci-dessous.</w:t>
      </w:r>
    </w:p>
    <w:p w14:paraId="43AF6B8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tbl>
      <w:tblPr>
        <w:tblW w:w="9866" w:type="dxa"/>
        <w:tblInd w:w="-90" w:type="dxa"/>
        <w:tblLayout w:type="fixed"/>
        <w:tblCellMar>
          <w:left w:w="0" w:type="dxa"/>
          <w:right w:w="0" w:type="dxa"/>
        </w:tblCellMar>
        <w:tblLook w:val="01E0" w:firstRow="1" w:lastRow="1" w:firstColumn="1" w:lastColumn="1" w:noHBand="0" w:noVBand="0"/>
      </w:tblPr>
      <w:tblGrid>
        <w:gridCol w:w="540"/>
        <w:gridCol w:w="9326"/>
      </w:tblGrid>
      <w:tr w:rsidR="00A124FB" w:rsidRPr="0003746C" w14:paraId="0F4BC0D4" w14:textId="77777777" w:rsidTr="0003746C">
        <w:trPr>
          <w:trHeight w:val="882"/>
        </w:trPr>
        <w:tc>
          <w:tcPr>
            <w:tcW w:w="540" w:type="dxa"/>
          </w:tcPr>
          <w:p w14:paraId="3BBDD7BD"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1.</w:t>
            </w:r>
          </w:p>
        </w:tc>
        <w:tc>
          <w:tcPr>
            <w:tcW w:w="9326" w:type="dxa"/>
          </w:tcPr>
          <w:p w14:paraId="7D0A4D7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Dès que tout est prêt pour l’administration d’Yesafili, ouvrir l’emballage extérieur et en retirer le blister</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stérilisé. Ouvrir délicatement le blister en garantissant la stérilité de son contenu. Conserver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seringue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 plateau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stérile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jusqu’au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moment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l’assemblage.</w:t>
            </w:r>
          </w:p>
        </w:tc>
      </w:tr>
      <w:tr w:rsidR="00A124FB" w:rsidRPr="0003746C" w14:paraId="774D4F7F" w14:textId="77777777" w:rsidTr="0003746C">
        <w:trPr>
          <w:trHeight w:val="375"/>
        </w:trPr>
        <w:tc>
          <w:tcPr>
            <w:tcW w:w="540" w:type="dxa"/>
          </w:tcPr>
          <w:p w14:paraId="683147C6"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2.</w:t>
            </w:r>
          </w:p>
        </w:tc>
        <w:tc>
          <w:tcPr>
            <w:tcW w:w="9326" w:type="dxa"/>
          </w:tcPr>
          <w:p w14:paraId="5CB2C6B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Retirer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manière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aseptique 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seringue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blister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stérilisé.</w:t>
            </w:r>
          </w:p>
          <w:p w14:paraId="459B7110" w14:textId="77777777" w:rsidR="00CF6815" w:rsidRPr="0003746C" w:rsidRDefault="00CF6815" w:rsidP="00E80405">
            <w:pPr>
              <w:autoSpaceDE w:val="0"/>
              <w:autoSpaceDN w:val="0"/>
              <w:spacing w:after="0" w:line="240" w:lineRule="auto"/>
              <w:ind w:right="-1"/>
              <w:rPr>
                <w:rFonts w:ascii="Times New Roman" w:eastAsia="Times New Roman" w:hAnsi="Times New Roman" w:cs="Times New Roman"/>
              </w:rPr>
            </w:pPr>
          </w:p>
        </w:tc>
      </w:tr>
      <w:tr w:rsidR="0087363C" w:rsidRPr="0003746C" w14:paraId="422CE7F2" w14:textId="77777777" w:rsidTr="0003746C">
        <w:trPr>
          <w:trHeight w:val="3656"/>
        </w:trPr>
        <w:tc>
          <w:tcPr>
            <w:tcW w:w="540" w:type="dxa"/>
          </w:tcPr>
          <w:p w14:paraId="6529BED7" w14:textId="77777777" w:rsidR="0087363C" w:rsidRPr="0003746C" w:rsidRDefault="0087363C"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3.</w:t>
            </w:r>
          </w:p>
        </w:tc>
        <w:tc>
          <w:tcPr>
            <w:tcW w:w="9326" w:type="dxa"/>
          </w:tcPr>
          <w:p w14:paraId="7FD87222" w14:textId="25E133FD" w:rsidR="0087363C" w:rsidRPr="0003746C" w:rsidRDefault="0087363C" w:rsidP="007611A3">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Pour retirer le capuchon de la seringue, maintenir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seringue d’une main tout en utilisant l’autre main pour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saisir le capuchon de la seringue entre le pouce et l’index.</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Remarque : vous devez dévisser (et non tirer) le capuchon</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seringue.</w:t>
            </w:r>
          </w:p>
          <w:p w14:paraId="2C89EBEF" w14:textId="4B943339" w:rsidR="007611A3" w:rsidRPr="0003746C" w:rsidRDefault="0003746C" w:rsidP="007611A3">
            <w:pPr>
              <w:autoSpaceDE w:val="0"/>
              <w:autoSpaceDN w:val="0"/>
              <w:spacing w:after="0" w:line="240" w:lineRule="auto"/>
              <w:ind w:right="-1"/>
              <w:rPr>
                <w:rFonts w:ascii="Times New Roman" w:eastAsia="Times New Roman" w:hAnsi="Times New Roman" w:cs="Times New Roman"/>
                <w:b/>
                <w:bCs/>
              </w:rPr>
            </w:pPr>
            <w:r w:rsidRPr="0003746C">
              <w:rPr>
                <w:rFonts w:ascii="Times New Roman" w:eastAsia="Times New Roman" w:hAnsi="Times New Roman" w:cs="Times New Roman"/>
                <w:noProof/>
                <w:lang w:val="en-US"/>
              </w:rPr>
              <w:drawing>
                <wp:anchor distT="0" distB="0" distL="114300" distR="114300" simplePos="0" relativeHeight="252051456" behindDoc="0" locked="0" layoutInCell="1" allowOverlap="1" wp14:anchorId="5A971C62" wp14:editId="5D601793">
                  <wp:simplePos x="0" y="0"/>
                  <wp:positionH relativeFrom="column">
                    <wp:posOffset>1966015</wp:posOffset>
                  </wp:positionH>
                  <wp:positionV relativeFrom="paragraph">
                    <wp:posOffset>97128</wp:posOffset>
                  </wp:positionV>
                  <wp:extent cx="2043684" cy="1641348"/>
                  <wp:effectExtent l="0" t="0" r="0" b="0"/>
                  <wp:wrapNone/>
                  <wp:docPr id="300723644"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3684" cy="1641348"/>
                          </a:xfrm>
                          <a:prstGeom prst="rect">
                            <a:avLst/>
                          </a:prstGeom>
                        </pic:spPr>
                      </pic:pic>
                    </a:graphicData>
                  </a:graphic>
                  <wp14:sizeRelH relativeFrom="page">
                    <wp14:pctWidth>0</wp14:pctWidth>
                  </wp14:sizeRelH>
                  <wp14:sizeRelV relativeFrom="page">
                    <wp14:pctHeight>0</wp14:pctHeight>
                  </wp14:sizeRelV>
                </wp:anchor>
              </w:drawing>
            </w:r>
          </w:p>
        </w:tc>
      </w:tr>
      <w:tr w:rsidR="00A124FB" w:rsidRPr="0003746C" w14:paraId="41D2381A" w14:textId="77777777" w:rsidTr="0003746C">
        <w:trPr>
          <w:trHeight w:val="263"/>
        </w:trPr>
        <w:tc>
          <w:tcPr>
            <w:tcW w:w="540" w:type="dxa"/>
          </w:tcPr>
          <w:p w14:paraId="3DEA661E" w14:textId="77777777" w:rsidR="00A124FB" w:rsidRPr="0003746C" w:rsidRDefault="00A124FB"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4.</w:t>
            </w:r>
          </w:p>
        </w:tc>
        <w:tc>
          <w:tcPr>
            <w:tcW w:w="9326" w:type="dxa"/>
          </w:tcPr>
          <w:p w14:paraId="48E9864E"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Pour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éviter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compromettre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stérilité</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produit,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ne pas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tirer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piston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vers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l’arrière.</w:t>
            </w:r>
          </w:p>
        </w:tc>
      </w:tr>
      <w:tr w:rsidR="0003746C" w:rsidRPr="0003746C" w14:paraId="016ABFC3" w14:textId="77777777" w:rsidTr="0003746C">
        <w:trPr>
          <w:trHeight w:val="3160"/>
        </w:trPr>
        <w:tc>
          <w:tcPr>
            <w:tcW w:w="540" w:type="dxa"/>
          </w:tcPr>
          <w:p w14:paraId="38BF0826" w14:textId="77777777" w:rsidR="0003746C" w:rsidRPr="0003746C" w:rsidRDefault="0003746C"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t>5.</w:t>
            </w:r>
          </w:p>
        </w:tc>
        <w:tc>
          <w:tcPr>
            <w:tcW w:w="9326" w:type="dxa"/>
          </w:tcPr>
          <w:p w14:paraId="5DD9010A" w14:textId="77777777" w:rsidR="0003746C" w:rsidRPr="0003746C" w:rsidRDefault="0003746C"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Fixer fermement, de manière aseptique, l’aiguille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d’injection sur l’extrémité Luer Lock de la seringue par un</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mouvement de rotation.</w:t>
            </w:r>
          </w:p>
          <w:p w14:paraId="40F62C47" w14:textId="5A7BE3A4" w:rsidR="0003746C" w:rsidRPr="0003746C" w:rsidRDefault="0003746C" w:rsidP="00E80405">
            <w:pPr>
              <w:autoSpaceDE w:val="0"/>
              <w:autoSpaceDN w:val="0"/>
              <w:spacing w:after="0" w:line="240" w:lineRule="auto"/>
              <w:ind w:right="-1"/>
              <w:rPr>
                <w:rFonts w:ascii="Times New Roman" w:eastAsia="Times New Roman" w:hAnsi="Times New Roman" w:cs="Times New Roman"/>
              </w:rPr>
            </w:pPr>
          </w:p>
          <w:p w14:paraId="3F0D6F11" w14:textId="77777777" w:rsidR="0003746C" w:rsidRPr="0003746C" w:rsidRDefault="0003746C" w:rsidP="0003746C">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noProof/>
                <w:lang w:val="en-US"/>
              </w:rPr>
              <w:drawing>
                <wp:inline distT="0" distB="0" distL="0" distR="0" wp14:anchorId="6F8F080C" wp14:editId="5D34AC9E">
                  <wp:extent cx="2010309" cy="1827085"/>
                  <wp:effectExtent l="0" t="0" r="0" b="0"/>
                  <wp:docPr id="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9.jpeg"/>
                          <pic:cNvPicPr/>
                        </pic:nvPicPr>
                        <pic:blipFill>
                          <a:blip r:embed="rId20" cstate="print"/>
                          <a:stretch>
                            <a:fillRect/>
                          </a:stretch>
                        </pic:blipFill>
                        <pic:spPr>
                          <a:xfrm>
                            <a:off x="0" y="0"/>
                            <a:ext cx="2010309" cy="1827085"/>
                          </a:xfrm>
                          <a:prstGeom prst="rect">
                            <a:avLst/>
                          </a:prstGeom>
                        </pic:spPr>
                      </pic:pic>
                    </a:graphicData>
                  </a:graphic>
                </wp:inline>
              </w:drawing>
            </w:r>
          </w:p>
        </w:tc>
      </w:tr>
      <w:tr w:rsidR="0003746C" w:rsidRPr="0003746C" w14:paraId="0A55D058" w14:textId="77777777" w:rsidTr="0003746C">
        <w:trPr>
          <w:trHeight w:val="4242"/>
        </w:trPr>
        <w:tc>
          <w:tcPr>
            <w:tcW w:w="540" w:type="dxa"/>
          </w:tcPr>
          <w:p w14:paraId="774B547C" w14:textId="77777777" w:rsidR="0003746C" w:rsidRPr="0003746C" w:rsidRDefault="0003746C" w:rsidP="00E80405">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lang w:val="en-US"/>
              </w:rPr>
              <w:lastRenderedPageBreak/>
              <w:t>6.</w:t>
            </w:r>
          </w:p>
        </w:tc>
        <w:tc>
          <w:tcPr>
            <w:tcW w:w="9326" w:type="dxa"/>
          </w:tcPr>
          <w:p w14:paraId="3379EF9F" w14:textId="77777777" w:rsidR="0003746C" w:rsidRPr="0003746C" w:rsidRDefault="0003746C"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En tenant la seringue avec l’aiguille dirigée vers le haut,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vérifier l’absence de bulles d’air dans la seringue. Si 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bulles sont présentes, tapoter doucement la seringue avec le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doigt pour que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les bulles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remontent jusqu’en haut.</w:t>
            </w:r>
          </w:p>
          <w:p w14:paraId="14EE368B" w14:textId="7F09FEA7" w:rsidR="0003746C" w:rsidRPr="0003746C" w:rsidRDefault="0003746C" w:rsidP="00E80405">
            <w:pPr>
              <w:autoSpaceDE w:val="0"/>
              <w:autoSpaceDN w:val="0"/>
              <w:spacing w:after="0" w:line="240" w:lineRule="auto"/>
              <w:ind w:right="-1"/>
              <w:rPr>
                <w:rFonts w:ascii="Times New Roman" w:eastAsia="Times New Roman" w:hAnsi="Times New Roman" w:cs="Times New Roman"/>
              </w:rPr>
            </w:pPr>
          </w:p>
          <w:p w14:paraId="11AF3A21" w14:textId="3D7B4E38" w:rsidR="0003746C" w:rsidRPr="0003746C" w:rsidRDefault="0003746C" w:rsidP="00E80405">
            <w:pPr>
              <w:autoSpaceDE w:val="0"/>
              <w:autoSpaceDN w:val="0"/>
              <w:spacing w:after="0" w:line="240" w:lineRule="auto"/>
              <w:ind w:right="-1"/>
              <w:rPr>
                <w:rFonts w:ascii="Times New Roman" w:eastAsia="Times New Roman" w:hAnsi="Times New Roman" w:cs="Times New Roman"/>
                <w:lang w:val="fr-CA"/>
              </w:rPr>
            </w:pPr>
            <w:r w:rsidRPr="0003746C">
              <w:rPr>
                <w:rFonts w:ascii="Times New Roman" w:eastAsia="Times New Roman" w:hAnsi="Times New Roman" w:cs="Times New Roman"/>
                <w:noProof/>
                <w:lang w:val="en-US"/>
              </w:rPr>
              <w:drawing>
                <wp:anchor distT="0" distB="0" distL="114300" distR="114300" simplePos="0" relativeHeight="252053504" behindDoc="1" locked="0" layoutInCell="1" allowOverlap="1" wp14:anchorId="48CF17C5" wp14:editId="5826ABDB">
                  <wp:simplePos x="0" y="0"/>
                  <wp:positionH relativeFrom="column">
                    <wp:posOffset>1819854</wp:posOffset>
                  </wp:positionH>
                  <wp:positionV relativeFrom="paragraph">
                    <wp:posOffset>39094</wp:posOffset>
                  </wp:positionV>
                  <wp:extent cx="2050018" cy="2051970"/>
                  <wp:effectExtent l="19050" t="19050" r="26670" b="24765"/>
                  <wp:wrapNone/>
                  <wp:docPr id="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0018" cy="2051970"/>
                          </a:xfrm>
                          <a:prstGeom prst="rect">
                            <a:avLst/>
                          </a:prstGeom>
                          <a:ln>
                            <a:solidFill>
                              <a:schemeClr val="tx1"/>
                            </a:solidFill>
                          </a:ln>
                        </pic:spPr>
                      </pic:pic>
                    </a:graphicData>
                  </a:graphic>
                </wp:anchor>
              </w:drawing>
            </w:r>
          </w:p>
        </w:tc>
      </w:tr>
    </w:tbl>
    <w:p w14:paraId="73AEC801" w14:textId="77777777" w:rsidR="00A124FB" w:rsidRPr="0003746C" w:rsidRDefault="00A124FB" w:rsidP="00B43E69">
      <w:pPr>
        <w:numPr>
          <w:ilvl w:val="1"/>
          <w:numId w:val="20"/>
        </w:numPr>
        <w:tabs>
          <w:tab w:val="left" w:pos="1020"/>
          <w:tab w:val="left" w:pos="1021"/>
        </w:tabs>
        <w:autoSpaceDE w:val="0"/>
        <w:autoSpaceDN w:val="0"/>
        <w:spacing w:after="0" w:line="240" w:lineRule="auto"/>
        <w:ind w:left="586" w:right="-1" w:hanging="514"/>
        <w:rPr>
          <w:rFonts w:ascii="Times New Roman" w:eastAsia="Times New Roman" w:hAnsi="Times New Roman" w:cs="Times New Roman"/>
        </w:rPr>
      </w:pPr>
      <w:r w:rsidRPr="0003746C">
        <w:rPr>
          <w:rFonts w:ascii="Times New Roman" w:eastAsia="Times New Roman" w:hAnsi="Times New Roman" w:cs="Times New Roman"/>
        </w:rPr>
        <w:t xml:space="preserve">Le volume excédentaire doit être éliminé avant l’administration. Eliminer toutes les bulles </w:t>
      </w:r>
      <w:r w:rsidRPr="0003746C">
        <w:rPr>
          <w:rFonts w:ascii="Times New Roman" w:eastAsia="Times New Roman" w:hAnsi="Times New Roman" w:cs="Times New Roman"/>
          <w:b/>
        </w:rPr>
        <w:t>et expulser</w:t>
      </w:r>
      <w:r w:rsidRPr="0003746C">
        <w:rPr>
          <w:rFonts w:ascii="Times New Roman" w:eastAsia="Times New Roman" w:hAnsi="Times New Roman" w:cs="Times New Roman"/>
          <w:b/>
          <w:spacing w:val="-52"/>
        </w:rPr>
        <w:t xml:space="preserve"> </w:t>
      </w:r>
      <w:r w:rsidRPr="0003746C">
        <w:rPr>
          <w:rFonts w:ascii="Times New Roman" w:eastAsia="Times New Roman" w:hAnsi="Times New Roman" w:cs="Times New Roman"/>
          <w:b/>
        </w:rPr>
        <w:t>l’excédent de médicament, en appuyant lentement sur le piston pour aligner la base de</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l’extrémité en dôme du piston (pas la pointe du dôme) avec la ligne de dosage sur la seringue</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rPr>
        <w:t>(équivalant 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0,05 mL</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c’est-à-dire 2</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mg d’aflibercept).</w:t>
      </w:r>
    </w:p>
    <w:p w14:paraId="133BCC3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7817465B" w14:textId="77777777" w:rsidR="00A124FB" w:rsidRPr="0003746C" w:rsidRDefault="00A124FB" w:rsidP="00E80405">
      <w:pPr>
        <w:autoSpaceDE w:val="0"/>
        <w:autoSpaceDN w:val="0"/>
        <w:spacing w:after="0" w:line="240" w:lineRule="auto"/>
        <w:ind w:left="576" w:right="-1"/>
        <w:rPr>
          <w:rFonts w:ascii="Times New Roman" w:eastAsia="Times New Roman" w:hAnsi="Times New Roman" w:cs="Times New Roman"/>
        </w:rPr>
      </w:pPr>
      <w:r w:rsidRPr="0003746C">
        <w:rPr>
          <w:rFonts w:ascii="Times New Roman" w:eastAsia="Times New Roman" w:hAnsi="Times New Roman" w:cs="Times New Roman"/>
          <w:b/>
        </w:rPr>
        <w:t xml:space="preserve">Remarque : </w:t>
      </w:r>
      <w:r w:rsidRPr="0003746C">
        <w:rPr>
          <w:rFonts w:ascii="Times New Roman" w:eastAsia="Times New Roman" w:hAnsi="Times New Roman" w:cs="Times New Roman"/>
        </w:rPr>
        <w:t>ce positionnement précis du piston est très important, car un positionnement incorrect du</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piston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peut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amener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administrer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dose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plus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ou</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moins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importante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que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dose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recommandée.</w:t>
      </w:r>
    </w:p>
    <w:p w14:paraId="2FF2F71D" w14:textId="666115D5" w:rsidR="00A124FB" w:rsidRPr="0003746C" w:rsidRDefault="00B75E36"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w:drawing>
          <wp:anchor distT="0" distB="0" distL="114300" distR="114300" simplePos="0" relativeHeight="251915264" behindDoc="0" locked="0" layoutInCell="1" allowOverlap="1" wp14:anchorId="358F6E9C" wp14:editId="036E2861">
            <wp:simplePos x="0" y="0"/>
            <wp:positionH relativeFrom="column">
              <wp:posOffset>394970</wp:posOffset>
            </wp:positionH>
            <wp:positionV relativeFrom="paragraph">
              <wp:posOffset>316865</wp:posOffset>
            </wp:positionV>
            <wp:extent cx="2151380" cy="2151380"/>
            <wp:effectExtent l="19050" t="19050" r="20320" b="20320"/>
            <wp:wrapTopAndBottom/>
            <wp:docPr id="40737731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77319" name="Picture 1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1380" cy="2151380"/>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a:graphicData>
            </a:graphic>
          </wp:anchor>
        </w:drawing>
      </w:r>
      <w:r w:rsidR="00A124FB" w:rsidRPr="0003746C">
        <w:rPr>
          <w:rFonts w:ascii="Times New Roman" w:eastAsia="Times New Roman" w:hAnsi="Times New Roman" w:cs="Times New Roman"/>
          <w:noProof/>
          <w:lang w:val="en-US"/>
        </w:rPr>
        <w:drawing>
          <wp:anchor distT="0" distB="0" distL="0" distR="0" simplePos="0" relativeHeight="251899904" behindDoc="0" locked="0" layoutInCell="1" allowOverlap="1" wp14:anchorId="78A276CF" wp14:editId="340FCA2F">
            <wp:simplePos x="0" y="0"/>
            <wp:positionH relativeFrom="page">
              <wp:posOffset>4765675</wp:posOffset>
            </wp:positionH>
            <wp:positionV relativeFrom="paragraph">
              <wp:posOffset>321418</wp:posOffset>
            </wp:positionV>
            <wp:extent cx="2166014" cy="2157793"/>
            <wp:effectExtent l="19050" t="19050" r="24765" b="13970"/>
            <wp:wrapTopAndBottom/>
            <wp:docPr id="27712574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5.jpeg"/>
                    <pic:cNvPicPr/>
                  </pic:nvPicPr>
                  <pic:blipFill>
                    <a:blip r:embed="rId23" cstate="print"/>
                    <a:stretch>
                      <a:fillRect/>
                    </a:stretch>
                  </pic:blipFill>
                  <pic:spPr>
                    <a:xfrm>
                      <a:off x="0" y="0"/>
                      <a:ext cx="2166014" cy="2157793"/>
                    </a:xfrm>
                    <a:prstGeom prst="rect">
                      <a:avLst/>
                    </a:prstGeom>
                    <a:ln>
                      <a:solidFill>
                        <a:schemeClr val="tx1"/>
                      </a:solidFill>
                    </a:ln>
                  </pic:spPr>
                </pic:pic>
              </a:graphicData>
            </a:graphic>
          </wp:anchor>
        </w:drawing>
      </w:r>
    </w:p>
    <w:p w14:paraId="16FED64D" w14:textId="77777777" w:rsidR="00A124FB" w:rsidRPr="0003746C" w:rsidRDefault="00A124FB" w:rsidP="00B43E69">
      <w:pPr>
        <w:numPr>
          <w:ilvl w:val="1"/>
          <w:numId w:val="23"/>
        </w:numPr>
        <w:tabs>
          <w:tab w:val="left" w:pos="1021"/>
        </w:tabs>
        <w:autoSpaceDE w:val="0"/>
        <w:autoSpaceDN w:val="0"/>
        <w:spacing w:after="0" w:line="240" w:lineRule="auto"/>
        <w:ind w:left="567" w:right="-1"/>
        <w:jc w:val="both"/>
        <w:rPr>
          <w:rFonts w:ascii="Times New Roman" w:eastAsia="Times New Roman" w:hAnsi="Times New Roman" w:cs="Times New Roman"/>
          <w:lang w:val="en-US"/>
        </w:rPr>
      </w:pPr>
      <w:r w:rsidRPr="0003746C">
        <w:rPr>
          <w:rFonts w:ascii="Times New Roman" w:eastAsia="Times New Roman" w:hAnsi="Times New Roman" w:cs="Times New Roman"/>
        </w:rPr>
        <w:t>Injecter en appuyant sur le piston avec précaution et en exerçant une pression constante. N'appliquez</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 xml:space="preserve">pas de pression supplémentaire une fois que le piston a atteint la butée de la seringue. </w:t>
      </w:r>
      <w:r w:rsidRPr="0003746C">
        <w:rPr>
          <w:rFonts w:ascii="Times New Roman" w:eastAsia="Times New Roman" w:hAnsi="Times New Roman" w:cs="Times New Roman"/>
          <w:b/>
          <w:lang w:val="en-US"/>
        </w:rPr>
        <w:t>N'administrez</w:t>
      </w:r>
      <w:r w:rsidRPr="0003746C">
        <w:rPr>
          <w:rFonts w:ascii="Times New Roman" w:eastAsia="Times New Roman" w:hAnsi="Times New Roman" w:cs="Times New Roman"/>
          <w:b/>
          <w:spacing w:val="-52"/>
          <w:lang w:val="en-US"/>
        </w:rPr>
        <w:t xml:space="preserve"> </w:t>
      </w:r>
      <w:r w:rsidRPr="0003746C">
        <w:rPr>
          <w:rFonts w:ascii="Times New Roman" w:eastAsia="Times New Roman" w:hAnsi="Times New Roman" w:cs="Times New Roman"/>
          <w:b/>
          <w:lang w:val="en-US"/>
        </w:rPr>
        <w:t>aucune</w:t>
      </w:r>
      <w:r w:rsidRPr="0003746C">
        <w:rPr>
          <w:rFonts w:ascii="Times New Roman" w:eastAsia="Times New Roman" w:hAnsi="Times New Roman" w:cs="Times New Roman"/>
          <w:b/>
          <w:spacing w:val="-1"/>
          <w:lang w:val="en-US"/>
        </w:rPr>
        <w:t xml:space="preserve"> </w:t>
      </w:r>
      <w:r w:rsidRPr="0003746C">
        <w:rPr>
          <w:rFonts w:ascii="Times New Roman" w:eastAsia="Times New Roman" w:hAnsi="Times New Roman" w:cs="Times New Roman"/>
          <w:b/>
          <w:lang w:val="en-US"/>
        </w:rPr>
        <w:t>solution</w:t>
      </w:r>
      <w:r w:rsidRPr="0003746C">
        <w:rPr>
          <w:rFonts w:ascii="Times New Roman" w:eastAsia="Times New Roman" w:hAnsi="Times New Roman" w:cs="Times New Roman"/>
          <w:b/>
          <w:spacing w:val="-3"/>
          <w:lang w:val="en-US"/>
        </w:rPr>
        <w:t xml:space="preserve"> </w:t>
      </w:r>
      <w:r w:rsidRPr="0003746C">
        <w:rPr>
          <w:rFonts w:ascii="Times New Roman" w:eastAsia="Times New Roman" w:hAnsi="Times New Roman" w:cs="Times New Roman"/>
          <w:b/>
          <w:lang w:val="en-US"/>
        </w:rPr>
        <w:t>résiduelle</w:t>
      </w:r>
      <w:r w:rsidRPr="0003746C">
        <w:rPr>
          <w:rFonts w:ascii="Times New Roman" w:eastAsia="Times New Roman" w:hAnsi="Times New Roman" w:cs="Times New Roman"/>
          <w:b/>
          <w:spacing w:val="-2"/>
          <w:lang w:val="en-US"/>
        </w:rPr>
        <w:t xml:space="preserve"> </w:t>
      </w:r>
      <w:r w:rsidRPr="0003746C">
        <w:rPr>
          <w:rFonts w:ascii="Times New Roman" w:eastAsia="Times New Roman" w:hAnsi="Times New Roman" w:cs="Times New Roman"/>
          <w:b/>
          <w:lang w:val="en-US"/>
        </w:rPr>
        <w:t>observée dans la</w:t>
      </w:r>
      <w:r w:rsidRPr="0003746C">
        <w:rPr>
          <w:rFonts w:ascii="Times New Roman" w:eastAsia="Times New Roman" w:hAnsi="Times New Roman" w:cs="Times New Roman"/>
          <w:b/>
          <w:spacing w:val="-3"/>
          <w:lang w:val="en-US"/>
        </w:rPr>
        <w:t xml:space="preserve"> </w:t>
      </w:r>
      <w:r w:rsidRPr="0003746C">
        <w:rPr>
          <w:rFonts w:ascii="Times New Roman" w:eastAsia="Times New Roman" w:hAnsi="Times New Roman" w:cs="Times New Roman"/>
          <w:b/>
          <w:lang w:val="en-US"/>
        </w:rPr>
        <w:t>seringue</w:t>
      </w:r>
      <w:r w:rsidRPr="0003746C">
        <w:rPr>
          <w:rFonts w:ascii="Times New Roman" w:eastAsia="Times New Roman" w:hAnsi="Times New Roman" w:cs="Times New Roman"/>
          <w:lang w:val="en-US"/>
        </w:rPr>
        <w:t>.</w:t>
      </w:r>
    </w:p>
    <w:p w14:paraId="672566E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20EA6006" w14:textId="77777777" w:rsidR="00A124FB" w:rsidRPr="0003746C" w:rsidRDefault="00A124FB" w:rsidP="00B43E69">
      <w:pPr>
        <w:numPr>
          <w:ilvl w:val="1"/>
          <w:numId w:val="20"/>
        </w:numPr>
        <w:tabs>
          <w:tab w:val="left" w:pos="1020"/>
          <w:tab w:val="left" w:pos="1021"/>
        </w:tabs>
        <w:autoSpaceDE w:val="0"/>
        <w:autoSpaceDN w:val="0"/>
        <w:spacing w:after="0" w:line="240" w:lineRule="auto"/>
        <w:ind w:left="514" w:right="-1" w:hanging="514"/>
        <w:rPr>
          <w:rFonts w:ascii="Times New Roman" w:eastAsia="Times New Roman" w:hAnsi="Times New Roman" w:cs="Times New Roman"/>
        </w:rPr>
      </w:pPr>
      <w:r w:rsidRPr="0003746C">
        <w:rPr>
          <w:rFonts w:ascii="Times New Roman" w:eastAsia="Times New Roman" w:hAnsi="Times New Roman" w:cs="Times New Roman"/>
        </w:rPr>
        <w:t>La seringue préremplie est à usage unique exclusivement. L’extraction de doses multiples à partir</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d’une seringue préremplie peut augmenter le risque de contamination et d’infection consécutive.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Tout médicament non utilisé ou déchet doit être éliminé conformément à la réglementation en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vigueur.</w:t>
      </w:r>
    </w:p>
    <w:p w14:paraId="5A729C6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79E7B7B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497F070C" w14:textId="77777777" w:rsidR="00A124FB" w:rsidRPr="0003746C" w:rsidRDefault="00A124FB" w:rsidP="00B43E69">
      <w:pPr>
        <w:numPr>
          <w:ilvl w:val="0"/>
          <w:numId w:val="18"/>
        </w:numPr>
        <w:tabs>
          <w:tab w:val="left" w:pos="426"/>
        </w:tabs>
        <w:autoSpaceDE w:val="0"/>
        <w:autoSpaceDN w:val="0"/>
        <w:spacing w:after="0" w:line="240" w:lineRule="auto"/>
        <w:ind w:left="567" w:right="-1" w:hanging="568"/>
        <w:outlineLvl w:val="0"/>
        <w:rPr>
          <w:rFonts w:ascii="Times New Roman" w:eastAsia="Times New Roman" w:hAnsi="Times New Roman" w:cs="Times New Roman"/>
          <w:b/>
          <w:bCs/>
        </w:rPr>
      </w:pPr>
      <w:r w:rsidRPr="0003746C">
        <w:rPr>
          <w:rFonts w:ascii="Times New Roman" w:eastAsia="Times New Roman" w:hAnsi="Times New Roman" w:cs="Times New Roman"/>
          <w:b/>
          <w:bCs/>
        </w:rPr>
        <w:t>TITULAIRE</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DE</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L’AUTORISATION</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DE</w:t>
      </w:r>
      <w:r w:rsidRPr="0003746C">
        <w:rPr>
          <w:rFonts w:ascii="Times New Roman" w:eastAsia="Times New Roman" w:hAnsi="Times New Roman" w:cs="Times New Roman"/>
          <w:b/>
          <w:bCs/>
          <w:spacing w:val="-5"/>
        </w:rPr>
        <w:t xml:space="preserve"> </w:t>
      </w:r>
      <w:r w:rsidRPr="0003746C">
        <w:rPr>
          <w:rFonts w:ascii="Times New Roman" w:eastAsia="Times New Roman" w:hAnsi="Times New Roman" w:cs="Times New Roman"/>
          <w:b/>
          <w:bCs/>
        </w:rPr>
        <w:t>MISE</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SUR</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LE</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MARCHÉ</w:t>
      </w:r>
    </w:p>
    <w:p w14:paraId="293E3A0B"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rPr>
      </w:pPr>
    </w:p>
    <w:p w14:paraId="534573F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Biosimilar Collaborations Ireland Limited</w:t>
      </w:r>
    </w:p>
    <w:p w14:paraId="310A0186" w14:textId="5E9BD662"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Unit 35/36 Grange Parade,</w:t>
      </w:r>
    </w:p>
    <w:p w14:paraId="67E943E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Baldoyle Industrial Estate,</w:t>
      </w:r>
    </w:p>
    <w:p w14:paraId="7ADDCC2D"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Dublin 13</w:t>
      </w:r>
    </w:p>
    <w:p w14:paraId="4AF2A897" w14:textId="0EAFF378"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DUBLIN</w:t>
      </w:r>
      <w:r w:rsidR="0003746C" w:rsidRPr="0003746C">
        <w:rPr>
          <w:rFonts w:ascii="Times New Roman" w:eastAsia="Times New Roman" w:hAnsi="Times New Roman" w:cs="Times New Roman"/>
          <w:lang w:val="en-US"/>
        </w:rPr>
        <w:t xml:space="preserve"> </w:t>
      </w:r>
      <w:r w:rsidRPr="0003746C">
        <w:rPr>
          <w:rFonts w:ascii="Times New Roman" w:eastAsia="Times New Roman" w:hAnsi="Times New Roman" w:cs="Times New Roman"/>
          <w:lang w:val="en-US"/>
        </w:rPr>
        <w:t xml:space="preserve">Ireland </w:t>
      </w:r>
    </w:p>
    <w:p w14:paraId="5A3A8983"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lastRenderedPageBreak/>
        <w:t>D13 R20R</w:t>
      </w:r>
    </w:p>
    <w:p w14:paraId="12BA4C9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101838AF"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lang w:val="en-US"/>
        </w:rPr>
      </w:pPr>
    </w:p>
    <w:p w14:paraId="0C435B88" w14:textId="77777777" w:rsidR="00A124FB" w:rsidRPr="0003746C" w:rsidRDefault="00A124FB" w:rsidP="00B43E69">
      <w:pPr>
        <w:numPr>
          <w:ilvl w:val="0"/>
          <w:numId w:val="18"/>
        </w:numPr>
        <w:tabs>
          <w:tab w:val="left" w:pos="426"/>
        </w:tabs>
        <w:autoSpaceDE w:val="0"/>
        <w:autoSpaceDN w:val="0"/>
        <w:spacing w:after="0" w:line="240" w:lineRule="auto"/>
        <w:ind w:left="567" w:right="-1" w:hanging="568"/>
        <w:outlineLvl w:val="0"/>
        <w:rPr>
          <w:rFonts w:ascii="Times New Roman" w:eastAsia="Times New Roman" w:hAnsi="Times New Roman" w:cs="Times New Roman"/>
          <w:b/>
          <w:bCs/>
        </w:rPr>
      </w:pPr>
      <w:r w:rsidRPr="0003746C">
        <w:rPr>
          <w:rFonts w:ascii="Times New Roman" w:eastAsia="Times New Roman" w:hAnsi="Times New Roman" w:cs="Times New Roman"/>
          <w:b/>
          <w:bCs/>
        </w:rPr>
        <w:t>NUMÉRO D’AUTORISATION</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DE</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MISE</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SUR</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LE</w:t>
      </w:r>
      <w:r w:rsidRPr="0003746C">
        <w:rPr>
          <w:rFonts w:ascii="Times New Roman" w:eastAsia="Times New Roman" w:hAnsi="Times New Roman" w:cs="Times New Roman"/>
          <w:b/>
          <w:bCs/>
          <w:spacing w:val="-5"/>
        </w:rPr>
        <w:t xml:space="preserve"> </w:t>
      </w:r>
      <w:r w:rsidRPr="0003746C">
        <w:rPr>
          <w:rFonts w:ascii="Times New Roman" w:eastAsia="Times New Roman" w:hAnsi="Times New Roman" w:cs="Times New Roman"/>
          <w:b/>
          <w:bCs/>
        </w:rPr>
        <w:t>MARCHÉ</w:t>
      </w:r>
    </w:p>
    <w:p w14:paraId="0F1B2E9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rPr>
      </w:pPr>
    </w:p>
    <w:p w14:paraId="20D77448" w14:textId="0F30E391" w:rsidR="00A124FB" w:rsidRPr="0003746C" w:rsidRDefault="007652B8" w:rsidP="00E80405">
      <w:pPr>
        <w:autoSpaceDE w:val="0"/>
        <w:autoSpaceDN w:val="0"/>
        <w:spacing w:after="0" w:line="240" w:lineRule="auto"/>
        <w:ind w:right="-1"/>
        <w:rPr>
          <w:rFonts w:ascii="Times New Roman" w:eastAsia="Times New Roman" w:hAnsi="Times New Roman" w:cs="Times New Roman"/>
        </w:rPr>
      </w:pPr>
      <w:r w:rsidRPr="007652B8">
        <w:rPr>
          <w:rFonts w:ascii="Times New Roman" w:eastAsia="Times New Roman" w:hAnsi="Times New Roman" w:cs="Times New Roman"/>
        </w:rPr>
        <w:t>EU/1/23/1751/003</w:t>
      </w:r>
    </w:p>
    <w:p w14:paraId="0494B9B0"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58A44C02"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3204D5F9" w14:textId="77777777" w:rsidR="00A124FB" w:rsidRPr="0003746C" w:rsidRDefault="00A124FB" w:rsidP="00B43E69">
      <w:pPr>
        <w:numPr>
          <w:ilvl w:val="0"/>
          <w:numId w:val="18"/>
        </w:numPr>
        <w:tabs>
          <w:tab w:val="left" w:pos="426"/>
        </w:tabs>
        <w:autoSpaceDE w:val="0"/>
        <w:autoSpaceDN w:val="0"/>
        <w:spacing w:after="0" w:line="240" w:lineRule="auto"/>
        <w:ind w:left="567" w:right="-1" w:hanging="568"/>
        <w:outlineLvl w:val="0"/>
        <w:rPr>
          <w:rFonts w:ascii="Times New Roman" w:eastAsia="Times New Roman" w:hAnsi="Times New Roman" w:cs="Times New Roman"/>
          <w:b/>
          <w:bCs/>
        </w:rPr>
      </w:pPr>
      <w:r w:rsidRPr="0003746C">
        <w:rPr>
          <w:rFonts w:ascii="Times New Roman" w:eastAsia="Times New Roman" w:hAnsi="Times New Roman" w:cs="Times New Roman"/>
          <w:b/>
          <w:bCs/>
        </w:rPr>
        <w:t>DATE DE PREMIÈRE AUTORISATION/DE RENOUVELLEMENT DE</w:t>
      </w:r>
      <w:r w:rsidRPr="0003746C">
        <w:rPr>
          <w:rFonts w:ascii="Times New Roman" w:eastAsia="Times New Roman" w:hAnsi="Times New Roman" w:cs="Times New Roman"/>
          <w:b/>
          <w:bCs/>
          <w:spacing w:val="-52"/>
        </w:rPr>
        <w:t xml:space="preserve"> </w:t>
      </w:r>
      <w:r w:rsidRPr="0003746C">
        <w:rPr>
          <w:rFonts w:ascii="Times New Roman" w:eastAsia="Times New Roman" w:hAnsi="Times New Roman" w:cs="Times New Roman"/>
          <w:b/>
          <w:bCs/>
        </w:rPr>
        <w:t>L’AUTORISATION</w:t>
      </w:r>
    </w:p>
    <w:p w14:paraId="7E9184D9"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rPr>
      </w:pPr>
    </w:p>
    <w:p w14:paraId="07FE74F4"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47D962A5" w14:textId="77777777" w:rsidR="00A124FB" w:rsidRPr="0003746C" w:rsidRDefault="00A124FB" w:rsidP="00B43E69">
      <w:pPr>
        <w:numPr>
          <w:ilvl w:val="0"/>
          <w:numId w:val="18"/>
        </w:numPr>
        <w:tabs>
          <w:tab w:val="left" w:pos="426"/>
        </w:tabs>
        <w:autoSpaceDE w:val="0"/>
        <w:autoSpaceDN w:val="0"/>
        <w:spacing w:after="0" w:line="240" w:lineRule="auto"/>
        <w:ind w:left="567" w:right="-1" w:hanging="568"/>
        <w:outlineLvl w:val="0"/>
        <w:rPr>
          <w:rFonts w:ascii="Times New Roman" w:eastAsia="Times New Roman" w:hAnsi="Times New Roman" w:cs="Times New Roman"/>
          <w:b/>
          <w:bCs/>
        </w:rPr>
      </w:pPr>
      <w:r w:rsidRPr="0003746C">
        <w:rPr>
          <w:rFonts w:ascii="Times New Roman" w:eastAsia="Times New Roman" w:hAnsi="Times New Roman" w:cs="Times New Roman"/>
          <w:b/>
          <w:bCs/>
        </w:rPr>
        <w:t>DATE</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DE</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MISE</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À</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JOUR</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DU</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TEXTE</w:t>
      </w:r>
    </w:p>
    <w:p w14:paraId="13B3406A"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b/>
        </w:rPr>
      </w:pPr>
    </w:p>
    <w:p w14:paraId="4098F741"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p>
    <w:p w14:paraId="47524C9C" w14:textId="77777777" w:rsidR="00A124FB" w:rsidRPr="0003746C" w:rsidRDefault="00A124F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Des informations détaillées sur ce médicament sont disponibles sur le site internet de l’Agence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européenne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médicaments</w:t>
      </w:r>
      <w:r w:rsidRPr="0003746C">
        <w:rPr>
          <w:rFonts w:ascii="Times New Roman" w:eastAsia="Times New Roman" w:hAnsi="Times New Roman" w:cs="Times New Roman"/>
          <w:spacing w:val="2"/>
        </w:rPr>
        <w:t xml:space="preserve"> </w:t>
      </w:r>
      <w:hyperlink r:id="rId24">
        <w:r w:rsidRPr="0003746C">
          <w:rPr>
            <w:rFonts w:ascii="Times New Roman" w:eastAsia="Times New Roman" w:hAnsi="Times New Roman" w:cs="Times New Roman"/>
            <w:color w:val="0000FF"/>
            <w:u w:val="single" w:color="0000FF"/>
          </w:rPr>
          <w:t>http://www.ema.euopa.eu</w:t>
        </w:r>
      </w:hyperlink>
      <w:r w:rsidRPr="0003746C">
        <w:rPr>
          <w:rFonts w:ascii="Times New Roman" w:eastAsia="Times New Roman" w:hAnsi="Times New Roman" w:cs="Times New Roman"/>
        </w:rPr>
        <w:t>.</w:t>
      </w:r>
    </w:p>
    <w:p w14:paraId="1724230A" w14:textId="70EC391B" w:rsidR="00EB1AFD" w:rsidRPr="0003746C" w:rsidRDefault="00EB1AFD" w:rsidP="00E80405">
      <w:pPr>
        <w:widowControl/>
        <w:tabs>
          <w:tab w:val="left" w:pos="567"/>
        </w:tabs>
        <w:spacing w:after="0" w:line="240" w:lineRule="auto"/>
        <w:ind w:right="-1"/>
        <w:rPr>
          <w:rFonts w:ascii="Times New Roman" w:hAnsi="Times New Roman" w:cs="Times New Roman"/>
        </w:rPr>
      </w:pPr>
      <w:r w:rsidRPr="0003746C">
        <w:rPr>
          <w:rFonts w:ascii="Times New Roman" w:hAnsi="Times New Roman" w:cs="Times New Roman"/>
        </w:rPr>
        <w:br w:type="page"/>
      </w:r>
    </w:p>
    <w:p w14:paraId="013B8343" w14:textId="77777777" w:rsidR="00EB1AFD" w:rsidRPr="0003746C" w:rsidRDefault="00EB1AFD" w:rsidP="00E80405">
      <w:pPr>
        <w:widowControl/>
        <w:tabs>
          <w:tab w:val="left" w:pos="567"/>
        </w:tabs>
        <w:spacing w:after="0" w:line="240" w:lineRule="auto"/>
        <w:ind w:right="-1"/>
        <w:rPr>
          <w:rFonts w:ascii="Times New Roman" w:hAnsi="Times New Roman" w:cs="Times New Roman"/>
        </w:rPr>
        <w:sectPr w:rsidR="00EB1AFD" w:rsidRPr="0003746C" w:rsidSect="0087363C">
          <w:headerReference w:type="even" r:id="rId25"/>
          <w:headerReference w:type="default" r:id="rId26"/>
          <w:footerReference w:type="even" r:id="rId27"/>
          <w:headerReference w:type="first" r:id="rId28"/>
          <w:footerReference w:type="first" r:id="rId29"/>
          <w:pgSz w:w="11907" w:h="16840" w:code="9"/>
          <w:pgMar w:top="1134" w:right="1418" w:bottom="1134" w:left="1418" w:header="737" w:footer="737" w:gutter="0"/>
          <w:cols w:space="720"/>
        </w:sectPr>
      </w:pPr>
    </w:p>
    <w:p w14:paraId="02411C59" w14:textId="77777777" w:rsidR="001517E9" w:rsidRPr="0003746C" w:rsidRDefault="001517E9" w:rsidP="00E80405">
      <w:pPr>
        <w:widowControl/>
        <w:tabs>
          <w:tab w:val="left" w:pos="567"/>
        </w:tabs>
        <w:spacing w:after="0" w:line="240" w:lineRule="auto"/>
        <w:ind w:right="-1"/>
        <w:rPr>
          <w:rFonts w:ascii="Times New Roman" w:hAnsi="Times New Roman" w:cs="Times New Roman"/>
        </w:rPr>
      </w:pPr>
      <w:r w:rsidRPr="0003746C">
        <w:rPr>
          <w:rFonts w:ascii="Times New Roman" w:hAnsi="Times New Roman" w:cs="Times New Roman"/>
          <w:noProof/>
          <w:lang w:eastAsia="fr-FR"/>
        </w:rPr>
        <w:lastRenderedPageBreak/>
        <w:drawing>
          <wp:inline distT="0" distB="0" distL="0" distR="0" wp14:anchorId="5E718FFA" wp14:editId="45AD53D9">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27080" name="Picture 1" descr="BT_1000x858px"/>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3746C">
        <w:rPr>
          <w:rFonts w:ascii="Times New Roman" w:hAnsi="Times New Roman" w:cs="Times New Roman"/>
        </w:rPr>
        <w:t>Ce médicament fait l'objet d'une surveillance supplémentaire qui permettra l'identification rapide de nouvelles informations relatives à la sécurité. Les professionnels de la santé déclarent tout effet indésirable suspecté. Voir rubrique 4.8 pour les modalités de déclaration des effets indésirables.</w:t>
      </w:r>
    </w:p>
    <w:p w14:paraId="16E945FF" w14:textId="77777777" w:rsidR="001517E9" w:rsidRPr="0003746C" w:rsidRDefault="001517E9" w:rsidP="00E80405">
      <w:pPr>
        <w:widowControl/>
        <w:tabs>
          <w:tab w:val="left" w:pos="567"/>
        </w:tabs>
        <w:spacing w:after="0" w:line="240" w:lineRule="auto"/>
        <w:ind w:left="567" w:right="-1" w:hanging="567"/>
        <w:rPr>
          <w:rFonts w:ascii="Times New Roman" w:hAnsi="Times New Roman" w:cs="Times New Roman"/>
          <w:b/>
        </w:rPr>
      </w:pPr>
    </w:p>
    <w:p w14:paraId="24F4A05A" w14:textId="77777777" w:rsidR="0003746C" w:rsidRPr="0003746C" w:rsidRDefault="0003746C" w:rsidP="00E80405">
      <w:pPr>
        <w:widowControl/>
        <w:tabs>
          <w:tab w:val="left" w:pos="567"/>
        </w:tabs>
        <w:spacing w:after="0" w:line="240" w:lineRule="auto"/>
        <w:ind w:left="567" w:right="-1" w:hanging="567"/>
        <w:rPr>
          <w:rFonts w:ascii="Times New Roman" w:hAnsi="Times New Roman" w:cs="Times New Roman"/>
          <w:b/>
        </w:rPr>
      </w:pPr>
    </w:p>
    <w:p w14:paraId="0E2EFBF1" w14:textId="77777777" w:rsidR="001517E9" w:rsidRPr="0003746C" w:rsidRDefault="001517E9" w:rsidP="00E80405">
      <w:pPr>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1.</w:t>
      </w:r>
      <w:r w:rsidRPr="0003746C">
        <w:rPr>
          <w:rFonts w:ascii="Times New Roman" w:hAnsi="Times New Roman" w:cs="Times New Roman"/>
          <w:b/>
        </w:rPr>
        <w:tab/>
        <w:t>DÉNOMINATION DU MÉDICAMENT</w:t>
      </w:r>
    </w:p>
    <w:p w14:paraId="3B840ECA" w14:textId="77777777" w:rsidR="001517E9" w:rsidRPr="0003746C" w:rsidRDefault="001517E9" w:rsidP="00E80405">
      <w:pPr>
        <w:widowControl/>
        <w:spacing w:after="0" w:line="240" w:lineRule="auto"/>
        <w:ind w:right="-1"/>
        <w:rPr>
          <w:rFonts w:ascii="Times New Roman" w:hAnsi="Times New Roman" w:cs="Times New Roman"/>
        </w:rPr>
      </w:pPr>
    </w:p>
    <w:p w14:paraId="543824BD"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Yesafili 40 mg/mL, solution injectable en flacon</w:t>
      </w:r>
    </w:p>
    <w:p w14:paraId="08E639D6" w14:textId="77777777" w:rsidR="001517E9" w:rsidRPr="0003746C" w:rsidRDefault="001517E9" w:rsidP="00E80405">
      <w:pPr>
        <w:widowControl/>
        <w:spacing w:after="0" w:line="240" w:lineRule="auto"/>
        <w:ind w:right="-1"/>
        <w:rPr>
          <w:rFonts w:ascii="Times New Roman" w:hAnsi="Times New Roman" w:cs="Times New Roman"/>
        </w:rPr>
      </w:pPr>
    </w:p>
    <w:p w14:paraId="03456BB0" w14:textId="77777777" w:rsidR="001517E9" w:rsidRPr="0003746C" w:rsidRDefault="001517E9" w:rsidP="00E80405">
      <w:pPr>
        <w:widowControl/>
        <w:spacing w:after="0" w:line="240" w:lineRule="auto"/>
        <w:ind w:right="-1"/>
        <w:rPr>
          <w:rFonts w:ascii="Times New Roman" w:hAnsi="Times New Roman" w:cs="Times New Roman"/>
        </w:rPr>
      </w:pPr>
    </w:p>
    <w:p w14:paraId="1940E11C" w14:textId="77777777" w:rsidR="001517E9" w:rsidRPr="0003746C" w:rsidRDefault="001517E9" w:rsidP="00E80405">
      <w:pPr>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2.</w:t>
      </w:r>
      <w:r w:rsidRPr="0003746C">
        <w:rPr>
          <w:rFonts w:ascii="Times New Roman" w:hAnsi="Times New Roman" w:cs="Times New Roman"/>
          <w:b/>
        </w:rPr>
        <w:tab/>
        <w:t>COMPOSITION QUALITATIVE ET QUANTITATIVE</w:t>
      </w:r>
    </w:p>
    <w:p w14:paraId="69089C0E" w14:textId="77777777" w:rsidR="001517E9" w:rsidRPr="0003746C" w:rsidRDefault="001517E9" w:rsidP="00E80405">
      <w:pPr>
        <w:widowControl/>
        <w:spacing w:after="0" w:line="240" w:lineRule="auto"/>
        <w:ind w:right="-1"/>
        <w:rPr>
          <w:rFonts w:ascii="Times New Roman" w:hAnsi="Times New Roman" w:cs="Times New Roman"/>
        </w:rPr>
      </w:pPr>
    </w:p>
    <w:p w14:paraId="0A57AE5D"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1 mL de solution injectable contient 40 mg d’aflibercept*.</w:t>
      </w:r>
    </w:p>
    <w:p w14:paraId="60C8E120"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571836F"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Un flacon contient un volume extractible d’au moins 0,1 mL, équivalant à au moins 4 mg d’aflibercept. Ceci fournit la quantité nécessaire de produit pour délivrer une seule dose de 0,05 mL contenant 2 mg d’aflibercept.</w:t>
      </w:r>
    </w:p>
    <w:p w14:paraId="3ECC0800"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345BB733"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Protéine de fusion composée des fragments des domaines extracellulaires des récepteurs de type 1 et 2 du VEGF (facteur de croissance de l’endothélium vasculaire) humain fusionnés au fragment Fc de l’IgG1 humaine, produite dans des cellules ovariennes K1 de hamster chinois (CHO) par la technique de l’ADN recombinant.</w:t>
      </w:r>
    </w:p>
    <w:p w14:paraId="3D8FF924"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755BD35"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Excipient à effet notoire</w:t>
      </w:r>
    </w:p>
    <w:p w14:paraId="0F488003" w14:textId="77777777" w:rsidR="001517E9" w:rsidRPr="0003746C" w:rsidRDefault="001517E9" w:rsidP="00E80405">
      <w:pPr>
        <w:widowControl/>
        <w:spacing w:after="0" w:line="240" w:lineRule="auto"/>
        <w:ind w:right="-1"/>
        <w:rPr>
          <w:rFonts w:ascii="Times New Roman" w:hAnsi="Times New Roman" w:cs="Times New Roman"/>
        </w:rPr>
      </w:pPr>
    </w:p>
    <w:p w14:paraId="6B6399D3"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Chaque ml de solution injectable contient 0,3 mg de polysorbate 20 (E 432).</w:t>
      </w:r>
    </w:p>
    <w:p w14:paraId="67113055" w14:textId="77777777" w:rsidR="001517E9" w:rsidRPr="0003746C" w:rsidRDefault="001517E9" w:rsidP="00E80405">
      <w:pPr>
        <w:widowControl/>
        <w:spacing w:after="0" w:line="240" w:lineRule="auto"/>
        <w:ind w:right="-1"/>
        <w:rPr>
          <w:rFonts w:ascii="Times New Roman" w:hAnsi="Times New Roman" w:cs="Times New Roman"/>
        </w:rPr>
      </w:pPr>
    </w:p>
    <w:p w14:paraId="19781050"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Pour la liste complète des excipients, voir rubrique 6.1.</w:t>
      </w:r>
    </w:p>
    <w:p w14:paraId="2E1681F7" w14:textId="77777777" w:rsidR="001517E9" w:rsidRPr="0003746C" w:rsidRDefault="001517E9" w:rsidP="00E80405">
      <w:pPr>
        <w:widowControl/>
        <w:spacing w:after="0" w:line="240" w:lineRule="auto"/>
        <w:ind w:right="-1"/>
        <w:rPr>
          <w:rFonts w:ascii="Times New Roman" w:hAnsi="Times New Roman" w:cs="Times New Roman"/>
        </w:rPr>
      </w:pPr>
    </w:p>
    <w:p w14:paraId="30849D59" w14:textId="77777777" w:rsidR="001517E9" w:rsidRPr="0003746C" w:rsidRDefault="001517E9" w:rsidP="00E80405">
      <w:pPr>
        <w:widowControl/>
        <w:spacing w:after="0" w:line="240" w:lineRule="auto"/>
        <w:ind w:right="-1"/>
        <w:rPr>
          <w:rFonts w:ascii="Times New Roman" w:hAnsi="Times New Roman" w:cs="Times New Roman"/>
        </w:rPr>
      </w:pPr>
    </w:p>
    <w:p w14:paraId="6A953725" w14:textId="77777777" w:rsidR="001517E9" w:rsidRPr="0003746C" w:rsidRDefault="001517E9" w:rsidP="00E80405">
      <w:pPr>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3.</w:t>
      </w:r>
      <w:r w:rsidRPr="0003746C">
        <w:rPr>
          <w:rFonts w:ascii="Times New Roman" w:hAnsi="Times New Roman" w:cs="Times New Roman"/>
          <w:b/>
        </w:rPr>
        <w:tab/>
        <w:t>FORME PHARMACEUTIQUE</w:t>
      </w:r>
    </w:p>
    <w:p w14:paraId="79718225" w14:textId="77777777" w:rsidR="001517E9" w:rsidRPr="0003746C" w:rsidRDefault="001517E9" w:rsidP="00E80405">
      <w:pPr>
        <w:widowControl/>
        <w:spacing w:after="0" w:line="240" w:lineRule="auto"/>
        <w:ind w:right="-1"/>
        <w:rPr>
          <w:rFonts w:ascii="Times New Roman" w:hAnsi="Times New Roman" w:cs="Times New Roman"/>
        </w:rPr>
      </w:pPr>
    </w:p>
    <w:p w14:paraId="129AC160"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Solution injectable (injection).</w:t>
      </w:r>
    </w:p>
    <w:p w14:paraId="55F94422"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6B7B866"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Solution limpide, incolore à jaune pâle et iso-osmotique.</w:t>
      </w:r>
      <w:r w:rsidRPr="0003746C">
        <w:rPr>
          <w:rFonts w:ascii="Times New Roman" w:hAnsi="Times New Roman" w:cs="Times New Roman"/>
        </w:rPr>
        <w:cr/>
      </w:r>
    </w:p>
    <w:p w14:paraId="6129F80B" w14:textId="77777777" w:rsidR="001517E9" w:rsidRPr="0003746C" w:rsidRDefault="001517E9" w:rsidP="00E80405">
      <w:pPr>
        <w:widowControl/>
        <w:spacing w:after="0" w:line="240" w:lineRule="auto"/>
        <w:ind w:right="-1"/>
        <w:rPr>
          <w:rFonts w:ascii="Times New Roman" w:hAnsi="Times New Roman" w:cs="Times New Roman"/>
        </w:rPr>
      </w:pPr>
    </w:p>
    <w:p w14:paraId="221DB9C8" w14:textId="77777777" w:rsidR="001517E9" w:rsidRPr="0003746C" w:rsidRDefault="001517E9" w:rsidP="00E80405">
      <w:pPr>
        <w:keepNext/>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4.</w:t>
      </w:r>
      <w:r w:rsidRPr="0003746C">
        <w:rPr>
          <w:rFonts w:ascii="Times New Roman" w:hAnsi="Times New Roman" w:cs="Times New Roman"/>
          <w:b/>
        </w:rPr>
        <w:tab/>
        <w:t>INFORMATIONS CLINIQUES</w:t>
      </w:r>
    </w:p>
    <w:p w14:paraId="696CE3D4" w14:textId="77777777" w:rsidR="001517E9" w:rsidRPr="0003746C" w:rsidRDefault="001517E9" w:rsidP="00E80405">
      <w:pPr>
        <w:keepNext/>
        <w:widowControl/>
        <w:spacing w:after="0" w:line="240" w:lineRule="auto"/>
        <w:ind w:right="-1"/>
        <w:rPr>
          <w:rFonts w:ascii="Times New Roman" w:hAnsi="Times New Roman" w:cs="Times New Roman"/>
        </w:rPr>
      </w:pPr>
    </w:p>
    <w:p w14:paraId="116D225F" w14:textId="77777777" w:rsidR="001517E9" w:rsidRPr="0003746C" w:rsidRDefault="001517E9" w:rsidP="00E80405">
      <w:pPr>
        <w:keepNext/>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4.1</w:t>
      </w:r>
      <w:r w:rsidRPr="0003746C">
        <w:rPr>
          <w:rFonts w:ascii="Times New Roman" w:hAnsi="Times New Roman" w:cs="Times New Roman"/>
          <w:b/>
        </w:rPr>
        <w:tab/>
        <w:t>Indications thérapeutiques</w:t>
      </w:r>
    </w:p>
    <w:p w14:paraId="22CC4EA3" w14:textId="77777777" w:rsidR="001517E9" w:rsidRPr="0003746C" w:rsidRDefault="001517E9" w:rsidP="00E80405">
      <w:pPr>
        <w:keepNext/>
        <w:widowControl/>
        <w:spacing w:after="0" w:line="240" w:lineRule="auto"/>
        <w:ind w:right="-1"/>
        <w:rPr>
          <w:rFonts w:ascii="Times New Roman" w:hAnsi="Times New Roman" w:cs="Times New Roman"/>
        </w:rPr>
      </w:pPr>
    </w:p>
    <w:p w14:paraId="12F17891" w14:textId="77777777" w:rsidR="001517E9" w:rsidRPr="0003746C" w:rsidRDefault="001517E9" w:rsidP="00E80405">
      <w:pPr>
        <w:keepNext/>
        <w:widowControl/>
        <w:spacing w:after="0" w:line="240" w:lineRule="auto"/>
        <w:ind w:right="-1"/>
        <w:rPr>
          <w:rFonts w:ascii="Times New Roman" w:hAnsi="Times New Roman" w:cs="Times New Roman"/>
        </w:rPr>
      </w:pPr>
      <w:r w:rsidRPr="0003746C">
        <w:rPr>
          <w:rFonts w:ascii="Times New Roman" w:hAnsi="Times New Roman" w:cs="Times New Roman"/>
        </w:rPr>
        <w:t xml:space="preserve">Yesafili est indiqué chez l’adulte dans le traitement de : </w:t>
      </w:r>
    </w:p>
    <w:p w14:paraId="54AB12BD" w14:textId="77777777" w:rsidR="001517E9" w:rsidRPr="0003746C" w:rsidRDefault="001517E9" w:rsidP="00B43E69">
      <w:pPr>
        <w:pStyle w:val="ListParagraph"/>
        <w:widowControl/>
        <w:numPr>
          <w:ilvl w:val="0"/>
          <w:numId w:val="8"/>
        </w:numPr>
        <w:spacing w:after="0" w:line="240" w:lineRule="auto"/>
        <w:ind w:left="567" w:right="-1" w:hanging="567"/>
        <w:rPr>
          <w:rFonts w:ascii="Times New Roman" w:hAnsi="Times New Roman" w:cs="Times New Roman"/>
        </w:rPr>
      </w:pPr>
      <w:r w:rsidRPr="0003746C">
        <w:rPr>
          <w:rFonts w:ascii="Times New Roman" w:hAnsi="Times New Roman" w:cs="Times New Roman"/>
        </w:rPr>
        <w:t>la forme néovasculaire (humide) de la dégénérescence maculaire liée à l’âge (DMLA) (voir rubrique 5.1),</w:t>
      </w:r>
    </w:p>
    <w:p w14:paraId="41FAC21D" w14:textId="77777777" w:rsidR="001517E9" w:rsidRPr="0003746C" w:rsidRDefault="001517E9" w:rsidP="00B43E69">
      <w:pPr>
        <w:pStyle w:val="ListParagraph"/>
        <w:widowControl/>
        <w:numPr>
          <w:ilvl w:val="0"/>
          <w:numId w:val="8"/>
        </w:numPr>
        <w:spacing w:after="0" w:line="240" w:lineRule="auto"/>
        <w:ind w:left="567" w:right="-1" w:hanging="567"/>
        <w:rPr>
          <w:rFonts w:ascii="Times New Roman" w:hAnsi="Times New Roman" w:cs="Times New Roman"/>
        </w:rPr>
      </w:pPr>
      <w:r w:rsidRPr="0003746C">
        <w:rPr>
          <w:rFonts w:ascii="Times New Roman" w:hAnsi="Times New Roman" w:cs="Times New Roman"/>
        </w:rPr>
        <w:t>la baisse d’acuité visuelle due à l’œdème maculaire secondaire à une occlusion de branche veineuse rétinienne (OBVR) ou de la veine centrale de la rétine (OVCR) (voir rubrique 5.1),</w:t>
      </w:r>
    </w:p>
    <w:p w14:paraId="4BF5AA20" w14:textId="77777777" w:rsidR="001517E9" w:rsidRPr="0003746C" w:rsidRDefault="001517E9" w:rsidP="00B43E69">
      <w:pPr>
        <w:pStyle w:val="ListParagraph"/>
        <w:keepNext/>
        <w:widowControl/>
        <w:numPr>
          <w:ilvl w:val="0"/>
          <w:numId w:val="8"/>
        </w:numPr>
        <w:spacing w:after="0" w:line="240" w:lineRule="auto"/>
        <w:ind w:left="567" w:right="-1" w:hanging="567"/>
        <w:rPr>
          <w:rFonts w:ascii="Times New Roman" w:hAnsi="Times New Roman" w:cs="Times New Roman"/>
        </w:rPr>
      </w:pPr>
      <w:r w:rsidRPr="0003746C">
        <w:rPr>
          <w:rFonts w:ascii="Times New Roman" w:hAnsi="Times New Roman" w:cs="Times New Roman"/>
        </w:rPr>
        <w:t>la baisse d’acuité visuelle due à l’œdème maculaire diabétique (OMD) (voir rubrique 5.1),</w:t>
      </w:r>
    </w:p>
    <w:p w14:paraId="2A8C746E" w14:textId="77777777" w:rsidR="001517E9" w:rsidRPr="0003746C" w:rsidRDefault="001517E9" w:rsidP="00B43E69">
      <w:pPr>
        <w:pStyle w:val="ListParagraph"/>
        <w:widowControl/>
        <w:numPr>
          <w:ilvl w:val="0"/>
          <w:numId w:val="8"/>
        </w:numPr>
        <w:spacing w:after="0" w:line="240" w:lineRule="auto"/>
        <w:ind w:left="567" w:right="-1" w:hanging="567"/>
        <w:rPr>
          <w:rFonts w:ascii="Times New Roman" w:eastAsia="Times New Roman" w:hAnsi="Times New Roman" w:cs="Times New Roman"/>
          <w:b/>
          <w:bCs/>
        </w:rPr>
      </w:pPr>
      <w:r w:rsidRPr="0003746C">
        <w:rPr>
          <w:rFonts w:ascii="Times New Roman" w:hAnsi="Times New Roman" w:cs="Times New Roman"/>
        </w:rPr>
        <w:t>la baisse d’acuité visuelle due à une néovascularisation choroïdienne (NVC) myopique (voir rubrique 5.1).</w:t>
      </w:r>
    </w:p>
    <w:p w14:paraId="695B5B87" w14:textId="77777777" w:rsidR="001517E9" w:rsidRPr="0003746C" w:rsidRDefault="001517E9" w:rsidP="00E80405">
      <w:pPr>
        <w:widowControl/>
        <w:spacing w:after="0" w:line="240" w:lineRule="auto"/>
        <w:ind w:right="-1"/>
        <w:rPr>
          <w:rFonts w:ascii="Times New Roman" w:eastAsia="Times New Roman" w:hAnsi="Times New Roman" w:cs="Times New Roman"/>
          <w:b/>
          <w:bCs/>
        </w:rPr>
      </w:pPr>
    </w:p>
    <w:p w14:paraId="70D33364" w14:textId="77777777" w:rsidR="001517E9" w:rsidRPr="0003746C" w:rsidRDefault="001517E9" w:rsidP="00E80405">
      <w:pPr>
        <w:keepNext/>
        <w:widowControl/>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4.2</w:t>
      </w:r>
      <w:r w:rsidRPr="0003746C">
        <w:rPr>
          <w:rFonts w:ascii="Times New Roman" w:hAnsi="Times New Roman" w:cs="Times New Roman"/>
          <w:b/>
        </w:rPr>
        <w:tab/>
        <w:t>Posologie et mode d’administration</w:t>
      </w:r>
    </w:p>
    <w:p w14:paraId="71676C00" w14:textId="77777777" w:rsidR="001517E9" w:rsidRPr="0003746C" w:rsidRDefault="001517E9" w:rsidP="00E80405">
      <w:pPr>
        <w:keepNext/>
        <w:widowControl/>
        <w:spacing w:after="0" w:line="240" w:lineRule="auto"/>
        <w:ind w:right="-1"/>
        <w:rPr>
          <w:rFonts w:ascii="Times New Roman" w:hAnsi="Times New Roman" w:cs="Times New Roman"/>
        </w:rPr>
      </w:pPr>
    </w:p>
    <w:p w14:paraId="27A732C3"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Yesafili doit uniquement être administré par injection intravitréenne.</w:t>
      </w:r>
    </w:p>
    <w:p w14:paraId="545338EE"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7BBF75A"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Yesafili doit être administré uniquement par des médecins qualifiés, expérimentés dans l’administration d’injections intravitréennes.</w:t>
      </w:r>
    </w:p>
    <w:p w14:paraId="210CF8F6"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9B7B0DD" w14:textId="77777777" w:rsidR="001517E9" w:rsidRPr="0003746C" w:rsidRDefault="001517E9" w:rsidP="00E80405">
      <w:pPr>
        <w:keepNext/>
        <w:widowControl/>
        <w:spacing w:after="0" w:line="240" w:lineRule="auto"/>
        <w:ind w:right="-1"/>
        <w:rPr>
          <w:rFonts w:ascii="Times New Roman" w:eastAsia="Times New Roman" w:hAnsi="Times New Roman" w:cs="Times New Roman"/>
          <w:u w:val="single"/>
        </w:rPr>
      </w:pPr>
      <w:r w:rsidRPr="0003746C">
        <w:rPr>
          <w:rFonts w:ascii="Times New Roman" w:hAnsi="Times New Roman" w:cs="Times New Roman"/>
          <w:u w:val="single"/>
        </w:rPr>
        <w:lastRenderedPageBreak/>
        <w:t>Posologie</w:t>
      </w:r>
    </w:p>
    <w:p w14:paraId="6708CA4D" w14:textId="77777777" w:rsidR="001517E9" w:rsidRPr="0003746C" w:rsidRDefault="001517E9" w:rsidP="00E80405">
      <w:pPr>
        <w:keepNext/>
        <w:widowControl/>
        <w:spacing w:after="0" w:line="240" w:lineRule="auto"/>
        <w:ind w:right="-1"/>
        <w:rPr>
          <w:rFonts w:ascii="Times New Roman" w:eastAsia="Times New Roman" w:hAnsi="Times New Roman" w:cs="Times New Roman"/>
          <w:u w:val="single"/>
        </w:rPr>
      </w:pPr>
    </w:p>
    <w:p w14:paraId="5745D8C4" w14:textId="77777777" w:rsidR="001517E9" w:rsidRPr="0003746C" w:rsidRDefault="001517E9" w:rsidP="00E80405">
      <w:pPr>
        <w:keepNext/>
        <w:widowControl/>
        <w:spacing w:after="0" w:line="240" w:lineRule="auto"/>
        <w:ind w:right="-1"/>
        <w:rPr>
          <w:rFonts w:ascii="Times New Roman" w:eastAsia="Times New Roman" w:hAnsi="Times New Roman" w:cs="Times New Roman"/>
          <w:i/>
          <w:iCs/>
        </w:rPr>
      </w:pPr>
      <w:r w:rsidRPr="0003746C">
        <w:rPr>
          <w:rFonts w:ascii="Times New Roman" w:hAnsi="Times New Roman" w:cs="Times New Roman"/>
          <w:i/>
        </w:rPr>
        <w:t>Forme humide de la DMLA</w:t>
      </w:r>
    </w:p>
    <w:p w14:paraId="2D99CD84"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 dose recommandée de Yesafili est de 2 mg d’aflibercept, correspondant à 0,05 mL.</w:t>
      </w:r>
    </w:p>
    <w:p w14:paraId="006E1387"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9EFDBF7"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À l’instauration du traitement, Yesafili est injecté une fois par mois pendant 3 mois consécutifs. L’intervalle entre deux injections est ensuite étendu à deux mois.</w:t>
      </w:r>
    </w:p>
    <w:p w14:paraId="21D655DF"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36A90166"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En fonction du jugement du médecin sur les résultats visuels et/ou anatomiques, l’intervalle entre deux injections peut être maintenu à deux mois ou davantage étendu en utilisant un protocole « Treat and Extend » au cours duquel les intervalles entre les injections augmentent par ajustements de 2 ou 4 semaines afin de maintenir la réponse visuelle et/ou anatomique.</w:t>
      </w:r>
    </w:p>
    <w:p w14:paraId="0CA77CCA"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06AFB32"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En cas de détérioration des paramètres visuels et/ou anatomiques, l’intervalle entre deux injections doit être réduit en conséquence.</w:t>
      </w:r>
    </w:p>
    <w:p w14:paraId="73336E46"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71A6DB7"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Il n’est pas nécessaire de réaliser des visites de suivi entre les injections. En fonction du jugement du médecin, les visites de suivi peuvent être plus fréquentes que les visites pour injection.</w:t>
      </w:r>
    </w:p>
    <w:p w14:paraId="6BEFC9BD"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Des intervalles au-delà de quatre mois ou en dessous de 4 semaines entre les injections n’ont pas été étudiés (voir rubrique 5.1).</w:t>
      </w:r>
    </w:p>
    <w:p w14:paraId="691B43B4"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6014DE5" w14:textId="77777777" w:rsidR="001517E9" w:rsidRPr="0003746C" w:rsidRDefault="001517E9" w:rsidP="00E80405">
      <w:pPr>
        <w:widowControl/>
        <w:spacing w:after="0" w:line="240" w:lineRule="auto"/>
        <w:ind w:right="-1"/>
        <w:rPr>
          <w:rFonts w:ascii="Times New Roman" w:eastAsia="Times New Roman" w:hAnsi="Times New Roman" w:cs="Times New Roman"/>
          <w:i/>
          <w:iCs/>
        </w:rPr>
      </w:pPr>
      <w:r w:rsidRPr="0003746C">
        <w:rPr>
          <w:rFonts w:ascii="Times New Roman" w:hAnsi="Times New Roman" w:cs="Times New Roman"/>
          <w:i/>
        </w:rPr>
        <w:t>Œdème maculaire secondaire à une occlusion veineuse rétinienne (OVCR ou OBVR)</w:t>
      </w:r>
    </w:p>
    <w:p w14:paraId="0B162D8D"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La dose recommandée de Yesafili est de 2 mg d’aflibercept, correspondant à 0,05 mL. </w:t>
      </w:r>
    </w:p>
    <w:p w14:paraId="6CDE2827"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Après la première injection, le traitement est administré mensuellement. L’intervalle entre deux injections ne doit pas être inférieur à un mois.</w:t>
      </w:r>
    </w:p>
    <w:p w14:paraId="21B74745"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F35F983"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Si les paramètres visuels et anatomiques indiquent que la poursuite du traitement n’apporte pas de bénéfice au patient, le traitement par Yesafili doit être arrêté.</w:t>
      </w:r>
    </w:p>
    <w:p w14:paraId="24B1C918"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37C6187"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 traitement mensuel est poursuivi jusqu’à ce que l’acuité visuelle maximale soit atteinte et/ou jusqu’à l’absence de signe d’activité de la maladie. Trois injections mensuelles ou plus peuvent être nécessaires.</w:t>
      </w:r>
    </w:p>
    <w:p w14:paraId="65B660A4"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0A6634C"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Ensuite, le traitement peut être poursuivi selon un protocole « Treat and Extend » avec une augmentation progressive de l’intervalle entre deux injections afin de maintenir la réponse visuelle et/ou anatomique. Cependant, les données disponibles ne permettent pas de conclure sur la durée de ces intervalles. En cas de détérioration des paramètres visuels et/ou anatomiques, l’intervalle entre deux injections doit être réduit en conséquence.</w:t>
      </w:r>
    </w:p>
    <w:p w14:paraId="2A3C2DC8"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61B51CF5"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 calendrier de suivi et de traitement doit être déterminé par le médecin administrant le traitement en fonction de la réponse du patient.</w:t>
      </w:r>
    </w:p>
    <w:p w14:paraId="7C24D1E5"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B9537CD"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 suivi de l’activité de la maladie peut inclure des examens cliniques, des tests fonctionnels ou des techniques d’imagerie, comme la tomographie à cohérence optique ou l’angiographie à la fluorescéine.</w:t>
      </w:r>
    </w:p>
    <w:p w14:paraId="168A85D2"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B3C94AA" w14:textId="77777777" w:rsidR="001517E9" w:rsidRPr="0003746C" w:rsidRDefault="001517E9" w:rsidP="00E80405">
      <w:pPr>
        <w:keepNext/>
        <w:widowControl/>
        <w:spacing w:after="0" w:line="240" w:lineRule="auto"/>
        <w:ind w:right="-1"/>
        <w:rPr>
          <w:rFonts w:ascii="Times New Roman" w:eastAsia="Times New Roman" w:hAnsi="Times New Roman" w:cs="Times New Roman"/>
          <w:i/>
          <w:iCs/>
        </w:rPr>
      </w:pPr>
      <w:r w:rsidRPr="0003746C">
        <w:rPr>
          <w:rFonts w:ascii="Times New Roman" w:hAnsi="Times New Roman" w:cs="Times New Roman"/>
          <w:i/>
        </w:rPr>
        <w:t>Œdème maculaire diabétique</w:t>
      </w:r>
    </w:p>
    <w:p w14:paraId="3E20339F"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 dose recommandée de Yesafili est de 2 mg d’aflibercept, correspondant à 0,05 mL.</w:t>
      </w:r>
    </w:p>
    <w:p w14:paraId="746929E2"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178BC1D"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À l’instauration du traitement, Yesafili est injecté une fois par mois pendant 5 mois consécutifs suivi d’une injection tous les 2 mois. </w:t>
      </w:r>
    </w:p>
    <w:p w14:paraId="0FD56580"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8A3A57D"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En fonction du jugement du médecin sur les résultats visuels et/ou anatomiques, l’intervalle entre deux injections peut être maintenu à 2 mois ou individualisé, par exemple avec un protocole « Treat and Extend » au cours duquel les intervalles entre les injections augmentent généralement par ajustement de 2 semaines afin de maintenir la réponse visuelle et/ou anatomique. Les données sont limitées pour les traitements avec des intervalles supérieurs à 4 mois. En cas de détérioration des paramètres visuels </w:t>
      </w:r>
      <w:r w:rsidRPr="0003746C">
        <w:rPr>
          <w:rFonts w:ascii="Times New Roman" w:hAnsi="Times New Roman" w:cs="Times New Roman"/>
        </w:rPr>
        <w:lastRenderedPageBreak/>
        <w:t>et/ou anatomiques, l’intervalle entre deux injections doit être réduit en conséquence.Des intervalles de traitement inférieurs à 4 semaines n’ont pas été étudiés (voir rubrique 5.1).</w:t>
      </w:r>
    </w:p>
    <w:p w14:paraId="09105E0E"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3F4EC4E"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 calendrier de suivi doit être déterminé par le médecin administrant le traitement.</w:t>
      </w:r>
    </w:p>
    <w:p w14:paraId="761A4AC8"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69B3C61A"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Si les paramètres visuels et anatomiques indiquent que la poursuite du traitement n’apporte pas de bénéfice au patient, le traitement par Yesafili doit être arrêté.</w:t>
      </w:r>
    </w:p>
    <w:p w14:paraId="30C3BF91"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6098FBA2" w14:textId="77777777" w:rsidR="001517E9" w:rsidRPr="0003746C" w:rsidRDefault="001517E9" w:rsidP="00E80405">
      <w:pPr>
        <w:keepNext/>
        <w:widowControl/>
        <w:spacing w:after="0" w:line="240" w:lineRule="auto"/>
        <w:ind w:right="-1"/>
        <w:rPr>
          <w:rFonts w:ascii="Times New Roman" w:eastAsia="Times New Roman" w:hAnsi="Times New Roman" w:cs="Times New Roman"/>
          <w:i/>
          <w:iCs/>
        </w:rPr>
      </w:pPr>
      <w:r w:rsidRPr="0003746C">
        <w:rPr>
          <w:rFonts w:ascii="Times New Roman" w:hAnsi="Times New Roman" w:cs="Times New Roman"/>
          <w:i/>
        </w:rPr>
        <w:t>Néovascularisation choroïdienne myopique</w:t>
      </w:r>
    </w:p>
    <w:p w14:paraId="67FA6D83"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 dose recommandée de Yesafili est d’une injection intravitréenne unique de 2 mg d’aflibercept, correspondant à 0,05 mL.</w:t>
      </w:r>
    </w:p>
    <w:p w14:paraId="0D481781"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1BA6C55"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Des injections supplémentaires peuvent être administrées si les paramètres visuels et/ou anatomiques indiquent que la maladie persiste. Les récidives doivent être traitées comme des nouvelles manifestations de la maladie.</w:t>
      </w:r>
    </w:p>
    <w:p w14:paraId="07DAC2C3"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6E6E6A0F"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 calendrier de suivi doit être déterminé par le médecin qui administre le traitement.</w:t>
      </w:r>
    </w:p>
    <w:p w14:paraId="1CE7BCA2"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13C5E02"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L’intervalle entre deux injections ne doit pas être inférieur à un mois.</w:t>
      </w:r>
    </w:p>
    <w:p w14:paraId="03EF2D53" w14:textId="77777777" w:rsidR="001517E9" w:rsidRPr="0003746C" w:rsidRDefault="001517E9" w:rsidP="00E80405">
      <w:pPr>
        <w:widowControl/>
        <w:spacing w:after="0" w:line="240" w:lineRule="auto"/>
        <w:ind w:right="-1"/>
        <w:rPr>
          <w:rFonts w:ascii="Times New Roman" w:hAnsi="Times New Roman" w:cs="Times New Roman"/>
        </w:rPr>
      </w:pPr>
    </w:p>
    <w:p w14:paraId="09AA7E48" w14:textId="77777777" w:rsidR="001517E9" w:rsidRPr="0003746C" w:rsidRDefault="001517E9" w:rsidP="00E80405">
      <w:pPr>
        <w:keepNext/>
        <w:widowControl/>
        <w:spacing w:after="0" w:line="240" w:lineRule="auto"/>
        <w:ind w:right="-1"/>
        <w:rPr>
          <w:rFonts w:ascii="Times New Roman" w:hAnsi="Times New Roman" w:cs="Times New Roman"/>
          <w:u w:val="single"/>
        </w:rPr>
      </w:pPr>
      <w:r w:rsidRPr="0003746C">
        <w:rPr>
          <w:rFonts w:ascii="Times New Roman" w:hAnsi="Times New Roman" w:cs="Times New Roman"/>
          <w:u w:val="single"/>
        </w:rPr>
        <w:t>Populations particulières</w:t>
      </w:r>
    </w:p>
    <w:p w14:paraId="6CBB46CF" w14:textId="77777777" w:rsidR="001517E9" w:rsidRPr="0003746C" w:rsidRDefault="001517E9" w:rsidP="00E80405">
      <w:pPr>
        <w:keepNext/>
        <w:widowControl/>
        <w:spacing w:after="0" w:line="240" w:lineRule="auto"/>
        <w:ind w:right="-1"/>
        <w:rPr>
          <w:rFonts w:ascii="Times New Roman" w:hAnsi="Times New Roman" w:cs="Times New Roman"/>
          <w:u w:val="single"/>
        </w:rPr>
      </w:pPr>
    </w:p>
    <w:p w14:paraId="67986C0A" w14:textId="77777777" w:rsidR="001517E9" w:rsidRPr="0003746C" w:rsidRDefault="001517E9" w:rsidP="00E80405">
      <w:pPr>
        <w:keepNext/>
        <w:widowControl/>
        <w:spacing w:after="0" w:line="240" w:lineRule="auto"/>
        <w:ind w:right="-1"/>
        <w:rPr>
          <w:rFonts w:ascii="Times New Roman" w:hAnsi="Times New Roman" w:cs="Times New Roman"/>
          <w:i/>
          <w:iCs/>
        </w:rPr>
      </w:pPr>
      <w:r w:rsidRPr="0003746C">
        <w:rPr>
          <w:rFonts w:ascii="Times New Roman" w:hAnsi="Times New Roman" w:cs="Times New Roman"/>
          <w:i/>
        </w:rPr>
        <w:t>Insuffisance hépatique et/ou rénale</w:t>
      </w:r>
    </w:p>
    <w:p w14:paraId="5D759CD0"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Aucune étude spécifique chez les patients atteints d’insuffisance hépatique et/ou rénale n’a été menée avec l’aflibercept.</w:t>
      </w:r>
    </w:p>
    <w:p w14:paraId="040DC7F5" w14:textId="77777777" w:rsidR="001517E9" w:rsidRPr="0003746C" w:rsidRDefault="001517E9" w:rsidP="00E80405">
      <w:pPr>
        <w:widowControl/>
        <w:spacing w:after="0" w:line="240" w:lineRule="auto"/>
        <w:ind w:right="-1"/>
        <w:rPr>
          <w:rFonts w:ascii="Times New Roman" w:hAnsi="Times New Roman" w:cs="Times New Roman"/>
        </w:rPr>
      </w:pPr>
    </w:p>
    <w:p w14:paraId="1FBCC72A"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Les données actuellement disponibles ne suggèrent pas un besoin d’adaptation posologique de Yesafili chez ces patients (voir rubrique 5.2).</w:t>
      </w:r>
    </w:p>
    <w:p w14:paraId="283162D6" w14:textId="77777777" w:rsidR="001517E9" w:rsidRPr="0003746C" w:rsidRDefault="001517E9" w:rsidP="00E80405">
      <w:pPr>
        <w:widowControl/>
        <w:spacing w:after="0" w:line="240" w:lineRule="auto"/>
        <w:ind w:right="-1"/>
        <w:rPr>
          <w:rFonts w:ascii="Times New Roman" w:hAnsi="Times New Roman" w:cs="Times New Roman"/>
        </w:rPr>
      </w:pPr>
    </w:p>
    <w:p w14:paraId="09A977A6" w14:textId="77777777" w:rsidR="001517E9" w:rsidRPr="0003746C" w:rsidRDefault="001517E9" w:rsidP="00E80405">
      <w:pPr>
        <w:keepNext/>
        <w:widowControl/>
        <w:spacing w:after="0" w:line="240" w:lineRule="auto"/>
        <w:ind w:right="-1"/>
        <w:rPr>
          <w:rFonts w:ascii="Times New Roman" w:hAnsi="Times New Roman" w:cs="Times New Roman"/>
          <w:i/>
          <w:iCs/>
        </w:rPr>
      </w:pPr>
      <w:r w:rsidRPr="0003746C">
        <w:rPr>
          <w:rFonts w:ascii="Times New Roman" w:hAnsi="Times New Roman" w:cs="Times New Roman"/>
          <w:i/>
        </w:rPr>
        <w:t>Patients âgés</w:t>
      </w:r>
    </w:p>
    <w:p w14:paraId="455FCEDB" w14:textId="77777777" w:rsidR="001517E9" w:rsidRPr="0003746C" w:rsidRDefault="001517E9" w:rsidP="00E80405">
      <w:pPr>
        <w:keepNext/>
        <w:widowControl/>
        <w:spacing w:after="0" w:line="240" w:lineRule="auto"/>
        <w:ind w:right="-1"/>
        <w:rPr>
          <w:rFonts w:ascii="Times New Roman" w:hAnsi="Times New Roman" w:cs="Times New Roman"/>
        </w:rPr>
      </w:pPr>
      <w:r w:rsidRPr="0003746C">
        <w:rPr>
          <w:rFonts w:ascii="Times New Roman" w:hAnsi="Times New Roman" w:cs="Times New Roman"/>
        </w:rPr>
        <w:t>Aucune précaution particulière n’est nécessaire. L’expérience chez les patients âgés de plus de 75 ans présentant un OMD est limitée.</w:t>
      </w:r>
    </w:p>
    <w:p w14:paraId="078F8034" w14:textId="77777777" w:rsidR="001517E9" w:rsidRPr="0003746C" w:rsidRDefault="001517E9" w:rsidP="00E80405">
      <w:pPr>
        <w:widowControl/>
        <w:spacing w:after="0" w:line="240" w:lineRule="auto"/>
        <w:ind w:right="-1"/>
        <w:rPr>
          <w:rFonts w:ascii="Times New Roman" w:hAnsi="Times New Roman" w:cs="Times New Roman"/>
        </w:rPr>
      </w:pPr>
    </w:p>
    <w:p w14:paraId="2735F9CC" w14:textId="77777777" w:rsidR="001517E9" w:rsidRPr="0003746C" w:rsidRDefault="001517E9" w:rsidP="00E80405">
      <w:pPr>
        <w:keepNext/>
        <w:widowControl/>
        <w:spacing w:after="0" w:line="240" w:lineRule="auto"/>
        <w:ind w:right="-1"/>
        <w:rPr>
          <w:rFonts w:ascii="Times New Roman" w:hAnsi="Times New Roman" w:cs="Times New Roman"/>
          <w:i/>
          <w:iCs/>
        </w:rPr>
      </w:pPr>
      <w:r w:rsidRPr="0003746C">
        <w:rPr>
          <w:rFonts w:ascii="Times New Roman" w:hAnsi="Times New Roman" w:cs="Times New Roman"/>
          <w:i/>
        </w:rPr>
        <w:t>Population pédiatrique</w:t>
      </w:r>
    </w:p>
    <w:p w14:paraId="5CBCD5B5" w14:textId="77777777" w:rsidR="001517E9" w:rsidRPr="0003746C" w:rsidRDefault="001517E9" w:rsidP="00E80405">
      <w:pPr>
        <w:keepNext/>
        <w:widowControl/>
        <w:spacing w:after="0" w:line="240" w:lineRule="auto"/>
        <w:ind w:right="-1"/>
        <w:rPr>
          <w:rFonts w:ascii="Times New Roman" w:hAnsi="Times New Roman" w:cs="Times New Roman"/>
        </w:rPr>
      </w:pPr>
      <w:r w:rsidRPr="0003746C">
        <w:rPr>
          <w:rFonts w:ascii="Times New Roman" w:hAnsi="Times New Roman" w:cs="Times New Roman"/>
        </w:rPr>
        <w:t>La sécurité et l’efficacité de l’aflibercept n’ont pas été établies chez les enfants et les adolescents. Il n’existe pas d’utilisation justifiée de l’aflibercept dans la population pédiatrique dans le cadre de la forme humide de la DMLA, de l’OVCR, de l’OBVR, de l’OMD et de la NVC myopique.</w:t>
      </w:r>
      <w:r w:rsidRPr="0003746C">
        <w:rPr>
          <w:rFonts w:ascii="Times New Roman" w:hAnsi="Times New Roman" w:cs="Times New Roman"/>
        </w:rPr>
        <w:cr/>
      </w:r>
    </w:p>
    <w:p w14:paraId="535F6F59" w14:textId="77777777" w:rsidR="001517E9" w:rsidRPr="0003746C" w:rsidRDefault="001517E9" w:rsidP="00E80405">
      <w:pPr>
        <w:keepNext/>
        <w:widowControl/>
        <w:spacing w:after="0" w:line="240" w:lineRule="auto"/>
        <w:ind w:right="-1"/>
        <w:rPr>
          <w:rFonts w:ascii="Times New Roman" w:hAnsi="Times New Roman" w:cs="Times New Roman"/>
          <w:u w:val="single"/>
        </w:rPr>
      </w:pPr>
      <w:r w:rsidRPr="0003746C">
        <w:rPr>
          <w:rFonts w:ascii="Times New Roman" w:hAnsi="Times New Roman" w:cs="Times New Roman"/>
          <w:u w:val="single"/>
        </w:rPr>
        <w:t>Mode d’administration</w:t>
      </w:r>
    </w:p>
    <w:p w14:paraId="0F3F8712" w14:textId="77777777" w:rsidR="001517E9" w:rsidRPr="0003746C" w:rsidRDefault="001517E9" w:rsidP="00E80405">
      <w:pPr>
        <w:keepNext/>
        <w:widowControl/>
        <w:spacing w:after="0" w:line="240" w:lineRule="auto"/>
        <w:ind w:right="-1"/>
        <w:rPr>
          <w:rFonts w:ascii="Times New Roman" w:hAnsi="Times New Roman" w:cs="Times New Roman"/>
          <w:u w:val="single"/>
        </w:rPr>
      </w:pPr>
    </w:p>
    <w:p w14:paraId="132D79EF"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Les injections intravitréennes doivent être réalisées par des médecins qualifiés et expérimentés dans ce type d’injections, conformément aux bonnes pratiques et aux recommandations en vigueur. De façon générale, il est nécessaire d’assurer une anesthésie et des conditions d’asepsie adéquates, y compris par l’application d’un antibactérien local à large spectre (par ex. povidone iodée sur la zone périoculaire, la paupière et la surface oculaire). La désinfection chirurgicale des mains, le port de gants stériles, l’utilisation d’un champ stérile et d’un spéculum à paupières stérile (ou équivalent) sont recommandés.</w:t>
      </w:r>
    </w:p>
    <w:p w14:paraId="52AB88BC" w14:textId="77777777" w:rsidR="001517E9" w:rsidRPr="0003746C" w:rsidRDefault="001517E9" w:rsidP="00E80405">
      <w:pPr>
        <w:widowControl/>
        <w:spacing w:after="0" w:line="240" w:lineRule="auto"/>
        <w:ind w:right="-1"/>
        <w:rPr>
          <w:rFonts w:ascii="Times New Roman" w:hAnsi="Times New Roman" w:cs="Times New Roman"/>
        </w:rPr>
      </w:pPr>
    </w:p>
    <w:p w14:paraId="19A97602"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L’aiguille pour injection doit être insérée 3,5 à 4,0 mm en arrière du limbe dans la cavité vitréenne, en évitant le méridien horizontal et en visant le centre du globe oculaire. Le volume de 0,05 mL peut alors être injecté ; un point d’injection scléral différent doit être utilisé lors des injections ultérieures.</w:t>
      </w:r>
    </w:p>
    <w:p w14:paraId="1520D8CF" w14:textId="77777777" w:rsidR="001517E9" w:rsidRPr="0003746C" w:rsidRDefault="001517E9" w:rsidP="00E80405">
      <w:pPr>
        <w:widowControl/>
        <w:spacing w:after="0" w:line="240" w:lineRule="auto"/>
        <w:ind w:right="-1"/>
        <w:rPr>
          <w:rFonts w:ascii="Times New Roman" w:hAnsi="Times New Roman" w:cs="Times New Roman"/>
        </w:rPr>
      </w:pPr>
    </w:p>
    <w:p w14:paraId="282A4BE0"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Immédiatement après l’injection intravitréenne, les patients doivent être surveillés pour détecter une éventuelle augmentation de la pression intraoculaire. Une surveillance appropriée peut comporter, par exemple, une surveillance de la perfusion de la tête du nerf optique ou une tonométrie. Si nécessaire, un équipement stérile de paracentèse doit être disponible.</w:t>
      </w:r>
    </w:p>
    <w:p w14:paraId="79AD9F92" w14:textId="77777777" w:rsidR="001517E9" w:rsidRPr="0003746C" w:rsidRDefault="001517E9" w:rsidP="00E80405">
      <w:pPr>
        <w:widowControl/>
        <w:spacing w:after="0" w:line="240" w:lineRule="auto"/>
        <w:ind w:right="-1"/>
        <w:rPr>
          <w:rFonts w:ascii="Times New Roman" w:hAnsi="Times New Roman" w:cs="Times New Roman"/>
        </w:rPr>
      </w:pPr>
    </w:p>
    <w:p w14:paraId="14CFA405"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lastRenderedPageBreak/>
        <w:t>Après l’injection intravitréenne, les patients doivent être informés qu’ils doivent signaler sans délai tout symptôme évocateur d’endophtalmie (par ex. douleur oculaire, rougeur de l’œil, photophobie, vision trouble).</w:t>
      </w:r>
    </w:p>
    <w:p w14:paraId="7CD41094" w14:textId="77777777" w:rsidR="001517E9" w:rsidRPr="0003746C" w:rsidRDefault="001517E9" w:rsidP="00E80405">
      <w:pPr>
        <w:widowControl/>
        <w:spacing w:after="0" w:line="240" w:lineRule="auto"/>
        <w:ind w:right="-1"/>
        <w:rPr>
          <w:rFonts w:ascii="Times New Roman" w:hAnsi="Times New Roman" w:cs="Times New Roman"/>
        </w:rPr>
      </w:pPr>
    </w:p>
    <w:p w14:paraId="6E8D09E1"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Chaque flacon doit uniquement être utilisé pour le traitement d’un seul œil. L’extraction de doses multiples à partir d’un flacon peut augmenter le risque de contamination et d’infection consécutive.</w:t>
      </w:r>
    </w:p>
    <w:p w14:paraId="33C0F05B" w14:textId="77777777" w:rsidR="001517E9" w:rsidRPr="0003746C" w:rsidRDefault="001517E9" w:rsidP="00E80405">
      <w:pPr>
        <w:widowControl/>
        <w:spacing w:after="0" w:line="240" w:lineRule="auto"/>
        <w:ind w:right="-1"/>
        <w:rPr>
          <w:rFonts w:ascii="Times New Roman" w:hAnsi="Times New Roman" w:cs="Times New Roman"/>
        </w:rPr>
      </w:pPr>
    </w:p>
    <w:p w14:paraId="0BD19107"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 xml:space="preserve">Le flacon contient plus que la dose recommandée de 2 mg d’aflibercept (correspondant à 0,05 mL de solution injectable). Le volume extractible du flacon est la quantité qui peut être extraite du flacon et ne doit pas être utilisé en totalité. Le volume extractible du flacon Yesafili est d’au moins 0,1 mL. </w:t>
      </w:r>
      <w:r w:rsidRPr="0003746C">
        <w:rPr>
          <w:rFonts w:ascii="Times New Roman" w:hAnsi="Times New Roman" w:cs="Times New Roman"/>
          <w:b/>
        </w:rPr>
        <w:t>Le volume excédentaire doit être éliminé avant l’injection de la dose recommandée</w:t>
      </w:r>
      <w:r w:rsidRPr="0003746C">
        <w:rPr>
          <w:rFonts w:ascii="Times New Roman" w:hAnsi="Times New Roman" w:cs="Times New Roman"/>
        </w:rPr>
        <w:t xml:space="preserve"> (voir rubrique 6.6).</w:t>
      </w:r>
    </w:p>
    <w:p w14:paraId="01B57557" w14:textId="77777777" w:rsidR="001517E9" w:rsidRPr="0003746C" w:rsidRDefault="001517E9" w:rsidP="00E80405">
      <w:pPr>
        <w:widowControl/>
        <w:spacing w:after="0" w:line="240" w:lineRule="auto"/>
        <w:ind w:right="-1"/>
        <w:rPr>
          <w:rFonts w:ascii="Times New Roman" w:hAnsi="Times New Roman" w:cs="Times New Roman"/>
        </w:rPr>
      </w:pPr>
    </w:p>
    <w:p w14:paraId="29633C23"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L’injection de la totalité du volume du flacon pourrait entraîner un surdosage. Pour éliminer les bulles d’air avec le produit excédentaire, appuyer lentement sur le piston afin que le bord plat du piston s’aligne avec la ligne qui marque 0,05 mL sur la seringue (équivalant à 0,05 mL, c’est-à-dire 2 mg d’aflibercept) (voir rubriques 4.9 et 6.6).</w:t>
      </w:r>
    </w:p>
    <w:p w14:paraId="5F06C0AA" w14:textId="77777777" w:rsidR="001517E9" w:rsidRPr="0003746C" w:rsidRDefault="001517E9" w:rsidP="00E80405">
      <w:pPr>
        <w:widowControl/>
        <w:spacing w:after="0" w:line="240" w:lineRule="auto"/>
        <w:ind w:right="-1"/>
        <w:rPr>
          <w:rFonts w:ascii="Times New Roman" w:hAnsi="Times New Roman" w:cs="Times New Roman"/>
        </w:rPr>
      </w:pPr>
    </w:p>
    <w:p w14:paraId="211A2236"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Après injection, tout produit non utilisé doit être éliminé.</w:t>
      </w:r>
    </w:p>
    <w:p w14:paraId="029F2D0A" w14:textId="77777777" w:rsidR="001517E9" w:rsidRPr="0003746C" w:rsidRDefault="001517E9" w:rsidP="00E80405">
      <w:pPr>
        <w:widowControl/>
        <w:spacing w:after="0" w:line="240" w:lineRule="auto"/>
        <w:ind w:right="-1"/>
        <w:rPr>
          <w:rFonts w:ascii="Times New Roman" w:hAnsi="Times New Roman" w:cs="Times New Roman"/>
        </w:rPr>
      </w:pPr>
    </w:p>
    <w:p w14:paraId="2F8F8DAF"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Pour la manipulation du médicament avant administration, voir rubrique 6.6.</w:t>
      </w:r>
    </w:p>
    <w:p w14:paraId="313B3D22" w14:textId="77777777" w:rsidR="001517E9" w:rsidRPr="0003746C" w:rsidRDefault="001517E9" w:rsidP="00E80405">
      <w:pPr>
        <w:widowControl/>
        <w:spacing w:after="0" w:line="240" w:lineRule="auto"/>
        <w:ind w:right="-1"/>
        <w:rPr>
          <w:rFonts w:ascii="Times New Roman" w:hAnsi="Times New Roman" w:cs="Times New Roman"/>
        </w:rPr>
      </w:pPr>
    </w:p>
    <w:p w14:paraId="48A50191" w14:textId="77777777" w:rsidR="001517E9" w:rsidRPr="0003746C" w:rsidRDefault="001517E9" w:rsidP="00E80405">
      <w:pPr>
        <w:keepNext/>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4.3</w:t>
      </w:r>
      <w:r w:rsidRPr="0003746C">
        <w:rPr>
          <w:rFonts w:ascii="Times New Roman" w:hAnsi="Times New Roman" w:cs="Times New Roman"/>
          <w:b/>
        </w:rPr>
        <w:tab/>
        <w:t>Contre-indications</w:t>
      </w:r>
    </w:p>
    <w:p w14:paraId="7D39E4B3" w14:textId="77777777" w:rsidR="001517E9" w:rsidRPr="0003746C" w:rsidRDefault="001517E9" w:rsidP="00E80405">
      <w:pPr>
        <w:keepNext/>
        <w:widowControl/>
        <w:spacing w:after="0" w:line="240" w:lineRule="auto"/>
        <w:ind w:right="-1"/>
        <w:rPr>
          <w:rFonts w:ascii="Times New Roman" w:hAnsi="Times New Roman" w:cs="Times New Roman"/>
        </w:rPr>
      </w:pPr>
    </w:p>
    <w:p w14:paraId="31079CBE" w14:textId="77777777" w:rsidR="001517E9" w:rsidRPr="0003746C" w:rsidRDefault="001517E9" w:rsidP="00B43E69">
      <w:pPr>
        <w:pStyle w:val="ListParagraph"/>
        <w:widowControl/>
        <w:numPr>
          <w:ilvl w:val="0"/>
          <w:numId w:val="7"/>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Hypersensibilité à la substance active ou à l’un des excipients mentionnés à la rubrique 6.1.</w:t>
      </w:r>
    </w:p>
    <w:p w14:paraId="0C14E64A" w14:textId="77777777" w:rsidR="001517E9" w:rsidRPr="0003746C" w:rsidRDefault="001517E9" w:rsidP="00B43E69">
      <w:pPr>
        <w:pStyle w:val="ListParagraph"/>
        <w:keepNext/>
        <w:widowControl/>
        <w:numPr>
          <w:ilvl w:val="0"/>
          <w:numId w:val="7"/>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Infection oculaire ou périoculaire active ou suspectée.</w:t>
      </w:r>
    </w:p>
    <w:p w14:paraId="18D36061" w14:textId="77777777" w:rsidR="001517E9" w:rsidRPr="0003746C" w:rsidRDefault="001517E9" w:rsidP="00B43E69">
      <w:pPr>
        <w:pStyle w:val="ListParagraph"/>
        <w:widowControl/>
        <w:numPr>
          <w:ilvl w:val="0"/>
          <w:numId w:val="7"/>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Inflammation intraoculaire sévère active.</w:t>
      </w:r>
    </w:p>
    <w:p w14:paraId="00252543" w14:textId="77777777" w:rsidR="001517E9" w:rsidRPr="0003746C" w:rsidRDefault="001517E9" w:rsidP="00E80405">
      <w:pPr>
        <w:widowControl/>
        <w:spacing w:after="0" w:line="240" w:lineRule="auto"/>
        <w:ind w:right="-1"/>
        <w:rPr>
          <w:rFonts w:ascii="Times New Roman" w:hAnsi="Times New Roman" w:cs="Times New Roman"/>
        </w:rPr>
      </w:pPr>
    </w:p>
    <w:p w14:paraId="2C131B69" w14:textId="77777777" w:rsidR="001517E9" w:rsidRPr="0003746C" w:rsidRDefault="001517E9" w:rsidP="00E80405">
      <w:pPr>
        <w:keepNext/>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4.4</w:t>
      </w:r>
      <w:r w:rsidRPr="0003746C">
        <w:rPr>
          <w:rFonts w:ascii="Times New Roman" w:hAnsi="Times New Roman" w:cs="Times New Roman"/>
          <w:b/>
        </w:rPr>
        <w:tab/>
        <w:t>Mises en garde spéciales et précautions d’emploi</w:t>
      </w:r>
    </w:p>
    <w:p w14:paraId="740F5B17" w14:textId="77777777" w:rsidR="001517E9" w:rsidRPr="0003746C" w:rsidRDefault="001517E9" w:rsidP="00E80405">
      <w:pPr>
        <w:keepNext/>
        <w:widowControl/>
        <w:spacing w:after="0" w:line="240" w:lineRule="auto"/>
        <w:ind w:right="-1"/>
        <w:rPr>
          <w:rFonts w:ascii="Times New Roman" w:hAnsi="Times New Roman" w:cs="Times New Roman"/>
        </w:rPr>
      </w:pPr>
    </w:p>
    <w:p w14:paraId="0C2688AE" w14:textId="77777777" w:rsidR="001517E9" w:rsidRPr="0003746C" w:rsidRDefault="001517E9" w:rsidP="00E80405">
      <w:pPr>
        <w:keepNext/>
        <w:widowControl/>
        <w:spacing w:after="0" w:line="240" w:lineRule="auto"/>
        <w:ind w:right="-1"/>
        <w:rPr>
          <w:rFonts w:ascii="Times New Roman" w:hAnsi="Times New Roman" w:cs="Times New Roman"/>
          <w:u w:val="single"/>
        </w:rPr>
      </w:pPr>
      <w:r w:rsidRPr="0003746C">
        <w:rPr>
          <w:rFonts w:ascii="Times New Roman" w:hAnsi="Times New Roman" w:cs="Times New Roman"/>
          <w:u w:val="single"/>
        </w:rPr>
        <w:t>Traçabilité</w:t>
      </w:r>
    </w:p>
    <w:p w14:paraId="3D56307C" w14:textId="77777777" w:rsidR="001517E9" w:rsidRPr="0003746C" w:rsidRDefault="001517E9" w:rsidP="00E80405">
      <w:pPr>
        <w:keepNext/>
        <w:widowControl/>
        <w:spacing w:after="0" w:line="240" w:lineRule="auto"/>
        <w:ind w:right="-1"/>
        <w:rPr>
          <w:rFonts w:ascii="Times New Roman" w:hAnsi="Times New Roman" w:cs="Times New Roman"/>
          <w:u w:val="single"/>
        </w:rPr>
      </w:pPr>
    </w:p>
    <w:p w14:paraId="2E8EE482"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Afin d’améliorer la traçabilité des médicaments biologiques, le nom et le numéro de lot du produit administré doivent être clairement enregistrés.</w:t>
      </w:r>
    </w:p>
    <w:p w14:paraId="3AE11270" w14:textId="77777777" w:rsidR="001517E9" w:rsidRPr="0003746C" w:rsidRDefault="001517E9" w:rsidP="00E80405">
      <w:pPr>
        <w:widowControl/>
        <w:spacing w:after="0" w:line="240" w:lineRule="auto"/>
        <w:ind w:right="-1"/>
        <w:rPr>
          <w:rFonts w:ascii="Times New Roman" w:hAnsi="Times New Roman" w:cs="Times New Roman"/>
        </w:rPr>
      </w:pPr>
    </w:p>
    <w:p w14:paraId="678D29E7" w14:textId="77777777" w:rsidR="001517E9" w:rsidRPr="0003746C" w:rsidRDefault="001517E9" w:rsidP="00E80405">
      <w:pPr>
        <w:keepNext/>
        <w:widowControl/>
        <w:spacing w:after="0" w:line="240" w:lineRule="auto"/>
        <w:ind w:right="-1"/>
        <w:rPr>
          <w:rFonts w:ascii="Times New Roman" w:hAnsi="Times New Roman" w:cs="Times New Roman"/>
          <w:u w:val="single"/>
        </w:rPr>
      </w:pPr>
      <w:r w:rsidRPr="0003746C">
        <w:rPr>
          <w:rFonts w:ascii="Times New Roman" w:hAnsi="Times New Roman" w:cs="Times New Roman"/>
          <w:u w:val="single"/>
        </w:rPr>
        <w:t>Réactions liées aux injections intravitréennes</w:t>
      </w:r>
    </w:p>
    <w:p w14:paraId="2D8D6D3E" w14:textId="77777777" w:rsidR="001517E9" w:rsidRPr="0003746C" w:rsidRDefault="001517E9" w:rsidP="00E80405">
      <w:pPr>
        <w:keepNext/>
        <w:widowControl/>
        <w:spacing w:after="0" w:line="240" w:lineRule="auto"/>
        <w:ind w:right="-1"/>
        <w:rPr>
          <w:rFonts w:ascii="Times New Roman" w:hAnsi="Times New Roman" w:cs="Times New Roman"/>
          <w:u w:val="single"/>
        </w:rPr>
      </w:pPr>
    </w:p>
    <w:p w14:paraId="25A4B3B3"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Les injections intravitréennes, y compris celles d’aflibercept, ont été associées à des endophtalmies, des inflammations intraoculaires, des décollements de la rétine rhegmatogènes, des déchirures de la rétine et des cataractes traumatiques iatrogènes (voir rubrique 4.8). Des techniques d’injection aseptiques appropriées doivent toujours être utilisées lors de l’administration d’aflibercept. De plus, les patients doivent être surveillés au cours de la semaine suivant l’injection pour permettre un traitement précoce en cas d’infection. Les patients doivent être informés que tout symptôme évocateur d’une endophtalmie ou de l’un des événements mentionnés ci-dessus doit être signalé sans délai.</w:t>
      </w:r>
    </w:p>
    <w:p w14:paraId="3A8E9B24" w14:textId="77777777" w:rsidR="001517E9" w:rsidRPr="0003746C" w:rsidRDefault="001517E9" w:rsidP="00E80405">
      <w:pPr>
        <w:widowControl/>
        <w:spacing w:after="0" w:line="240" w:lineRule="auto"/>
        <w:ind w:right="-1"/>
        <w:rPr>
          <w:rFonts w:ascii="Times New Roman" w:hAnsi="Times New Roman" w:cs="Times New Roman"/>
        </w:rPr>
      </w:pPr>
    </w:p>
    <w:p w14:paraId="0BE28800"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Le flacon contient plus que la dose recommandée de 2 mg d’aflibercept (correspondant à 0,05 mL). Le volume excédentaire doit être éliminé avant l’administration (voir rubriques 4.2 et 6.6).</w:t>
      </w:r>
    </w:p>
    <w:p w14:paraId="0C882C43"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Des augmentations de la pression intraoculaire ont été observées dans les 60 minutes suivant des injections intravitréennes, y compris après injection d’aflibercept (voir rubrique 4.8). Des précautions particulières sont nécessaires chez les patients présentant un glaucome mal contrôlé (ne pas injecter Yesafili tant que la pression intraoculaire est ≥ 30 mmHg). Dans tous les cas, la pression intraoculaire ainsi que la perfusion de la tête du nerf optique doivent donc être surveillées et prises en charge de manière appropriée.</w:t>
      </w:r>
    </w:p>
    <w:p w14:paraId="5F16CC06" w14:textId="77777777" w:rsidR="001517E9" w:rsidRPr="0003746C" w:rsidRDefault="001517E9" w:rsidP="00E80405">
      <w:pPr>
        <w:widowControl/>
        <w:spacing w:after="0" w:line="240" w:lineRule="auto"/>
        <w:ind w:right="-1"/>
        <w:rPr>
          <w:rFonts w:ascii="Times New Roman" w:hAnsi="Times New Roman" w:cs="Times New Roman"/>
        </w:rPr>
      </w:pPr>
    </w:p>
    <w:p w14:paraId="089DD92D" w14:textId="77777777" w:rsidR="001517E9" w:rsidRPr="0003746C" w:rsidRDefault="001517E9" w:rsidP="00E80405">
      <w:pPr>
        <w:keepNext/>
        <w:widowControl/>
        <w:spacing w:after="0" w:line="240" w:lineRule="auto"/>
        <w:ind w:right="-1"/>
        <w:rPr>
          <w:rFonts w:ascii="Times New Roman" w:hAnsi="Times New Roman" w:cs="Times New Roman"/>
          <w:u w:val="single"/>
        </w:rPr>
      </w:pPr>
      <w:r w:rsidRPr="0003746C">
        <w:rPr>
          <w:rFonts w:ascii="Times New Roman" w:hAnsi="Times New Roman" w:cs="Times New Roman"/>
          <w:u w:val="single"/>
        </w:rPr>
        <w:t>Immunogénicité</w:t>
      </w:r>
    </w:p>
    <w:p w14:paraId="2AA14267" w14:textId="77777777" w:rsidR="001517E9" w:rsidRPr="0003746C" w:rsidRDefault="001517E9" w:rsidP="00E80405">
      <w:pPr>
        <w:keepNext/>
        <w:widowControl/>
        <w:spacing w:after="0" w:line="240" w:lineRule="auto"/>
        <w:ind w:right="-1"/>
        <w:rPr>
          <w:rFonts w:ascii="Times New Roman" w:hAnsi="Times New Roman" w:cs="Times New Roman"/>
          <w:u w:val="single"/>
        </w:rPr>
      </w:pPr>
    </w:p>
    <w:p w14:paraId="077D45F5"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 xml:space="preserve">Yesafili étant une protéine thérapeutique, il existe un risque d’immunogénicité (voir rubrique 4.8). </w:t>
      </w:r>
    </w:p>
    <w:p w14:paraId="6BF187FE"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lastRenderedPageBreak/>
        <w:t>Les patients doivent être informés que tout signe ou symptôme d’inflammation intraoculaire doit être signalé, en particulier une douleur, une photophobie, ou une rougeur, qui peuvent être des signes cliniques liés à une hypersensibilité.</w:t>
      </w:r>
    </w:p>
    <w:p w14:paraId="2BFAF9C2" w14:textId="77777777" w:rsidR="001517E9" w:rsidRPr="0003746C" w:rsidRDefault="001517E9" w:rsidP="00E80405">
      <w:pPr>
        <w:widowControl/>
        <w:spacing w:after="0" w:line="240" w:lineRule="auto"/>
        <w:ind w:right="-1"/>
        <w:rPr>
          <w:rFonts w:ascii="Times New Roman" w:hAnsi="Times New Roman" w:cs="Times New Roman"/>
        </w:rPr>
      </w:pPr>
    </w:p>
    <w:p w14:paraId="564C6343" w14:textId="77777777" w:rsidR="001517E9" w:rsidRPr="0003746C" w:rsidRDefault="001517E9" w:rsidP="00E80405">
      <w:pPr>
        <w:keepNext/>
        <w:widowControl/>
        <w:spacing w:after="0" w:line="240" w:lineRule="auto"/>
        <w:ind w:right="-1"/>
        <w:rPr>
          <w:rFonts w:ascii="Times New Roman" w:hAnsi="Times New Roman" w:cs="Times New Roman"/>
          <w:u w:val="single"/>
        </w:rPr>
      </w:pPr>
      <w:r w:rsidRPr="0003746C">
        <w:rPr>
          <w:rFonts w:ascii="Times New Roman" w:hAnsi="Times New Roman" w:cs="Times New Roman"/>
          <w:u w:val="single"/>
        </w:rPr>
        <w:t>Effets systémiques</w:t>
      </w:r>
    </w:p>
    <w:p w14:paraId="4B88EEBC" w14:textId="77777777" w:rsidR="001517E9" w:rsidRPr="0003746C" w:rsidRDefault="001517E9" w:rsidP="00E80405">
      <w:pPr>
        <w:keepNext/>
        <w:widowControl/>
        <w:spacing w:after="0" w:line="240" w:lineRule="auto"/>
        <w:ind w:right="-1"/>
        <w:rPr>
          <w:rFonts w:ascii="Times New Roman" w:hAnsi="Times New Roman" w:cs="Times New Roman"/>
          <w:u w:val="single"/>
        </w:rPr>
      </w:pPr>
    </w:p>
    <w:p w14:paraId="5F3B83A1"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Des effets indésirables systémiques incluant des événements hémorragiques non oculaires et des événements thromboemboliques artériels ont été rapportés après injection intravitréenne d’inhibiteurs du VEGF. Il existe un risque théorique que ces événements soient liés à l’inhibition du VEGF. Les données concernant la sécurité du traitement sont limitées chez les patients présentant une OVCR, une OBVR, un OMD ou une NVC myopique et ayant des antécédents d’accident vasculaire cérébral ou d’accident ischémique transitoire ou d’infarctus du myocarde dans les 6 derniers mois. La prudence s’impose lors du traitement de ces patients.</w:t>
      </w:r>
    </w:p>
    <w:p w14:paraId="09358F75" w14:textId="77777777" w:rsidR="001517E9" w:rsidRPr="0003746C" w:rsidRDefault="001517E9" w:rsidP="00E80405">
      <w:pPr>
        <w:widowControl/>
        <w:spacing w:after="0" w:line="240" w:lineRule="auto"/>
        <w:ind w:right="-1"/>
        <w:rPr>
          <w:rFonts w:ascii="Times New Roman" w:hAnsi="Times New Roman" w:cs="Times New Roman"/>
        </w:rPr>
      </w:pPr>
    </w:p>
    <w:p w14:paraId="66CD386B" w14:textId="77777777" w:rsidR="001517E9" w:rsidRPr="0003746C" w:rsidRDefault="001517E9" w:rsidP="00E80405">
      <w:pPr>
        <w:keepNext/>
        <w:widowControl/>
        <w:spacing w:after="0" w:line="240" w:lineRule="auto"/>
        <w:ind w:right="-1"/>
        <w:rPr>
          <w:rFonts w:ascii="Times New Roman" w:hAnsi="Times New Roman" w:cs="Times New Roman"/>
          <w:u w:val="single"/>
        </w:rPr>
      </w:pPr>
      <w:r w:rsidRPr="0003746C">
        <w:rPr>
          <w:rFonts w:ascii="Times New Roman" w:hAnsi="Times New Roman" w:cs="Times New Roman"/>
          <w:u w:val="single"/>
        </w:rPr>
        <w:t>Autre</w:t>
      </w:r>
    </w:p>
    <w:p w14:paraId="69FA548F" w14:textId="77777777" w:rsidR="001517E9" w:rsidRPr="0003746C" w:rsidRDefault="001517E9" w:rsidP="00E80405">
      <w:pPr>
        <w:keepNext/>
        <w:widowControl/>
        <w:spacing w:after="0" w:line="240" w:lineRule="auto"/>
        <w:ind w:right="-1"/>
        <w:rPr>
          <w:rFonts w:ascii="Times New Roman" w:hAnsi="Times New Roman" w:cs="Times New Roman"/>
          <w:u w:val="single"/>
        </w:rPr>
      </w:pPr>
    </w:p>
    <w:p w14:paraId="438ADD2C" w14:textId="77777777" w:rsidR="001517E9" w:rsidRPr="0003746C" w:rsidRDefault="001517E9" w:rsidP="00E80405">
      <w:pPr>
        <w:keepNext/>
        <w:widowControl/>
        <w:spacing w:after="0" w:line="240" w:lineRule="auto"/>
        <w:ind w:right="-1"/>
        <w:rPr>
          <w:rFonts w:ascii="Times New Roman" w:hAnsi="Times New Roman" w:cs="Times New Roman"/>
        </w:rPr>
      </w:pPr>
      <w:r w:rsidRPr="0003746C">
        <w:rPr>
          <w:rFonts w:ascii="Times New Roman" w:hAnsi="Times New Roman" w:cs="Times New Roman"/>
        </w:rPr>
        <w:t>Comme avec les autres traitements anti-VEGF intravitréens indiqués dans le traitement de la DMLA, de l’OVCR, de l’OBVR, de l’OMD et de la NVC myopique, il convient de prendre en compte les éléments suivants :</w:t>
      </w:r>
    </w:p>
    <w:p w14:paraId="4153B80D" w14:textId="77777777" w:rsidR="001517E9" w:rsidRPr="0003746C" w:rsidRDefault="001517E9" w:rsidP="00E80405">
      <w:pPr>
        <w:keepNext/>
        <w:widowControl/>
        <w:spacing w:after="0" w:line="240" w:lineRule="auto"/>
        <w:ind w:right="-1"/>
        <w:rPr>
          <w:rFonts w:ascii="Times New Roman" w:hAnsi="Times New Roman" w:cs="Times New Roman"/>
        </w:rPr>
      </w:pPr>
    </w:p>
    <w:p w14:paraId="43C8A71C" w14:textId="77777777" w:rsidR="001517E9" w:rsidRPr="0003746C" w:rsidRDefault="001517E9" w:rsidP="0003746C">
      <w:pPr>
        <w:pStyle w:val="ListParagraph"/>
        <w:widowControl/>
        <w:numPr>
          <w:ilvl w:val="0"/>
          <w:numId w:val="1"/>
        </w:numPr>
        <w:spacing w:after="0" w:line="240" w:lineRule="auto"/>
        <w:ind w:left="851" w:right="-1" w:hanging="567"/>
        <w:rPr>
          <w:rFonts w:ascii="Times New Roman" w:hAnsi="Times New Roman" w:cs="Times New Roman"/>
        </w:rPr>
      </w:pPr>
      <w:r w:rsidRPr="0003746C">
        <w:rPr>
          <w:rFonts w:ascii="Times New Roman" w:hAnsi="Times New Roman" w:cs="Times New Roman"/>
        </w:rPr>
        <w:t>La tolérance et l’efficacité du traitement par aflibercept administré simultanément dans les deux yeux n’ont pas été étudiées de manière systématique (voir rubrique 5.1). La mise en œuvre d’un traitement bilatéral de façon simultanée peut conduire à une exposition systémique accrue, susceptible d’augmenter le risque d’événements indésirables systémiques.</w:t>
      </w:r>
    </w:p>
    <w:p w14:paraId="03BFB597" w14:textId="77777777" w:rsidR="001517E9" w:rsidRPr="0003746C" w:rsidRDefault="001517E9" w:rsidP="0003746C">
      <w:pPr>
        <w:pStyle w:val="ListParagraph"/>
        <w:widowControl/>
        <w:numPr>
          <w:ilvl w:val="0"/>
          <w:numId w:val="1"/>
        </w:numPr>
        <w:spacing w:after="0" w:line="240" w:lineRule="auto"/>
        <w:ind w:left="851" w:right="-1" w:hanging="567"/>
        <w:rPr>
          <w:rFonts w:ascii="Times New Roman" w:hAnsi="Times New Roman" w:cs="Times New Roman"/>
        </w:rPr>
      </w:pPr>
      <w:r w:rsidRPr="0003746C">
        <w:rPr>
          <w:rFonts w:ascii="Times New Roman" w:hAnsi="Times New Roman" w:cs="Times New Roman"/>
        </w:rPr>
        <w:t>Utilisation en association avec d’autres anti-VEGF (Vascular Endothelial Growth Factor).</w:t>
      </w:r>
    </w:p>
    <w:p w14:paraId="6CA62237" w14:textId="77777777" w:rsidR="001517E9" w:rsidRPr="0003746C" w:rsidRDefault="001517E9" w:rsidP="0003746C">
      <w:pPr>
        <w:pStyle w:val="ListParagraph"/>
        <w:widowControl/>
        <w:spacing w:after="0" w:line="240" w:lineRule="auto"/>
        <w:ind w:left="851" w:right="-1"/>
        <w:rPr>
          <w:rFonts w:ascii="Times New Roman" w:hAnsi="Times New Roman" w:cs="Times New Roman"/>
        </w:rPr>
      </w:pPr>
      <w:r w:rsidRPr="0003746C">
        <w:rPr>
          <w:rFonts w:ascii="Times New Roman" w:hAnsi="Times New Roman" w:cs="Times New Roman"/>
        </w:rPr>
        <w:t>Il n’y a pas de données disponibles concernant l’utilisation d’aflibercept en association avec d’autres médicaments anti-VEGF (administrés par voie systémique ou oculaire).</w:t>
      </w:r>
    </w:p>
    <w:p w14:paraId="3C7B994F" w14:textId="77777777" w:rsidR="001517E9" w:rsidRPr="0003746C" w:rsidRDefault="001517E9" w:rsidP="0003746C">
      <w:pPr>
        <w:pStyle w:val="ListParagraph"/>
        <w:widowControl/>
        <w:numPr>
          <w:ilvl w:val="0"/>
          <w:numId w:val="1"/>
        </w:numPr>
        <w:spacing w:after="0" w:line="240" w:lineRule="auto"/>
        <w:ind w:left="851" w:right="-1" w:hanging="567"/>
        <w:rPr>
          <w:rFonts w:ascii="Times New Roman" w:hAnsi="Times New Roman" w:cs="Times New Roman"/>
        </w:rPr>
      </w:pPr>
      <w:r w:rsidRPr="0003746C">
        <w:rPr>
          <w:rFonts w:ascii="Times New Roman" w:hAnsi="Times New Roman" w:cs="Times New Roman"/>
        </w:rPr>
        <w:t>Les facteurs de risque associés au développement d’une déchirure de l’épithélium pigmentaire rétinien lors du traitement de la forme humide de la DMLA par un agent anti-VEGF incluent un décollement étendu et/ou profond de l’épithélium pigmentaire rétinien.</w:t>
      </w:r>
    </w:p>
    <w:p w14:paraId="6CB532F4" w14:textId="77777777" w:rsidR="001517E9" w:rsidRPr="0003746C" w:rsidRDefault="001517E9" w:rsidP="0003746C">
      <w:pPr>
        <w:pStyle w:val="ListParagraph"/>
        <w:widowControl/>
        <w:spacing w:after="0" w:line="240" w:lineRule="auto"/>
        <w:ind w:left="851" w:right="-1"/>
        <w:rPr>
          <w:rFonts w:ascii="Times New Roman" w:hAnsi="Times New Roman" w:cs="Times New Roman"/>
        </w:rPr>
      </w:pPr>
      <w:r w:rsidRPr="0003746C">
        <w:rPr>
          <w:rFonts w:ascii="Times New Roman" w:hAnsi="Times New Roman" w:cs="Times New Roman"/>
        </w:rPr>
        <w:t>La prudence est nécessaire lors de l’instauration du traitement par aflibercept chez les patients présentant ces facteurs de risque de déchirure de l’épithélium pigmentaire rétinien.</w:t>
      </w:r>
    </w:p>
    <w:p w14:paraId="7E70B0E0" w14:textId="77777777" w:rsidR="001517E9" w:rsidRPr="0003746C" w:rsidRDefault="001517E9" w:rsidP="0003746C">
      <w:pPr>
        <w:pStyle w:val="ListParagraph"/>
        <w:widowControl/>
        <w:numPr>
          <w:ilvl w:val="0"/>
          <w:numId w:val="1"/>
        </w:numPr>
        <w:spacing w:after="0" w:line="240" w:lineRule="auto"/>
        <w:ind w:left="851" w:right="-1" w:hanging="567"/>
        <w:rPr>
          <w:rFonts w:ascii="Times New Roman" w:hAnsi="Times New Roman" w:cs="Times New Roman"/>
        </w:rPr>
      </w:pPr>
      <w:r w:rsidRPr="0003746C">
        <w:rPr>
          <w:rFonts w:ascii="Times New Roman" w:hAnsi="Times New Roman" w:cs="Times New Roman"/>
        </w:rPr>
        <w:t>Le traitement ne doit pas être administré aux patients présentant un décollement de la rétine rhegmatogène ou des trous maculaires de stade 3 ou 4.</w:t>
      </w:r>
    </w:p>
    <w:p w14:paraId="443E737E" w14:textId="77777777" w:rsidR="001517E9" w:rsidRPr="0003746C" w:rsidRDefault="001517E9" w:rsidP="0003746C">
      <w:pPr>
        <w:pStyle w:val="ListParagraph"/>
        <w:widowControl/>
        <w:numPr>
          <w:ilvl w:val="0"/>
          <w:numId w:val="1"/>
        </w:numPr>
        <w:spacing w:after="0" w:line="240" w:lineRule="auto"/>
        <w:ind w:left="851" w:right="-1" w:hanging="567"/>
        <w:rPr>
          <w:rFonts w:ascii="Times New Roman" w:hAnsi="Times New Roman" w:cs="Times New Roman"/>
        </w:rPr>
      </w:pPr>
      <w:r w:rsidRPr="0003746C">
        <w:rPr>
          <w:rFonts w:ascii="Times New Roman" w:hAnsi="Times New Roman" w:cs="Times New Roman"/>
        </w:rPr>
        <w:t>Le traitement doit être interrompu en cas de déchirure rétinienne et ne doit pas être repris avant la cicatrisation adéquate de la déchirure.</w:t>
      </w:r>
    </w:p>
    <w:p w14:paraId="2AE174D4" w14:textId="77777777" w:rsidR="001517E9" w:rsidRPr="0003746C" w:rsidRDefault="001517E9" w:rsidP="0003746C">
      <w:pPr>
        <w:pStyle w:val="ListParagraph"/>
        <w:keepNext/>
        <w:widowControl/>
        <w:numPr>
          <w:ilvl w:val="0"/>
          <w:numId w:val="1"/>
        </w:numPr>
        <w:spacing w:after="0" w:line="240" w:lineRule="auto"/>
        <w:ind w:left="851" w:right="-1" w:hanging="567"/>
        <w:rPr>
          <w:rFonts w:ascii="Times New Roman" w:hAnsi="Times New Roman" w:cs="Times New Roman"/>
        </w:rPr>
      </w:pPr>
      <w:r w:rsidRPr="0003746C">
        <w:rPr>
          <w:rFonts w:ascii="Times New Roman" w:hAnsi="Times New Roman" w:cs="Times New Roman"/>
        </w:rPr>
        <w:t>Le traitement doit être interrompu et ne doit pas être repris avant la prochaine injection prévue dans les cas suivants :</w:t>
      </w:r>
    </w:p>
    <w:p w14:paraId="264BAA81" w14:textId="77777777" w:rsidR="001517E9" w:rsidRPr="0003746C" w:rsidRDefault="001517E9" w:rsidP="00B43E69">
      <w:pPr>
        <w:pStyle w:val="ListParagraph"/>
        <w:keepNext/>
        <w:widowControl/>
        <w:numPr>
          <w:ilvl w:val="1"/>
          <w:numId w:val="2"/>
        </w:numPr>
        <w:spacing w:after="0" w:line="240" w:lineRule="auto"/>
        <w:ind w:left="1134" w:right="-1" w:hanging="567"/>
        <w:rPr>
          <w:rFonts w:ascii="Times New Roman" w:hAnsi="Times New Roman" w:cs="Times New Roman"/>
        </w:rPr>
      </w:pPr>
      <w:r w:rsidRPr="0003746C">
        <w:rPr>
          <w:rFonts w:ascii="Times New Roman" w:hAnsi="Times New Roman" w:cs="Times New Roman"/>
        </w:rPr>
        <w:t>diminution de la meilleure acuité visuelle corrigée (MAVC) ≥ 30 lettres par rapport à la dernière évaluation de l’acuité visuelle ;</w:t>
      </w:r>
    </w:p>
    <w:p w14:paraId="3FD8E743" w14:textId="77777777" w:rsidR="001517E9" w:rsidRPr="0003746C" w:rsidRDefault="001517E9" w:rsidP="00B43E69">
      <w:pPr>
        <w:pStyle w:val="ListParagraph"/>
        <w:widowControl/>
        <w:numPr>
          <w:ilvl w:val="1"/>
          <w:numId w:val="2"/>
        </w:numPr>
        <w:spacing w:after="0" w:line="240" w:lineRule="auto"/>
        <w:ind w:left="1134" w:right="-1" w:hanging="567"/>
        <w:rPr>
          <w:rFonts w:ascii="Times New Roman" w:hAnsi="Times New Roman" w:cs="Times New Roman"/>
        </w:rPr>
      </w:pPr>
      <w:r w:rsidRPr="0003746C">
        <w:rPr>
          <w:rFonts w:ascii="Times New Roman" w:hAnsi="Times New Roman" w:cs="Times New Roman"/>
        </w:rPr>
        <w:t>hémorragie sous-rétinienne impliquant le centre de la fovéa ou lorsque la taille de l’hémorragie est ≥ 50 % de la surface totale de la lésion.</w:t>
      </w:r>
    </w:p>
    <w:p w14:paraId="7F2CCB5B" w14:textId="77777777" w:rsidR="001517E9" w:rsidRPr="0003746C" w:rsidRDefault="001517E9" w:rsidP="0003746C">
      <w:pPr>
        <w:pStyle w:val="ListParagraph"/>
        <w:widowControl/>
        <w:numPr>
          <w:ilvl w:val="0"/>
          <w:numId w:val="1"/>
        </w:numPr>
        <w:spacing w:after="0" w:line="240" w:lineRule="auto"/>
        <w:ind w:left="851" w:right="-1" w:hanging="567"/>
        <w:rPr>
          <w:rFonts w:ascii="Times New Roman" w:hAnsi="Times New Roman" w:cs="Times New Roman"/>
        </w:rPr>
      </w:pPr>
      <w:r w:rsidRPr="0003746C">
        <w:rPr>
          <w:rFonts w:ascii="Times New Roman" w:hAnsi="Times New Roman" w:cs="Times New Roman"/>
        </w:rPr>
        <w:t>Le traitement doit être interrompu pendant les 28 jours précédant ou suivant une chirurgie intraoculaire prévue ou réalisée.</w:t>
      </w:r>
    </w:p>
    <w:p w14:paraId="74824FFA" w14:textId="77777777" w:rsidR="001517E9" w:rsidRPr="0003746C" w:rsidRDefault="001517E9" w:rsidP="0003746C">
      <w:pPr>
        <w:pStyle w:val="ListParagraph"/>
        <w:widowControl/>
        <w:numPr>
          <w:ilvl w:val="0"/>
          <w:numId w:val="1"/>
        </w:numPr>
        <w:spacing w:after="0" w:line="240" w:lineRule="auto"/>
        <w:ind w:left="851" w:right="-1" w:hanging="567"/>
        <w:rPr>
          <w:rFonts w:ascii="Times New Roman" w:hAnsi="Times New Roman" w:cs="Times New Roman"/>
        </w:rPr>
      </w:pPr>
      <w:r w:rsidRPr="0003746C">
        <w:rPr>
          <w:rFonts w:ascii="Times New Roman" w:hAnsi="Times New Roman" w:cs="Times New Roman"/>
        </w:rPr>
        <w:t>L’aflibercept ne doit pas être utilisé pendant la grossesse à moins que le bénéfice attendu pour la mère ne l’emporte sur le risque potentiel pour le fœtus (voir rubrique 4.6).</w:t>
      </w:r>
    </w:p>
    <w:p w14:paraId="464315A4" w14:textId="77777777" w:rsidR="001517E9" w:rsidRPr="0003746C" w:rsidRDefault="001517E9" w:rsidP="0003746C">
      <w:pPr>
        <w:pStyle w:val="ListParagraph"/>
        <w:widowControl/>
        <w:numPr>
          <w:ilvl w:val="0"/>
          <w:numId w:val="1"/>
        </w:numPr>
        <w:spacing w:after="0" w:line="240" w:lineRule="auto"/>
        <w:ind w:left="851" w:right="-1" w:hanging="567"/>
        <w:rPr>
          <w:rFonts w:ascii="Times New Roman" w:hAnsi="Times New Roman" w:cs="Times New Roman"/>
        </w:rPr>
      </w:pPr>
      <w:r w:rsidRPr="0003746C">
        <w:rPr>
          <w:rFonts w:ascii="Times New Roman" w:hAnsi="Times New Roman" w:cs="Times New Roman"/>
        </w:rPr>
        <w:t>Les femmes en âge de procréer doivent utiliser une contraception efficace pendant le traitement et pendant au moins 3 mois après la dernière injection intravitréenne d’aflibercept (voir rubrique 4.6).</w:t>
      </w:r>
    </w:p>
    <w:p w14:paraId="16A21D1B" w14:textId="77777777" w:rsidR="001517E9" w:rsidRPr="0003746C" w:rsidRDefault="001517E9" w:rsidP="0003746C">
      <w:pPr>
        <w:pStyle w:val="ListParagraph"/>
        <w:widowControl/>
        <w:numPr>
          <w:ilvl w:val="0"/>
          <w:numId w:val="1"/>
        </w:numPr>
        <w:spacing w:after="0" w:line="240" w:lineRule="auto"/>
        <w:ind w:left="851" w:right="-1" w:hanging="567"/>
        <w:rPr>
          <w:rFonts w:ascii="Times New Roman" w:hAnsi="Times New Roman" w:cs="Times New Roman"/>
        </w:rPr>
      </w:pPr>
      <w:r w:rsidRPr="0003746C">
        <w:rPr>
          <w:rFonts w:ascii="Times New Roman" w:hAnsi="Times New Roman" w:cs="Times New Roman"/>
        </w:rPr>
        <w:t>L’expérience concernant le traitement des patients présentant une forme ischémique d’OVCR ou d’OBVR est limitée. Le traitement n’est pas recommandé chez les patients présentant des signes cliniques de perte irréversible de la vision liée à une ischémie.</w:t>
      </w:r>
    </w:p>
    <w:p w14:paraId="64435731" w14:textId="77777777" w:rsidR="001517E9" w:rsidRPr="0003746C" w:rsidRDefault="001517E9" w:rsidP="00E80405">
      <w:pPr>
        <w:widowControl/>
        <w:spacing w:after="0" w:line="240" w:lineRule="auto"/>
        <w:ind w:right="-1"/>
        <w:rPr>
          <w:rFonts w:ascii="Times New Roman" w:hAnsi="Times New Roman" w:cs="Times New Roman"/>
        </w:rPr>
      </w:pPr>
    </w:p>
    <w:p w14:paraId="0674F076" w14:textId="77777777" w:rsidR="001517E9" w:rsidRPr="0003746C" w:rsidRDefault="001517E9" w:rsidP="00E80405">
      <w:pPr>
        <w:keepNext/>
        <w:widowControl/>
        <w:spacing w:after="0" w:line="240" w:lineRule="auto"/>
        <w:ind w:right="-1"/>
        <w:rPr>
          <w:rFonts w:ascii="Times New Roman" w:hAnsi="Times New Roman" w:cs="Times New Roman"/>
          <w:u w:val="single"/>
        </w:rPr>
      </w:pPr>
      <w:r w:rsidRPr="0003746C">
        <w:rPr>
          <w:rFonts w:ascii="Times New Roman" w:hAnsi="Times New Roman" w:cs="Times New Roman"/>
          <w:u w:val="single"/>
        </w:rPr>
        <w:lastRenderedPageBreak/>
        <w:t>Populations chez lesquelles les données sont limitées</w:t>
      </w:r>
    </w:p>
    <w:p w14:paraId="4F39836E" w14:textId="77777777" w:rsidR="001517E9" w:rsidRPr="0003746C" w:rsidRDefault="001517E9" w:rsidP="00E80405">
      <w:pPr>
        <w:keepNext/>
        <w:widowControl/>
        <w:spacing w:after="0" w:line="240" w:lineRule="auto"/>
        <w:ind w:right="-1"/>
        <w:rPr>
          <w:rFonts w:ascii="Times New Roman" w:hAnsi="Times New Roman" w:cs="Times New Roman"/>
          <w:u w:val="single"/>
        </w:rPr>
      </w:pPr>
    </w:p>
    <w:p w14:paraId="6C740560" w14:textId="77777777" w:rsidR="001517E9"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Les données concernant le traitement de patients présentant un OMD en lien avec un diabète de type I, ou de patients diabétiques dont le taux d’HbA1c est supérieur à 12 %, ou de patients présentant une rétinopathie diabétique proliférante, sont limitées.</w:t>
      </w:r>
    </w:p>
    <w:p w14:paraId="65431269" w14:textId="77777777" w:rsidR="0003746C" w:rsidRPr="0003746C" w:rsidRDefault="0003746C" w:rsidP="00E80405">
      <w:pPr>
        <w:widowControl/>
        <w:spacing w:after="0" w:line="240" w:lineRule="auto"/>
        <w:ind w:right="-1"/>
        <w:rPr>
          <w:rFonts w:ascii="Times New Roman" w:hAnsi="Times New Roman" w:cs="Times New Roman"/>
        </w:rPr>
      </w:pPr>
    </w:p>
    <w:p w14:paraId="39FF1BBA"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L’aflibercept n’a pas été étudié chez les patients présentant une infection systémique active, ou une pathologie oculaire associée comme un décollement de la rétine ou un trou maculaire. Il n’existe pas non plus de données concernant le traitement par aflibercept chez les patients diabétiques présentant une hypertension non contrôlée. Ce manque de données doit être pris en considération par le médecin au moment de traiter ces patients.</w:t>
      </w:r>
    </w:p>
    <w:p w14:paraId="0AD77F1F" w14:textId="77777777" w:rsidR="001517E9" w:rsidRPr="0003746C" w:rsidRDefault="001517E9" w:rsidP="00E80405">
      <w:pPr>
        <w:widowControl/>
        <w:spacing w:after="0" w:line="240" w:lineRule="auto"/>
        <w:ind w:right="-1"/>
        <w:rPr>
          <w:rFonts w:ascii="Times New Roman" w:hAnsi="Times New Roman" w:cs="Times New Roman"/>
        </w:rPr>
      </w:pPr>
    </w:p>
    <w:p w14:paraId="083485DB"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 xml:space="preserve">Dans le cadre de la NVC myopique, il n’y a aucune expérience concernant l’utilisation de l’aflibercept chez les patients non asiatiques, les patients précédemment traités pour la NVC myopique et les patients présentant des lésions extra-fovéolaires. </w:t>
      </w:r>
    </w:p>
    <w:p w14:paraId="61FFE1DF" w14:textId="77777777" w:rsidR="001517E9" w:rsidRPr="0003746C" w:rsidRDefault="001517E9" w:rsidP="00E80405">
      <w:pPr>
        <w:widowControl/>
        <w:spacing w:after="0" w:line="240" w:lineRule="auto"/>
        <w:ind w:right="-1"/>
        <w:rPr>
          <w:rFonts w:ascii="Times New Roman" w:hAnsi="Times New Roman" w:cs="Times New Roman"/>
        </w:rPr>
      </w:pPr>
    </w:p>
    <w:p w14:paraId="30891482" w14:textId="77777777" w:rsidR="001517E9" w:rsidRPr="0003746C" w:rsidRDefault="001517E9" w:rsidP="00E80405">
      <w:pPr>
        <w:keepNext/>
        <w:widowControl/>
        <w:spacing w:after="0" w:line="240" w:lineRule="auto"/>
        <w:ind w:right="-1"/>
        <w:rPr>
          <w:rFonts w:ascii="Times New Roman" w:hAnsi="Times New Roman" w:cs="Times New Roman"/>
          <w:u w:val="single"/>
        </w:rPr>
      </w:pPr>
      <w:r w:rsidRPr="0003746C">
        <w:rPr>
          <w:rFonts w:ascii="Times New Roman" w:hAnsi="Times New Roman" w:cs="Times New Roman"/>
          <w:u w:val="single"/>
        </w:rPr>
        <w:t>Informations concernant les excipients</w:t>
      </w:r>
    </w:p>
    <w:p w14:paraId="15E499AB" w14:textId="77777777" w:rsidR="001517E9" w:rsidRPr="0003746C" w:rsidRDefault="001517E9" w:rsidP="00E80405">
      <w:pPr>
        <w:keepNext/>
        <w:widowControl/>
        <w:spacing w:after="0" w:line="240" w:lineRule="auto"/>
        <w:ind w:right="-1"/>
        <w:rPr>
          <w:rFonts w:ascii="Times New Roman" w:hAnsi="Times New Roman" w:cs="Times New Roman"/>
          <w:u w:val="single"/>
        </w:rPr>
      </w:pPr>
    </w:p>
    <w:p w14:paraId="7DE7F1CF"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Ce médicament contient</w:t>
      </w:r>
    </w:p>
    <w:p w14:paraId="6A9F02A1" w14:textId="2957814A" w:rsidR="001517E9" w:rsidRPr="0003746C" w:rsidRDefault="001517E9" w:rsidP="0003746C">
      <w:pPr>
        <w:pStyle w:val="ListParagraph"/>
        <w:widowControl/>
        <w:numPr>
          <w:ilvl w:val="0"/>
          <w:numId w:val="1"/>
        </w:numPr>
        <w:spacing w:after="0" w:line="240" w:lineRule="auto"/>
        <w:ind w:left="851" w:right="-1" w:hanging="567"/>
        <w:rPr>
          <w:rFonts w:ascii="Times New Roman" w:hAnsi="Times New Roman" w:cs="Times New Roman"/>
        </w:rPr>
      </w:pPr>
      <w:r w:rsidRPr="0003746C">
        <w:rPr>
          <w:rFonts w:ascii="Times New Roman" w:hAnsi="Times New Roman" w:cs="Times New Roman"/>
        </w:rPr>
        <w:t>moins de 1 mmol de sodium (23 mg) par dose, c’est-à-dire qu’il est essentiellement « sans</w:t>
      </w:r>
      <w:r w:rsidR="0003746C" w:rsidRPr="0003746C">
        <w:rPr>
          <w:rFonts w:ascii="Times New Roman" w:hAnsi="Times New Roman" w:cs="Times New Roman"/>
        </w:rPr>
        <w:t xml:space="preserve"> </w:t>
      </w:r>
      <w:r w:rsidRPr="0003746C">
        <w:rPr>
          <w:rFonts w:ascii="Times New Roman" w:hAnsi="Times New Roman" w:cs="Times New Roman"/>
        </w:rPr>
        <w:t>sodium »</w:t>
      </w:r>
    </w:p>
    <w:p w14:paraId="7134B766" w14:textId="77777777" w:rsidR="001517E9" w:rsidRPr="0003746C" w:rsidRDefault="001517E9" w:rsidP="0003746C">
      <w:pPr>
        <w:pStyle w:val="ListParagraph"/>
        <w:widowControl/>
        <w:numPr>
          <w:ilvl w:val="0"/>
          <w:numId w:val="1"/>
        </w:numPr>
        <w:spacing w:after="0" w:line="240" w:lineRule="auto"/>
        <w:ind w:left="851" w:right="-1" w:hanging="567"/>
        <w:rPr>
          <w:rFonts w:ascii="Times New Roman" w:hAnsi="Times New Roman" w:cs="Times New Roman"/>
        </w:rPr>
      </w:pPr>
      <w:r w:rsidRPr="0003746C">
        <w:rPr>
          <w:rFonts w:ascii="Times New Roman" w:hAnsi="Times New Roman" w:cs="Times New Roman"/>
        </w:rPr>
        <w:t>0,015 mg de polysorbate 20 dans chaque dose de 0,05 ml, ce qui équivaut à 0,3 mg/ml. Les polysorbates peuvent provoquer des réactions allergiques.</w:t>
      </w:r>
    </w:p>
    <w:p w14:paraId="0E6CA6E3" w14:textId="77777777" w:rsidR="001517E9" w:rsidRPr="0003746C" w:rsidRDefault="001517E9" w:rsidP="00E80405">
      <w:pPr>
        <w:widowControl/>
        <w:spacing w:after="0" w:line="240" w:lineRule="auto"/>
        <w:ind w:right="-1"/>
        <w:rPr>
          <w:rFonts w:ascii="Times New Roman" w:hAnsi="Times New Roman" w:cs="Times New Roman"/>
        </w:rPr>
      </w:pPr>
    </w:p>
    <w:p w14:paraId="794B1C6A" w14:textId="77777777" w:rsidR="001517E9" w:rsidRPr="0003746C" w:rsidRDefault="001517E9" w:rsidP="00E80405">
      <w:pPr>
        <w:keepNext/>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4.5</w:t>
      </w:r>
      <w:r w:rsidRPr="0003746C">
        <w:rPr>
          <w:rFonts w:ascii="Times New Roman" w:hAnsi="Times New Roman" w:cs="Times New Roman"/>
          <w:b/>
        </w:rPr>
        <w:tab/>
        <w:t>Interactions avec d’autres médicaments et autres formes d’interactions</w:t>
      </w:r>
    </w:p>
    <w:p w14:paraId="518E196D" w14:textId="77777777" w:rsidR="001517E9" w:rsidRPr="0003746C" w:rsidRDefault="001517E9" w:rsidP="00E80405">
      <w:pPr>
        <w:keepNext/>
        <w:widowControl/>
        <w:spacing w:after="0" w:line="240" w:lineRule="auto"/>
        <w:ind w:right="-1"/>
        <w:rPr>
          <w:rFonts w:ascii="Times New Roman" w:hAnsi="Times New Roman" w:cs="Times New Roman"/>
        </w:rPr>
      </w:pPr>
    </w:p>
    <w:p w14:paraId="53723B72"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Aucune étude d’interaction n’a été réalisée.</w:t>
      </w:r>
    </w:p>
    <w:p w14:paraId="605F5DE0"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5A155EF"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L’utilisation concomitante de la thérapie photodynamique (PDT) par la vertéporfine et de l’aflibercept n’a pas été étudiée. Par conséquent, un profil de sécurité n’est pas établi.</w:t>
      </w:r>
      <w:r w:rsidRPr="0003746C">
        <w:rPr>
          <w:rFonts w:ascii="Times New Roman" w:hAnsi="Times New Roman" w:cs="Times New Roman"/>
        </w:rPr>
        <w:cr/>
      </w:r>
    </w:p>
    <w:p w14:paraId="596A7974" w14:textId="77777777" w:rsidR="001517E9" w:rsidRPr="0003746C" w:rsidRDefault="001517E9" w:rsidP="00E80405">
      <w:pPr>
        <w:keepNext/>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4.6</w:t>
      </w:r>
      <w:r w:rsidRPr="0003746C">
        <w:rPr>
          <w:rFonts w:ascii="Times New Roman" w:hAnsi="Times New Roman" w:cs="Times New Roman"/>
          <w:b/>
        </w:rPr>
        <w:tab/>
        <w:t>Fertilité, grossesse et allaitement</w:t>
      </w:r>
    </w:p>
    <w:p w14:paraId="64C249DB" w14:textId="77777777" w:rsidR="001517E9" w:rsidRPr="0003746C" w:rsidRDefault="001517E9" w:rsidP="00E80405">
      <w:pPr>
        <w:keepNext/>
        <w:widowControl/>
        <w:spacing w:after="0" w:line="240" w:lineRule="auto"/>
        <w:ind w:right="-1"/>
        <w:rPr>
          <w:rFonts w:ascii="Times New Roman" w:hAnsi="Times New Roman" w:cs="Times New Roman"/>
        </w:rPr>
      </w:pPr>
    </w:p>
    <w:p w14:paraId="0C9833EC" w14:textId="77777777" w:rsidR="001517E9" w:rsidRPr="0003746C" w:rsidRDefault="001517E9" w:rsidP="00E80405">
      <w:pPr>
        <w:keepNext/>
        <w:widowControl/>
        <w:spacing w:after="0" w:line="240" w:lineRule="auto"/>
        <w:ind w:right="-1"/>
        <w:rPr>
          <w:rFonts w:ascii="Times New Roman" w:hAnsi="Times New Roman" w:cs="Times New Roman"/>
          <w:u w:val="single"/>
        </w:rPr>
      </w:pPr>
      <w:r w:rsidRPr="0003746C">
        <w:rPr>
          <w:rFonts w:ascii="Times New Roman" w:hAnsi="Times New Roman" w:cs="Times New Roman"/>
          <w:u w:val="single"/>
        </w:rPr>
        <w:t>Femmes en âge de procréer</w:t>
      </w:r>
    </w:p>
    <w:p w14:paraId="460CA4A6" w14:textId="77777777" w:rsidR="001517E9" w:rsidRPr="0003746C" w:rsidRDefault="001517E9" w:rsidP="00E80405">
      <w:pPr>
        <w:keepNext/>
        <w:widowControl/>
        <w:spacing w:after="0" w:line="240" w:lineRule="auto"/>
        <w:ind w:right="-1"/>
        <w:rPr>
          <w:rFonts w:ascii="Times New Roman" w:hAnsi="Times New Roman" w:cs="Times New Roman"/>
          <w:u w:val="single"/>
        </w:rPr>
      </w:pPr>
    </w:p>
    <w:p w14:paraId="6E154BD2"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Les femmes en âge de procréer doivent utiliser une contraception efficace pendant le traitement et pendant au moins 3 mois après la dernière injection intravitréenne d’aflibercept (voir rubrique 4.4).</w:t>
      </w:r>
    </w:p>
    <w:p w14:paraId="420A971F" w14:textId="77777777" w:rsidR="001517E9" w:rsidRPr="0003746C" w:rsidRDefault="001517E9" w:rsidP="00E80405">
      <w:pPr>
        <w:widowControl/>
        <w:spacing w:after="0" w:line="240" w:lineRule="auto"/>
        <w:ind w:right="-1"/>
        <w:rPr>
          <w:rFonts w:ascii="Times New Roman" w:hAnsi="Times New Roman" w:cs="Times New Roman"/>
        </w:rPr>
      </w:pPr>
    </w:p>
    <w:p w14:paraId="2B546664" w14:textId="77777777" w:rsidR="001517E9" w:rsidRPr="0003746C" w:rsidRDefault="001517E9" w:rsidP="00E80405">
      <w:pPr>
        <w:keepNext/>
        <w:widowControl/>
        <w:spacing w:after="0" w:line="240" w:lineRule="auto"/>
        <w:ind w:right="-1"/>
        <w:rPr>
          <w:rFonts w:ascii="Times New Roman" w:hAnsi="Times New Roman" w:cs="Times New Roman"/>
          <w:u w:val="single"/>
        </w:rPr>
      </w:pPr>
      <w:r w:rsidRPr="0003746C">
        <w:rPr>
          <w:rFonts w:ascii="Times New Roman" w:hAnsi="Times New Roman" w:cs="Times New Roman"/>
          <w:u w:val="single"/>
        </w:rPr>
        <w:t>Grossesse</w:t>
      </w:r>
    </w:p>
    <w:p w14:paraId="5FE8D3E8" w14:textId="77777777" w:rsidR="001517E9" w:rsidRPr="0003746C" w:rsidRDefault="001517E9" w:rsidP="00E80405">
      <w:pPr>
        <w:keepNext/>
        <w:widowControl/>
        <w:spacing w:after="0" w:line="240" w:lineRule="auto"/>
        <w:ind w:right="-1"/>
        <w:rPr>
          <w:rFonts w:ascii="Times New Roman" w:hAnsi="Times New Roman" w:cs="Times New Roman"/>
          <w:u w:val="single"/>
        </w:rPr>
      </w:pPr>
    </w:p>
    <w:p w14:paraId="0216535C"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Il n’existe pas de données sur l’utilisation d’aflibercept chez la femme enceinte.</w:t>
      </w:r>
    </w:p>
    <w:p w14:paraId="2D88AF5D"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Les études effectuées chez l’animal ont mis en évidence une toxicité embryo-fœtale (voir rubrique 5.3).</w:t>
      </w:r>
    </w:p>
    <w:p w14:paraId="6FBC4C70" w14:textId="77777777" w:rsidR="001517E9" w:rsidRPr="0003746C" w:rsidRDefault="001517E9" w:rsidP="00E80405">
      <w:pPr>
        <w:widowControl/>
        <w:spacing w:after="0" w:line="240" w:lineRule="auto"/>
        <w:ind w:right="-1"/>
        <w:rPr>
          <w:rFonts w:ascii="Times New Roman" w:hAnsi="Times New Roman" w:cs="Times New Roman"/>
        </w:rPr>
      </w:pPr>
    </w:p>
    <w:p w14:paraId="25CD6ABC"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Même si l’exposition systémique après administration dans l’œil est très faible, l’aflibercept ne doit pas être utilisé pendant la grossesse à moins que le bénéfice attendu pour la mère ne l’emporte sur le risque potentiel pour le fœtus.</w:t>
      </w:r>
    </w:p>
    <w:p w14:paraId="5484867D" w14:textId="77777777" w:rsidR="001517E9" w:rsidRPr="0003746C" w:rsidRDefault="001517E9" w:rsidP="00E80405">
      <w:pPr>
        <w:widowControl/>
        <w:spacing w:after="0" w:line="240" w:lineRule="auto"/>
        <w:ind w:right="-1"/>
        <w:rPr>
          <w:rFonts w:ascii="Times New Roman" w:hAnsi="Times New Roman" w:cs="Times New Roman"/>
        </w:rPr>
      </w:pPr>
    </w:p>
    <w:p w14:paraId="7B283B3B" w14:textId="77777777" w:rsidR="001517E9" w:rsidRPr="0003746C" w:rsidRDefault="001517E9" w:rsidP="00E80405">
      <w:pPr>
        <w:keepNext/>
        <w:widowControl/>
        <w:spacing w:after="0" w:line="240" w:lineRule="auto"/>
        <w:ind w:right="-1"/>
        <w:rPr>
          <w:rFonts w:ascii="Times New Roman" w:hAnsi="Times New Roman" w:cs="Times New Roman"/>
          <w:u w:val="single"/>
        </w:rPr>
      </w:pPr>
      <w:r w:rsidRPr="0003746C">
        <w:rPr>
          <w:rFonts w:ascii="Times New Roman" w:hAnsi="Times New Roman" w:cs="Times New Roman"/>
          <w:u w:val="single"/>
        </w:rPr>
        <w:t>Allaitement</w:t>
      </w:r>
    </w:p>
    <w:p w14:paraId="51752DC2" w14:textId="77777777" w:rsidR="001517E9" w:rsidRPr="0003746C" w:rsidRDefault="001517E9" w:rsidP="00E80405">
      <w:pPr>
        <w:keepNext/>
        <w:widowControl/>
        <w:spacing w:after="0" w:line="240" w:lineRule="auto"/>
        <w:ind w:right="-1"/>
        <w:rPr>
          <w:rFonts w:ascii="Times New Roman" w:hAnsi="Times New Roman" w:cs="Times New Roman"/>
          <w:u w:val="single"/>
        </w:rPr>
      </w:pPr>
    </w:p>
    <w:p w14:paraId="176957E7"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 xml:space="preserve">Basé sur des données humaines très limitées, de faibles quantités d’aflibercept peuvent être excrétées dans le lait maternel. L’aflibercept est une protéine de haut poids moléculaire et la quantité de médicament absorbée par le nourrisson devrait être limitée. Les effets de l’aflibercept sur un nouveauné/nourrisson allaité ne sont pas connus. </w:t>
      </w:r>
    </w:p>
    <w:p w14:paraId="3F5DE606" w14:textId="77777777" w:rsidR="001517E9" w:rsidRPr="0003746C" w:rsidRDefault="001517E9" w:rsidP="00E80405">
      <w:pPr>
        <w:widowControl/>
        <w:spacing w:after="0" w:line="240" w:lineRule="auto"/>
        <w:ind w:right="-1"/>
        <w:rPr>
          <w:rFonts w:ascii="Times New Roman" w:hAnsi="Times New Roman" w:cs="Times New Roman"/>
        </w:rPr>
      </w:pPr>
    </w:p>
    <w:p w14:paraId="104E5B5C"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Par mesure de précaution, l’allaitement n’est pas recommandé pendant l’utilisation d’aflibercept..</w:t>
      </w:r>
    </w:p>
    <w:p w14:paraId="29139078" w14:textId="77777777" w:rsidR="001517E9" w:rsidRPr="0003746C" w:rsidRDefault="001517E9" w:rsidP="00E80405">
      <w:pPr>
        <w:widowControl/>
        <w:spacing w:after="0" w:line="240" w:lineRule="auto"/>
        <w:ind w:right="-1"/>
        <w:rPr>
          <w:rFonts w:ascii="Times New Roman" w:hAnsi="Times New Roman" w:cs="Times New Roman"/>
        </w:rPr>
      </w:pPr>
    </w:p>
    <w:p w14:paraId="6E9A2056" w14:textId="77777777" w:rsidR="001517E9" w:rsidRPr="0003746C" w:rsidRDefault="001517E9" w:rsidP="00E80405">
      <w:pPr>
        <w:keepNext/>
        <w:widowControl/>
        <w:spacing w:after="0" w:line="240" w:lineRule="auto"/>
        <w:ind w:right="-1"/>
        <w:rPr>
          <w:rFonts w:ascii="Times New Roman" w:hAnsi="Times New Roman" w:cs="Times New Roman"/>
          <w:u w:val="single"/>
        </w:rPr>
      </w:pPr>
      <w:r w:rsidRPr="0003746C">
        <w:rPr>
          <w:rFonts w:ascii="Times New Roman" w:hAnsi="Times New Roman" w:cs="Times New Roman"/>
          <w:u w:val="single"/>
        </w:rPr>
        <w:lastRenderedPageBreak/>
        <w:t>Fertilité</w:t>
      </w:r>
    </w:p>
    <w:p w14:paraId="29D76DCB" w14:textId="77777777" w:rsidR="001517E9" w:rsidRPr="0003746C" w:rsidRDefault="001517E9" w:rsidP="00E80405">
      <w:pPr>
        <w:keepNext/>
        <w:widowControl/>
        <w:spacing w:after="0" w:line="240" w:lineRule="auto"/>
        <w:ind w:right="-1"/>
        <w:rPr>
          <w:rFonts w:ascii="Times New Roman" w:hAnsi="Times New Roman" w:cs="Times New Roman"/>
          <w:u w:val="single"/>
        </w:rPr>
      </w:pPr>
    </w:p>
    <w:p w14:paraId="489BC39C"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Les résultats des études menées chez l’animal avec une exposition systémique élevée indiquent que l’aflibercept peut altérer la fertilité chez le mâle et la femelle (voir rubrique 5.3). De tels effets ne sont pas attendus suite à une administration intraoculaire avec une exposition systémique très faible.</w:t>
      </w:r>
    </w:p>
    <w:p w14:paraId="1AAC20B9" w14:textId="77777777" w:rsidR="001517E9" w:rsidRPr="0003746C" w:rsidRDefault="001517E9" w:rsidP="00E80405">
      <w:pPr>
        <w:widowControl/>
        <w:spacing w:after="0" w:line="240" w:lineRule="auto"/>
        <w:ind w:right="-1"/>
        <w:rPr>
          <w:rFonts w:ascii="Times New Roman" w:hAnsi="Times New Roman" w:cs="Times New Roman"/>
        </w:rPr>
      </w:pPr>
    </w:p>
    <w:p w14:paraId="58702602" w14:textId="77777777" w:rsidR="001517E9" w:rsidRPr="0003746C" w:rsidRDefault="001517E9" w:rsidP="00E80405">
      <w:pPr>
        <w:keepNext/>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4.7</w:t>
      </w:r>
      <w:r w:rsidRPr="0003746C">
        <w:rPr>
          <w:rFonts w:ascii="Times New Roman" w:hAnsi="Times New Roman" w:cs="Times New Roman"/>
          <w:b/>
        </w:rPr>
        <w:tab/>
        <w:t>Effets sur l’aptitude à conduire des véhicules et à utiliser des machines</w:t>
      </w:r>
    </w:p>
    <w:p w14:paraId="616EFB88" w14:textId="77777777" w:rsidR="001517E9" w:rsidRPr="0003746C" w:rsidRDefault="001517E9" w:rsidP="00E80405">
      <w:pPr>
        <w:keepNext/>
        <w:widowControl/>
        <w:spacing w:after="0" w:line="240" w:lineRule="auto"/>
        <w:ind w:right="-1"/>
        <w:rPr>
          <w:rFonts w:ascii="Times New Roman" w:hAnsi="Times New Roman" w:cs="Times New Roman"/>
        </w:rPr>
      </w:pPr>
    </w:p>
    <w:p w14:paraId="79B48451"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Le traitement par aflibercept a une influence mineure sur l’aptitude à conduire des véhicules et à utiliser des machines du fait de possibles troubles visuels temporaires associés soit à l’injection soit à l’examen de l’œil. Les patients ne doivent pas conduire ou utiliser de machines tant qu’ils n’ont pas récupéré une fonction visuelle suffisante.</w:t>
      </w:r>
      <w:r w:rsidRPr="0003746C">
        <w:rPr>
          <w:rFonts w:ascii="Times New Roman" w:hAnsi="Times New Roman" w:cs="Times New Roman"/>
        </w:rPr>
        <w:cr/>
      </w:r>
    </w:p>
    <w:p w14:paraId="1D45178E" w14:textId="77777777" w:rsidR="001517E9" w:rsidRPr="0003746C" w:rsidRDefault="001517E9" w:rsidP="00E80405">
      <w:pPr>
        <w:keepNext/>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4.8</w:t>
      </w:r>
      <w:r w:rsidRPr="0003746C">
        <w:rPr>
          <w:rFonts w:ascii="Times New Roman" w:hAnsi="Times New Roman" w:cs="Times New Roman"/>
          <w:b/>
        </w:rPr>
        <w:tab/>
        <w:t>Effets indésirables</w:t>
      </w:r>
    </w:p>
    <w:p w14:paraId="7EA56D70" w14:textId="77777777" w:rsidR="001517E9" w:rsidRPr="0003746C" w:rsidRDefault="001517E9" w:rsidP="00E80405">
      <w:pPr>
        <w:keepNext/>
        <w:widowControl/>
        <w:spacing w:after="0" w:line="240" w:lineRule="auto"/>
        <w:ind w:right="-1"/>
        <w:rPr>
          <w:rFonts w:ascii="Times New Roman" w:hAnsi="Times New Roman" w:cs="Times New Roman"/>
        </w:rPr>
      </w:pPr>
    </w:p>
    <w:p w14:paraId="2B644D23"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u w:val="single" w:color="000000"/>
        </w:rPr>
        <w:t>Résumé du profil de sécurité</w:t>
      </w:r>
    </w:p>
    <w:p w14:paraId="41EFFD79" w14:textId="77777777" w:rsidR="001517E9" w:rsidRPr="0003746C" w:rsidRDefault="001517E9" w:rsidP="00E80405">
      <w:pPr>
        <w:keepNext/>
        <w:widowControl/>
        <w:spacing w:after="0" w:line="240" w:lineRule="auto"/>
        <w:ind w:right="-1"/>
        <w:rPr>
          <w:rFonts w:ascii="Times New Roman" w:hAnsi="Times New Roman" w:cs="Times New Roman"/>
        </w:rPr>
      </w:pPr>
    </w:p>
    <w:p w14:paraId="2EDBE8EB"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Au total, 3 102 patients ont constitué la population sélectionnée pour l’évaluation du profil de sécurité de l’aflibercept dans les huit études de phase III, parmi lesquels 2 501 patients ont été traités à la dose recommandée de 2 mg.</w:t>
      </w:r>
    </w:p>
    <w:p w14:paraId="458350AB"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9BA8D08"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Des effets indésirables oculaires graves liés à la procédure d’injection ont été observés dans l’œil étudié dans moins d’une injection intravitréenne d’aflibercept sur 1 900. Ils incluaient la cécité, l’endophtalmie, le décollement de la rétine, la cataracte traumatique, la cataracte, l’hémorragie vitrénne, le décollement du vitré et l’augmentation de la pression intraoculaire (voir rubrique 4.4).</w:t>
      </w:r>
    </w:p>
    <w:p w14:paraId="64C14EBC" w14:textId="77777777" w:rsidR="001517E9" w:rsidRPr="0003746C" w:rsidRDefault="001517E9" w:rsidP="00E80405">
      <w:pPr>
        <w:widowControl/>
        <w:spacing w:after="0" w:line="240" w:lineRule="auto"/>
        <w:ind w:right="-1"/>
        <w:rPr>
          <w:rFonts w:ascii="Times New Roman" w:hAnsi="Times New Roman" w:cs="Times New Roman"/>
        </w:rPr>
      </w:pPr>
    </w:p>
    <w:p w14:paraId="66F6728A"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Les effets indésirables les plus fréquemment observés (chez au moins 5 % des patients traités par aflibercept) étaient l’hémorragie conjonctivale (25 %), l’hémorragie rétinienne (11 %), la baisse de l’acuité visuelle (11 %), la douleur oculaire (10 %), la cataracte (8 %), l’augmentation de la pression intraoculaire (8 %), le décollement du vitré (7 %) et les corps flottants vitréens (7 %).</w:t>
      </w:r>
    </w:p>
    <w:p w14:paraId="1794F5B9" w14:textId="77777777" w:rsidR="001517E9" w:rsidRPr="0003746C" w:rsidRDefault="001517E9" w:rsidP="00E80405">
      <w:pPr>
        <w:widowControl/>
        <w:spacing w:after="0" w:line="240" w:lineRule="auto"/>
        <w:ind w:right="-1"/>
        <w:rPr>
          <w:rFonts w:ascii="Times New Roman" w:hAnsi="Times New Roman" w:cs="Times New Roman"/>
        </w:rPr>
      </w:pPr>
    </w:p>
    <w:p w14:paraId="48A368AA"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u w:val="single" w:color="000000"/>
        </w:rPr>
        <w:t>Liste tabulée des effets indésirables</w:t>
      </w:r>
    </w:p>
    <w:p w14:paraId="3FF30CE9" w14:textId="77777777" w:rsidR="001517E9" w:rsidRPr="0003746C" w:rsidRDefault="001517E9" w:rsidP="00E80405">
      <w:pPr>
        <w:keepNext/>
        <w:widowControl/>
        <w:spacing w:after="0" w:line="240" w:lineRule="auto"/>
        <w:ind w:right="-1"/>
        <w:rPr>
          <w:rFonts w:ascii="Times New Roman" w:hAnsi="Times New Roman" w:cs="Times New Roman"/>
        </w:rPr>
      </w:pPr>
    </w:p>
    <w:p w14:paraId="6A432799"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Les données de sécurité décrites ci-dessous incluent tous les effets indésirables issus des huit études de phase III relatives à la forme humide de la DMLA, à l’OVCR, à l’OBVR, à l’OMD et à la NVC myopique avec une imputabilité possiblement liée à la procédure d’injection ou au médicament.</w:t>
      </w:r>
    </w:p>
    <w:p w14:paraId="2D531A6F"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6829E5D8"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Les effets indésirables sont présentés par classe de système d’organes et par fréquence selon les règles suivantes : Très fréquent (≥ 1/10), fréquent (≥ 1/100, &lt; 1/10), peu fréquent (≥ 1/1 000, &lt; 1/100), rare (≥ 1/10 000, &lt; 1/1 000), fréquence indéterminée (ne peut être estimée sur la base des données disponibles).</w:t>
      </w:r>
    </w:p>
    <w:p w14:paraId="2A638149"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663A3FD"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Dans chaque groupe de fréquence, les effets indésirables sont présentés par ordre décroissant de gravité.</w:t>
      </w:r>
    </w:p>
    <w:p w14:paraId="7796EBE9" w14:textId="77777777" w:rsidR="001517E9" w:rsidRPr="0003746C" w:rsidRDefault="001517E9" w:rsidP="00E80405">
      <w:pPr>
        <w:widowControl/>
        <w:spacing w:after="0" w:line="240" w:lineRule="auto"/>
        <w:ind w:right="-1"/>
        <w:rPr>
          <w:rFonts w:ascii="Times New Roman" w:hAnsi="Times New Roman" w:cs="Times New Roman"/>
        </w:rPr>
        <w:sectPr w:rsidR="001517E9" w:rsidRPr="0003746C" w:rsidSect="00E80405">
          <w:headerReference w:type="even" r:id="rId31"/>
          <w:headerReference w:type="default" r:id="rId32"/>
          <w:footerReference w:type="even" r:id="rId33"/>
          <w:footerReference w:type="default" r:id="rId34"/>
          <w:headerReference w:type="first" r:id="rId35"/>
          <w:footerReference w:type="first" r:id="rId36"/>
          <w:type w:val="nextColumn"/>
          <w:pgSz w:w="11907" w:h="16840" w:code="9"/>
          <w:pgMar w:top="1134" w:right="1418" w:bottom="1134" w:left="1418" w:header="737" w:footer="737" w:gutter="0"/>
          <w:cols w:space="720"/>
        </w:sectPr>
      </w:pPr>
    </w:p>
    <w:p w14:paraId="73E54307" w14:textId="77777777" w:rsidR="001517E9" w:rsidRPr="0003746C" w:rsidRDefault="001517E9" w:rsidP="00E80405">
      <w:pPr>
        <w:widowControl/>
        <w:spacing w:after="0" w:line="240" w:lineRule="auto"/>
        <w:ind w:right="-1"/>
        <w:rPr>
          <w:rFonts w:ascii="Times New Roman" w:hAnsi="Times New Roman" w:cs="Times New Roman"/>
        </w:rPr>
      </w:pPr>
    </w:p>
    <w:p w14:paraId="3D494746" w14:textId="77777777" w:rsidR="001517E9" w:rsidRDefault="001517E9" w:rsidP="00E80405">
      <w:pPr>
        <w:keepNext/>
        <w:widowControl/>
        <w:tabs>
          <w:tab w:val="left" w:pos="1134"/>
        </w:tabs>
        <w:spacing w:after="0" w:line="240" w:lineRule="auto"/>
        <w:ind w:left="1134" w:right="-1" w:hanging="1134"/>
        <w:rPr>
          <w:rFonts w:ascii="Times New Roman" w:hAnsi="Times New Roman" w:cs="Times New Roman"/>
          <w:b/>
        </w:rPr>
      </w:pPr>
      <w:r w:rsidRPr="0003746C">
        <w:rPr>
          <w:rFonts w:ascii="Times New Roman" w:hAnsi="Times New Roman" w:cs="Times New Roman"/>
          <w:b/>
        </w:rPr>
        <w:t>Tableau 1 :</w:t>
      </w:r>
      <w:r w:rsidRPr="0003746C">
        <w:rPr>
          <w:rFonts w:ascii="Times New Roman" w:hAnsi="Times New Roman" w:cs="Times New Roman"/>
          <w:b/>
        </w:rPr>
        <w:tab/>
        <w:t>Effets indésirables survenus au cours du traitement pendant les études de phase III (données combinées des études de phase III relatives à la forme humide de la DMLA, à l’OVCR, à l’OBVR, à l’OMD et à la NVC myopique) ou lors de la surveillance post-commercialisation</w:t>
      </w:r>
    </w:p>
    <w:p w14:paraId="5D8C121C" w14:textId="77777777" w:rsidR="00237054" w:rsidRPr="0003746C" w:rsidRDefault="00237054" w:rsidP="00E80405">
      <w:pPr>
        <w:keepNext/>
        <w:widowControl/>
        <w:tabs>
          <w:tab w:val="left" w:pos="1134"/>
        </w:tabs>
        <w:spacing w:after="0" w:line="240" w:lineRule="auto"/>
        <w:ind w:left="1134" w:right="-1" w:hanging="1134"/>
        <w:rPr>
          <w:rFonts w:ascii="Times New Roman" w:eastAsia="Times New Roman" w:hAnsi="Times New Roman" w:cs="Times New Roman"/>
        </w:rPr>
      </w:pPr>
    </w:p>
    <w:tbl>
      <w:tblPr>
        <w:tblStyle w:val="Grilledutableau6"/>
        <w:tblW w:w="9072" w:type="dxa"/>
        <w:tblInd w:w="-5" w:type="dxa"/>
        <w:tblLook w:val="04A0" w:firstRow="1" w:lastRow="0" w:firstColumn="1" w:lastColumn="0" w:noHBand="0" w:noVBand="1"/>
      </w:tblPr>
      <w:tblGrid>
        <w:gridCol w:w="2694"/>
        <w:gridCol w:w="1559"/>
        <w:gridCol w:w="4819"/>
      </w:tblGrid>
      <w:tr w:rsidR="001517E9" w:rsidRPr="0003746C" w14:paraId="64DCFE1C" w14:textId="77777777" w:rsidTr="004D390A">
        <w:trPr>
          <w:trHeight w:val="283"/>
        </w:trPr>
        <w:tc>
          <w:tcPr>
            <w:tcW w:w="2694" w:type="dxa"/>
            <w:vAlign w:val="center"/>
          </w:tcPr>
          <w:p w14:paraId="11F5C32C" w14:textId="77777777" w:rsidR="001517E9" w:rsidRPr="0003746C" w:rsidRDefault="001517E9" w:rsidP="00E80405">
            <w:pPr>
              <w:tabs>
                <w:tab w:val="left" w:pos="360"/>
              </w:tabs>
              <w:ind w:right="-1"/>
              <w:rPr>
                <w:rFonts w:ascii="Times New Roman" w:hAnsi="Times New Roman"/>
                <w:b/>
                <w:sz w:val="22"/>
                <w:szCs w:val="22"/>
                <w:lang w:val="fr-FR" w:eastAsia="en-US"/>
              </w:rPr>
            </w:pPr>
            <w:r w:rsidRPr="0003746C">
              <w:rPr>
                <w:rFonts w:ascii="Times New Roman" w:hAnsi="Times New Roman"/>
                <w:b/>
                <w:sz w:val="22"/>
                <w:szCs w:val="22"/>
                <w:lang w:val="fr-FR" w:eastAsia="en-US"/>
              </w:rPr>
              <w:t>Classe de système ou d’organes</w:t>
            </w:r>
          </w:p>
        </w:tc>
        <w:tc>
          <w:tcPr>
            <w:tcW w:w="1559" w:type="dxa"/>
            <w:vAlign w:val="center"/>
          </w:tcPr>
          <w:p w14:paraId="1C4D369E" w14:textId="77777777" w:rsidR="001517E9" w:rsidRPr="0003746C" w:rsidRDefault="001517E9" w:rsidP="00E80405">
            <w:pPr>
              <w:tabs>
                <w:tab w:val="left" w:pos="360"/>
              </w:tabs>
              <w:ind w:right="-1"/>
              <w:rPr>
                <w:rFonts w:ascii="Times New Roman" w:hAnsi="Times New Roman"/>
                <w:b/>
                <w:sz w:val="22"/>
                <w:szCs w:val="22"/>
                <w:lang w:eastAsia="en-US"/>
              </w:rPr>
            </w:pPr>
            <w:r w:rsidRPr="0003746C">
              <w:rPr>
                <w:rFonts w:ascii="Times New Roman" w:hAnsi="Times New Roman"/>
                <w:b/>
                <w:sz w:val="22"/>
                <w:szCs w:val="22"/>
                <w:lang w:eastAsia="en-US"/>
              </w:rPr>
              <w:t>Fréquence</w:t>
            </w:r>
          </w:p>
        </w:tc>
        <w:tc>
          <w:tcPr>
            <w:tcW w:w="4819" w:type="dxa"/>
            <w:vAlign w:val="center"/>
          </w:tcPr>
          <w:p w14:paraId="593517C0" w14:textId="77777777" w:rsidR="001517E9" w:rsidRPr="0003746C" w:rsidRDefault="001517E9" w:rsidP="00E80405">
            <w:pPr>
              <w:tabs>
                <w:tab w:val="left" w:pos="360"/>
              </w:tabs>
              <w:ind w:right="-1"/>
              <w:rPr>
                <w:rFonts w:ascii="Times New Roman" w:hAnsi="Times New Roman"/>
                <w:b/>
                <w:sz w:val="22"/>
                <w:szCs w:val="22"/>
                <w:lang w:eastAsia="en-US"/>
              </w:rPr>
            </w:pPr>
            <w:r w:rsidRPr="0003746C">
              <w:rPr>
                <w:rFonts w:ascii="Times New Roman" w:hAnsi="Times New Roman"/>
                <w:b/>
                <w:sz w:val="22"/>
                <w:szCs w:val="22"/>
                <w:lang w:eastAsia="en-US"/>
              </w:rPr>
              <w:t>Effet indésirable</w:t>
            </w:r>
          </w:p>
        </w:tc>
      </w:tr>
      <w:tr w:rsidR="001517E9" w:rsidRPr="0003746C" w14:paraId="5F772F51" w14:textId="77777777" w:rsidTr="004D390A">
        <w:trPr>
          <w:trHeight w:val="283"/>
        </w:trPr>
        <w:tc>
          <w:tcPr>
            <w:tcW w:w="2694" w:type="dxa"/>
            <w:vAlign w:val="center"/>
          </w:tcPr>
          <w:p w14:paraId="0D0D5E74" w14:textId="77777777" w:rsidR="001517E9" w:rsidRPr="0003746C" w:rsidRDefault="001517E9" w:rsidP="00E80405">
            <w:pPr>
              <w:tabs>
                <w:tab w:val="left" w:pos="360"/>
              </w:tabs>
              <w:ind w:right="-1"/>
              <w:rPr>
                <w:rFonts w:ascii="Times New Roman" w:hAnsi="Times New Roman"/>
                <w:sz w:val="22"/>
                <w:szCs w:val="22"/>
                <w:lang w:eastAsia="en-US"/>
              </w:rPr>
            </w:pPr>
            <w:r w:rsidRPr="0003746C">
              <w:rPr>
                <w:rFonts w:ascii="Times New Roman" w:hAnsi="Times New Roman"/>
                <w:b/>
                <w:sz w:val="22"/>
                <w:szCs w:val="22"/>
                <w:lang w:eastAsia="en-US"/>
              </w:rPr>
              <w:t>Affections du système immunitaire</w:t>
            </w:r>
          </w:p>
        </w:tc>
        <w:tc>
          <w:tcPr>
            <w:tcW w:w="1559" w:type="dxa"/>
            <w:vAlign w:val="center"/>
          </w:tcPr>
          <w:p w14:paraId="54ED394B" w14:textId="77777777" w:rsidR="001517E9" w:rsidRPr="0003746C" w:rsidRDefault="001517E9" w:rsidP="00E80405">
            <w:pPr>
              <w:tabs>
                <w:tab w:val="left" w:pos="360"/>
              </w:tabs>
              <w:ind w:right="-1"/>
              <w:rPr>
                <w:rFonts w:ascii="Times New Roman" w:hAnsi="Times New Roman"/>
                <w:sz w:val="22"/>
                <w:szCs w:val="22"/>
                <w:lang w:eastAsia="en-US"/>
              </w:rPr>
            </w:pPr>
            <w:r w:rsidRPr="0003746C">
              <w:rPr>
                <w:rFonts w:ascii="Times New Roman" w:hAnsi="Times New Roman"/>
                <w:sz w:val="22"/>
                <w:szCs w:val="22"/>
                <w:lang w:eastAsia="en-US"/>
              </w:rPr>
              <w:t>Peu fréquent</w:t>
            </w:r>
          </w:p>
        </w:tc>
        <w:tc>
          <w:tcPr>
            <w:tcW w:w="4819" w:type="dxa"/>
            <w:vAlign w:val="center"/>
          </w:tcPr>
          <w:p w14:paraId="2BBBD215" w14:textId="77777777" w:rsidR="001517E9" w:rsidRPr="0003746C" w:rsidRDefault="001517E9" w:rsidP="00E80405">
            <w:pPr>
              <w:tabs>
                <w:tab w:val="left" w:pos="360"/>
              </w:tabs>
              <w:ind w:right="-1"/>
              <w:rPr>
                <w:rFonts w:ascii="Times New Roman" w:hAnsi="Times New Roman"/>
                <w:sz w:val="22"/>
                <w:szCs w:val="22"/>
                <w:lang w:eastAsia="en-US"/>
              </w:rPr>
            </w:pPr>
            <w:r w:rsidRPr="0003746C">
              <w:rPr>
                <w:rFonts w:ascii="Times New Roman" w:hAnsi="Times New Roman"/>
                <w:sz w:val="22"/>
                <w:szCs w:val="22"/>
                <w:lang w:eastAsia="en-US"/>
              </w:rPr>
              <w:t>Hypersensibilité***</w:t>
            </w:r>
          </w:p>
        </w:tc>
      </w:tr>
      <w:tr w:rsidR="001517E9" w:rsidRPr="0003746C" w14:paraId="0CE5E2C1" w14:textId="77777777" w:rsidTr="004D390A">
        <w:tc>
          <w:tcPr>
            <w:tcW w:w="2694" w:type="dxa"/>
            <w:vMerge w:val="restart"/>
          </w:tcPr>
          <w:p w14:paraId="7A5F1F66" w14:textId="77777777" w:rsidR="001517E9" w:rsidRPr="0003746C" w:rsidRDefault="001517E9" w:rsidP="00E80405">
            <w:pPr>
              <w:tabs>
                <w:tab w:val="left" w:pos="360"/>
              </w:tabs>
              <w:ind w:right="-1"/>
              <w:rPr>
                <w:rFonts w:ascii="Times New Roman" w:hAnsi="Times New Roman"/>
                <w:sz w:val="22"/>
                <w:szCs w:val="22"/>
                <w:lang w:eastAsia="en-US"/>
              </w:rPr>
            </w:pPr>
            <w:r w:rsidRPr="0003746C">
              <w:rPr>
                <w:rFonts w:ascii="Times New Roman" w:hAnsi="Times New Roman"/>
                <w:b/>
                <w:sz w:val="22"/>
                <w:szCs w:val="22"/>
                <w:lang w:eastAsia="en-US"/>
              </w:rPr>
              <w:t>Affections oculaires</w:t>
            </w:r>
          </w:p>
        </w:tc>
        <w:tc>
          <w:tcPr>
            <w:tcW w:w="1559" w:type="dxa"/>
          </w:tcPr>
          <w:p w14:paraId="2E447841" w14:textId="77777777" w:rsidR="001517E9" w:rsidRPr="0003746C" w:rsidRDefault="001517E9" w:rsidP="00E80405">
            <w:pPr>
              <w:tabs>
                <w:tab w:val="left" w:pos="360"/>
              </w:tabs>
              <w:ind w:right="-1"/>
              <w:rPr>
                <w:rFonts w:ascii="Times New Roman" w:hAnsi="Times New Roman"/>
                <w:sz w:val="22"/>
                <w:szCs w:val="22"/>
                <w:lang w:eastAsia="en-US"/>
              </w:rPr>
            </w:pPr>
            <w:r w:rsidRPr="0003746C">
              <w:rPr>
                <w:rFonts w:ascii="Times New Roman" w:hAnsi="Times New Roman"/>
                <w:sz w:val="22"/>
                <w:szCs w:val="22"/>
                <w:lang w:eastAsia="en-US"/>
              </w:rPr>
              <w:t>Très fréquent</w:t>
            </w:r>
          </w:p>
        </w:tc>
        <w:tc>
          <w:tcPr>
            <w:tcW w:w="4819" w:type="dxa"/>
          </w:tcPr>
          <w:p w14:paraId="13C6142E" w14:textId="77777777" w:rsidR="001517E9" w:rsidRPr="0003746C" w:rsidRDefault="001517E9" w:rsidP="00E80405">
            <w:pPr>
              <w:tabs>
                <w:tab w:val="left" w:pos="11174"/>
                <w:tab w:val="left" w:pos="15142"/>
              </w:tabs>
              <w:suppressAutoHyphens/>
              <w:ind w:right="-1"/>
              <w:rPr>
                <w:rFonts w:ascii="Times New Roman" w:hAnsi="Times New Roman"/>
                <w:sz w:val="22"/>
                <w:szCs w:val="22"/>
                <w:lang w:val="fr-FR" w:eastAsia="de-DE"/>
              </w:rPr>
            </w:pPr>
            <w:r w:rsidRPr="0003746C">
              <w:rPr>
                <w:rFonts w:ascii="Times New Roman" w:hAnsi="Times New Roman"/>
                <w:sz w:val="22"/>
                <w:szCs w:val="22"/>
                <w:lang w:val="fr-FR" w:eastAsia="de-DE"/>
              </w:rPr>
              <w:t>Baisse de l’acuité visuelle, Hémorragie rétinienne,</w:t>
            </w:r>
          </w:p>
          <w:p w14:paraId="3100F5E3" w14:textId="77777777" w:rsidR="001517E9" w:rsidRPr="0003746C" w:rsidRDefault="001517E9" w:rsidP="00E80405">
            <w:pPr>
              <w:tabs>
                <w:tab w:val="left" w:pos="11174"/>
                <w:tab w:val="left" w:pos="15142"/>
              </w:tabs>
              <w:suppressAutoHyphens/>
              <w:ind w:right="-1"/>
              <w:rPr>
                <w:rFonts w:ascii="Times New Roman" w:hAnsi="Times New Roman"/>
                <w:sz w:val="22"/>
                <w:szCs w:val="22"/>
                <w:lang w:eastAsia="de-DE"/>
              </w:rPr>
            </w:pPr>
            <w:r w:rsidRPr="0003746C">
              <w:rPr>
                <w:rFonts w:ascii="Times New Roman" w:hAnsi="Times New Roman"/>
                <w:sz w:val="22"/>
                <w:szCs w:val="22"/>
                <w:lang w:eastAsia="de-DE"/>
              </w:rPr>
              <w:t>Hémorragie conjonctivale, Douleur oculaire</w:t>
            </w:r>
          </w:p>
        </w:tc>
      </w:tr>
      <w:tr w:rsidR="001517E9" w:rsidRPr="0003746C" w14:paraId="6D7AD082" w14:textId="77777777" w:rsidTr="004D390A">
        <w:tc>
          <w:tcPr>
            <w:tcW w:w="2694" w:type="dxa"/>
            <w:vMerge/>
          </w:tcPr>
          <w:p w14:paraId="6A38BF0E" w14:textId="77777777" w:rsidR="001517E9" w:rsidRPr="0003746C" w:rsidRDefault="001517E9" w:rsidP="00E80405">
            <w:pPr>
              <w:tabs>
                <w:tab w:val="left" w:pos="360"/>
              </w:tabs>
              <w:ind w:right="-1"/>
              <w:rPr>
                <w:rFonts w:ascii="Times New Roman" w:hAnsi="Times New Roman"/>
                <w:sz w:val="22"/>
                <w:szCs w:val="22"/>
                <w:lang w:eastAsia="en-US"/>
              </w:rPr>
            </w:pPr>
          </w:p>
        </w:tc>
        <w:tc>
          <w:tcPr>
            <w:tcW w:w="1559" w:type="dxa"/>
          </w:tcPr>
          <w:p w14:paraId="1E067E17" w14:textId="77777777" w:rsidR="001517E9" w:rsidRPr="0003746C" w:rsidRDefault="001517E9" w:rsidP="00E80405">
            <w:pPr>
              <w:tabs>
                <w:tab w:val="left" w:pos="360"/>
              </w:tabs>
              <w:ind w:right="-1"/>
              <w:rPr>
                <w:rFonts w:ascii="Times New Roman" w:hAnsi="Times New Roman"/>
                <w:sz w:val="22"/>
                <w:szCs w:val="22"/>
                <w:lang w:eastAsia="en-US"/>
              </w:rPr>
            </w:pPr>
            <w:r w:rsidRPr="0003746C">
              <w:rPr>
                <w:rFonts w:ascii="Times New Roman" w:hAnsi="Times New Roman"/>
                <w:sz w:val="22"/>
                <w:szCs w:val="22"/>
                <w:lang w:eastAsia="en-US"/>
              </w:rPr>
              <w:t xml:space="preserve">Fréquent </w:t>
            </w:r>
          </w:p>
        </w:tc>
        <w:tc>
          <w:tcPr>
            <w:tcW w:w="4819" w:type="dxa"/>
          </w:tcPr>
          <w:p w14:paraId="7A1FF173" w14:textId="77777777" w:rsidR="001517E9" w:rsidRPr="0003746C" w:rsidRDefault="001517E9" w:rsidP="00E80405">
            <w:pPr>
              <w:tabs>
                <w:tab w:val="left" w:pos="11174"/>
                <w:tab w:val="left" w:pos="15142"/>
              </w:tabs>
              <w:suppressAutoHyphens/>
              <w:ind w:right="-1"/>
              <w:rPr>
                <w:rFonts w:ascii="Times New Roman" w:hAnsi="Times New Roman"/>
                <w:sz w:val="22"/>
                <w:szCs w:val="22"/>
                <w:lang w:val="fr-FR" w:eastAsia="de-DE"/>
              </w:rPr>
            </w:pPr>
            <w:r w:rsidRPr="0003746C">
              <w:rPr>
                <w:rFonts w:ascii="Times New Roman" w:hAnsi="Times New Roman"/>
                <w:sz w:val="22"/>
                <w:szCs w:val="22"/>
                <w:lang w:val="fr-FR" w:eastAsia="de-DE"/>
              </w:rPr>
              <w:t>Déchirure de l’épithélium pigmentaire rétinien*,</w:t>
            </w:r>
          </w:p>
          <w:p w14:paraId="367EB25A" w14:textId="77777777" w:rsidR="001517E9" w:rsidRPr="0003746C" w:rsidRDefault="001517E9" w:rsidP="00E80405">
            <w:pPr>
              <w:tabs>
                <w:tab w:val="left" w:pos="11174"/>
                <w:tab w:val="left" w:pos="15142"/>
              </w:tabs>
              <w:suppressAutoHyphens/>
              <w:ind w:right="-1"/>
              <w:rPr>
                <w:rFonts w:ascii="Times New Roman" w:hAnsi="Times New Roman"/>
                <w:sz w:val="22"/>
                <w:szCs w:val="22"/>
                <w:lang w:val="fr-FR" w:eastAsia="de-DE"/>
              </w:rPr>
            </w:pPr>
            <w:r w:rsidRPr="0003746C">
              <w:rPr>
                <w:rFonts w:ascii="Times New Roman" w:hAnsi="Times New Roman"/>
                <w:sz w:val="22"/>
                <w:szCs w:val="22"/>
                <w:lang w:val="fr-FR" w:eastAsia="de-DE"/>
              </w:rPr>
              <w:t>Décollement de l’épithélium pigmentaire rétinien,</w:t>
            </w:r>
          </w:p>
          <w:p w14:paraId="358CFDFD" w14:textId="77777777" w:rsidR="001517E9" w:rsidRPr="0003746C" w:rsidRDefault="001517E9" w:rsidP="00E80405">
            <w:pPr>
              <w:tabs>
                <w:tab w:val="left" w:pos="11174"/>
                <w:tab w:val="left" w:pos="15142"/>
              </w:tabs>
              <w:suppressAutoHyphens/>
              <w:ind w:right="-1"/>
              <w:rPr>
                <w:rFonts w:ascii="Times New Roman" w:hAnsi="Times New Roman"/>
                <w:sz w:val="22"/>
                <w:szCs w:val="22"/>
                <w:lang w:val="fr-FR" w:eastAsia="de-DE"/>
              </w:rPr>
            </w:pPr>
            <w:r w:rsidRPr="0003746C">
              <w:rPr>
                <w:rFonts w:ascii="Times New Roman" w:hAnsi="Times New Roman"/>
                <w:sz w:val="22"/>
                <w:szCs w:val="22"/>
                <w:lang w:val="fr-FR" w:eastAsia="de-DE"/>
              </w:rPr>
              <w:t>Dégénérescence de la rétine, Hémorragie du vitré, Cataracte, Cataracte corticale, Cataracte nucléaire,</w:t>
            </w:r>
          </w:p>
          <w:p w14:paraId="7CF89DD6" w14:textId="77777777" w:rsidR="001517E9" w:rsidRPr="0003746C" w:rsidRDefault="001517E9" w:rsidP="00E80405">
            <w:pPr>
              <w:tabs>
                <w:tab w:val="left" w:pos="11174"/>
                <w:tab w:val="left" w:pos="15142"/>
              </w:tabs>
              <w:suppressAutoHyphens/>
              <w:ind w:right="-1"/>
              <w:rPr>
                <w:rFonts w:ascii="Times New Roman" w:hAnsi="Times New Roman"/>
                <w:sz w:val="22"/>
                <w:szCs w:val="22"/>
                <w:lang w:val="fr-FR" w:eastAsia="de-DE"/>
              </w:rPr>
            </w:pPr>
            <w:r w:rsidRPr="0003746C">
              <w:rPr>
                <w:rFonts w:ascii="Times New Roman" w:hAnsi="Times New Roman"/>
                <w:sz w:val="22"/>
                <w:szCs w:val="22"/>
                <w:lang w:val="fr-FR" w:eastAsia="de-DE"/>
              </w:rPr>
              <w:t>Cataracte sous-capsulaire, Érosion de la cornée,</w:t>
            </w:r>
          </w:p>
          <w:p w14:paraId="68CC0D28" w14:textId="77777777" w:rsidR="001517E9" w:rsidRPr="0003746C" w:rsidRDefault="001517E9" w:rsidP="00E80405">
            <w:pPr>
              <w:tabs>
                <w:tab w:val="left" w:pos="11174"/>
                <w:tab w:val="left" w:pos="15142"/>
              </w:tabs>
              <w:suppressAutoHyphens/>
              <w:ind w:right="-1"/>
              <w:rPr>
                <w:rFonts w:ascii="Times New Roman" w:hAnsi="Times New Roman"/>
                <w:sz w:val="22"/>
                <w:szCs w:val="22"/>
                <w:lang w:val="fr-FR" w:eastAsia="de-DE"/>
              </w:rPr>
            </w:pPr>
            <w:r w:rsidRPr="0003746C">
              <w:rPr>
                <w:rFonts w:ascii="Times New Roman" w:hAnsi="Times New Roman"/>
                <w:sz w:val="22"/>
                <w:szCs w:val="22"/>
                <w:lang w:val="fr-FR" w:eastAsia="de-DE"/>
              </w:rPr>
              <w:t>Abrasion de la cornée, Augmentation de la pression intraoculaire, Vision trouble, Corps flottants vitréens, Décollement du vitré, Douleur au site d’injection,</w:t>
            </w:r>
          </w:p>
          <w:p w14:paraId="77219F74" w14:textId="77777777" w:rsidR="001517E9" w:rsidRPr="0003746C" w:rsidRDefault="001517E9" w:rsidP="00E80405">
            <w:pPr>
              <w:tabs>
                <w:tab w:val="left" w:pos="11174"/>
                <w:tab w:val="left" w:pos="15142"/>
              </w:tabs>
              <w:suppressAutoHyphens/>
              <w:ind w:right="-1"/>
              <w:rPr>
                <w:rFonts w:ascii="Times New Roman" w:hAnsi="Times New Roman"/>
                <w:sz w:val="22"/>
                <w:szCs w:val="22"/>
                <w:lang w:val="fr-FR" w:eastAsia="de-DE"/>
              </w:rPr>
            </w:pPr>
            <w:r w:rsidRPr="0003746C">
              <w:rPr>
                <w:rFonts w:ascii="Times New Roman" w:hAnsi="Times New Roman"/>
                <w:sz w:val="22"/>
                <w:szCs w:val="22"/>
                <w:lang w:val="fr-FR" w:eastAsia="de-DE"/>
              </w:rPr>
              <w:t>Sensation de corps étrangers dans les yeux,</w:t>
            </w:r>
          </w:p>
          <w:p w14:paraId="5FEF22DE" w14:textId="77777777" w:rsidR="001517E9" w:rsidRPr="0003746C" w:rsidRDefault="001517E9" w:rsidP="00E80405">
            <w:pPr>
              <w:tabs>
                <w:tab w:val="left" w:pos="11174"/>
                <w:tab w:val="left" w:pos="15142"/>
              </w:tabs>
              <w:suppressAutoHyphens/>
              <w:ind w:right="-1"/>
              <w:rPr>
                <w:rFonts w:ascii="Times New Roman" w:hAnsi="Times New Roman"/>
                <w:sz w:val="22"/>
                <w:szCs w:val="22"/>
                <w:lang w:val="fr-FR" w:eastAsia="de-DE"/>
              </w:rPr>
            </w:pPr>
            <w:r w:rsidRPr="0003746C">
              <w:rPr>
                <w:rFonts w:ascii="Times New Roman" w:hAnsi="Times New Roman"/>
                <w:sz w:val="22"/>
                <w:szCs w:val="22"/>
                <w:lang w:val="fr-FR" w:eastAsia="de-DE"/>
              </w:rPr>
              <w:t>Augmentation de la sécrétion lacrymale,</w:t>
            </w:r>
          </w:p>
          <w:p w14:paraId="7419970E" w14:textId="77777777" w:rsidR="001517E9" w:rsidRPr="0003746C" w:rsidRDefault="001517E9" w:rsidP="00E80405">
            <w:pPr>
              <w:tabs>
                <w:tab w:val="left" w:pos="11174"/>
                <w:tab w:val="left" w:pos="15142"/>
              </w:tabs>
              <w:suppressAutoHyphens/>
              <w:ind w:right="-1"/>
              <w:rPr>
                <w:rFonts w:ascii="Times New Roman" w:hAnsi="Times New Roman"/>
                <w:sz w:val="22"/>
                <w:szCs w:val="22"/>
                <w:lang w:val="fr-FR" w:eastAsia="de-DE"/>
              </w:rPr>
            </w:pPr>
            <w:r w:rsidRPr="0003746C">
              <w:rPr>
                <w:rFonts w:ascii="Times New Roman" w:hAnsi="Times New Roman"/>
                <w:sz w:val="22"/>
                <w:szCs w:val="22"/>
                <w:lang w:val="fr-FR" w:eastAsia="de-DE"/>
              </w:rPr>
              <w:t>Œdème palpébral, Hémorragie au site d’injection,</w:t>
            </w:r>
          </w:p>
          <w:p w14:paraId="14C4F052" w14:textId="77777777" w:rsidR="001517E9" w:rsidRPr="0003746C" w:rsidRDefault="001517E9" w:rsidP="00E80405">
            <w:pPr>
              <w:tabs>
                <w:tab w:val="left" w:pos="11174"/>
                <w:tab w:val="left" w:pos="15142"/>
              </w:tabs>
              <w:suppressAutoHyphens/>
              <w:ind w:right="-1"/>
              <w:rPr>
                <w:rFonts w:ascii="Times New Roman" w:hAnsi="Times New Roman"/>
                <w:sz w:val="22"/>
                <w:szCs w:val="22"/>
                <w:lang w:val="fr-FR" w:eastAsia="de-DE"/>
              </w:rPr>
            </w:pPr>
            <w:r w:rsidRPr="0003746C">
              <w:rPr>
                <w:rFonts w:ascii="Times New Roman" w:hAnsi="Times New Roman"/>
                <w:sz w:val="22"/>
                <w:szCs w:val="22"/>
                <w:lang w:val="fr-FR" w:eastAsia="de-DE"/>
              </w:rPr>
              <w:t>Kératite ponctuée, Hyperhémie conjonctivale,</w:t>
            </w:r>
          </w:p>
          <w:p w14:paraId="6244338F" w14:textId="77777777" w:rsidR="001517E9" w:rsidRPr="0003746C" w:rsidRDefault="001517E9" w:rsidP="00E80405">
            <w:pPr>
              <w:tabs>
                <w:tab w:val="left" w:pos="11174"/>
                <w:tab w:val="left" w:pos="15142"/>
              </w:tabs>
              <w:suppressAutoHyphens/>
              <w:ind w:right="-1"/>
              <w:rPr>
                <w:rFonts w:ascii="Times New Roman" w:hAnsi="Times New Roman"/>
                <w:sz w:val="22"/>
                <w:szCs w:val="22"/>
                <w:lang w:val="fr-FR" w:eastAsia="de-DE"/>
              </w:rPr>
            </w:pPr>
            <w:r w:rsidRPr="0003746C">
              <w:rPr>
                <w:rFonts w:ascii="Times New Roman" w:hAnsi="Times New Roman"/>
                <w:sz w:val="22"/>
                <w:szCs w:val="22"/>
                <w:lang w:val="fr-FR" w:eastAsia="de-DE"/>
              </w:rPr>
              <w:t>Hyperhémie oculaire</w:t>
            </w:r>
          </w:p>
        </w:tc>
      </w:tr>
      <w:tr w:rsidR="001517E9" w:rsidRPr="0003746C" w14:paraId="00A2461E" w14:textId="77777777" w:rsidTr="004D390A">
        <w:tc>
          <w:tcPr>
            <w:tcW w:w="2694" w:type="dxa"/>
            <w:vMerge/>
          </w:tcPr>
          <w:p w14:paraId="1B9E0A15" w14:textId="77777777" w:rsidR="001517E9" w:rsidRPr="0003746C" w:rsidRDefault="001517E9" w:rsidP="00E80405">
            <w:pPr>
              <w:tabs>
                <w:tab w:val="left" w:pos="360"/>
              </w:tabs>
              <w:ind w:right="-1"/>
              <w:rPr>
                <w:rFonts w:ascii="Times New Roman" w:hAnsi="Times New Roman"/>
                <w:sz w:val="22"/>
                <w:szCs w:val="22"/>
                <w:lang w:val="fr-FR" w:eastAsia="en-US"/>
              </w:rPr>
            </w:pPr>
          </w:p>
        </w:tc>
        <w:tc>
          <w:tcPr>
            <w:tcW w:w="1559" w:type="dxa"/>
          </w:tcPr>
          <w:p w14:paraId="18F58F0A" w14:textId="77777777" w:rsidR="001517E9" w:rsidRPr="0003746C" w:rsidRDefault="001517E9" w:rsidP="00E80405">
            <w:pPr>
              <w:tabs>
                <w:tab w:val="left" w:pos="360"/>
              </w:tabs>
              <w:ind w:right="-1"/>
              <w:rPr>
                <w:rFonts w:ascii="Times New Roman" w:hAnsi="Times New Roman"/>
                <w:sz w:val="22"/>
                <w:szCs w:val="22"/>
                <w:lang w:eastAsia="en-US"/>
              </w:rPr>
            </w:pPr>
            <w:r w:rsidRPr="0003746C">
              <w:rPr>
                <w:rFonts w:ascii="Times New Roman" w:hAnsi="Times New Roman"/>
                <w:sz w:val="22"/>
                <w:szCs w:val="22"/>
                <w:lang w:eastAsia="en-US"/>
              </w:rPr>
              <w:t>Peu Fréquent</w:t>
            </w:r>
          </w:p>
        </w:tc>
        <w:tc>
          <w:tcPr>
            <w:tcW w:w="4819" w:type="dxa"/>
          </w:tcPr>
          <w:p w14:paraId="1F7D2A15" w14:textId="77777777" w:rsidR="001517E9" w:rsidRPr="0003746C" w:rsidRDefault="001517E9" w:rsidP="00E80405">
            <w:pPr>
              <w:tabs>
                <w:tab w:val="left" w:pos="11174"/>
                <w:tab w:val="left" w:pos="15142"/>
              </w:tabs>
              <w:suppressAutoHyphens/>
              <w:ind w:right="-1"/>
              <w:rPr>
                <w:rFonts w:ascii="Times New Roman" w:hAnsi="Times New Roman"/>
                <w:sz w:val="22"/>
                <w:szCs w:val="22"/>
                <w:lang w:val="fr-FR" w:eastAsia="de-DE"/>
              </w:rPr>
            </w:pPr>
            <w:r w:rsidRPr="0003746C">
              <w:rPr>
                <w:rFonts w:ascii="Times New Roman" w:hAnsi="Times New Roman"/>
                <w:sz w:val="22"/>
                <w:szCs w:val="22"/>
                <w:lang w:val="fr-FR" w:eastAsia="de-DE"/>
              </w:rPr>
              <w:t>Endophtalmie**, Décollement de la rétine, Déchirure de la rétine, Inflammation de l’iris,</w:t>
            </w:r>
          </w:p>
          <w:p w14:paraId="1FC42AFE" w14:textId="77777777" w:rsidR="001517E9" w:rsidRPr="0003746C" w:rsidRDefault="001517E9" w:rsidP="00E80405">
            <w:pPr>
              <w:tabs>
                <w:tab w:val="left" w:pos="11174"/>
                <w:tab w:val="left" w:pos="15142"/>
              </w:tabs>
              <w:suppressAutoHyphens/>
              <w:ind w:right="-1"/>
              <w:rPr>
                <w:rFonts w:ascii="Times New Roman" w:hAnsi="Times New Roman"/>
                <w:sz w:val="22"/>
                <w:szCs w:val="22"/>
                <w:lang w:val="fr-FR" w:eastAsia="de-DE"/>
              </w:rPr>
            </w:pPr>
            <w:r w:rsidRPr="0003746C">
              <w:rPr>
                <w:rFonts w:ascii="Times New Roman" w:hAnsi="Times New Roman"/>
                <w:sz w:val="22"/>
                <w:szCs w:val="22"/>
                <w:lang w:val="fr-FR" w:eastAsia="de-DE"/>
              </w:rPr>
              <w:t>Uvéite, Iridocyclite, Opacifications du cristallin,</w:t>
            </w:r>
          </w:p>
          <w:p w14:paraId="43B21110" w14:textId="77777777" w:rsidR="001517E9" w:rsidRPr="0003746C" w:rsidRDefault="001517E9" w:rsidP="00E80405">
            <w:pPr>
              <w:tabs>
                <w:tab w:val="left" w:pos="11174"/>
                <w:tab w:val="left" w:pos="15142"/>
              </w:tabs>
              <w:suppressAutoHyphens/>
              <w:ind w:right="-1"/>
              <w:rPr>
                <w:rFonts w:ascii="Times New Roman" w:hAnsi="Times New Roman"/>
                <w:sz w:val="22"/>
                <w:szCs w:val="22"/>
                <w:lang w:val="fr-FR" w:eastAsia="de-DE"/>
              </w:rPr>
            </w:pPr>
            <w:r w:rsidRPr="0003746C">
              <w:rPr>
                <w:rFonts w:ascii="Times New Roman" w:hAnsi="Times New Roman"/>
                <w:sz w:val="22"/>
                <w:szCs w:val="22"/>
                <w:lang w:val="fr-FR" w:eastAsia="de-DE"/>
              </w:rPr>
              <w:t xml:space="preserve">Défaut de l’épithélium cornéen, Irritation au site d’injection, Sensation intraoculaire anormale, </w:t>
            </w:r>
          </w:p>
          <w:p w14:paraId="214574E5" w14:textId="77777777" w:rsidR="001517E9" w:rsidRPr="0003746C" w:rsidRDefault="001517E9" w:rsidP="00E80405">
            <w:pPr>
              <w:tabs>
                <w:tab w:val="left" w:pos="11174"/>
                <w:tab w:val="left" w:pos="15142"/>
              </w:tabs>
              <w:suppressAutoHyphens/>
              <w:ind w:right="-1"/>
              <w:rPr>
                <w:rFonts w:ascii="Times New Roman" w:hAnsi="Times New Roman"/>
                <w:sz w:val="22"/>
                <w:szCs w:val="22"/>
                <w:lang w:val="fr-FR" w:eastAsia="de-DE"/>
              </w:rPr>
            </w:pPr>
            <w:r w:rsidRPr="0003746C">
              <w:rPr>
                <w:rFonts w:ascii="Times New Roman" w:hAnsi="Times New Roman"/>
                <w:sz w:val="22"/>
                <w:szCs w:val="22"/>
                <w:lang w:val="fr-FR" w:eastAsia="de-DE"/>
              </w:rPr>
              <w:t>Irritation palpébrale, Inflammation de la chambre antérieure, Œdème cornéen</w:t>
            </w:r>
          </w:p>
        </w:tc>
      </w:tr>
      <w:tr w:rsidR="001517E9" w:rsidRPr="0003746C" w14:paraId="04999B68" w14:textId="77777777" w:rsidTr="004D390A">
        <w:trPr>
          <w:trHeight w:val="283"/>
        </w:trPr>
        <w:tc>
          <w:tcPr>
            <w:tcW w:w="2694" w:type="dxa"/>
            <w:vMerge/>
          </w:tcPr>
          <w:p w14:paraId="6C68A6F7" w14:textId="77777777" w:rsidR="001517E9" w:rsidRPr="0003746C" w:rsidRDefault="001517E9" w:rsidP="00E80405">
            <w:pPr>
              <w:tabs>
                <w:tab w:val="left" w:pos="360"/>
              </w:tabs>
              <w:ind w:right="-1"/>
              <w:rPr>
                <w:rFonts w:ascii="Times New Roman" w:hAnsi="Times New Roman"/>
                <w:sz w:val="22"/>
                <w:szCs w:val="22"/>
                <w:lang w:val="pt-PT" w:eastAsia="en-US"/>
              </w:rPr>
            </w:pPr>
          </w:p>
        </w:tc>
        <w:tc>
          <w:tcPr>
            <w:tcW w:w="1559" w:type="dxa"/>
            <w:vAlign w:val="center"/>
          </w:tcPr>
          <w:p w14:paraId="05DA492C" w14:textId="77777777" w:rsidR="001517E9" w:rsidRPr="0003746C" w:rsidRDefault="001517E9" w:rsidP="00E80405">
            <w:pPr>
              <w:tabs>
                <w:tab w:val="left" w:pos="360"/>
              </w:tabs>
              <w:ind w:right="-1"/>
              <w:rPr>
                <w:rFonts w:ascii="Times New Roman" w:hAnsi="Times New Roman"/>
                <w:sz w:val="22"/>
                <w:szCs w:val="22"/>
                <w:lang w:val="pt-PT" w:eastAsia="en-US"/>
              </w:rPr>
            </w:pPr>
            <w:r w:rsidRPr="0003746C">
              <w:rPr>
                <w:rFonts w:ascii="Times New Roman" w:hAnsi="Times New Roman"/>
                <w:sz w:val="22"/>
                <w:szCs w:val="22"/>
                <w:lang w:val="pt-PT" w:eastAsia="en-US"/>
              </w:rPr>
              <w:t>Rare</w:t>
            </w:r>
          </w:p>
        </w:tc>
        <w:tc>
          <w:tcPr>
            <w:tcW w:w="4819" w:type="dxa"/>
            <w:vAlign w:val="center"/>
          </w:tcPr>
          <w:p w14:paraId="2235CA2B" w14:textId="77777777" w:rsidR="001517E9" w:rsidRPr="0003746C" w:rsidRDefault="001517E9" w:rsidP="00E80405">
            <w:pPr>
              <w:tabs>
                <w:tab w:val="left" w:pos="11174"/>
                <w:tab w:val="left" w:pos="15142"/>
              </w:tabs>
              <w:suppressAutoHyphens/>
              <w:ind w:right="-1"/>
              <w:rPr>
                <w:rFonts w:ascii="Times New Roman" w:hAnsi="Times New Roman"/>
                <w:sz w:val="22"/>
                <w:szCs w:val="22"/>
                <w:lang w:val="fr-FR" w:eastAsia="de-DE"/>
              </w:rPr>
            </w:pPr>
            <w:r w:rsidRPr="0003746C">
              <w:rPr>
                <w:rFonts w:ascii="Times New Roman" w:hAnsi="Times New Roman"/>
                <w:sz w:val="22"/>
                <w:szCs w:val="22"/>
                <w:lang w:val="fr-FR" w:eastAsia="de-DE"/>
              </w:rPr>
              <w:t>Cécité, Cataracte traumatique, Inflammation vitréenne, Hypopyon</w:t>
            </w:r>
          </w:p>
        </w:tc>
      </w:tr>
      <w:tr w:rsidR="001517E9" w:rsidRPr="0003746C" w14:paraId="72EAA61A" w14:textId="77777777" w:rsidTr="004D390A">
        <w:trPr>
          <w:trHeight w:val="283"/>
        </w:trPr>
        <w:tc>
          <w:tcPr>
            <w:tcW w:w="2694" w:type="dxa"/>
            <w:vMerge/>
          </w:tcPr>
          <w:p w14:paraId="13EB98B6" w14:textId="77777777" w:rsidR="001517E9" w:rsidRPr="0003746C" w:rsidRDefault="001517E9" w:rsidP="00E80405">
            <w:pPr>
              <w:tabs>
                <w:tab w:val="left" w:pos="360"/>
              </w:tabs>
              <w:ind w:right="-1"/>
              <w:rPr>
                <w:rFonts w:ascii="Times New Roman" w:hAnsi="Times New Roman"/>
                <w:sz w:val="22"/>
                <w:szCs w:val="22"/>
                <w:lang w:val="fr-FR" w:eastAsia="en-US"/>
              </w:rPr>
            </w:pPr>
          </w:p>
        </w:tc>
        <w:tc>
          <w:tcPr>
            <w:tcW w:w="1559" w:type="dxa"/>
            <w:vAlign w:val="center"/>
          </w:tcPr>
          <w:p w14:paraId="504E2CDF" w14:textId="77777777" w:rsidR="001517E9" w:rsidRPr="0003746C" w:rsidRDefault="001517E9" w:rsidP="00E80405">
            <w:pPr>
              <w:tabs>
                <w:tab w:val="left" w:pos="360"/>
              </w:tabs>
              <w:ind w:right="-1"/>
              <w:rPr>
                <w:rFonts w:ascii="Times New Roman" w:hAnsi="Times New Roman"/>
                <w:sz w:val="22"/>
                <w:szCs w:val="22"/>
                <w:lang w:val="pt-PT" w:eastAsia="en-US"/>
              </w:rPr>
            </w:pPr>
            <w:r w:rsidRPr="0003746C">
              <w:rPr>
                <w:rFonts w:ascii="Times New Roman" w:hAnsi="Times New Roman"/>
                <w:sz w:val="22"/>
                <w:szCs w:val="22"/>
                <w:lang w:val="pt-PT" w:eastAsia="en-US"/>
              </w:rPr>
              <w:t>Fréquence Indéterminée</w:t>
            </w:r>
          </w:p>
        </w:tc>
        <w:tc>
          <w:tcPr>
            <w:tcW w:w="4819" w:type="dxa"/>
            <w:vAlign w:val="center"/>
          </w:tcPr>
          <w:p w14:paraId="621C4E09" w14:textId="77777777" w:rsidR="001517E9" w:rsidRPr="0003746C" w:rsidRDefault="001517E9" w:rsidP="00E80405">
            <w:pPr>
              <w:tabs>
                <w:tab w:val="left" w:pos="360"/>
              </w:tabs>
              <w:ind w:right="-1"/>
              <w:rPr>
                <w:rFonts w:ascii="Times New Roman" w:hAnsi="Times New Roman"/>
                <w:sz w:val="22"/>
                <w:szCs w:val="22"/>
                <w:lang w:val="pt-PT" w:eastAsia="en-US"/>
              </w:rPr>
            </w:pPr>
            <w:r w:rsidRPr="0003746C">
              <w:rPr>
                <w:rFonts w:ascii="Times New Roman" w:hAnsi="Times New Roman"/>
                <w:sz w:val="22"/>
                <w:szCs w:val="22"/>
                <w:lang w:val="pt-PT" w:eastAsia="en-US"/>
              </w:rPr>
              <w:t>Sclérite****</w:t>
            </w:r>
          </w:p>
        </w:tc>
      </w:tr>
    </w:tbl>
    <w:p w14:paraId="2EF336CC" w14:textId="77777777" w:rsidR="001517E9" w:rsidRPr="0003746C" w:rsidRDefault="001517E9" w:rsidP="00E80405">
      <w:pPr>
        <w:spacing w:after="0" w:line="240" w:lineRule="auto"/>
        <w:ind w:right="-1"/>
        <w:rPr>
          <w:rFonts w:ascii="Times New Roman" w:eastAsia="MS Mincho" w:hAnsi="Times New Roman" w:cs="Times New Roman"/>
          <w:iCs/>
          <w:lang w:eastAsia="zh-CN" w:bidi="he-IL"/>
        </w:rPr>
      </w:pPr>
      <w:r w:rsidRPr="0003746C">
        <w:rPr>
          <w:rFonts w:ascii="Times New Roman" w:eastAsia="MS Mincho" w:hAnsi="Times New Roman" w:cs="Times New Roman"/>
          <w:iCs/>
          <w:lang w:eastAsia="zh-CN" w:bidi="he-IL"/>
        </w:rPr>
        <w:t>* Affections connues pour être associées à la forme humide de la DMLA. Observées uniquement au cours des études dans la forme humide de la DMLA.</w:t>
      </w:r>
    </w:p>
    <w:p w14:paraId="4389F39F" w14:textId="77777777" w:rsidR="001517E9" w:rsidRPr="0003746C" w:rsidRDefault="001517E9" w:rsidP="00E80405">
      <w:pPr>
        <w:spacing w:after="0" w:line="240" w:lineRule="auto"/>
        <w:ind w:right="-1"/>
        <w:rPr>
          <w:rFonts w:ascii="Times New Roman" w:eastAsia="MS Mincho" w:hAnsi="Times New Roman" w:cs="Times New Roman"/>
          <w:iCs/>
          <w:lang w:eastAsia="zh-CN" w:bidi="he-IL"/>
        </w:rPr>
      </w:pPr>
      <w:r w:rsidRPr="0003746C">
        <w:rPr>
          <w:rFonts w:ascii="Times New Roman" w:eastAsia="MS Mincho" w:hAnsi="Times New Roman" w:cs="Times New Roman"/>
          <w:iCs/>
          <w:lang w:eastAsia="zh-CN" w:bidi="he-IL"/>
        </w:rPr>
        <w:t>** Endophtalmie à culture positive et culture négative</w:t>
      </w:r>
    </w:p>
    <w:p w14:paraId="1E53E77E" w14:textId="77777777" w:rsidR="001517E9" w:rsidRPr="0003746C" w:rsidRDefault="001517E9" w:rsidP="00E80405">
      <w:pPr>
        <w:spacing w:after="0" w:line="240" w:lineRule="auto"/>
        <w:ind w:right="-1"/>
        <w:rPr>
          <w:rFonts w:ascii="Times New Roman" w:eastAsia="MS Mincho" w:hAnsi="Times New Roman" w:cs="Times New Roman"/>
          <w:iCs/>
          <w:lang w:eastAsia="zh-CN" w:bidi="he-IL"/>
        </w:rPr>
      </w:pPr>
      <w:r w:rsidRPr="0003746C">
        <w:rPr>
          <w:rFonts w:ascii="Times New Roman" w:eastAsia="MS Mincho" w:hAnsi="Times New Roman" w:cs="Times New Roman"/>
          <w:iCs/>
          <w:lang w:eastAsia="zh-CN" w:bidi="he-IL"/>
        </w:rPr>
        <w:t>*** Lors de la surveillance post-commercialisation, des cas d’hypersensibilité comprenant des éruptions cutanées, des prurits, des urticaires, et des cas isolés de réactions anaphylactiques/anaphylactoïdes sévères ont été rapportés</w:t>
      </w:r>
    </w:p>
    <w:p w14:paraId="13E48041" w14:textId="77777777" w:rsidR="001517E9" w:rsidRPr="0003746C" w:rsidRDefault="001517E9" w:rsidP="00E80405">
      <w:pPr>
        <w:spacing w:after="0" w:line="240" w:lineRule="auto"/>
        <w:ind w:right="-1"/>
        <w:rPr>
          <w:rFonts w:ascii="Times New Roman" w:eastAsia="MS Mincho" w:hAnsi="Times New Roman" w:cs="Times New Roman"/>
          <w:iCs/>
          <w:lang w:eastAsia="zh-CN" w:bidi="he-IL"/>
        </w:rPr>
      </w:pPr>
      <w:r w:rsidRPr="0003746C">
        <w:rPr>
          <w:rFonts w:ascii="Times New Roman" w:eastAsia="MS Mincho" w:hAnsi="Times New Roman" w:cs="Times New Roman"/>
          <w:iCs/>
          <w:lang w:eastAsia="zh-CN" w:bidi="he-IL"/>
        </w:rPr>
        <w:t>**** Sur la base des déclarations post-commercialisation.</w:t>
      </w:r>
    </w:p>
    <w:p w14:paraId="4018E8EC" w14:textId="77777777" w:rsidR="001517E9" w:rsidRPr="0003746C" w:rsidRDefault="001517E9" w:rsidP="00E80405">
      <w:pPr>
        <w:keepNext/>
        <w:widowControl/>
        <w:spacing w:after="0" w:line="240" w:lineRule="auto"/>
        <w:ind w:right="-1"/>
        <w:rPr>
          <w:rFonts w:ascii="Times New Roman" w:eastAsia="Times New Roman" w:hAnsi="Times New Roman" w:cs="Times New Roman"/>
          <w:iCs/>
          <w:u w:val="single"/>
        </w:rPr>
      </w:pPr>
      <w:r w:rsidRPr="0003746C">
        <w:rPr>
          <w:rFonts w:ascii="Times New Roman" w:hAnsi="Times New Roman" w:cs="Times New Roman"/>
          <w:iCs/>
          <w:u w:val="single" w:color="000000"/>
        </w:rPr>
        <w:t>Description de certains effets indésirables</w:t>
      </w:r>
    </w:p>
    <w:p w14:paraId="16AC7F20" w14:textId="77777777" w:rsidR="001517E9" w:rsidRPr="0003746C" w:rsidRDefault="001517E9" w:rsidP="00E80405">
      <w:pPr>
        <w:keepNext/>
        <w:widowControl/>
        <w:spacing w:after="0" w:line="240" w:lineRule="auto"/>
        <w:ind w:right="-1"/>
        <w:rPr>
          <w:rFonts w:ascii="Times New Roman" w:hAnsi="Times New Roman" w:cs="Times New Roman"/>
        </w:rPr>
      </w:pPr>
    </w:p>
    <w:p w14:paraId="7295BCD9"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Dans les études de phase III dans la forme humide de la DMLA, une augmentation de l’incidence des hémorragies conjonctivales a été observée chez les patients recevant des médicaments anti-thrombotiques. Cette incidence accrue a été comparable entre les patients traités par le ranibizumab et par l’aflibercept.</w:t>
      </w:r>
    </w:p>
    <w:p w14:paraId="757AC2F2" w14:textId="77777777" w:rsidR="001517E9" w:rsidRPr="0003746C" w:rsidRDefault="001517E9" w:rsidP="00E80405">
      <w:pPr>
        <w:widowControl/>
        <w:spacing w:after="0" w:line="240" w:lineRule="auto"/>
        <w:ind w:right="-1"/>
        <w:rPr>
          <w:rFonts w:ascii="Times New Roman" w:hAnsi="Times New Roman" w:cs="Times New Roman"/>
        </w:rPr>
      </w:pPr>
    </w:p>
    <w:p w14:paraId="0195B055"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Les événements thromboemboliques artériels (ETA) sont des effets indésirables potentiellement liés à l’inhibition systémique du VEGF. Il existe un risque théorique d’ETA, y compris d’accident vasculaire cérébral et d’infarctus du myocarde, suite à l’utilisation intravitréenne d’inhibiteurs du VEGF.</w:t>
      </w:r>
    </w:p>
    <w:p w14:paraId="669A6E70" w14:textId="77777777" w:rsidR="001517E9" w:rsidRPr="0003746C" w:rsidRDefault="001517E9" w:rsidP="00E80405">
      <w:pPr>
        <w:widowControl/>
        <w:spacing w:after="0" w:line="240" w:lineRule="auto"/>
        <w:ind w:right="-1"/>
        <w:rPr>
          <w:rFonts w:ascii="Times New Roman" w:hAnsi="Times New Roman" w:cs="Times New Roman"/>
        </w:rPr>
      </w:pPr>
    </w:p>
    <w:p w14:paraId="4D8BBC6B"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lastRenderedPageBreak/>
        <w:t>L’incidence des ETA était faible au cours des essais cliniques avec l’aflibercept chez les patients atteints de DMLA, d’OMD, d’OVR et de NVC myopique. Aucune différence notable n’a été observée entre les groupes traités par l’aflibercept et les groupes comparateurs dans les différentes indications.</w:t>
      </w:r>
    </w:p>
    <w:p w14:paraId="04C8323C" w14:textId="77777777" w:rsidR="001517E9" w:rsidRPr="0003746C" w:rsidRDefault="001517E9" w:rsidP="00E80405">
      <w:pPr>
        <w:widowControl/>
        <w:spacing w:after="0" w:line="240" w:lineRule="auto"/>
        <w:ind w:right="-1"/>
        <w:rPr>
          <w:rFonts w:ascii="Times New Roman" w:hAnsi="Times New Roman" w:cs="Times New Roman"/>
        </w:rPr>
      </w:pPr>
    </w:p>
    <w:p w14:paraId="0F3BE7B7"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Comme pour toutes les protéines thérapeutiques, il existe un risque d’immunogénicité avec Yesafili.</w:t>
      </w:r>
    </w:p>
    <w:p w14:paraId="083508A3" w14:textId="77777777" w:rsidR="001517E9" w:rsidRPr="0003746C" w:rsidRDefault="001517E9" w:rsidP="00E80405">
      <w:pPr>
        <w:widowControl/>
        <w:spacing w:after="0" w:line="240" w:lineRule="auto"/>
        <w:ind w:right="-1"/>
        <w:rPr>
          <w:rFonts w:ascii="Times New Roman" w:hAnsi="Times New Roman" w:cs="Times New Roman"/>
        </w:rPr>
      </w:pPr>
    </w:p>
    <w:p w14:paraId="75990EAF"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u w:val="single" w:color="000000"/>
        </w:rPr>
        <w:t>Déclaration des effets indésirables suspectés</w:t>
      </w:r>
    </w:p>
    <w:p w14:paraId="0BD535A1" w14:textId="77777777" w:rsidR="001517E9" w:rsidRPr="0003746C" w:rsidRDefault="001517E9" w:rsidP="00E80405">
      <w:pPr>
        <w:keepNext/>
        <w:widowControl/>
        <w:spacing w:after="0" w:line="240" w:lineRule="auto"/>
        <w:ind w:right="-1"/>
        <w:rPr>
          <w:rFonts w:ascii="Times New Roman" w:hAnsi="Times New Roman" w:cs="Times New Roman"/>
        </w:rPr>
      </w:pPr>
    </w:p>
    <w:p w14:paraId="0D772441" w14:textId="77777777" w:rsidR="001517E9" w:rsidRPr="0003746C" w:rsidRDefault="001517E9" w:rsidP="00E80405">
      <w:pPr>
        <w:widowControl/>
        <w:tabs>
          <w:tab w:val="left" w:pos="567"/>
        </w:tabs>
        <w:suppressAutoHyphens/>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03746C">
        <w:rPr>
          <w:rFonts w:ascii="Times New Roman" w:hAnsi="Times New Roman" w:cs="Times New Roman"/>
          <w:highlight w:val="lightGray"/>
        </w:rPr>
        <w:t>le système national de déclaration </w:t>
      </w:r>
      <w:r w:rsidRPr="0003746C">
        <w:rPr>
          <w:rFonts w:ascii="Times New Roman" w:hAnsi="Times New Roman" w:cs="Times New Roman"/>
        </w:rPr>
        <w:t xml:space="preserve">– </w:t>
      </w:r>
      <w:r w:rsidRPr="0003746C">
        <w:rPr>
          <w:rFonts w:ascii="Times New Roman" w:hAnsi="Times New Roman" w:cs="Times New Roman"/>
          <w:highlight w:val="lightGray"/>
        </w:rPr>
        <w:t xml:space="preserve">voir </w:t>
      </w:r>
      <w:hyperlink r:id="rId37" w:history="1">
        <w:r w:rsidRPr="0003746C">
          <w:rPr>
            <w:rFonts w:ascii="Times New Roman" w:hAnsi="Times New Roman" w:cs="Times New Roman"/>
            <w:color w:val="0000FF"/>
            <w:highlight w:val="lightGray"/>
            <w:u w:val="single"/>
          </w:rPr>
          <w:t>Annexe V</w:t>
        </w:r>
      </w:hyperlink>
      <w:r w:rsidRPr="0003746C">
        <w:rPr>
          <w:rFonts w:ascii="Times New Roman" w:hAnsi="Times New Roman" w:cs="Times New Roman"/>
        </w:rPr>
        <w:t xml:space="preserve">. </w:t>
      </w:r>
    </w:p>
    <w:p w14:paraId="2EB67F05"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A33BF81" w14:textId="77777777" w:rsidR="001517E9" w:rsidRPr="0003746C" w:rsidRDefault="001517E9" w:rsidP="00E80405">
      <w:pPr>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4.9</w:t>
      </w:r>
      <w:r w:rsidRPr="0003746C">
        <w:rPr>
          <w:rFonts w:ascii="Times New Roman" w:hAnsi="Times New Roman" w:cs="Times New Roman"/>
          <w:b/>
        </w:rPr>
        <w:tab/>
        <w:t>Surdosage</w:t>
      </w:r>
    </w:p>
    <w:p w14:paraId="1E4685CB" w14:textId="77777777" w:rsidR="001517E9" w:rsidRPr="0003746C" w:rsidRDefault="001517E9" w:rsidP="00E80405">
      <w:pPr>
        <w:widowControl/>
        <w:spacing w:after="0" w:line="240" w:lineRule="auto"/>
        <w:ind w:right="-1"/>
        <w:rPr>
          <w:rFonts w:ascii="Times New Roman" w:hAnsi="Times New Roman" w:cs="Times New Roman"/>
        </w:rPr>
      </w:pPr>
    </w:p>
    <w:p w14:paraId="12876CA1"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Dans les essais cliniques, des doses allant jusqu’à 4 mg ont été administrées à intervalles mensuels et des cas isolés de surdosage à 8 mg ont été observés.</w:t>
      </w:r>
    </w:p>
    <w:p w14:paraId="705F1295"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A58E3E1"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Un surdosage par injection d’un volume trop important peut entraîner une augmentation de la pression intraoculaire. Par conséquent, en cas de surdosage, la pression intraoculaire doit être surveillée et, si cela est jugé nécessaire par le médecin ayant procédé à l’injection, un traitement adéquat doit être instauré (voir rubrique 6.6).</w:t>
      </w:r>
    </w:p>
    <w:p w14:paraId="0F2AEB0F" w14:textId="77777777" w:rsidR="001517E9" w:rsidRPr="0003746C" w:rsidRDefault="001517E9" w:rsidP="00E80405">
      <w:pPr>
        <w:widowControl/>
        <w:spacing w:after="0" w:line="240" w:lineRule="auto"/>
        <w:ind w:right="-1"/>
        <w:rPr>
          <w:rFonts w:ascii="Times New Roman" w:hAnsi="Times New Roman" w:cs="Times New Roman"/>
        </w:rPr>
      </w:pPr>
    </w:p>
    <w:p w14:paraId="7C885A63" w14:textId="77777777" w:rsidR="001517E9" w:rsidRPr="0003746C" w:rsidRDefault="001517E9" w:rsidP="00E80405">
      <w:pPr>
        <w:widowControl/>
        <w:spacing w:after="0" w:line="240" w:lineRule="auto"/>
        <w:ind w:right="-1"/>
        <w:rPr>
          <w:rFonts w:ascii="Times New Roman" w:hAnsi="Times New Roman" w:cs="Times New Roman"/>
        </w:rPr>
      </w:pPr>
    </w:p>
    <w:p w14:paraId="16009429" w14:textId="77777777" w:rsidR="001517E9" w:rsidRPr="0003746C" w:rsidRDefault="001517E9" w:rsidP="00E80405">
      <w:pPr>
        <w:keepNext/>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5.</w:t>
      </w:r>
      <w:r w:rsidRPr="0003746C">
        <w:rPr>
          <w:rFonts w:ascii="Times New Roman" w:hAnsi="Times New Roman" w:cs="Times New Roman"/>
          <w:b/>
        </w:rPr>
        <w:tab/>
        <w:t>PROPRIÉTÉS PHARMACOLOGIQUES</w:t>
      </w:r>
    </w:p>
    <w:p w14:paraId="2F4096AD" w14:textId="77777777" w:rsidR="001517E9" w:rsidRPr="0003746C" w:rsidRDefault="001517E9" w:rsidP="00E80405">
      <w:pPr>
        <w:keepNext/>
        <w:widowControl/>
        <w:spacing w:after="0" w:line="240" w:lineRule="auto"/>
        <w:ind w:right="-1"/>
        <w:rPr>
          <w:rFonts w:ascii="Times New Roman" w:hAnsi="Times New Roman" w:cs="Times New Roman"/>
        </w:rPr>
      </w:pPr>
    </w:p>
    <w:p w14:paraId="5BE14403" w14:textId="77777777" w:rsidR="001517E9" w:rsidRPr="0003746C" w:rsidRDefault="001517E9" w:rsidP="00E80405">
      <w:pPr>
        <w:keepNext/>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5.1</w:t>
      </w:r>
      <w:r w:rsidRPr="0003746C">
        <w:rPr>
          <w:rFonts w:ascii="Times New Roman" w:hAnsi="Times New Roman" w:cs="Times New Roman"/>
          <w:b/>
        </w:rPr>
        <w:tab/>
        <w:t>Propriétés pharmacodynamiques</w:t>
      </w:r>
    </w:p>
    <w:p w14:paraId="6BFB06C5" w14:textId="77777777" w:rsidR="001517E9" w:rsidRPr="0003746C" w:rsidRDefault="001517E9" w:rsidP="00E80405">
      <w:pPr>
        <w:keepNext/>
        <w:widowControl/>
        <w:spacing w:after="0" w:line="240" w:lineRule="auto"/>
        <w:ind w:right="-1"/>
        <w:rPr>
          <w:rFonts w:ascii="Times New Roman" w:hAnsi="Times New Roman" w:cs="Times New Roman"/>
        </w:rPr>
      </w:pPr>
    </w:p>
    <w:p w14:paraId="183FB20C"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Classe pharmacothérapeutique : médicaments ophtalmiques/médicaments contre la néovascularisation,</w:t>
      </w:r>
    </w:p>
    <w:p w14:paraId="5E9E4136"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Code ATC : S01LA05</w:t>
      </w:r>
    </w:p>
    <w:p w14:paraId="7838A010"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F6171C9"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Yesafili est un médicament biosimilaire. Des informations détaillées sont disponibles sur le site internet de l’Agence européenne des médicaments </w:t>
      </w:r>
      <w:hyperlink r:id="rId38" w:history="1">
        <w:r w:rsidRPr="0003746C">
          <w:rPr>
            <w:rStyle w:val="Hyperlink"/>
            <w:rFonts w:ascii="Times New Roman" w:hAnsi="Times New Roman" w:cs="Times New Roman"/>
          </w:rPr>
          <w:t>http://www.ema.europa.eu</w:t>
        </w:r>
      </w:hyperlink>
      <w:r w:rsidRPr="0003746C">
        <w:rPr>
          <w:rFonts w:ascii="Times New Roman" w:hAnsi="Times New Roman" w:cs="Times New Roman"/>
        </w:rPr>
        <w:t>.</w:t>
      </w:r>
    </w:p>
    <w:p w14:paraId="4856FC1E"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C12EB68"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L’aflibercept est une protéine de fusion recombinante composée des fragments des domaines extracellulaires des récepteurs de type 1 et 2 du VEGF humain fusionnés au fragment Fc de l’IgG1 humaine.</w:t>
      </w:r>
    </w:p>
    <w:p w14:paraId="0CDDCCD3"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34077E8A"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L’aflibercept est produit dans des cellules ovariennes K1 de hamster chinois (CHO) par la technologie de l’ADN recombinant.</w:t>
      </w:r>
    </w:p>
    <w:p w14:paraId="1E8E3D57"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1D3F7D7"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L’aflibercept agit comme un leurre soluble de récepteur, qui se lie au VEGF-A et au PlGF avec une affinité supérieure à celle de leurs récepteurs naturels et peut ainsi inhiber la liaison et l’activation de ces récepteurs apparentés.</w:t>
      </w:r>
    </w:p>
    <w:p w14:paraId="4BD7C6A6"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FECBC73" w14:textId="77777777" w:rsidR="001517E9" w:rsidRPr="0003746C" w:rsidRDefault="001517E9" w:rsidP="00E80405">
      <w:pPr>
        <w:keepNext/>
        <w:widowControl/>
        <w:spacing w:after="0" w:line="240" w:lineRule="auto"/>
        <w:ind w:right="-1"/>
        <w:rPr>
          <w:rFonts w:ascii="Times New Roman" w:eastAsia="Times New Roman" w:hAnsi="Times New Roman" w:cs="Times New Roman"/>
          <w:u w:val="single"/>
        </w:rPr>
      </w:pPr>
      <w:r w:rsidRPr="0003746C">
        <w:rPr>
          <w:rFonts w:ascii="Times New Roman" w:hAnsi="Times New Roman" w:cs="Times New Roman"/>
          <w:u w:val="single"/>
        </w:rPr>
        <w:t>Mécanisme d’action</w:t>
      </w:r>
    </w:p>
    <w:p w14:paraId="28066211" w14:textId="77777777" w:rsidR="001517E9" w:rsidRPr="0003746C" w:rsidRDefault="001517E9" w:rsidP="00E80405">
      <w:pPr>
        <w:keepNext/>
        <w:widowControl/>
        <w:spacing w:after="0" w:line="240" w:lineRule="auto"/>
        <w:ind w:right="-1"/>
        <w:rPr>
          <w:rFonts w:ascii="Times New Roman" w:eastAsia="Times New Roman" w:hAnsi="Times New Roman" w:cs="Times New Roman"/>
          <w:u w:val="single"/>
        </w:rPr>
      </w:pPr>
    </w:p>
    <w:p w14:paraId="17ECFB4C"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 facteur de croissance de l’endothélium vasculaire de type A (VEGF-A) et le facteur de croissance placentaire (PlGF) appartiennent à la famille des facteurs angiogéniques de type VEGF qui agissent comme de puissants facteurs mitogènes et chimiotactiques et favorisent la perméabilité vasculaire des cellules endothéliales. Le VEGF agit par l’intermédiaire de deux récepteurs tyrosine kinase, le VEGFR-1 et le VEGFR-2, présents sur la surface des cellules endothéliales. Le PlGF se lie uniquement au VEGFR-1, qui est aussi présent sur la surface des leucocytes. L’activation excessive de ces récepteurs par le VEGF-A peut entraîner une néovascularisation pathologique et une perméabilité vasculaire excessive. Le PlGF peut agir en synergie avec le VEGF-A dans ces processus et est aussi connu pour favoriser l’infiltration leucocytaire et l’inflammation vasculaire.</w:t>
      </w:r>
    </w:p>
    <w:p w14:paraId="79715345"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B9474E8" w14:textId="77777777" w:rsidR="001517E9" w:rsidRPr="0003746C" w:rsidRDefault="001517E9" w:rsidP="00E80405">
      <w:pPr>
        <w:keepNext/>
        <w:widowControl/>
        <w:spacing w:after="0" w:line="240" w:lineRule="auto"/>
        <w:ind w:right="-1"/>
        <w:rPr>
          <w:rFonts w:ascii="Times New Roman" w:eastAsia="Times New Roman" w:hAnsi="Times New Roman" w:cs="Times New Roman"/>
          <w:u w:val="single"/>
        </w:rPr>
      </w:pPr>
      <w:r w:rsidRPr="0003746C">
        <w:rPr>
          <w:rFonts w:ascii="Times New Roman" w:hAnsi="Times New Roman" w:cs="Times New Roman"/>
          <w:u w:val="single"/>
        </w:rPr>
        <w:lastRenderedPageBreak/>
        <w:t>Effets pharmacodynamiques</w:t>
      </w:r>
    </w:p>
    <w:p w14:paraId="59559F0D" w14:textId="77777777" w:rsidR="001517E9" w:rsidRPr="0003746C" w:rsidRDefault="001517E9" w:rsidP="00E80405">
      <w:pPr>
        <w:keepNext/>
        <w:widowControl/>
        <w:spacing w:after="0" w:line="240" w:lineRule="auto"/>
        <w:ind w:right="-1"/>
        <w:rPr>
          <w:rFonts w:ascii="Times New Roman" w:eastAsia="Times New Roman" w:hAnsi="Times New Roman" w:cs="Times New Roman"/>
          <w:i/>
          <w:iCs/>
        </w:rPr>
      </w:pPr>
    </w:p>
    <w:p w14:paraId="44C3AD75" w14:textId="77777777" w:rsidR="001517E9" w:rsidRPr="0003746C" w:rsidRDefault="001517E9" w:rsidP="00E80405">
      <w:pPr>
        <w:keepNext/>
        <w:widowControl/>
        <w:spacing w:after="0" w:line="240" w:lineRule="auto"/>
        <w:ind w:right="-1"/>
        <w:rPr>
          <w:rFonts w:ascii="Times New Roman" w:eastAsia="Times New Roman" w:hAnsi="Times New Roman" w:cs="Times New Roman"/>
          <w:i/>
          <w:iCs/>
        </w:rPr>
      </w:pPr>
      <w:r w:rsidRPr="0003746C">
        <w:rPr>
          <w:rFonts w:ascii="Times New Roman" w:hAnsi="Times New Roman" w:cs="Times New Roman"/>
          <w:i/>
        </w:rPr>
        <w:t>Forme humide de la DMLA</w:t>
      </w:r>
    </w:p>
    <w:p w14:paraId="21E24563"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 forme humide de la DMLA est caractérisée par une néovascularisation choroïdienne (NVC) pathologique. La fuite de sang et de liquide liée à la NVC peut entraîner une augmentation de l’épaisseur rétinienne ou un œdème de la rétine et/ou une hémorragie sous/intra-rétinienne, provoquant une baisse de l’acuité visuelle.</w:t>
      </w:r>
    </w:p>
    <w:p w14:paraId="008C9F51"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DC88A51"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Chez les patients traités par aflibercept (une injection par mois pendant trois mois consécutifs, suivie d’une injection tous les 2 mois), l’épaisseur centrale rétinienne (ECR) a diminué rapidement après l’instauration du traitement. La taille moyenne de la lésion néovasculaire a également diminué. Ces résultats sont en adéquation avec ceux observés dans le groupe ranibizumab à 0,5 mg tous les mois.</w:t>
      </w:r>
    </w:p>
    <w:p w14:paraId="016F1F7F" w14:textId="77777777" w:rsidR="001517E9" w:rsidRPr="0003746C" w:rsidRDefault="001517E9" w:rsidP="00E80405">
      <w:pPr>
        <w:widowControl/>
        <w:spacing w:after="0" w:line="240" w:lineRule="auto"/>
        <w:ind w:right="-1"/>
        <w:rPr>
          <w:rFonts w:ascii="Times New Roman" w:hAnsi="Times New Roman" w:cs="Times New Roman"/>
        </w:rPr>
      </w:pPr>
    </w:p>
    <w:p w14:paraId="1F17F07E"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Dans l’étude VIEW1, des diminutions moyennes de l’ECR ont été observées en tomographie par cohérence optique (OCT) (réduction respective de -130 et -129 microns à la semaine 52 pour les bras de l’étude aflibercept à 2 mg tous les deux mois et ranibizumab à 0,5 mg tous les mois). De même, à la semaine 52, dans l’étude VIEW2, des diminutions moyennes de l’ECR ont été observées à l’OCT (réduction respective de -149 et -139 microns pour les bras de l’étude aflibercept à 2 mg tous les deux mois et ranibizumab à 0,5 mg tous les mois). La réduction de la taille de la lésion néovasculaire et la réduction de l’ECR ont été généralement maintenues pendant la deuxième année des études.</w:t>
      </w:r>
    </w:p>
    <w:p w14:paraId="7471C715"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BEF7241"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L’étude ALTAIR, conduite chez des patients japonais atteints de la forme humide de la DMLA naïfs de traitement, a montré des résultats similaires à ceux des études VIEW avec 3 injections initiales mensuelles de 2 mg d’aflibercept suivies d’une injection 2 mois plus tard puis poursuivies selon un protocole « Treat and Extend » avec des intervalles variables entre les injections (ajustements de 2 ou 4 semaines) jusqu’à un intervalle maximum de 16 semaines conformément aux critères prédéfinis. À la semaine 52, des réductions moyennes de l’épaisseur centrale de la rétine (ECR) de -134,4 et -126,1 microns ont été observées à l’OCT dans les groupes d’ajustement de 2 et 4 semaines respectivement. La proportion de patients présentant une absence de fluide à l’OCT à la semaine 52 était respectivement de 68,3 % et 69,1 % dans les groupes d’ajustement de 2 et 4 semaines. La réduction de l’ECR a été généralement maintenue dans les deux bras de traitement pendant la deuxième année de l’étude ALTAIR.</w:t>
      </w:r>
    </w:p>
    <w:p w14:paraId="3BFF0ABE"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24C00C7"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L’étude ARIES a eu pour objectif d’étudier la non-infériorité de l’aflibercept 2 mg administré selon un protocole « Treat and Extend » mis en place immédiatement après l’administration de 3 injections mensuelles initiales suivies d’une injection après un intervalle étendu à 2 mois, en comparaison d’un protocole « Treat and Extend » initié après un an de traitement. Chez les patients ayant nécessité un traitement plus fréquent que toutes les 8 semaines au moins une fois au cours de l’étude, l’ECR est restée plus élevée tandis que la diminution moyenne de l’ECR entre l’inclusion et la semaine 104 était de -160,4 microns, similaire aux patients traités toutes les 8 semaines ou avec des intervalles plus longs.</w:t>
      </w:r>
    </w:p>
    <w:p w14:paraId="78C69F64"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6DDBC01" w14:textId="77777777" w:rsidR="001517E9" w:rsidRPr="0003746C" w:rsidRDefault="001517E9" w:rsidP="00E80405">
      <w:pPr>
        <w:keepNext/>
        <w:widowControl/>
        <w:spacing w:after="0" w:line="240" w:lineRule="auto"/>
        <w:ind w:right="-1"/>
        <w:rPr>
          <w:rFonts w:ascii="Times New Roman" w:eastAsia="Times New Roman" w:hAnsi="Times New Roman" w:cs="Times New Roman"/>
          <w:i/>
          <w:iCs/>
        </w:rPr>
      </w:pPr>
      <w:r w:rsidRPr="0003746C">
        <w:rPr>
          <w:rFonts w:ascii="Times New Roman" w:hAnsi="Times New Roman" w:cs="Times New Roman"/>
          <w:i/>
        </w:rPr>
        <w:t>Œdème maculaire secondaire à une OVCR ou à une OBVR</w:t>
      </w:r>
    </w:p>
    <w:p w14:paraId="33827C28"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Dans l’OVCR et l’OBVR, une ischémie rétinienne se produit et déclenche la libération de VEGF, qui à son tour déstabilise les jonctions serrées et favorise la prolifération des cellules endothéliales. L’augmentation du VEGF est associée à la rupture de la barrière hémato-rétinienne, à une augmentation de la perméabilité vasculaire, à un œdème rétinien et à des complications liées à une néovascularisation.</w:t>
      </w:r>
    </w:p>
    <w:p w14:paraId="2FE1E5DF"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83C5F9A"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Chez les patients traités par 6 injections mensuelles consécutives de 2 mg d’aflibercept, une réponse anatomique régulière, rapide et importante a été observée (mesurée par les améliorations de l’ECR moyenne). À la semaine 24, la diminution de l’ECR était statistiquement supérieure par rapport au groupe contrôle dans les 3 études (COPERNICUS dans l’OVCR : -457 </w:t>
      </w:r>
      <w:r w:rsidRPr="0003746C">
        <w:rPr>
          <w:rFonts w:ascii="Times New Roman" w:hAnsi="Times New Roman" w:cs="Times New Roman"/>
          <w:i/>
          <w:iCs/>
        </w:rPr>
        <w:t>vs</w:t>
      </w:r>
      <w:r w:rsidRPr="0003746C">
        <w:rPr>
          <w:rFonts w:ascii="Times New Roman" w:hAnsi="Times New Roman" w:cs="Times New Roman"/>
        </w:rPr>
        <w:t xml:space="preserve"> -145 microns ; GALILEO dans l’OVCR : -449 </w:t>
      </w:r>
      <w:r w:rsidRPr="0003746C">
        <w:rPr>
          <w:rFonts w:ascii="Times New Roman" w:hAnsi="Times New Roman" w:cs="Times New Roman"/>
          <w:i/>
          <w:iCs/>
        </w:rPr>
        <w:t>vs</w:t>
      </w:r>
      <w:r w:rsidRPr="0003746C">
        <w:rPr>
          <w:rFonts w:ascii="Times New Roman" w:hAnsi="Times New Roman" w:cs="Times New Roman"/>
        </w:rPr>
        <w:t xml:space="preserve"> -169 microns ; VIBRANT dans l’OBVR : -280 </w:t>
      </w:r>
      <w:r w:rsidRPr="0003746C">
        <w:rPr>
          <w:rFonts w:ascii="Times New Roman" w:hAnsi="Times New Roman" w:cs="Times New Roman"/>
          <w:i/>
          <w:iCs/>
        </w:rPr>
        <w:t>vs</w:t>
      </w:r>
      <w:r w:rsidRPr="0003746C">
        <w:rPr>
          <w:rFonts w:ascii="Times New Roman" w:hAnsi="Times New Roman" w:cs="Times New Roman"/>
        </w:rPr>
        <w:t xml:space="preserve"> -128 microns). Cette diminution de l’ECR par rapport à l’inclusion a été maintenue jusqu’à la fin de chaque étude, c’est-à-dire jusqu’à la semaine 100 dans COPERNICUS, la semaine 76 dans GALILEO et la semaine 52 dans VIBRANT.</w:t>
      </w:r>
    </w:p>
    <w:p w14:paraId="0F2C4448"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30442D83" w14:textId="77777777" w:rsidR="001517E9" w:rsidRPr="0003746C" w:rsidRDefault="001517E9" w:rsidP="00E80405">
      <w:pPr>
        <w:keepNext/>
        <w:widowControl/>
        <w:spacing w:after="0" w:line="240" w:lineRule="auto"/>
        <w:ind w:right="-1"/>
        <w:rPr>
          <w:rFonts w:ascii="Times New Roman" w:eastAsia="Times New Roman" w:hAnsi="Times New Roman" w:cs="Times New Roman"/>
          <w:i/>
          <w:iCs/>
        </w:rPr>
      </w:pPr>
      <w:r w:rsidRPr="0003746C">
        <w:rPr>
          <w:rFonts w:ascii="Times New Roman" w:hAnsi="Times New Roman" w:cs="Times New Roman"/>
          <w:i/>
        </w:rPr>
        <w:t>Œdème maculaire diabétique</w:t>
      </w:r>
    </w:p>
    <w:p w14:paraId="4292CCA3"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L’œdème maculaire diabétique est une conséquence de la rétinopathie diabétique et est caractérisé par une augmentation de la perméabilité vasculaire et par des lésions des capillaires rétiniens, ce qui entraîne une baisse de l’acuité visuelle.</w:t>
      </w:r>
    </w:p>
    <w:p w14:paraId="14C15F16"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969889C"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Chez les patients traités par aflibercept, qui étaient majoritairement classés comme diabétiques de type II, une réponse rapide et importante a été observée au niveau anatomique (ECR, score DRSS).</w:t>
      </w:r>
    </w:p>
    <w:p w14:paraId="40AABCA9"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1148020"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Dans les études VIVID</w:t>
      </w:r>
      <w:r w:rsidRPr="0003746C">
        <w:rPr>
          <w:rFonts w:ascii="Times New Roman" w:hAnsi="Times New Roman" w:cs="Times New Roman"/>
          <w:vertAlign w:val="superscript"/>
        </w:rPr>
        <w:t>DME</w:t>
      </w:r>
      <w:r w:rsidRPr="0003746C">
        <w:rPr>
          <w:rFonts w:ascii="Times New Roman" w:hAnsi="Times New Roman" w:cs="Times New Roman"/>
        </w:rPr>
        <w:t xml:space="preserve"> et VISTA</w:t>
      </w:r>
      <w:r w:rsidRPr="0003746C">
        <w:rPr>
          <w:rFonts w:ascii="Times New Roman" w:hAnsi="Times New Roman" w:cs="Times New Roman"/>
          <w:vertAlign w:val="superscript"/>
        </w:rPr>
        <w:t>DME</w:t>
      </w:r>
      <w:r w:rsidRPr="0003746C">
        <w:rPr>
          <w:rFonts w:ascii="Times New Roman" w:hAnsi="Times New Roman" w:cs="Times New Roman"/>
        </w:rPr>
        <w:t>, les diminutions moyennes de l’ECR observées à la semaine 52 par rapport à l’inclusion ont été statistiquement supérieures chez les patients traités par aflibercept que chez les patients dans le groupe contrôle laser : respectivement de -192,4 et -183,1 microns pour les groupes aflibercept 2Q8 et de -66,2 et -73,3 microns pour les groupes contrôle. À la semaine 100, les diminutions étaient maintenues avec respectivement dans VIVID</w:t>
      </w:r>
      <w:r w:rsidRPr="0003746C">
        <w:rPr>
          <w:rFonts w:ascii="Times New Roman" w:hAnsi="Times New Roman" w:cs="Times New Roman"/>
          <w:vertAlign w:val="superscript"/>
        </w:rPr>
        <w:t>DME</w:t>
      </w:r>
      <w:r w:rsidRPr="0003746C">
        <w:rPr>
          <w:rFonts w:ascii="Times New Roman" w:hAnsi="Times New Roman" w:cs="Times New Roman"/>
        </w:rPr>
        <w:t xml:space="preserve"> et VISTA</w:t>
      </w:r>
      <w:r w:rsidRPr="0003746C">
        <w:rPr>
          <w:rFonts w:ascii="Times New Roman" w:hAnsi="Times New Roman" w:cs="Times New Roman"/>
          <w:vertAlign w:val="superscript"/>
        </w:rPr>
        <w:t>DME</w:t>
      </w:r>
      <w:r w:rsidRPr="0003746C">
        <w:rPr>
          <w:rFonts w:ascii="Times New Roman" w:hAnsi="Times New Roman" w:cs="Times New Roman"/>
        </w:rPr>
        <w:t>, -195,8 et -191,1 microns pour les groupes aflibercept 2Q8 et -85,7 et -83,9 microns pour les groupes contrôle.</w:t>
      </w:r>
    </w:p>
    <w:p w14:paraId="3A843892"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D7B1712"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Une analyse pré-spécifiée de l’amélioration ≥ 2 paliers sur l’échelle DRSS a été réalisée dans les études VIVID</w:t>
      </w:r>
      <w:r w:rsidRPr="0003746C">
        <w:rPr>
          <w:rFonts w:ascii="Times New Roman" w:hAnsi="Times New Roman" w:cs="Times New Roman"/>
          <w:vertAlign w:val="superscript"/>
        </w:rPr>
        <w:t>DME</w:t>
      </w:r>
      <w:r w:rsidRPr="0003746C">
        <w:rPr>
          <w:rFonts w:ascii="Times New Roman" w:hAnsi="Times New Roman" w:cs="Times New Roman"/>
        </w:rPr>
        <w:t xml:space="preserve"> et VISTA</w:t>
      </w:r>
      <w:r w:rsidRPr="0003746C">
        <w:rPr>
          <w:rFonts w:ascii="Times New Roman" w:hAnsi="Times New Roman" w:cs="Times New Roman"/>
          <w:vertAlign w:val="superscript"/>
        </w:rPr>
        <w:t>DME</w:t>
      </w:r>
      <w:r w:rsidRPr="0003746C">
        <w:rPr>
          <w:rFonts w:ascii="Times New Roman" w:hAnsi="Times New Roman" w:cs="Times New Roman"/>
        </w:rPr>
        <w:t>. Le score DRSS a été évalué chez 73,7 % des patients de VIVID</w:t>
      </w:r>
      <w:r w:rsidRPr="0003746C">
        <w:rPr>
          <w:rFonts w:ascii="Times New Roman" w:hAnsi="Times New Roman" w:cs="Times New Roman"/>
          <w:vertAlign w:val="superscript"/>
        </w:rPr>
        <w:t>DME</w:t>
      </w:r>
      <w:r w:rsidRPr="0003746C">
        <w:rPr>
          <w:rFonts w:ascii="Times New Roman" w:hAnsi="Times New Roman" w:cs="Times New Roman"/>
        </w:rPr>
        <w:t xml:space="preserve"> et chez 98,3 % des patients de VISTA</w:t>
      </w:r>
      <w:r w:rsidRPr="0003746C">
        <w:rPr>
          <w:rFonts w:ascii="Times New Roman" w:hAnsi="Times New Roman" w:cs="Times New Roman"/>
          <w:vertAlign w:val="superscript"/>
        </w:rPr>
        <w:t>DME</w:t>
      </w:r>
      <w:r w:rsidRPr="0003746C">
        <w:rPr>
          <w:rFonts w:ascii="Times New Roman" w:hAnsi="Times New Roman" w:cs="Times New Roman"/>
        </w:rPr>
        <w:t>. À la semaine 52, 27,7 % et 29,1 % des patients des groupes aflibercept 2Q8, et 7,5 % et 14,3 % des patients des groupes contrôle ont présenté une amélioration ≥ 2 paliers sur l’échelle DRSS. À la semaine 100, ces pourcentages étaient de 32,6 % et 37,1 % dans les groupes aflibercept 2Q8 et de 8,2 % et 15,6 % dans les groupes contrôle.</w:t>
      </w:r>
    </w:p>
    <w:p w14:paraId="76310C2A"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2ACA68F"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L’étude VIOLET a comparé trois schémas posologiques différents d’aflibercept 2 mg pour le traitement de l’OMD après au moins un an de traitement à intervalles fixes, le traitement étant initié par une injection mensuelle pendant 5 mois consécutifs suivie d’une injection tous les 2 mois. À la semaine 52 et à la semaine 100 de l’étude, soit la deuxième et la troisième année de traitement, les variations moyennes de l’ECR étaient cliniquement similaires pour le « Treat and Extend » (2T&amp;E), le </w:t>
      </w:r>
      <w:r w:rsidRPr="0003746C">
        <w:rPr>
          <w:rFonts w:ascii="Times New Roman" w:hAnsi="Times New Roman" w:cs="Times New Roman"/>
          <w:i/>
          <w:iCs/>
        </w:rPr>
        <w:t>pro re nata</w:t>
      </w:r>
      <w:r w:rsidRPr="0003746C">
        <w:rPr>
          <w:rFonts w:ascii="Times New Roman" w:hAnsi="Times New Roman" w:cs="Times New Roman"/>
        </w:rPr>
        <w:t xml:space="preserve"> (2PRN) et le 2Q8, respectivement, -2,1, 2,2 et -18,8 microns à la semaine 52, et 2,3, -13,9 et -15,5 microns à la semaine 100.</w:t>
      </w:r>
    </w:p>
    <w:p w14:paraId="447EAD2A"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AC60FB4" w14:textId="77777777" w:rsidR="001517E9" w:rsidRPr="0003746C" w:rsidRDefault="001517E9" w:rsidP="00E80405">
      <w:pPr>
        <w:keepNext/>
        <w:widowControl/>
        <w:spacing w:after="0" w:line="240" w:lineRule="auto"/>
        <w:ind w:right="-1"/>
        <w:rPr>
          <w:rFonts w:ascii="Times New Roman" w:eastAsia="Times New Roman" w:hAnsi="Times New Roman" w:cs="Times New Roman"/>
          <w:i/>
          <w:iCs/>
        </w:rPr>
      </w:pPr>
      <w:r w:rsidRPr="0003746C">
        <w:rPr>
          <w:rFonts w:ascii="Times New Roman" w:hAnsi="Times New Roman" w:cs="Times New Roman"/>
          <w:i/>
        </w:rPr>
        <w:t xml:space="preserve">Néovascularisation choroïdienne myopique </w:t>
      </w:r>
    </w:p>
    <w:p w14:paraId="2B55585D"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 néovascularisation choroïdienne (NVC) myopique est une cause fréquente de perte de vision chez les adultes présentant une myopie pathologique. Elle est une conséquence du mécanisme de cicatrisation consécutif aux ruptures de la membrane de Bruch et représente l’événement le plus menaçant pour la vision chez les patients atteints de myopie pathologique.</w:t>
      </w:r>
    </w:p>
    <w:p w14:paraId="042BB7D0"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C3759BE"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Chez les patients traités par aflibercept au cours de l’étude MYRROR (une injection administrée en début de traitement, avec possibilité d’injections supplémentaires en cas de persistance ou de récidive de la maladie), la diminution de l’ECR a eu lieu peu après l’instauration du traitement et était en faveur de l’aflibercept à la semaine 24 (-79 microns et -4 microns respectivement dans le groupe de traitement par aflibercept 2 mg et dans le groupe contrôle). Cette diminution a été maintenue jusqu’à la semaine 48. De plus, la taille moyenne de la lésion de NVC a diminué.</w:t>
      </w:r>
    </w:p>
    <w:p w14:paraId="127A83D3"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11FF92B" w14:textId="77777777" w:rsidR="001517E9" w:rsidRPr="0003746C" w:rsidRDefault="001517E9" w:rsidP="00E80405">
      <w:pPr>
        <w:keepNext/>
        <w:widowControl/>
        <w:spacing w:after="0" w:line="240" w:lineRule="auto"/>
        <w:ind w:right="-1"/>
        <w:rPr>
          <w:rFonts w:ascii="Times New Roman" w:eastAsia="Times New Roman" w:hAnsi="Times New Roman" w:cs="Times New Roman"/>
          <w:u w:val="single"/>
        </w:rPr>
      </w:pPr>
      <w:r w:rsidRPr="0003746C">
        <w:rPr>
          <w:rFonts w:ascii="Times New Roman" w:hAnsi="Times New Roman" w:cs="Times New Roman"/>
          <w:u w:val="single"/>
        </w:rPr>
        <w:t>Efficacité et sécurité cliniques</w:t>
      </w:r>
    </w:p>
    <w:p w14:paraId="42A68CFC"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p>
    <w:p w14:paraId="0A7B7964" w14:textId="77777777" w:rsidR="001517E9" w:rsidRPr="0003746C" w:rsidRDefault="001517E9" w:rsidP="00E80405">
      <w:pPr>
        <w:keepNext/>
        <w:widowControl/>
        <w:spacing w:after="0" w:line="240" w:lineRule="auto"/>
        <w:ind w:right="-1"/>
        <w:rPr>
          <w:rFonts w:ascii="Times New Roman" w:eastAsia="Times New Roman" w:hAnsi="Times New Roman" w:cs="Times New Roman"/>
          <w:i/>
          <w:iCs/>
        </w:rPr>
      </w:pPr>
      <w:r w:rsidRPr="0003746C">
        <w:rPr>
          <w:rFonts w:ascii="Times New Roman" w:hAnsi="Times New Roman" w:cs="Times New Roman"/>
          <w:i/>
        </w:rPr>
        <w:t>Forme humide de la DMLA</w:t>
      </w:r>
    </w:p>
    <w:p w14:paraId="3DECA81A"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 sécurité et l’efficacité de l’aflibercept ont été évaluées dans deux études randomisées, multicentriques, en double insu, contrôlées par médicament actif chez des patients atteints de la forme humide de la DMLA (VIEW1 et VIEW2). Au total, 2 412 patients ont été traités et évaluables en termes d’efficacité (1 817 sous traitement par aflibercept). Les patients étaient âgés de 49 à 99 ans avec une moyenne de 76 ans. Dans ces études cliniques, environ 89 % (1 616 sur 1 817) des patients randomisés dans les groupes aflibercept étaient âgés de 65 ans ou plus et environ 63 % (1 139 sur 1 817) étaient âgés de 75 ans ou plus. Dans chaque étude, les patients ont été randomisés selon un ratio de 1:1:1:1 vers l’un des 4 schémas posologiques suivants :</w:t>
      </w:r>
    </w:p>
    <w:p w14:paraId="3AF9BED1"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A1A3BCF" w14:textId="77777777" w:rsidR="001517E9" w:rsidRPr="0003746C" w:rsidRDefault="001517E9" w:rsidP="00B43E69">
      <w:pPr>
        <w:pStyle w:val="ListParagraph"/>
        <w:widowControl/>
        <w:numPr>
          <w:ilvl w:val="0"/>
          <w:numId w:val="13"/>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lastRenderedPageBreak/>
        <w:t>2 mg d’aflibercept administrés toutes les 8 semaines après 3 doses mensuelles initiales (aflibercept 2Q8) ;</w:t>
      </w:r>
    </w:p>
    <w:p w14:paraId="7B752C8B" w14:textId="77777777" w:rsidR="001517E9" w:rsidRPr="0003746C" w:rsidRDefault="001517E9" w:rsidP="00B43E69">
      <w:pPr>
        <w:pStyle w:val="ListParagraph"/>
        <w:widowControl/>
        <w:numPr>
          <w:ilvl w:val="0"/>
          <w:numId w:val="13"/>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2 mg d’aflibercept administrés toutes les 4 semaines (aflibercept 2Q4) ;</w:t>
      </w:r>
    </w:p>
    <w:p w14:paraId="593AC11D" w14:textId="77777777" w:rsidR="001517E9" w:rsidRPr="0003746C" w:rsidRDefault="001517E9" w:rsidP="00B43E69">
      <w:pPr>
        <w:pStyle w:val="ListParagraph"/>
        <w:widowControl/>
        <w:numPr>
          <w:ilvl w:val="0"/>
          <w:numId w:val="13"/>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0,5 mg d’aflibercept administré toutes les 4 semaines (aflibercept 0,5Q4) ; et</w:t>
      </w:r>
    </w:p>
    <w:p w14:paraId="3E0F4FAD" w14:textId="77777777" w:rsidR="001517E9" w:rsidRPr="0003746C" w:rsidRDefault="001517E9" w:rsidP="00B43E69">
      <w:pPr>
        <w:pStyle w:val="ListParagraph"/>
        <w:widowControl/>
        <w:numPr>
          <w:ilvl w:val="0"/>
          <w:numId w:val="13"/>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0,5 mg de ranibizumab administré toutes les 4 semaines (ranibizumab 0,5Q4).</w:t>
      </w:r>
    </w:p>
    <w:p w14:paraId="6C706707"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F2D66D0"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Pendant la seconde année des études, les patients ont continué à recevoir la dose initialement randomisée mais selon un schéma d’administration modifié basé sur l’évaluation des résultats visuels et anatomiques avec, selon le protocole, un intervalle maximal de 12 semaines entre les injections.</w:t>
      </w:r>
    </w:p>
    <w:p w14:paraId="7BCE095C"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A49F96C"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Dans les deux études, le critère principal d’efficacité était la proportion de patients dans la population </w:t>
      </w:r>
      <w:r w:rsidRPr="0003746C">
        <w:rPr>
          <w:rFonts w:ascii="Times New Roman" w:hAnsi="Times New Roman" w:cs="Times New Roman"/>
          <w:i/>
          <w:iCs/>
        </w:rPr>
        <w:t>Per Protocol</w:t>
      </w:r>
      <w:r w:rsidRPr="0003746C">
        <w:rPr>
          <w:rFonts w:ascii="Times New Roman" w:hAnsi="Times New Roman" w:cs="Times New Roman"/>
        </w:rPr>
        <w:t xml:space="preserve"> qui présentaient une stabilisation de la vision, définie comme la perte de moins de 15 lettres d’acuité visuelle à la semaine 52 par rapport aux valeurs à l’inclusion dans l’étude.</w:t>
      </w:r>
    </w:p>
    <w:p w14:paraId="72F26665"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84F1971"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Dans l’étude VIEW1, à la semaine 52, 95,1 % des patients dans le groupe aflibercept 2Q8 ont présenté une stabilisation de leur vision par rapport à 94,4 % des patients dans le groupe ranibizumab 0,5Q4. Dans l’étude VIEW2, à la semaine 52, 95,6 % des patients dans le groupe aflibercept 2Q8 ont présenté une stabilisation de leur vision par rapport à 94,4 % des patients dans le groupe ranibizumab 0,5Q4. Dans les deux études, le traitement par aflibercept s’est montré non inférieur et cliniquement équivalent au groupe ranibizumab 0,5Q4.</w:t>
      </w:r>
    </w:p>
    <w:p w14:paraId="6D8FDB7D"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2E449A3"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Les résultats détaillés de l’analyse combinée des deux études sont présentés dans le tableau 2 et la figure 1 ci-dessous.</w:t>
      </w:r>
    </w:p>
    <w:p w14:paraId="4AE9DC8A" w14:textId="619FB1E2" w:rsidR="00237054" w:rsidRDefault="00237054">
      <w:pPr>
        <w:rPr>
          <w:rFonts w:ascii="Times New Roman" w:eastAsia="Times New Roman" w:hAnsi="Times New Roman" w:cs="Times New Roman"/>
        </w:rPr>
      </w:pPr>
      <w:r>
        <w:rPr>
          <w:rFonts w:ascii="Times New Roman" w:eastAsia="Times New Roman" w:hAnsi="Times New Roman" w:cs="Times New Roman"/>
        </w:rPr>
        <w:br w:type="page"/>
      </w:r>
    </w:p>
    <w:p w14:paraId="08BE6A4F" w14:textId="77777777" w:rsidR="001517E9" w:rsidRPr="0003746C" w:rsidRDefault="001517E9" w:rsidP="00E80405">
      <w:pPr>
        <w:keepNext/>
        <w:widowControl/>
        <w:tabs>
          <w:tab w:val="left" w:pos="1134"/>
        </w:tabs>
        <w:spacing w:after="0" w:line="240" w:lineRule="auto"/>
        <w:ind w:left="1134" w:right="-1" w:hanging="1134"/>
        <w:rPr>
          <w:rFonts w:ascii="Times New Roman" w:eastAsia="Times New Roman" w:hAnsi="Times New Roman" w:cs="Times New Roman"/>
          <w:b/>
          <w:bCs/>
        </w:rPr>
      </w:pPr>
      <w:r w:rsidRPr="0003746C">
        <w:rPr>
          <w:rFonts w:ascii="Times New Roman" w:hAnsi="Times New Roman" w:cs="Times New Roman"/>
          <w:b/>
        </w:rPr>
        <w:lastRenderedPageBreak/>
        <w:t>Tableau 2 :</w:t>
      </w:r>
      <w:r w:rsidRPr="0003746C">
        <w:rPr>
          <w:rFonts w:ascii="Times New Roman" w:hAnsi="Times New Roman" w:cs="Times New Roman"/>
          <w:b/>
        </w:rPr>
        <w:tab/>
        <w:t>Résultats d’efficacité à la semaine 52 (analyse principale) et à la semaine 96 ; données combinées des études VIEW1 et VIEW2</w:t>
      </w:r>
      <w:r w:rsidRPr="0003746C">
        <w:rPr>
          <w:rFonts w:ascii="Times New Roman" w:hAnsi="Times New Roman" w:cs="Times New Roman"/>
          <w:b/>
          <w:vertAlign w:val="superscript"/>
        </w:rPr>
        <w:t>B)</w:t>
      </w:r>
    </w:p>
    <w:p w14:paraId="0C0119D1"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p>
    <w:tbl>
      <w:tblPr>
        <w:tblStyle w:val="TableGrid"/>
        <w:tblW w:w="0" w:type="auto"/>
        <w:tblLayout w:type="fixed"/>
        <w:tblLook w:val="04A0" w:firstRow="1" w:lastRow="0" w:firstColumn="1" w:lastColumn="0" w:noHBand="0" w:noVBand="1"/>
      </w:tblPr>
      <w:tblGrid>
        <w:gridCol w:w="2405"/>
        <w:gridCol w:w="1701"/>
        <w:gridCol w:w="1701"/>
        <w:gridCol w:w="1701"/>
        <w:gridCol w:w="1762"/>
      </w:tblGrid>
      <w:tr w:rsidR="001517E9" w:rsidRPr="0003746C" w14:paraId="5DACA3CD" w14:textId="77777777" w:rsidTr="004D390A">
        <w:trPr>
          <w:cantSplit/>
          <w:tblHeader/>
        </w:trPr>
        <w:tc>
          <w:tcPr>
            <w:tcW w:w="2405" w:type="dxa"/>
            <w:vMerge w:val="restart"/>
          </w:tcPr>
          <w:p w14:paraId="2148147C" w14:textId="77777777" w:rsidR="001517E9" w:rsidRPr="0003746C" w:rsidRDefault="001517E9" w:rsidP="00E80405">
            <w:pPr>
              <w:widowControl/>
              <w:ind w:right="-1"/>
              <w:rPr>
                <w:rFonts w:ascii="Times New Roman" w:eastAsia="Times New Roman" w:hAnsi="Times New Roman" w:cs="Times New Roman"/>
                <w:b/>
                <w:bCs/>
              </w:rPr>
            </w:pPr>
            <w:r w:rsidRPr="0003746C">
              <w:rPr>
                <w:rFonts w:ascii="Times New Roman" w:hAnsi="Times New Roman" w:cs="Times New Roman"/>
                <w:b/>
              </w:rPr>
              <w:t>Résultats d’efficacité</w:t>
            </w:r>
          </w:p>
        </w:tc>
        <w:tc>
          <w:tcPr>
            <w:tcW w:w="3402" w:type="dxa"/>
            <w:gridSpan w:val="2"/>
            <w:vAlign w:val="center"/>
          </w:tcPr>
          <w:p w14:paraId="65469D4E" w14:textId="77777777" w:rsidR="001517E9" w:rsidRPr="0003746C" w:rsidRDefault="001517E9" w:rsidP="00E80405">
            <w:pPr>
              <w:widowControl/>
              <w:ind w:right="-1"/>
              <w:jc w:val="center"/>
              <w:rPr>
                <w:rFonts w:ascii="Times New Roman" w:eastAsia="Times New Roman" w:hAnsi="Times New Roman" w:cs="Times New Roman"/>
                <w:b/>
                <w:bCs/>
              </w:rPr>
            </w:pPr>
            <w:r w:rsidRPr="0003746C">
              <w:rPr>
                <w:rFonts w:ascii="Times New Roman" w:hAnsi="Times New Roman" w:cs="Times New Roman"/>
                <w:b/>
              </w:rPr>
              <w:t>Aflibercept 2Q8</w:t>
            </w:r>
            <w:r w:rsidRPr="0003746C">
              <w:rPr>
                <w:rFonts w:ascii="Times New Roman" w:hAnsi="Times New Roman" w:cs="Times New Roman"/>
                <w:b/>
                <w:vertAlign w:val="superscript"/>
              </w:rPr>
              <w:t>E)</w:t>
            </w:r>
          </w:p>
          <w:p w14:paraId="610DA561"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(2 mg d’aflibercept toutes les 8 semaines après 3 doses mensuelles initiales)</w:t>
            </w:r>
          </w:p>
          <w:p w14:paraId="638E7797"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(N = </w:t>
            </w:r>
            <w:r w:rsidRPr="0003746C">
              <w:rPr>
                <w:rFonts w:ascii="Times New Roman" w:hAnsi="Times New Roman" w:cs="Times New Roman"/>
                <w:b/>
              </w:rPr>
              <w:t>607</w:t>
            </w:r>
            <w:r w:rsidRPr="0003746C">
              <w:rPr>
                <w:rFonts w:ascii="Times New Roman" w:hAnsi="Times New Roman" w:cs="Times New Roman"/>
              </w:rPr>
              <w:t>)</w:t>
            </w:r>
          </w:p>
        </w:tc>
        <w:tc>
          <w:tcPr>
            <w:tcW w:w="3463" w:type="dxa"/>
            <w:gridSpan w:val="2"/>
            <w:vAlign w:val="center"/>
          </w:tcPr>
          <w:p w14:paraId="6B8ED7A2"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b/>
              </w:rPr>
              <w:t>Ranibizumab 0.5Q4</w:t>
            </w:r>
          </w:p>
          <w:p w14:paraId="61F364C0"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(0,5 mg de ranibizumab toutes les 4 semaines)</w:t>
            </w:r>
          </w:p>
          <w:p w14:paraId="516D002D"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(N = </w:t>
            </w:r>
            <w:r w:rsidRPr="0003746C">
              <w:rPr>
                <w:rFonts w:ascii="Times New Roman" w:hAnsi="Times New Roman" w:cs="Times New Roman"/>
                <w:b/>
              </w:rPr>
              <w:t>595</w:t>
            </w:r>
            <w:r w:rsidRPr="0003746C">
              <w:rPr>
                <w:rFonts w:ascii="Times New Roman" w:hAnsi="Times New Roman" w:cs="Times New Roman"/>
              </w:rPr>
              <w:t>)</w:t>
            </w:r>
          </w:p>
        </w:tc>
      </w:tr>
      <w:tr w:rsidR="001517E9" w:rsidRPr="0003746C" w14:paraId="63D53CDF" w14:textId="77777777" w:rsidTr="004D390A">
        <w:trPr>
          <w:cantSplit/>
          <w:tblHeader/>
        </w:trPr>
        <w:tc>
          <w:tcPr>
            <w:tcW w:w="2405" w:type="dxa"/>
            <w:vMerge/>
          </w:tcPr>
          <w:p w14:paraId="4314C710" w14:textId="77777777" w:rsidR="001517E9" w:rsidRPr="0003746C" w:rsidRDefault="001517E9" w:rsidP="00E80405">
            <w:pPr>
              <w:widowControl/>
              <w:ind w:right="-1"/>
              <w:rPr>
                <w:rFonts w:ascii="Times New Roman" w:eastAsia="Times New Roman" w:hAnsi="Times New Roman" w:cs="Times New Roman"/>
              </w:rPr>
            </w:pPr>
          </w:p>
        </w:tc>
        <w:tc>
          <w:tcPr>
            <w:tcW w:w="1701" w:type="dxa"/>
          </w:tcPr>
          <w:p w14:paraId="0F25979E"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Semaine 52</w:t>
            </w:r>
          </w:p>
        </w:tc>
        <w:tc>
          <w:tcPr>
            <w:tcW w:w="1701" w:type="dxa"/>
          </w:tcPr>
          <w:p w14:paraId="303643F8"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Semaine 96</w:t>
            </w:r>
          </w:p>
        </w:tc>
        <w:tc>
          <w:tcPr>
            <w:tcW w:w="1701" w:type="dxa"/>
          </w:tcPr>
          <w:p w14:paraId="2CDA4415"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Semaine 52</w:t>
            </w:r>
          </w:p>
        </w:tc>
        <w:tc>
          <w:tcPr>
            <w:tcW w:w="1762" w:type="dxa"/>
          </w:tcPr>
          <w:p w14:paraId="4C729BF1"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Semaine 96</w:t>
            </w:r>
          </w:p>
        </w:tc>
      </w:tr>
      <w:tr w:rsidR="001517E9" w:rsidRPr="0003746C" w14:paraId="55CA1E28" w14:textId="77777777" w:rsidTr="004D390A">
        <w:tc>
          <w:tcPr>
            <w:tcW w:w="2405" w:type="dxa"/>
          </w:tcPr>
          <w:p w14:paraId="068D2C6E" w14:textId="77777777" w:rsidR="001517E9" w:rsidRPr="0003746C" w:rsidRDefault="001517E9" w:rsidP="00E80405">
            <w:pPr>
              <w:widowControl/>
              <w:ind w:right="-1"/>
              <w:rPr>
                <w:rFonts w:ascii="Times New Roman" w:eastAsia="Times New Roman" w:hAnsi="Times New Roman" w:cs="Times New Roman"/>
              </w:rPr>
            </w:pPr>
            <w:r w:rsidRPr="0003746C">
              <w:rPr>
                <w:rFonts w:ascii="Times New Roman" w:hAnsi="Times New Roman" w:cs="Times New Roman"/>
              </w:rPr>
              <w:t>Nombre moyen d’injections depuis l’inclusion</w:t>
            </w:r>
          </w:p>
        </w:tc>
        <w:tc>
          <w:tcPr>
            <w:tcW w:w="1701" w:type="dxa"/>
            <w:vAlign w:val="center"/>
          </w:tcPr>
          <w:p w14:paraId="70EE1D46"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7,6</w:t>
            </w:r>
          </w:p>
        </w:tc>
        <w:tc>
          <w:tcPr>
            <w:tcW w:w="1701" w:type="dxa"/>
            <w:vAlign w:val="center"/>
          </w:tcPr>
          <w:p w14:paraId="79E5F1CC"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11,2</w:t>
            </w:r>
          </w:p>
        </w:tc>
        <w:tc>
          <w:tcPr>
            <w:tcW w:w="1701" w:type="dxa"/>
            <w:vAlign w:val="center"/>
          </w:tcPr>
          <w:p w14:paraId="057A2A8E"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12,3</w:t>
            </w:r>
          </w:p>
        </w:tc>
        <w:tc>
          <w:tcPr>
            <w:tcW w:w="1762" w:type="dxa"/>
            <w:vAlign w:val="center"/>
          </w:tcPr>
          <w:p w14:paraId="3ABF3E69"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16,5</w:t>
            </w:r>
          </w:p>
        </w:tc>
      </w:tr>
      <w:tr w:rsidR="001517E9" w:rsidRPr="0003746C" w14:paraId="0E924856" w14:textId="77777777" w:rsidTr="004D390A">
        <w:tc>
          <w:tcPr>
            <w:tcW w:w="2405" w:type="dxa"/>
          </w:tcPr>
          <w:p w14:paraId="45F3C078" w14:textId="77777777" w:rsidR="001517E9" w:rsidRPr="0003746C" w:rsidRDefault="001517E9" w:rsidP="00E80405">
            <w:pPr>
              <w:widowControl/>
              <w:ind w:right="-1"/>
              <w:rPr>
                <w:rFonts w:ascii="Times New Roman" w:eastAsia="Times New Roman" w:hAnsi="Times New Roman" w:cs="Times New Roman"/>
              </w:rPr>
            </w:pPr>
            <w:r w:rsidRPr="0003746C">
              <w:rPr>
                <w:rFonts w:ascii="Times New Roman" w:hAnsi="Times New Roman" w:cs="Times New Roman"/>
              </w:rPr>
              <w:t>Nombre moyen d’injections (entre la semaine 52 et la semaine 96)</w:t>
            </w:r>
          </w:p>
        </w:tc>
        <w:tc>
          <w:tcPr>
            <w:tcW w:w="1701" w:type="dxa"/>
            <w:vAlign w:val="center"/>
          </w:tcPr>
          <w:p w14:paraId="332B9090" w14:textId="77777777" w:rsidR="001517E9" w:rsidRPr="0003746C" w:rsidRDefault="001517E9" w:rsidP="00E80405">
            <w:pPr>
              <w:widowControl/>
              <w:ind w:right="-1"/>
              <w:jc w:val="center"/>
              <w:rPr>
                <w:rFonts w:ascii="Times New Roman" w:eastAsia="Times New Roman" w:hAnsi="Times New Roman" w:cs="Times New Roman"/>
              </w:rPr>
            </w:pPr>
          </w:p>
        </w:tc>
        <w:tc>
          <w:tcPr>
            <w:tcW w:w="1701" w:type="dxa"/>
            <w:vAlign w:val="center"/>
          </w:tcPr>
          <w:p w14:paraId="2955BD67"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4,2</w:t>
            </w:r>
          </w:p>
        </w:tc>
        <w:tc>
          <w:tcPr>
            <w:tcW w:w="1701" w:type="dxa"/>
            <w:vAlign w:val="center"/>
          </w:tcPr>
          <w:p w14:paraId="594FF122" w14:textId="77777777" w:rsidR="001517E9" w:rsidRPr="0003746C" w:rsidRDefault="001517E9" w:rsidP="00E80405">
            <w:pPr>
              <w:widowControl/>
              <w:ind w:right="-1"/>
              <w:jc w:val="center"/>
              <w:rPr>
                <w:rFonts w:ascii="Times New Roman" w:eastAsia="Times New Roman" w:hAnsi="Times New Roman" w:cs="Times New Roman"/>
              </w:rPr>
            </w:pPr>
          </w:p>
        </w:tc>
        <w:tc>
          <w:tcPr>
            <w:tcW w:w="1762" w:type="dxa"/>
            <w:vAlign w:val="center"/>
          </w:tcPr>
          <w:p w14:paraId="6AE28196"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4,7</w:t>
            </w:r>
          </w:p>
        </w:tc>
      </w:tr>
      <w:tr w:rsidR="001517E9" w:rsidRPr="0003746C" w14:paraId="564D48AB" w14:textId="77777777" w:rsidTr="004D390A">
        <w:tc>
          <w:tcPr>
            <w:tcW w:w="2405" w:type="dxa"/>
          </w:tcPr>
          <w:p w14:paraId="1CEDD400" w14:textId="77777777" w:rsidR="001517E9" w:rsidRPr="0003746C" w:rsidRDefault="001517E9" w:rsidP="00E80405">
            <w:pPr>
              <w:widowControl/>
              <w:ind w:right="-1"/>
              <w:rPr>
                <w:rFonts w:ascii="Times New Roman" w:eastAsia="Times New Roman" w:hAnsi="Times New Roman" w:cs="Times New Roman"/>
              </w:rPr>
            </w:pPr>
            <w:r w:rsidRPr="0003746C">
              <w:rPr>
                <w:rFonts w:ascii="Times New Roman" w:hAnsi="Times New Roman" w:cs="Times New Roman"/>
              </w:rPr>
              <w:t>Proportion de patients avec une perte &lt; 15 lettres par rapport à l’inclusion (PPP</w:t>
            </w:r>
            <w:r w:rsidRPr="0003746C">
              <w:rPr>
                <w:rFonts w:ascii="Times New Roman" w:hAnsi="Times New Roman" w:cs="Times New Roman"/>
                <w:vertAlign w:val="superscript"/>
              </w:rPr>
              <w:t>A)</w:t>
            </w:r>
            <w:r w:rsidRPr="0003746C">
              <w:rPr>
                <w:rFonts w:ascii="Times New Roman" w:hAnsi="Times New Roman" w:cs="Times New Roman"/>
              </w:rPr>
              <w:t>)</w:t>
            </w:r>
          </w:p>
        </w:tc>
        <w:tc>
          <w:tcPr>
            <w:tcW w:w="1701" w:type="dxa"/>
            <w:vAlign w:val="center"/>
          </w:tcPr>
          <w:p w14:paraId="6AEAC5C9"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95,33 %</w:t>
            </w:r>
            <w:r w:rsidRPr="0003746C">
              <w:rPr>
                <w:rFonts w:ascii="Times New Roman" w:hAnsi="Times New Roman" w:cs="Times New Roman"/>
                <w:vertAlign w:val="superscript"/>
              </w:rPr>
              <w:t>B)</w:t>
            </w:r>
          </w:p>
        </w:tc>
        <w:tc>
          <w:tcPr>
            <w:tcW w:w="1701" w:type="dxa"/>
            <w:vAlign w:val="center"/>
          </w:tcPr>
          <w:p w14:paraId="4BB29C4A"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92,42 %</w:t>
            </w:r>
          </w:p>
        </w:tc>
        <w:tc>
          <w:tcPr>
            <w:tcW w:w="1701" w:type="dxa"/>
            <w:vAlign w:val="center"/>
          </w:tcPr>
          <w:p w14:paraId="1E22AEDB"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94,42 %</w:t>
            </w:r>
            <w:r w:rsidRPr="0003746C">
              <w:rPr>
                <w:rFonts w:ascii="Times New Roman" w:hAnsi="Times New Roman" w:cs="Times New Roman"/>
                <w:vertAlign w:val="superscript"/>
              </w:rPr>
              <w:t>B)</w:t>
            </w:r>
          </w:p>
        </w:tc>
        <w:tc>
          <w:tcPr>
            <w:tcW w:w="1762" w:type="dxa"/>
            <w:vAlign w:val="center"/>
          </w:tcPr>
          <w:p w14:paraId="339AD795"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91,60 %</w:t>
            </w:r>
          </w:p>
        </w:tc>
      </w:tr>
      <w:tr w:rsidR="001517E9" w:rsidRPr="0003746C" w14:paraId="38C8143A" w14:textId="77777777" w:rsidTr="004D390A">
        <w:tc>
          <w:tcPr>
            <w:tcW w:w="2405" w:type="dxa"/>
          </w:tcPr>
          <w:p w14:paraId="6DE9A448" w14:textId="77777777" w:rsidR="001517E9" w:rsidRPr="0003746C" w:rsidRDefault="001517E9" w:rsidP="00E80405">
            <w:pPr>
              <w:widowControl/>
              <w:ind w:right="-1"/>
              <w:rPr>
                <w:rFonts w:ascii="Times New Roman" w:eastAsia="Times New Roman" w:hAnsi="Times New Roman" w:cs="Times New Roman"/>
              </w:rPr>
            </w:pPr>
            <w:r w:rsidRPr="0003746C">
              <w:rPr>
                <w:rFonts w:ascii="Times New Roman" w:hAnsi="Times New Roman" w:cs="Times New Roman"/>
              </w:rPr>
              <w:t>Différence</w:t>
            </w:r>
            <w:r w:rsidRPr="0003746C">
              <w:rPr>
                <w:rFonts w:ascii="Times New Roman" w:hAnsi="Times New Roman" w:cs="Times New Roman"/>
                <w:vertAlign w:val="superscript"/>
              </w:rPr>
              <w:t>C)</w:t>
            </w:r>
          </w:p>
          <w:p w14:paraId="37504808" w14:textId="77777777" w:rsidR="001517E9" w:rsidRPr="0003746C" w:rsidRDefault="001517E9" w:rsidP="00E80405">
            <w:pPr>
              <w:widowControl/>
              <w:ind w:right="-1"/>
              <w:rPr>
                <w:rFonts w:ascii="Times New Roman" w:eastAsia="Times New Roman" w:hAnsi="Times New Roman" w:cs="Times New Roman"/>
              </w:rPr>
            </w:pPr>
            <w:r w:rsidRPr="0003746C">
              <w:rPr>
                <w:rFonts w:ascii="Times New Roman" w:hAnsi="Times New Roman" w:cs="Times New Roman"/>
              </w:rPr>
              <w:t>(IC à 95 %)</w:t>
            </w:r>
            <w:r w:rsidRPr="0003746C">
              <w:rPr>
                <w:rFonts w:ascii="Times New Roman" w:hAnsi="Times New Roman" w:cs="Times New Roman"/>
                <w:vertAlign w:val="superscript"/>
              </w:rPr>
              <w:t>D)</w:t>
            </w:r>
          </w:p>
        </w:tc>
        <w:tc>
          <w:tcPr>
            <w:tcW w:w="1701" w:type="dxa"/>
            <w:vAlign w:val="center"/>
          </w:tcPr>
          <w:p w14:paraId="1DE827B6"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0,9 %</w:t>
            </w:r>
          </w:p>
          <w:p w14:paraId="6E482B8F"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(-1,7 ; 3,5)</w:t>
            </w:r>
            <w:r w:rsidRPr="0003746C">
              <w:rPr>
                <w:rFonts w:ascii="Times New Roman" w:hAnsi="Times New Roman" w:cs="Times New Roman"/>
                <w:vertAlign w:val="superscript"/>
              </w:rPr>
              <w:t>F)</w:t>
            </w:r>
          </w:p>
        </w:tc>
        <w:tc>
          <w:tcPr>
            <w:tcW w:w="1701" w:type="dxa"/>
            <w:vAlign w:val="center"/>
          </w:tcPr>
          <w:p w14:paraId="61BC00DD"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0,8 %</w:t>
            </w:r>
          </w:p>
          <w:p w14:paraId="0479F821"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(-2,3 ; 3,8)</w:t>
            </w:r>
            <w:r w:rsidRPr="0003746C">
              <w:rPr>
                <w:rFonts w:ascii="Times New Roman" w:hAnsi="Times New Roman" w:cs="Times New Roman"/>
                <w:vertAlign w:val="superscript"/>
              </w:rPr>
              <w:t>F)</w:t>
            </w:r>
          </w:p>
        </w:tc>
        <w:tc>
          <w:tcPr>
            <w:tcW w:w="1701" w:type="dxa"/>
            <w:vAlign w:val="center"/>
          </w:tcPr>
          <w:p w14:paraId="5630B54C" w14:textId="77777777" w:rsidR="001517E9" w:rsidRPr="0003746C" w:rsidRDefault="001517E9" w:rsidP="00E80405">
            <w:pPr>
              <w:widowControl/>
              <w:ind w:right="-1"/>
              <w:jc w:val="center"/>
              <w:rPr>
                <w:rFonts w:ascii="Times New Roman" w:eastAsia="Times New Roman" w:hAnsi="Times New Roman" w:cs="Times New Roman"/>
              </w:rPr>
            </w:pPr>
          </w:p>
        </w:tc>
        <w:tc>
          <w:tcPr>
            <w:tcW w:w="1762" w:type="dxa"/>
            <w:vAlign w:val="center"/>
          </w:tcPr>
          <w:p w14:paraId="25A7FE00" w14:textId="77777777" w:rsidR="001517E9" w:rsidRPr="0003746C" w:rsidRDefault="001517E9" w:rsidP="00E80405">
            <w:pPr>
              <w:widowControl/>
              <w:ind w:right="-1"/>
              <w:jc w:val="center"/>
              <w:rPr>
                <w:rFonts w:ascii="Times New Roman" w:eastAsia="Times New Roman" w:hAnsi="Times New Roman" w:cs="Times New Roman"/>
              </w:rPr>
            </w:pPr>
          </w:p>
        </w:tc>
      </w:tr>
      <w:tr w:rsidR="001517E9" w:rsidRPr="0003746C" w14:paraId="30F81CB5" w14:textId="77777777" w:rsidTr="004D390A">
        <w:tc>
          <w:tcPr>
            <w:tcW w:w="2405" w:type="dxa"/>
          </w:tcPr>
          <w:p w14:paraId="6EBCC0D2" w14:textId="77777777" w:rsidR="001517E9" w:rsidRPr="0003746C" w:rsidRDefault="001517E9" w:rsidP="00E80405">
            <w:pPr>
              <w:widowControl/>
              <w:ind w:right="-1"/>
              <w:rPr>
                <w:rFonts w:ascii="Times New Roman" w:eastAsia="Times New Roman" w:hAnsi="Times New Roman" w:cs="Times New Roman"/>
              </w:rPr>
            </w:pPr>
            <w:r w:rsidRPr="0003746C">
              <w:rPr>
                <w:rFonts w:ascii="Times New Roman" w:hAnsi="Times New Roman" w:cs="Times New Roman"/>
              </w:rPr>
              <w:t>Variation moyenne de la MAVC (score ETDRS</w:t>
            </w:r>
            <w:r w:rsidRPr="0003746C">
              <w:rPr>
                <w:rFonts w:ascii="Times New Roman" w:hAnsi="Times New Roman" w:cs="Times New Roman"/>
                <w:vertAlign w:val="superscript"/>
              </w:rPr>
              <w:t>A)</w:t>
            </w:r>
            <w:r w:rsidRPr="0003746C">
              <w:rPr>
                <w:rFonts w:ascii="Times New Roman" w:hAnsi="Times New Roman" w:cs="Times New Roman"/>
              </w:rPr>
              <w:t>) par rapport à l’inclusion</w:t>
            </w:r>
          </w:p>
        </w:tc>
        <w:tc>
          <w:tcPr>
            <w:tcW w:w="1701" w:type="dxa"/>
            <w:vAlign w:val="center"/>
          </w:tcPr>
          <w:p w14:paraId="5A3E2AA1"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8,40</w:t>
            </w:r>
          </w:p>
        </w:tc>
        <w:tc>
          <w:tcPr>
            <w:tcW w:w="1701" w:type="dxa"/>
            <w:vAlign w:val="center"/>
          </w:tcPr>
          <w:p w14:paraId="1DF64386"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7,62</w:t>
            </w:r>
          </w:p>
        </w:tc>
        <w:tc>
          <w:tcPr>
            <w:tcW w:w="1701" w:type="dxa"/>
            <w:vAlign w:val="center"/>
          </w:tcPr>
          <w:p w14:paraId="0B8927C7"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8,74</w:t>
            </w:r>
          </w:p>
        </w:tc>
        <w:tc>
          <w:tcPr>
            <w:tcW w:w="1762" w:type="dxa"/>
            <w:vAlign w:val="center"/>
          </w:tcPr>
          <w:p w14:paraId="27C7A455"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7,89</w:t>
            </w:r>
          </w:p>
        </w:tc>
      </w:tr>
      <w:tr w:rsidR="001517E9" w:rsidRPr="0003746C" w14:paraId="17022202" w14:textId="77777777" w:rsidTr="004D390A">
        <w:tc>
          <w:tcPr>
            <w:tcW w:w="2405" w:type="dxa"/>
          </w:tcPr>
          <w:p w14:paraId="39721EB3" w14:textId="77777777" w:rsidR="001517E9" w:rsidRPr="0003746C" w:rsidRDefault="001517E9" w:rsidP="00E80405">
            <w:pPr>
              <w:widowControl/>
              <w:ind w:right="-1"/>
              <w:rPr>
                <w:rFonts w:ascii="Times New Roman" w:eastAsia="Times New Roman" w:hAnsi="Times New Roman" w:cs="Times New Roman"/>
              </w:rPr>
            </w:pPr>
            <w:r w:rsidRPr="0003746C">
              <w:rPr>
                <w:rFonts w:ascii="Times New Roman" w:hAnsi="Times New Roman" w:cs="Times New Roman"/>
              </w:rPr>
              <w:t>Différence entre les variations des moyennes de MC</w:t>
            </w:r>
            <w:r w:rsidRPr="0003746C">
              <w:rPr>
                <w:rFonts w:ascii="Times New Roman" w:hAnsi="Times New Roman" w:cs="Times New Roman"/>
                <w:vertAlign w:val="superscript"/>
              </w:rPr>
              <w:t>A)</w:t>
            </w:r>
            <w:r w:rsidRPr="0003746C">
              <w:rPr>
                <w:rFonts w:ascii="Times New Roman" w:hAnsi="Times New Roman" w:cs="Times New Roman"/>
              </w:rPr>
              <w:t xml:space="preserve"> (lettres ETDRS)</w:t>
            </w:r>
            <w:r w:rsidRPr="0003746C">
              <w:rPr>
                <w:rFonts w:ascii="Times New Roman" w:hAnsi="Times New Roman" w:cs="Times New Roman"/>
                <w:vertAlign w:val="superscript"/>
              </w:rPr>
              <w:t>C)</w:t>
            </w:r>
          </w:p>
          <w:p w14:paraId="6A1095C9" w14:textId="77777777" w:rsidR="001517E9" w:rsidRPr="0003746C" w:rsidRDefault="001517E9" w:rsidP="00E80405">
            <w:pPr>
              <w:widowControl/>
              <w:ind w:right="-1"/>
              <w:rPr>
                <w:rFonts w:ascii="Times New Roman" w:eastAsia="Times New Roman" w:hAnsi="Times New Roman" w:cs="Times New Roman"/>
              </w:rPr>
            </w:pPr>
            <w:r w:rsidRPr="0003746C">
              <w:rPr>
                <w:rFonts w:ascii="Times New Roman" w:hAnsi="Times New Roman" w:cs="Times New Roman"/>
              </w:rPr>
              <w:t>(IC à 95 %)</w:t>
            </w:r>
            <w:r w:rsidRPr="0003746C">
              <w:rPr>
                <w:rFonts w:ascii="Times New Roman" w:hAnsi="Times New Roman" w:cs="Times New Roman"/>
                <w:vertAlign w:val="superscript"/>
              </w:rPr>
              <w:t>D)</w:t>
            </w:r>
          </w:p>
        </w:tc>
        <w:tc>
          <w:tcPr>
            <w:tcW w:w="1701" w:type="dxa"/>
            <w:vAlign w:val="center"/>
          </w:tcPr>
          <w:p w14:paraId="194F3B47"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-0,32</w:t>
            </w:r>
          </w:p>
          <w:p w14:paraId="0FA1E4EB"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(-1,87 ; 1,23)</w:t>
            </w:r>
          </w:p>
        </w:tc>
        <w:tc>
          <w:tcPr>
            <w:tcW w:w="1701" w:type="dxa"/>
            <w:vAlign w:val="center"/>
          </w:tcPr>
          <w:p w14:paraId="50D7C1D8"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-0,25</w:t>
            </w:r>
          </w:p>
          <w:p w14:paraId="00345756"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(-1,98 ; 1,49)</w:t>
            </w:r>
          </w:p>
        </w:tc>
        <w:tc>
          <w:tcPr>
            <w:tcW w:w="1701" w:type="dxa"/>
            <w:vAlign w:val="center"/>
          </w:tcPr>
          <w:p w14:paraId="730725E0" w14:textId="77777777" w:rsidR="001517E9" w:rsidRPr="0003746C" w:rsidRDefault="001517E9" w:rsidP="00E80405">
            <w:pPr>
              <w:widowControl/>
              <w:ind w:right="-1"/>
              <w:jc w:val="center"/>
              <w:rPr>
                <w:rFonts w:ascii="Times New Roman" w:eastAsia="Times New Roman" w:hAnsi="Times New Roman" w:cs="Times New Roman"/>
              </w:rPr>
            </w:pPr>
          </w:p>
        </w:tc>
        <w:tc>
          <w:tcPr>
            <w:tcW w:w="1762" w:type="dxa"/>
            <w:vAlign w:val="center"/>
          </w:tcPr>
          <w:p w14:paraId="744505F3" w14:textId="77777777" w:rsidR="001517E9" w:rsidRPr="0003746C" w:rsidRDefault="001517E9" w:rsidP="00E80405">
            <w:pPr>
              <w:widowControl/>
              <w:ind w:right="-1"/>
              <w:jc w:val="center"/>
              <w:rPr>
                <w:rFonts w:ascii="Times New Roman" w:eastAsia="Times New Roman" w:hAnsi="Times New Roman" w:cs="Times New Roman"/>
              </w:rPr>
            </w:pPr>
          </w:p>
        </w:tc>
      </w:tr>
      <w:tr w:rsidR="001517E9" w:rsidRPr="0003746C" w14:paraId="771CD5A5" w14:textId="77777777" w:rsidTr="004D390A">
        <w:tc>
          <w:tcPr>
            <w:tcW w:w="2405" w:type="dxa"/>
          </w:tcPr>
          <w:p w14:paraId="47DF5B67" w14:textId="77777777" w:rsidR="001517E9" w:rsidRPr="0003746C" w:rsidRDefault="001517E9" w:rsidP="00E80405">
            <w:pPr>
              <w:widowControl/>
              <w:ind w:right="-1"/>
              <w:rPr>
                <w:rFonts w:ascii="Times New Roman" w:eastAsia="Times New Roman" w:hAnsi="Times New Roman" w:cs="Times New Roman"/>
              </w:rPr>
            </w:pPr>
            <w:r w:rsidRPr="0003746C">
              <w:rPr>
                <w:rFonts w:ascii="Times New Roman" w:hAnsi="Times New Roman" w:cs="Times New Roman"/>
              </w:rPr>
              <w:t>Proportion de patients avec un gain ≥ 15 lettres par rapport à l’inclusion</w:t>
            </w:r>
          </w:p>
        </w:tc>
        <w:tc>
          <w:tcPr>
            <w:tcW w:w="1701" w:type="dxa"/>
            <w:vAlign w:val="center"/>
          </w:tcPr>
          <w:p w14:paraId="5EC24C7E"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30,97 %</w:t>
            </w:r>
          </w:p>
        </w:tc>
        <w:tc>
          <w:tcPr>
            <w:tcW w:w="1701" w:type="dxa"/>
            <w:vAlign w:val="center"/>
          </w:tcPr>
          <w:p w14:paraId="5EFD61F3"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33,44 %</w:t>
            </w:r>
          </w:p>
        </w:tc>
        <w:tc>
          <w:tcPr>
            <w:tcW w:w="1701" w:type="dxa"/>
            <w:vAlign w:val="center"/>
          </w:tcPr>
          <w:p w14:paraId="39A3A1DC"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32,44 %</w:t>
            </w:r>
          </w:p>
        </w:tc>
        <w:tc>
          <w:tcPr>
            <w:tcW w:w="1762" w:type="dxa"/>
            <w:vAlign w:val="center"/>
          </w:tcPr>
          <w:p w14:paraId="5585550E"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31,60 %</w:t>
            </w:r>
          </w:p>
        </w:tc>
      </w:tr>
      <w:tr w:rsidR="001517E9" w:rsidRPr="0003746C" w14:paraId="4AC49355" w14:textId="77777777" w:rsidTr="004D390A">
        <w:trPr>
          <w:trHeight w:val="567"/>
        </w:trPr>
        <w:tc>
          <w:tcPr>
            <w:tcW w:w="2405" w:type="dxa"/>
          </w:tcPr>
          <w:p w14:paraId="283D19CC" w14:textId="77777777" w:rsidR="001517E9" w:rsidRPr="0003746C" w:rsidRDefault="001517E9" w:rsidP="00E80405">
            <w:pPr>
              <w:widowControl/>
              <w:ind w:right="-1"/>
              <w:rPr>
                <w:rFonts w:ascii="Times New Roman" w:eastAsia="Times New Roman" w:hAnsi="Times New Roman" w:cs="Times New Roman"/>
              </w:rPr>
            </w:pPr>
            <w:r w:rsidRPr="0003746C">
              <w:rPr>
                <w:rFonts w:ascii="Times New Roman" w:hAnsi="Times New Roman" w:cs="Times New Roman"/>
              </w:rPr>
              <w:t>Différence</w:t>
            </w:r>
            <w:r w:rsidRPr="0003746C">
              <w:rPr>
                <w:rFonts w:ascii="Times New Roman" w:hAnsi="Times New Roman" w:cs="Times New Roman"/>
                <w:vertAlign w:val="superscript"/>
              </w:rPr>
              <w:t>C)</w:t>
            </w:r>
          </w:p>
          <w:p w14:paraId="4B136E84" w14:textId="77777777" w:rsidR="001517E9" w:rsidRPr="0003746C" w:rsidRDefault="001517E9" w:rsidP="00E80405">
            <w:pPr>
              <w:widowControl/>
              <w:ind w:right="-1"/>
              <w:rPr>
                <w:rFonts w:ascii="Times New Roman" w:eastAsia="Times New Roman" w:hAnsi="Times New Roman" w:cs="Times New Roman"/>
              </w:rPr>
            </w:pPr>
            <w:r w:rsidRPr="0003746C">
              <w:rPr>
                <w:rFonts w:ascii="Times New Roman" w:hAnsi="Times New Roman" w:cs="Times New Roman"/>
              </w:rPr>
              <w:t>(IC à 95 %)</w:t>
            </w:r>
            <w:r w:rsidRPr="0003746C">
              <w:rPr>
                <w:rFonts w:ascii="Times New Roman" w:hAnsi="Times New Roman" w:cs="Times New Roman"/>
                <w:vertAlign w:val="superscript"/>
              </w:rPr>
              <w:t>D)</w:t>
            </w:r>
          </w:p>
        </w:tc>
        <w:tc>
          <w:tcPr>
            <w:tcW w:w="1701" w:type="dxa"/>
            <w:vAlign w:val="center"/>
          </w:tcPr>
          <w:p w14:paraId="43839BC3"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-1,5 %</w:t>
            </w:r>
          </w:p>
          <w:p w14:paraId="2AFB7191"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(-6,8 ; 3,8)</w:t>
            </w:r>
          </w:p>
        </w:tc>
        <w:tc>
          <w:tcPr>
            <w:tcW w:w="1701" w:type="dxa"/>
            <w:vAlign w:val="center"/>
          </w:tcPr>
          <w:p w14:paraId="0B408678"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1,8 %</w:t>
            </w:r>
          </w:p>
          <w:p w14:paraId="45736550"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(-3,5 ; 7,1)</w:t>
            </w:r>
          </w:p>
        </w:tc>
        <w:tc>
          <w:tcPr>
            <w:tcW w:w="1701" w:type="dxa"/>
            <w:vAlign w:val="center"/>
          </w:tcPr>
          <w:p w14:paraId="77027EFB" w14:textId="77777777" w:rsidR="001517E9" w:rsidRPr="0003746C" w:rsidRDefault="001517E9" w:rsidP="00E80405">
            <w:pPr>
              <w:widowControl/>
              <w:ind w:right="-1"/>
              <w:jc w:val="center"/>
              <w:rPr>
                <w:rFonts w:ascii="Times New Roman" w:eastAsia="Times New Roman" w:hAnsi="Times New Roman" w:cs="Times New Roman"/>
              </w:rPr>
            </w:pPr>
          </w:p>
        </w:tc>
        <w:tc>
          <w:tcPr>
            <w:tcW w:w="1762" w:type="dxa"/>
            <w:vAlign w:val="center"/>
          </w:tcPr>
          <w:p w14:paraId="35CE69FB" w14:textId="77777777" w:rsidR="001517E9" w:rsidRPr="0003746C" w:rsidRDefault="001517E9" w:rsidP="00E80405">
            <w:pPr>
              <w:widowControl/>
              <w:ind w:right="-1"/>
              <w:jc w:val="center"/>
              <w:rPr>
                <w:rFonts w:ascii="Times New Roman" w:eastAsia="Times New Roman" w:hAnsi="Times New Roman" w:cs="Times New Roman"/>
              </w:rPr>
            </w:pPr>
          </w:p>
        </w:tc>
      </w:tr>
    </w:tbl>
    <w:p w14:paraId="7254F2DA" w14:textId="77777777" w:rsidR="001517E9" w:rsidRPr="0003746C" w:rsidRDefault="001517E9" w:rsidP="00E80405">
      <w:pPr>
        <w:widowControl/>
        <w:tabs>
          <w:tab w:val="left" w:pos="142"/>
        </w:tabs>
        <w:spacing w:after="0" w:line="240" w:lineRule="auto"/>
        <w:ind w:right="-1"/>
        <w:rPr>
          <w:rFonts w:ascii="Times New Roman" w:eastAsia="Times New Roman" w:hAnsi="Times New Roman" w:cs="Times New Roman"/>
        </w:rPr>
      </w:pPr>
      <w:r w:rsidRPr="0003746C">
        <w:rPr>
          <w:rFonts w:ascii="Times New Roman" w:hAnsi="Times New Roman" w:cs="Times New Roman"/>
          <w:vertAlign w:val="superscript"/>
        </w:rPr>
        <w:t>A)</w:t>
      </w:r>
      <w:r w:rsidRPr="0003746C">
        <w:rPr>
          <w:rFonts w:ascii="Times New Roman" w:hAnsi="Times New Roman" w:cs="Times New Roman"/>
        </w:rPr>
        <w:tab/>
        <w:t xml:space="preserve"> MAVC : meilleure acuité visuelle corrigée</w:t>
      </w:r>
    </w:p>
    <w:p w14:paraId="3FF58045" w14:textId="77777777" w:rsidR="001517E9" w:rsidRPr="0003746C" w:rsidRDefault="001517E9" w:rsidP="00E80405">
      <w:pPr>
        <w:widowControl/>
        <w:spacing w:after="0" w:line="240" w:lineRule="auto"/>
        <w:ind w:left="196" w:right="-1"/>
        <w:rPr>
          <w:rFonts w:ascii="Times New Roman" w:eastAsia="Times New Roman" w:hAnsi="Times New Roman" w:cs="Times New Roman"/>
        </w:rPr>
      </w:pPr>
      <w:r w:rsidRPr="0003746C">
        <w:rPr>
          <w:rFonts w:ascii="Times New Roman" w:hAnsi="Times New Roman" w:cs="Times New Roman"/>
        </w:rPr>
        <w:t xml:space="preserve">ETDRS : </w:t>
      </w:r>
      <w:r w:rsidRPr="0003746C">
        <w:rPr>
          <w:rFonts w:ascii="Times New Roman" w:hAnsi="Times New Roman" w:cs="Times New Roman"/>
          <w:i/>
          <w:iCs/>
        </w:rPr>
        <w:t>Early Treatment Diabetic Retinopathy Study</w:t>
      </w:r>
      <w:r w:rsidRPr="0003746C">
        <w:rPr>
          <w:rFonts w:ascii="Times New Roman" w:hAnsi="Times New Roman" w:cs="Times New Roman"/>
        </w:rPr>
        <w:t xml:space="preserve"> (étude du traitement précoce de la rétinopathie diabétique)</w:t>
      </w:r>
    </w:p>
    <w:p w14:paraId="4846A045" w14:textId="77777777" w:rsidR="001517E9" w:rsidRPr="0003746C" w:rsidRDefault="001517E9" w:rsidP="00E80405">
      <w:pPr>
        <w:widowControl/>
        <w:spacing w:after="0" w:line="240" w:lineRule="auto"/>
        <w:ind w:left="196" w:right="-1"/>
        <w:rPr>
          <w:rFonts w:ascii="Times New Roman" w:eastAsia="Times New Roman" w:hAnsi="Times New Roman" w:cs="Times New Roman"/>
        </w:rPr>
      </w:pPr>
      <w:r w:rsidRPr="0003746C">
        <w:rPr>
          <w:rFonts w:ascii="Times New Roman" w:hAnsi="Times New Roman" w:cs="Times New Roman"/>
        </w:rPr>
        <w:t>MC : moyennes des moindres carrés dérivées d’ANCOVA</w:t>
      </w:r>
    </w:p>
    <w:p w14:paraId="587F62AA" w14:textId="77777777" w:rsidR="001517E9" w:rsidRPr="0003746C" w:rsidRDefault="001517E9" w:rsidP="00E80405">
      <w:pPr>
        <w:widowControl/>
        <w:spacing w:after="0" w:line="240" w:lineRule="auto"/>
        <w:ind w:left="196" w:right="-1"/>
        <w:rPr>
          <w:rFonts w:ascii="Times New Roman" w:eastAsia="Times New Roman" w:hAnsi="Times New Roman" w:cs="Times New Roman"/>
        </w:rPr>
      </w:pPr>
      <w:r w:rsidRPr="0003746C">
        <w:rPr>
          <w:rFonts w:ascii="Times New Roman" w:hAnsi="Times New Roman" w:cs="Times New Roman"/>
        </w:rPr>
        <w:t xml:space="preserve">PPP : population </w:t>
      </w:r>
      <w:r w:rsidRPr="0003746C">
        <w:rPr>
          <w:rFonts w:ascii="Times New Roman" w:hAnsi="Times New Roman" w:cs="Times New Roman"/>
          <w:i/>
          <w:iCs/>
        </w:rPr>
        <w:t>Per Protocol</w:t>
      </w:r>
    </w:p>
    <w:p w14:paraId="29F8E74E"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vertAlign w:val="superscript"/>
        </w:rPr>
        <w:t>B)</w:t>
      </w:r>
      <w:r w:rsidRPr="0003746C">
        <w:rPr>
          <w:rFonts w:ascii="Times New Roman" w:hAnsi="Times New Roman" w:cs="Times New Roman"/>
        </w:rPr>
        <w:t> Population de l’Ensemble d’Analyse Intégral (EAI), dernière observation reportée (DOR) pour toutes les analyses sauf pour l’analyse de la proportion de patients avec une acuité visuelle maintenue à la semaine 52, déterminée pour la PPP</w:t>
      </w:r>
    </w:p>
    <w:p w14:paraId="4CCE631E"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vertAlign w:val="superscript"/>
        </w:rPr>
        <w:t>C)</w:t>
      </w:r>
      <w:r w:rsidRPr="0003746C">
        <w:rPr>
          <w:rFonts w:ascii="Times New Roman" w:hAnsi="Times New Roman" w:cs="Times New Roman"/>
        </w:rPr>
        <w:t> La différence est la valeur du groupe aflibercept moins la valeur du groupe ranibizumab. Une valeur positive indique un résultat en faveur de l’aflibercept.</w:t>
      </w:r>
    </w:p>
    <w:p w14:paraId="24BD5030"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vertAlign w:val="superscript"/>
        </w:rPr>
        <w:t>D)</w:t>
      </w:r>
      <w:r w:rsidRPr="0003746C">
        <w:rPr>
          <w:rFonts w:ascii="Times New Roman" w:hAnsi="Times New Roman" w:cs="Times New Roman"/>
        </w:rPr>
        <w:t> Intervalle de confiance (IC) calculé par approximation normale</w:t>
      </w:r>
    </w:p>
    <w:p w14:paraId="0DBA168F"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vertAlign w:val="superscript"/>
        </w:rPr>
        <w:t>E)</w:t>
      </w:r>
      <w:r w:rsidRPr="0003746C">
        <w:rPr>
          <w:rFonts w:ascii="Times New Roman" w:hAnsi="Times New Roman" w:cs="Times New Roman"/>
        </w:rPr>
        <w:t> Après une instauration du traitement par trois doses mensuelles</w:t>
      </w:r>
    </w:p>
    <w:p w14:paraId="37002C9D"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vertAlign w:val="superscript"/>
        </w:rPr>
        <w:t>F)</w:t>
      </w:r>
      <w:r w:rsidRPr="0003746C">
        <w:rPr>
          <w:rFonts w:ascii="Times New Roman" w:hAnsi="Times New Roman" w:cs="Times New Roman"/>
        </w:rPr>
        <w:t xml:space="preserve"> Un intervalle de confiance entièrement situé au-dessus de -10 % indique une non-infériorité de l’aflibercept par rapport au ranibizumab.</w:t>
      </w:r>
    </w:p>
    <w:p w14:paraId="1CBC5383"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FDC7F36" w14:textId="77777777" w:rsidR="001517E9" w:rsidRPr="0003746C" w:rsidRDefault="001517E9" w:rsidP="00E80405">
      <w:pPr>
        <w:keepNext/>
        <w:widowControl/>
        <w:tabs>
          <w:tab w:val="left" w:pos="1134"/>
        </w:tabs>
        <w:spacing w:after="0" w:line="240" w:lineRule="auto"/>
        <w:ind w:left="1134" w:right="-1" w:hanging="1134"/>
        <w:rPr>
          <w:rFonts w:ascii="Times New Roman" w:eastAsia="Times New Roman" w:hAnsi="Times New Roman" w:cs="Times New Roman"/>
          <w:b/>
          <w:bCs/>
        </w:rPr>
      </w:pPr>
      <w:r w:rsidRPr="0003746C">
        <w:rPr>
          <w:rFonts w:ascii="Times New Roman" w:hAnsi="Times New Roman" w:cs="Times New Roman"/>
          <w:b/>
        </w:rPr>
        <w:lastRenderedPageBreak/>
        <w:t>Figure 1 :</w:t>
      </w:r>
      <w:r w:rsidRPr="0003746C">
        <w:rPr>
          <w:rFonts w:ascii="Times New Roman" w:hAnsi="Times New Roman" w:cs="Times New Roman"/>
          <w:b/>
        </w:rPr>
        <w:tab/>
        <w:t>Variation moyenne de l’acuité visuelle par rapport aux valeurs initiales à l’inclusion à la semaine 96 pour les données combinées des études VIEW1 et VIEW2</w:t>
      </w:r>
    </w:p>
    <w:p w14:paraId="4909246A" w14:textId="77777777" w:rsidR="001517E9" w:rsidRPr="0003746C" w:rsidRDefault="001517E9" w:rsidP="00E80405">
      <w:pPr>
        <w:keepNext/>
        <w:widowControl/>
        <w:tabs>
          <w:tab w:val="left" w:pos="1134"/>
        </w:tabs>
        <w:spacing w:after="0" w:line="240" w:lineRule="auto"/>
        <w:ind w:left="1134" w:right="-1" w:hanging="1134"/>
        <w:rPr>
          <w:rFonts w:ascii="Times New Roman" w:eastAsia="Times New Roman" w:hAnsi="Times New Roman" w:cs="Times New Roman"/>
          <w:b/>
          <w:bCs/>
        </w:rPr>
      </w:pPr>
    </w:p>
    <w:p w14:paraId="7EC6E2A0" w14:textId="77777777" w:rsidR="001517E9" w:rsidRPr="0003746C" w:rsidRDefault="001517E9" w:rsidP="00E80405">
      <w:pPr>
        <w:keepNext/>
        <w:widowControl/>
        <w:tabs>
          <w:tab w:val="left" w:pos="1134"/>
        </w:tabs>
        <w:spacing w:after="0" w:line="240" w:lineRule="auto"/>
        <w:ind w:right="-1"/>
        <w:rPr>
          <w:rFonts w:ascii="Times New Roman" w:eastAsia="Times New Roman" w:hAnsi="Times New Roman" w:cs="Times New Roman"/>
          <w:b/>
          <w:bCs/>
        </w:rPr>
      </w:pPr>
      <w:r w:rsidRPr="0003746C">
        <w:rPr>
          <w:rFonts w:ascii="Times New Roman" w:hAnsi="Times New Roman" w:cs="Times New Roman"/>
          <w:b/>
          <w:noProof/>
          <w:lang w:eastAsia="fr-FR"/>
        </w:rPr>
        <mc:AlternateContent>
          <mc:Choice Requires="wps">
            <w:drawing>
              <wp:anchor distT="45720" distB="45720" distL="114300" distR="114300" simplePos="0" relativeHeight="251970560" behindDoc="0" locked="0" layoutInCell="1" allowOverlap="1" wp14:anchorId="25767723" wp14:editId="4CC5423F">
                <wp:simplePos x="0" y="0"/>
                <wp:positionH relativeFrom="column">
                  <wp:posOffset>140849</wp:posOffset>
                </wp:positionH>
                <wp:positionV relativeFrom="paragraph">
                  <wp:posOffset>134525</wp:posOffset>
                </wp:positionV>
                <wp:extent cx="517983" cy="1569764"/>
                <wp:effectExtent l="0" t="0" r="12700" b="11430"/>
                <wp:wrapNone/>
                <wp:docPr id="734635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569764"/>
                        </a:xfrm>
                        <a:prstGeom prst="rect">
                          <a:avLst/>
                        </a:prstGeom>
                        <a:noFill/>
                        <a:ln w="9525">
                          <a:noFill/>
                          <a:miter lim="800000"/>
                          <a:headEnd/>
                          <a:tailEnd/>
                        </a:ln>
                      </wps:spPr>
                      <wps:txbx>
                        <w:txbxContent>
                          <w:p w14:paraId="1ED8FD5B" w14:textId="77777777" w:rsidR="001517E9" w:rsidRPr="00D5133F" w:rsidRDefault="001517E9" w:rsidP="001517E9">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Variation moyenne de l’acuité visuelle</w:t>
                            </w:r>
                            <w:r>
                              <w:rPr>
                                <w:rFonts w:ascii="Arial Narrow" w:hAnsi="Arial Narrow"/>
                                <w:b/>
                                <w:color w:val="7F7F7F" w:themeColor="text1" w:themeTint="80"/>
                                <w:sz w:val="20"/>
                              </w:rPr>
                              <w:br/>
                              <w:t>(lettres)</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25767723" id="_x0000_t202" coordsize="21600,21600" o:spt="202" path="m,l,21600r21600,l21600,xe">
                <v:stroke joinstyle="miter"/>
                <v:path gradientshapeok="t" o:connecttype="rect"/>
              </v:shapetype>
              <v:shape id="Text Box 2" o:spid="_x0000_s1026" type="#_x0000_t202" style="position:absolute;margin-left:11.1pt;margin-top:10.6pt;width:40.8pt;height:123.6pt;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" filled="f" stroked="f">
                <v:textbox style="layout-flow:vertical;mso-layout-flow-alt:bottom-to-top;mso-fit-shape-to-text:t" inset="0,0,0,0">
                  <w:txbxContent>
                    <w:p w14:paraId="1ED8FD5B" w14:textId="77777777" w:rsidR="001517E9" w:rsidRPr="00D5133F" w:rsidRDefault="001517E9" w:rsidP="001517E9">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Variation moyenne de l’acuité visuelle</w:t>
                      </w:r>
                      <w:r>
                        <w:rPr>
                          <w:rFonts w:ascii="Arial Narrow" w:hAnsi="Arial Narrow"/>
                          <w:b/>
                          <w:color w:val="7F7F7F" w:themeColor="text1" w:themeTint="80"/>
                          <w:sz w:val="20"/>
                        </w:rPr>
                        <w:br/>
                        <w:t>(lettres)</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69536" behindDoc="0" locked="0" layoutInCell="1" allowOverlap="1" wp14:anchorId="468B3E22" wp14:editId="66DB709F">
                <wp:simplePos x="0" y="0"/>
                <wp:positionH relativeFrom="column">
                  <wp:posOffset>1418590</wp:posOffset>
                </wp:positionH>
                <wp:positionV relativeFrom="paragraph">
                  <wp:posOffset>2350564</wp:posOffset>
                </wp:positionV>
                <wp:extent cx="3277041" cy="406987"/>
                <wp:effectExtent l="0" t="0" r="0" b="10160"/>
                <wp:wrapNone/>
                <wp:docPr id="953368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041" cy="406987"/>
                        </a:xfrm>
                        <a:prstGeom prst="rect">
                          <a:avLst/>
                        </a:prstGeom>
                        <a:noFill/>
                        <a:ln w="9525">
                          <a:noFill/>
                          <a:miter lim="800000"/>
                          <a:headEnd/>
                          <a:tailEnd/>
                        </a:ln>
                      </wps:spPr>
                      <wps:txbx>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1517E9" w14:paraId="765FFBC6" w14:textId="77777777" w:rsidTr="00411CE2">
                              <w:tc>
                                <w:tcPr>
                                  <w:tcW w:w="630" w:type="dxa"/>
                                </w:tcPr>
                                <w:p w14:paraId="057C4921" w14:textId="77777777" w:rsidR="001517E9" w:rsidRDefault="001517E9" w:rsidP="00556C35">
                                  <w:pPr>
                                    <w:rPr>
                                      <w:rFonts w:ascii="Arial Narrow" w:hAnsi="Arial Narrow"/>
                                      <w:sz w:val="20"/>
                                      <w:szCs w:val="20"/>
                                    </w:rPr>
                                  </w:pPr>
                                  <w:r>
                                    <w:rPr>
                                      <w:noProof/>
                                      <w:lang w:eastAsia="fr-FR"/>
                                    </w:rPr>
                                    <w:drawing>
                                      <wp:inline distT="0" distB="0" distL="0" distR="0" wp14:anchorId="61248057" wp14:editId="505C6A90">
                                        <wp:extent cx="332989" cy="140480"/>
                                        <wp:effectExtent l="0" t="0" r="0" b="0"/>
                                        <wp:docPr id="2879027" name="Picture 287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39"/>
                                                <a:stretch>
                                                  <a:fillRect/>
                                                </a:stretch>
                                              </pic:blipFill>
                                              <pic:spPr>
                                                <a:xfrm>
                                                  <a:off x="0" y="0"/>
                                                  <a:ext cx="354121" cy="149395"/>
                                                </a:xfrm>
                                                <a:prstGeom prst="rect">
                                                  <a:avLst/>
                                                </a:prstGeom>
                                              </pic:spPr>
                                            </pic:pic>
                                          </a:graphicData>
                                        </a:graphic>
                                      </wp:inline>
                                    </w:drawing>
                                  </w:r>
                                </w:p>
                              </w:tc>
                              <w:tc>
                                <w:tcPr>
                                  <w:tcW w:w="1792" w:type="dxa"/>
                                  <w:vAlign w:val="center"/>
                                </w:tcPr>
                                <w:p w14:paraId="0C0E2BE4" w14:textId="77777777" w:rsidR="001517E9" w:rsidRPr="00D5133F" w:rsidRDefault="001517E9"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Aflibercept 2 mg Q8</w:t>
                                  </w:r>
                                </w:p>
                              </w:tc>
                              <w:tc>
                                <w:tcPr>
                                  <w:tcW w:w="546" w:type="dxa"/>
                                </w:tcPr>
                                <w:p w14:paraId="16B68673" w14:textId="77777777" w:rsidR="001517E9" w:rsidRDefault="001517E9" w:rsidP="00556C35">
                                  <w:pPr>
                                    <w:rPr>
                                      <w:rFonts w:ascii="Arial Narrow" w:hAnsi="Arial Narrow"/>
                                      <w:sz w:val="20"/>
                                      <w:szCs w:val="20"/>
                                    </w:rPr>
                                  </w:pPr>
                                  <w:r>
                                    <w:rPr>
                                      <w:noProof/>
                                      <w:lang w:eastAsia="fr-FR"/>
                                    </w:rPr>
                                    <w:drawing>
                                      <wp:inline distT="0" distB="0" distL="0" distR="0" wp14:anchorId="0470F1CE" wp14:editId="7BF916FE">
                                        <wp:extent cx="258990" cy="110996"/>
                                        <wp:effectExtent l="0" t="0" r="8255" b="3810"/>
                                        <wp:docPr id="1719421717" name="Picture 171942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40"/>
                                                <a:stretch>
                                                  <a:fillRect/>
                                                </a:stretch>
                                              </pic:blipFill>
                                              <pic:spPr>
                                                <a:xfrm>
                                                  <a:off x="0" y="0"/>
                                                  <a:ext cx="286145" cy="122634"/>
                                                </a:xfrm>
                                                <a:prstGeom prst="rect">
                                                  <a:avLst/>
                                                </a:prstGeom>
                                              </pic:spPr>
                                            </pic:pic>
                                          </a:graphicData>
                                        </a:graphic>
                                      </wp:inline>
                                    </w:drawing>
                                  </w:r>
                                </w:p>
                              </w:tc>
                              <w:tc>
                                <w:tcPr>
                                  <w:tcW w:w="2072" w:type="dxa"/>
                                  <w:vAlign w:val="center"/>
                                </w:tcPr>
                                <w:p w14:paraId="73509B3A" w14:textId="77777777" w:rsidR="001517E9" w:rsidRPr="00D5133F" w:rsidRDefault="001517E9" w:rsidP="00411CE2">
                                  <w:pPr>
                                    <w:rPr>
                                      <w:rFonts w:ascii="Arial Narrow" w:hAnsi="Arial Narrow"/>
                                      <w:color w:val="7F7F7F" w:themeColor="text1" w:themeTint="80"/>
                                      <w:sz w:val="20"/>
                                      <w:szCs w:val="20"/>
                                    </w:rPr>
                                  </w:pPr>
                                  <w:r>
                                    <w:rPr>
                                      <w:rFonts w:ascii="Arial Narrow" w:hAnsi="Arial Narrow"/>
                                      <w:b/>
                                      <w:color w:val="7F7F7F" w:themeColor="text1" w:themeTint="80"/>
                                      <w:sz w:val="16"/>
                                    </w:rPr>
                                    <w:t>Ranibizumab 0,5 mg Q4</w:t>
                                  </w:r>
                                </w:p>
                              </w:tc>
                            </w:tr>
                          </w:tbl>
                          <w:p w14:paraId="5B4AD6EF" w14:textId="77777777" w:rsidR="001517E9" w:rsidRPr="00C96A8B" w:rsidRDefault="001517E9" w:rsidP="001517E9">
                            <w:pPr>
                              <w:spacing w:after="0" w:line="240" w:lineRule="auto"/>
                              <w:rPr>
                                <w:rFonts w:ascii="Arial Narrow" w:hAnsi="Arial Narrow"/>
                                <w:sz w:val="8"/>
                                <w:szCs w:val="8"/>
                              </w:rPr>
                            </w:pP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468B3E22" id="_x0000_t202" coordsize="21600,21600" o:spt="202" path="m,l,21600r21600,l21600,xe">
                <v:stroke joinstyle="miter"/>
                <v:path gradientshapeok="t" o:connecttype="rect"/>
              </v:shapetype>
              <v:shape id="_x0000_s1027" type="#_x0000_t202" style="position:absolute;margin-left:111.7pt;margin-top:185.1pt;width:258.05pt;height:32.05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" filled="f" stroked="f">
                <v:textbox style="mso-fit-shape-to-text:t" inset="0,0,0,0">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1517E9" w14:paraId="765FFBC6" w14:textId="77777777" w:rsidTr="00411CE2">
                        <w:tc>
                          <w:tcPr>
                            <w:tcW w:w="630" w:type="dxa"/>
                          </w:tcPr>
                          <w:p w14:paraId="057C4921" w14:textId="77777777" w:rsidR="001517E9" w:rsidRDefault="001517E9" w:rsidP="00556C35">
                            <w:pPr>
                              <w:rPr>
                                <w:rFonts w:ascii="Arial Narrow" w:hAnsi="Arial Narrow"/>
                                <w:sz w:val="20"/>
                                <w:szCs w:val="20"/>
                              </w:rPr>
                            </w:pPr>
                            <w:r>
                              <w:rPr>
                                <w:noProof/>
                                <w:lang w:eastAsia="fr-FR"/>
                              </w:rPr>
                              <w:drawing>
                                <wp:inline distT="0" distB="0" distL="0" distR="0" wp14:anchorId="61248057" wp14:editId="505C6A90">
                                  <wp:extent cx="332989" cy="140480"/>
                                  <wp:effectExtent l="0" t="0" r="0" b="0"/>
                                  <wp:docPr id="2879027" name="Picture 287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39"/>
                                          <a:stretch>
                                            <a:fillRect/>
                                          </a:stretch>
                                        </pic:blipFill>
                                        <pic:spPr>
                                          <a:xfrm>
                                            <a:off x="0" y="0"/>
                                            <a:ext cx="354121" cy="149395"/>
                                          </a:xfrm>
                                          <a:prstGeom prst="rect">
                                            <a:avLst/>
                                          </a:prstGeom>
                                        </pic:spPr>
                                      </pic:pic>
                                    </a:graphicData>
                                  </a:graphic>
                                </wp:inline>
                              </w:drawing>
                            </w:r>
                          </w:p>
                        </w:tc>
                        <w:tc>
                          <w:tcPr>
                            <w:tcW w:w="1792" w:type="dxa"/>
                            <w:vAlign w:val="center"/>
                          </w:tcPr>
                          <w:p w14:paraId="0C0E2BE4" w14:textId="77777777" w:rsidR="001517E9" w:rsidRPr="00D5133F" w:rsidRDefault="001517E9"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Aflibercept 2 mg Q8</w:t>
                            </w:r>
                          </w:p>
                        </w:tc>
                        <w:tc>
                          <w:tcPr>
                            <w:tcW w:w="546" w:type="dxa"/>
                          </w:tcPr>
                          <w:p w14:paraId="16B68673" w14:textId="77777777" w:rsidR="001517E9" w:rsidRDefault="001517E9" w:rsidP="00556C35">
                            <w:pPr>
                              <w:rPr>
                                <w:rFonts w:ascii="Arial Narrow" w:hAnsi="Arial Narrow"/>
                                <w:sz w:val="20"/>
                                <w:szCs w:val="20"/>
                              </w:rPr>
                            </w:pPr>
                            <w:r>
                              <w:rPr>
                                <w:noProof/>
                                <w:lang w:eastAsia="fr-FR"/>
                              </w:rPr>
                              <w:drawing>
                                <wp:inline distT="0" distB="0" distL="0" distR="0" wp14:anchorId="0470F1CE" wp14:editId="7BF916FE">
                                  <wp:extent cx="258990" cy="110996"/>
                                  <wp:effectExtent l="0" t="0" r="8255" b="3810"/>
                                  <wp:docPr id="1719421717" name="Picture 171942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40"/>
                                          <a:stretch>
                                            <a:fillRect/>
                                          </a:stretch>
                                        </pic:blipFill>
                                        <pic:spPr>
                                          <a:xfrm>
                                            <a:off x="0" y="0"/>
                                            <a:ext cx="286145" cy="122634"/>
                                          </a:xfrm>
                                          <a:prstGeom prst="rect">
                                            <a:avLst/>
                                          </a:prstGeom>
                                        </pic:spPr>
                                      </pic:pic>
                                    </a:graphicData>
                                  </a:graphic>
                                </wp:inline>
                              </w:drawing>
                            </w:r>
                          </w:p>
                        </w:tc>
                        <w:tc>
                          <w:tcPr>
                            <w:tcW w:w="2072" w:type="dxa"/>
                            <w:vAlign w:val="center"/>
                          </w:tcPr>
                          <w:p w14:paraId="73509B3A" w14:textId="77777777" w:rsidR="001517E9" w:rsidRPr="00D5133F" w:rsidRDefault="001517E9" w:rsidP="00411CE2">
                            <w:pPr>
                              <w:rPr>
                                <w:rFonts w:ascii="Arial Narrow" w:hAnsi="Arial Narrow"/>
                                <w:color w:val="7F7F7F" w:themeColor="text1" w:themeTint="80"/>
                                <w:sz w:val="20"/>
                                <w:szCs w:val="20"/>
                              </w:rPr>
                            </w:pPr>
                            <w:r>
                              <w:rPr>
                                <w:rFonts w:ascii="Arial Narrow" w:hAnsi="Arial Narrow"/>
                                <w:b/>
                                <w:color w:val="7F7F7F" w:themeColor="text1" w:themeTint="80"/>
                                <w:sz w:val="16"/>
                              </w:rPr>
                              <w:t>Ranibizumab 0,5 mg Q4</w:t>
                            </w:r>
                          </w:p>
                        </w:tc>
                      </w:tr>
                    </w:tbl>
                    <w:p w14:paraId="5B4AD6EF" w14:textId="77777777" w:rsidR="001517E9" w:rsidRPr="00C96A8B" w:rsidRDefault="001517E9" w:rsidP="001517E9">
                      <w:pPr>
                        <w:spacing w:after="0" w:line="240" w:lineRule="auto"/>
                        <w:rPr>
                          <w:rFonts w:ascii="Arial Narrow" w:hAnsi="Arial Narrow"/>
                          <w:sz w:val="8"/>
                          <w:szCs w:val="8"/>
                        </w:rPr>
                      </w:pP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68512" behindDoc="0" locked="0" layoutInCell="1" allowOverlap="1" wp14:anchorId="0B7C6E8A" wp14:editId="3FA95164">
                <wp:simplePos x="0" y="0"/>
                <wp:positionH relativeFrom="column">
                  <wp:posOffset>2999534</wp:posOffset>
                </wp:positionH>
                <wp:positionV relativeFrom="paragraph">
                  <wp:posOffset>1984375</wp:posOffset>
                </wp:positionV>
                <wp:extent cx="517983" cy="21142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1DF40018" w14:textId="77777777" w:rsidR="001517E9" w:rsidRPr="00556C35" w:rsidRDefault="001517E9" w:rsidP="001517E9">
                            <w:pPr>
                              <w:spacing w:after="0" w:line="240" w:lineRule="auto"/>
                              <w:rPr>
                                <w:rFonts w:ascii="Arial Narrow" w:hAnsi="Arial Narrow"/>
                                <w:sz w:val="20"/>
                                <w:szCs w:val="20"/>
                              </w:rPr>
                            </w:pPr>
                            <w:r>
                              <w:rPr>
                                <w:rFonts w:ascii="Arial Narrow" w:hAnsi="Arial Narrow"/>
                                <w:sz w:val="20"/>
                              </w:rPr>
                              <w:t>Semaines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B7C6E8A" id="_x0000_s1028" type="#_x0000_t202" style="position:absolute;margin-left:236.2pt;margin-top:156.25pt;width:40.8pt;height:16.65pt;z-index:2519685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" filled="f" stroked="f">
                <v:textbox style="mso-fit-shape-to-text:t" inset="0,0,0,0">
                  <w:txbxContent>
                    <w:p w14:paraId="1DF40018" w14:textId="77777777" w:rsidR="001517E9" w:rsidRPr="00556C35" w:rsidRDefault="001517E9" w:rsidP="001517E9">
                      <w:pPr>
                        <w:spacing w:after="0" w:line="240" w:lineRule="auto"/>
                        <w:rPr>
                          <w:rFonts w:ascii="Arial Narrow" w:hAnsi="Arial Narrow"/>
                          <w:sz w:val="20"/>
                          <w:szCs w:val="20"/>
                        </w:rPr>
                      </w:pPr>
                      <w:r>
                        <w:rPr>
                          <w:rFonts w:ascii="Arial Narrow" w:hAnsi="Arial Narrow"/>
                          <w:sz w:val="20"/>
                        </w:rPr>
                        <w:t>Semaines</w:t>
                      </w:r>
                    </w:p>
                  </w:txbxContent>
                </v:textbox>
              </v:shape>
            </w:pict>
          </mc:Fallback>
        </mc:AlternateContent>
      </w:r>
      <w:r w:rsidRPr="0003746C">
        <w:rPr>
          <w:rFonts w:ascii="Times New Roman" w:hAnsi="Times New Roman" w:cs="Times New Roman"/>
          <w:noProof/>
          <w:lang w:eastAsia="fr-FR"/>
        </w:rPr>
        <w:drawing>
          <wp:inline distT="0" distB="0" distL="0" distR="0" wp14:anchorId="5DA43814" wp14:editId="1DE075CE">
            <wp:extent cx="5851056" cy="2676525"/>
            <wp:effectExtent l="0" t="0" r="0" b="0"/>
            <wp:docPr id="7" name="Image 6" descr="A graph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A graph of a number&#10;&#10;AI-generated content may be incorrect."/>
                    <pic:cNvPicPr/>
                  </pic:nvPicPr>
                  <pic:blipFill>
                    <a:blip r:embed="rId41">
                      <a:extLst>
                        <a:ext uri="{28A0092B-C50C-407E-A947-70E740481C1C}">
                          <a14:useLocalDpi xmlns:a14="http://schemas.microsoft.com/office/drawing/2010/main" val="0"/>
                        </a:ext>
                      </a:extLst>
                    </a:blip>
                    <a:srcRect t="23" b="23"/>
                    <a:stretch>
                      <a:fillRect/>
                    </a:stretch>
                  </pic:blipFill>
                  <pic:spPr bwMode="auto">
                    <a:xfrm>
                      <a:off x="0" y="0"/>
                      <a:ext cx="5851056" cy="2676525"/>
                    </a:xfrm>
                    <a:prstGeom prst="rect">
                      <a:avLst/>
                    </a:prstGeom>
                    <a:ln>
                      <a:noFill/>
                    </a:ln>
                    <a:extLst>
                      <a:ext uri="{53640926-AAD7-44D8-BBD7-CCE9431645EC}">
                        <a14:shadowObscured xmlns:a14="http://schemas.microsoft.com/office/drawing/2010/main"/>
                      </a:ext>
                    </a:extLst>
                  </pic:spPr>
                </pic:pic>
              </a:graphicData>
            </a:graphic>
          </wp:inline>
        </w:drawing>
      </w:r>
    </w:p>
    <w:p w14:paraId="2EF11873" w14:textId="77777777" w:rsidR="001517E9" w:rsidRPr="0003746C" w:rsidRDefault="001517E9" w:rsidP="00E80405">
      <w:pPr>
        <w:widowControl/>
        <w:tabs>
          <w:tab w:val="left" w:pos="1134"/>
        </w:tabs>
        <w:spacing w:after="0" w:line="240" w:lineRule="auto"/>
        <w:ind w:right="-1"/>
        <w:rPr>
          <w:rFonts w:ascii="Times New Roman" w:eastAsia="Times New Roman" w:hAnsi="Times New Roman" w:cs="Times New Roman"/>
          <w:b/>
          <w:bCs/>
        </w:rPr>
      </w:pPr>
    </w:p>
    <w:p w14:paraId="7243C539" w14:textId="77777777" w:rsidR="001517E9" w:rsidRPr="0003746C" w:rsidRDefault="001517E9" w:rsidP="00E80405">
      <w:pPr>
        <w:widowControl/>
        <w:tabs>
          <w:tab w:val="left" w:pos="1134"/>
        </w:tabs>
        <w:spacing w:after="0" w:line="240" w:lineRule="auto"/>
        <w:ind w:right="-1"/>
        <w:rPr>
          <w:rFonts w:ascii="Times New Roman" w:eastAsia="Times New Roman" w:hAnsi="Times New Roman" w:cs="Times New Roman"/>
        </w:rPr>
      </w:pPr>
      <w:r w:rsidRPr="0003746C">
        <w:rPr>
          <w:rFonts w:ascii="Times New Roman" w:hAnsi="Times New Roman" w:cs="Times New Roman"/>
        </w:rPr>
        <w:t>Dans l’analyse des données combinées de VIEW1 et VIEW2, des variations cliniquement significatives par rapport aux valeurs initiales ont été observées avec l’aflibercept sur le critère d’évaluation secondaire d’efficacité correspondant au questionnaire sur la fonction visuelle du National Eye Institute (NEI VFQ-25), sans différence cliniquement significative par rapport au ranibizumab. Ces variations étaient similaires à celle observée dans des études publiées, qui correspondait à un gain de 15 lettres de Meilleure Acuité Visuelle Corrigée (MAVC).</w:t>
      </w:r>
    </w:p>
    <w:p w14:paraId="2CF2068E"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BF25053"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Dans la deuxième année des études, l’efficacité a été généralement maintenue jusqu’à la dernière évaluation à la semaine 96. Des injections mensuelles systématiques ont été nécessaires chez 2 à 4 % des patients, et chez un tiers des patients, deux injections consécutives espacées d’un mois ont été nécessaires au moins une fois.</w:t>
      </w:r>
    </w:p>
    <w:p w14:paraId="7A0058B7"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A585924"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Des réductions de la surface moyenne de la NVC ont été observées dans tous les groupes de traitement des deux études.</w:t>
      </w:r>
    </w:p>
    <w:p w14:paraId="2A60B33D"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AC8FA0F"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Les résultats d’efficacité, dans chaque étude et dans l’analyse combinée, de tous les sous-groupes évaluables (par ex. âge, sexe, origine ethnique, acuité visuelle à l’inclusion dans l’étude, type de lésion, taille de lésion) étaient cohérents avec les résultats observés dans les populations globales.</w:t>
      </w:r>
    </w:p>
    <w:p w14:paraId="6B2DF58D"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D3215D6"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ALTAIR était une étude multicentrique, randomisée en ouvert, d’une durée de 96 semaines, conduite chez 247 patients japonais atteints de la forme humide de la DMLA naïfs de traitement, conçue pour évaluer l’efficacité et la sécurité de l’aflibercept administré selon un protocole « Treat and Extend » avec deux durées d’ajustement différentes des intervalles entre les injections (2 semaines et 4 semaines).</w:t>
      </w:r>
    </w:p>
    <w:p w14:paraId="657C9712"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7BC6FB1"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Tous les patients ont reçu une dose mensuelle de 2 mg d’aflibercept pendant 3 mois suivie d’une injection après un intervalle étendu à 2 mois. À la semaine 16, les patients ont été randomisés selon un ratio 1:1 dans deux groupes de traitement : 1) aflibercept selon un protocole « Treat and Extend » avec des ajustements de 2 semaines et 2) aflibercept selon un protocole « Treat and Extend » avec des ajustements de 4 semaines. L’extension ou le raccourcissement de l’intervalle entre deux injections était décidé selon des critères visuels et/ou anatomiques définis dans le protocole avec un intervalle entre deux injections de 16 semaines maximum pour les deux groupes.</w:t>
      </w:r>
    </w:p>
    <w:p w14:paraId="1315D78F"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7FB3EF9"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Le critère principal d’efficacité était la variation moyenne de la MAVC entre l’inclusion et la semaine 52. Les critères secondaires d’efficacité étaient la proportion de patients avec une perte </w:t>
      </w:r>
      <w:r w:rsidRPr="0003746C">
        <w:rPr>
          <w:rFonts w:ascii="Times New Roman" w:hAnsi="Times New Roman" w:cs="Times New Roman"/>
        </w:rPr>
        <w:lastRenderedPageBreak/>
        <w:t>&lt; 15 lettres et la proportion de patients ayant gagné au moins 15 lettres de MAVC entre l’inclusion et la semaine 52.</w:t>
      </w:r>
    </w:p>
    <w:p w14:paraId="0CABAEE0"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316087BD"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À la semaine 52, les patients du bras « Treat and Extend » avec ajustements de 2 semaines avaient gagné en moyenne 9,0 lettres par rapport à l’inclusion comparé à 8,4 lettres pour ceux du groupe ajustement de 4 semaines [différence entre les MMC en lettres (IC à 95 %) : -0,4 (-3,8 ; 3,0), ANCOVA]. La proportion de patients avec une perte &lt; 15 lettres était similaire dans les deux bras de traitement (96,7 % dans le groupe ajustement de 2 semaines et 95,9 % dans celui à 4 semaines). La proportion de patients ayant gagné ≥ 15 lettres à la semaine 52 était de 32,5 % dans le groupe ajustement de 2 semaines et 30,9 % dans le groupe ajustement de 4 semaines. La proportion de patients ayant étendu leur intervalle entre deux injections à 12 semaines ou au-delà était de 42,3 % dans le groupe ajustement de 2 semaines et 49,6 % dans le groupe ajustement de 4 semaines. De plus, dans le groupe ajustement de 4 semaines, 40,7 % des patients ont eu des intervalles entre deux injections étendus à 16 semaines. À la dernière visite jusqu’à la semaine 52, 56,8 % et 57,8 % des patients des groupes ajustement de 2 et 4 semaines respectivement ont eu leur prochaine injection programmée à un intervalle de 12 semaines ou au-delà.</w:t>
      </w:r>
    </w:p>
    <w:p w14:paraId="5F44389F"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73D193B"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Pendant la deuxième année de l’étude, l’efficacité a été généralement maintenue jusqu’à la dernière évaluation à la semaine 96 comprise, avec un gain moyen de 7,6 lettres par rapport à l’inclusion dans le groupe ajustement de 2 semaines et de 6,1 lettres dans le groupe ajustement de 4 semaines. La proportion de patients ayant étendu leur intervalle entre deux injections à 12 semaines ou au-delà était de 56,9 % dans le groupe ajustement de 2 semaines et de 60,2 % dans le groupe ajustement de 4 semaines. À la dernière visite avant la semaine 96, 64,9 % et 61,2 % des patients des groupes ajustement de 2 et 4 semaines respectivement ont eu leur prochaine injection programmée à un intervalle de 12 semaines ou au-delà. Pendant la deuxième année de traitement, les patients des groupes ajustement de 2 et 4 semaines ont reçu en moyenne 3,6 et 3,7 injections, respectivement. Sur la période de traitement de 2 ans, les patients ont reçu en moyenne 10,4 injections.</w:t>
      </w:r>
    </w:p>
    <w:p w14:paraId="5DFDD4BB"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6DD70424"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Les profils de tolérance oculaire et systémique étaient similaires à ceux observés dans les études pivots VIEW1 et VIEW2.</w:t>
      </w:r>
    </w:p>
    <w:p w14:paraId="6CC6BCBB"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F434241" w14:textId="77777777" w:rsidR="001517E9"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ARIES était une étude multicentrique, randomisée, en ouvert et contrôlée par traitement actif d’une durée de 104 semaines chez 269 patients atteints de la forme humide de la DMLA, naïfs de traitement, ayant pour objectif d’évaluer la non-infériorité en termes d’efficacité et de tolérance  de l’aflibercept administré selon un protocole « Treat and Extend » mis en place après 3 doses mensuelles consécutives suivies d’une injection après un intervalle étendu à 2 mois, en comparaison d’un protocole « Treat and Extend » initié après la première année de traitement.</w:t>
      </w:r>
    </w:p>
    <w:p w14:paraId="6C425724" w14:textId="77777777" w:rsidR="0003746C" w:rsidRPr="0003746C" w:rsidRDefault="0003746C" w:rsidP="00E80405">
      <w:pPr>
        <w:widowControl/>
        <w:spacing w:after="0" w:line="240" w:lineRule="auto"/>
        <w:ind w:right="-1"/>
        <w:rPr>
          <w:rFonts w:ascii="Times New Roman" w:eastAsia="Times New Roman" w:hAnsi="Times New Roman" w:cs="Times New Roman"/>
        </w:rPr>
      </w:pPr>
    </w:p>
    <w:p w14:paraId="725175E0"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L’étude ARIES a également étudié le pourcentage de patients ayant nécessité un traitement plus fréquent que toutes les 8 semaines en fonction de la décision de l’investigateur. Sur les 269 patients, 62 patients ont reçu des doses avec une fréquence plus élevée que toutes les 8 semaines au moins une fois au cours de l’étude. Ces patients sont restés dans l’étude et ont reçu un traitement avec des intervalles selon la meilleure décision clinique d’après l’investigateur, mais non inférieurs à 4 semaines, et leurs intervalles de traitement ont pu être étendus à nouveau par la suite. L’intervalle de traitement moyen après la décision de traiter plus fréquemment que toutes les 8 semaines était de 6,1 semaines. La MAVC à la semaine 104 était plus faible chez les patients ayant reçu un traitement plus fréquent au moins une fois au cours de l’étude par rapport aux patients n’en ayant pas reçu, et la variation moyenne de la MAVC entre l’inclusion et la fin de l’étude était de +2,3 ± 15,6 lettres. Parmi les patients traités plus fréquemment, 85,5 % ont présenté une stabilisation de leur vision, définie comme la perte de moins de 15 lettres d’acuité visuelle, et 19,4 % ont gagné 15 lettres ou plus d’acuité visuelle. Le profil de sécurité des patients traités plus fréquemment que toutes les 8 semaines était comparable aux données de sécurité de VIEW 1 et VIEW 2.</w:t>
      </w:r>
    </w:p>
    <w:p w14:paraId="3A241068"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4962D57" w14:textId="77777777" w:rsidR="001517E9" w:rsidRPr="0003746C" w:rsidRDefault="001517E9" w:rsidP="00E80405">
      <w:pPr>
        <w:keepNext/>
        <w:widowControl/>
        <w:spacing w:after="0" w:line="240" w:lineRule="auto"/>
        <w:ind w:right="-1"/>
        <w:rPr>
          <w:rFonts w:ascii="Times New Roman" w:eastAsia="Times New Roman" w:hAnsi="Times New Roman" w:cs="Times New Roman"/>
          <w:i/>
          <w:iCs/>
        </w:rPr>
      </w:pPr>
      <w:r w:rsidRPr="0003746C">
        <w:rPr>
          <w:rFonts w:ascii="Times New Roman" w:hAnsi="Times New Roman" w:cs="Times New Roman"/>
          <w:i/>
        </w:rPr>
        <w:t>Œdème maculaire secondaire à une OVCR</w:t>
      </w:r>
    </w:p>
    <w:p w14:paraId="605627FD"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La sécurité et l’efficacité de l’aflibercept ont été évaluées dans deux études randomisées, multicentriques, en double insu, contrôlées contre des injections simulées, chez des patients atteints d’œdème maculaire secondaire à une OVCR (COPERNICUS et GALILEO). Au total, 358 patients ont </w:t>
      </w:r>
      <w:r w:rsidRPr="0003746C">
        <w:rPr>
          <w:rFonts w:ascii="Times New Roman" w:hAnsi="Times New Roman" w:cs="Times New Roman"/>
        </w:rPr>
        <w:lastRenderedPageBreak/>
        <w:t>été traités et évaluables en termes d’efficacité (217 sous aflibercept). L’âge des patients était compris entre 22 et 89 ans, avec une moyenne de 64 ans. Dans les études sur l’OVCR, environ 52 % (112/217) des patients randomisés dans les groupes traités par aflibercept étaient âgés de 65 ans ou plus, et environ 18 % (38/217) étaient âgés de 75 ans ou plus. Dans les deux études, les patients ont été randomisés selon un ratio de 3:2 en vue de recevoir soit 2 mg d’aflibercept toutes les 4 semaines (2Q4) soit des injections simulées toutes les 4 semaines dans le groupe contrôle, avec un total de 6 injections.</w:t>
      </w:r>
    </w:p>
    <w:p w14:paraId="6448F664"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E21403B"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Après les 6 injections mensuelles consécutives, les patients ont reçu le traitement uniquement s’ils remplissaient les critères de retraitement prédéfinis, sauf pour les patients du groupe contrôle de l’étude GALILEO qui ont continué à recevoir les injections simulées (contrôle-contrôle) jusqu’à la semaine 52. À partir de la semaine 52, tous les patients ont reçu le traitement s’ils remplissaient les critères prédéfinis.</w:t>
      </w:r>
    </w:p>
    <w:p w14:paraId="3CA9F279"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EC7DA08"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Dans les deux études, le critère principal d’efficacité était la proportion de patients ayant gagné au moins 15 lettres de MAVC à la semaine 24 par rapport à l’inclusion dans l’étude. Un des critères secondaires d’évaluation était la variation de l’acuité visuelle à la semaine 24 par rapport à l’inclusion.</w:t>
      </w:r>
    </w:p>
    <w:p w14:paraId="34044916"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374A537" w14:textId="77777777" w:rsidR="001517E9" w:rsidRPr="0003746C" w:rsidRDefault="001517E9" w:rsidP="00E80405">
      <w:pPr>
        <w:keepNext/>
        <w:keepLines/>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 différence entre les groupes de traitement a été statistiquement significative et en faveur de l’aflibercept dans les deux études. L’amélioration maximale de l’acuité visuelle a été atteinte au mois 3 et a été suivie d’une stabilisation de l’acuité visuelle et de l’ECR jusqu’au mois 6. La différence statistiquement significative s’est maintenue jusqu’à la semaine 52.</w:t>
      </w:r>
    </w:p>
    <w:p w14:paraId="4CF2E8C0"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p>
    <w:p w14:paraId="1DD7E951"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Les résultats détaillés de l’analyse des deux études sont présentés dans le tableau 3 et la figure 2 ci-dessous.</w:t>
      </w:r>
    </w:p>
    <w:p w14:paraId="7F1E7A8D" w14:textId="77777777" w:rsidR="001517E9" w:rsidRPr="0003746C" w:rsidRDefault="001517E9" w:rsidP="00E80405">
      <w:pPr>
        <w:widowControl/>
        <w:spacing w:after="0" w:line="240" w:lineRule="auto"/>
        <w:ind w:right="-1"/>
        <w:rPr>
          <w:rFonts w:ascii="Times New Roman" w:eastAsia="Times New Roman" w:hAnsi="Times New Roman" w:cs="Times New Roman"/>
        </w:rPr>
        <w:sectPr w:rsidR="001517E9" w:rsidRPr="0003746C" w:rsidSect="00E80405">
          <w:type w:val="nextColumn"/>
          <w:pgSz w:w="11907" w:h="16840" w:code="9"/>
          <w:pgMar w:top="1134" w:right="1418" w:bottom="1134" w:left="1418" w:header="737" w:footer="737" w:gutter="0"/>
          <w:cols w:space="720"/>
        </w:sectPr>
      </w:pPr>
    </w:p>
    <w:p w14:paraId="4F5060EB" w14:textId="77777777" w:rsidR="001517E9" w:rsidRPr="0003746C" w:rsidRDefault="001517E9" w:rsidP="00E80405">
      <w:pPr>
        <w:keepNext/>
        <w:widowControl/>
        <w:tabs>
          <w:tab w:val="left" w:pos="1134"/>
        </w:tabs>
        <w:spacing w:after="0" w:line="240" w:lineRule="auto"/>
        <w:ind w:right="-1"/>
        <w:rPr>
          <w:rFonts w:ascii="Times New Roman" w:eastAsia="Times New Roman" w:hAnsi="Times New Roman" w:cs="Times New Roman"/>
          <w:b/>
          <w:bCs/>
          <w:position w:val="-1"/>
        </w:rPr>
      </w:pPr>
      <w:r w:rsidRPr="0003746C">
        <w:rPr>
          <w:rFonts w:ascii="Times New Roman" w:hAnsi="Times New Roman" w:cs="Times New Roman"/>
          <w:b/>
        </w:rPr>
        <w:lastRenderedPageBreak/>
        <w:t>Tableau 3 : Résultats d’efficacité à la semaine 24, à la semaine 52 et à la semaine 76/100 (ensemble d’analyse intégral avec DOR</w:t>
      </w:r>
      <w:r w:rsidRPr="0003746C">
        <w:rPr>
          <w:rFonts w:ascii="Times New Roman" w:hAnsi="Times New Roman" w:cs="Times New Roman"/>
          <w:b/>
          <w:vertAlign w:val="superscript"/>
        </w:rPr>
        <w:t>C)</w:t>
      </w:r>
      <w:r w:rsidRPr="0003746C">
        <w:rPr>
          <w:rFonts w:ascii="Times New Roman" w:hAnsi="Times New Roman" w:cs="Times New Roman"/>
          <w:b/>
        </w:rPr>
        <w:t>) dans les études COPERNICUS et GALILEO</w:t>
      </w:r>
    </w:p>
    <w:p w14:paraId="59A2EE36" w14:textId="77777777" w:rsidR="001517E9" w:rsidRPr="0003746C" w:rsidRDefault="001517E9" w:rsidP="00E80405">
      <w:pPr>
        <w:keepNext/>
        <w:widowControl/>
        <w:tabs>
          <w:tab w:val="left" w:pos="1134"/>
        </w:tabs>
        <w:spacing w:after="0" w:line="240" w:lineRule="auto"/>
        <w:ind w:right="-1"/>
        <w:rPr>
          <w:rFonts w:ascii="Times New Roman" w:eastAsia="Times New Roman" w:hAnsi="Times New Roman" w:cs="Times New Roman"/>
        </w:rPr>
      </w:pPr>
    </w:p>
    <w:tbl>
      <w:tblPr>
        <w:tblStyle w:val="TableGrid"/>
        <w:tblW w:w="5000" w:type="pct"/>
        <w:tblCellMar>
          <w:top w:w="28" w:type="dxa"/>
          <w:left w:w="85" w:type="dxa"/>
          <w:bottom w:w="28" w:type="dxa"/>
          <w:right w:w="85" w:type="dxa"/>
        </w:tblCellMar>
        <w:tblLook w:val="04A0" w:firstRow="1" w:lastRow="0" w:firstColumn="1" w:lastColumn="0" w:noHBand="0" w:noVBand="1"/>
      </w:tblPr>
      <w:tblGrid>
        <w:gridCol w:w="1584"/>
        <w:gridCol w:w="1043"/>
        <w:gridCol w:w="882"/>
        <w:gridCol w:w="1081"/>
        <w:gridCol w:w="1005"/>
        <w:gridCol w:w="1197"/>
        <w:gridCol w:w="1151"/>
        <w:gridCol w:w="1081"/>
        <w:gridCol w:w="882"/>
        <w:gridCol w:w="1081"/>
        <w:gridCol w:w="882"/>
        <w:gridCol w:w="1216"/>
        <w:gridCol w:w="929"/>
      </w:tblGrid>
      <w:tr w:rsidR="001517E9" w:rsidRPr="00754BEB" w14:paraId="26064F07" w14:textId="77777777" w:rsidTr="00237054">
        <w:trPr>
          <w:cantSplit/>
          <w:trHeight w:val="57"/>
        </w:trPr>
        <w:tc>
          <w:tcPr>
            <w:tcW w:w="498" w:type="pct"/>
            <w:vMerge w:val="restart"/>
            <w:shd w:val="clear" w:color="auto" w:fill="auto"/>
          </w:tcPr>
          <w:p w14:paraId="5A997B76" w14:textId="77777777" w:rsidR="001517E9" w:rsidRPr="00754BEB" w:rsidRDefault="001517E9" w:rsidP="00E80405">
            <w:pPr>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Résultats d’efficacité</w:t>
            </w:r>
          </w:p>
        </w:tc>
        <w:tc>
          <w:tcPr>
            <w:tcW w:w="2305" w:type="pct"/>
            <w:gridSpan w:val="6"/>
            <w:shd w:val="clear" w:color="auto" w:fill="auto"/>
            <w:vAlign w:val="center"/>
          </w:tcPr>
          <w:p w14:paraId="4D2242A5"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COPERNICUS</w:t>
            </w:r>
          </w:p>
        </w:tc>
        <w:tc>
          <w:tcPr>
            <w:tcW w:w="2198" w:type="pct"/>
            <w:gridSpan w:val="6"/>
            <w:shd w:val="clear" w:color="auto" w:fill="auto"/>
            <w:vAlign w:val="center"/>
          </w:tcPr>
          <w:p w14:paraId="3663998C"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GALILEO</w:t>
            </w:r>
          </w:p>
        </w:tc>
      </w:tr>
      <w:tr w:rsidR="001517E9" w:rsidRPr="00754BEB" w14:paraId="0ABEB27C" w14:textId="77777777" w:rsidTr="00237054">
        <w:trPr>
          <w:cantSplit/>
          <w:trHeight w:val="57"/>
        </w:trPr>
        <w:tc>
          <w:tcPr>
            <w:tcW w:w="498" w:type="pct"/>
            <w:vMerge/>
            <w:shd w:val="clear" w:color="auto" w:fill="auto"/>
          </w:tcPr>
          <w:p w14:paraId="5B1277BD" w14:textId="77777777" w:rsidR="001517E9" w:rsidRPr="00754BEB" w:rsidRDefault="001517E9" w:rsidP="00E80405">
            <w:pPr>
              <w:widowControl/>
              <w:ind w:right="-1"/>
              <w:rPr>
                <w:rFonts w:ascii="Times New Roman" w:eastAsia="Times New Roman" w:hAnsi="Times New Roman" w:cs="Times New Roman"/>
                <w:b/>
                <w:bCs/>
                <w:sz w:val="20"/>
                <w:szCs w:val="20"/>
              </w:rPr>
            </w:pPr>
          </w:p>
        </w:tc>
        <w:tc>
          <w:tcPr>
            <w:tcW w:w="757" w:type="pct"/>
            <w:gridSpan w:val="2"/>
            <w:shd w:val="clear" w:color="auto" w:fill="auto"/>
            <w:vAlign w:val="center"/>
          </w:tcPr>
          <w:p w14:paraId="6E887057"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24 semaines</w:t>
            </w:r>
          </w:p>
        </w:tc>
        <w:tc>
          <w:tcPr>
            <w:tcW w:w="750" w:type="pct"/>
            <w:gridSpan w:val="2"/>
            <w:shd w:val="clear" w:color="auto" w:fill="auto"/>
            <w:vAlign w:val="center"/>
          </w:tcPr>
          <w:p w14:paraId="034A9BEA"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52 semaines</w:t>
            </w:r>
          </w:p>
        </w:tc>
        <w:tc>
          <w:tcPr>
            <w:tcW w:w="797" w:type="pct"/>
            <w:gridSpan w:val="2"/>
            <w:shd w:val="clear" w:color="auto" w:fill="auto"/>
            <w:vAlign w:val="center"/>
          </w:tcPr>
          <w:p w14:paraId="604C1F78"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100 semaines</w:t>
            </w:r>
          </w:p>
        </w:tc>
        <w:tc>
          <w:tcPr>
            <w:tcW w:w="750" w:type="pct"/>
            <w:gridSpan w:val="2"/>
            <w:shd w:val="clear" w:color="auto" w:fill="auto"/>
            <w:vAlign w:val="center"/>
          </w:tcPr>
          <w:p w14:paraId="63603907"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24 semaines</w:t>
            </w:r>
          </w:p>
        </w:tc>
        <w:tc>
          <w:tcPr>
            <w:tcW w:w="706" w:type="pct"/>
            <w:gridSpan w:val="2"/>
            <w:shd w:val="clear" w:color="auto" w:fill="auto"/>
            <w:vAlign w:val="center"/>
          </w:tcPr>
          <w:p w14:paraId="7D78AABD"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52 semaines</w:t>
            </w:r>
          </w:p>
        </w:tc>
        <w:tc>
          <w:tcPr>
            <w:tcW w:w="742" w:type="pct"/>
            <w:gridSpan w:val="2"/>
            <w:shd w:val="clear" w:color="auto" w:fill="auto"/>
            <w:vAlign w:val="center"/>
          </w:tcPr>
          <w:p w14:paraId="193B15C4"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76 semaines</w:t>
            </w:r>
          </w:p>
        </w:tc>
      </w:tr>
      <w:tr w:rsidR="001517E9" w:rsidRPr="00754BEB" w14:paraId="607916FF" w14:textId="77777777" w:rsidTr="00237054">
        <w:trPr>
          <w:cantSplit/>
          <w:trHeight w:val="57"/>
        </w:trPr>
        <w:tc>
          <w:tcPr>
            <w:tcW w:w="498" w:type="pct"/>
            <w:vMerge/>
            <w:shd w:val="clear" w:color="auto" w:fill="auto"/>
          </w:tcPr>
          <w:p w14:paraId="50D1EDF4" w14:textId="77777777" w:rsidR="001517E9" w:rsidRPr="00754BEB" w:rsidRDefault="001517E9" w:rsidP="00E80405">
            <w:pPr>
              <w:widowControl/>
              <w:ind w:right="-1"/>
              <w:rPr>
                <w:rFonts w:ascii="Times New Roman" w:eastAsia="Times New Roman" w:hAnsi="Times New Roman" w:cs="Times New Roman"/>
                <w:b/>
                <w:bCs/>
                <w:sz w:val="20"/>
                <w:szCs w:val="20"/>
              </w:rPr>
            </w:pPr>
          </w:p>
        </w:tc>
        <w:tc>
          <w:tcPr>
            <w:tcW w:w="428" w:type="pct"/>
            <w:shd w:val="clear" w:color="auto" w:fill="auto"/>
            <w:vAlign w:val="center"/>
          </w:tcPr>
          <w:p w14:paraId="20A2783E" w14:textId="77777777" w:rsidR="001517E9" w:rsidRPr="00754BEB" w:rsidRDefault="001517E9" w:rsidP="00E80405">
            <w:pPr>
              <w:widowControl/>
              <w:ind w:left="-40"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Aflibercept 2 mg Q4</w:t>
            </w:r>
          </w:p>
          <w:p w14:paraId="13EBAAC2"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(N = 114)</w:t>
            </w:r>
          </w:p>
        </w:tc>
        <w:tc>
          <w:tcPr>
            <w:tcW w:w="329" w:type="pct"/>
            <w:shd w:val="clear" w:color="auto" w:fill="auto"/>
            <w:vAlign w:val="center"/>
          </w:tcPr>
          <w:p w14:paraId="53028BD9"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Contrôle</w:t>
            </w:r>
          </w:p>
          <w:p w14:paraId="23BBE697"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(N = 73)</w:t>
            </w:r>
          </w:p>
        </w:tc>
        <w:tc>
          <w:tcPr>
            <w:tcW w:w="422" w:type="pct"/>
            <w:shd w:val="clear" w:color="auto" w:fill="auto"/>
            <w:vAlign w:val="center"/>
          </w:tcPr>
          <w:p w14:paraId="7A89F1C3"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 xml:space="preserve">Aflibercept 2 mg </w:t>
            </w:r>
          </w:p>
          <w:p w14:paraId="190CCDEA"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(N = 114)</w:t>
            </w:r>
          </w:p>
        </w:tc>
        <w:tc>
          <w:tcPr>
            <w:tcW w:w="328" w:type="pct"/>
            <w:shd w:val="clear" w:color="auto" w:fill="auto"/>
            <w:vAlign w:val="center"/>
          </w:tcPr>
          <w:p w14:paraId="1B443817"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Contrôle</w:t>
            </w:r>
            <w:r w:rsidRPr="00754BEB">
              <w:rPr>
                <w:rFonts w:ascii="Times New Roman" w:hAnsi="Times New Roman" w:cs="Times New Roman"/>
                <w:b/>
                <w:sz w:val="20"/>
                <w:szCs w:val="20"/>
                <w:vertAlign w:val="superscript"/>
              </w:rPr>
              <w:t>E)</w:t>
            </w:r>
          </w:p>
          <w:p w14:paraId="23289908"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(N = 73)</w:t>
            </w:r>
          </w:p>
        </w:tc>
        <w:tc>
          <w:tcPr>
            <w:tcW w:w="469" w:type="pct"/>
            <w:shd w:val="clear" w:color="auto" w:fill="auto"/>
            <w:vAlign w:val="center"/>
          </w:tcPr>
          <w:p w14:paraId="6783971A"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Aflibercept</w:t>
            </w:r>
            <w:r w:rsidRPr="00754BEB">
              <w:rPr>
                <w:rFonts w:ascii="Times New Roman" w:hAnsi="Times New Roman" w:cs="Times New Roman"/>
                <w:b/>
                <w:sz w:val="20"/>
                <w:szCs w:val="20"/>
                <w:vertAlign w:val="superscript"/>
              </w:rPr>
              <w:t xml:space="preserve">F) </w:t>
            </w:r>
            <w:r w:rsidRPr="00754BEB">
              <w:rPr>
                <w:rFonts w:ascii="Times New Roman" w:hAnsi="Times New Roman" w:cs="Times New Roman"/>
                <w:b/>
                <w:sz w:val="20"/>
                <w:szCs w:val="20"/>
              </w:rPr>
              <w:t xml:space="preserve">2 mg </w:t>
            </w:r>
          </w:p>
          <w:p w14:paraId="3E48C06C"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(N = 114)</w:t>
            </w:r>
          </w:p>
        </w:tc>
        <w:tc>
          <w:tcPr>
            <w:tcW w:w="328" w:type="pct"/>
            <w:shd w:val="clear" w:color="auto" w:fill="auto"/>
            <w:vAlign w:val="center"/>
          </w:tcPr>
          <w:p w14:paraId="080AD25E"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Contrôle</w:t>
            </w:r>
            <w:r w:rsidRPr="00754BEB">
              <w:rPr>
                <w:rFonts w:ascii="Times New Roman" w:hAnsi="Times New Roman" w:cs="Times New Roman"/>
                <w:b/>
                <w:sz w:val="20"/>
                <w:szCs w:val="20"/>
                <w:vertAlign w:val="superscript"/>
              </w:rPr>
              <w:t>E),F)</w:t>
            </w:r>
          </w:p>
          <w:p w14:paraId="22351F8A"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(N = 73)</w:t>
            </w:r>
          </w:p>
        </w:tc>
        <w:tc>
          <w:tcPr>
            <w:tcW w:w="422" w:type="pct"/>
            <w:shd w:val="clear" w:color="auto" w:fill="auto"/>
            <w:vAlign w:val="center"/>
          </w:tcPr>
          <w:p w14:paraId="6B07BE3B"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Aflibercept 2 mg Q4</w:t>
            </w:r>
          </w:p>
          <w:p w14:paraId="2319DA1E"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(N = 103)</w:t>
            </w:r>
          </w:p>
        </w:tc>
        <w:tc>
          <w:tcPr>
            <w:tcW w:w="328" w:type="pct"/>
            <w:shd w:val="clear" w:color="auto" w:fill="auto"/>
            <w:vAlign w:val="center"/>
          </w:tcPr>
          <w:p w14:paraId="31D16DF7"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Contrôle</w:t>
            </w:r>
          </w:p>
          <w:p w14:paraId="4A7477FE"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(N = 68)</w:t>
            </w:r>
          </w:p>
        </w:tc>
        <w:tc>
          <w:tcPr>
            <w:tcW w:w="422" w:type="pct"/>
            <w:shd w:val="clear" w:color="auto" w:fill="auto"/>
            <w:vAlign w:val="center"/>
          </w:tcPr>
          <w:p w14:paraId="712C2E40"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 xml:space="preserve">Aflibercept 2 mg </w:t>
            </w:r>
          </w:p>
          <w:p w14:paraId="46F74B6E"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(N = 103)</w:t>
            </w:r>
          </w:p>
        </w:tc>
        <w:tc>
          <w:tcPr>
            <w:tcW w:w="284" w:type="pct"/>
            <w:shd w:val="clear" w:color="auto" w:fill="auto"/>
            <w:vAlign w:val="center"/>
          </w:tcPr>
          <w:p w14:paraId="1815904F"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Contrôle</w:t>
            </w:r>
          </w:p>
          <w:p w14:paraId="0E4DD5E8"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(N = 68)</w:t>
            </w:r>
          </w:p>
        </w:tc>
        <w:tc>
          <w:tcPr>
            <w:tcW w:w="428" w:type="pct"/>
            <w:shd w:val="clear" w:color="auto" w:fill="auto"/>
            <w:vAlign w:val="center"/>
          </w:tcPr>
          <w:p w14:paraId="5B13E964"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Aflibercept</w:t>
            </w:r>
            <w:r w:rsidRPr="00754BEB">
              <w:rPr>
                <w:rFonts w:ascii="Times New Roman" w:hAnsi="Times New Roman" w:cs="Times New Roman"/>
                <w:b/>
                <w:sz w:val="20"/>
                <w:szCs w:val="20"/>
                <w:vertAlign w:val="superscript"/>
              </w:rPr>
              <w:t>G)</w:t>
            </w:r>
            <w:r w:rsidRPr="00754BEB">
              <w:rPr>
                <w:rFonts w:ascii="Times New Roman" w:hAnsi="Times New Roman" w:cs="Times New Roman"/>
                <w:b/>
                <w:sz w:val="20"/>
                <w:szCs w:val="20"/>
              </w:rPr>
              <w:t xml:space="preserve"> 2 mg </w:t>
            </w:r>
          </w:p>
          <w:p w14:paraId="25ED7F71"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(N = 103)</w:t>
            </w:r>
          </w:p>
        </w:tc>
        <w:tc>
          <w:tcPr>
            <w:tcW w:w="314" w:type="pct"/>
            <w:shd w:val="clear" w:color="auto" w:fill="auto"/>
            <w:vAlign w:val="center"/>
          </w:tcPr>
          <w:p w14:paraId="233ECAEC" w14:textId="77777777" w:rsidR="001517E9" w:rsidRPr="00754BEB" w:rsidRDefault="001517E9" w:rsidP="00E80405">
            <w:pPr>
              <w:widowControl/>
              <w:ind w:left="-94"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Contrôle</w:t>
            </w:r>
            <w:r w:rsidRPr="00754BEB">
              <w:rPr>
                <w:rFonts w:ascii="Times New Roman" w:hAnsi="Times New Roman" w:cs="Times New Roman"/>
                <w:b/>
                <w:sz w:val="20"/>
                <w:szCs w:val="20"/>
                <w:vertAlign w:val="superscript"/>
              </w:rPr>
              <w:t>G)</w:t>
            </w:r>
          </w:p>
          <w:p w14:paraId="3AFB9467" w14:textId="77777777" w:rsidR="001517E9" w:rsidRPr="00754BEB" w:rsidRDefault="001517E9" w:rsidP="00E80405">
            <w:pPr>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(N = 68)</w:t>
            </w:r>
          </w:p>
        </w:tc>
      </w:tr>
      <w:tr w:rsidR="001517E9" w:rsidRPr="00754BEB" w14:paraId="4D5E9199" w14:textId="77777777" w:rsidTr="00237054">
        <w:trPr>
          <w:cantSplit/>
          <w:trHeight w:val="57"/>
        </w:trPr>
        <w:tc>
          <w:tcPr>
            <w:tcW w:w="498" w:type="pct"/>
            <w:shd w:val="clear" w:color="auto" w:fill="auto"/>
          </w:tcPr>
          <w:p w14:paraId="20741DD7" w14:textId="77777777" w:rsidR="001517E9" w:rsidRPr="00754BEB" w:rsidRDefault="001517E9" w:rsidP="00E80405">
            <w:pPr>
              <w:widowControl/>
              <w:ind w:right="-1"/>
              <w:rPr>
                <w:rFonts w:ascii="Times New Roman" w:eastAsia="Times New Roman" w:hAnsi="Times New Roman" w:cs="Times New Roman"/>
                <w:sz w:val="20"/>
                <w:szCs w:val="20"/>
              </w:rPr>
            </w:pPr>
            <w:r w:rsidRPr="00754BEB">
              <w:rPr>
                <w:rFonts w:ascii="Times New Roman" w:hAnsi="Times New Roman" w:cs="Times New Roman"/>
                <w:sz w:val="20"/>
                <w:szCs w:val="20"/>
              </w:rPr>
              <w:t>Proportion de patients avec un gain ≥ 15 lettres par rapport à l’inclusion</w:t>
            </w:r>
          </w:p>
        </w:tc>
        <w:tc>
          <w:tcPr>
            <w:tcW w:w="428" w:type="pct"/>
            <w:shd w:val="clear" w:color="auto" w:fill="auto"/>
            <w:vAlign w:val="center"/>
          </w:tcPr>
          <w:p w14:paraId="21A9757C"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56 %</w:t>
            </w:r>
          </w:p>
        </w:tc>
        <w:tc>
          <w:tcPr>
            <w:tcW w:w="329" w:type="pct"/>
            <w:shd w:val="clear" w:color="auto" w:fill="auto"/>
            <w:vAlign w:val="center"/>
          </w:tcPr>
          <w:p w14:paraId="7D0CC83F"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12 %</w:t>
            </w:r>
          </w:p>
        </w:tc>
        <w:tc>
          <w:tcPr>
            <w:tcW w:w="422" w:type="pct"/>
            <w:shd w:val="clear" w:color="auto" w:fill="auto"/>
            <w:vAlign w:val="center"/>
          </w:tcPr>
          <w:p w14:paraId="6E6B0D8C"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55 %</w:t>
            </w:r>
          </w:p>
        </w:tc>
        <w:tc>
          <w:tcPr>
            <w:tcW w:w="328" w:type="pct"/>
            <w:shd w:val="clear" w:color="auto" w:fill="auto"/>
            <w:vAlign w:val="center"/>
          </w:tcPr>
          <w:p w14:paraId="1BF3AD05"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30 %</w:t>
            </w:r>
          </w:p>
        </w:tc>
        <w:tc>
          <w:tcPr>
            <w:tcW w:w="469" w:type="pct"/>
            <w:shd w:val="clear" w:color="auto" w:fill="auto"/>
            <w:vAlign w:val="center"/>
          </w:tcPr>
          <w:p w14:paraId="6E4167B7"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49,1 %</w:t>
            </w:r>
          </w:p>
        </w:tc>
        <w:tc>
          <w:tcPr>
            <w:tcW w:w="328" w:type="pct"/>
            <w:shd w:val="clear" w:color="auto" w:fill="auto"/>
            <w:vAlign w:val="center"/>
          </w:tcPr>
          <w:p w14:paraId="5E34BB95"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23,3 %</w:t>
            </w:r>
          </w:p>
        </w:tc>
        <w:tc>
          <w:tcPr>
            <w:tcW w:w="422" w:type="pct"/>
            <w:shd w:val="clear" w:color="auto" w:fill="auto"/>
            <w:vAlign w:val="center"/>
          </w:tcPr>
          <w:p w14:paraId="280D36BF"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60 %</w:t>
            </w:r>
          </w:p>
        </w:tc>
        <w:tc>
          <w:tcPr>
            <w:tcW w:w="328" w:type="pct"/>
            <w:shd w:val="clear" w:color="auto" w:fill="auto"/>
            <w:vAlign w:val="center"/>
          </w:tcPr>
          <w:p w14:paraId="1DF9FB48"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22 %</w:t>
            </w:r>
          </w:p>
        </w:tc>
        <w:tc>
          <w:tcPr>
            <w:tcW w:w="422" w:type="pct"/>
            <w:shd w:val="clear" w:color="auto" w:fill="auto"/>
            <w:vAlign w:val="center"/>
          </w:tcPr>
          <w:p w14:paraId="1A29ADFC"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60 %</w:t>
            </w:r>
          </w:p>
        </w:tc>
        <w:tc>
          <w:tcPr>
            <w:tcW w:w="284" w:type="pct"/>
            <w:shd w:val="clear" w:color="auto" w:fill="auto"/>
            <w:vAlign w:val="center"/>
          </w:tcPr>
          <w:p w14:paraId="4C045232"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32 %</w:t>
            </w:r>
          </w:p>
        </w:tc>
        <w:tc>
          <w:tcPr>
            <w:tcW w:w="428" w:type="pct"/>
            <w:shd w:val="clear" w:color="auto" w:fill="auto"/>
            <w:vAlign w:val="center"/>
          </w:tcPr>
          <w:p w14:paraId="5CD2241A"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57,3 %</w:t>
            </w:r>
          </w:p>
        </w:tc>
        <w:tc>
          <w:tcPr>
            <w:tcW w:w="314" w:type="pct"/>
            <w:shd w:val="clear" w:color="auto" w:fill="auto"/>
            <w:vAlign w:val="center"/>
          </w:tcPr>
          <w:p w14:paraId="04BFCE6B"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29,4 %</w:t>
            </w:r>
          </w:p>
        </w:tc>
      </w:tr>
      <w:tr w:rsidR="001517E9" w:rsidRPr="00754BEB" w14:paraId="5132670C" w14:textId="77777777" w:rsidTr="00237054">
        <w:trPr>
          <w:cantSplit/>
          <w:trHeight w:val="57"/>
        </w:trPr>
        <w:tc>
          <w:tcPr>
            <w:tcW w:w="498" w:type="pct"/>
            <w:shd w:val="clear" w:color="auto" w:fill="auto"/>
          </w:tcPr>
          <w:p w14:paraId="4004734C" w14:textId="77777777" w:rsidR="001517E9" w:rsidRPr="00754BEB" w:rsidRDefault="001517E9" w:rsidP="00E80405">
            <w:pPr>
              <w:widowControl/>
              <w:ind w:right="-1"/>
              <w:rPr>
                <w:rFonts w:ascii="Times New Roman" w:eastAsia="Times New Roman" w:hAnsi="Times New Roman" w:cs="Times New Roman"/>
                <w:sz w:val="20"/>
                <w:szCs w:val="20"/>
              </w:rPr>
            </w:pPr>
            <w:r w:rsidRPr="00754BEB">
              <w:rPr>
                <w:rFonts w:ascii="Times New Roman" w:hAnsi="Times New Roman" w:cs="Times New Roman"/>
                <w:sz w:val="20"/>
                <w:szCs w:val="20"/>
              </w:rPr>
              <w:t>Différence pondérée</w:t>
            </w:r>
            <w:r w:rsidRPr="00754BEB">
              <w:rPr>
                <w:rFonts w:ascii="Times New Roman" w:hAnsi="Times New Roman" w:cs="Times New Roman"/>
                <w:sz w:val="20"/>
                <w:szCs w:val="20"/>
                <w:vertAlign w:val="superscript"/>
              </w:rPr>
              <w:t>A,B,E)</w:t>
            </w:r>
          </w:p>
          <w:p w14:paraId="05C806DA" w14:textId="77777777" w:rsidR="001517E9" w:rsidRPr="00754BEB" w:rsidRDefault="001517E9" w:rsidP="00E80405">
            <w:pPr>
              <w:widowControl/>
              <w:ind w:right="-1"/>
              <w:rPr>
                <w:rFonts w:ascii="Times New Roman" w:eastAsia="Times New Roman" w:hAnsi="Times New Roman" w:cs="Times New Roman"/>
                <w:sz w:val="20"/>
                <w:szCs w:val="20"/>
              </w:rPr>
            </w:pPr>
            <w:r w:rsidRPr="00754BEB">
              <w:rPr>
                <w:rFonts w:ascii="Times New Roman" w:hAnsi="Times New Roman" w:cs="Times New Roman"/>
                <w:sz w:val="20"/>
                <w:szCs w:val="20"/>
              </w:rPr>
              <w:t>(IC à 95 %)</w:t>
            </w:r>
          </w:p>
          <w:p w14:paraId="65BB7D4F" w14:textId="77777777" w:rsidR="001517E9" w:rsidRPr="00754BEB" w:rsidRDefault="001517E9" w:rsidP="00E80405">
            <w:pPr>
              <w:widowControl/>
              <w:ind w:right="-1"/>
              <w:rPr>
                <w:rFonts w:ascii="Times New Roman" w:eastAsia="Times New Roman" w:hAnsi="Times New Roman" w:cs="Times New Roman"/>
                <w:sz w:val="20"/>
                <w:szCs w:val="20"/>
              </w:rPr>
            </w:pPr>
            <w:r w:rsidRPr="00754BEB">
              <w:rPr>
                <w:rFonts w:ascii="Times New Roman" w:hAnsi="Times New Roman" w:cs="Times New Roman"/>
                <w:sz w:val="20"/>
                <w:szCs w:val="20"/>
              </w:rPr>
              <w:t xml:space="preserve">Valeur de </w:t>
            </w:r>
            <w:r w:rsidRPr="00754BEB">
              <w:rPr>
                <w:rFonts w:ascii="Times New Roman" w:hAnsi="Times New Roman" w:cs="Times New Roman"/>
                <w:i/>
                <w:iCs/>
                <w:sz w:val="20"/>
                <w:szCs w:val="20"/>
              </w:rPr>
              <w:t>p</w:t>
            </w:r>
          </w:p>
        </w:tc>
        <w:tc>
          <w:tcPr>
            <w:tcW w:w="428" w:type="pct"/>
            <w:shd w:val="clear" w:color="auto" w:fill="auto"/>
            <w:vAlign w:val="center"/>
          </w:tcPr>
          <w:p w14:paraId="64C32EAB"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44,8 %</w:t>
            </w:r>
          </w:p>
          <w:p w14:paraId="2EE23056"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(33,0 ; 56,6)</w:t>
            </w:r>
          </w:p>
          <w:p w14:paraId="36652165"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i/>
                <w:iCs/>
                <w:sz w:val="20"/>
                <w:szCs w:val="20"/>
              </w:rPr>
              <w:t>p</w:t>
            </w:r>
            <w:r w:rsidRPr="00754BEB">
              <w:rPr>
                <w:rFonts w:ascii="Times New Roman" w:hAnsi="Times New Roman" w:cs="Times New Roman"/>
                <w:sz w:val="20"/>
                <w:szCs w:val="20"/>
              </w:rPr>
              <w:t> &lt; 0,0001</w:t>
            </w:r>
          </w:p>
        </w:tc>
        <w:tc>
          <w:tcPr>
            <w:tcW w:w="329" w:type="pct"/>
            <w:shd w:val="clear" w:color="auto" w:fill="auto"/>
            <w:vAlign w:val="center"/>
          </w:tcPr>
          <w:p w14:paraId="60BEE479" w14:textId="77777777" w:rsidR="001517E9" w:rsidRPr="00754BEB" w:rsidRDefault="001517E9" w:rsidP="00E80405">
            <w:pPr>
              <w:widowControl/>
              <w:ind w:right="-1"/>
              <w:jc w:val="center"/>
              <w:rPr>
                <w:rFonts w:ascii="Times New Roman" w:eastAsia="Times New Roman" w:hAnsi="Times New Roman" w:cs="Times New Roman"/>
                <w:sz w:val="20"/>
                <w:szCs w:val="20"/>
              </w:rPr>
            </w:pPr>
          </w:p>
        </w:tc>
        <w:tc>
          <w:tcPr>
            <w:tcW w:w="422" w:type="pct"/>
            <w:shd w:val="clear" w:color="auto" w:fill="auto"/>
            <w:vAlign w:val="center"/>
          </w:tcPr>
          <w:p w14:paraId="164FEC6C"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25,9 %</w:t>
            </w:r>
          </w:p>
          <w:p w14:paraId="132DA562"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(11,8 ; 40,1)</w:t>
            </w:r>
          </w:p>
          <w:p w14:paraId="592E5247"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i/>
                <w:iCs/>
                <w:sz w:val="20"/>
                <w:szCs w:val="20"/>
              </w:rPr>
              <w:t>p</w:t>
            </w:r>
            <w:r w:rsidRPr="00754BEB">
              <w:rPr>
                <w:rFonts w:ascii="Times New Roman" w:hAnsi="Times New Roman" w:cs="Times New Roman"/>
                <w:sz w:val="20"/>
                <w:szCs w:val="20"/>
              </w:rPr>
              <w:t> = 0,0006</w:t>
            </w:r>
          </w:p>
        </w:tc>
        <w:tc>
          <w:tcPr>
            <w:tcW w:w="328" w:type="pct"/>
            <w:shd w:val="clear" w:color="auto" w:fill="auto"/>
            <w:vAlign w:val="center"/>
          </w:tcPr>
          <w:p w14:paraId="6117580A" w14:textId="77777777" w:rsidR="001517E9" w:rsidRPr="00754BEB" w:rsidRDefault="001517E9" w:rsidP="00E80405">
            <w:pPr>
              <w:widowControl/>
              <w:ind w:right="-1"/>
              <w:jc w:val="center"/>
              <w:rPr>
                <w:rFonts w:ascii="Times New Roman" w:eastAsia="Times New Roman" w:hAnsi="Times New Roman" w:cs="Times New Roman"/>
                <w:sz w:val="20"/>
                <w:szCs w:val="20"/>
              </w:rPr>
            </w:pPr>
          </w:p>
        </w:tc>
        <w:tc>
          <w:tcPr>
            <w:tcW w:w="469" w:type="pct"/>
            <w:shd w:val="clear" w:color="auto" w:fill="auto"/>
            <w:vAlign w:val="center"/>
          </w:tcPr>
          <w:p w14:paraId="57996733"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26,7 %</w:t>
            </w:r>
          </w:p>
          <w:p w14:paraId="3318FB20"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(13,1 ; 40,3)</w:t>
            </w:r>
          </w:p>
          <w:p w14:paraId="6066CE2B"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i/>
                <w:iCs/>
                <w:sz w:val="20"/>
                <w:szCs w:val="20"/>
              </w:rPr>
              <w:t>p</w:t>
            </w:r>
            <w:r w:rsidRPr="00754BEB">
              <w:rPr>
                <w:rFonts w:ascii="Times New Roman" w:hAnsi="Times New Roman" w:cs="Times New Roman"/>
                <w:sz w:val="20"/>
                <w:szCs w:val="20"/>
              </w:rPr>
              <w:t> = 0,0003</w:t>
            </w:r>
          </w:p>
        </w:tc>
        <w:tc>
          <w:tcPr>
            <w:tcW w:w="328" w:type="pct"/>
            <w:shd w:val="clear" w:color="auto" w:fill="auto"/>
            <w:vAlign w:val="center"/>
          </w:tcPr>
          <w:p w14:paraId="630035C4" w14:textId="77777777" w:rsidR="001517E9" w:rsidRPr="00754BEB" w:rsidRDefault="001517E9" w:rsidP="00E80405">
            <w:pPr>
              <w:widowControl/>
              <w:ind w:right="-1"/>
              <w:jc w:val="center"/>
              <w:rPr>
                <w:rFonts w:ascii="Times New Roman" w:eastAsia="Times New Roman" w:hAnsi="Times New Roman" w:cs="Times New Roman"/>
                <w:sz w:val="20"/>
                <w:szCs w:val="20"/>
              </w:rPr>
            </w:pPr>
          </w:p>
        </w:tc>
        <w:tc>
          <w:tcPr>
            <w:tcW w:w="422" w:type="pct"/>
            <w:shd w:val="clear" w:color="auto" w:fill="auto"/>
            <w:vAlign w:val="center"/>
          </w:tcPr>
          <w:p w14:paraId="1A1B7A7F"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38,3 %</w:t>
            </w:r>
          </w:p>
          <w:p w14:paraId="2B3708E5"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(24,4 ; 52,1)</w:t>
            </w:r>
          </w:p>
          <w:p w14:paraId="795CF9DA"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i/>
                <w:iCs/>
                <w:sz w:val="20"/>
                <w:szCs w:val="20"/>
              </w:rPr>
              <w:t>p</w:t>
            </w:r>
            <w:r w:rsidRPr="00754BEB">
              <w:rPr>
                <w:rFonts w:ascii="Times New Roman" w:hAnsi="Times New Roman" w:cs="Times New Roman"/>
                <w:sz w:val="20"/>
                <w:szCs w:val="20"/>
              </w:rPr>
              <w:t> &lt; 0,0001</w:t>
            </w:r>
          </w:p>
        </w:tc>
        <w:tc>
          <w:tcPr>
            <w:tcW w:w="328" w:type="pct"/>
            <w:shd w:val="clear" w:color="auto" w:fill="auto"/>
            <w:vAlign w:val="center"/>
          </w:tcPr>
          <w:p w14:paraId="7EEA1707" w14:textId="77777777" w:rsidR="001517E9" w:rsidRPr="00754BEB" w:rsidRDefault="001517E9" w:rsidP="00E80405">
            <w:pPr>
              <w:widowControl/>
              <w:ind w:right="-1"/>
              <w:jc w:val="center"/>
              <w:rPr>
                <w:rFonts w:ascii="Times New Roman" w:eastAsia="Times New Roman" w:hAnsi="Times New Roman" w:cs="Times New Roman"/>
                <w:sz w:val="20"/>
                <w:szCs w:val="20"/>
              </w:rPr>
            </w:pPr>
          </w:p>
        </w:tc>
        <w:tc>
          <w:tcPr>
            <w:tcW w:w="422" w:type="pct"/>
            <w:shd w:val="clear" w:color="auto" w:fill="auto"/>
            <w:vAlign w:val="center"/>
          </w:tcPr>
          <w:p w14:paraId="75826B0A"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27,9 % (13,0 ; 42,7)</w:t>
            </w:r>
          </w:p>
          <w:p w14:paraId="27515672"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i/>
                <w:iCs/>
                <w:sz w:val="20"/>
                <w:szCs w:val="20"/>
              </w:rPr>
              <w:t>p</w:t>
            </w:r>
            <w:r w:rsidRPr="00754BEB">
              <w:rPr>
                <w:rFonts w:ascii="Times New Roman" w:hAnsi="Times New Roman" w:cs="Times New Roman"/>
                <w:sz w:val="20"/>
                <w:szCs w:val="20"/>
              </w:rPr>
              <w:t> = 0,0004</w:t>
            </w:r>
          </w:p>
        </w:tc>
        <w:tc>
          <w:tcPr>
            <w:tcW w:w="284" w:type="pct"/>
            <w:shd w:val="clear" w:color="auto" w:fill="auto"/>
            <w:vAlign w:val="center"/>
          </w:tcPr>
          <w:p w14:paraId="766E17F8" w14:textId="77777777" w:rsidR="001517E9" w:rsidRPr="00754BEB" w:rsidRDefault="001517E9" w:rsidP="00E80405">
            <w:pPr>
              <w:widowControl/>
              <w:ind w:right="-1"/>
              <w:jc w:val="center"/>
              <w:rPr>
                <w:rFonts w:ascii="Times New Roman" w:eastAsia="Times New Roman" w:hAnsi="Times New Roman" w:cs="Times New Roman"/>
                <w:sz w:val="20"/>
                <w:szCs w:val="20"/>
              </w:rPr>
            </w:pPr>
          </w:p>
        </w:tc>
        <w:tc>
          <w:tcPr>
            <w:tcW w:w="428" w:type="pct"/>
            <w:shd w:val="clear" w:color="auto" w:fill="auto"/>
            <w:vAlign w:val="center"/>
          </w:tcPr>
          <w:p w14:paraId="789A8D03"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28,0 %</w:t>
            </w:r>
          </w:p>
          <w:p w14:paraId="5C20991C"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(13,3 ; 42,6)</w:t>
            </w:r>
          </w:p>
          <w:p w14:paraId="699EAC19"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i/>
                <w:iCs/>
                <w:sz w:val="20"/>
                <w:szCs w:val="20"/>
              </w:rPr>
              <w:t>p</w:t>
            </w:r>
            <w:r w:rsidRPr="00754BEB">
              <w:rPr>
                <w:rFonts w:ascii="Times New Roman" w:hAnsi="Times New Roman" w:cs="Times New Roman"/>
                <w:sz w:val="20"/>
                <w:szCs w:val="20"/>
              </w:rPr>
              <w:t> = 0,0004</w:t>
            </w:r>
          </w:p>
        </w:tc>
        <w:tc>
          <w:tcPr>
            <w:tcW w:w="314" w:type="pct"/>
            <w:shd w:val="clear" w:color="auto" w:fill="auto"/>
            <w:vAlign w:val="center"/>
          </w:tcPr>
          <w:p w14:paraId="073D2EA0" w14:textId="77777777" w:rsidR="001517E9" w:rsidRPr="00754BEB" w:rsidRDefault="001517E9" w:rsidP="00E80405">
            <w:pPr>
              <w:widowControl/>
              <w:ind w:right="-1"/>
              <w:jc w:val="center"/>
              <w:rPr>
                <w:rFonts w:ascii="Times New Roman" w:eastAsia="Times New Roman" w:hAnsi="Times New Roman" w:cs="Times New Roman"/>
                <w:sz w:val="20"/>
                <w:szCs w:val="20"/>
              </w:rPr>
            </w:pPr>
          </w:p>
        </w:tc>
      </w:tr>
      <w:tr w:rsidR="001517E9" w:rsidRPr="00754BEB" w14:paraId="22684A15" w14:textId="77777777" w:rsidTr="00237054">
        <w:trPr>
          <w:cantSplit/>
          <w:trHeight w:val="57"/>
        </w:trPr>
        <w:tc>
          <w:tcPr>
            <w:tcW w:w="498" w:type="pct"/>
            <w:shd w:val="clear" w:color="auto" w:fill="auto"/>
          </w:tcPr>
          <w:p w14:paraId="15A816AC" w14:textId="77777777" w:rsidR="001517E9" w:rsidRPr="00754BEB" w:rsidRDefault="001517E9" w:rsidP="00E80405">
            <w:pPr>
              <w:widowControl/>
              <w:ind w:right="-1"/>
              <w:rPr>
                <w:rFonts w:ascii="Times New Roman" w:eastAsia="Times New Roman" w:hAnsi="Times New Roman" w:cs="Times New Roman"/>
                <w:sz w:val="20"/>
                <w:szCs w:val="20"/>
              </w:rPr>
            </w:pPr>
            <w:r w:rsidRPr="00754BEB">
              <w:rPr>
                <w:rFonts w:ascii="Times New Roman" w:hAnsi="Times New Roman" w:cs="Times New Roman"/>
                <w:sz w:val="20"/>
                <w:szCs w:val="20"/>
              </w:rPr>
              <w:t>Évolution moyenne de la MAVC</w:t>
            </w:r>
            <w:r w:rsidRPr="00754BEB">
              <w:rPr>
                <w:rFonts w:ascii="Times New Roman" w:hAnsi="Times New Roman" w:cs="Times New Roman"/>
                <w:sz w:val="20"/>
                <w:szCs w:val="20"/>
                <w:vertAlign w:val="superscript"/>
              </w:rPr>
              <w:t>C)</w:t>
            </w:r>
            <w:r w:rsidRPr="00754BEB">
              <w:rPr>
                <w:rFonts w:ascii="Times New Roman" w:hAnsi="Times New Roman" w:cs="Times New Roman"/>
                <w:sz w:val="20"/>
                <w:szCs w:val="20"/>
              </w:rPr>
              <w:t xml:space="preserve"> mesurée avec l’échelle ETDRS</w:t>
            </w:r>
            <w:r w:rsidRPr="00754BEB">
              <w:rPr>
                <w:rFonts w:ascii="Times New Roman" w:hAnsi="Times New Roman" w:cs="Times New Roman"/>
                <w:sz w:val="20"/>
                <w:szCs w:val="20"/>
                <w:vertAlign w:val="superscript"/>
              </w:rPr>
              <w:t>C)</w:t>
            </w:r>
            <w:r w:rsidRPr="00754BEB">
              <w:rPr>
                <w:rFonts w:ascii="Times New Roman" w:hAnsi="Times New Roman" w:cs="Times New Roman"/>
                <w:sz w:val="20"/>
                <w:szCs w:val="20"/>
              </w:rPr>
              <w:t xml:space="preserve"> par rapport à l’inclusion (ET)</w:t>
            </w:r>
          </w:p>
        </w:tc>
        <w:tc>
          <w:tcPr>
            <w:tcW w:w="428" w:type="pct"/>
            <w:shd w:val="clear" w:color="auto" w:fill="auto"/>
            <w:vAlign w:val="center"/>
          </w:tcPr>
          <w:p w14:paraId="6C7A79C2" w14:textId="77777777" w:rsidR="001517E9" w:rsidRPr="00754BEB" w:rsidRDefault="001517E9" w:rsidP="00E80405">
            <w:pPr>
              <w:widowControl/>
              <w:ind w:right="-1"/>
              <w:jc w:val="center"/>
              <w:rPr>
                <w:rFonts w:ascii="Times New Roman" w:hAnsi="Times New Roman" w:cs="Times New Roman"/>
                <w:sz w:val="20"/>
                <w:szCs w:val="20"/>
              </w:rPr>
            </w:pPr>
            <w:r w:rsidRPr="00754BEB">
              <w:rPr>
                <w:rFonts w:ascii="Times New Roman" w:hAnsi="Times New Roman" w:cs="Times New Roman"/>
                <w:sz w:val="20"/>
                <w:szCs w:val="20"/>
              </w:rPr>
              <w:t>17,3</w:t>
            </w:r>
          </w:p>
          <w:p w14:paraId="319DE6F0"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(12,8)</w:t>
            </w:r>
          </w:p>
        </w:tc>
        <w:tc>
          <w:tcPr>
            <w:tcW w:w="329" w:type="pct"/>
            <w:shd w:val="clear" w:color="auto" w:fill="auto"/>
            <w:vAlign w:val="center"/>
          </w:tcPr>
          <w:p w14:paraId="11B1488D"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-4,0 (18,0)</w:t>
            </w:r>
          </w:p>
        </w:tc>
        <w:tc>
          <w:tcPr>
            <w:tcW w:w="422" w:type="pct"/>
            <w:shd w:val="clear" w:color="auto" w:fill="auto"/>
            <w:vAlign w:val="center"/>
          </w:tcPr>
          <w:p w14:paraId="59390803" w14:textId="77777777" w:rsidR="001517E9" w:rsidRPr="00754BEB" w:rsidRDefault="001517E9" w:rsidP="00E80405">
            <w:pPr>
              <w:widowControl/>
              <w:ind w:right="-1"/>
              <w:jc w:val="center"/>
              <w:rPr>
                <w:rFonts w:ascii="Times New Roman" w:hAnsi="Times New Roman" w:cs="Times New Roman"/>
                <w:sz w:val="20"/>
                <w:szCs w:val="20"/>
              </w:rPr>
            </w:pPr>
            <w:r w:rsidRPr="00754BEB">
              <w:rPr>
                <w:rFonts w:ascii="Times New Roman" w:hAnsi="Times New Roman" w:cs="Times New Roman"/>
                <w:sz w:val="20"/>
                <w:szCs w:val="20"/>
              </w:rPr>
              <w:t>16,2</w:t>
            </w:r>
          </w:p>
          <w:p w14:paraId="7BF53D2B"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(17,4)</w:t>
            </w:r>
          </w:p>
        </w:tc>
        <w:tc>
          <w:tcPr>
            <w:tcW w:w="328" w:type="pct"/>
            <w:shd w:val="clear" w:color="auto" w:fill="auto"/>
            <w:vAlign w:val="center"/>
          </w:tcPr>
          <w:p w14:paraId="0A3891E9"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3,8 (17,1)</w:t>
            </w:r>
          </w:p>
        </w:tc>
        <w:tc>
          <w:tcPr>
            <w:tcW w:w="469" w:type="pct"/>
            <w:shd w:val="clear" w:color="auto" w:fill="auto"/>
            <w:vAlign w:val="center"/>
          </w:tcPr>
          <w:p w14:paraId="374251B7" w14:textId="77777777" w:rsidR="001517E9" w:rsidRPr="00754BEB" w:rsidRDefault="001517E9" w:rsidP="00E80405">
            <w:pPr>
              <w:widowControl/>
              <w:ind w:right="-1"/>
              <w:jc w:val="center"/>
              <w:rPr>
                <w:rFonts w:ascii="Times New Roman" w:hAnsi="Times New Roman" w:cs="Times New Roman"/>
                <w:sz w:val="20"/>
                <w:szCs w:val="20"/>
              </w:rPr>
            </w:pPr>
            <w:r w:rsidRPr="00754BEB">
              <w:rPr>
                <w:rFonts w:ascii="Times New Roman" w:hAnsi="Times New Roman" w:cs="Times New Roman"/>
                <w:sz w:val="20"/>
                <w:szCs w:val="20"/>
              </w:rPr>
              <w:t>13,0</w:t>
            </w:r>
          </w:p>
          <w:p w14:paraId="0645AA8F"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(17,7)</w:t>
            </w:r>
          </w:p>
        </w:tc>
        <w:tc>
          <w:tcPr>
            <w:tcW w:w="328" w:type="pct"/>
            <w:shd w:val="clear" w:color="auto" w:fill="auto"/>
            <w:vAlign w:val="center"/>
          </w:tcPr>
          <w:p w14:paraId="39ACD198"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1,5 (17,7)</w:t>
            </w:r>
          </w:p>
        </w:tc>
        <w:tc>
          <w:tcPr>
            <w:tcW w:w="422" w:type="pct"/>
            <w:shd w:val="clear" w:color="auto" w:fill="auto"/>
            <w:vAlign w:val="center"/>
          </w:tcPr>
          <w:p w14:paraId="35F17D0D" w14:textId="77777777" w:rsidR="001517E9" w:rsidRPr="00754BEB" w:rsidRDefault="001517E9" w:rsidP="00E80405">
            <w:pPr>
              <w:widowControl/>
              <w:ind w:right="-1"/>
              <w:jc w:val="center"/>
              <w:rPr>
                <w:rFonts w:ascii="Times New Roman" w:hAnsi="Times New Roman" w:cs="Times New Roman"/>
                <w:sz w:val="20"/>
                <w:szCs w:val="20"/>
              </w:rPr>
            </w:pPr>
            <w:r w:rsidRPr="00754BEB">
              <w:rPr>
                <w:rFonts w:ascii="Times New Roman" w:hAnsi="Times New Roman" w:cs="Times New Roman"/>
                <w:sz w:val="20"/>
                <w:szCs w:val="20"/>
              </w:rPr>
              <w:t>18,0</w:t>
            </w:r>
          </w:p>
          <w:p w14:paraId="0C57247B"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(12,2)</w:t>
            </w:r>
          </w:p>
        </w:tc>
        <w:tc>
          <w:tcPr>
            <w:tcW w:w="328" w:type="pct"/>
            <w:shd w:val="clear" w:color="auto" w:fill="auto"/>
            <w:vAlign w:val="center"/>
          </w:tcPr>
          <w:p w14:paraId="061F4479"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3,3 (14,1)</w:t>
            </w:r>
          </w:p>
        </w:tc>
        <w:tc>
          <w:tcPr>
            <w:tcW w:w="422" w:type="pct"/>
            <w:shd w:val="clear" w:color="auto" w:fill="auto"/>
            <w:vAlign w:val="center"/>
          </w:tcPr>
          <w:p w14:paraId="78929BDD" w14:textId="77777777" w:rsidR="001517E9" w:rsidRPr="00754BEB" w:rsidRDefault="001517E9" w:rsidP="00E80405">
            <w:pPr>
              <w:widowControl/>
              <w:ind w:right="-1"/>
              <w:jc w:val="center"/>
              <w:rPr>
                <w:rFonts w:ascii="Times New Roman" w:hAnsi="Times New Roman" w:cs="Times New Roman"/>
                <w:sz w:val="20"/>
                <w:szCs w:val="20"/>
              </w:rPr>
            </w:pPr>
            <w:r w:rsidRPr="00754BEB">
              <w:rPr>
                <w:rFonts w:ascii="Times New Roman" w:hAnsi="Times New Roman" w:cs="Times New Roman"/>
                <w:sz w:val="20"/>
                <w:szCs w:val="20"/>
              </w:rPr>
              <w:t>16,9</w:t>
            </w:r>
          </w:p>
          <w:p w14:paraId="2B72592F"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(14,8)</w:t>
            </w:r>
          </w:p>
        </w:tc>
        <w:tc>
          <w:tcPr>
            <w:tcW w:w="284" w:type="pct"/>
            <w:shd w:val="clear" w:color="auto" w:fill="auto"/>
            <w:vAlign w:val="center"/>
          </w:tcPr>
          <w:p w14:paraId="5CD42921"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3,8 (18,1)</w:t>
            </w:r>
          </w:p>
        </w:tc>
        <w:tc>
          <w:tcPr>
            <w:tcW w:w="428" w:type="pct"/>
            <w:shd w:val="clear" w:color="auto" w:fill="auto"/>
            <w:vAlign w:val="center"/>
          </w:tcPr>
          <w:p w14:paraId="523AB4A6" w14:textId="77777777" w:rsidR="001517E9" w:rsidRPr="00754BEB" w:rsidRDefault="001517E9" w:rsidP="00E80405">
            <w:pPr>
              <w:widowControl/>
              <w:ind w:right="-1"/>
              <w:jc w:val="center"/>
              <w:rPr>
                <w:rFonts w:ascii="Times New Roman" w:hAnsi="Times New Roman" w:cs="Times New Roman"/>
                <w:sz w:val="20"/>
                <w:szCs w:val="20"/>
              </w:rPr>
            </w:pPr>
            <w:r w:rsidRPr="00754BEB">
              <w:rPr>
                <w:rFonts w:ascii="Times New Roman" w:hAnsi="Times New Roman" w:cs="Times New Roman"/>
                <w:sz w:val="20"/>
                <w:szCs w:val="20"/>
              </w:rPr>
              <w:t>13,7</w:t>
            </w:r>
          </w:p>
          <w:p w14:paraId="31312018"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(17,8)</w:t>
            </w:r>
          </w:p>
        </w:tc>
        <w:tc>
          <w:tcPr>
            <w:tcW w:w="314" w:type="pct"/>
            <w:shd w:val="clear" w:color="auto" w:fill="auto"/>
            <w:vAlign w:val="center"/>
          </w:tcPr>
          <w:p w14:paraId="44A8FFC0"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6,2 (17,7)</w:t>
            </w:r>
          </w:p>
        </w:tc>
      </w:tr>
      <w:tr w:rsidR="001517E9" w:rsidRPr="00754BEB" w14:paraId="0AC5E981" w14:textId="77777777" w:rsidTr="00237054">
        <w:trPr>
          <w:cantSplit/>
          <w:trHeight w:val="57"/>
        </w:trPr>
        <w:tc>
          <w:tcPr>
            <w:tcW w:w="498" w:type="pct"/>
            <w:shd w:val="clear" w:color="auto" w:fill="auto"/>
          </w:tcPr>
          <w:p w14:paraId="15EEDF99" w14:textId="77777777" w:rsidR="001517E9" w:rsidRPr="00754BEB" w:rsidRDefault="001517E9" w:rsidP="00E80405">
            <w:pPr>
              <w:keepNext/>
              <w:widowControl/>
              <w:ind w:right="-1"/>
              <w:rPr>
                <w:rFonts w:ascii="Times New Roman" w:eastAsia="Times New Roman" w:hAnsi="Times New Roman" w:cs="Times New Roman"/>
                <w:sz w:val="20"/>
                <w:szCs w:val="20"/>
              </w:rPr>
            </w:pPr>
            <w:r w:rsidRPr="00754BEB">
              <w:rPr>
                <w:rFonts w:ascii="Times New Roman" w:hAnsi="Times New Roman" w:cs="Times New Roman"/>
                <w:sz w:val="20"/>
                <w:szCs w:val="20"/>
              </w:rPr>
              <w:t>Différence entre les MMC</w:t>
            </w:r>
            <w:r w:rsidRPr="00754BEB">
              <w:rPr>
                <w:rFonts w:ascii="Times New Roman" w:hAnsi="Times New Roman" w:cs="Times New Roman"/>
                <w:sz w:val="20"/>
                <w:szCs w:val="20"/>
                <w:vertAlign w:val="superscript"/>
              </w:rPr>
              <w:t>A,C,D,E)</w:t>
            </w:r>
            <w:r w:rsidRPr="00754BEB">
              <w:rPr>
                <w:rFonts w:ascii="Times New Roman" w:hAnsi="Times New Roman" w:cs="Times New Roman"/>
                <w:sz w:val="20"/>
                <w:szCs w:val="20"/>
              </w:rPr>
              <w:t xml:space="preserve"> (IC à 95 %)</w:t>
            </w:r>
          </w:p>
          <w:p w14:paraId="0804AD81" w14:textId="77777777" w:rsidR="001517E9" w:rsidRPr="00754BEB" w:rsidRDefault="001517E9" w:rsidP="00E80405">
            <w:pPr>
              <w:keepNext/>
              <w:widowControl/>
              <w:ind w:right="-1"/>
              <w:rPr>
                <w:rFonts w:ascii="Times New Roman" w:eastAsia="Times New Roman" w:hAnsi="Times New Roman" w:cs="Times New Roman"/>
                <w:sz w:val="20"/>
                <w:szCs w:val="20"/>
              </w:rPr>
            </w:pPr>
            <w:r w:rsidRPr="00754BEB">
              <w:rPr>
                <w:rFonts w:ascii="Times New Roman" w:hAnsi="Times New Roman" w:cs="Times New Roman"/>
                <w:sz w:val="20"/>
                <w:szCs w:val="20"/>
              </w:rPr>
              <w:t xml:space="preserve">Valeur de </w:t>
            </w:r>
            <w:r w:rsidRPr="00754BEB">
              <w:rPr>
                <w:rFonts w:ascii="Times New Roman" w:hAnsi="Times New Roman" w:cs="Times New Roman"/>
                <w:i/>
                <w:iCs/>
                <w:sz w:val="20"/>
                <w:szCs w:val="20"/>
              </w:rPr>
              <w:t>p</w:t>
            </w:r>
          </w:p>
        </w:tc>
        <w:tc>
          <w:tcPr>
            <w:tcW w:w="428" w:type="pct"/>
            <w:shd w:val="clear" w:color="auto" w:fill="auto"/>
            <w:vAlign w:val="center"/>
          </w:tcPr>
          <w:p w14:paraId="3680D4D4"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21,7</w:t>
            </w:r>
          </w:p>
          <w:p w14:paraId="07718DE1"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(17,4 ; 26,0)</w:t>
            </w:r>
          </w:p>
          <w:p w14:paraId="2A5CA171"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i/>
                <w:iCs/>
                <w:sz w:val="20"/>
                <w:szCs w:val="20"/>
              </w:rPr>
              <w:t>p</w:t>
            </w:r>
            <w:r w:rsidRPr="00754BEB">
              <w:rPr>
                <w:rFonts w:ascii="Times New Roman" w:hAnsi="Times New Roman" w:cs="Times New Roman"/>
                <w:sz w:val="20"/>
                <w:szCs w:val="20"/>
              </w:rPr>
              <w:t> &lt; 0,0001</w:t>
            </w:r>
          </w:p>
        </w:tc>
        <w:tc>
          <w:tcPr>
            <w:tcW w:w="329" w:type="pct"/>
            <w:shd w:val="clear" w:color="auto" w:fill="auto"/>
            <w:vAlign w:val="center"/>
          </w:tcPr>
          <w:p w14:paraId="3EAA4870"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p>
        </w:tc>
        <w:tc>
          <w:tcPr>
            <w:tcW w:w="422" w:type="pct"/>
            <w:shd w:val="clear" w:color="auto" w:fill="auto"/>
            <w:vAlign w:val="center"/>
          </w:tcPr>
          <w:p w14:paraId="25A9C91B"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12,7</w:t>
            </w:r>
          </w:p>
          <w:p w14:paraId="7D94D12B"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(7,7 ; 17,7)</w:t>
            </w:r>
          </w:p>
          <w:p w14:paraId="51295FF2"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i/>
                <w:iCs/>
                <w:sz w:val="20"/>
                <w:szCs w:val="20"/>
              </w:rPr>
              <w:t>p</w:t>
            </w:r>
            <w:r w:rsidRPr="00754BEB">
              <w:rPr>
                <w:rFonts w:ascii="Times New Roman" w:hAnsi="Times New Roman" w:cs="Times New Roman"/>
                <w:sz w:val="20"/>
                <w:szCs w:val="20"/>
              </w:rPr>
              <w:t> &lt; 0,0001</w:t>
            </w:r>
          </w:p>
        </w:tc>
        <w:tc>
          <w:tcPr>
            <w:tcW w:w="328" w:type="pct"/>
            <w:shd w:val="clear" w:color="auto" w:fill="auto"/>
            <w:vAlign w:val="center"/>
          </w:tcPr>
          <w:p w14:paraId="3B52B489"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p>
        </w:tc>
        <w:tc>
          <w:tcPr>
            <w:tcW w:w="469" w:type="pct"/>
            <w:shd w:val="clear" w:color="auto" w:fill="auto"/>
            <w:vAlign w:val="center"/>
          </w:tcPr>
          <w:p w14:paraId="6EE4BBA4"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11,8</w:t>
            </w:r>
          </w:p>
          <w:p w14:paraId="57FF748B"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(6,7 ; 17,0)</w:t>
            </w:r>
          </w:p>
          <w:p w14:paraId="7E26DCF9"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i/>
                <w:iCs/>
                <w:sz w:val="20"/>
                <w:szCs w:val="20"/>
              </w:rPr>
              <w:t>p</w:t>
            </w:r>
            <w:r w:rsidRPr="00754BEB">
              <w:rPr>
                <w:rFonts w:ascii="Times New Roman" w:hAnsi="Times New Roman" w:cs="Times New Roman"/>
                <w:sz w:val="20"/>
                <w:szCs w:val="20"/>
              </w:rPr>
              <w:t> &lt; 0,0001</w:t>
            </w:r>
          </w:p>
        </w:tc>
        <w:tc>
          <w:tcPr>
            <w:tcW w:w="328" w:type="pct"/>
            <w:shd w:val="clear" w:color="auto" w:fill="auto"/>
            <w:vAlign w:val="center"/>
          </w:tcPr>
          <w:p w14:paraId="33F82C8D"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p>
        </w:tc>
        <w:tc>
          <w:tcPr>
            <w:tcW w:w="422" w:type="pct"/>
            <w:shd w:val="clear" w:color="auto" w:fill="auto"/>
            <w:vAlign w:val="center"/>
          </w:tcPr>
          <w:p w14:paraId="52D1ECDF"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14,7</w:t>
            </w:r>
          </w:p>
          <w:p w14:paraId="5A790412"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(10,8 ; 18,7)</w:t>
            </w:r>
          </w:p>
          <w:p w14:paraId="6F9E174E"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i/>
                <w:iCs/>
                <w:sz w:val="20"/>
                <w:szCs w:val="20"/>
              </w:rPr>
              <w:t>p</w:t>
            </w:r>
            <w:r w:rsidRPr="00754BEB">
              <w:rPr>
                <w:rFonts w:ascii="Times New Roman" w:hAnsi="Times New Roman" w:cs="Times New Roman"/>
                <w:sz w:val="20"/>
                <w:szCs w:val="20"/>
              </w:rPr>
              <w:t> &lt; 0,0001</w:t>
            </w:r>
          </w:p>
        </w:tc>
        <w:tc>
          <w:tcPr>
            <w:tcW w:w="328" w:type="pct"/>
            <w:shd w:val="clear" w:color="auto" w:fill="auto"/>
            <w:vAlign w:val="center"/>
          </w:tcPr>
          <w:p w14:paraId="1EF0F357"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p>
        </w:tc>
        <w:tc>
          <w:tcPr>
            <w:tcW w:w="422" w:type="pct"/>
            <w:shd w:val="clear" w:color="auto" w:fill="auto"/>
            <w:vAlign w:val="center"/>
          </w:tcPr>
          <w:p w14:paraId="1CB40894"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13,2</w:t>
            </w:r>
          </w:p>
          <w:p w14:paraId="41B9E38B"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(8,2 ; 18,2)</w:t>
            </w:r>
          </w:p>
          <w:p w14:paraId="135B13CE"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i/>
                <w:iCs/>
                <w:sz w:val="20"/>
                <w:szCs w:val="20"/>
              </w:rPr>
              <w:t>p</w:t>
            </w:r>
            <w:r w:rsidRPr="00754BEB">
              <w:rPr>
                <w:rFonts w:ascii="Times New Roman" w:hAnsi="Times New Roman" w:cs="Times New Roman"/>
                <w:sz w:val="20"/>
                <w:szCs w:val="20"/>
              </w:rPr>
              <w:t> &lt; 0,0001</w:t>
            </w:r>
          </w:p>
        </w:tc>
        <w:tc>
          <w:tcPr>
            <w:tcW w:w="284" w:type="pct"/>
            <w:shd w:val="clear" w:color="auto" w:fill="auto"/>
            <w:vAlign w:val="center"/>
          </w:tcPr>
          <w:p w14:paraId="2813842E"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p>
        </w:tc>
        <w:tc>
          <w:tcPr>
            <w:tcW w:w="428" w:type="pct"/>
            <w:shd w:val="clear" w:color="auto" w:fill="auto"/>
            <w:vAlign w:val="center"/>
          </w:tcPr>
          <w:p w14:paraId="0FC290FC"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7,6</w:t>
            </w:r>
          </w:p>
          <w:p w14:paraId="3640D6D5"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(2,1 ; 13,1)</w:t>
            </w:r>
          </w:p>
          <w:p w14:paraId="707E8790"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i/>
                <w:iCs/>
                <w:sz w:val="20"/>
                <w:szCs w:val="20"/>
              </w:rPr>
              <w:t>p</w:t>
            </w:r>
            <w:r w:rsidRPr="00754BEB">
              <w:rPr>
                <w:rFonts w:ascii="Times New Roman" w:hAnsi="Times New Roman" w:cs="Times New Roman"/>
                <w:sz w:val="20"/>
                <w:szCs w:val="20"/>
              </w:rPr>
              <w:t> = 0,0070</w:t>
            </w:r>
          </w:p>
        </w:tc>
        <w:tc>
          <w:tcPr>
            <w:tcW w:w="314" w:type="pct"/>
            <w:shd w:val="clear" w:color="auto" w:fill="auto"/>
            <w:vAlign w:val="center"/>
          </w:tcPr>
          <w:p w14:paraId="41238584"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p>
        </w:tc>
      </w:tr>
    </w:tbl>
    <w:p w14:paraId="659BB774" w14:textId="77777777" w:rsidR="001517E9" w:rsidRPr="0003746C" w:rsidRDefault="001517E9" w:rsidP="00E80405">
      <w:pPr>
        <w:pStyle w:val="Default"/>
        <w:ind w:right="-1"/>
        <w:rPr>
          <w:sz w:val="22"/>
          <w:szCs w:val="22"/>
        </w:rPr>
      </w:pPr>
      <w:r w:rsidRPr="0003746C">
        <w:rPr>
          <w:sz w:val="22"/>
          <w:szCs w:val="22"/>
          <w:vertAlign w:val="superscript"/>
        </w:rPr>
        <w:t>A)</w:t>
      </w:r>
      <w:r w:rsidRPr="0003746C">
        <w:rPr>
          <w:sz w:val="22"/>
          <w:szCs w:val="22"/>
        </w:rPr>
        <w:t> La différence correspond à la valeur du groupe aflibercept 2 mg toutes les 4 semaines (Q4) moins la valeur du groupe contrôle</w:t>
      </w:r>
    </w:p>
    <w:p w14:paraId="21D9C2D2" w14:textId="77777777" w:rsidR="001517E9" w:rsidRPr="0003746C" w:rsidRDefault="001517E9" w:rsidP="00E80405">
      <w:pPr>
        <w:pStyle w:val="Default"/>
        <w:ind w:right="-1"/>
        <w:rPr>
          <w:sz w:val="22"/>
          <w:szCs w:val="22"/>
        </w:rPr>
      </w:pPr>
      <w:r w:rsidRPr="0003746C">
        <w:rPr>
          <w:sz w:val="22"/>
          <w:szCs w:val="22"/>
          <w:vertAlign w:val="superscript"/>
        </w:rPr>
        <w:t>B)</w:t>
      </w:r>
      <w:r w:rsidRPr="0003746C">
        <w:rPr>
          <w:sz w:val="22"/>
          <w:szCs w:val="22"/>
        </w:rPr>
        <w:t xml:space="preserve"> La différence et l’intervalle de confiance (IC) sont calculés à l’aide du test de Cochran-Mantel-Haenszel (CMH) ajusté en fonction de la région (Amérique contre reste du monde dans l’étude COPERNICUS et Europe contre Asie/Pacifique dans l’étude GALILEO) et de la catégorie de MAVC à l’inclusion dans l’étude (&gt; 20/200 et ≤ 20/200) </w:t>
      </w:r>
    </w:p>
    <w:p w14:paraId="3A13B86C" w14:textId="77777777" w:rsidR="001517E9" w:rsidRPr="0003746C" w:rsidRDefault="001517E9" w:rsidP="00E80405">
      <w:pPr>
        <w:pStyle w:val="Default"/>
        <w:ind w:right="-1"/>
        <w:rPr>
          <w:sz w:val="22"/>
          <w:szCs w:val="22"/>
        </w:rPr>
      </w:pPr>
      <w:r w:rsidRPr="0003746C">
        <w:rPr>
          <w:sz w:val="22"/>
          <w:szCs w:val="22"/>
          <w:vertAlign w:val="superscript"/>
        </w:rPr>
        <w:t>C)</w:t>
      </w:r>
      <w:r w:rsidRPr="0003746C">
        <w:rPr>
          <w:sz w:val="22"/>
          <w:szCs w:val="22"/>
        </w:rPr>
        <w:t xml:space="preserve"> MAVC : Meilleure Acuité Visuelle Corrigée ; ETDRS : </w:t>
      </w:r>
      <w:r w:rsidRPr="0003746C">
        <w:rPr>
          <w:i/>
          <w:iCs/>
          <w:sz w:val="22"/>
          <w:szCs w:val="22"/>
        </w:rPr>
        <w:t>Early Treatment Diabetic Retinopathy Study</w:t>
      </w:r>
      <w:r w:rsidRPr="0003746C">
        <w:rPr>
          <w:sz w:val="22"/>
          <w:szCs w:val="22"/>
        </w:rPr>
        <w:t xml:space="preserve"> (étude du traitement précoce de la rétinopathie diabétique) ; DOR : Dernière Observation Reportée ; ET : Écart Type ; LS : Moyennes des Moindres Carrés dérivées de l’analyse ANCOVA</w:t>
      </w:r>
    </w:p>
    <w:p w14:paraId="2196E1AD" w14:textId="77777777" w:rsidR="001517E9" w:rsidRPr="0003746C" w:rsidRDefault="001517E9" w:rsidP="00E80405">
      <w:pPr>
        <w:pStyle w:val="Default"/>
        <w:ind w:right="-1"/>
        <w:rPr>
          <w:sz w:val="22"/>
          <w:szCs w:val="22"/>
        </w:rPr>
      </w:pPr>
      <w:r w:rsidRPr="0003746C">
        <w:rPr>
          <w:sz w:val="22"/>
          <w:szCs w:val="22"/>
          <w:vertAlign w:val="superscript"/>
        </w:rPr>
        <w:t>D)</w:t>
      </w:r>
      <w:r w:rsidRPr="0003746C">
        <w:rPr>
          <w:sz w:val="22"/>
          <w:szCs w:val="22"/>
        </w:rPr>
        <w:t xml:space="preserve"> La différence entre les MMC et l’intervalle de confiance sont basés sur un modèle ANCOVA utilisant comme facteurs le groupe de traitement, la région (Amérique contre reste du monde pour l’étude COPERNICUS et Europe contre Asie/Pacifique pour l’étude GALILEO) et la catégorie de MAVC à l’inclusion dans l’étude (&gt; 20/200 et ≤ 20/200) </w:t>
      </w:r>
    </w:p>
    <w:p w14:paraId="345C668A" w14:textId="77777777" w:rsidR="001517E9" w:rsidRPr="0003746C" w:rsidRDefault="001517E9" w:rsidP="00E80405">
      <w:pPr>
        <w:pStyle w:val="Default"/>
        <w:keepNext/>
        <w:ind w:right="-1"/>
        <w:rPr>
          <w:sz w:val="22"/>
          <w:szCs w:val="22"/>
        </w:rPr>
      </w:pPr>
      <w:r w:rsidRPr="0003746C">
        <w:rPr>
          <w:sz w:val="22"/>
          <w:szCs w:val="22"/>
          <w:vertAlign w:val="superscript"/>
        </w:rPr>
        <w:lastRenderedPageBreak/>
        <w:t>E)</w:t>
      </w:r>
      <w:r w:rsidRPr="0003746C">
        <w:rPr>
          <w:sz w:val="22"/>
          <w:szCs w:val="22"/>
        </w:rPr>
        <w:t xml:space="preserve"> Dans l’étude COPERNICUS, les patients du groupe contrôle ont pu recevoir de l’aflibercept </w:t>
      </w:r>
      <w:r w:rsidRPr="0003746C">
        <w:rPr>
          <w:i/>
          <w:iCs/>
          <w:sz w:val="22"/>
          <w:szCs w:val="22"/>
        </w:rPr>
        <w:t>pro re nata</w:t>
      </w:r>
      <w:r w:rsidRPr="0003746C">
        <w:rPr>
          <w:sz w:val="22"/>
          <w:szCs w:val="22"/>
        </w:rPr>
        <w:t xml:space="preserve"> (à la demande) jusqu’à une fois toutes les 4 semaines entre la semaine 24 et la semaine 52 ; les visites avaient lieu toutes les 4 semaines. </w:t>
      </w:r>
    </w:p>
    <w:p w14:paraId="57D69AEA" w14:textId="77777777" w:rsidR="001517E9" w:rsidRPr="0003746C" w:rsidRDefault="001517E9" w:rsidP="00E80405">
      <w:pPr>
        <w:pStyle w:val="Default"/>
        <w:keepNext/>
        <w:ind w:right="-1"/>
        <w:rPr>
          <w:sz w:val="22"/>
          <w:szCs w:val="22"/>
        </w:rPr>
      </w:pPr>
      <w:r w:rsidRPr="0003746C">
        <w:rPr>
          <w:sz w:val="22"/>
          <w:szCs w:val="22"/>
          <w:vertAlign w:val="superscript"/>
        </w:rPr>
        <w:t>F)</w:t>
      </w:r>
      <w:r w:rsidRPr="0003746C">
        <w:rPr>
          <w:sz w:val="22"/>
          <w:szCs w:val="22"/>
        </w:rPr>
        <w:t xml:space="preserve"> Dans l’étude COPERNICUS, les patients du groupe contrôle et du groupe sous aflibercept 2 mg ont reçu de l’aflibercept 2 mg </w:t>
      </w:r>
      <w:r w:rsidRPr="0003746C">
        <w:rPr>
          <w:i/>
          <w:iCs/>
          <w:sz w:val="22"/>
          <w:szCs w:val="22"/>
        </w:rPr>
        <w:t>pro re nata</w:t>
      </w:r>
      <w:r w:rsidRPr="0003746C">
        <w:rPr>
          <w:sz w:val="22"/>
          <w:szCs w:val="22"/>
        </w:rPr>
        <w:t xml:space="preserve"> (à la demande) jusqu’à une fois toutes les 4 semaines entre la semaine 52 et la semaine 96 ; les visites étaient obligatoires tous les trimestres mais elles pouvaient être plus fréquentes (toutes les 4 semaines), si nécessaire. </w:t>
      </w:r>
    </w:p>
    <w:p w14:paraId="5F01FA97" w14:textId="77777777" w:rsidR="001517E9" w:rsidRPr="0003746C" w:rsidRDefault="001517E9" w:rsidP="00E80405">
      <w:pPr>
        <w:widowControl/>
        <w:spacing w:after="0" w:line="240" w:lineRule="auto"/>
        <w:ind w:right="-1"/>
        <w:rPr>
          <w:rFonts w:ascii="Times New Roman" w:hAnsi="Times New Roman" w:cs="Times New Roman"/>
          <w:color w:val="000000"/>
        </w:rPr>
      </w:pPr>
      <w:r w:rsidRPr="0003746C">
        <w:rPr>
          <w:rFonts w:ascii="Times New Roman" w:hAnsi="Times New Roman" w:cs="Times New Roman"/>
          <w:color w:val="000000"/>
          <w:vertAlign w:val="superscript"/>
        </w:rPr>
        <w:t>G)</w:t>
      </w:r>
      <w:r w:rsidRPr="0003746C">
        <w:rPr>
          <w:rFonts w:ascii="Times New Roman" w:hAnsi="Times New Roman" w:cs="Times New Roman"/>
          <w:color w:val="000000"/>
        </w:rPr>
        <w:t xml:space="preserve"> Dans l’étude GALILEO, les patients du groupe contrôle et du groupe sous aflibercept 2 mg ont reçu de l’aflibercept 2 mg </w:t>
      </w:r>
      <w:r w:rsidRPr="0003746C">
        <w:rPr>
          <w:rFonts w:ascii="Times New Roman" w:hAnsi="Times New Roman" w:cs="Times New Roman"/>
          <w:i/>
          <w:iCs/>
          <w:color w:val="000000"/>
        </w:rPr>
        <w:t>pro re nata</w:t>
      </w:r>
      <w:r w:rsidRPr="0003746C">
        <w:rPr>
          <w:rFonts w:ascii="Times New Roman" w:hAnsi="Times New Roman" w:cs="Times New Roman"/>
          <w:color w:val="000000"/>
        </w:rPr>
        <w:t xml:space="preserve"> (à la demande) toutes les 8 semaines entre la semaine 52 et la semaine 68 ; les visites avaient lieu toutes les 8 semaines. </w:t>
      </w:r>
    </w:p>
    <w:p w14:paraId="69F76F29" w14:textId="77777777" w:rsidR="001517E9" w:rsidRPr="0003746C" w:rsidRDefault="001517E9" w:rsidP="00E80405">
      <w:pPr>
        <w:widowControl/>
        <w:spacing w:after="0" w:line="240" w:lineRule="auto"/>
        <w:ind w:right="-1"/>
        <w:rPr>
          <w:rFonts w:ascii="Times New Roman" w:hAnsi="Times New Roman" w:cs="Times New Roman"/>
          <w:color w:val="000000"/>
        </w:rPr>
      </w:pPr>
    </w:p>
    <w:p w14:paraId="54705ED8" w14:textId="77777777" w:rsidR="001517E9" w:rsidRPr="0003746C" w:rsidRDefault="001517E9" w:rsidP="00E80405">
      <w:pPr>
        <w:widowControl/>
        <w:spacing w:after="0" w:line="240" w:lineRule="auto"/>
        <w:ind w:right="-1"/>
        <w:rPr>
          <w:rFonts w:ascii="Times New Roman" w:hAnsi="Times New Roman" w:cs="Times New Roman"/>
          <w:color w:val="000000"/>
        </w:rPr>
        <w:sectPr w:rsidR="001517E9" w:rsidRPr="0003746C" w:rsidSect="00E80405">
          <w:type w:val="nextColumn"/>
          <w:pgSz w:w="16860" w:h="11920" w:orient="landscape"/>
          <w:pgMar w:top="1134" w:right="1418" w:bottom="1134" w:left="1418" w:header="737" w:footer="737" w:gutter="0"/>
          <w:cols w:space="720"/>
          <w:docGrid w:linePitch="299"/>
        </w:sectPr>
      </w:pPr>
    </w:p>
    <w:p w14:paraId="75F37455" w14:textId="77777777" w:rsidR="001517E9" w:rsidRPr="0003746C" w:rsidRDefault="001517E9" w:rsidP="00E80405">
      <w:pPr>
        <w:keepNext/>
        <w:widowControl/>
        <w:tabs>
          <w:tab w:val="left" w:pos="1134"/>
        </w:tabs>
        <w:spacing w:after="0" w:line="240" w:lineRule="auto"/>
        <w:ind w:left="1134" w:right="-1" w:hanging="1134"/>
        <w:rPr>
          <w:rFonts w:ascii="Times New Roman" w:eastAsia="Times New Roman" w:hAnsi="Times New Roman" w:cs="Times New Roman"/>
          <w:b/>
          <w:bCs/>
        </w:rPr>
      </w:pPr>
      <w:r w:rsidRPr="0003746C">
        <w:rPr>
          <w:rFonts w:ascii="Times New Roman" w:hAnsi="Times New Roman" w:cs="Times New Roman"/>
          <w:b/>
        </w:rPr>
        <w:lastRenderedPageBreak/>
        <w:t>Figure 2 :</w:t>
      </w:r>
      <w:r w:rsidRPr="0003746C">
        <w:rPr>
          <w:rFonts w:ascii="Times New Roman" w:hAnsi="Times New Roman" w:cs="Times New Roman"/>
          <w:b/>
        </w:rPr>
        <w:tab/>
        <w:t>Variation moyenne de l’acuité visuelle entre l’inclusion dans l’étude et la semaine 76/100 selon le groupe de traitement dans les études COPERNICUS et GALILEO (ensemble d’analyse intégral)</w:t>
      </w:r>
    </w:p>
    <w:p w14:paraId="17C2E85A" w14:textId="77777777" w:rsidR="001517E9" w:rsidRPr="0003746C" w:rsidRDefault="001517E9" w:rsidP="00E80405">
      <w:pPr>
        <w:keepNext/>
        <w:widowControl/>
        <w:tabs>
          <w:tab w:val="left" w:pos="1134"/>
        </w:tabs>
        <w:spacing w:after="0" w:line="240" w:lineRule="auto"/>
        <w:ind w:left="1134" w:right="-1" w:hanging="1134"/>
        <w:rPr>
          <w:rFonts w:ascii="Times New Roman" w:eastAsia="Times New Roman" w:hAnsi="Times New Roman" w:cs="Times New Roman"/>
          <w:b/>
          <w:bCs/>
        </w:rPr>
      </w:pPr>
    </w:p>
    <w:p w14:paraId="2B5887C2" w14:textId="77777777" w:rsidR="001517E9" w:rsidRPr="0003746C" w:rsidRDefault="001517E9" w:rsidP="00E80405">
      <w:pPr>
        <w:keepNext/>
        <w:widowControl/>
        <w:spacing w:after="0" w:line="240" w:lineRule="auto"/>
        <w:ind w:right="-1"/>
        <w:rPr>
          <w:rFonts w:ascii="Times New Roman" w:hAnsi="Times New Roman" w:cs="Times New Roman"/>
          <w:color w:val="000000"/>
        </w:rPr>
      </w:pPr>
      <w:r w:rsidRPr="0003746C">
        <w:rPr>
          <w:rFonts w:ascii="Times New Roman" w:hAnsi="Times New Roman" w:cs="Times New Roman"/>
          <w:b/>
          <w:noProof/>
          <w:lang w:eastAsia="fr-FR"/>
        </w:rPr>
        <mc:AlternateContent>
          <mc:Choice Requires="wps">
            <w:drawing>
              <wp:anchor distT="45720" distB="45720" distL="114300" distR="114300" simplePos="0" relativeHeight="251994112" behindDoc="0" locked="0" layoutInCell="1" allowOverlap="1" wp14:anchorId="54C3D0D1" wp14:editId="772EC56E">
                <wp:simplePos x="0" y="0"/>
                <wp:positionH relativeFrom="column">
                  <wp:posOffset>587375</wp:posOffset>
                </wp:positionH>
                <wp:positionV relativeFrom="paragraph">
                  <wp:posOffset>6236640</wp:posOffset>
                </wp:positionV>
                <wp:extent cx="4782820" cy="210820"/>
                <wp:effectExtent l="0" t="0" r="0" b="9525"/>
                <wp:wrapNone/>
                <wp:docPr id="1874834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820" cy="210820"/>
                        </a:xfrm>
                        <a:prstGeom prst="rect">
                          <a:avLst/>
                        </a:prstGeom>
                        <a:noFill/>
                        <a:ln w="9525">
                          <a:noFill/>
                          <a:miter lim="800000"/>
                          <a:headEnd/>
                          <a:tailEnd/>
                        </a:ln>
                      </wps:spPr>
                      <wps:txbx>
                        <w:txbxContent>
                          <w:p w14:paraId="34B448E6" w14:textId="77777777" w:rsidR="001517E9" w:rsidRPr="003A7242" w:rsidRDefault="001517E9" w:rsidP="001517E9">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 xml:space="preserve">indique le passage du groupe contrôle au traitement </w:t>
                            </w:r>
                            <w:r>
                              <w:rPr>
                                <w:rFonts w:ascii="Arial Narrow" w:hAnsi="Arial Narrow"/>
                                <w:b/>
                                <w:i/>
                                <w:iCs/>
                                <w:color w:val="595959" w:themeColor="text1" w:themeTint="A6"/>
                                <w:sz w:val="21"/>
                              </w:rPr>
                              <w:t>Pro Re Nata</w:t>
                            </w:r>
                            <w:r>
                              <w:rPr>
                                <w:rFonts w:ascii="Arial Narrow" w:hAnsi="Arial Narrow"/>
                                <w:b/>
                                <w:color w:val="595959" w:themeColor="text1" w:themeTint="A6"/>
                                <w:sz w:val="21"/>
                              </w:rPr>
                              <w:t xml:space="preserve"> (PRN) par aflibercept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4C3D0D1" id="_x0000_s1029" type="#_x0000_t202" style="position:absolute;margin-left:46.25pt;margin-top:491.05pt;width:376.6pt;height:16.6pt;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" filled="f" stroked="f">
                <v:textbox style="mso-fit-shape-to-text:t" inset="0,0,0,0">
                  <w:txbxContent>
                    <w:p w14:paraId="34B448E6" w14:textId="77777777" w:rsidR="001517E9" w:rsidRPr="003A7242" w:rsidRDefault="001517E9" w:rsidP="001517E9">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 xml:space="preserve">indique le passage du groupe contrôle au traitement </w:t>
                      </w:r>
                      <w:r>
                        <w:rPr>
                          <w:rFonts w:ascii="Arial Narrow" w:hAnsi="Arial Narrow"/>
                          <w:b/>
                          <w:i/>
                          <w:iCs/>
                          <w:color w:val="595959" w:themeColor="text1" w:themeTint="A6"/>
                          <w:sz w:val="21"/>
                        </w:rPr>
                        <w:t>Pro Re Nata</w:t>
                      </w:r>
                      <w:r>
                        <w:rPr>
                          <w:rFonts w:ascii="Arial Narrow" w:hAnsi="Arial Narrow"/>
                          <w:b/>
                          <w:color w:val="595959" w:themeColor="text1" w:themeTint="A6"/>
                          <w:sz w:val="21"/>
                        </w:rPr>
                        <w:t xml:space="preserve"> (PRN) par aflibercept 2 mg</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93088" behindDoc="0" locked="0" layoutInCell="1" allowOverlap="1" wp14:anchorId="5858FCD4" wp14:editId="68E83232">
                <wp:simplePos x="0" y="0"/>
                <wp:positionH relativeFrom="column">
                  <wp:posOffset>3813175</wp:posOffset>
                </wp:positionH>
                <wp:positionV relativeFrom="paragraph">
                  <wp:posOffset>5738165</wp:posOffset>
                </wp:positionV>
                <wp:extent cx="1120140" cy="210820"/>
                <wp:effectExtent l="0" t="0" r="3810" b="9525"/>
                <wp:wrapNone/>
                <wp:docPr id="1013908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035D7188" w14:textId="77777777" w:rsidR="001517E9" w:rsidRPr="003A7242" w:rsidRDefault="001517E9" w:rsidP="001517E9">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Groupe contrôle</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858FCD4" id="_x0000_s1030" type="#_x0000_t202" style="position:absolute;margin-left:300.25pt;margin-top:451.8pt;width:88.2pt;height:16.6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" filled="f" stroked="f">
                <v:textbox style="mso-fit-shape-to-text:t" inset="0,0,0,0">
                  <w:txbxContent>
                    <w:p w14:paraId="035D7188" w14:textId="77777777" w:rsidR="001517E9" w:rsidRPr="003A7242" w:rsidRDefault="001517E9" w:rsidP="001517E9">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Groupe contrôle</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92064" behindDoc="0" locked="0" layoutInCell="1" allowOverlap="1" wp14:anchorId="2EDA988F" wp14:editId="131B6B1C">
                <wp:simplePos x="0" y="0"/>
                <wp:positionH relativeFrom="column">
                  <wp:posOffset>1358900</wp:posOffset>
                </wp:positionH>
                <wp:positionV relativeFrom="paragraph">
                  <wp:posOffset>5757215</wp:posOffset>
                </wp:positionV>
                <wp:extent cx="1120140" cy="210820"/>
                <wp:effectExtent l="0" t="0" r="3810" b="9525"/>
                <wp:wrapNone/>
                <wp:docPr id="527713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32D916F2" w14:textId="77777777" w:rsidR="001517E9" w:rsidRPr="00801AD2" w:rsidRDefault="001517E9" w:rsidP="001517E9">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Aflibercept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EDA988F" id="_x0000_s1031" type="#_x0000_t202" style="position:absolute;margin-left:107pt;margin-top:453.3pt;width:88.2pt;height:16.6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" filled="f" stroked="f">
                <v:textbox style="mso-fit-shape-to-text:t" inset="0,0,0,0">
                  <w:txbxContent>
                    <w:p w14:paraId="32D916F2" w14:textId="77777777" w:rsidR="001517E9" w:rsidRPr="00801AD2" w:rsidRDefault="001517E9" w:rsidP="001517E9">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Aflibercept 2 mg</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83872" behindDoc="0" locked="0" layoutInCell="1" allowOverlap="1" wp14:anchorId="1DE8DDC0" wp14:editId="098FDAA8">
                <wp:simplePos x="0" y="0"/>
                <wp:positionH relativeFrom="column">
                  <wp:posOffset>2670280</wp:posOffset>
                </wp:positionH>
                <wp:positionV relativeFrom="paragraph">
                  <wp:posOffset>3622675</wp:posOffset>
                </wp:positionV>
                <wp:extent cx="1035050" cy="464820"/>
                <wp:effectExtent l="0" t="0" r="12700" b="11430"/>
                <wp:wrapNone/>
                <wp:docPr id="502232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4D51FFA8"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xml:space="preserve">PRN avec </w:t>
                            </w:r>
                            <w:r>
                              <w:rPr>
                                <w:rFonts w:ascii="Arial Narrow" w:hAnsi="Arial Narrow"/>
                                <w:b/>
                                <w:color w:val="595959" w:themeColor="text1" w:themeTint="A6"/>
                                <w:sz w:val="18"/>
                              </w:rPr>
                              <w:br/>
                              <w:t>suivi espacé</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E8DDC0" id="_x0000_s1032" type="#_x0000_t202" style="position:absolute;margin-left:210.25pt;margin-top:285.25pt;width:81.5pt;height:36.6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" filled="f" stroked="f">
                <v:textbox inset="0,0,0,0">
                  <w:txbxContent>
                    <w:p w14:paraId="4D51FFA8"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xml:space="preserve">PRN avec </w:t>
                      </w:r>
                      <w:r>
                        <w:rPr>
                          <w:rFonts w:ascii="Arial Narrow" w:hAnsi="Arial Narrow"/>
                          <w:b/>
                          <w:color w:val="595959" w:themeColor="text1" w:themeTint="A6"/>
                          <w:sz w:val="18"/>
                        </w:rPr>
                        <w:br/>
                        <w:t>suivi espacé</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82848" behindDoc="0" locked="0" layoutInCell="1" allowOverlap="1" wp14:anchorId="6EC41294" wp14:editId="7309B6C4">
                <wp:simplePos x="0" y="0"/>
                <wp:positionH relativeFrom="column">
                  <wp:posOffset>1666980</wp:posOffset>
                </wp:positionH>
                <wp:positionV relativeFrom="paragraph">
                  <wp:posOffset>3625215</wp:posOffset>
                </wp:positionV>
                <wp:extent cx="1035050" cy="464820"/>
                <wp:effectExtent l="0" t="0" r="12700" b="11430"/>
                <wp:wrapNone/>
                <wp:docPr id="1643620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5DC99D48"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avec suivi mensuel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C41294" id="_x0000_s1033" type="#_x0000_t202" style="position:absolute;margin-left:131.25pt;margin-top:285.45pt;width:81.5pt;height:36.6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" filled="f" stroked="f">
                <v:textbox inset="0,0,0,0">
                  <w:txbxContent>
                    <w:p w14:paraId="5DC99D48"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avec suivi mensuel</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80800" behindDoc="0" locked="0" layoutInCell="1" allowOverlap="1" wp14:anchorId="56B578E9" wp14:editId="0AEC584B">
                <wp:simplePos x="0" y="0"/>
                <wp:positionH relativeFrom="column">
                  <wp:posOffset>2051685</wp:posOffset>
                </wp:positionH>
                <wp:positionV relativeFrom="paragraph">
                  <wp:posOffset>2860780</wp:posOffset>
                </wp:positionV>
                <wp:extent cx="1431925" cy="168910"/>
                <wp:effectExtent l="0" t="0" r="0" b="2540"/>
                <wp:wrapNone/>
                <wp:docPr id="877758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1AA3B76A" w14:textId="77777777" w:rsidR="001517E9" w:rsidRPr="0095493A" w:rsidRDefault="001517E9" w:rsidP="001517E9">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B578E9" id="_x0000_s1034" type="#_x0000_t202" style="position:absolute;margin-left:161.55pt;margin-top:225.25pt;width:112.75pt;height:13.3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" filled="f" stroked="f">
                <v:textbox inset="0,0,0,0">
                  <w:txbxContent>
                    <w:p w14:paraId="1AA3B76A" w14:textId="77777777" w:rsidR="001517E9" w:rsidRPr="0095493A" w:rsidRDefault="001517E9" w:rsidP="001517E9">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91040" behindDoc="0" locked="0" layoutInCell="1" allowOverlap="1" wp14:anchorId="2803D9F6" wp14:editId="36CD8C5B">
                <wp:simplePos x="0" y="0"/>
                <wp:positionH relativeFrom="column">
                  <wp:posOffset>2126241</wp:posOffset>
                </wp:positionH>
                <wp:positionV relativeFrom="paragraph">
                  <wp:posOffset>5179695</wp:posOffset>
                </wp:positionV>
                <wp:extent cx="517525" cy="210820"/>
                <wp:effectExtent l="0" t="0" r="0" b="12065"/>
                <wp:wrapNone/>
                <wp:docPr id="25889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15C01256"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Semaines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803D9F6" id="_x0000_s1035" type="#_x0000_t202" style="position:absolute;margin-left:167.4pt;margin-top:407.85pt;width:40.75pt;height:16.6pt;z-index:2519910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" filled="f" stroked="f">
                <v:textbox style="mso-fit-shape-to-text:t" inset="0,0,0,0">
                  <w:txbxContent>
                    <w:p w14:paraId="15C01256"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Semaines</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81824" behindDoc="0" locked="0" layoutInCell="1" allowOverlap="1" wp14:anchorId="068E5EAC" wp14:editId="1ED29745">
                <wp:simplePos x="0" y="0"/>
                <wp:positionH relativeFrom="column">
                  <wp:posOffset>933555</wp:posOffset>
                </wp:positionH>
                <wp:positionV relativeFrom="paragraph">
                  <wp:posOffset>3681095</wp:posOffset>
                </wp:positionV>
                <wp:extent cx="660400" cy="343535"/>
                <wp:effectExtent l="0" t="0" r="6350" b="0"/>
                <wp:wrapNone/>
                <wp:docPr id="165215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43535"/>
                        </a:xfrm>
                        <a:prstGeom prst="rect">
                          <a:avLst/>
                        </a:prstGeom>
                        <a:noFill/>
                        <a:ln w="9525">
                          <a:noFill/>
                          <a:miter lim="800000"/>
                          <a:headEnd/>
                          <a:tailEnd/>
                        </a:ln>
                      </wps:spPr>
                      <wps:txbx>
                        <w:txbxContent>
                          <w:p w14:paraId="048C22E5"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Injection mensuelle fixe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8E5EAC" id="_x0000_s1036" type="#_x0000_t202" style="position:absolute;margin-left:73.5pt;margin-top:289.85pt;width:52pt;height:27.05pt;z-index:25198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" filled="f" stroked="f">
                <v:textbox inset="0,0,0,0">
                  <w:txbxContent>
                    <w:p w14:paraId="048C22E5"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Injection mensuelle fixe</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90016" behindDoc="0" locked="0" layoutInCell="1" allowOverlap="1" wp14:anchorId="1002010B" wp14:editId="37EEC7B5">
                <wp:simplePos x="0" y="0"/>
                <wp:positionH relativeFrom="column">
                  <wp:posOffset>1671526</wp:posOffset>
                </wp:positionH>
                <wp:positionV relativeFrom="paragraph">
                  <wp:posOffset>4108450</wp:posOffset>
                </wp:positionV>
                <wp:extent cx="343535" cy="168910"/>
                <wp:effectExtent l="0" t="0" r="0" b="2540"/>
                <wp:wrapNone/>
                <wp:docPr id="1338778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F2360C5"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+3,3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02010B" id="_x0000_s1037" type="#_x0000_t202" style="position:absolute;margin-left:131.6pt;margin-top:323.5pt;width:27.05pt;height:13.3pt;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Oa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" filled="f" stroked="f">
                <v:textbox inset="0,0,0,0">
                  <w:txbxContent>
                    <w:p w14:paraId="0F2360C5"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+3,3</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88992" behindDoc="0" locked="0" layoutInCell="1" allowOverlap="1" wp14:anchorId="5E7033E2" wp14:editId="118349BC">
                <wp:simplePos x="0" y="0"/>
                <wp:positionH relativeFrom="column">
                  <wp:posOffset>3653361</wp:posOffset>
                </wp:positionH>
                <wp:positionV relativeFrom="paragraph">
                  <wp:posOffset>3977005</wp:posOffset>
                </wp:positionV>
                <wp:extent cx="343535" cy="168910"/>
                <wp:effectExtent l="0" t="0" r="0" b="2540"/>
                <wp:wrapNone/>
                <wp:docPr id="1076413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B44142C"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+6,2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7033E2" id="_x0000_s1038" type="#_x0000_t202" style="position:absolute;margin-left:287.65pt;margin-top:313.15pt;width:27.05pt;height:13.3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nu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" filled="f" stroked="f">
                <v:textbox inset="0,0,0,0">
                  <w:txbxContent>
                    <w:p w14:paraId="5B44142C"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+6,2</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86944" behindDoc="0" locked="0" layoutInCell="1" allowOverlap="1" wp14:anchorId="74B06299" wp14:editId="2DC3755A">
                <wp:simplePos x="0" y="0"/>
                <wp:positionH relativeFrom="column">
                  <wp:posOffset>3682835</wp:posOffset>
                </wp:positionH>
                <wp:positionV relativeFrom="paragraph">
                  <wp:posOffset>3437747</wp:posOffset>
                </wp:positionV>
                <wp:extent cx="343535" cy="168910"/>
                <wp:effectExtent l="0" t="0" r="0" b="2540"/>
                <wp:wrapNone/>
                <wp:docPr id="443588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DC6B513"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B06299" id="_x0000_s1039" type="#_x0000_t202" style="position:absolute;margin-left:290pt;margin-top:270.7pt;width:27.05pt;height:13.3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0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" filled="f" stroked="f">
                <v:textbox inset="0,0,0,0">
                  <w:txbxContent>
                    <w:p w14:paraId="5DC6B513"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+13,7</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85920" behindDoc="0" locked="0" layoutInCell="1" allowOverlap="1" wp14:anchorId="3E79DB95" wp14:editId="63E9AD75">
                <wp:simplePos x="0" y="0"/>
                <wp:positionH relativeFrom="column">
                  <wp:posOffset>1693751</wp:posOffset>
                </wp:positionH>
                <wp:positionV relativeFrom="paragraph">
                  <wp:posOffset>3023870</wp:posOffset>
                </wp:positionV>
                <wp:extent cx="343561" cy="169138"/>
                <wp:effectExtent l="0" t="0" r="0" b="2540"/>
                <wp:wrapNone/>
                <wp:docPr id="1221350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2B1D729E"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+18,0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79DB95" id="_x0000_s1040" type="#_x0000_t202" style="position:absolute;margin-left:133.35pt;margin-top:238.1pt;width:27.05pt;height:13.3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" filled="f" stroked="f">
                <v:textbox inset="0,0,0,0">
                  <w:txbxContent>
                    <w:p w14:paraId="2B1D729E"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+18,0</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87968" behindDoc="0" locked="0" layoutInCell="1" allowOverlap="1" wp14:anchorId="16B0428A" wp14:editId="02F5643B">
                <wp:simplePos x="0" y="0"/>
                <wp:positionH relativeFrom="column">
                  <wp:posOffset>1697355</wp:posOffset>
                </wp:positionH>
                <wp:positionV relativeFrom="paragraph">
                  <wp:posOffset>2080054</wp:posOffset>
                </wp:positionV>
                <wp:extent cx="343561" cy="169138"/>
                <wp:effectExtent l="0" t="0" r="0" b="2540"/>
                <wp:wrapNone/>
                <wp:docPr id="1196709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23C2F3A3"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-4,0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B0428A" id="_x0000_s1041" type="#_x0000_t202" style="position:absolute;margin-left:133.65pt;margin-top:163.8pt;width:27.05pt;height:13.3pt;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529Q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" filled="f" stroked="f">
                <v:textbox inset="0,0,0,0">
                  <w:txbxContent>
                    <w:p w14:paraId="23C2F3A3"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-4,0</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84896" behindDoc="0" locked="0" layoutInCell="1" allowOverlap="1" wp14:anchorId="1B12D279" wp14:editId="3C2137CA">
                <wp:simplePos x="0" y="0"/>
                <wp:positionH relativeFrom="column">
                  <wp:posOffset>315595</wp:posOffset>
                </wp:positionH>
                <wp:positionV relativeFrom="paragraph">
                  <wp:posOffset>3100276</wp:posOffset>
                </wp:positionV>
                <wp:extent cx="517525" cy="1569720"/>
                <wp:effectExtent l="0" t="0" r="7620" b="11430"/>
                <wp:wrapNone/>
                <wp:docPr id="391507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569720"/>
                        </a:xfrm>
                        <a:prstGeom prst="rect">
                          <a:avLst/>
                        </a:prstGeom>
                        <a:noFill/>
                        <a:ln w="9525">
                          <a:noFill/>
                          <a:miter lim="800000"/>
                          <a:headEnd/>
                          <a:tailEnd/>
                        </a:ln>
                      </wps:spPr>
                      <wps:txbx>
                        <w:txbxContent>
                          <w:p w14:paraId="09097EB2"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Variation moyenne de l’acuité visuelle</w:t>
                            </w:r>
                            <w:r>
                              <w:rPr>
                                <w:rFonts w:ascii="Arial Narrow" w:hAnsi="Arial Narrow"/>
                                <w:b/>
                                <w:color w:val="595959" w:themeColor="text1" w:themeTint="A6"/>
                                <w:sz w:val="18"/>
                              </w:rPr>
                              <w:br/>
                              <w:t>(lettres)</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B12D279" id="_x0000_s1042" type="#_x0000_t202" style="position:absolute;margin-left:24.85pt;margin-top:244.1pt;width:40.75pt;height:123.6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" filled="f" stroked="f">
                <v:textbox style="layout-flow:vertical;mso-layout-flow-alt:bottom-to-top;mso-fit-shape-to-text:t" inset="0,0,0,0">
                  <w:txbxContent>
                    <w:p w14:paraId="09097EB2"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Variation moyenne de l’acuité visuelle</w:t>
                      </w:r>
                      <w:r>
                        <w:rPr>
                          <w:rFonts w:ascii="Arial Narrow" w:hAnsi="Arial Narrow"/>
                          <w:b/>
                          <w:color w:val="595959" w:themeColor="text1" w:themeTint="A6"/>
                          <w:sz w:val="18"/>
                        </w:rPr>
                        <w:br/>
                        <w:t>(lettres)</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79776" behindDoc="0" locked="0" layoutInCell="1" allowOverlap="1" wp14:anchorId="616603F7" wp14:editId="21B314CA">
                <wp:simplePos x="0" y="0"/>
                <wp:positionH relativeFrom="column">
                  <wp:posOffset>2057194</wp:posOffset>
                </wp:positionH>
                <wp:positionV relativeFrom="paragraph">
                  <wp:posOffset>172720</wp:posOffset>
                </wp:positionV>
                <wp:extent cx="1432383" cy="169138"/>
                <wp:effectExtent l="0" t="0" r="0" b="2540"/>
                <wp:wrapNone/>
                <wp:docPr id="1272708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383" cy="169138"/>
                        </a:xfrm>
                        <a:prstGeom prst="rect">
                          <a:avLst/>
                        </a:prstGeom>
                        <a:noFill/>
                        <a:ln w="9525">
                          <a:noFill/>
                          <a:miter lim="800000"/>
                          <a:headEnd/>
                          <a:tailEnd/>
                        </a:ln>
                      </wps:spPr>
                      <wps:txbx>
                        <w:txbxContent>
                          <w:p w14:paraId="4C4E3B45" w14:textId="77777777" w:rsidR="001517E9" w:rsidRPr="0095493A" w:rsidRDefault="001517E9" w:rsidP="001517E9">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6603F7" id="_x0000_s1043" type="#_x0000_t202" style="position:absolute;margin-left:162pt;margin-top:13.6pt;width:112.8pt;height:13.3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" filled="f" stroked="f">
                <v:textbox inset="0,0,0,0">
                  <w:txbxContent>
                    <w:p w14:paraId="4C4E3B45" w14:textId="77777777" w:rsidR="001517E9" w:rsidRPr="0095493A" w:rsidRDefault="001517E9" w:rsidP="001517E9">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71584" behindDoc="0" locked="0" layoutInCell="1" allowOverlap="1" wp14:anchorId="6E315F19" wp14:editId="771A3A7D">
                <wp:simplePos x="0" y="0"/>
                <wp:positionH relativeFrom="column">
                  <wp:posOffset>2613025</wp:posOffset>
                </wp:positionH>
                <wp:positionV relativeFrom="paragraph">
                  <wp:posOffset>2486231</wp:posOffset>
                </wp:positionV>
                <wp:extent cx="517525" cy="210820"/>
                <wp:effectExtent l="0" t="0" r="0" b="12065"/>
                <wp:wrapNone/>
                <wp:docPr id="1557529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7044A047"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Semaines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E315F19" id="_x0000_s1044" type="#_x0000_t202" style="position:absolute;margin-left:205.75pt;margin-top:195.75pt;width:40.75pt;height:16.6pt;z-index:2519715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" filled="f" stroked="f">
                <v:textbox style="mso-fit-shape-to-text:t" inset="0,0,0,0">
                  <w:txbxContent>
                    <w:p w14:paraId="7044A047"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Semaines</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78752" behindDoc="0" locked="0" layoutInCell="1" allowOverlap="1" wp14:anchorId="4442C9B7" wp14:editId="51415882">
                <wp:simplePos x="0" y="0"/>
                <wp:positionH relativeFrom="column">
                  <wp:posOffset>4531566</wp:posOffset>
                </wp:positionH>
                <wp:positionV relativeFrom="paragraph">
                  <wp:posOffset>1652270</wp:posOffset>
                </wp:positionV>
                <wp:extent cx="343561" cy="169138"/>
                <wp:effectExtent l="0" t="0" r="0" b="2540"/>
                <wp:wrapNone/>
                <wp:docPr id="1987381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3C5B84F"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42C9B7" id="_x0000_s1045" type="#_x0000_t202" style="position:absolute;margin-left:356.8pt;margin-top:130.1pt;width:27.05pt;height:13.3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" filled="f" stroked="f">
                <v:textbox inset="0,0,0,0">
                  <w:txbxContent>
                    <w:p w14:paraId="13C5B84F"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+1,5</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77728" behindDoc="0" locked="0" layoutInCell="1" allowOverlap="1" wp14:anchorId="52ED43B3" wp14:editId="734B0703">
                <wp:simplePos x="0" y="0"/>
                <wp:positionH relativeFrom="column">
                  <wp:posOffset>4556760</wp:posOffset>
                </wp:positionH>
                <wp:positionV relativeFrom="paragraph">
                  <wp:posOffset>796496</wp:posOffset>
                </wp:positionV>
                <wp:extent cx="343561" cy="169138"/>
                <wp:effectExtent l="0" t="0" r="0" b="2540"/>
                <wp:wrapNone/>
                <wp:docPr id="1007189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233C738F"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ED43B3" id="_x0000_s1046" type="#_x0000_t202" style="position:absolute;margin-left:358.8pt;margin-top:62.7pt;width:27.05pt;height:13.3pt;z-index:25197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Lj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" filled="f" stroked="f">
                <v:textbox inset="0,0,0,0">
                  <w:txbxContent>
                    <w:p w14:paraId="233C738F"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+13,0</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76704" behindDoc="0" locked="0" layoutInCell="1" allowOverlap="1" wp14:anchorId="2058E7E4" wp14:editId="0DC4DB97">
                <wp:simplePos x="0" y="0"/>
                <wp:positionH relativeFrom="column">
                  <wp:posOffset>1736795</wp:posOffset>
                </wp:positionH>
                <wp:positionV relativeFrom="paragraph">
                  <wp:posOffset>427322</wp:posOffset>
                </wp:positionV>
                <wp:extent cx="343561" cy="169138"/>
                <wp:effectExtent l="0" t="0" r="0" b="2540"/>
                <wp:wrapNone/>
                <wp:docPr id="764194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612A0C04"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+17,3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58E7E4" id="_x0000_s1047" type="#_x0000_t202" style="position:absolute;margin-left:136.75pt;margin-top:33.65pt;width:27.05pt;height:13.3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R5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" filled="f" stroked="f">
                <v:textbox inset="0,0,0,0">
                  <w:txbxContent>
                    <w:p w14:paraId="612A0C04"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+17,3</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75680" behindDoc="0" locked="0" layoutInCell="1" allowOverlap="1" wp14:anchorId="5428E774" wp14:editId="40441E70">
                <wp:simplePos x="0" y="0"/>
                <wp:positionH relativeFrom="column">
                  <wp:posOffset>3119549</wp:posOffset>
                </wp:positionH>
                <wp:positionV relativeFrom="paragraph">
                  <wp:posOffset>1070610</wp:posOffset>
                </wp:positionV>
                <wp:extent cx="1035476" cy="465128"/>
                <wp:effectExtent l="0" t="0" r="12700" b="11430"/>
                <wp:wrapNone/>
                <wp:docPr id="1623535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251BD1D7"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avec suivi espacé</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28E774" id="_x0000_s1048" type="#_x0000_t202" style="position:absolute;margin-left:245.65pt;margin-top:84.3pt;width:81.55pt;height:36.6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" filled="f" stroked="f">
                <v:textbox inset="0,0,0,0">
                  <w:txbxContent>
                    <w:p w14:paraId="251BD1D7"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avec suivi espacé</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74656" behindDoc="0" locked="0" layoutInCell="1" allowOverlap="1" wp14:anchorId="10508B9A" wp14:editId="7D084F69">
                <wp:simplePos x="0" y="0"/>
                <wp:positionH relativeFrom="column">
                  <wp:posOffset>1710055</wp:posOffset>
                </wp:positionH>
                <wp:positionV relativeFrom="paragraph">
                  <wp:posOffset>1070181</wp:posOffset>
                </wp:positionV>
                <wp:extent cx="1035476" cy="465128"/>
                <wp:effectExtent l="0" t="0" r="12700" b="11430"/>
                <wp:wrapNone/>
                <wp:docPr id="133081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374DFD86"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avec suivi mensuel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508B9A" id="_x0000_s1049" type="#_x0000_t202" style="position:absolute;margin-left:134.65pt;margin-top:84.25pt;width:81.55pt;height:36.6pt;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" filled="f" stroked="f">
                <v:textbox inset="0,0,0,0">
                  <w:txbxContent>
                    <w:p w14:paraId="374DFD86"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avec suivi mensuel</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73632" behindDoc="0" locked="0" layoutInCell="1" allowOverlap="1" wp14:anchorId="42DB5F63" wp14:editId="74E736B2">
                <wp:simplePos x="0" y="0"/>
                <wp:positionH relativeFrom="column">
                  <wp:posOffset>941499</wp:posOffset>
                </wp:positionH>
                <wp:positionV relativeFrom="paragraph">
                  <wp:posOffset>1130300</wp:posOffset>
                </wp:positionV>
                <wp:extent cx="660694" cy="343561"/>
                <wp:effectExtent l="0" t="0" r="6350" b="0"/>
                <wp:wrapNone/>
                <wp:docPr id="2086382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94" cy="343561"/>
                        </a:xfrm>
                        <a:prstGeom prst="rect">
                          <a:avLst/>
                        </a:prstGeom>
                        <a:noFill/>
                        <a:ln w="9525">
                          <a:noFill/>
                          <a:miter lim="800000"/>
                          <a:headEnd/>
                          <a:tailEnd/>
                        </a:ln>
                      </wps:spPr>
                      <wps:txbx>
                        <w:txbxContent>
                          <w:p w14:paraId="4603BE0B"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Injection mensuelle fixe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DB5F63" id="_x0000_s1050" type="#_x0000_t202" style="position:absolute;margin-left:74.15pt;margin-top:89pt;width:52pt;height:27.05pt;z-index:25197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" filled="f" stroked="f">
                <v:textbox inset="0,0,0,0">
                  <w:txbxContent>
                    <w:p w14:paraId="4603BE0B"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Injection mensuelle fixe</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72608" behindDoc="0" locked="0" layoutInCell="1" allowOverlap="1" wp14:anchorId="652A53C8" wp14:editId="23DD0915">
                <wp:simplePos x="0" y="0"/>
                <wp:positionH relativeFrom="column">
                  <wp:posOffset>309697</wp:posOffset>
                </wp:positionH>
                <wp:positionV relativeFrom="paragraph">
                  <wp:posOffset>458525</wp:posOffset>
                </wp:positionV>
                <wp:extent cx="517525" cy="1569720"/>
                <wp:effectExtent l="0" t="0" r="12700" b="11430"/>
                <wp:wrapNone/>
                <wp:docPr id="2128188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569720"/>
                        </a:xfrm>
                        <a:prstGeom prst="rect">
                          <a:avLst/>
                        </a:prstGeom>
                        <a:noFill/>
                        <a:ln w="9525">
                          <a:noFill/>
                          <a:miter lim="800000"/>
                          <a:headEnd/>
                          <a:tailEnd/>
                        </a:ln>
                      </wps:spPr>
                      <wps:txbx>
                        <w:txbxContent>
                          <w:p w14:paraId="189E86F6"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Variation moyenne de l’acuité visuelle</w:t>
                            </w:r>
                            <w:r>
                              <w:rPr>
                                <w:rFonts w:ascii="Arial Narrow" w:hAnsi="Arial Narrow"/>
                                <w:b/>
                                <w:color w:val="595959" w:themeColor="text1" w:themeTint="A6"/>
                                <w:sz w:val="18"/>
                              </w:rPr>
                              <w:br/>
                              <w:t>(lettres)</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52A53C8" id="_x0000_s1051" type="#_x0000_t202" style="position:absolute;margin-left:24.4pt;margin-top:36.1pt;width:40.75pt;height:123.6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" filled="f" stroked="f">
                <v:textbox style="layout-flow:vertical;mso-layout-flow-alt:bottom-to-top;mso-fit-shape-to-text:t" inset="0,0,0,0">
                  <w:txbxContent>
                    <w:p w14:paraId="189E86F6" w14:textId="77777777" w:rsidR="001517E9" w:rsidRPr="0095493A" w:rsidRDefault="001517E9" w:rsidP="001517E9">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Variation moyenne de l’acuité visuelle</w:t>
                      </w:r>
                      <w:r>
                        <w:rPr>
                          <w:rFonts w:ascii="Arial Narrow" w:hAnsi="Arial Narrow"/>
                          <w:b/>
                          <w:color w:val="595959" w:themeColor="text1" w:themeTint="A6"/>
                          <w:sz w:val="18"/>
                        </w:rPr>
                        <w:br/>
                        <w:t>(lettres)</w:t>
                      </w:r>
                    </w:p>
                  </w:txbxContent>
                </v:textbox>
              </v:shape>
            </w:pict>
          </mc:Fallback>
        </mc:AlternateContent>
      </w:r>
      <w:r w:rsidRPr="0003746C">
        <w:rPr>
          <w:rFonts w:ascii="Times New Roman" w:hAnsi="Times New Roman" w:cs="Times New Roman"/>
          <w:noProof/>
          <w:lang w:eastAsia="fr-FR"/>
        </w:rPr>
        <w:drawing>
          <wp:inline distT="0" distB="0" distL="0" distR="0" wp14:anchorId="71B233E8" wp14:editId="471412F0">
            <wp:extent cx="5310000" cy="6674400"/>
            <wp:effectExtent l="0" t="0" r="5080" b="0"/>
            <wp:docPr id="11" name="Image 1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A graph of a graph of a graph&#10;&#10;AI-generated content may be incorrect."/>
                    <pic:cNvPicPr/>
                  </pic:nvPicPr>
                  <pic:blipFill>
                    <a:blip r:embed="rId42">
                      <a:extLst>
                        <a:ext uri="{28A0092B-C50C-407E-A947-70E740481C1C}">
                          <a14:useLocalDpi xmlns:a14="http://schemas.microsoft.com/office/drawing/2010/main" val="0"/>
                        </a:ext>
                      </a:extLst>
                    </a:blip>
                    <a:srcRect t="34" b="34"/>
                    <a:stretch>
                      <a:fillRect/>
                    </a:stretch>
                  </pic:blipFill>
                  <pic:spPr bwMode="auto">
                    <a:xfrm>
                      <a:off x="0" y="0"/>
                      <a:ext cx="5310000" cy="6674400"/>
                    </a:xfrm>
                    <a:prstGeom prst="rect">
                      <a:avLst/>
                    </a:prstGeom>
                    <a:ln>
                      <a:noFill/>
                    </a:ln>
                    <a:extLst>
                      <a:ext uri="{53640926-AAD7-44D8-BBD7-CCE9431645EC}">
                        <a14:shadowObscured xmlns:a14="http://schemas.microsoft.com/office/drawing/2010/main"/>
                      </a:ext>
                    </a:extLst>
                  </pic:spPr>
                </pic:pic>
              </a:graphicData>
            </a:graphic>
          </wp:inline>
        </w:drawing>
      </w:r>
    </w:p>
    <w:p w14:paraId="7E5CE6C1"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Dans GALILEO, 86,4 % (N = 89) du groupe aflibercept et 79,4 % (N = 54) du groupe traité par injections simulées présentaient une OVCR perfusée à l’inclusion. À la semaine 24, les proportions étaient de 91,8 % (N = 89) dans le groupe aflibercept et de 85,5 % (N = 47) dans le groupe des injections simulées. Ces proportions ont été maintenues à la semaine 76 à 84,3 % (N = 75) dans le groupe aflibercept et 84,0 % (N = 42) dans le groupe des injections simulées.</w:t>
      </w:r>
    </w:p>
    <w:p w14:paraId="4D0D6CAE"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70F1EB6"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Dans COPERNICUS, 67,5 % (N = 77) du groupe aflibercept et 68,5 % (N = 50) du groupe traité par injections simulées présentaient une OVCR perfusée à l’inclusion. À la semaine 24, les proportions étaient de 87,4 % (N = 90) dans le groupe aflibercept et de 58,6 % (N = 34) dans le groupe des injections simulées. Ces proportions ont été maintenues à la semaine 100 à 76,8 % (N = 76) dans le groupe aflibercept et 78 % (N = 39) dans le groupe des injections simulées. Les patients dans le groupe des injections simulées étaient éligibles à un traitement par aflibercept à partir de la semaine 24.</w:t>
      </w:r>
    </w:p>
    <w:p w14:paraId="3A19FB3E"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1C84C2C"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L’effet bénéfique du traitement par aflibercept sur la fonction visuelle était similaire dans les sous-groupes de patients avec ou sans perfusion rétinienne à l’inclusion. Les effets du traitement dans tous les autres sous-groupes évaluables dans chaque étude (par ex. selon l’âge, le sexe, l’origine ethnique, l’acuité visuelle à l’inclusion, la durée de l’OVCR) ont été, de façon générale, comparables aux résultats obtenus dans les populations globales.</w:t>
      </w:r>
    </w:p>
    <w:p w14:paraId="4C1EF4DF"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AA4F463"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Dans l’analyse combinée de GALILEO et COPERNICUS, l’aflibercept a eu un effet cliniquement significatif sur les variations par rapport à l’inclusion du questionnaire sur la fonction visuelle du National Eye Institute (NEI VFQ-25), qui était un critère secondaire prédéfini d’efficacité. L’amplitude de ces variations était similaire à celle dans les études publiées, et correspondait à un gain de 15 lettres de la Meilleure Acuité Visuelle Corrigée (MAVC).</w:t>
      </w:r>
    </w:p>
    <w:p w14:paraId="054070F4"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43A0534" w14:textId="77777777" w:rsidR="001517E9" w:rsidRPr="0003746C" w:rsidRDefault="001517E9" w:rsidP="00E80405">
      <w:pPr>
        <w:keepNext/>
        <w:widowControl/>
        <w:spacing w:after="0" w:line="240" w:lineRule="auto"/>
        <w:ind w:right="-1"/>
        <w:rPr>
          <w:rFonts w:ascii="Times New Roman" w:eastAsia="Times New Roman" w:hAnsi="Times New Roman" w:cs="Times New Roman"/>
          <w:i/>
          <w:iCs/>
        </w:rPr>
      </w:pPr>
      <w:r w:rsidRPr="0003746C">
        <w:rPr>
          <w:rFonts w:ascii="Times New Roman" w:hAnsi="Times New Roman" w:cs="Times New Roman"/>
          <w:i/>
        </w:rPr>
        <w:t>Œdème maculaire secondaire à une OBVR</w:t>
      </w:r>
    </w:p>
    <w:p w14:paraId="10E65716"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La sécurité et l’efficacité de l’aflibercept ont été évaluées dans une étude randomisée, multicentrique, en double insu, contrôlée </w:t>
      </w:r>
      <w:r w:rsidRPr="0003746C">
        <w:rPr>
          <w:rFonts w:ascii="Times New Roman" w:hAnsi="Times New Roman" w:cs="Times New Roman"/>
          <w:i/>
          <w:iCs/>
        </w:rPr>
        <w:t>versus</w:t>
      </w:r>
      <w:r w:rsidRPr="0003746C">
        <w:rPr>
          <w:rFonts w:ascii="Times New Roman" w:hAnsi="Times New Roman" w:cs="Times New Roman"/>
        </w:rPr>
        <w:t xml:space="preserve"> comparateur actif, chez des patients atteints d’un œdème maculaire secondaire à une OBVR (VIBRANT), incluant des occlusions veineuses hémi-rétiniennes. Au total, 181 patients ont été traités puis évalués en termes d’efficacité (91 traités par aflibercept). L’âge des patients était compris entre 42 et 94 ans, avec une moyenne de 65 ans. Dans l’étude menée dans l’OBVR, environ 58 % (53/91) des patients randomisés dans le groupe traité par aflibercept étaient âgés de 65 ans ou plus, et environ 23 % (21/91) étaient âgés de 75 ans ou plus. Les patients ont été randomisés selon un ratio 1:1, dans le bras traité par aflibercept 2 mg, administré mensuellement pendant 6 mois puis toutes les 8 semaines, ou dans le bras traité par photocoagulation au laser à l’inclusion (groupe contrôle laser). Si nécessaire à partir de la semaine 12, les patients dans le groupe contrôle laser pouvaient recevoir un traitement supplémentaire par photocoagulation au laser (appelé traitement « de secours »), avec un intervalle entre deux traitements de 12 semaines minimum. À partir de la semaine 24, sur la base des critères prédéfinis, les patients dans le groupe contrôle laser pouvaient recevoir un traitement de secours par aflibercept 2 mg toutes les 4 semaines pendant 3 mois suivi de toutes les 8 semaines.</w:t>
      </w:r>
    </w:p>
    <w:p w14:paraId="6FA7AD7F"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EB7DE6C"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Dans l’étude VIBRANT, le critère principal d’efficacité était la proportion de patients ayant gagné au moins 15 lettres de MAVC à la semaine 24 par rapport à l’inclusion, et le groupe aflibercept a été supérieur au groupe contrôle laser.</w:t>
      </w:r>
    </w:p>
    <w:p w14:paraId="3EDC7D52"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BC09373"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Un des critères secondaires d’évaluation était la variation d’acuité visuelle à la semaine 24 par rapport à l’inclusion, pour laquelle le résultat a été statistiquement en faveur de l’aflibercept dans l’étude VIBRANT. L’amélioration de l’acuité visuelle a été rapide avec un pic observé à 3 mois, et l’effet a été maintenu jusqu’à 12 mois.</w:t>
      </w:r>
    </w:p>
    <w:p w14:paraId="15E56265"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BFC7856"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Dans le groupe contrôle laser, 67 patients ont reçu un traitement de secours par aflibercept à partir de la semaine 24 (groupe comparateur actif/aflibercept 2 mg), ce qui a conduit à une amélioration de l’acuité visuelle d’environ 5 lettres entre la semaine 24 et la semaine 52.</w:t>
      </w:r>
    </w:p>
    <w:p w14:paraId="3FA14532"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8E873B8"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Les résultats détaillés de l’analyse de l’étude VIBRANT sont présentés dans le tableau 4 et la figure 3 ci-dessous.</w:t>
      </w:r>
    </w:p>
    <w:p w14:paraId="78AC2A8A"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FE8E205" w14:textId="77777777" w:rsidR="001517E9" w:rsidRPr="0003746C" w:rsidRDefault="001517E9" w:rsidP="00E80405">
      <w:pPr>
        <w:keepNext/>
        <w:widowControl/>
        <w:tabs>
          <w:tab w:val="left" w:pos="1134"/>
        </w:tabs>
        <w:spacing w:after="0" w:line="240" w:lineRule="auto"/>
        <w:ind w:left="1134" w:right="-1" w:hanging="1134"/>
        <w:rPr>
          <w:rFonts w:ascii="Times New Roman" w:eastAsia="Times New Roman" w:hAnsi="Times New Roman" w:cs="Times New Roman"/>
          <w:b/>
          <w:bCs/>
          <w:position w:val="-1"/>
        </w:rPr>
      </w:pPr>
      <w:r w:rsidRPr="0003746C">
        <w:rPr>
          <w:rFonts w:ascii="Times New Roman" w:hAnsi="Times New Roman" w:cs="Times New Roman"/>
          <w:b/>
        </w:rPr>
        <w:lastRenderedPageBreak/>
        <w:t>Tableau 4 :</w:t>
      </w:r>
      <w:r w:rsidRPr="0003746C">
        <w:rPr>
          <w:rFonts w:ascii="Times New Roman" w:hAnsi="Times New Roman" w:cs="Times New Roman"/>
          <w:b/>
        </w:rPr>
        <w:tab/>
        <w:t>Résultats d’efficacité à la semaine 24 et à la semaine 52 (ensemble d’analyse intégral avec DOR) dans l’étude VIBRANT</w:t>
      </w:r>
    </w:p>
    <w:p w14:paraId="2433DD9E" w14:textId="77777777" w:rsidR="001517E9" w:rsidRPr="0003746C" w:rsidRDefault="001517E9" w:rsidP="00E80405">
      <w:pPr>
        <w:keepNext/>
        <w:widowControl/>
        <w:tabs>
          <w:tab w:val="left" w:pos="1134"/>
        </w:tabs>
        <w:spacing w:after="0" w:line="240" w:lineRule="auto"/>
        <w:ind w:left="1134" w:right="-1" w:hanging="1134"/>
        <w:rPr>
          <w:rFonts w:ascii="Times New Roman" w:eastAsia="Times New Roman" w:hAnsi="Times New Roman" w:cs="Times New Roman"/>
        </w:rPr>
      </w:pPr>
    </w:p>
    <w:tbl>
      <w:tblPr>
        <w:tblStyle w:val="TableGrid"/>
        <w:tblW w:w="0" w:type="auto"/>
        <w:tblLayout w:type="fixed"/>
        <w:tblCellMar>
          <w:top w:w="28" w:type="dxa"/>
          <w:bottom w:w="28" w:type="dxa"/>
        </w:tblCellMar>
        <w:tblLook w:val="04A0" w:firstRow="1" w:lastRow="0" w:firstColumn="1" w:lastColumn="0" w:noHBand="0" w:noVBand="1"/>
      </w:tblPr>
      <w:tblGrid>
        <w:gridCol w:w="1884"/>
        <w:gridCol w:w="1884"/>
        <w:gridCol w:w="1884"/>
        <w:gridCol w:w="1884"/>
        <w:gridCol w:w="1884"/>
      </w:tblGrid>
      <w:tr w:rsidR="001517E9" w:rsidRPr="0003746C" w14:paraId="0838D97A" w14:textId="77777777" w:rsidTr="004D390A">
        <w:trPr>
          <w:cantSplit/>
          <w:trHeight w:val="57"/>
          <w:tblHeader/>
        </w:trPr>
        <w:tc>
          <w:tcPr>
            <w:tcW w:w="1884" w:type="dxa"/>
            <w:vMerge w:val="restart"/>
            <w:shd w:val="clear" w:color="auto" w:fill="auto"/>
            <w:tcMar>
              <w:top w:w="0" w:type="dxa"/>
            </w:tcMar>
          </w:tcPr>
          <w:p w14:paraId="74C9BD5A" w14:textId="77777777" w:rsidR="001517E9" w:rsidRPr="0003746C" w:rsidRDefault="001517E9" w:rsidP="00E80405">
            <w:pPr>
              <w:widowControl/>
              <w:ind w:right="-1"/>
              <w:rPr>
                <w:rFonts w:ascii="Times New Roman" w:eastAsia="Times New Roman" w:hAnsi="Times New Roman" w:cs="Times New Roman"/>
                <w:b/>
                <w:bCs/>
              </w:rPr>
            </w:pPr>
            <w:r w:rsidRPr="0003746C">
              <w:rPr>
                <w:rFonts w:ascii="Times New Roman" w:hAnsi="Times New Roman" w:cs="Times New Roman"/>
                <w:b/>
              </w:rPr>
              <w:t>Résultats d’efficacité</w:t>
            </w:r>
          </w:p>
        </w:tc>
        <w:tc>
          <w:tcPr>
            <w:tcW w:w="7536" w:type="dxa"/>
            <w:gridSpan w:val="4"/>
            <w:shd w:val="clear" w:color="auto" w:fill="auto"/>
            <w:tcMar>
              <w:top w:w="0" w:type="dxa"/>
            </w:tcMar>
            <w:vAlign w:val="center"/>
          </w:tcPr>
          <w:p w14:paraId="7A72266B" w14:textId="77777777" w:rsidR="001517E9" w:rsidRPr="0003746C" w:rsidRDefault="001517E9" w:rsidP="00E80405">
            <w:pPr>
              <w:widowControl/>
              <w:ind w:right="-1"/>
              <w:jc w:val="center"/>
              <w:rPr>
                <w:rFonts w:ascii="Times New Roman" w:eastAsia="Times New Roman" w:hAnsi="Times New Roman" w:cs="Times New Roman"/>
                <w:b/>
                <w:bCs/>
              </w:rPr>
            </w:pPr>
            <w:r w:rsidRPr="0003746C">
              <w:rPr>
                <w:rFonts w:ascii="Times New Roman" w:hAnsi="Times New Roman" w:cs="Times New Roman"/>
                <w:b/>
              </w:rPr>
              <w:t>VIBRANT</w:t>
            </w:r>
          </w:p>
        </w:tc>
      </w:tr>
      <w:tr w:rsidR="001517E9" w:rsidRPr="0003746C" w14:paraId="408BC638" w14:textId="77777777" w:rsidTr="004D390A">
        <w:trPr>
          <w:cantSplit/>
          <w:trHeight w:val="57"/>
          <w:tblHeader/>
        </w:trPr>
        <w:tc>
          <w:tcPr>
            <w:tcW w:w="1884" w:type="dxa"/>
            <w:vMerge/>
            <w:shd w:val="clear" w:color="auto" w:fill="auto"/>
            <w:tcMar>
              <w:top w:w="0" w:type="dxa"/>
            </w:tcMar>
          </w:tcPr>
          <w:p w14:paraId="07FBC184" w14:textId="77777777" w:rsidR="001517E9" w:rsidRPr="0003746C" w:rsidRDefault="001517E9" w:rsidP="00E80405">
            <w:pPr>
              <w:widowControl/>
              <w:ind w:right="-1"/>
              <w:jc w:val="center"/>
              <w:rPr>
                <w:rFonts w:ascii="Times New Roman" w:eastAsia="Times New Roman" w:hAnsi="Times New Roman" w:cs="Times New Roman"/>
                <w:b/>
                <w:bCs/>
              </w:rPr>
            </w:pPr>
          </w:p>
        </w:tc>
        <w:tc>
          <w:tcPr>
            <w:tcW w:w="3768" w:type="dxa"/>
            <w:gridSpan w:val="2"/>
            <w:shd w:val="clear" w:color="auto" w:fill="auto"/>
            <w:tcMar>
              <w:top w:w="0" w:type="dxa"/>
            </w:tcMar>
          </w:tcPr>
          <w:p w14:paraId="603B8E29"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24 semaines</w:t>
            </w:r>
          </w:p>
        </w:tc>
        <w:tc>
          <w:tcPr>
            <w:tcW w:w="3768" w:type="dxa"/>
            <w:gridSpan w:val="2"/>
            <w:shd w:val="clear" w:color="auto" w:fill="auto"/>
            <w:tcMar>
              <w:top w:w="0" w:type="dxa"/>
            </w:tcMar>
          </w:tcPr>
          <w:p w14:paraId="67C9B759"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52 semaines</w:t>
            </w:r>
          </w:p>
        </w:tc>
      </w:tr>
      <w:tr w:rsidR="001517E9" w:rsidRPr="0003746C" w14:paraId="2A9AD331" w14:textId="77777777" w:rsidTr="004D390A">
        <w:trPr>
          <w:cantSplit/>
          <w:trHeight w:val="57"/>
          <w:tblHeader/>
        </w:trPr>
        <w:tc>
          <w:tcPr>
            <w:tcW w:w="1884" w:type="dxa"/>
            <w:vMerge/>
            <w:shd w:val="clear" w:color="auto" w:fill="auto"/>
            <w:tcMar>
              <w:top w:w="0" w:type="dxa"/>
            </w:tcMar>
          </w:tcPr>
          <w:p w14:paraId="4D4039F8" w14:textId="77777777" w:rsidR="001517E9" w:rsidRPr="0003746C" w:rsidRDefault="001517E9" w:rsidP="00E80405">
            <w:pPr>
              <w:widowControl/>
              <w:ind w:right="-1"/>
              <w:jc w:val="center"/>
              <w:rPr>
                <w:rFonts w:ascii="Times New Roman" w:eastAsia="Times New Roman" w:hAnsi="Times New Roman" w:cs="Times New Roman"/>
                <w:b/>
                <w:bCs/>
              </w:rPr>
            </w:pPr>
          </w:p>
        </w:tc>
        <w:tc>
          <w:tcPr>
            <w:tcW w:w="1884" w:type="dxa"/>
            <w:shd w:val="clear" w:color="auto" w:fill="auto"/>
            <w:tcMar>
              <w:top w:w="0" w:type="dxa"/>
            </w:tcMar>
          </w:tcPr>
          <w:p w14:paraId="33FCC0F3" w14:textId="77777777" w:rsidR="001517E9" w:rsidRPr="0003746C" w:rsidRDefault="001517E9" w:rsidP="00E80405">
            <w:pPr>
              <w:widowControl/>
              <w:ind w:right="-1"/>
              <w:jc w:val="center"/>
              <w:rPr>
                <w:rFonts w:ascii="Times New Roman" w:eastAsia="Times New Roman" w:hAnsi="Times New Roman" w:cs="Times New Roman"/>
                <w:b/>
                <w:bCs/>
              </w:rPr>
            </w:pPr>
            <w:r w:rsidRPr="0003746C">
              <w:rPr>
                <w:rFonts w:ascii="Times New Roman" w:hAnsi="Times New Roman" w:cs="Times New Roman"/>
                <w:b/>
              </w:rPr>
              <w:t xml:space="preserve">Aflibercept </w:t>
            </w:r>
          </w:p>
          <w:p w14:paraId="02830CAA" w14:textId="77777777" w:rsidR="001517E9" w:rsidRPr="0003746C" w:rsidRDefault="001517E9" w:rsidP="00E80405">
            <w:pPr>
              <w:widowControl/>
              <w:ind w:right="-1"/>
              <w:jc w:val="center"/>
              <w:rPr>
                <w:rFonts w:ascii="Times New Roman" w:eastAsia="Times New Roman" w:hAnsi="Times New Roman" w:cs="Times New Roman"/>
                <w:b/>
                <w:bCs/>
              </w:rPr>
            </w:pPr>
            <w:r w:rsidRPr="0003746C">
              <w:rPr>
                <w:rFonts w:ascii="Times New Roman" w:hAnsi="Times New Roman" w:cs="Times New Roman"/>
                <w:b/>
              </w:rPr>
              <w:t>2 mg Q4</w:t>
            </w:r>
          </w:p>
          <w:p w14:paraId="788975D3" w14:textId="77777777" w:rsidR="001517E9" w:rsidRPr="0003746C" w:rsidRDefault="001517E9" w:rsidP="00E80405">
            <w:pPr>
              <w:widowControl/>
              <w:ind w:right="-1"/>
              <w:jc w:val="center"/>
              <w:rPr>
                <w:rFonts w:ascii="Times New Roman" w:eastAsia="Times New Roman" w:hAnsi="Times New Roman" w:cs="Times New Roman"/>
                <w:b/>
                <w:bCs/>
              </w:rPr>
            </w:pPr>
            <w:r w:rsidRPr="0003746C">
              <w:rPr>
                <w:rFonts w:ascii="Times New Roman" w:hAnsi="Times New Roman" w:cs="Times New Roman"/>
                <w:b/>
              </w:rPr>
              <w:t>(N = 91)</w:t>
            </w:r>
          </w:p>
        </w:tc>
        <w:tc>
          <w:tcPr>
            <w:tcW w:w="1884" w:type="dxa"/>
            <w:shd w:val="clear" w:color="auto" w:fill="auto"/>
            <w:tcMar>
              <w:top w:w="0" w:type="dxa"/>
            </w:tcMar>
          </w:tcPr>
          <w:p w14:paraId="4C7A15F7" w14:textId="77777777" w:rsidR="001517E9" w:rsidRPr="0003746C" w:rsidRDefault="001517E9" w:rsidP="00E80405">
            <w:pPr>
              <w:widowControl/>
              <w:ind w:right="-1"/>
              <w:jc w:val="center"/>
              <w:rPr>
                <w:rFonts w:ascii="Times New Roman" w:eastAsia="Times New Roman" w:hAnsi="Times New Roman" w:cs="Times New Roman"/>
                <w:b/>
                <w:bCs/>
              </w:rPr>
            </w:pPr>
            <w:r w:rsidRPr="0003746C">
              <w:rPr>
                <w:rFonts w:ascii="Times New Roman" w:hAnsi="Times New Roman" w:cs="Times New Roman"/>
                <w:b/>
              </w:rPr>
              <w:t>Comparateur actif (laser)</w:t>
            </w:r>
          </w:p>
          <w:p w14:paraId="02A98E4F" w14:textId="77777777" w:rsidR="001517E9" w:rsidRPr="0003746C" w:rsidRDefault="001517E9" w:rsidP="00E80405">
            <w:pPr>
              <w:widowControl/>
              <w:ind w:right="-1"/>
              <w:jc w:val="center"/>
              <w:rPr>
                <w:rFonts w:ascii="Times New Roman" w:eastAsia="Times New Roman" w:hAnsi="Times New Roman" w:cs="Times New Roman"/>
                <w:b/>
                <w:bCs/>
              </w:rPr>
            </w:pPr>
            <w:r w:rsidRPr="0003746C">
              <w:rPr>
                <w:rFonts w:ascii="Times New Roman" w:hAnsi="Times New Roman" w:cs="Times New Roman"/>
                <w:b/>
              </w:rPr>
              <w:t>(N = 90)</w:t>
            </w:r>
          </w:p>
        </w:tc>
        <w:tc>
          <w:tcPr>
            <w:tcW w:w="1884" w:type="dxa"/>
            <w:shd w:val="clear" w:color="auto" w:fill="auto"/>
            <w:tcMar>
              <w:top w:w="0" w:type="dxa"/>
            </w:tcMar>
          </w:tcPr>
          <w:p w14:paraId="3DC51D8E" w14:textId="77777777" w:rsidR="001517E9" w:rsidRPr="0003746C" w:rsidRDefault="001517E9" w:rsidP="00E80405">
            <w:pPr>
              <w:widowControl/>
              <w:ind w:right="-1"/>
              <w:jc w:val="center"/>
              <w:rPr>
                <w:rFonts w:ascii="Times New Roman" w:eastAsia="Times New Roman" w:hAnsi="Times New Roman" w:cs="Times New Roman"/>
                <w:b/>
                <w:bCs/>
              </w:rPr>
            </w:pPr>
            <w:r w:rsidRPr="0003746C">
              <w:rPr>
                <w:rFonts w:ascii="Times New Roman" w:hAnsi="Times New Roman" w:cs="Times New Roman"/>
                <w:b/>
              </w:rPr>
              <w:t xml:space="preserve">Aflibercept </w:t>
            </w:r>
          </w:p>
          <w:p w14:paraId="4E0B948C" w14:textId="77777777" w:rsidR="001517E9" w:rsidRPr="0003746C" w:rsidRDefault="001517E9" w:rsidP="00E80405">
            <w:pPr>
              <w:widowControl/>
              <w:ind w:right="-1"/>
              <w:jc w:val="center"/>
              <w:rPr>
                <w:rFonts w:ascii="Times New Roman" w:eastAsia="Times New Roman" w:hAnsi="Times New Roman" w:cs="Times New Roman"/>
                <w:b/>
                <w:bCs/>
              </w:rPr>
            </w:pPr>
            <w:r w:rsidRPr="0003746C">
              <w:rPr>
                <w:rFonts w:ascii="Times New Roman" w:hAnsi="Times New Roman" w:cs="Times New Roman"/>
                <w:b/>
              </w:rPr>
              <w:t>2 mg Q8</w:t>
            </w:r>
          </w:p>
          <w:p w14:paraId="2D4EA609" w14:textId="77777777" w:rsidR="001517E9" w:rsidRPr="0003746C" w:rsidRDefault="001517E9" w:rsidP="00E80405">
            <w:pPr>
              <w:widowControl/>
              <w:ind w:right="-1"/>
              <w:jc w:val="center"/>
              <w:rPr>
                <w:rFonts w:ascii="Times New Roman" w:eastAsia="Times New Roman" w:hAnsi="Times New Roman" w:cs="Times New Roman"/>
                <w:b/>
                <w:bCs/>
              </w:rPr>
            </w:pPr>
            <w:r w:rsidRPr="0003746C">
              <w:rPr>
                <w:rFonts w:ascii="Times New Roman" w:hAnsi="Times New Roman" w:cs="Times New Roman"/>
                <w:b/>
              </w:rPr>
              <w:t>(N = 91)</w:t>
            </w:r>
            <w:r w:rsidRPr="0003746C">
              <w:rPr>
                <w:rFonts w:ascii="Times New Roman" w:hAnsi="Times New Roman" w:cs="Times New Roman"/>
                <w:b/>
                <w:vertAlign w:val="superscript"/>
              </w:rPr>
              <w:t>D)</w:t>
            </w:r>
          </w:p>
        </w:tc>
        <w:tc>
          <w:tcPr>
            <w:tcW w:w="1884" w:type="dxa"/>
            <w:shd w:val="clear" w:color="auto" w:fill="auto"/>
            <w:tcMar>
              <w:top w:w="0" w:type="dxa"/>
            </w:tcMar>
          </w:tcPr>
          <w:p w14:paraId="3D4485AE" w14:textId="77777777" w:rsidR="001517E9" w:rsidRPr="0003746C" w:rsidRDefault="001517E9" w:rsidP="00E80405">
            <w:pPr>
              <w:widowControl/>
              <w:ind w:right="-1"/>
              <w:jc w:val="center"/>
              <w:rPr>
                <w:rFonts w:ascii="Times New Roman" w:eastAsia="Times New Roman" w:hAnsi="Times New Roman" w:cs="Times New Roman"/>
                <w:b/>
                <w:bCs/>
              </w:rPr>
            </w:pPr>
            <w:r w:rsidRPr="0003746C">
              <w:rPr>
                <w:rFonts w:ascii="Times New Roman" w:hAnsi="Times New Roman" w:cs="Times New Roman"/>
                <w:b/>
              </w:rPr>
              <w:t>Comparateur actif (laser)/aflibercept 2 mg</w:t>
            </w:r>
            <w:r w:rsidRPr="0003746C">
              <w:rPr>
                <w:rFonts w:ascii="Times New Roman" w:hAnsi="Times New Roman" w:cs="Times New Roman"/>
                <w:b/>
                <w:vertAlign w:val="superscript"/>
              </w:rPr>
              <w:t>E)</w:t>
            </w:r>
          </w:p>
          <w:p w14:paraId="08C938F5" w14:textId="77777777" w:rsidR="001517E9" w:rsidRPr="0003746C" w:rsidRDefault="001517E9" w:rsidP="00E80405">
            <w:pPr>
              <w:widowControl/>
              <w:ind w:right="-1"/>
              <w:jc w:val="center"/>
              <w:rPr>
                <w:rFonts w:ascii="Times New Roman" w:eastAsia="Times New Roman" w:hAnsi="Times New Roman" w:cs="Times New Roman"/>
                <w:b/>
                <w:bCs/>
              </w:rPr>
            </w:pPr>
            <w:r w:rsidRPr="0003746C">
              <w:rPr>
                <w:rFonts w:ascii="Times New Roman" w:hAnsi="Times New Roman" w:cs="Times New Roman"/>
                <w:b/>
              </w:rPr>
              <w:t>(N = 90)</w:t>
            </w:r>
          </w:p>
        </w:tc>
      </w:tr>
      <w:tr w:rsidR="001517E9" w:rsidRPr="0003746C" w14:paraId="57EE6FB2" w14:textId="77777777" w:rsidTr="004D390A">
        <w:trPr>
          <w:cantSplit/>
          <w:trHeight w:val="57"/>
        </w:trPr>
        <w:tc>
          <w:tcPr>
            <w:tcW w:w="1884" w:type="dxa"/>
            <w:shd w:val="clear" w:color="auto" w:fill="auto"/>
            <w:tcMar>
              <w:top w:w="0" w:type="dxa"/>
            </w:tcMar>
          </w:tcPr>
          <w:p w14:paraId="10A4BD85" w14:textId="77777777" w:rsidR="001517E9" w:rsidRPr="0003746C" w:rsidRDefault="001517E9" w:rsidP="00E80405">
            <w:pPr>
              <w:widowControl/>
              <w:ind w:right="-1"/>
              <w:rPr>
                <w:rFonts w:ascii="Times New Roman" w:hAnsi="Times New Roman" w:cs="Times New Roman"/>
              </w:rPr>
            </w:pPr>
            <w:r w:rsidRPr="0003746C">
              <w:rPr>
                <w:rFonts w:ascii="Times New Roman" w:hAnsi="Times New Roman" w:cs="Times New Roman"/>
              </w:rPr>
              <w:t>Proportion de patients avec un gain ≥ 15 lettres par rapport à l’inclusion (%)</w:t>
            </w:r>
          </w:p>
        </w:tc>
        <w:tc>
          <w:tcPr>
            <w:tcW w:w="1884" w:type="dxa"/>
            <w:shd w:val="clear" w:color="auto" w:fill="auto"/>
            <w:tcMar>
              <w:top w:w="0" w:type="dxa"/>
            </w:tcMar>
            <w:vAlign w:val="center"/>
          </w:tcPr>
          <w:p w14:paraId="1B074C12"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52,7 %</w:t>
            </w:r>
          </w:p>
        </w:tc>
        <w:tc>
          <w:tcPr>
            <w:tcW w:w="1884" w:type="dxa"/>
            <w:shd w:val="clear" w:color="auto" w:fill="auto"/>
            <w:tcMar>
              <w:top w:w="0" w:type="dxa"/>
            </w:tcMar>
            <w:vAlign w:val="center"/>
          </w:tcPr>
          <w:p w14:paraId="01FDFD39"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26,7 %</w:t>
            </w:r>
          </w:p>
        </w:tc>
        <w:tc>
          <w:tcPr>
            <w:tcW w:w="1884" w:type="dxa"/>
            <w:shd w:val="clear" w:color="auto" w:fill="auto"/>
            <w:tcMar>
              <w:top w:w="0" w:type="dxa"/>
            </w:tcMar>
            <w:vAlign w:val="center"/>
          </w:tcPr>
          <w:p w14:paraId="07E82D68"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57,1 %</w:t>
            </w:r>
          </w:p>
        </w:tc>
        <w:tc>
          <w:tcPr>
            <w:tcW w:w="1884" w:type="dxa"/>
            <w:shd w:val="clear" w:color="auto" w:fill="auto"/>
            <w:tcMar>
              <w:top w:w="0" w:type="dxa"/>
            </w:tcMar>
            <w:vAlign w:val="center"/>
          </w:tcPr>
          <w:p w14:paraId="71229D03"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41,1 %</w:t>
            </w:r>
          </w:p>
        </w:tc>
      </w:tr>
      <w:tr w:rsidR="001517E9" w:rsidRPr="0003746C" w14:paraId="6642B63F" w14:textId="77777777" w:rsidTr="004D390A">
        <w:trPr>
          <w:cantSplit/>
          <w:trHeight w:val="57"/>
        </w:trPr>
        <w:tc>
          <w:tcPr>
            <w:tcW w:w="1884" w:type="dxa"/>
            <w:shd w:val="clear" w:color="auto" w:fill="auto"/>
            <w:tcMar>
              <w:top w:w="0" w:type="dxa"/>
            </w:tcMar>
          </w:tcPr>
          <w:p w14:paraId="713FD4B4" w14:textId="77777777" w:rsidR="001517E9" w:rsidRPr="0003746C" w:rsidRDefault="001517E9" w:rsidP="00E80405">
            <w:pPr>
              <w:widowControl/>
              <w:ind w:right="-1"/>
              <w:rPr>
                <w:rFonts w:ascii="Times New Roman" w:hAnsi="Times New Roman" w:cs="Times New Roman"/>
              </w:rPr>
            </w:pPr>
            <w:r w:rsidRPr="0003746C">
              <w:rPr>
                <w:rFonts w:ascii="Times New Roman" w:hAnsi="Times New Roman" w:cs="Times New Roman"/>
              </w:rPr>
              <w:t>Différence pondérée</w:t>
            </w:r>
            <w:r w:rsidRPr="0003746C">
              <w:rPr>
                <w:rFonts w:ascii="Times New Roman" w:hAnsi="Times New Roman" w:cs="Times New Roman"/>
                <w:vertAlign w:val="superscript"/>
              </w:rPr>
              <w:t>A,B)</w:t>
            </w:r>
            <w:r w:rsidRPr="0003746C">
              <w:rPr>
                <w:rFonts w:ascii="Times New Roman" w:hAnsi="Times New Roman" w:cs="Times New Roman"/>
              </w:rPr>
              <w:t xml:space="preserve"> (%)</w:t>
            </w:r>
          </w:p>
          <w:p w14:paraId="38D003D0" w14:textId="77777777" w:rsidR="001517E9" w:rsidRPr="0003746C" w:rsidRDefault="001517E9" w:rsidP="00E80405">
            <w:pPr>
              <w:widowControl/>
              <w:ind w:right="-1"/>
              <w:rPr>
                <w:rFonts w:ascii="Times New Roman" w:hAnsi="Times New Roman" w:cs="Times New Roman"/>
              </w:rPr>
            </w:pPr>
            <w:r w:rsidRPr="0003746C">
              <w:rPr>
                <w:rFonts w:ascii="Times New Roman" w:hAnsi="Times New Roman" w:cs="Times New Roman"/>
              </w:rPr>
              <w:t>(IC à 95 %)</w:t>
            </w:r>
          </w:p>
          <w:p w14:paraId="1F2F174F" w14:textId="77777777" w:rsidR="001517E9" w:rsidRPr="0003746C" w:rsidRDefault="001517E9" w:rsidP="00E80405">
            <w:pPr>
              <w:widowControl/>
              <w:ind w:right="-1"/>
              <w:rPr>
                <w:rFonts w:ascii="Times New Roman" w:hAnsi="Times New Roman" w:cs="Times New Roman"/>
              </w:rPr>
            </w:pPr>
            <w:r w:rsidRPr="0003746C">
              <w:rPr>
                <w:rFonts w:ascii="Times New Roman" w:hAnsi="Times New Roman" w:cs="Times New Roman"/>
              </w:rPr>
              <w:t xml:space="preserve">Valeur de </w:t>
            </w:r>
            <w:r w:rsidRPr="0003746C">
              <w:rPr>
                <w:rFonts w:ascii="Times New Roman" w:hAnsi="Times New Roman" w:cs="Times New Roman"/>
                <w:i/>
                <w:iCs/>
              </w:rPr>
              <w:t>p</w:t>
            </w:r>
          </w:p>
        </w:tc>
        <w:tc>
          <w:tcPr>
            <w:tcW w:w="1884" w:type="dxa"/>
            <w:shd w:val="clear" w:color="auto" w:fill="auto"/>
            <w:tcMar>
              <w:top w:w="0" w:type="dxa"/>
            </w:tcMar>
          </w:tcPr>
          <w:p w14:paraId="6C9DF5E2"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26,6 %</w:t>
            </w:r>
          </w:p>
          <w:p w14:paraId="02EEC42F" w14:textId="77777777" w:rsidR="001517E9" w:rsidRPr="0003746C" w:rsidRDefault="001517E9" w:rsidP="00E80405">
            <w:pPr>
              <w:widowControl/>
              <w:ind w:right="-1"/>
              <w:jc w:val="center"/>
              <w:rPr>
                <w:rFonts w:ascii="Times New Roman" w:eastAsia="Times New Roman" w:hAnsi="Times New Roman" w:cs="Times New Roman"/>
              </w:rPr>
            </w:pPr>
          </w:p>
          <w:p w14:paraId="1CE8F3E7"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(13,0 ; 40,1)</w:t>
            </w:r>
          </w:p>
          <w:p w14:paraId="2FE19A92"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i/>
                <w:iCs/>
              </w:rPr>
              <w:t>p</w:t>
            </w:r>
            <w:r w:rsidRPr="0003746C">
              <w:rPr>
                <w:rFonts w:ascii="Times New Roman" w:hAnsi="Times New Roman" w:cs="Times New Roman"/>
              </w:rPr>
              <w:t> = 0,0003</w:t>
            </w:r>
          </w:p>
        </w:tc>
        <w:tc>
          <w:tcPr>
            <w:tcW w:w="1884" w:type="dxa"/>
            <w:shd w:val="clear" w:color="auto" w:fill="auto"/>
            <w:tcMar>
              <w:top w:w="0" w:type="dxa"/>
            </w:tcMar>
            <w:vAlign w:val="center"/>
          </w:tcPr>
          <w:p w14:paraId="7CF39F9D" w14:textId="77777777" w:rsidR="001517E9" w:rsidRPr="0003746C" w:rsidRDefault="001517E9" w:rsidP="00E80405">
            <w:pPr>
              <w:widowControl/>
              <w:ind w:right="-1"/>
              <w:jc w:val="center"/>
              <w:rPr>
                <w:rFonts w:ascii="Times New Roman" w:eastAsia="Times New Roman" w:hAnsi="Times New Roman" w:cs="Times New Roman"/>
              </w:rPr>
            </w:pPr>
          </w:p>
        </w:tc>
        <w:tc>
          <w:tcPr>
            <w:tcW w:w="1884" w:type="dxa"/>
            <w:shd w:val="clear" w:color="auto" w:fill="auto"/>
            <w:tcMar>
              <w:top w:w="0" w:type="dxa"/>
            </w:tcMar>
          </w:tcPr>
          <w:p w14:paraId="293F3C4D"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16,2 %</w:t>
            </w:r>
          </w:p>
          <w:p w14:paraId="79F92FF5" w14:textId="77777777" w:rsidR="001517E9" w:rsidRPr="0003746C" w:rsidRDefault="001517E9" w:rsidP="00E80405">
            <w:pPr>
              <w:widowControl/>
              <w:ind w:right="-1"/>
              <w:jc w:val="center"/>
              <w:rPr>
                <w:rFonts w:ascii="Times New Roman" w:eastAsia="Times New Roman" w:hAnsi="Times New Roman" w:cs="Times New Roman"/>
              </w:rPr>
            </w:pPr>
          </w:p>
          <w:p w14:paraId="67B1CFF9"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(2,0 ; 30,5)</w:t>
            </w:r>
          </w:p>
          <w:p w14:paraId="2B847AF8"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i/>
                <w:iCs/>
              </w:rPr>
              <w:t>p</w:t>
            </w:r>
            <w:r w:rsidRPr="0003746C">
              <w:rPr>
                <w:rFonts w:ascii="Times New Roman" w:hAnsi="Times New Roman" w:cs="Times New Roman"/>
              </w:rPr>
              <w:t> = 0,0296</w:t>
            </w:r>
          </w:p>
        </w:tc>
        <w:tc>
          <w:tcPr>
            <w:tcW w:w="1884" w:type="dxa"/>
            <w:shd w:val="clear" w:color="auto" w:fill="auto"/>
            <w:tcMar>
              <w:top w:w="0" w:type="dxa"/>
            </w:tcMar>
            <w:vAlign w:val="center"/>
          </w:tcPr>
          <w:p w14:paraId="146E4B12" w14:textId="77777777" w:rsidR="001517E9" w:rsidRPr="0003746C" w:rsidRDefault="001517E9" w:rsidP="00E80405">
            <w:pPr>
              <w:widowControl/>
              <w:ind w:right="-1"/>
              <w:jc w:val="center"/>
              <w:rPr>
                <w:rFonts w:ascii="Times New Roman" w:eastAsia="Times New Roman" w:hAnsi="Times New Roman" w:cs="Times New Roman"/>
              </w:rPr>
            </w:pPr>
          </w:p>
        </w:tc>
      </w:tr>
      <w:tr w:rsidR="001517E9" w:rsidRPr="0003746C" w14:paraId="1F1DBCE4" w14:textId="77777777" w:rsidTr="004D390A">
        <w:trPr>
          <w:cantSplit/>
          <w:trHeight w:val="57"/>
        </w:trPr>
        <w:tc>
          <w:tcPr>
            <w:tcW w:w="1884" w:type="dxa"/>
            <w:shd w:val="clear" w:color="auto" w:fill="auto"/>
            <w:tcMar>
              <w:top w:w="0" w:type="dxa"/>
            </w:tcMar>
          </w:tcPr>
          <w:p w14:paraId="28567E62" w14:textId="77777777" w:rsidR="001517E9" w:rsidRPr="0003746C" w:rsidRDefault="001517E9" w:rsidP="00E80405">
            <w:pPr>
              <w:keepNext/>
              <w:widowControl/>
              <w:ind w:right="-1"/>
              <w:rPr>
                <w:rFonts w:ascii="Times New Roman" w:hAnsi="Times New Roman" w:cs="Times New Roman"/>
              </w:rPr>
            </w:pPr>
            <w:r w:rsidRPr="0003746C">
              <w:rPr>
                <w:rFonts w:ascii="Times New Roman" w:hAnsi="Times New Roman" w:cs="Times New Roman"/>
              </w:rPr>
              <w:t>Variation moyenne de la MAVC mesurée sur l’échelle ETDRS par rapport à l’inclusion (ET)</w:t>
            </w:r>
          </w:p>
        </w:tc>
        <w:tc>
          <w:tcPr>
            <w:tcW w:w="1884" w:type="dxa"/>
            <w:shd w:val="clear" w:color="auto" w:fill="auto"/>
            <w:tcMar>
              <w:top w:w="0" w:type="dxa"/>
            </w:tcMar>
            <w:vAlign w:val="center"/>
          </w:tcPr>
          <w:p w14:paraId="193B33DF" w14:textId="77777777" w:rsidR="001517E9" w:rsidRPr="0003746C" w:rsidRDefault="001517E9" w:rsidP="00E80405">
            <w:pPr>
              <w:keepNext/>
              <w:widowControl/>
              <w:ind w:right="-1"/>
              <w:jc w:val="center"/>
              <w:rPr>
                <w:rFonts w:ascii="Times New Roman" w:eastAsia="Times New Roman" w:hAnsi="Times New Roman" w:cs="Times New Roman"/>
              </w:rPr>
            </w:pPr>
            <w:r w:rsidRPr="0003746C">
              <w:rPr>
                <w:rFonts w:ascii="Times New Roman" w:hAnsi="Times New Roman" w:cs="Times New Roman"/>
              </w:rPr>
              <w:t>17,0</w:t>
            </w:r>
          </w:p>
          <w:p w14:paraId="0F41A351" w14:textId="77777777" w:rsidR="001517E9" w:rsidRPr="0003746C" w:rsidRDefault="001517E9" w:rsidP="00E80405">
            <w:pPr>
              <w:keepNext/>
              <w:widowControl/>
              <w:ind w:right="-1"/>
              <w:jc w:val="center"/>
              <w:rPr>
                <w:rFonts w:ascii="Times New Roman" w:eastAsia="Times New Roman" w:hAnsi="Times New Roman" w:cs="Times New Roman"/>
              </w:rPr>
            </w:pPr>
            <w:r w:rsidRPr="0003746C">
              <w:rPr>
                <w:rFonts w:ascii="Times New Roman" w:hAnsi="Times New Roman" w:cs="Times New Roman"/>
              </w:rPr>
              <w:t>(11,9)</w:t>
            </w:r>
          </w:p>
        </w:tc>
        <w:tc>
          <w:tcPr>
            <w:tcW w:w="1884" w:type="dxa"/>
            <w:shd w:val="clear" w:color="auto" w:fill="auto"/>
            <w:tcMar>
              <w:top w:w="0" w:type="dxa"/>
            </w:tcMar>
            <w:vAlign w:val="center"/>
          </w:tcPr>
          <w:p w14:paraId="642321D5" w14:textId="77777777" w:rsidR="001517E9" w:rsidRPr="0003746C" w:rsidRDefault="001517E9" w:rsidP="00E80405">
            <w:pPr>
              <w:keepNext/>
              <w:widowControl/>
              <w:ind w:right="-1"/>
              <w:jc w:val="center"/>
              <w:rPr>
                <w:rFonts w:ascii="Times New Roman" w:eastAsia="Times New Roman" w:hAnsi="Times New Roman" w:cs="Times New Roman"/>
              </w:rPr>
            </w:pPr>
            <w:r w:rsidRPr="0003746C">
              <w:rPr>
                <w:rFonts w:ascii="Times New Roman" w:hAnsi="Times New Roman" w:cs="Times New Roman"/>
              </w:rPr>
              <w:t>6,9</w:t>
            </w:r>
          </w:p>
          <w:p w14:paraId="32D5C631" w14:textId="77777777" w:rsidR="001517E9" w:rsidRPr="0003746C" w:rsidRDefault="001517E9" w:rsidP="00E80405">
            <w:pPr>
              <w:keepNext/>
              <w:widowControl/>
              <w:ind w:right="-1"/>
              <w:jc w:val="center"/>
              <w:rPr>
                <w:rFonts w:ascii="Times New Roman" w:eastAsia="Times New Roman" w:hAnsi="Times New Roman" w:cs="Times New Roman"/>
              </w:rPr>
            </w:pPr>
            <w:r w:rsidRPr="0003746C">
              <w:rPr>
                <w:rFonts w:ascii="Times New Roman" w:hAnsi="Times New Roman" w:cs="Times New Roman"/>
              </w:rPr>
              <w:t>(12,9)</w:t>
            </w:r>
          </w:p>
        </w:tc>
        <w:tc>
          <w:tcPr>
            <w:tcW w:w="1884" w:type="dxa"/>
            <w:shd w:val="clear" w:color="auto" w:fill="auto"/>
            <w:tcMar>
              <w:top w:w="0" w:type="dxa"/>
            </w:tcMar>
            <w:vAlign w:val="center"/>
          </w:tcPr>
          <w:p w14:paraId="4E210929" w14:textId="77777777" w:rsidR="001517E9" w:rsidRPr="0003746C" w:rsidRDefault="001517E9" w:rsidP="00E80405">
            <w:pPr>
              <w:keepNext/>
              <w:widowControl/>
              <w:ind w:right="-1"/>
              <w:jc w:val="center"/>
              <w:rPr>
                <w:rFonts w:ascii="Times New Roman" w:eastAsia="Times New Roman" w:hAnsi="Times New Roman" w:cs="Times New Roman"/>
              </w:rPr>
            </w:pPr>
            <w:r w:rsidRPr="0003746C">
              <w:rPr>
                <w:rFonts w:ascii="Times New Roman" w:hAnsi="Times New Roman" w:cs="Times New Roman"/>
              </w:rPr>
              <w:t>17,1</w:t>
            </w:r>
          </w:p>
          <w:p w14:paraId="64694F0C" w14:textId="77777777" w:rsidR="001517E9" w:rsidRPr="0003746C" w:rsidRDefault="001517E9" w:rsidP="00E80405">
            <w:pPr>
              <w:keepNext/>
              <w:widowControl/>
              <w:ind w:right="-1"/>
              <w:jc w:val="center"/>
              <w:rPr>
                <w:rFonts w:ascii="Times New Roman" w:eastAsia="Times New Roman" w:hAnsi="Times New Roman" w:cs="Times New Roman"/>
              </w:rPr>
            </w:pPr>
            <w:r w:rsidRPr="0003746C">
              <w:rPr>
                <w:rFonts w:ascii="Times New Roman" w:hAnsi="Times New Roman" w:cs="Times New Roman"/>
              </w:rPr>
              <w:t>(13,1)</w:t>
            </w:r>
          </w:p>
        </w:tc>
        <w:tc>
          <w:tcPr>
            <w:tcW w:w="1884" w:type="dxa"/>
            <w:shd w:val="clear" w:color="auto" w:fill="auto"/>
            <w:tcMar>
              <w:top w:w="0" w:type="dxa"/>
            </w:tcMar>
            <w:vAlign w:val="center"/>
          </w:tcPr>
          <w:p w14:paraId="370A6171" w14:textId="77777777" w:rsidR="001517E9" w:rsidRPr="0003746C" w:rsidRDefault="001517E9" w:rsidP="00E80405">
            <w:pPr>
              <w:keepNext/>
              <w:widowControl/>
              <w:ind w:right="-1"/>
              <w:jc w:val="center"/>
              <w:rPr>
                <w:rFonts w:ascii="Times New Roman" w:eastAsia="Times New Roman" w:hAnsi="Times New Roman" w:cs="Times New Roman"/>
              </w:rPr>
            </w:pPr>
            <w:r w:rsidRPr="0003746C">
              <w:rPr>
                <w:rFonts w:ascii="Times New Roman" w:hAnsi="Times New Roman" w:cs="Times New Roman"/>
              </w:rPr>
              <w:t>12,2</w:t>
            </w:r>
          </w:p>
          <w:p w14:paraId="2448FCFA" w14:textId="77777777" w:rsidR="001517E9" w:rsidRPr="0003746C" w:rsidRDefault="001517E9" w:rsidP="00E80405">
            <w:pPr>
              <w:keepNext/>
              <w:widowControl/>
              <w:ind w:right="-1"/>
              <w:jc w:val="center"/>
              <w:rPr>
                <w:rFonts w:ascii="Times New Roman" w:eastAsia="Times New Roman" w:hAnsi="Times New Roman" w:cs="Times New Roman"/>
              </w:rPr>
            </w:pPr>
            <w:r w:rsidRPr="0003746C">
              <w:rPr>
                <w:rFonts w:ascii="Times New Roman" w:hAnsi="Times New Roman" w:cs="Times New Roman"/>
              </w:rPr>
              <w:t>(11,9)</w:t>
            </w:r>
          </w:p>
        </w:tc>
      </w:tr>
      <w:tr w:rsidR="001517E9" w:rsidRPr="0003746C" w14:paraId="07268C2C" w14:textId="77777777" w:rsidTr="004D390A">
        <w:trPr>
          <w:cantSplit/>
          <w:trHeight w:val="57"/>
        </w:trPr>
        <w:tc>
          <w:tcPr>
            <w:tcW w:w="1884" w:type="dxa"/>
            <w:shd w:val="clear" w:color="auto" w:fill="auto"/>
            <w:tcMar>
              <w:top w:w="0" w:type="dxa"/>
            </w:tcMar>
          </w:tcPr>
          <w:p w14:paraId="52E447E6" w14:textId="77777777" w:rsidR="001517E9" w:rsidRPr="0003746C" w:rsidRDefault="001517E9" w:rsidP="00E80405">
            <w:pPr>
              <w:keepNext/>
              <w:widowControl/>
              <w:ind w:right="-1"/>
              <w:rPr>
                <w:rFonts w:ascii="Times New Roman" w:hAnsi="Times New Roman" w:cs="Times New Roman"/>
              </w:rPr>
            </w:pPr>
            <w:r w:rsidRPr="0003746C">
              <w:rPr>
                <w:rFonts w:ascii="Times New Roman" w:hAnsi="Times New Roman" w:cs="Times New Roman"/>
              </w:rPr>
              <w:t>Différence entre les MMC</w:t>
            </w:r>
            <w:r w:rsidRPr="0003746C">
              <w:rPr>
                <w:rFonts w:ascii="Times New Roman" w:hAnsi="Times New Roman" w:cs="Times New Roman"/>
                <w:vertAlign w:val="superscript"/>
              </w:rPr>
              <w:t>A,C)</w:t>
            </w:r>
          </w:p>
          <w:p w14:paraId="1AA730ED" w14:textId="77777777" w:rsidR="001517E9" w:rsidRPr="0003746C" w:rsidRDefault="001517E9" w:rsidP="00E80405">
            <w:pPr>
              <w:keepNext/>
              <w:widowControl/>
              <w:ind w:right="-1"/>
              <w:rPr>
                <w:rFonts w:ascii="Times New Roman" w:hAnsi="Times New Roman" w:cs="Times New Roman"/>
              </w:rPr>
            </w:pPr>
            <w:r w:rsidRPr="0003746C">
              <w:rPr>
                <w:rFonts w:ascii="Times New Roman" w:hAnsi="Times New Roman" w:cs="Times New Roman"/>
              </w:rPr>
              <w:t>(IC à 95 %)</w:t>
            </w:r>
          </w:p>
          <w:p w14:paraId="1B0CBCEE" w14:textId="77777777" w:rsidR="001517E9" w:rsidRPr="0003746C" w:rsidRDefault="001517E9" w:rsidP="00E80405">
            <w:pPr>
              <w:keepNext/>
              <w:widowControl/>
              <w:ind w:right="-1"/>
              <w:rPr>
                <w:rFonts w:ascii="Times New Roman" w:hAnsi="Times New Roman" w:cs="Times New Roman"/>
              </w:rPr>
            </w:pPr>
            <w:r w:rsidRPr="0003746C">
              <w:rPr>
                <w:rFonts w:ascii="Times New Roman" w:hAnsi="Times New Roman" w:cs="Times New Roman"/>
              </w:rPr>
              <w:t xml:space="preserve">Valeur de </w:t>
            </w:r>
            <w:r w:rsidRPr="0003746C">
              <w:rPr>
                <w:rFonts w:ascii="Times New Roman" w:hAnsi="Times New Roman" w:cs="Times New Roman"/>
                <w:i/>
                <w:iCs/>
              </w:rPr>
              <w:t>p</w:t>
            </w:r>
          </w:p>
        </w:tc>
        <w:tc>
          <w:tcPr>
            <w:tcW w:w="1884" w:type="dxa"/>
            <w:shd w:val="clear" w:color="auto" w:fill="auto"/>
            <w:tcMar>
              <w:top w:w="0" w:type="dxa"/>
            </w:tcMar>
            <w:vAlign w:val="center"/>
          </w:tcPr>
          <w:p w14:paraId="52B8BF37" w14:textId="77777777" w:rsidR="001517E9" w:rsidRPr="0003746C" w:rsidRDefault="001517E9" w:rsidP="00E80405">
            <w:pPr>
              <w:keepNext/>
              <w:widowControl/>
              <w:ind w:right="-1"/>
              <w:jc w:val="center"/>
              <w:rPr>
                <w:rFonts w:ascii="Times New Roman" w:eastAsia="Times New Roman" w:hAnsi="Times New Roman" w:cs="Times New Roman"/>
              </w:rPr>
            </w:pPr>
            <w:r w:rsidRPr="0003746C">
              <w:rPr>
                <w:rFonts w:ascii="Times New Roman" w:hAnsi="Times New Roman" w:cs="Times New Roman"/>
              </w:rPr>
              <w:t>10,5</w:t>
            </w:r>
          </w:p>
          <w:p w14:paraId="148C8922" w14:textId="77777777" w:rsidR="001517E9" w:rsidRPr="0003746C" w:rsidRDefault="001517E9" w:rsidP="00E80405">
            <w:pPr>
              <w:keepNext/>
              <w:widowControl/>
              <w:ind w:right="-1"/>
              <w:jc w:val="center"/>
              <w:rPr>
                <w:rFonts w:ascii="Times New Roman" w:eastAsia="Times New Roman" w:hAnsi="Times New Roman" w:cs="Times New Roman"/>
              </w:rPr>
            </w:pPr>
          </w:p>
          <w:p w14:paraId="6E75A342" w14:textId="77777777" w:rsidR="001517E9" w:rsidRPr="0003746C" w:rsidRDefault="001517E9" w:rsidP="00E80405">
            <w:pPr>
              <w:keepNext/>
              <w:widowControl/>
              <w:ind w:right="-1"/>
              <w:jc w:val="center"/>
              <w:rPr>
                <w:rFonts w:ascii="Times New Roman" w:eastAsia="Times New Roman" w:hAnsi="Times New Roman" w:cs="Times New Roman"/>
              </w:rPr>
            </w:pPr>
            <w:r w:rsidRPr="0003746C">
              <w:rPr>
                <w:rFonts w:ascii="Times New Roman" w:hAnsi="Times New Roman" w:cs="Times New Roman"/>
              </w:rPr>
              <w:t>(7,1 ; 14,0)</w:t>
            </w:r>
          </w:p>
          <w:p w14:paraId="320506E0" w14:textId="77777777" w:rsidR="001517E9" w:rsidRPr="0003746C" w:rsidRDefault="001517E9" w:rsidP="00E80405">
            <w:pPr>
              <w:keepNext/>
              <w:widowControl/>
              <w:ind w:right="-1"/>
              <w:jc w:val="center"/>
              <w:rPr>
                <w:rFonts w:ascii="Times New Roman" w:eastAsia="Times New Roman" w:hAnsi="Times New Roman" w:cs="Times New Roman"/>
              </w:rPr>
            </w:pPr>
            <w:r w:rsidRPr="0003746C">
              <w:rPr>
                <w:rFonts w:ascii="Times New Roman" w:hAnsi="Times New Roman" w:cs="Times New Roman"/>
                <w:i/>
                <w:iCs/>
              </w:rPr>
              <w:t>p</w:t>
            </w:r>
            <w:r w:rsidRPr="0003746C">
              <w:rPr>
                <w:rFonts w:ascii="Times New Roman" w:hAnsi="Times New Roman" w:cs="Times New Roman"/>
              </w:rPr>
              <w:t> &lt; 0,0001</w:t>
            </w:r>
          </w:p>
        </w:tc>
        <w:tc>
          <w:tcPr>
            <w:tcW w:w="1884" w:type="dxa"/>
            <w:shd w:val="clear" w:color="auto" w:fill="auto"/>
            <w:tcMar>
              <w:top w:w="0" w:type="dxa"/>
            </w:tcMar>
            <w:vAlign w:val="center"/>
          </w:tcPr>
          <w:p w14:paraId="05E5886F" w14:textId="77777777" w:rsidR="001517E9" w:rsidRPr="0003746C" w:rsidRDefault="001517E9" w:rsidP="00E80405">
            <w:pPr>
              <w:keepNext/>
              <w:widowControl/>
              <w:ind w:right="-1"/>
              <w:jc w:val="center"/>
              <w:rPr>
                <w:rFonts w:ascii="Times New Roman" w:eastAsia="Times New Roman" w:hAnsi="Times New Roman" w:cs="Times New Roman"/>
              </w:rPr>
            </w:pPr>
          </w:p>
        </w:tc>
        <w:tc>
          <w:tcPr>
            <w:tcW w:w="1884" w:type="dxa"/>
            <w:shd w:val="clear" w:color="auto" w:fill="auto"/>
            <w:tcMar>
              <w:top w:w="0" w:type="dxa"/>
            </w:tcMar>
            <w:vAlign w:val="center"/>
          </w:tcPr>
          <w:p w14:paraId="51AFC19F" w14:textId="77777777" w:rsidR="001517E9" w:rsidRPr="0003746C" w:rsidRDefault="001517E9" w:rsidP="00E80405">
            <w:pPr>
              <w:keepNext/>
              <w:widowControl/>
              <w:ind w:right="-1"/>
              <w:jc w:val="center"/>
              <w:rPr>
                <w:rFonts w:ascii="Times New Roman" w:eastAsia="Times New Roman" w:hAnsi="Times New Roman" w:cs="Times New Roman"/>
              </w:rPr>
            </w:pPr>
            <w:r w:rsidRPr="0003746C">
              <w:rPr>
                <w:rFonts w:ascii="Times New Roman" w:hAnsi="Times New Roman" w:cs="Times New Roman"/>
              </w:rPr>
              <w:t>5,2</w:t>
            </w:r>
          </w:p>
          <w:p w14:paraId="5EA3CC8C" w14:textId="77777777" w:rsidR="001517E9" w:rsidRPr="0003746C" w:rsidRDefault="001517E9" w:rsidP="00E80405">
            <w:pPr>
              <w:keepNext/>
              <w:widowControl/>
              <w:ind w:right="-1"/>
              <w:jc w:val="center"/>
              <w:rPr>
                <w:rFonts w:ascii="Times New Roman" w:eastAsia="Times New Roman" w:hAnsi="Times New Roman" w:cs="Times New Roman"/>
              </w:rPr>
            </w:pPr>
          </w:p>
          <w:p w14:paraId="4CEB0441" w14:textId="77777777" w:rsidR="001517E9" w:rsidRPr="0003746C" w:rsidRDefault="001517E9" w:rsidP="00E80405">
            <w:pPr>
              <w:keepNext/>
              <w:widowControl/>
              <w:ind w:right="-1"/>
              <w:jc w:val="center"/>
              <w:rPr>
                <w:rFonts w:ascii="Times New Roman" w:eastAsia="Times New Roman" w:hAnsi="Times New Roman" w:cs="Times New Roman"/>
              </w:rPr>
            </w:pPr>
            <w:r w:rsidRPr="0003746C">
              <w:rPr>
                <w:rFonts w:ascii="Times New Roman" w:hAnsi="Times New Roman" w:cs="Times New Roman"/>
              </w:rPr>
              <w:t>(1,7 ; 8,7)</w:t>
            </w:r>
          </w:p>
          <w:p w14:paraId="6F0F12F1" w14:textId="77777777" w:rsidR="001517E9" w:rsidRPr="0003746C" w:rsidRDefault="001517E9" w:rsidP="00E80405">
            <w:pPr>
              <w:keepNext/>
              <w:widowControl/>
              <w:ind w:right="-1"/>
              <w:jc w:val="center"/>
              <w:rPr>
                <w:rFonts w:ascii="Times New Roman" w:eastAsia="Times New Roman" w:hAnsi="Times New Roman" w:cs="Times New Roman"/>
              </w:rPr>
            </w:pPr>
            <w:r w:rsidRPr="0003746C">
              <w:rPr>
                <w:rFonts w:ascii="Times New Roman" w:hAnsi="Times New Roman" w:cs="Times New Roman"/>
                <w:i/>
                <w:iCs/>
              </w:rPr>
              <w:t>p</w:t>
            </w:r>
            <w:r w:rsidRPr="0003746C">
              <w:rPr>
                <w:rFonts w:ascii="Times New Roman" w:hAnsi="Times New Roman" w:cs="Times New Roman"/>
              </w:rPr>
              <w:t> = 0,0035</w:t>
            </w:r>
            <w:r w:rsidRPr="0003746C">
              <w:rPr>
                <w:rFonts w:ascii="Times New Roman" w:hAnsi="Times New Roman" w:cs="Times New Roman"/>
                <w:vertAlign w:val="superscript"/>
              </w:rPr>
              <w:t>F)</w:t>
            </w:r>
          </w:p>
        </w:tc>
        <w:tc>
          <w:tcPr>
            <w:tcW w:w="1884" w:type="dxa"/>
            <w:shd w:val="clear" w:color="auto" w:fill="auto"/>
            <w:tcMar>
              <w:top w:w="0" w:type="dxa"/>
            </w:tcMar>
            <w:vAlign w:val="center"/>
          </w:tcPr>
          <w:p w14:paraId="3056A5E2" w14:textId="77777777" w:rsidR="001517E9" w:rsidRPr="0003746C" w:rsidRDefault="001517E9" w:rsidP="00E80405">
            <w:pPr>
              <w:keepNext/>
              <w:widowControl/>
              <w:ind w:right="-1"/>
              <w:jc w:val="center"/>
              <w:rPr>
                <w:rFonts w:ascii="Times New Roman" w:eastAsia="Times New Roman" w:hAnsi="Times New Roman" w:cs="Times New Roman"/>
              </w:rPr>
            </w:pPr>
          </w:p>
        </w:tc>
      </w:tr>
    </w:tbl>
    <w:p w14:paraId="6CDC28E2" w14:textId="77777777" w:rsidR="001517E9" w:rsidRPr="0003746C" w:rsidRDefault="001517E9" w:rsidP="00E80405">
      <w:pPr>
        <w:pStyle w:val="Default"/>
        <w:keepNext/>
        <w:ind w:right="-1"/>
        <w:rPr>
          <w:sz w:val="22"/>
          <w:szCs w:val="22"/>
        </w:rPr>
      </w:pPr>
      <w:r w:rsidRPr="0003746C">
        <w:rPr>
          <w:sz w:val="22"/>
          <w:szCs w:val="22"/>
          <w:vertAlign w:val="superscript"/>
        </w:rPr>
        <w:t>A)</w:t>
      </w:r>
      <w:r w:rsidRPr="0003746C">
        <w:rPr>
          <w:sz w:val="22"/>
          <w:szCs w:val="22"/>
        </w:rPr>
        <w:t> La différence est la valeur du groupe aflibercept 2 mg Q4 moins la valeur du groupe laser.</w:t>
      </w:r>
    </w:p>
    <w:p w14:paraId="55194915" w14:textId="77777777" w:rsidR="001517E9" w:rsidRPr="0003746C" w:rsidRDefault="001517E9" w:rsidP="00E80405">
      <w:pPr>
        <w:pStyle w:val="Default"/>
        <w:ind w:right="-1"/>
        <w:rPr>
          <w:sz w:val="22"/>
          <w:szCs w:val="22"/>
        </w:rPr>
      </w:pPr>
      <w:r w:rsidRPr="0003746C">
        <w:rPr>
          <w:sz w:val="22"/>
          <w:szCs w:val="22"/>
          <w:vertAlign w:val="superscript"/>
        </w:rPr>
        <w:t>B)</w:t>
      </w:r>
      <w:r w:rsidRPr="0003746C">
        <w:rPr>
          <w:sz w:val="22"/>
          <w:szCs w:val="22"/>
        </w:rPr>
        <w:t xml:space="preserve"> La différence et l’intervalle de confiance à 95 % sont calculés à l’aide du test de Mantel-Haenszel ajusté en fonction de la région (Amérique du Nord </w:t>
      </w:r>
      <w:r w:rsidRPr="0003746C">
        <w:rPr>
          <w:i/>
          <w:iCs/>
          <w:sz w:val="22"/>
          <w:szCs w:val="22"/>
        </w:rPr>
        <w:t>versus</w:t>
      </w:r>
      <w:r w:rsidRPr="0003746C">
        <w:rPr>
          <w:sz w:val="22"/>
          <w:szCs w:val="22"/>
        </w:rPr>
        <w:t xml:space="preserve"> Japon) et de la catégorie de MAVC à l’inclusion dans l’étude (&gt; 20/200 et ≤ 20/200)</w:t>
      </w:r>
    </w:p>
    <w:p w14:paraId="46158285" w14:textId="77777777" w:rsidR="001517E9" w:rsidRPr="0003746C" w:rsidRDefault="001517E9" w:rsidP="00E80405">
      <w:pPr>
        <w:pStyle w:val="Default"/>
        <w:ind w:right="-1"/>
        <w:rPr>
          <w:sz w:val="22"/>
          <w:szCs w:val="22"/>
        </w:rPr>
      </w:pPr>
      <w:r w:rsidRPr="0003746C">
        <w:rPr>
          <w:sz w:val="22"/>
          <w:szCs w:val="22"/>
          <w:vertAlign w:val="superscript"/>
        </w:rPr>
        <w:t>C)</w:t>
      </w:r>
      <w:r w:rsidRPr="0003746C">
        <w:rPr>
          <w:sz w:val="22"/>
          <w:szCs w:val="22"/>
        </w:rPr>
        <w:t xml:space="preserve"> La différence entre les MMC et l’intervalle de confiance à 95 % sont basés sur un modèle ANCOVA utilisant comme facteur fixe le groupe de traitement, la mesure de la MAVC à l’inclusion dans l’étude (&gt; 20/200 et ≤ 20/200) et la région (Amérique du Nord </w:t>
      </w:r>
      <w:r w:rsidRPr="0003746C">
        <w:rPr>
          <w:i/>
          <w:iCs/>
          <w:sz w:val="22"/>
          <w:szCs w:val="22"/>
        </w:rPr>
        <w:t>versus</w:t>
      </w:r>
      <w:r w:rsidRPr="0003746C">
        <w:rPr>
          <w:sz w:val="22"/>
          <w:szCs w:val="22"/>
        </w:rPr>
        <w:t xml:space="preserve"> Japon), et comme covariable la MAVC à l’inclusion.</w:t>
      </w:r>
    </w:p>
    <w:p w14:paraId="423D04A1" w14:textId="77777777" w:rsidR="001517E9" w:rsidRPr="0003746C" w:rsidRDefault="001517E9" w:rsidP="00E80405">
      <w:pPr>
        <w:pStyle w:val="Default"/>
        <w:ind w:right="-1"/>
        <w:rPr>
          <w:sz w:val="22"/>
          <w:szCs w:val="22"/>
        </w:rPr>
      </w:pPr>
      <w:r w:rsidRPr="0003746C">
        <w:rPr>
          <w:sz w:val="22"/>
          <w:szCs w:val="22"/>
          <w:vertAlign w:val="superscript"/>
        </w:rPr>
        <w:t>D)</w:t>
      </w:r>
      <w:r w:rsidRPr="0003746C">
        <w:rPr>
          <w:sz w:val="22"/>
          <w:szCs w:val="22"/>
        </w:rPr>
        <w:t> À partir de la semaine 24, dans le groupe aflibercept, l’intervalle entre deux traitements était étendu de toutes les 4 semaines à toutes les 8 semaines jusqu’à la semaine 48.</w:t>
      </w:r>
    </w:p>
    <w:p w14:paraId="39E765F0" w14:textId="77777777" w:rsidR="001517E9" w:rsidRPr="0003746C" w:rsidRDefault="001517E9" w:rsidP="00E80405">
      <w:pPr>
        <w:pStyle w:val="Default"/>
        <w:keepNext/>
        <w:ind w:right="-1"/>
        <w:rPr>
          <w:sz w:val="22"/>
          <w:szCs w:val="22"/>
        </w:rPr>
      </w:pPr>
      <w:r w:rsidRPr="0003746C">
        <w:rPr>
          <w:sz w:val="22"/>
          <w:szCs w:val="22"/>
          <w:vertAlign w:val="superscript"/>
        </w:rPr>
        <w:t>E)</w:t>
      </w:r>
      <w:r w:rsidRPr="0003746C">
        <w:rPr>
          <w:sz w:val="22"/>
          <w:szCs w:val="22"/>
        </w:rPr>
        <w:t> À partir de la semaine 24, les patients dans le groupe laser pouvaient recevoir un traitement de secours par aflibercept, s’ils présentaient au moins un des critères pré-spécifiés de retraitement. Au total, 67 patients dans ce groupe ont reçu un traitement de secours par aflibercept. Il consistait en une injection de 2 mg d’aflibercept toutes les 4 semaines pendant 3 mois, suivie d’une injection toutes les 8 semaines.</w:t>
      </w:r>
    </w:p>
    <w:p w14:paraId="7D3E6CAB" w14:textId="77777777" w:rsidR="001517E9" w:rsidRPr="0003746C" w:rsidRDefault="001517E9" w:rsidP="00E80405">
      <w:pPr>
        <w:pStyle w:val="Default"/>
        <w:ind w:right="-1"/>
        <w:rPr>
          <w:sz w:val="22"/>
          <w:szCs w:val="22"/>
        </w:rPr>
      </w:pPr>
      <w:r w:rsidRPr="0003746C">
        <w:rPr>
          <w:sz w:val="22"/>
          <w:szCs w:val="22"/>
          <w:vertAlign w:val="superscript"/>
        </w:rPr>
        <w:t>F)</w:t>
      </w:r>
      <w:r w:rsidRPr="0003746C">
        <w:rPr>
          <w:sz w:val="22"/>
          <w:szCs w:val="22"/>
        </w:rPr>
        <w:t> Valeur nominale de </w:t>
      </w:r>
      <w:r w:rsidRPr="0003746C">
        <w:rPr>
          <w:i/>
          <w:iCs/>
          <w:sz w:val="22"/>
          <w:szCs w:val="22"/>
        </w:rPr>
        <w:t>p</w:t>
      </w:r>
    </w:p>
    <w:p w14:paraId="5EDBDD12" w14:textId="77777777" w:rsidR="001517E9" w:rsidRPr="0003746C" w:rsidRDefault="001517E9" w:rsidP="00E80405">
      <w:pPr>
        <w:pStyle w:val="Default"/>
        <w:ind w:right="-1"/>
        <w:rPr>
          <w:sz w:val="22"/>
          <w:szCs w:val="22"/>
        </w:rPr>
      </w:pPr>
    </w:p>
    <w:p w14:paraId="33BCEC9B" w14:textId="77777777" w:rsidR="001517E9" w:rsidRPr="0003746C" w:rsidRDefault="001517E9" w:rsidP="00E80405">
      <w:pPr>
        <w:keepNext/>
        <w:widowControl/>
        <w:tabs>
          <w:tab w:val="left" w:pos="1134"/>
        </w:tabs>
        <w:spacing w:after="0" w:line="240" w:lineRule="auto"/>
        <w:ind w:left="1134" w:right="-1" w:hanging="1134"/>
        <w:rPr>
          <w:rFonts w:ascii="Times New Roman" w:eastAsia="Times New Roman" w:hAnsi="Times New Roman" w:cs="Times New Roman"/>
          <w:b/>
          <w:bCs/>
        </w:rPr>
      </w:pPr>
      <w:r w:rsidRPr="0003746C">
        <w:rPr>
          <w:rFonts w:ascii="Times New Roman" w:hAnsi="Times New Roman" w:cs="Times New Roman"/>
          <w:b/>
        </w:rPr>
        <w:lastRenderedPageBreak/>
        <w:t>Figure 3 :</w:t>
      </w:r>
      <w:r w:rsidRPr="0003746C">
        <w:rPr>
          <w:rFonts w:ascii="Times New Roman" w:hAnsi="Times New Roman" w:cs="Times New Roman"/>
          <w:b/>
        </w:rPr>
        <w:tab/>
        <w:t>Variation moyenne de la MAVC mesurée sur l’échelle ETDRS entre l’inclusion et la semaine 52 de l’étude VIBRANT</w:t>
      </w:r>
    </w:p>
    <w:p w14:paraId="71CDD3D1" w14:textId="77777777" w:rsidR="001517E9" w:rsidRPr="0003746C" w:rsidRDefault="001517E9" w:rsidP="00E80405">
      <w:pPr>
        <w:keepNext/>
        <w:widowControl/>
        <w:tabs>
          <w:tab w:val="left" w:pos="1134"/>
        </w:tabs>
        <w:spacing w:after="0" w:line="240" w:lineRule="auto"/>
        <w:ind w:left="1134" w:right="-1" w:hanging="1134"/>
        <w:rPr>
          <w:rFonts w:ascii="Times New Roman" w:eastAsia="Times New Roman" w:hAnsi="Times New Roman" w:cs="Times New Roman"/>
          <w:b/>
          <w:bCs/>
        </w:rPr>
      </w:pPr>
    </w:p>
    <w:p w14:paraId="0043ED25" w14:textId="77777777" w:rsidR="001517E9" w:rsidRPr="0003746C" w:rsidRDefault="001517E9" w:rsidP="00E80405">
      <w:pPr>
        <w:keepNext/>
        <w:widowControl/>
        <w:tabs>
          <w:tab w:val="left" w:pos="1134"/>
        </w:tabs>
        <w:spacing w:after="0" w:line="240" w:lineRule="auto"/>
        <w:ind w:right="-1"/>
        <w:rPr>
          <w:rFonts w:ascii="Times New Roman" w:eastAsia="Times New Roman" w:hAnsi="Times New Roman" w:cs="Times New Roman"/>
        </w:rPr>
      </w:pPr>
      <w:r w:rsidRPr="0003746C">
        <w:rPr>
          <w:rFonts w:ascii="Times New Roman" w:hAnsi="Times New Roman" w:cs="Times New Roman"/>
          <w:b/>
          <w:noProof/>
          <w:lang w:eastAsia="fr-FR"/>
        </w:rPr>
        <mc:AlternateContent>
          <mc:Choice Requires="wps">
            <w:drawing>
              <wp:anchor distT="45720" distB="45720" distL="114300" distR="114300" simplePos="0" relativeHeight="251998208" behindDoc="0" locked="0" layoutInCell="1" allowOverlap="1" wp14:anchorId="72177D54" wp14:editId="0A2FF502">
                <wp:simplePos x="0" y="0"/>
                <wp:positionH relativeFrom="column">
                  <wp:posOffset>2733040</wp:posOffset>
                </wp:positionH>
                <wp:positionV relativeFrom="paragraph">
                  <wp:posOffset>2413965</wp:posOffset>
                </wp:positionV>
                <wp:extent cx="866775" cy="210820"/>
                <wp:effectExtent l="0" t="0" r="7620" b="0"/>
                <wp:wrapNone/>
                <wp:docPr id="2074214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14AC527A" w14:textId="77777777" w:rsidR="001517E9" w:rsidRPr="003A7242" w:rsidRDefault="001517E9" w:rsidP="001517E9">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Comparateur actif (laser)</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177D54" id="_x0000_s1052" type="#_x0000_t202" style="position:absolute;margin-left:215.2pt;margin-top:190.1pt;width:68.25pt;height:16.6pt;z-index:2519982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" filled="f" stroked="f">
                <v:textbox inset="0,0,0,0">
                  <w:txbxContent>
                    <w:p w14:paraId="14AC527A" w14:textId="77777777" w:rsidR="001517E9" w:rsidRPr="003A7242" w:rsidRDefault="001517E9" w:rsidP="001517E9">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Comparateur actif (laser)</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97184" behindDoc="0" locked="0" layoutInCell="1" allowOverlap="1" wp14:anchorId="6CD6FA02" wp14:editId="0E4205FB">
                <wp:simplePos x="0" y="0"/>
                <wp:positionH relativeFrom="column">
                  <wp:posOffset>674370</wp:posOffset>
                </wp:positionH>
                <wp:positionV relativeFrom="paragraph">
                  <wp:posOffset>2431110</wp:posOffset>
                </wp:positionV>
                <wp:extent cx="866775" cy="210820"/>
                <wp:effectExtent l="0" t="0" r="0" b="0"/>
                <wp:wrapNone/>
                <wp:docPr id="1009637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31E4D442" w14:textId="77777777" w:rsidR="001517E9" w:rsidRPr="005A7232" w:rsidRDefault="001517E9" w:rsidP="001517E9">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 2 mg </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D6FA02" id="_x0000_s1053" type="#_x0000_t202" style="position:absolute;margin-left:53.1pt;margin-top:191.45pt;width:68.25pt;height:16.6pt;z-index:2519971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" filled="f" stroked="f">
                <v:textbox inset="0,0,0,0">
                  <w:txbxContent>
                    <w:p w14:paraId="31E4D442" w14:textId="77777777" w:rsidR="001517E9" w:rsidRPr="005A7232" w:rsidRDefault="001517E9" w:rsidP="001517E9">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 2 mg </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03328" behindDoc="0" locked="0" layoutInCell="1" allowOverlap="1" wp14:anchorId="15EC2D5A" wp14:editId="20948DE5">
                <wp:simplePos x="0" y="0"/>
                <wp:positionH relativeFrom="column">
                  <wp:posOffset>1748155</wp:posOffset>
                </wp:positionH>
                <wp:positionV relativeFrom="paragraph">
                  <wp:posOffset>1081100</wp:posOffset>
                </wp:positionV>
                <wp:extent cx="343535" cy="168910"/>
                <wp:effectExtent l="0" t="0" r="0" b="2540"/>
                <wp:wrapNone/>
                <wp:docPr id="1090969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2AFBBD3"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+6,9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EC2D5A" id="_x0000_s1054" type="#_x0000_t202" style="position:absolute;margin-left:137.65pt;margin-top:85.15pt;width:27.05pt;height:13.3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" filled="f" stroked="f">
                <v:textbox inset="0,0,0,0">
                  <w:txbxContent>
                    <w:p w14:paraId="32AFBBD3"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+6,9</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02304" behindDoc="0" locked="0" layoutInCell="1" allowOverlap="1" wp14:anchorId="7E144681" wp14:editId="6AE1CB88">
                <wp:simplePos x="0" y="0"/>
                <wp:positionH relativeFrom="column">
                  <wp:posOffset>3623415</wp:posOffset>
                </wp:positionH>
                <wp:positionV relativeFrom="paragraph">
                  <wp:posOffset>804545</wp:posOffset>
                </wp:positionV>
                <wp:extent cx="343535" cy="168910"/>
                <wp:effectExtent l="0" t="0" r="0" b="2540"/>
                <wp:wrapNone/>
                <wp:docPr id="844369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AC54AF2"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144681" id="_x0000_s1055" type="#_x0000_t202" style="position:absolute;margin-left:285.3pt;margin-top:63.35pt;width:27.05pt;height:13.3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" filled="f" stroked="f">
                <v:textbox inset="0,0,0,0">
                  <w:txbxContent>
                    <w:p w14:paraId="1AC54AF2"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+12,2</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01280" behindDoc="0" locked="0" layoutInCell="1" allowOverlap="1" wp14:anchorId="734A063B" wp14:editId="79DDFFF0">
                <wp:simplePos x="0" y="0"/>
                <wp:positionH relativeFrom="column">
                  <wp:posOffset>3618335</wp:posOffset>
                </wp:positionH>
                <wp:positionV relativeFrom="paragraph">
                  <wp:posOffset>427355</wp:posOffset>
                </wp:positionV>
                <wp:extent cx="343535" cy="168910"/>
                <wp:effectExtent l="0" t="0" r="0" b="2540"/>
                <wp:wrapNone/>
                <wp:docPr id="193096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DD8EFB9"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4A063B" id="_x0000_s1056" type="#_x0000_t202" style="position:absolute;margin-left:284.9pt;margin-top:33.65pt;width:27.05pt;height:13.3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a4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" filled="f" stroked="f">
                <v:textbox inset="0,0,0,0">
                  <w:txbxContent>
                    <w:p w14:paraId="1DD8EFB9"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+17,1</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96160" behindDoc="0" locked="0" layoutInCell="1" allowOverlap="1" wp14:anchorId="54B099CA" wp14:editId="1608C11D">
                <wp:simplePos x="0" y="0"/>
                <wp:positionH relativeFrom="column">
                  <wp:posOffset>210314</wp:posOffset>
                </wp:positionH>
                <wp:positionV relativeFrom="paragraph">
                  <wp:posOffset>149911</wp:posOffset>
                </wp:positionV>
                <wp:extent cx="517525" cy="1665087"/>
                <wp:effectExtent l="0" t="0" r="0" b="11430"/>
                <wp:wrapNone/>
                <wp:docPr id="1920995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665087"/>
                        </a:xfrm>
                        <a:prstGeom prst="rect">
                          <a:avLst/>
                        </a:prstGeom>
                        <a:noFill/>
                        <a:ln w="9525">
                          <a:noFill/>
                          <a:miter lim="800000"/>
                          <a:headEnd/>
                          <a:tailEnd/>
                        </a:ln>
                      </wps:spPr>
                      <wps:txbx>
                        <w:txbxContent>
                          <w:p w14:paraId="26713C76" w14:textId="77777777" w:rsidR="001517E9" w:rsidRPr="003A7242" w:rsidRDefault="001517E9" w:rsidP="001517E9">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Variation moyenne de l’acuité visuelle</w:t>
                            </w:r>
                            <w:r>
                              <w:rPr>
                                <w:rFonts w:ascii="Arial Narrow" w:hAnsi="Arial Narrow"/>
                                <w:b/>
                                <w:color w:val="808080" w:themeColor="background1" w:themeShade="80"/>
                                <w:sz w:val="20"/>
                              </w:rPr>
                              <w:br/>
                              <w:t>(lettres)</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4B099CA" id="_x0000_s1057" type="#_x0000_t202" style="position:absolute;margin-left:16.55pt;margin-top:11.8pt;width:40.75pt;height:131.1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" filled="f" stroked="f">
                <v:textbox style="layout-flow:vertical;mso-layout-flow-alt:bottom-to-top;mso-fit-shape-to-text:t" inset="0,0,0,0">
                  <w:txbxContent>
                    <w:p w14:paraId="26713C76" w14:textId="77777777" w:rsidR="001517E9" w:rsidRPr="003A7242" w:rsidRDefault="001517E9" w:rsidP="001517E9">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Variation moyenne de l’acuité visuelle</w:t>
                      </w:r>
                      <w:r>
                        <w:rPr>
                          <w:rFonts w:ascii="Arial Narrow" w:hAnsi="Arial Narrow"/>
                          <w:b/>
                          <w:color w:val="808080" w:themeColor="background1" w:themeShade="80"/>
                          <w:sz w:val="20"/>
                        </w:rPr>
                        <w:br/>
                        <w:t>(lettres)</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99232" behindDoc="0" locked="0" layoutInCell="1" allowOverlap="1" wp14:anchorId="68E52A22" wp14:editId="3A8E47D3">
                <wp:simplePos x="0" y="0"/>
                <wp:positionH relativeFrom="column">
                  <wp:posOffset>1882140</wp:posOffset>
                </wp:positionH>
                <wp:positionV relativeFrom="paragraph">
                  <wp:posOffset>322786</wp:posOffset>
                </wp:positionV>
                <wp:extent cx="343561" cy="169138"/>
                <wp:effectExtent l="0" t="0" r="0" b="2540"/>
                <wp:wrapNone/>
                <wp:docPr id="194587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612953CE"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E52A22" id="_x0000_s1058" type="#_x0000_t202" style="position:absolute;margin-left:148.2pt;margin-top:25.4pt;width:27.05pt;height:13.3pt;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89Q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" filled="f" stroked="f">
                <v:textbox inset="0,0,0,0">
                  <w:txbxContent>
                    <w:p w14:paraId="612953CE"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+17,0</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00256" behindDoc="0" locked="0" layoutInCell="1" allowOverlap="1" wp14:anchorId="7F662B96" wp14:editId="0DA313B4">
                <wp:simplePos x="0" y="0"/>
                <wp:positionH relativeFrom="column">
                  <wp:posOffset>1439545</wp:posOffset>
                </wp:positionH>
                <wp:positionV relativeFrom="paragraph">
                  <wp:posOffset>150289</wp:posOffset>
                </wp:positionV>
                <wp:extent cx="1431925" cy="168910"/>
                <wp:effectExtent l="0" t="0" r="0" b="2540"/>
                <wp:wrapNone/>
                <wp:docPr id="1011684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0980F6FB" w14:textId="77777777" w:rsidR="001517E9" w:rsidRPr="005A7232" w:rsidRDefault="001517E9" w:rsidP="001517E9">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662B96" id="_x0000_s1059" type="#_x0000_t202" style="position:absolute;margin-left:113.35pt;margin-top:11.85pt;width:112.75pt;height:13.3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" filled="f" stroked="f">
                <v:textbox inset="0,0,0,0">
                  <w:txbxContent>
                    <w:p w14:paraId="0980F6FB" w14:textId="77777777" w:rsidR="001517E9" w:rsidRPr="005A7232" w:rsidRDefault="001517E9" w:rsidP="001517E9">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995136" behindDoc="0" locked="0" layoutInCell="1" allowOverlap="1" wp14:anchorId="44379DC2" wp14:editId="24ABEC40">
                <wp:simplePos x="0" y="0"/>
                <wp:positionH relativeFrom="column">
                  <wp:posOffset>1997226</wp:posOffset>
                </wp:positionH>
                <wp:positionV relativeFrom="paragraph">
                  <wp:posOffset>2037205</wp:posOffset>
                </wp:positionV>
                <wp:extent cx="517983" cy="211422"/>
                <wp:effectExtent l="0" t="0" r="0" b="0"/>
                <wp:wrapNone/>
                <wp:docPr id="862143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338FB94D" w14:textId="77777777" w:rsidR="001517E9" w:rsidRPr="003A7242" w:rsidRDefault="001517E9" w:rsidP="001517E9">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Semaines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4379DC2" id="_x0000_s1060" type="#_x0000_t202" style="position:absolute;margin-left:157.25pt;margin-top:160.4pt;width:40.8pt;height:16.65pt;z-index:2519951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" filled="f" stroked="f">
                <v:textbox style="mso-fit-shape-to-text:t" inset="0,0,0,0">
                  <w:txbxContent>
                    <w:p w14:paraId="338FB94D" w14:textId="77777777" w:rsidR="001517E9" w:rsidRPr="003A7242" w:rsidRDefault="001517E9" w:rsidP="001517E9">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Semaines</w:t>
                      </w:r>
                    </w:p>
                  </w:txbxContent>
                </v:textbox>
              </v:shape>
            </w:pict>
          </mc:Fallback>
        </mc:AlternateContent>
      </w:r>
      <w:r w:rsidRPr="0003746C">
        <w:rPr>
          <w:rFonts w:ascii="Times New Roman" w:hAnsi="Times New Roman" w:cs="Times New Roman"/>
          <w:noProof/>
          <w:lang w:eastAsia="fr-FR"/>
        </w:rPr>
        <w:drawing>
          <wp:inline distT="0" distB="0" distL="0" distR="0" wp14:anchorId="729325BE" wp14:editId="682764C4">
            <wp:extent cx="4053600" cy="2836800"/>
            <wp:effectExtent l="0" t="0" r="4445" b="1905"/>
            <wp:docPr id="13" name="Image 13"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 graph with lines and dots&#10;&#10;AI-generated content may be incorrect."/>
                    <pic:cNvPicPr/>
                  </pic:nvPicPr>
                  <pic:blipFill>
                    <a:blip r:embed="rId43">
                      <a:extLst>
                        <a:ext uri="{28A0092B-C50C-407E-A947-70E740481C1C}">
                          <a14:useLocalDpi xmlns:a14="http://schemas.microsoft.com/office/drawing/2010/main" val="0"/>
                        </a:ext>
                      </a:extLst>
                    </a:blip>
                    <a:srcRect t="17" b="17"/>
                    <a:stretch>
                      <a:fillRect/>
                    </a:stretch>
                  </pic:blipFill>
                  <pic:spPr bwMode="auto">
                    <a:xfrm>
                      <a:off x="0" y="0"/>
                      <a:ext cx="4053600" cy="2836800"/>
                    </a:xfrm>
                    <a:prstGeom prst="rect">
                      <a:avLst/>
                    </a:prstGeom>
                    <a:ln>
                      <a:noFill/>
                    </a:ln>
                    <a:extLst>
                      <a:ext uri="{53640926-AAD7-44D8-BBD7-CCE9431645EC}">
                        <a14:shadowObscured xmlns:a14="http://schemas.microsoft.com/office/drawing/2010/main"/>
                      </a:ext>
                    </a:extLst>
                  </pic:spPr>
                </pic:pic>
              </a:graphicData>
            </a:graphic>
          </wp:inline>
        </w:drawing>
      </w:r>
    </w:p>
    <w:p w14:paraId="48ED4D6D"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2C03626"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À l’inclusion dans l’étude VIBRANT, la proportion des patients présentant une perfusion rétinienne dans le groupe aflibercept et dans le groupe contrôle laser était respectivement de 60 % et 68 %. À la semaine 24, ces proportions représentaient respectivement 80 % et 67 %. Dans le groupe aflibercept, la perfusion rétinienne a été maintenue jusqu’à la semaine 52. Dans le groupe contrôle laser, dans lequel les patients pouvaient recevoir un traitement de secours par aflibercept à partir de la semaine 24, la proportion de patients présentant une perfusion rétinienne a augmenté pour atteindre 78 % à la semaine 52.</w:t>
      </w:r>
    </w:p>
    <w:p w14:paraId="32EA3914"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E9C95F8" w14:textId="77777777" w:rsidR="001517E9" w:rsidRPr="0003746C" w:rsidRDefault="001517E9" w:rsidP="00E80405">
      <w:pPr>
        <w:keepNext/>
        <w:widowControl/>
        <w:spacing w:after="0" w:line="240" w:lineRule="auto"/>
        <w:ind w:right="-1"/>
        <w:rPr>
          <w:rFonts w:ascii="Times New Roman" w:eastAsia="Times New Roman" w:hAnsi="Times New Roman" w:cs="Times New Roman"/>
          <w:i/>
          <w:iCs/>
        </w:rPr>
      </w:pPr>
      <w:r w:rsidRPr="0003746C">
        <w:rPr>
          <w:rFonts w:ascii="Times New Roman" w:hAnsi="Times New Roman" w:cs="Times New Roman"/>
          <w:i/>
        </w:rPr>
        <w:t>Œdème maculaire diabétique</w:t>
      </w:r>
    </w:p>
    <w:p w14:paraId="383245E7"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 sécurité et l’efficacité de l’aflibercept ont été évaluées dans deux études randomisées, multicentriques, en double insu, contrôlées contre comparateur actif chez des patients atteints d’œdème maculaire diabétique (VIVID</w:t>
      </w:r>
      <w:r w:rsidRPr="0003746C">
        <w:rPr>
          <w:rFonts w:ascii="Times New Roman" w:hAnsi="Times New Roman" w:cs="Times New Roman"/>
          <w:vertAlign w:val="superscript"/>
        </w:rPr>
        <w:t>DME</w:t>
      </w:r>
      <w:r w:rsidRPr="0003746C">
        <w:rPr>
          <w:rFonts w:ascii="Times New Roman" w:hAnsi="Times New Roman" w:cs="Times New Roman"/>
        </w:rPr>
        <w:t xml:space="preserve"> et VISTA</w:t>
      </w:r>
      <w:r w:rsidRPr="0003746C">
        <w:rPr>
          <w:rFonts w:ascii="Times New Roman" w:hAnsi="Times New Roman" w:cs="Times New Roman"/>
          <w:vertAlign w:val="superscript"/>
        </w:rPr>
        <w:t>DME</w:t>
      </w:r>
      <w:r w:rsidRPr="0003746C">
        <w:rPr>
          <w:rFonts w:ascii="Times New Roman" w:hAnsi="Times New Roman" w:cs="Times New Roman"/>
        </w:rPr>
        <w:t>). Au total, 862 patients ont été traités et évalués en termes d’efficacité (576 dans les groupes aflibercept). L’âge des patients était compris entre 23 et 87 ans, avec une moyenne de 63 ans. Dans les études dans l’OMD, environ 47 % (268/576) des patients randomisés dans les groupes traités par aflibercept étaient âgés de 65 ans ou plus, et environ 9 % (52/576) étaient âgés de 75 ans ou plus. La majorité des patients des deux études avait un diabète de type II.</w:t>
      </w:r>
    </w:p>
    <w:p w14:paraId="7BB07D97"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3CCEFF6B"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Dans les deux études, les patients ont été randomisés selon un ratio 1:1:1 vers l’un des trois schémas posologiques suivants :</w:t>
      </w:r>
    </w:p>
    <w:p w14:paraId="6C29858F" w14:textId="77777777" w:rsidR="001517E9" w:rsidRPr="0003746C" w:rsidRDefault="001517E9" w:rsidP="00B43E69">
      <w:pPr>
        <w:pStyle w:val="ListParagraph"/>
        <w:widowControl/>
        <w:numPr>
          <w:ilvl w:val="0"/>
          <w:numId w:val="14"/>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2 mg d’aflibercept administrés toutes les 8 semaines après 5 injections mensuelles initiales (aflibercept 2Q8) ;</w:t>
      </w:r>
    </w:p>
    <w:p w14:paraId="0FF5A90D" w14:textId="77777777" w:rsidR="001517E9" w:rsidRPr="0003746C" w:rsidRDefault="001517E9" w:rsidP="00B43E69">
      <w:pPr>
        <w:pStyle w:val="ListParagraph"/>
        <w:widowControl/>
        <w:numPr>
          <w:ilvl w:val="0"/>
          <w:numId w:val="14"/>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2 mg d’aflibercept administrés toutes les 4 semaines (aflibercept 2Q4) ; ou</w:t>
      </w:r>
    </w:p>
    <w:p w14:paraId="5E6312FD" w14:textId="77777777" w:rsidR="001517E9" w:rsidRPr="0003746C" w:rsidRDefault="001517E9" w:rsidP="00B43E69">
      <w:pPr>
        <w:pStyle w:val="ListParagraph"/>
        <w:widowControl/>
        <w:numPr>
          <w:ilvl w:val="0"/>
          <w:numId w:val="14"/>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Photocoagulation au laser de la macula (contrôle actif).</w:t>
      </w:r>
    </w:p>
    <w:p w14:paraId="19DC67C0"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3785038C"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À partir de la semaine 24, les patients qui dépassaient le seuil pré-spécifié de perte de la vision étaient éligibles à un traitement additionnel : les patients dans les groupes aflibercept pouvaient recevoir un traitement au laser, et les patients dans le groupe contrôle pouvaient recevoir de l’aflibercept.</w:t>
      </w:r>
    </w:p>
    <w:p w14:paraId="04E5E0B0"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1E976B7"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Dans les deux études, le critère principal d’efficacité était la variation moyenne à la semaine 52 par rapport à l’inclusion de la MAVC. Les groupes aflibercept 2Q8 et aflibercept 2Q4 ont été statistiquement supérieurs au groupe contrôle. Ce bénéfice a été maintenu jusqu’à la semaine 100.</w:t>
      </w:r>
    </w:p>
    <w:p w14:paraId="747BF57D"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285A04B"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Les résultats détaillés de l’analyse des deux études sont présentés dans le tableau 5 et la figure 4 ci-dessous.</w:t>
      </w:r>
    </w:p>
    <w:p w14:paraId="6B632C98" w14:textId="77777777" w:rsidR="001517E9" w:rsidRPr="0003746C" w:rsidRDefault="001517E9" w:rsidP="00E80405">
      <w:pPr>
        <w:widowControl/>
        <w:spacing w:after="0" w:line="240" w:lineRule="auto"/>
        <w:ind w:right="-1"/>
        <w:rPr>
          <w:rFonts w:ascii="Times New Roman" w:eastAsia="Times New Roman" w:hAnsi="Times New Roman" w:cs="Times New Roman"/>
        </w:rPr>
        <w:sectPr w:rsidR="001517E9" w:rsidRPr="0003746C" w:rsidSect="00E80405">
          <w:type w:val="nextColumn"/>
          <w:pgSz w:w="11920" w:h="16860"/>
          <w:pgMar w:top="1134" w:right="1418" w:bottom="1134" w:left="1418" w:header="737" w:footer="737" w:gutter="0"/>
          <w:cols w:space="720"/>
          <w:docGrid w:linePitch="299"/>
        </w:sectPr>
      </w:pPr>
    </w:p>
    <w:p w14:paraId="56B2AAC5" w14:textId="77777777" w:rsidR="001517E9" w:rsidRPr="0003746C" w:rsidRDefault="001517E9" w:rsidP="00E80405">
      <w:pPr>
        <w:keepNext/>
        <w:widowControl/>
        <w:tabs>
          <w:tab w:val="left" w:pos="1134"/>
        </w:tabs>
        <w:spacing w:after="0" w:line="240" w:lineRule="auto"/>
        <w:ind w:right="-1"/>
        <w:rPr>
          <w:rFonts w:ascii="Times New Roman" w:eastAsia="Times New Roman" w:hAnsi="Times New Roman" w:cs="Times New Roman"/>
        </w:rPr>
      </w:pPr>
      <w:r w:rsidRPr="0003746C">
        <w:rPr>
          <w:rFonts w:ascii="Times New Roman" w:hAnsi="Times New Roman" w:cs="Times New Roman"/>
          <w:b/>
        </w:rPr>
        <w:lastRenderedPageBreak/>
        <w:t>Tableau 5 : Résultats d’efficacité à la semaine 52 et à la semaine 100 (ensemble d’analyse intégral avec DOR) dans les études VIVID</w:t>
      </w:r>
      <w:r w:rsidRPr="0003746C">
        <w:rPr>
          <w:rFonts w:ascii="Times New Roman" w:hAnsi="Times New Roman" w:cs="Times New Roman"/>
          <w:b/>
          <w:vertAlign w:val="superscript"/>
        </w:rPr>
        <w:t>DME</w:t>
      </w:r>
      <w:r w:rsidRPr="0003746C">
        <w:rPr>
          <w:rFonts w:ascii="Times New Roman" w:hAnsi="Times New Roman" w:cs="Times New Roman"/>
          <w:b/>
        </w:rPr>
        <w:t xml:space="preserve"> et VISTA</w:t>
      </w:r>
      <w:r w:rsidRPr="0003746C">
        <w:rPr>
          <w:rFonts w:ascii="Times New Roman" w:hAnsi="Times New Roman" w:cs="Times New Roman"/>
          <w:b/>
          <w:vertAlign w:val="superscript"/>
        </w:rPr>
        <w:t>DME</w:t>
      </w:r>
    </w:p>
    <w:p w14:paraId="1F4E229B" w14:textId="77777777" w:rsidR="001517E9" w:rsidRPr="0003746C" w:rsidRDefault="001517E9" w:rsidP="00E80405">
      <w:pPr>
        <w:keepNext/>
        <w:widowControl/>
        <w:spacing w:after="0" w:line="240" w:lineRule="auto"/>
        <w:ind w:right="-1"/>
        <w:rPr>
          <w:rFonts w:ascii="Times New Roman" w:hAnsi="Times New Roman" w:cs="Times New Roman"/>
        </w:rPr>
      </w:pPr>
    </w:p>
    <w:tbl>
      <w:tblPr>
        <w:tblStyle w:val="TableGrid"/>
        <w:tblW w:w="5000" w:type="pct"/>
        <w:tblCellMar>
          <w:top w:w="28" w:type="dxa"/>
          <w:bottom w:w="28" w:type="dxa"/>
        </w:tblCellMar>
        <w:tblLook w:val="04A0" w:firstRow="1" w:lastRow="0" w:firstColumn="1" w:lastColumn="0" w:noHBand="0" w:noVBand="1"/>
      </w:tblPr>
      <w:tblGrid>
        <w:gridCol w:w="1532"/>
        <w:gridCol w:w="1092"/>
        <w:gridCol w:w="1092"/>
        <w:gridCol w:w="933"/>
        <w:gridCol w:w="1091"/>
        <w:gridCol w:w="1091"/>
        <w:gridCol w:w="933"/>
        <w:gridCol w:w="1091"/>
        <w:gridCol w:w="1091"/>
        <w:gridCol w:w="933"/>
        <w:gridCol w:w="1091"/>
        <w:gridCol w:w="1091"/>
        <w:gridCol w:w="933"/>
      </w:tblGrid>
      <w:tr w:rsidR="001517E9" w:rsidRPr="00754BEB" w14:paraId="299BE282" w14:textId="77777777" w:rsidTr="00237054">
        <w:trPr>
          <w:cantSplit/>
          <w:trHeight w:val="57"/>
        </w:trPr>
        <w:tc>
          <w:tcPr>
            <w:tcW w:w="495" w:type="pct"/>
            <w:vMerge w:val="restart"/>
            <w:shd w:val="clear" w:color="auto" w:fill="auto"/>
          </w:tcPr>
          <w:p w14:paraId="13926263"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Résultats d’efficacité</w:t>
            </w:r>
          </w:p>
        </w:tc>
        <w:tc>
          <w:tcPr>
            <w:tcW w:w="2296" w:type="pct"/>
            <w:gridSpan w:val="6"/>
            <w:shd w:val="clear" w:color="auto" w:fill="auto"/>
            <w:vAlign w:val="center"/>
          </w:tcPr>
          <w:p w14:paraId="71D52DC7" w14:textId="77777777" w:rsidR="001517E9" w:rsidRPr="00754BEB" w:rsidRDefault="001517E9" w:rsidP="00E80405">
            <w:pPr>
              <w:keepNext/>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VIVID</w:t>
            </w:r>
            <w:r w:rsidRPr="00754BEB">
              <w:rPr>
                <w:rFonts w:ascii="Times New Roman" w:hAnsi="Times New Roman" w:cs="Times New Roman"/>
                <w:b/>
                <w:sz w:val="20"/>
                <w:szCs w:val="20"/>
                <w:vertAlign w:val="superscript"/>
              </w:rPr>
              <w:t>DME</w:t>
            </w:r>
          </w:p>
        </w:tc>
        <w:tc>
          <w:tcPr>
            <w:tcW w:w="2210" w:type="pct"/>
            <w:gridSpan w:val="6"/>
            <w:shd w:val="clear" w:color="auto" w:fill="auto"/>
            <w:vAlign w:val="center"/>
          </w:tcPr>
          <w:p w14:paraId="1A4A25E1" w14:textId="77777777" w:rsidR="001517E9" w:rsidRPr="00754BEB" w:rsidRDefault="001517E9" w:rsidP="00E80405">
            <w:pPr>
              <w:keepNext/>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VISTA</w:t>
            </w:r>
            <w:r w:rsidRPr="00754BEB">
              <w:rPr>
                <w:rFonts w:ascii="Times New Roman" w:hAnsi="Times New Roman" w:cs="Times New Roman"/>
                <w:b/>
                <w:sz w:val="20"/>
                <w:szCs w:val="20"/>
                <w:vertAlign w:val="superscript"/>
              </w:rPr>
              <w:t>DME</w:t>
            </w:r>
          </w:p>
        </w:tc>
      </w:tr>
      <w:tr w:rsidR="001517E9" w:rsidRPr="00754BEB" w14:paraId="7E5A4696" w14:textId="77777777" w:rsidTr="00237054">
        <w:trPr>
          <w:cantSplit/>
          <w:trHeight w:val="57"/>
        </w:trPr>
        <w:tc>
          <w:tcPr>
            <w:tcW w:w="495" w:type="pct"/>
            <w:vMerge/>
            <w:shd w:val="clear" w:color="auto" w:fill="auto"/>
          </w:tcPr>
          <w:p w14:paraId="5C4D70CA" w14:textId="77777777" w:rsidR="001517E9" w:rsidRPr="00754BEB" w:rsidRDefault="001517E9" w:rsidP="00E80405">
            <w:pPr>
              <w:keepNext/>
              <w:widowControl/>
              <w:ind w:right="-1"/>
              <w:rPr>
                <w:rFonts w:ascii="Times New Roman" w:eastAsia="Times New Roman" w:hAnsi="Times New Roman" w:cs="Times New Roman"/>
                <w:b/>
                <w:bCs/>
                <w:sz w:val="20"/>
                <w:szCs w:val="20"/>
              </w:rPr>
            </w:pPr>
          </w:p>
        </w:tc>
        <w:tc>
          <w:tcPr>
            <w:tcW w:w="1164" w:type="pct"/>
            <w:gridSpan w:val="3"/>
            <w:shd w:val="clear" w:color="auto" w:fill="auto"/>
          </w:tcPr>
          <w:p w14:paraId="21ECCDE0" w14:textId="77777777" w:rsidR="001517E9" w:rsidRPr="00754BEB" w:rsidRDefault="001517E9" w:rsidP="00E80405">
            <w:pPr>
              <w:keepNext/>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52 semaines</w:t>
            </w:r>
          </w:p>
        </w:tc>
        <w:tc>
          <w:tcPr>
            <w:tcW w:w="1132" w:type="pct"/>
            <w:gridSpan w:val="3"/>
            <w:shd w:val="clear" w:color="auto" w:fill="auto"/>
          </w:tcPr>
          <w:p w14:paraId="14A2D1B6" w14:textId="77777777" w:rsidR="001517E9" w:rsidRPr="00754BEB" w:rsidRDefault="001517E9" w:rsidP="00E80405">
            <w:pPr>
              <w:keepNext/>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100 semaines</w:t>
            </w:r>
          </w:p>
        </w:tc>
        <w:tc>
          <w:tcPr>
            <w:tcW w:w="1140" w:type="pct"/>
            <w:gridSpan w:val="3"/>
            <w:shd w:val="clear" w:color="auto" w:fill="auto"/>
          </w:tcPr>
          <w:p w14:paraId="4553E399" w14:textId="77777777" w:rsidR="001517E9" w:rsidRPr="00754BEB" w:rsidRDefault="001517E9" w:rsidP="00E80405">
            <w:pPr>
              <w:keepNext/>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52 semaines</w:t>
            </w:r>
          </w:p>
        </w:tc>
        <w:tc>
          <w:tcPr>
            <w:tcW w:w="1070" w:type="pct"/>
            <w:gridSpan w:val="3"/>
            <w:shd w:val="clear" w:color="auto" w:fill="auto"/>
          </w:tcPr>
          <w:p w14:paraId="3E4F2C10" w14:textId="77777777" w:rsidR="001517E9" w:rsidRPr="00754BEB" w:rsidRDefault="001517E9" w:rsidP="00E80405">
            <w:pPr>
              <w:keepNext/>
              <w:widowControl/>
              <w:ind w:right="-1"/>
              <w:jc w:val="center"/>
              <w:rPr>
                <w:rFonts w:ascii="Times New Roman" w:eastAsia="Times New Roman" w:hAnsi="Times New Roman" w:cs="Times New Roman"/>
                <w:b/>
                <w:bCs/>
                <w:sz w:val="20"/>
                <w:szCs w:val="20"/>
              </w:rPr>
            </w:pPr>
            <w:r w:rsidRPr="00754BEB">
              <w:rPr>
                <w:rFonts w:ascii="Times New Roman" w:hAnsi="Times New Roman" w:cs="Times New Roman"/>
                <w:b/>
                <w:sz w:val="20"/>
                <w:szCs w:val="20"/>
              </w:rPr>
              <w:t>100 semaines</w:t>
            </w:r>
          </w:p>
        </w:tc>
      </w:tr>
      <w:tr w:rsidR="001517E9" w:rsidRPr="00754BEB" w14:paraId="6CBEBE02" w14:textId="77777777" w:rsidTr="00237054">
        <w:trPr>
          <w:cantSplit/>
          <w:trHeight w:val="57"/>
        </w:trPr>
        <w:tc>
          <w:tcPr>
            <w:tcW w:w="495" w:type="pct"/>
            <w:vMerge/>
            <w:shd w:val="clear" w:color="auto" w:fill="auto"/>
          </w:tcPr>
          <w:p w14:paraId="6852F475" w14:textId="77777777" w:rsidR="001517E9" w:rsidRPr="00754BEB" w:rsidRDefault="001517E9" w:rsidP="00E80405">
            <w:pPr>
              <w:keepNext/>
              <w:widowControl/>
              <w:ind w:right="-1"/>
              <w:rPr>
                <w:rFonts w:ascii="Times New Roman" w:eastAsia="Times New Roman" w:hAnsi="Times New Roman" w:cs="Times New Roman"/>
                <w:b/>
                <w:bCs/>
                <w:sz w:val="20"/>
                <w:szCs w:val="20"/>
              </w:rPr>
            </w:pPr>
          </w:p>
        </w:tc>
        <w:tc>
          <w:tcPr>
            <w:tcW w:w="420" w:type="pct"/>
            <w:shd w:val="clear" w:color="auto" w:fill="auto"/>
            <w:vAlign w:val="center"/>
          </w:tcPr>
          <w:p w14:paraId="51791208"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Aflibercept 2 mg Q8</w:t>
            </w:r>
            <w:r w:rsidRPr="00754BEB">
              <w:rPr>
                <w:rFonts w:ascii="Times New Roman" w:hAnsi="Times New Roman" w:cs="Times New Roman"/>
                <w:b/>
                <w:sz w:val="20"/>
                <w:szCs w:val="20"/>
                <w:vertAlign w:val="superscript"/>
              </w:rPr>
              <w:t>A</w:t>
            </w:r>
          </w:p>
          <w:p w14:paraId="2CB59B78"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(N = 135)</w:t>
            </w:r>
          </w:p>
        </w:tc>
        <w:tc>
          <w:tcPr>
            <w:tcW w:w="397" w:type="pct"/>
            <w:shd w:val="clear" w:color="auto" w:fill="auto"/>
            <w:vAlign w:val="center"/>
          </w:tcPr>
          <w:p w14:paraId="4E1A06E9"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Aflibercept 2 mg Q4</w:t>
            </w:r>
          </w:p>
          <w:p w14:paraId="5787FAF3"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(N = 136)</w:t>
            </w:r>
          </w:p>
        </w:tc>
        <w:tc>
          <w:tcPr>
            <w:tcW w:w="347" w:type="pct"/>
            <w:shd w:val="clear" w:color="auto" w:fill="auto"/>
            <w:vAlign w:val="center"/>
          </w:tcPr>
          <w:p w14:paraId="16B3221C"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Contrôle actif</w:t>
            </w:r>
          </w:p>
          <w:p w14:paraId="713039E0"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(laser)</w:t>
            </w:r>
          </w:p>
          <w:p w14:paraId="62293EEF"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(N = 132)</w:t>
            </w:r>
          </w:p>
        </w:tc>
        <w:tc>
          <w:tcPr>
            <w:tcW w:w="403" w:type="pct"/>
            <w:shd w:val="clear" w:color="auto" w:fill="auto"/>
            <w:vAlign w:val="center"/>
          </w:tcPr>
          <w:p w14:paraId="63603AB4"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Aflibercept 2 mg Q8</w:t>
            </w:r>
            <w:r w:rsidRPr="00754BEB">
              <w:rPr>
                <w:rFonts w:ascii="Times New Roman" w:hAnsi="Times New Roman" w:cs="Times New Roman"/>
                <w:b/>
                <w:sz w:val="20"/>
                <w:szCs w:val="20"/>
                <w:vertAlign w:val="superscript"/>
              </w:rPr>
              <w:t>A</w:t>
            </w:r>
          </w:p>
          <w:p w14:paraId="7DB8EA19"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(N = 135)</w:t>
            </w:r>
          </w:p>
        </w:tc>
        <w:tc>
          <w:tcPr>
            <w:tcW w:w="422" w:type="pct"/>
            <w:shd w:val="clear" w:color="auto" w:fill="auto"/>
            <w:vAlign w:val="center"/>
          </w:tcPr>
          <w:p w14:paraId="39F9B1B3"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Aflibercept 2 mg Q4</w:t>
            </w:r>
          </w:p>
          <w:p w14:paraId="3B22FA2B"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(N = 136)</w:t>
            </w:r>
          </w:p>
        </w:tc>
        <w:tc>
          <w:tcPr>
            <w:tcW w:w="307" w:type="pct"/>
            <w:shd w:val="clear" w:color="auto" w:fill="auto"/>
            <w:vAlign w:val="center"/>
          </w:tcPr>
          <w:p w14:paraId="47E40ACE"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Contrôle actif</w:t>
            </w:r>
          </w:p>
          <w:p w14:paraId="127F49BF"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(laser)</w:t>
            </w:r>
          </w:p>
          <w:p w14:paraId="383CCDBF"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(N = 132)</w:t>
            </w:r>
          </w:p>
        </w:tc>
        <w:tc>
          <w:tcPr>
            <w:tcW w:w="412" w:type="pct"/>
            <w:shd w:val="clear" w:color="auto" w:fill="auto"/>
            <w:vAlign w:val="center"/>
          </w:tcPr>
          <w:p w14:paraId="0FADFC6B"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Aflibercept 2 mg Q8</w:t>
            </w:r>
            <w:r w:rsidRPr="00754BEB">
              <w:rPr>
                <w:rFonts w:ascii="Times New Roman" w:hAnsi="Times New Roman" w:cs="Times New Roman"/>
                <w:b/>
                <w:sz w:val="20"/>
                <w:szCs w:val="20"/>
                <w:vertAlign w:val="superscript"/>
              </w:rPr>
              <w:t>A</w:t>
            </w:r>
          </w:p>
          <w:p w14:paraId="20B95B28"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(N = 151)</w:t>
            </w:r>
          </w:p>
        </w:tc>
        <w:tc>
          <w:tcPr>
            <w:tcW w:w="394" w:type="pct"/>
            <w:shd w:val="clear" w:color="auto" w:fill="auto"/>
            <w:vAlign w:val="center"/>
          </w:tcPr>
          <w:p w14:paraId="01EACF8C"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Aflibercept 2 mg Q4</w:t>
            </w:r>
          </w:p>
          <w:p w14:paraId="2828E250"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(N = 154)</w:t>
            </w:r>
          </w:p>
        </w:tc>
        <w:tc>
          <w:tcPr>
            <w:tcW w:w="334" w:type="pct"/>
            <w:shd w:val="clear" w:color="auto" w:fill="auto"/>
            <w:vAlign w:val="center"/>
          </w:tcPr>
          <w:p w14:paraId="437ED03C"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Contrôle actif</w:t>
            </w:r>
          </w:p>
          <w:p w14:paraId="73076EFA"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(laser)</w:t>
            </w:r>
          </w:p>
          <w:p w14:paraId="7F395D36"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(N = 154)</w:t>
            </w:r>
          </w:p>
        </w:tc>
        <w:tc>
          <w:tcPr>
            <w:tcW w:w="388" w:type="pct"/>
            <w:shd w:val="clear" w:color="auto" w:fill="auto"/>
            <w:vAlign w:val="center"/>
          </w:tcPr>
          <w:p w14:paraId="56B9CC23"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Aflibercept 2 mg Q8</w:t>
            </w:r>
            <w:r w:rsidRPr="00754BEB">
              <w:rPr>
                <w:rFonts w:ascii="Times New Roman" w:hAnsi="Times New Roman" w:cs="Times New Roman"/>
                <w:b/>
                <w:sz w:val="20"/>
                <w:szCs w:val="20"/>
                <w:vertAlign w:val="superscript"/>
              </w:rPr>
              <w:t>A</w:t>
            </w:r>
          </w:p>
          <w:p w14:paraId="30D94DBB"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(N = 151)</w:t>
            </w:r>
          </w:p>
        </w:tc>
        <w:tc>
          <w:tcPr>
            <w:tcW w:w="380" w:type="pct"/>
            <w:shd w:val="clear" w:color="auto" w:fill="auto"/>
            <w:vAlign w:val="center"/>
          </w:tcPr>
          <w:p w14:paraId="1B87D1CF"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Aflibercept 2 mg Q4</w:t>
            </w:r>
          </w:p>
          <w:p w14:paraId="4488A1A1"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(N = 154)</w:t>
            </w:r>
          </w:p>
        </w:tc>
        <w:tc>
          <w:tcPr>
            <w:tcW w:w="302" w:type="pct"/>
            <w:shd w:val="clear" w:color="auto" w:fill="auto"/>
            <w:vAlign w:val="center"/>
          </w:tcPr>
          <w:p w14:paraId="48AD7681"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Contrôle actif</w:t>
            </w:r>
          </w:p>
          <w:p w14:paraId="41A8049C"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(laser)</w:t>
            </w:r>
          </w:p>
          <w:p w14:paraId="65C5B507" w14:textId="77777777" w:rsidR="001517E9" w:rsidRPr="00754BEB" w:rsidRDefault="001517E9" w:rsidP="00E80405">
            <w:pPr>
              <w:keepNext/>
              <w:widowControl/>
              <w:ind w:right="-1"/>
              <w:rPr>
                <w:rFonts w:ascii="Times New Roman" w:eastAsia="Times New Roman" w:hAnsi="Times New Roman" w:cs="Times New Roman"/>
                <w:b/>
                <w:bCs/>
                <w:sz w:val="20"/>
                <w:szCs w:val="20"/>
              </w:rPr>
            </w:pPr>
            <w:r w:rsidRPr="00754BEB">
              <w:rPr>
                <w:rFonts w:ascii="Times New Roman" w:hAnsi="Times New Roman" w:cs="Times New Roman"/>
                <w:b/>
                <w:sz w:val="20"/>
                <w:szCs w:val="20"/>
              </w:rPr>
              <w:t>(N = 154)</w:t>
            </w:r>
          </w:p>
        </w:tc>
      </w:tr>
      <w:tr w:rsidR="001517E9" w:rsidRPr="00754BEB" w14:paraId="46E568F6" w14:textId="77777777" w:rsidTr="00237054">
        <w:trPr>
          <w:cantSplit/>
          <w:trHeight w:val="57"/>
        </w:trPr>
        <w:tc>
          <w:tcPr>
            <w:tcW w:w="495" w:type="pct"/>
            <w:shd w:val="clear" w:color="auto" w:fill="auto"/>
          </w:tcPr>
          <w:p w14:paraId="6C8C4537" w14:textId="77777777" w:rsidR="001517E9" w:rsidRPr="00754BEB" w:rsidRDefault="001517E9" w:rsidP="00E80405">
            <w:pPr>
              <w:widowControl/>
              <w:ind w:right="-1"/>
              <w:rPr>
                <w:rFonts w:ascii="Times New Roman" w:eastAsia="Times New Roman" w:hAnsi="Times New Roman" w:cs="Times New Roman"/>
                <w:sz w:val="20"/>
                <w:szCs w:val="20"/>
              </w:rPr>
            </w:pPr>
            <w:r w:rsidRPr="00754BEB">
              <w:rPr>
                <w:rFonts w:ascii="Times New Roman" w:hAnsi="Times New Roman" w:cs="Times New Roman"/>
                <w:sz w:val="20"/>
                <w:szCs w:val="20"/>
              </w:rPr>
              <w:t>Variation moyenne de la MAVC sur l’échelle ETDRS</w:t>
            </w:r>
            <w:r w:rsidRPr="00754BEB">
              <w:rPr>
                <w:rFonts w:ascii="Times New Roman" w:hAnsi="Times New Roman" w:cs="Times New Roman"/>
                <w:sz w:val="20"/>
                <w:szCs w:val="20"/>
                <w:vertAlign w:val="superscript"/>
              </w:rPr>
              <w:t>E</w:t>
            </w:r>
            <w:r w:rsidRPr="00754BEB">
              <w:rPr>
                <w:rFonts w:ascii="Times New Roman" w:hAnsi="Times New Roman" w:cs="Times New Roman"/>
                <w:sz w:val="20"/>
                <w:szCs w:val="20"/>
              </w:rPr>
              <w:t xml:space="preserve"> par rapport à l’inclusion</w:t>
            </w:r>
          </w:p>
        </w:tc>
        <w:tc>
          <w:tcPr>
            <w:tcW w:w="420" w:type="pct"/>
            <w:shd w:val="clear" w:color="auto" w:fill="auto"/>
            <w:vAlign w:val="center"/>
          </w:tcPr>
          <w:p w14:paraId="5C483DCC"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10,7</w:t>
            </w:r>
          </w:p>
        </w:tc>
        <w:tc>
          <w:tcPr>
            <w:tcW w:w="397" w:type="pct"/>
            <w:shd w:val="clear" w:color="auto" w:fill="auto"/>
            <w:vAlign w:val="center"/>
          </w:tcPr>
          <w:p w14:paraId="5A77ADD3"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10,5</w:t>
            </w:r>
          </w:p>
        </w:tc>
        <w:tc>
          <w:tcPr>
            <w:tcW w:w="347" w:type="pct"/>
            <w:shd w:val="clear" w:color="auto" w:fill="auto"/>
            <w:vAlign w:val="center"/>
          </w:tcPr>
          <w:p w14:paraId="3C545503"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1,2</w:t>
            </w:r>
          </w:p>
        </w:tc>
        <w:tc>
          <w:tcPr>
            <w:tcW w:w="403" w:type="pct"/>
            <w:shd w:val="clear" w:color="auto" w:fill="auto"/>
            <w:vAlign w:val="center"/>
          </w:tcPr>
          <w:p w14:paraId="0A4E3A5F"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9,4</w:t>
            </w:r>
          </w:p>
        </w:tc>
        <w:tc>
          <w:tcPr>
            <w:tcW w:w="422" w:type="pct"/>
            <w:shd w:val="clear" w:color="auto" w:fill="auto"/>
            <w:vAlign w:val="center"/>
          </w:tcPr>
          <w:p w14:paraId="7621FFA9"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11,4</w:t>
            </w:r>
          </w:p>
        </w:tc>
        <w:tc>
          <w:tcPr>
            <w:tcW w:w="307" w:type="pct"/>
            <w:shd w:val="clear" w:color="auto" w:fill="auto"/>
            <w:vAlign w:val="center"/>
          </w:tcPr>
          <w:p w14:paraId="1159FC98"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0,7</w:t>
            </w:r>
          </w:p>
        </w:tc>
        <w:tc>
          <w:tcPr>
            <w:tcW w:w="412" w:type="pct"/>
            <w:shd w:val="clear" w:color="auto" w:fill="auto"/>
            <w:vAlign w:val="center"/>
          </w:tcPr>
          <w:p w14:paraId="443C12FC"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10,7</w:t>
            </w:r>
          </w:p>
        </w:tc>
        <w:tc>
          <w:tcPr>
            <w:tcW w:w="394" w:type="pct"/>
            <w:shd w:val="clear" w:color="auto" w:fill="auto"/>
            <w:vAlign w:val="center"/>
          </w:tcPr>
          <w:p w14:paraId="4FB11720"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12,5</w:t>
            </w:r>
          </w:p>
        </w:tc>
        <w:tc>
          <w:tcPr>
            <w:tcW w:w="334" w:type="pct"/>
            <w:shd w:val="clear" w:color="auto" w:fill="auto"/>
            <w:vAlign w:val="center"/>
          </w:tcPr>
          <w:p w14:paraId="57D10EB3"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0,2</w:t>
            </w:r>
          </w:p>
        </w:tc>
        <w:tc>
          <w:tcPr>
            <w:tcW w:w="388" w:type="pct"/>
            <w:shd w:val="clear" w:color="auto" w:fill="auto"/>
            <w:vAlign w:val="center"/>
          </w:tcPr>
          <w:p w14:paraId="0A2DCE56"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11,1</w:t>
            </w:r>
          </w:p>
        </w:tc>
        <w:tc>
          <w:tcPr>
            <w:tcW w:w="380" w:type="pct"/>
            <w:shd w:val="clear" w:color="auto" w:fill="auto"/>
            <w:vAlign w:val="center"/>
          </w:tcPr>
          <w:p w14:paraId="1A515C89"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11,5</w:t>
            </w:r>
          </w:p>
        </w:tc>
        <w:tc>
          <w:tcPr>
            <w:tcW w:w="302" w:type="pct"/>
            <w:shd w:val="clear" w:color="auto" w:fill="auto"/>
            <w:vAlign w:val="center"/>
          </w:tcPr>
          <w:p w14:paraId="3E57BC73"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0,9</w:t>
            </w:r>
          </w:p>
        </w:tc>
      </w:tr>
      <w:tr w:rsidR="001517E9" w:rsidRPr="00754BEB" w14:paraId="1A180FFF" w14:textId="77777777" w:rsidTr="00237054">
        <w:trPr>
          <w:cantSplit/>
          <w:trHeight w:val="57"/>
        </w:trPr>
        <w:tc>
          <w:tcPr>
            <w:tcW w:w="495" w:type="pct"/>
            <w:shd w:val="clear" w:color="auto" w:fill="auto"/>
          </w:tcPr>
          <w:p w14:paraId="69F86F65" w14:textId="77777777" w:rsidR="001517E9" w:rsidRPr="00754BEB" w:rsidRDefault="001517E9" w:rsidP="00E80405">
            <w:pPr>
              <w:widowControl/>
              <w:ind w:right="-1"/>
              <w:rPr>
                <w:rFonts w:ascii="Times New Roman" w:eastAsia="Times New Roman" w:hAnsi="Times New Roman" w:cs="Times New Roman"/>
                <w:sz w:val="20"/>
                <w:szCs w:val="20"/>
              </w:rPr>
            </w:pPr>
            <w:r w:rsidRPr="00754BEB">
              <w:rPr>
                <w:rFonts w:ascii="Times New Roman" w:hAnsi="Times New Roman" w:cs="Times New Roman"/>
                <w:sz w:val="20"/>
                <w:szCs w:val="20"/>
              </w:rPr>
              <w:t>Différence entre les MMC</w:t>
            </w:r>
            <w:r w:rsidRPr="00754BEB">
              <w:rPr>
                <w:rFonts w:ascii="Times New Roman" w:hAnsi="Times New Roman" w:cs="Times New Roman"/>
                <w:sz w:val="20"/>
                <w:szCs w:val="20"/>
                <w:vertAlign w:val="superscript"/>
              </w:rPr>
              <w:t>B,C,E</w:t>
            </w:r>
            <w:r w:rsidRPr="00754BEB">
              <w:rPr>
                <w:rFonts w:ascii="Times New Roman" w:hAnsi="Times New Roman" w:cs="Times New Roman"/>
                <w:sz w:val="20"/>
                <w:szCs w:val="20"/>
              </w:rPr>
              <w:t xml:space="preserve"> </w:t>
            </w:r>
          </w:p>
          <w:p w14:paraId="7AD66136" w14:textId="77777777" w:rsidR="001517E9" w:rsidRPr="00754BEB" w:rsidRDefault="001517E9" w:rsidP="00E80405">
            <w:pPr>
              <w:widowControl/>
              <w:ind w:right="-1"/>
              <w:rPr>
                <w:rFonts w:ascii="Times New Roman" w:eastAsia="Times New Roman" w:hAnsi="Times New Roman" w:cs="Times New Roman"/>
                <w:sz w:val="20"/>
                <w:szCs w:val="20"/>
              </w:rPr>
            </w:pPr>
            <w:r w:rsidRPr="00754BEB">
              <w:rPr>
                <w:rFonts w:ascii="Times New Roman" w:hAnsi="Times New Roman" w:cs="Times New Roman"/>
                <w:sz w:val="20"/>
                <w:szCs w:val="20"/>
              </w:rPr>
              <w:t>(IC à 97,5 %)</w:t>
            </w:r>
          </w:p>
        </w:tc>
        <w:tc>
          <w:tcPr>
            <w:tcW w:w="420" w:type="pct"/>
            <w:shd w:val="clear" w:color="auto" w:fill="auto"/>
            <w:vAlign w:val="center"/>
          </w:tcPr>
          <w:p w14:paraId="0D5C4790"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9,1</w:t>
            </w:r>
          </w:p>
          <w:p w14:paraId="28320501"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(6,3 ; 11,8)</w:t>
            </w:r>
          </w:p>
        </w:tc>
        <w:tc>
          <w:tcPr>
            <w:tcW w:w="397" w:type="pct"/>
            <w:shd w:val="clear" w:color="auto" w:fill="auto"/>
            <w:vAlign w:val="center"/>
          </w:tcPr>
          <w:p w14:paraId="21F6B8DA"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9,3</w:t>
            </w:r>
          </w:p>
          <w:p w14:paraId="111E5399"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(6,5 ; 12,0)</w:t>
            </w:r>
          </w:p>
        </w:tc>
        <w:tc>
          <w:tcPr>
            <w:tcW w:w="347" w:type="pct"/>
            <w:shd w:val="clear" w:color="auto" w:fill="auto"/>
            <w:vAlign w:val="center"/>
          </w:tcPr>
          <w:p w14:paraId="5379C43C" w14:textId="77777777" w:rsidR="001517E9" w:rsidRPr="00754BEB" w:rsidRDefault="001517E9" w:rsidP="00E80405">
            <w:pPr>
              <w:widowControl/>
              <w:ind w:right="-1"/>
              <w:jc w:val="center"/>
              <w:rPr>
                <w:rFonts w:ascii="Times New Roman" w:eastAsia="Times New Roman" w:hAnsi="Times New Roman" w:cs="Times New Roman"/>
                <w:sz w:val="20"/>
                <w:szCs w:val="20"/>
              </w:rPr>
            </w:pPr>
          </w:p>
        </w:tc>
        <w:tc>
          <w:tcPr>
            <w:tcW w:w="403" w:type="pct"/>
            <w:shd w:val="clear" w:color="auto" w:fill="auto"/>
            <w:vAlign w:val="center"/>
          </w:tcPr>
          <w:p w14:paraId="016A1FB9"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8,2</w:t>
            </w:r>
          </w:p>
          <w:p w14:paraId="5F4F9B3A"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(5,2 ; 11,3)</w:t>
            </w:r>
          </w:p>
        </w:tc>
        <w:tc>
          <w:tcPr>
            <w:tcW w:w="422" w:type="pct"/>
            <w:shd w:val="clear" w:color="auto" w:fill="auto"/>
            <w:vAlign w:val="center"/>
          </w:tcPr>
          <w:p w14:paraId="0C02E18F"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10,7</w:t>
            </w:r>
          </w:p>
          <w:p w14:paraId="6593CF96"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(7,6 ; 13,8)</w:t>
            </w:r>
          </w:p>
        </w:tc>
        <w:tc>
          <w:tcPr>
            <w:tcW w:w="307" w:type="pct"/>
            <w:shd w:val="clear" w:color="auto" w:fill="auto"/>
            <w:vAlign w:val="center"/>
          </w:tcPr>
          <w:p w14:paraId="728FA6E0" w14:textId="77777777" w:rsidR="001517E9" w:rsidRPr="00754BEB" w:rsidRDefault="001517E9" w:rsidP="00E80405">
            <w:pPr>
              <w:widowControl/>
              <w:ind w:right="-1"/>
              <w:jc w:val="center"/>
              <w:rPr>
                <w:rFonts w:ascii="Times New Roman" w:eastAsia="Times New Roman" w:hAnsi="Times New Roman" w:cs="Times New Roman"/>
                <w:sz w:val="20"/>
                <w:szCs w:val="20"/>
              </w:rPr>
            </w:pPr>
          </w:p>
        </w:tc>
        <w:tc>
          <w:tcPr>
            <w:tcW w:w="412" w:type="pct"/>
            <w:shd w:val="clear" w:color="auto" w:fill="auto"/>
            <w:vAlign w:val="center"/>
          </w:tcPr>
          <w:p w14:paraId="0C01C31C"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10,45</w:t>
            </w:r>
          </w:p>
          <w:p w14:paraId="3AA6B3A8"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(7,7 ; 13,2)</w:t>
            </w:r>
          </w:p>
        </w:tc>
        <w:tc>
          <w:tcPr>
            <w:tcW w:w="394" w:type="pct"/>
            <w:shd w:val="clear" w:color="auto" w:fill="auto"/>
            <w:vAlign w:val="center"/>
          </w:tcPr>
          <w:p w14:paraId="28470D7F"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12,19</w:t>
            </w:r>
          </w:p>
          <w:p w14:paraId="48DD9654"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(9,4 ; 15,0)</w:t>
            </w:r>
          </w:p>
        </w:tc>
        <w:tc>
          <w:tcPr>
            <w:tcW w:w="334" w:type="pct"/>
            <w:shd w:val="clear" w:color="auto" w:fill="auto"/>
            <w:vAlign w:val="center"/>
          </w:tcPr>
          <w:p w14:paraId="77DD0282" w14:textId="77777777" w:rsidR="001517E9" w:rsidRPr="00754BEB" w:rsidRDefault="001517E9" w:rsidP="00E80405">
            <w:pPr>
              <w:widowControl/>
              <w:ind w:right="-1"/>
              <w:jc w:val="center"/>
              <w:rPr>
                <w:rFonts w:ascii="Times New Roman" w:eastAsia="Times New Roman" w:hAnsi="Times New Roman" w:cs="Times New Roman"/>
                <w:sz w:val="20"/>
                <w:szCs w:val="20"/>
              </w:rPr>
            </w:pPr>
          </w:p>
        </w:tc>
        <w:tc>
          <w:tcPr>
            <w:tcW w:w="388" w:type="pct"/>
            <w:shd w:val="clear" w:color="auto" w:fill="auto"/>
            <w:vAlign w:val="center"/>
          </w:tcPr>
          <w:p w14:paraId="74B627F0"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10,1</w:t>
            </w:r>
          </w:p>
          <w:p w14:paraId="0B2725FD"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(7,0 ; 13,3)</w:t>
            </w:r>
          </w:p>
        </w:tc>
        <w:tc>
          <w:tcPr>
            <w:tcW w:w="380" w:type="pct"/>
            <w:shd w:val="clear" w:color="auto" w:fill="auto"/>
            <w:vAlign w:val="center"/>
          </w:tcPr>
          <w:p w14:paraId="77E921DD"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10,6</w:t>
            </w:r>
          </w:p>
          <w:p w14:paraId="45C51C03"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(7,1 ; 14,2)</w:t>
            </w:r>
          </w:p>
        </w:tc>
        <w:tc>
          <w:tcPr>
            <w:tcW w:w="302" w:type="pct"/>
            <w:shd w:val="clear" w:color="auto" w:fill="auto"/>
            <w:vAlign w:val="center"/>
          </w:tcPr>
          <w:p w14:paraId="35D07B54" w14:textId="77777777" w:rsidR="001517E9" w:rsidRPr="00754BEB" w:rsidRDefault="001517E9" w:rsidP="00E80405">
            <w:pPr>
              <w:widowControl/>
              <w:ind w:right="-1"/>
              <w:jc w:val="center"/>
              <w:rPr>
                <w:rFonts w:ascii="Times New Roman" w:eastAsia="Times New Roman" w:hAnsi="Times New Roman" w:cs="Times New Roman"/>
                <w:sz w:val="20"/>
                <w:szCs w:val="20"/>
              </w:rPr>
            </w:pPr>
          </w:p>
        </w:tc>
      </w:tr>
      <w:tr w:rsidR="001517E9" w:rsidRPr="00754BEB" w14:paraId="0FCB8636" w14:textId="77777777" w:rsidTr="00237054">
        <w:trPr>
          <w:cantSplit/>
          <w:trHeight w:val="57"/>
        </w:trPr>
        <w:tc>
          <w:tcPr>
            <w:tcW w:w="495" w:type="pct"/>
            <w:shd w:val="clear" w:color="auto" w:fill="auto"/>
          </w:tcPr>
          <w:p w14:paraId="282A723E" w14:textId="77777777" w:rsidR="001517E9" w:rsidRPr="00754BEB" w:rsidRDefault="001517E9" w:rsidP="00E80405">
            <w:pPr>
              <w:widowControl/>
              <w:ind w:right="-1"/>
              <w:rPr>
                <w:rFonts w:ascii="Times New Roman" w:eastAsia="Times New Roman" w:hAnsi="Times New Roman" w:cs="Times New Roman"/>
                <w:sz w:val="20"/>
                <w:szCs w:val="20"/>
              </w:rPr>
            </w:pPr>
            <w:r w:rsidRPr="00754BEB">
              <w:rPr>
                <w:rFonts w:ascii="Times New Roman" w:hAnsi="Times New Roman" w:cs="Times New Roman"/>
                <w:sz w:val="20"/>
                <w:szCs w:val="20"/>
              </w:rPr>
              <w:t>Proportion de patients avec un gain ≥ 15 lettres par rapport à l’inclusion</w:t>
            </w:r>
          </w:p>
        </w:tc>
        <w:tc>
          <w:tcPr>
            <w:tcW w:w="420" w:type="pct"/>
            <w:shd w:val="clear" w:color="auto" w:fill="auto"/>
            <w:vAlign w:val="center"/>
          </w:tcPr>
          <w:p w14:paraId="7F6D8EBC"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33 %</w:t>
            </w:r>
          </w:p>
        </w:tc>
        <w:tc>
          <w:tcPr>
            <w:tcW w:w="397" w:type="pct"/>
            <w:shd w:val="clear" w:color="auto" w:fill="auto"/>
            <w:vAlign w:val="center"/>
          </w:tcPr>
          <w:p w14:paraId="2909B6D0"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32 %</w:t>
            </w:r>
          </w:p>
        </w:tc>
        <w:tc>
          <w:tcPr>
            <w:tcW w:w="347" w:type="pct"/>
            <w:shd w:val="clear" w:color="auto" w:fill="auto"/>
            <w:vAlign w:val="center"/>
          </w:tcPr>
          <w:p w14:paraId="74B70E6B"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9 %</w:t>
            </w:r>
          </w:p>
        </w:tc>
        <w:tc>
          <w:tcPr>
            <w:tcW w:w="403" w:type="pct"/>
            <w:shd w:val="clear" w:color="auto" w:fill="auto"/>
            <w:vAlign w:val="center"/>
          </w:tcPr>
          <w:p w14:paraId="2DB11C4D"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31,1 %</w:t>
            </w:r>
          </w:p>
        </w:tc>
        <w:tc>
          <w:tcPr>
            <w:tcW w:w="422" w:type="pct"/>
            <w:shd w:val="clear" w:color="auto" w:fill="auto"/>
            <w:vAlign w:val="center"/>
          </w:tcPr>
          <w:p w14:paraId="7E979281"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38,2 %</w:t>
            </w:r>
          </w:p>
        </w:tc>
        <w:tc>
          <w:tcPr>
            <w:tcW w:w="307" w:type="pct"/>
            <w:shd w:val="clear" w:color="auto" w:fill="auto"/>
            <w:vAlign w:val="center"/>
          </w:tcPr>
          <w:p w14:paraId="17DC6B95"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12,1 %</w:t>
            </w:r>
          </w:p>
        </w:tc>
        <w:tc>
          <w:tcPr>
            <w:tcW w:w="412" w:type="pct"/>
            <w:shd w:val="clear" w:color="auto" w:fill="auto"/>
            <w:vAlign w:val="center"/>
          </w:tcPr>
          <w:p w14:paraId="7E17EB66"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31 %</w:t>
            </w:r>
          </w:p>
        </w:tc>
        <w:tc>
          <w:tcPr>
            <w:tcW w:w="394" w:type="pct"/>
            <w:shd w:val="clear" w:color="auto" w:fill="auto"/>
            <w:vAlign w:val="center"/>
          </w:tcPr>
          <w:p w14:paraId="76AE91B3"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42 %</w:t>
            </w:r>
          </w:p>
        </w:tc>
        <w:tc>
          <w:tcPr>
            <w:tcW w:w="334" w:type="pct"/>
            <w:shd w:val="clear" w:color="auto" w:fill="auto"/>
            <w:vAlign w:val="center"/>
          </w:tcPr>
          <w:p w14:paraId="221884BA"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8 %</w:t>
            </w:r>
          </w:p>
        </w:tc>
        <w:tc>
          <w:tcPr>
            <w:tcW w:w="388" w:type="pct"/>
            <w:shd w:val="clear" w:color="auto" w:fill="auto"/>
            <w:vAlign w:val="center"/>
          </w:tcPr>
          <w:p w14:paraId="21A8A16C"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33,1 %</w:t>
            </w:r>
          </w:p>
        </w:tc>
        <w:tc>
          <w:tcPr>
            <w:tcW w:w="380" w:type="pct"/>
            <w:shd w:val="clear" w:color="auto" w:fill="auto"/>
            <w:vAlign w:val="center"/>
          </w:tcPr>
          <w:p w14:paraId="5D457B82"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38,3 %</w:t>
            </w:r>
          </w:p>
        </w:tc>
        <w:tc>
          <w:tcPr>
            <w:tcW w:w="302" w:type="pct"/>
            <w:shd w:val="clear" w:color="auto" w:fill="auto"/>
            <w:vAlign w:val="center"/>
          </w:tcPr>
          <w:p w14:paraId="4DA00ACF" w14:textId="77777777" w:rsidR="001517E9" w:rsidRPr="00754BEB" w:rsidRDefault="001517E9" w:rsidP="00E80405">
            <w:pPr>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13,0 %</w:t>
            </w:r>
          </w:p>
        </w:tc>
      </w:tr>
      <w:tr w:rsidR="001517E9" w:rsidRPr="00754BEB" w14:paraId="5D8733B0" w14:textId="77777777" w:rsidTr="00237054">
        <w:trPr>
          <w:cantSplit/>
          <w:trHeight w:val="57"/>
        </w:trPr>
        <w:tc>
          <w:tcPr>
            <w:tcW w:w="495" w:type="pct"/>
            <w:shd w:val="clear" w:color="auto" w:fill="auto"/>
          </w:tcPr>
          <w:p w14:paraId="0DE88562" w14:textId="77777777" w:rsidR="001517E9" w:rsidRPr="00754BEB" w:rsidRDefault="001517E9" w:rsidP="00E80405">
            <w:pPr>
              <w:keepNext/>
              <w:widowControl/>
              <w:ind w:right="-1"/>
              <w:rPr>
                <w:rFonts w:ascii="Times New Roman" w:eastAsia="Times New Roman" w:hAnsi="Times New Roman" w:cs="Times New Roman"/>
                <w:sz w:val="20"/>
                <w:szCs w:val="20"/>
              </w:rPr>
            </w:pPr>
            <w:r w:rsidRPr="00754BEB">
              <w:rPr>
                <w:rFonts w:ascii="Times New Roman" w:hAnsi="Times New Roman" w:cs="Times New Roman"/>
                <w:sz w:val="20"/>
                <w:szCs w:val="20"/>
              </w:rPr>
              <w:t>Différence ajustée</w:t>
            </w:r>
            <w:r w:rsidRPr="00754BEB">
              <w:rPr>
                <w:rFonts w:ascii="Times New Roman" w:hAnsi="Times New Roman" w:cs="Times New Roman"/>
                <w:sz w:val="20"/>
                <w:szCs w:val="20"/>
                <w:vertAlign w:val="superscript"/>
              </w:rPr>
              <w:t>D,C,E</w:t>
            </w:r>
            <w:r w:rsidRPr="00754BEB">
              <w:rPr>
                <w:rFonts w:ascii="Times New Roman" w:hAnsi="Times New Roman" w:cs="Times New Roman"/>
                <w:sz w:val="20"/>
                <w:szCs w:val="20"/>
              </w:rPr>
              <w:t xml:space="preserve"> </w:t>
            </w:r>
          </w:p>
          <w:p w14:paraId="2C51CA2F" w14:textId="77777777" w:rsidR="001517E9" w:rsidRPr="00754BEB" w:rsidRDefault="001517E9" w:rsidP="00E80405">
            <w:pPr>
              <w:keepNext/>
              <w:widowControl/>
              <w:ind w:right="-1"/>
              <w:rPr>
                <w:rFonts w:ascii="Times New Roman" w:eastAsia="Times New Roman" w:hAnsi="Times New Roman" w:cs="Times New Roman"/>
                <w:sz w:val="20"/>
                <w:szCs w:val="20"/>
              </w:rPr>
            </w:pPr>
            <w:r w:rsidRPr="00754BEB">
              <w:rPr>
                <w:rFonts w:ascii="Times New Roman" w:hAnsi="Times New Roman" w:cs="Times New Roman"/>
                <w:sz w:val="20"/>
                <w:szCs w:val="20"/>
              </w:rPr>
              <w:t>(IC à 97,5 %)</w:t>
            </w:r>
          </w:p>
        </w:tc>
        <w:tc>
          <w:tcPr>
            <w:tcW w:w="420" w:type="pct"/>
            <w:shd w:val="clear" w:color="auto" w:fill="auto"/>
          </w:tcPr>
          <w:p w14:paraId="58C62EC9"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24 %</w:t>
            </w:r>
          </w:p>
          <w:p w14:paraId="45FDBA53"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(13,5 ; 34,9)</w:t>
            </w:r>
          </w:p>
        </w:tc>
        <w:tc>
          <w:tcPr>
            <w:tcW w:w="397" w:type="pct"/>
            <w:shd w:val="clear" w:color="auto" w:fill="auto"/>
          </w:tcPr>
          <w:p w14:paraId="31E1CBCF"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23 %</w:t>
            </w:r>
          </w:p>
          <w:p w14:paraId="3E548CE1"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(12,6 ; 33,9)</w:t>
            </w:r>
          </w:p>
        </w:tc>
        <w:tc>
          <w:tcPr>
            <w:tcW w:w="347" w:type="pct"/>
            <w:shd w:val="clear" w:color="auto" w:fill="auto"/>
          </w:tcPr>
          <w:p w14:paraId="4CAD74EB"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p>
        </w:tc>
        <w:tc>
          <w:tcPr>
            <w:tcW w:w="403" w:type="pct"/>
            <w:shd w:val="clear" w:color="auto" w:fill="auto"/>
          </w:tcPr>
          <w:p w14:paraId="356B4BC4"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19,0 %</w:t>
            </w:r>
          </w:p>
          <w:p w14:paraId="7046635C"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(8,0 ; 29,9)</w:t>
            </w:r>
          </w:p>
        </w:tc>
        <w:tc>
          <w:tcPr>
            <w:tcW w:w="422" w:type="pct"/>
            <w:shd w:val="clear" w:color="auto" w:fill="auto"/>
          </w:tcPr>
          <w:p w14:paraId="575EB35C"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26,1 %</w:t>
            </w:r>
          </w:p>
          <w:p w14:paraId="6713C2D6"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(14,8 ; 37,5)</w:t>
            </w:r>
          </w:p>
        </w:tc>
        <w:tc>
          <w:tcPr>
            <w:tcW w:w="307" w:type="pct"/>
            <w:shd w:val="clear" w:color="auto" w:fill="auto"/>
          </w:tcPr>
          <w:p w14:paraId="7C267397"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p>
        </w:tc>
        <w:tc>
          <w:tcPr>
            <w:tcW w:w="412" w:type="pct"/>
            <w:shd w:val="clear" w:color="auto" w:fill="auto"/>
          </w:tcPr>
          <w:p w14:paraId="6A2D5E9D"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23 %</w:t>
            </w:r>
          </w:p>
          <w:p w14:paraId="6993A97D"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(13,5 ; 33,1)</w:t>
            </w:r>
          </w:p>
        </w:tc>
        <w:tc>
          <w:tcPr>
            <w:tcW w:w="394" w:type="pct"/>
            <w:shd w:val="clear" w:color="auto" w:fill="auto"/>
          </w:tcPr>
          <w:p w14:paraId="60DA154C"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34 %</w:t>
            </w:r>
          </w:p>
          <w:p w14:paraId="296FEC3D"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(24,1 ; 44,4)</w:t>
            </w:r>
          </w:p>
        </w:tc>
        <w:tc>
          <w:tcPr>
            <w:tcW w:w="334" w:type="pct"/>
            <w:shd w:val="clear" w:color="auto" w:fill="auto"/>
          </w:tcPr>
          <w:p w14:paraId="45C69BA7"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p>
        </w:tc>
        <w:tc>
          <w:tcPr>
            <w:tcW w:w="388" w:type="pct"/>
            <w:shd w:val="clear" w:color="auto" w:fill="auto"/>
          </w:tcPr>
          <w:p w14:paraId="6F4E380C"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20,1 %</w:t>
            </w:r>
          </w:p>
          <w:p w14:paraId="26C91128"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(9,6 ; 30,6)</w:t>
            </w:r>
          </w:p>
        </w:tc>
        <w:tc>
          <w:tcPr>
            <w:tcW w:w="380" w:type="pct"/>
            <w:shd w:val="clear" w:color="auto" w:fill="auto"/>
          </w:tcPr>
          <w:p w14:paraId="0AA3FB7C"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25,8 %</w:t>
            </w:r>
          </w:p>
          <w:p w14:paraId="4FF37041"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r w:rsidRPr="00754BEB">
              <w:rPr>
                <w:rFonts w:ascii="Times New Roman" w:hAnsi="Times New Roman" w:cs="Times New Roman"/>
                <w:sz w:val="20"/>
                <w:szCs w:val="20"/>
              </w:rPr>
              <w:t>(15,1 ; 36,6)</w:t>
            </w:r>
          </w:p>
        </w:tc>
        <w:tc>
          <w:tcPr>
            <w:tcW w:w="302" w:type="pct"/>
            <w:shd w:val="clear" w:color="auto" w:fill="auto"/>
          </w:tcPr>
          <w:p w14:paraId="49264DE5" w14:textId="77777777" w:rsidR="001517E9" w:rsidRPr="00754BEB" w:rsidRDefault="001517E9" w:rsidP="00E80405">
            <w:pPr>
              <w:keepNext/>
              <w:widowControl/>
              <w:ind w:right="-1"/>
              <w:jc w:val="center"/>
              <w:rPr>
                <w:rFonts w:ascii="Times New Roman" w:eastAsia="Times New Roman" w:hAnsi="Times New Roman" w:cs="Times New Roman"/>
                <w:sz w:val="20"/>
                <w:szCs w:val="20"/>
              </w:rPr>
            </w:pPr>
          </w:p>
        </w:tc>
      </w:tr>
    </w:tbl>
    <w:p w14:paraId="26D6DD8D" w14:textId="77777777" w:rsidR="001517E9" w:rsidRPr="0003746C" w:rsidRDefault="001517E9" w:rsidP="00E80405">
      <w:pPr>
        <w:pStyle w:val="Default"/>
        <w:keepNext/>
        <w:ind w:right="-1"/>
        <w:rPr>
          <w:sz w:val="22"/>
          <w:szCs w:val="22"/>
        </w:rPr>
      </w:pPr>
      <w:r w:rsidRPr="0003746C">
        <w:rPr>
          <w:sz w:val="22"/>
          <w:szCs w:val="22"/>
          <w:vertAlign w:val="superscript"/>
        </w:rPr>
        <w:t>A</w:t>
      </w:r>
      <w:r w:rsidRPr="0003746C">
        <w:rPr>
          <w:sz w:val="22"/>
          <w:szCs w:val="22"/>
        </w:rPr>
        <w:t> Après une initiation du traitement par 5 injections mensuelles</w:t>
      </w:r>
    </w:p>
    <w:p w14:paraId="1BFE324E" w14:textId="77777777" w:rsidR="001517E9" w:rsidRPr="0003746C" w:rsidRDefault="001517E9" w:rsidP="00E80405">
      <w:pPr>
        <w:pStyle w:val="Default"/>
        <w:ind w:right="-1"/>
        <w:rPr>
          <w:sz w:val="22"/>
          <w:szCs w:val="22"/>
        </w:rPr>
      </w:pPr>
      <w:r w:rsidRPr="0003746C">
        <w:rPr>
          <w:sz w:val="22"/>
          <w:szCs w:val="22"/>
          <w:vertAlign w:val="superscript"/>
        </w:rPr>
        <w:t>B</w:t>
      </w:r>
      <w:r w:rsidRPr="0003746C">
        <w:rPr>
          <w:sz w:val="22"/>
          <w:szCs w:val="22"/>
        </w:rPr>
        <w:t xml:space="preserve"> Les différences entre les MMC et l’intervalle de confiance sont basés sur un modèle ANCOVA utilisant comme covariable la mesure de MAVC à l’inclusion dans l’étude et comme facteur le groupe de traitement. De plus, la région (Europe/Australie </w:t>
      </w:r>
      <w:r w:rsidRPr="0003746C">
        <w:rPr>
          <w:i/>
          <w:iCs/>
          <w:sz w:val="22"/>
          <w:szCs w:val="22"/>
        </w:rPr>
        <w:t>vs</w:t>
      </w:r>
      <w:r w:rsidRPr="0003746C">
        <w:rPr>
          <w:sz w:val="22"/>
          <w:szCs w:val="22"/>
        </w:rPr>
        <w:t xml:space="preserve"> Japon) a été incluse comme facteur pour VIVID</w:t>
      </w:r>
      <w:r w:rsidRPr="0003746C">
        <w:rPr>
          <w:sz w:val="22"/>
          <w:szCs w:val="22"/>
          <w:vertAlign w:val="superscript"/>
        </w:rPr>
        <w:t>DME</w:t>
      </w:r>
      <w:r w:rsidRPr="0003746C">
        <w:rPr>
          <w:sz w:val="22"/>
          <w:szCs w:val="22"/>
        </w:rPr>
        <w:t>, et les antécédents d’infarctus du myocarde et/ou d’accident vasculaire cérébral comme facteur pour VISTA</w:t>
      </w:r>
      <w:r w:rsidRPr="0003746C">
        <w:rPr>
          <w:sz w:val="22"/>
          <w:szCs w:val="22"/>
          <w:vertAlign w:val="superscript"/>
        </w:rPr>
        <w:t>DME</w:t>
      </w:r>
    </w:p>
    <w:p w14:paraId="01DCAA24" w14:textId="77777777" w:rsidR="001517E9" w:rsidRPr="0003746C" w:rsidRDefault="001517E9" w:rsidP="00E80405">
      <w:pPr>
        <w:pStyle w:val="Default"/>
        <w:ind w:right="-1"/>
        <w:rPr>
          <w:sz w:val="22"/>
          <w:szCs w:val="22"/>
        </w:rPr>
      </w:pPr>
      <w:r w:rsidRPr="0003746C">
        <w:rPr>
          <w:sz w:val="22"/>
          <w:szCs w:val="22"/>
          <w:vertAlign w:val="superscript"/>
        </w:rPr>
        <w:t>C</w:t>
      </w:r>
      <w:r w:rsidRPr="0003746C">
        <w:rPr>
          <w:sz w:val="22"/>
          <w:szCs w:val="22"/>
        </w:rPr>
        <w:t> La différence correspond à la valeur du groupe aflibercept moins la valeur du groupe contrôle (laser)</w:t>
      </w:r>
    </w:p>
    <w:p w14:paraId="0977C55A" w14:textId="77777777" w:rsidR="001517E9" w:rsidRPr="0003746C" w:rsidRDefault="001517E9" w:rsidP="00E80405">
      <w:pPr>
        <w:pStyle w:val="Default"/>
        <w:ind w:right="-1"/>
        <w:rPr>
          <w:sz w:val="22"/>
          <w:szCs w:val="22"/>
        </w:rPr>
      </w:pPr>
      <w:r w:rsidRPr="0003746C">
        <w:rPr>
          <w:sz w:val="22"/>
          <w:szCs w:val="22"/>
          <w:vertAlign w:val="superscript"/>
        </w:rPr>
        <w:t>D</w:t>
      </w:r>
      <w:r w:rsidRPr="0003746C">
        <w:rPr>
          <w:sz w:val="22"/>
          <w:szCs w:val="22"/>
        </w:rPr>
        <w:t xml:space="preserve"> La différence et l’intervalle de confiance (IC) et le test statistique sont calculés à l’aide du test de Cochran-Mantel-Haenszel (CMH) ajusté en fonction de la région (Europe/Australie </w:t>
      </w:r>
      <w:r w:rsidRPr="0003746C">
        <w:rPr>
          <w:i/>
          <w:iCs/>
          <w:sz w:val="22"/>
          <w:szCs w:val="22"/>
        </w:rPr>
        <w:t>vs</w:t>
      </w:r>
      <w:r w:rsidRPr="0003746C">
        <w:rPr>
          <w:sz w:val="22"/>
          <w:szCs w:val="22"/>
        </w:rPr>
        <w:t xml:space="preserve"> Japon) pour VIVID</w:t>
      </w:r>
      <w:r w:rsidRPr="0003746C">
        <w:rPr>
          <w:sz w:val="22"/>
          <w:szCs w:val="22"/>
          <w:vertAlign w:val="superscript"/>
        </w:rPr>
        <w:t>DME</w:t>
      </w:r>
      <w:r w:rsidRPr="0003746C">
        <w:rPr>
          <w:sz w:val="22"/>
          <w:szCs w:val="22"/>
        </w:rPr>
        <w:t xml:space="preserve"> et en fonction des antécédents d’infarctus du myocarde et/ou d’accident vasculaire cérébral pour VISTA</w:t>
      </w:r>
      <w:r w:rsidRPr="0003746C">
        <w:rPr>
          <w:sz w:val="22"/>
          <w:szCs w:val="22"/>
          <w:vertAlign w:val="superscript"/>
        </w:rPr>
        <w:t>DME</w:t>
      </w:r>
    </w:p>
    <w:p w14:paraId="52DACFDC" w14:textId="77777777" w:rsidR="001517E9" w:rsidRPr="0003746C" w:rsidRDefault="001517E9" w:rsidP="00E80405">
      <w:pPr>
        <w:pStyle w:val="Default"/>
        <w:keepNext/>
        <w:ind w:right="-1"/>
        <w:rPr>
          <w:sz w:val="22"/>
          <w:szCs w:val="22"/>
        </w:rPr>
      </w:pPr>
      <w:r w:rsidRPr="0003746C">
        <w:rPr>
          <w:sz w:val="22"/>
          <w:szCs w:val="22"/>
          <w:vertAlign w:val="superscript"/>
        </w:rPr>
        <w:t>E</w:t>
      </w:r>
      <w:r w:rsidRPr="0003746C">
        <w:rPr>
          <w:sz w:val="22"/>
          <w:szCs w:val="22"/>
        </w:rPr>
        <w:t> MAVC : Meilleure Acuité Visuelle Corrigée ;</w:t>
      </w:r>
    </w:p>
    <w:p w14:paraId="2F65044E" w14:textId="77777777" w:rsidR="001517E9" w:rsidRPr="0003746C" w:rsidRDefault="001517E9" w:rsidP="00E80405">
      <w:pPr>
        <w:pStyle w:val="Default"/>
        <w:ind w:right="-1"/>
        <w:rPr>
          <w:sz w:val="22"/>
          <w:szCs w:val="22"/>
        </w:rPr>
      </w:pPr>
      <w:r w:rsidRPr="0003746C">
        <w:rPr>
          <w:sz w:val="22"/>
          <w:szCs w:val="22"/>
        </w:rPr>
        <w:t xml:space="preserve">ETDRS : </w:t>
      </w:r>
      <w:r w:rsidRPr="0003746C">
        <w:rPr>
          <w:i/>
          <w:iCs/>
          <w:sz w:val="22"/>
          <w:szCs w:val="22"/>
        </w:rPr>
        <w:t>Early Treatment Diabetic Retinopathy Study</w:t>
      </w:r>
      <w:r w:rsidRPr="0003746C">
        <w:rPr>
          <w:sz w:val="22"/>
          <w:szCs w:val="22"/>
        </w:rPr>
        <w:t xml:space="preserve"> (étude du traitement précoce de la rétinopathie diabétique) ; DOR : Dernière Observation Reportée ; MMC : Moyennes des Moindres Carrés dérivées de l’analyse ANCOVA ; IC : Intervalle de Confiance</w:t>
      </w:r>
    </w:p>
    <w:p w14:paraId="5162E346" w14:textId="77777777" w:rsidR="001517E9" w:rsidRPr="0003746C" w:rsidRDefault="001517E9" w:rsidP="00E80405">
      <w:pPr>
        <w:pStyle w:val="Default"/>
        <w:ind w:right="-1"/>
        <w:rPr>
          <w:sz w:val="22"/>
          <w:szCs w:val="22"/>
        </w:rPr>
        <w:sectPr w:rsidR="001517E9" w:rsidRPr="0003746C" w:rsidSect="00E80405">
          <w:type w:val="nextColumn"/>
          <w:pgSz w:w="16840" w:h="11907" w:orient="landscape" w:code="9"/>
          <w:pgMar w:top="1134" w:right="1418" w:bottom="1134" w:left="1418" w:header="737" w:footer="737" w:gutter="0"/>
          <w:cols w:space="720"/>
          <w:docGrid w:linePitch="299"/>
        </w:sectPr>
      </w:pPr>
    </w:p>
    <w:p w14:paraId="59B5E472" w14:textId="77777777" w:rsidR="001517E9" w:rsidRPr="0003746C" w:rsidRDefault="001517E9" w:rsidP="00E80405">
      <w:pPr>
        <w:keepNext/>
        <w:widowControl/>
        <w:tabs>
          <w:tab w:val="left" w:pos="1134"/>
        </w:tabs>
        <w:spacing w:after="0" w:line="240" w:lineRule="auto"/>
        <w:ind w:left="1134" w:right="-1" w:hanging="1134"/>
        <w:rPr>
          <w:rFonts w:ascii="Times New Roman" w:eastAsia="Times New Roman" w:hAnsi="Times New Roman" w:cs="Times New Roman"/>
          <w:b/>
          <w:bCs/>
        </w:rPr>
      </w:pPr>
      <w:r w:rsidRPr="0003746C">
        <w:rPr>
          <w:rFonts w:ascii="Times New Roman" w:hAnsi="Times New Roman" w:cs="Times New Roman"/>
          <w:b/>
        </w:rPr>
        <w:lastRenderedPageBreak/>
        <w:t>Figure 4 :</w:t>
      </w:r>
      <w:r w:rsidRPr="0003746C">
        <w:rPr>
          <w:rFonts w:ascii="Times New Roman" w:hAnsi="Times New Roman" w:cs="Times New Roman"/>
          <w:b/>
        </w:rPr>
        <w:tab/>
        <w:t>Variation moyenne de la MAVC mesurée par l’échelle ETDRS entre l’inclusion et la semaine 100 dans les études VIVID</w:t>
      </w:r>
      <w:r w:rsidRPr="0003746C">
        <w:rPr>
          <w:rFonts w:ascii="Times New Roman" w:hAnsi="Times New Roman" w:cs="Times New Roman"/>
          <w:b/>
          <w:vertAlign w:val="superscript"/>
        </w:rPr>
        <w:t>DME</w:t>
      </w:r>
      <w:r w:rsidRPr="0003746C">
        <w:rPr>
          <w:rFonts w:ascii="Times New Roman" w:hAnsi="Times New Roman" w:cs="Times New Roman"/>
          <w:b/>
        </w:rPr>
        <w:t xml:space="preserve"> et VISTA</w:t>
      </w:r>
      <w:r w:rsidRPr="0003746C">
        <w:rPr>
          <w:rFonts w:ascii="Times New Roman" w:hAnsi="Times New Roman" w:cs="Times New Roman"/>
          <w:b/>
          <w:vertAlign w:val="superscript"/>
        </w:rPr>
        <w:t>DME</w:t>
      </w:r>
    </w:p>
    <w:p w14:paraId="3209D875" w14:textId="77777777" w:rsidR="001517E9" w:rsidRPr="0003746C" w:rsidRDefault="001517E9" w:rsidP="00E80405">
      <w:pPr>
        <w:keepNext/>
        <w:widowControl/>
        <w:tabs>
          <w:tab w:val="left" w:pos="1134"/>
        </w:tabs>
        <w:spacing w:after="0" w:line="240" w:lineRule="auto"/>
        <w:ind w:left="1134" w:right="-1" w:hanging="1134"/>
        <w:rPr>
          <w:rFonts w:ascii="Times New Roman" w:eastAsia="Times New Roman" w:hAnsi="Times New Roman" w:cs="Times New Roman"/>
          <w:b/>
          <w:bCs/>
        </w:rPr>
      </w:pPr>
    </w:p>
    <w:p w14:paraId="3EC1E1B0"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noProof/>
          <w:lang w:eastAsia="fr-FR"/>
        </w:rPr>
        <mc:AlternateContent>
          <mc:Choice Requires="wps">
            <w:drawing>
              <wp:anchor distT="45720" distB="45720" distL="114300" distR="114300" simplePos="0" relativeHeight="252022784" behindDoc="0" locked="0" layoutInCell="1" allowOverlap="1" wp14:anchorId="53E165A6" wp14:editId="0905612F">
                <wp:simplePos x="0" y="0"/>
                <wp:positionH relativeFrom="column">
                  <wp:posOffset>3379470</wp:posOffset>
                </wp:positionH>
                <wp:positionV relativeFrom="paragraph">
                  <wp:posOffset>4886960</wp:posOffset>
                </wp:positionV>
                <wp:extent cx="1955165" cy="210820"/>
                <wp:effectExtent l="0" t="0" r="6985" b="0"/>
                <wp:wrapNone/>
                <wp:docPr id="2018321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2BC488B4" w14:textId="77777777" w:rsidR="001517E9" w:rsidRPr="001D7827" w:rsidRDefault="001517E9" w:rsidP="001517E9">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E165A6" id="_x0000_s1061" type="#_x0000_t202" style="position:absolute;margin-left:266.1pt;margin-top:384.8pt;width:153.95pt;height:16.6pt;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" filled="f" stroked="f">
                <v:textbox inset="0,0,0,0">
                  <w:txbxContent>
                    <w:p w14:paraId="2BC488B4" w14:textId="77777777" w:rsidR="001517E9" w:rsidRPr="001D7827" w:rsidRDefault="001517E9" w:rsidP="001517E9">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Q4</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06400" behindDoc="0" locked="0" layoutInCell="1" allowOverlap="1" wp14:anchorId="2E6DED51" wp14:editId="4A35FA77">
                <wp:simplePos x="0" y="0"/>
                <wp:positionH relativeFrom="column">
                  <wp:posOffset>661670</wp:posOffset>
                </wp:positionH>
                <wp:positionV relativeFrom="paragraph">
                  <wp:posOffset>4836160</wp:posOffset>
                </wp:positionV>
                <wp:extent cx="1955165" cy="295275"/>
                <wp:effectExtent l="0" t="0" r="6985" b="9525"/>
                <wp:wrapNone/>
                <wp:docPr id="1027835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95275"/>
                        </a:xfrm>
                        <a:prstGeom prst="rect">
                          <a:avLst/>
                        </a:prstGeom>
                        <a:noFill/>
                        <a:ln w="9525">
                          <a:noFill/>
                          <a:miter lim="800000"/>
                          <a:headEnd/>
                          <a:tailEnd/>
                        </a:ln>
                      </wps:spPr>
                      <wps:txbx>
                        <w:txbxContent>
                          <w:p w14:paraId="2DBD310A" w14:textId="77777777" w:rsidR="001517E9" w:rsidRPr="001D7827" w:rsidRDefault="001517E9" w:rsidP="001517E9">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Q8</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6DED51" id="_x0000_s1062" type="#_x0000_t202" style="position:absolute;margin-left:52.1pt;margin-top:380.8pt;width:153.95pt;height:23.25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" filled="f" stroked="f">
                <v:textbox inset="0,0,0,0">
                  <w:txbxContent>
                    <w:p w14:paraId="2DBD310A" w14:textId="77777777" w:rsidR="001517E9" w:rsidRPr="001D7827" w:rsidRDefault="001517E9" w:rsidP="001517E9">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Q8</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11520" behindDoc="0" locked="0" layoutInCell="1" allowOverlap="1" wp14:anchorId="13D6905C" wp14:editId="296CC6D5">
                <wp:simplePos x="0" y="0"/>
                <wp:positionH relativeFrom="column">
                  <wp:posOffset>4552950</wp:posOffset>
                </wp:positionH>
                <wp:positionV relativeFrom="paragraph">
                  <wp:posOffset>506730</wp:posOffset>
                </wp:positionV>
                <wp:extent cx="343535" cy="168910"/>
                <wp:effectExtent l="0" t="0" r="0" b="2540"/>
                <wp:wrapNone/>
                <wp:docPr id="1007740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E0F29B1"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D6905C" id="_x0000_s1063" type="#_x0000_t202" style="position:absolute;margin-left:358.5pt;margin-top:39.9pt;width:27.05pt;height:13.3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" filled="f" stroked="f">
                <v:textbox inset="0,0,0,0">
                  <w:txbxContent>
                    <w:p w14:paraId="4E0F29B1"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+11,4</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23808" behindDoc="0" locked="0" layoutInCell="1" allowOverlap="1" wp14:anchorId="4D148FB4" wp14:editId="28D9BA51">
                <wp:simplePos x="0" y="0"/>
                <wp:positionH relativeFrom="column">
                  <wp:posOffset>3395345</wp:posOffset>
                </wp:positionH>
                <wp:positionV relativeFrom="paragraph">
                  <wp:posOffset>5108245</wp:posOffset>
                </wp:positionV>
                <wp:extent cx="1955165" cy="210820"/>
                <wp:effectExtent l="0" t="0" r="6985" b="0"/>
                <wp:wrapNone/>
                <wp:docPr id="1863247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36BF5C12" w14:textId="77777777" w:rsidR="001517E9" w:rsidRPr="001D7827" w:rsidRDefault="001517E9" w:rsidP="001517E9">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Comparateur actif (laser)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148FB4" id="_x0000_s1064" type="#_x0000_t202" style="position:absolute;margin-left:267.35pt;margin-top:402.2pt;width:153.95pt;height:16.6pt;z-index:25202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" filled="f" stroked="f">
                <v:textbox inset="0,0,0,0">
                  <w:txbxContent>
                    <w:p w14:paraId="36BF5C12" w14:textId="77777777" w:rsidR="001517E9" w:rsidRPr="001D7827" w:rsidRDefault="001517E9" w:rsidP="001517E9">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Comparateur actif (laser)</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12544" behindDoc="0" locked="0" layoutInCell="1" allowOverlap="1" wp14:anchorId="43CD8BAB" wp14:editId="3F73FB95">
                <wp:simplePos x="0" y="0"/>
                <wp:positionH relativeFrom="column">
                  <wp:posOffset>4538650</wp:posOffset>
                </wp:positionH>
                <wp:positionV relativeFrom="paragraph">
                  <wp:posOffset>707390</wp:posOffset>
                </wp:positionV>
                <wp:extent cx="343535" cy="168910"/>
                <wp:effectExtent l="0" t="0" r="0" b="2540"/>
                <wp:wrapNone/>
                <wp:docPr id="778034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63BE02D"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+9,4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D8BAB" id="_x0000_s1065" type="#_x0000_t202" style="position:absolute;margin-left:357.35pt;margin-top:55.7pt;width:27.05pt;height:13.3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" filled="f" stroked="f">
                <v:textbox inset="0,0,0,0">
                  <w:txbxContent>
                    <w:p w14:paraId="663BE02D"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+9,4</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17664" behindDoc="0" locked="0" layoutInCell="1" allowOverlap="1" wp14:anchorId="5F876283" wp14:editId="67DB1E32">
                <wp:simplePos x="0" y="0"/>
                <wp:positionH relativeFrom="column">
                  <wp:posOffset>2675890</wp:posOffset>
                </wp:positionH>
                <wp:positionV relativeFrom="paragraph">
                  <wp:posOffset>3764585</wp:posOffset>
                </wp:positionV>
                <wp:extent cx="269240" cy="168910"/>
                <wp:effectExtent l="0" t="0" r="0" b="2540"/>
                <wp:wrapNone/>
                <wp:docPr id="71619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8910"/>
                        </a:xfrm>
                        <a:prstGeom prst="rect">
                          <a:avLst/>
                        </a:prstGeom>
                        <a:noFill/>
                        <a:ln w="9525">
                          <a:noFill/>
                          <a:miter lim="800000"/>
                          <a:headEnd/>
                          <a:tailEnd/>
                        </a:ln>
                      </wps:spPr>
                      <wps:txbx>
                        <w:txbxContent>
                          <w:p w14:paraId="2213FCAF"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876283" id="_x0000_s1066" type="#_x0000_t202" style="position:absolute;margin-left:210.7pt;margin-top:296.4pt;width:21.2pt;height:13.3pt;z-index:25201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" filled="f" stroked="f">
                <v:textbox inset="0,0,0,0">
                  <w:txbxContent>
                    <w:p w14:paraId="2213FCAF"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+0,2</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24832" behindDoc="0" locked="0" layoutInCell="1" allowOverlap="1" wp14:anchorId="5C223F80" wp14:editId="28EAFB73">
                <wp:simplePos x="0" y="0"/>
                <wp:positionH relativeFrom="column">
                  <wp:posOffset>2518839</wp:posOffset>
                </wp:positionH>
                <wp:positionV relativeFrom="paragraph">
                  <wp:posOffset>4374170</wp:posOffset>
                </wp:positionV>
                <wp:extent cx="517983" cy="211422"/>
                <wp:effectExtent l="0" t="0" r="3810" b="0"/>
                <wp:wrapNone/>
                <wp:docPr id="89680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73D19359" w14:textId="77777777" w:rsidR="001517E9" w:rsidRPr="003A7242" w:rsidRDefault="001517E9" w:rsidP="001517E9">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Semaines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C223F80" id="_x0000_s1067" type="#_x0000_t202" style="position:absolute;margin-left:198.35pt;margin-top:344.4pt;width:40.8pt;height:16.65pt;z-index:2520248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" filled="f" stroked="f">
                <v:textbox style="mso-fit-shape-to-text:t" inset="0,0,0,0">
                  <w:txbxContent>
                    <w:p w14:paraId="73D19359" w14:textId="77777777" w:rsidR="001517E9" w:rsidRPr="003A7242" w:rsidRDefault="001517E9" w:rsidP="001517E9">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Semaines</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21760" behindDoc="0" locked="0" layoutInCell="1" allowOverlap="1" wp14:anchorId="59BD3E79" wp14:editId="4C127DAD">
                <wp:simplePos x="0" y="0"/>
                <wp:positionH relativeFrom="column">
                  <wp:posOffset>4584568</wp:posOffset>
                </wp:positionH>
                <wp:positionV relativeFrom="paragraph">
                  <wp:posOffset>3912870</wp:posOffset>
                </wp:positionV>
                <wp:extent cx="343561" cy="169138"/>
                <wp:effectExtent l="0" t="0" r="0" b="2540"/>
                <wp:wrapNone/>
                <wp:docPr id="1199500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4A0EAC00"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BD3E79" id="_x0000_s1068" type="#_x0000_t202" style="position:absolute;margin-left:361pt;margin-top:308.1pt;width:27.05pt;height:13.3pt;z-index:25202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" filled="f" stroked="f">
                <v:textbox inset="0,0,0,0">
                  <w:txbxContent>
                    <w:p w14:paraId="4A0EAC00"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+0,9</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20736" behindDoc="0" locked="0" layoutInCell="1" allowOverlap="1" wp14:anchorId="7C6C27E4" wp14:editId="5C43520F">
                <wp:simplePos x="0" y="0"/>
                <wp:positionH relativeFrom="column">
                  <wp:posOffset>219710</wp:posOffset>
                </wp:positionH>
                <wp:positionV relativeFrom="paragraph">
                  <wp:posOffset>2528141</wp:posOffset>
                </wp:positionV>
                <wp:extent cx="517983" cy="1569764"/>
                <wp:effectExtent l="0" t="0" r="0" b="11430"/>
                <wp:wrapNone/>
                <wp:docPr id="53535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569764"/>
                        </a:xfrm>
                        <a:prstGeom prst="rect">
                          <a:avLst/>
                        </a:prstGeom>
                        <a:noFill/>
                        <a:ln w="9525">
                          <a:noFill/>
                          <a:miter lim="800000"/>
                          <a:headEnd/>
                          <a:tailEnd/>
                        </a:ln>
                      </wps:spPr>
                      <wps:txbx>
                        <w:txbxContent>
                          <w:p w14:paraId="2FE960C8" w14:textId="77777777" w:rsidR="001517E9" w:rsidRPr="003A7242" w:rsidRDefault="001517E9" w:rsidP="001517E9">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Variation moyenne de l’acuité visuelle</w:t>
                            </w:r>
                            <w:r>
                              <w:rPr>
                                <w:rFonts w:ascii="Arial Narrow" w:hAnsi="Arial Narrow"/>
                                <w:b/>
                                <w:color w:val="808080" w:themeColor="background1" w:themeShade="80"/>
                                <w:sz w:val="20"/>
                              </w:rPr>
                              <w:br/>
                              <w:t>(lettres)</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C6C27E4" id="_x0000_s1069" type="#_x0000_t202" style="position:absolute;margin-left:17.3pt;margin-top:199.05pt;width:40.8pt;height:123.6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" filled="f" stroked="f">
                <v:textbox style="layout-flow:vertical;mso-layout-flow-alt:bottom-to-top;mso-fit-shape-to-text:t" inset="0,0,0,0">
                  <w:txbxContent>
                    <w:p w14:paraId="2FE960C8" w14:textId="77777777" w:rsidR="001517E9" w:rsidRPr="003A7242" w:rsidRDefault="001517E9" w:rsidP="001517E9">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Variation moyenne de l’acuité visuelle</w:t>
                      </w:r>
                      <w:r>
                        <w:rPr>
                          <w:rFonts w:ascii="Arial Narrow" w:hAnsi="Arial Narrow"/>
                          <w:b/>
                          <w:color w:val="808080" w:themeColor="background1" w:themeShade="80"/>
                          <w:sz w:val="20"/>
                        </w:rPr>
                        <w:br/>
                        <w:t>(lettres)</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19712" behindDoc="0" locked="0" layoutInCell="1" allowOverlap="1" wp14:anchorId="1DAFE996" wp14:editId="00A0D4B2">
                <wp:simplePos x="0" y="0"/>
                <wp:positionH relativeFrom="column">
                  <wp:posOffset>4554004</wp:posOffset>
                </wp:positionH>
                <wp:positionV relativeFrom="paragraph">
                  <wp:posOffset>2907030</wp:posOffset>
                </wp:positionV>
                <wp:extent cx="343535" cy="168910"/>
                <wp:effectExtent l="0" t="0" r="0" b="2540"/>
                <wp:wrapNone/>
                <wp:docPr id="3219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73297E6"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AFE996" id="_x0000_s1070" type="#_x0000_t202" style="position:absolute;margin-left:358.6pt;margin-top:228.9pt;width:27.05pt;height:13.3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" filled="f" stroked="f">
                <v:textbox inset="0,0,0,0">
                  <w:txbxContent>
                    <w:p w14:paraId="273297E6"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+11,1</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18688" behindDoc="0" locked="0" layoutInCell="1" allowOverlap="1" wp14:anchorId="350C62CB" wp14:editId="3736CD14">
                <wp:simplePos x="0" y="0"/>
                <wp:positionH relativeFrom="column">
                  <wp:posOffset>4554602</wp:posOffset>
                </wp:positionH>
                <wp:positionV relativeFrom="paragraph">
                  <wp:posOffset>2775284</wp:posOffset>
                </wp:positionV>
                <wp:extent cx="343535" cy="168910"/>
                <wp:effectExtent l="0" t="0" r="0" b="2540"/>
                <wp:wrapNone/>
                <wp:docPr id="765993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AFA11B8"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0C62CB" id="_x0000_s1071" type="#_x0000_t202" style="position:absolute;margin-left:358.65pt;margin-top:218.55pt;width:27.05pt;height:13.3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" filled="f" stroked="f">
                <v:textbox inset="0,0,0,0">
                  <w:txbxContent>
                    <w:p w14:paraId="5AFA11B8"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+11,5</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16640" behindDoc="0" locked="0" layoutInCell="1" allowOverlap="1" wp14:anchorId="4C665A9C" wp14:editId="0DAEE8D8">
                <wp:simplePos x="0" y="0"/>
                <wp:positionH relativeFrom="column">
                  <wp:posOffset>2661491</wp:posOffset>
                </wp:positionH>
                <wp:positionV relativeFrom="paragraph">
                  <wp:posOffset>3023235</wp:posOffset>
                </wp:positionV>
                <wp:extent cx="343535" cy="168910"/>
                <wp:effectExtent l="0" t="0" r="0" b="2540"/>
                <wp:wrapNone/>
                <wp:docPr id="865157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6869E67"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665A9C" id="_x0000_s1072" type="#_x0000_t202" style="position:absolute;margin-left:209.55pt;margin-top:238.05pt;width:27.05pt;height:13.3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" filled="f" stroked="f">
                <v:textbox inset="0,0,0,0">
                  <w:txbxContent>
                    <w:p w14:paraId="46869E67"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15616" behindDoc="0" locked="0" layoutInCell="1" allowOverlap="1" wp14:anchorId="0A27559A" wp14:editId="220BB217">
                <wp:simplePos x="0" y="0"/>
                <wp:positionH relativeFrom="column">
                  <wp:posOffset>2659556</wp:posOffset>
                </wp:positionH>
                <wp:positionV relativeFrom="paragraph">
                  <wp:posOffset>2602245</wp:posOffset>
                </wp:positionV>
                <wp:extent cx="343561" cy="169138"/>
                <wp:effectExtent l="0" t="0" r="0" b="2540"/>
                <wp:wrapNone/>
                <wp:docPr id="864086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577B819"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27559A" id="_x0000_s1073" type="#_x0000_t202" style="position:absolute;margin-left:209.4pt;margin-top:204.9pt;width:27.05pt;height:13.3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" filled="f" stroked="f">
                <v:textbox inset="0,0,0,0">
                  <w:txbxContent>
                    <w:p w14:paraId="3577B819"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+12,5</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14592" behindDoc="0" locked="0" layoutInCell="1" allowOverlap="1" wp14:anchorId="35BBD839" wp14:editId="0262E192">
                <wp:simplePos x="0" y="0"/>
                <wp:positionH relativeFrom="column">
                  <wp:posOffset>2518102</wp:posOffset>
                </wp:positionH>
                <wp:positionV relativeFrom="paragraph">
                  <wp:posOffset>2421816</wp:posOffset>
                </wp:positionV>
                <wp:extent cx="343561" cy="168910"/>
                <wp:effectExtent l="0" t="0" r="0" b="2540"/>
                <wp:wrapNone/>
                <wp:docPr id="2077826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4CDE7963" w14:textId="77777777" w:rsidR="001517E9" w:rsidRPr="005A7232" w:rsidRDefault="001517E9" w:rsidP="001517E9">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BBD839" id="_x0000_s1074" type="#_x0000_t202" style="position:absolute;margin-left:198.3pt;margin-top:190.7pt;width:27.05pt;height:13.3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" filled="f" stroked="f">
                <v:textbox inset="0,0,0,0">
                  <w:txbxContent>
                    <w:p w14:paraId="4CDE7963" w14:textId="77777777" w:rsidR="001517E9" w:rsidRPr="005A7232" w:rsidRDefault="001517E9" w:rsidP="001517E9">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13568" behindDoc="0" locked="0" layoutInCell="1" allowOverlap="1" wp14:anchorId="26744FDE" wp14:editId="5728C979">
                <wp:simplePos x="0" y="0"/>
                <wp:positionH relativeFrom="column">
                  <wp:posOffset>4584663</wp:posOffset>
                </wp:positionH>
                <wp:positionV relativeFrom="paragraph">
                  <wp:posOffset>1628981</wp:posOffset>
                </wp:positionV>
                <wp:extent cx="343561" cy="169138"/>
                <wp:effectExtent l="0" t="0" r="0" b="2540"/>
                <wp:wrapNone/>
                <wp:docPr id="685636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0DE3B0CC"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744FDE" id="_x0000_s1075" type="#_x0000_t202" style="position:absolute;margin-left:361pt;margin-top:128.25pt;width:27.05pt;height:13.3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" filled="f" stroked="f">
                <v:textbox inset="0,0,0,0">
                  <w:txbxContent>
                    <w:p w14:paraId="0DE3B0CC"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+0,7</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10496" behindDoc="0" locked="0" layoutInCell="1" allowOverlap="1" wp14:anchorId="52C5FEEC" wp14:editId="10D18704">
                <wp:simplePos x="0" y="0"/>
                <wp:positionH relativeFrom="column">
                  <wp:posOffset>2679700</wp:posOffset>
                </wp:positionH>
                <wp:positionV relativeFrom="paragraph">
                  <wp:posOffset>1449499</wp:posOffset>
                </wp:positionV>
                <wp:extent cx="269563" cy="169138"/>
                <wp:effectExtent l="0" t="0" r="0" b="2540"/>
                <wp:wrapNone/>
                <wp:docPr id="1218015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63" cy="169138"/>
                        </a:xfrm>
                        <a:prstGeom prst="rect">
                          <a:avLst/>
                        </a:prstGeom>
                        <a:noFill/>
                        <a:ln w="9525">
                          <a:noFill/>
                          <a:miter lim="800000"/>
                          <a:headEnd/>
                          <a:tailEnd/>
                        </a:ln>
                      </wps:spPr>
                      <wps:txbx>
                        <w:txbxContent>
                          <w:p w14:paraId="73022FD0"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C5FEEC" id="_x0000_s1076" type="#_x0000_t202" style="position:absolute;margin-left:211pt;margin-top:114.15pt;width:21.25pt;height:13.3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" filled="f" stroked="f">
                <v:textbox inset="0,0,0,0">
                  <w:txbxContent>
                    <w:p w14:paraId="73022FD0"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09472" behindDoc="0" locked="0" layoutInCell="1" allowOverlap="1" wp14:anchorId="513571C7" wp14:editId="0A5ACA85">
                <wp:simplePos x="0" y="0"/>
                <wp:positionH relativeFrom="column">
                  <wp:posOffset>2655141</wp:posOffset>
                </wp:positionH>
                <wp:positionV relativeFrom="paragraph">
                  <wp:posOffset>836295</wp:posOffset>
                </wp:positionV>
                <wp:extent cx="343561" cy="169138"/>
                <wp:effectExtent l="0" t="0" r="0" b="2540"/>
                <wp:wrapNone/>
                <wp:docPr id="651253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5F13720"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3571C7" id="_x0000_s1077" type="#_x0000_t202" style="position:absolute;margin-left:209.05pt;margin-top:65.85pt;width:27.05pt;height:13.3pt;z-index:25200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Hb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" filled="f" stroked="f">
                <v:textbox inset="0,0,0,0">
                  <w:txbxContent>
                    <w:p w14:paraId="35F13720"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+10,5</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07424" behindDoc="0" locked="0" layoutInCell="1" allowOverlap="1" wp14:anchorId="58180105" wp14:editId="2BEBF934">
                <wp:simplePos x="0" y="0"/>
                <wp:positionH relativeFrom="column">
                  <wp:posOffset>2663619</wp:posOffset>
                </wp:positionH>
                <wp:positionV relativeFrom="paragraph">
                  <wp:posOffset>452120</wp:posOffset>
                </wp:positionV>
                <wp:extent cx="343561" cy="169138"/>
                <wp:effectExtent l="0" t="0" r="0" b="2540"/>
                <wp:wrapNone/>
                <wp:docPr id="1795380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01DC8425"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180105" id="_x0000_s1078" type="#_x0000_t202" style="position:absolute;margin-left:209.75pt;margin-top:35.6pt;width:27.05pt;height:13.3pt;z-index:25200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uv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" filled="f" stroked="f">
                <v:textbox inset="0,0,0,0">
                  <w:txbxContent>
                    <w:p w14:paraId="01DC8425" w14:textId="77777777" w:rsidR="001517E9" w:rsidRPr="005A7232" w:rsidRDefault="001517E9" w:rsidP="001517E9">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04352" behindDoc="0" locked="0" layoutInCell="1" allowOverlap="1" wp14:anchorId="16C4184F" wp14:editId="7BE54F0F">
                <wp:simplePos x="0" y="0"/>
                <wp:positionH relativeFrom="column">
                  <wp:posOffset>2524760</wp:posOffset>
                </wp:positionH>
                <wp:positionV relativeFrom="paragraph">
                  <wp:posOffset>2062051</wp:posOffset>
                </wp:positionV>
                <wp:extent cx="517983" cy="211422"/>
                <wp:effectExtent l="0" t="0" r="3810" b="0"/>
                <wp:wrapNone/>
                <wp:docPr id="550002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03C637CB" w14:textId="77777777" w:rsidR="001517E9" w:rsidRPr="003A7242" w:rsidRDefault="001517E9" w:rsidP="001517E9">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Semaines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6C4184F" id="_x0000_s1079" type="#_x0000_t202" style="position:absolute;margin-left:198.8pt;margin-top:162.35pt;width:40.8pt;height:16.65pt;z-index:2520043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" filled="f" stroked="f">
                <v:textbox style="mso-fit-shape-to-text:t" inset="0,0,0,0">
                  <w:txbxContent>
                    <w:p w14:paraId="03C637CB" w14:textId="77777777" w:rsidR="001517E9" w:rsidRPr="003A7242" w:rsidRDefault="001517E9" w:rsidP="001517E9">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Semaines</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05376" behindDoc="0" locked="0" layoutInCell="1" allowOverlap="1" wp14:anchorId="2716F3C7" wp14:editId="3692E08D">
                <wp:simplePos x="0" y="0"/>
                <wp:positionH relativeFrom="column">
                  <wp:posOffset>221993</wp:posOffset>
                </wp:positionH>
                <wp:positionV relativeFrom="paragraph">
                  <wp:posOffset>206412</wp:posOffset>
                </wp:positionV>
                <wp:extent cx="517983" cy="1569764"/>
                <wp:effectExtent l="0" t="0" r="12700" b="11430"/>
                <wp:wrapNone/>
                <wp:docPr id="366977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569764"/>
                        </a:xfrm>
                        <a:prstGeom prst="rect">
                          <a:avLst/>
                        </a:prstGeom>
                        <a:noFill/>
                        <a:ln w="9525">
                          <a:noFill/>
                          <a:miter lim="800000"/>
                          <a:headEnd/>
                          <a:tailEnd/>
                        </a:ln>
                      </wps:spPr>
                      <wps:txbx>
                        <w:txbxContent>
                          <w:p w14:paraId="66570AA3" w14:textId="77777777" w:rsidR="001517E9" w:rsidRPr="003A7242" w:rsidRDefault="001517E9" w:rsidP="001517E9">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Variation moyenne de l’acuité visuelle</w:t>
                            </w:r>
                            <w:r>
                              <w:rPr>
                                <w:rFonts w:ascii="Arial Narrow" w:hAnsi="Arial Narrow"/>
                                <w:b/>
                                <w:color w:val="808080" w:themeColor="background1" w:themeShade="80"/>
                                <w:sz w:val="20"/>
                              </w:rPr>
                              <w:br/>
                              <w:t>(lettres)</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716F3C7" id="_x0000_s1080" type="#_x0000_t202" style="position:absolute;margin-left:17.5pt;margin-top:16.25pt;width:40.8pt;height:123.6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" filled="f" stroked="f">
                <v:textbox style="layout-flow:vertical;mso-layout-flow-alt:bottom-to-top;mso-fit-shape-to-text:t" inset="0,0,0,0">
                  <w:txbxContent>
                    <w:p w14:paraId="66570AA3" w14:textId="77777777" w:rsidR="001517E9" w:rsidRPr="003A7242" w:rsidRDefault="001517E9" w:rsidP="001517E9">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Variation moyenne de l’acuité visuelle</w:t>
                      </w:r>
                      <w:r>
                        <w:rPr>
                          <w:rFonts w:ascii="Arial Narrow" w:hAnsi="Arial Narrow"/>
                          <w:b/>
                          <w:color w:val="808080" w:themeColor="background1" w:themeShade="80"/>
                          <w:sz w:val="20"/>
                        </w:rPr>
                        <w:br/>
                        <w:t>(lettres)</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08448" behindDoc="0" locked="0" layoutInCell="1" allowOverlap="1" wp14:anchorId="3BBD5119" wp14:editId="68DCF7AF">
                <wp:simplePos x="0" y="0"/>
                <wp:positionH relativeFrom="column">
                  <wp:posOffset>2539159</wp:posOffset>
                </wp:positionH>
                <wp:positionV relativeFrom="paragraph">
                  <wp:posOffset>102235</wp:posOffset>
                </wp:positionV>
                <wp:extent cx="343561" cy="168910"/>
                <wp:effectExtent l="0" t="0" r="0" b="2540"/>
                <wp:wrapNone/>
                <wp:docPr id="944167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34400046" w14:textId="77777777" w:rsidR="001517E9" w:rsidRPr="005A7232" w:rsidRDefault="001517E9" w:rsidP="001517E9">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BD5119" id="_x0000_s1081" type="#_x0000_t202" style="position:absolute;margin-left:199.95pt;margin-top:8.05pt;width:27.05pt;height:13.3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" filled="f" stroked="f">
                <v:textbox inset="0,0,0,0">
                  <w:txbxContent>
                    <w:p w14:paraId="34400046" w14:textId="77777777" w:rsidR="001517E9" w:rsidRPr="005A7232" w:rsidRDefault="001517E9" w:rsidP="001517E9">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v:textbox>
              </v:shape>
            </w:pict>
          </mc:Fallback>
        </mc:AlternateContent>
      </w:r>
      <w:r w:rsidRPr="0003746C">
        <w:rPr>
          <w:rFonts w:ascii="Times New Roman" w:hAnsi="Times New Roman" w:cs="Times New Roman"/>
          <w:noProof/>
          <w:lang w:eastAsia="fr-FR"/>
        </w:rPr>
        <w:drawing>
          <wp:inline distT="0" distB="0" distL="0" distR="0" wp14:anchorId="0016D8FB" wp14:editId="4A519C67">
            <wp:extent cx="5205600" cy="5443200"/>
            <wp:effectExtent l="0" t="0" r="0" b="5715"/>
            <wp:docPr id="15" name="Image 15"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A graph of a number of objects&#10;&#10;AI-generated content may be incorrect."/>
                    <pic:cNvPicPr/>
                  </pic:nvPicPr>
                  <pic:blipFill>
                    <a:blip r:embed="rId44">
                      <a:extLst>
                        <a:ext uri="{28A0092B-C50C-407E-A947-70E740481C1C}">
                          <a14:useLocalDpi xmlns:a14="http://schemas.microsoft.com/office/drawing/2010/main" val="0"/>
                        </a:ext>
                      </a:extLst>
                    </a:blip>
                    <a:srcRect l="7" r="7"/>
                    <a:stretch>
                      <a:fillRect/>
                    </a:stretch>
                  </pic:blipFill>
                  <pic:spPr bwMode="auto">
                    <a:xfrm>
                      <a:off x="0" y="0"/>
                      <a:ext cx="5205600" cy="5443200"/>
                    </a:xfrm>
                    <a:prstGeom prst="rect">
                      <a:avLst/>
                    </a:prstGeom>
                    <a:ln>
                      <a:noFill/>
                    </a:ln>
                    <a:extLst>
                      <a:ext uri="{53640926-AAD7-44D8-BBD7-CCE9431645EC}">
                        <a14:shadowObscured xmlns:a14="http://schemas.microsoft.com/office/drawing/2010/main"/>
                      </a:ext>
                    </a:extLst>
                  </pic:spPr>
                </pic:pic>
              </a:graphicData>
            </a:graphic>
          </wp:inline>
        </w:drawing>
      </w:r>
    </w:p>
    <w:p w14:paraId="2EFBE6F8"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0D87D41"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Les effets du traitement dans les sous-groupes évaluables (par ex. l’âge, le sexe, l’origine ethnique, l’HbA1c à l’inclusion, l’acuité visuelle à l’inclusion, le traitement anti-VEGF antérieur) dans chaque étude et dans l’analyse combinée ont été généralement cohérents avec les résultats dans la population globale.</w:t>
      </w:r>
    </w:p>
    <w:p w14:paraId="5C49F330"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C036AB5"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Dans les études VIVID</w:t>
      </w:r>
      <w:r w:rsidRPr="0003746C">
        <w:rPr>
          <w:rFonts w:ascii="Times New Roman" w:hAnsi="Times New Roman" w:cs="Times New Roman"/>
          <w:vertAlign w:val="superscript"/>
        </w:rPr>
        <w:t>DME</w:t>
      </w:r>
      <w:r w:rsidRPr="0003746C">
        <w:rPr>
          <w:rFonts w:ascii="Times New Roman" w:hAnsi="Times New Roman" w:cs="Times New Roman"/>
        </w:rPr>
        <w:t xml:space="preserve"> et VISTA</w:t>
      </w:r>
      <w:r w:rsidRPr="0003746C">
        <w:rPr>
          <w:rFonts w:ascii="Times New Roman" w:hAnsi="Times New Roman" w:cs="Times New Roman"/>
          <w:vertAlign w:val="superscript"/>
        </w:rPr>
        <w:t>DME</w:t>
      </w:r>
      <w:r w:rsidRPr="0003746C">
        <w:rPr>
          <w:rFonts w:ascii="Times New Roman" w:hAnsi="Times New Roman" w:cs="Times New Roman"/>
        </w:rPr>
        <w:t xml:space="preserve"> respectivement, 36 (9 %) et 197 (43 %) patients avaient reçu un traitement anti-VEGF antérieur, avec une période de pause thérapeutique de 3 mois ou plus. Les effets du traitement dans le sous-groupe de patients qui avaient été traités par un anti-VEGF étaient similaires aux effets dans le groupe de patients naïfs de traitement anti-VEGF.</w:t>
      </w:r>
    </w:p>
    <w:p w14:paraId="4A21554E"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BD269F9"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Les patients présentant une maladie bilatérale pouvaient recevoir un traitement anti-VEGF dans l’œil non étudié si le médecin le jugeait nécessaire. Dans l’étude VISTA</w:t>
      </w:r>
      <w:r w:rsidRPr="0003746C">
        <w:rPr>
          <w:rFonts w:ascii="Times New Roman" w:hAnsi="Times New Roman" w:cs="Times New Roman"/>
          <w:vertAlign w:val="superscript"/>
        </w:rPr>
        <w:t>DME</w:t>
      </w:r>
      <w:r w:rsidRPr="0003746C">
        <w:rPr>
          <w:rFonts w:ascii="Times New Roman" w:hAnsi="Times New Roman" w:cs="Times New Roman"/>
        </w:rPr>
        <w:t>, 217 (70,7 %) patients traités par aflibercept ont reçu un traitement bilatéral par aflibercept jusqu’à la semaine 100. Dans l’étude VIVID</w:t>
      </w:r>
      <w:r w:rsidRPr="0003746C">
        <w:rPr>
          <w:rFonts w:ascii="Times New Roman" w:hAnsi="Times New Roman" w:cs="Times New Roman"/>
          <w:vertAlign w:val="superscript"/>
        </w:rPr>
        <w:t>DME</w:t>
      </w:r>
      <w:r w:rsidRPr="0003746C">
        <w:rPr>
          <w:rFonts w:ascii="Times New Roman" w:hAnsi="Times New Roman" w:cs="Times New Roman"/>
        </w:rPr>
        <w:t>, 97 (35,8 %) patients traités par aflibercept ont reçu un traitement anti-VEGF différent dans l’œil non étudié.</w:t>
      </w:r>
    </w:p>
    <w:p w14:paraId="52387117"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A574E1B"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Une étude comparative indépendante (Protocole T - DRCR.net) a utilisé un schéma d’administration flexible basé sur des critères stricts de retraitement basés sur la vision et l’OCT. À la semaine 52, dans le groupe aflibercept (N = 224), les patients ont reçu en moyenne 9,2 injections avec ce schéma </w:t>
      </w:r>
      <w:r w:rsidRPr="0003746C">
        <w:rPr>
          <w:rFonts w:ascii="Times New Roman" w:hAnsi="Times New Roman" w:cs="Times New Roman"/>
        </w:rPr>
        <w:lastRenderedPageBreak/>
        <w:t>d’administration, ce qui est similaire au nombre d’injections dans les groupes aflibercept 2Q8 de VIVID</w:t>
      </w:r>
      <w:r w:rsidRPr="0003746C">
        <w:rPr>
          <w:rFonts w:ascii="Times New Roman" w:hAnsi="Times New Roman" w:cs="Times New Roman"/>
          <w:vertAlign w:val="superscript"/>
        </w:rPr>
        <w:t>DME</w:t>
      </w:r>
      <w:r w:rsidRPr="0003746C">
        <w:rPr>
          <w:rFonts w:ascii="Times New Roman" w:hAnsi="Times New Roman" w:cs="Times New Roman"/>
        </w:rPr>
        <w:t xml:space="preserve"> et VISTA</w:t>
      </w:r>
      <w:r w:rsidRPr="0003746C">
        <w:rPr>
          <w:rFonts w:ascii="Times New Roman" w:hAnsi="Times New Roman" w:cs="Times New Roman"/>
          <w:vertAlign w:val="superscript"/>
        </w:rPr>
        <w:t>DME</w:t>
      </w:r>
      <w:r w:rsidRPr="0003746C">
        <w:rPr>
          <w:rFonts w:ascii="Times New Roman" w:hAnsi="Times New Roman" w:cs="Times New Roman"/>
        </w:rPr>
        <w:t>. L’efficacité dans le groupe traité par l’aflibercept dans Protocole T a été comparable au groupe aflibercept 2Q8 dans les études VIVID</w:t>
      </w:r>
      <w:r w:rsidRPr="0003746C">
        <w:rPr>
          <w:rFonts w:ascii="Times New Roman" w:hAnsi="Times New Roman" w:cs="Times New Roman"/>
          <w:vertAlign w:val="superscript"/>
        </w:rPr>
        <w:t>DME</w:t>
      </w:r>
      <w:r w:rsidRPr="0003746C">
        <w:rPr>
          <w:rFonts w:ascii="Times New Roman" w:hAnsi="Times New Roman" w:cs="Times New Roman"/>
        </w:rPr>
        <w:t xml:space="preserve"> et VISTA</w:t>
      </w:r>
      <w:r w:rsidRPr="0003746C">
        <w:rPr>
          <w:rFonts w:ascii="Times New Roman" w:hAnsi="Times New Roman" w:cs="Times New Roman"/>
          <w:vertAlign w:val="superscript"/>
        </w:rPr>
        <w:t>DME</w:t>
      </w:r>
      <w:r w:rsidRPr="0003746C">
        <w:rPr>
          <w:rFonts w:ascii="Times New Roman" w:hAnsi="Times New Roman" w:cs="Times New Roman"/>
        </w:rPr>
        <w:t>. Dans Protocole T, le gain moyen d’acuité visuelle a été de 13,3 lettres et 42 % des patients ont gagné au moins 15 lettres de vision par rapport à l’inclusion. Les résultats de tolérance ont démontré que l’incidence globale des événements indésirables oculaires et non oculaires (incluant les ETA) était comparable dans tous les groupes de traitement dans chacune des études et entre les études.</w:t>
      </w:r>
    </w:p>
    <w:p w14:paraId="625C37F9"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6DC4751"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VIOLET, une étude multicentrique, randomisée, en ouvert et contrôlée par traitement actif de 100 semaines chez des patients atteints d’OMD, a comparé trois schémas posologiques différents de l’aflibercept 2 mg pour le traitement de l’OMD après au moins un an de traitement à intervalles fixes, où le traitement a été initié par une injection mensuelle pendant 5 mois consécutifs suivie d’une injection tous les 2 mois. L’étude a évalué, pendant la deuxième et la troisième année de traitement, la non-infériorité de l’aflibercept 2 mg injecté selon un schéma « Treat and Extend » (2T&amp;E où les intervalles d’injection ont été maintenus à un minimum de 8 semaines et progressivement étendus en fonction des résultats cliniques et anatomiques) et de l’aflibercept 2 mg injecté à la demande (2PRN où les patients ont été observés toutes les 4 semaines et injectés en cas de besoin en fonction des résultats cliniques et anatomiques), par rapport à l’aflibercept 2 mg administré toutes les 8 semaines (2Q8).</w:t>
      </w:r>
    </w:p>
    <w:p w14:paraId="4BA8AB91"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0CABBE9"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 critère principal d’efficacité (variation de la MAVC entre l’inclusion et la semaine 52) était de 0,5 ± 6,7 lettres dans le groupe 2T&amp;E et de 1,7 ± 6,8 lettres dans le groupe 2PRN comparé à 0,4 ± 6,7 lettres dans le groupe 2Q8, atteignant une non-infériorité statistique (</w:t>
      </w:r>
      <w:r w:rsidRPr="0003746C">
        <w:rPr>
          <w:rFonts w:ascii="Times New Roman" w:hAnsi="Times New Roman" w:cs="Times New Roman"/>
          <w:i/>
          <w:iCs/>
        </w:rPr>
        <w:t>p</w:t>
      </w:r>
      <w:r w:rsidRPr="0003746C">
        <w:rPr>
          <w:rFonts w:ascii="Times New Roman" w:hAnsi="Times New Roman" w:cs="Times New Roman"/>
        </w:rPr>
        <w:t> &lt; 0,0001 pour les deux comparaisons ; marge NI 4 lettres). Les variations de la MAVC entre l’inclusion et la semaine 100 étaient cohérentes avec les résultats de la semaine 52 : -0,1 ± 9,1 lettres dans le groupe 2T&amp;E et 1,8 ± 9,0 lettres dans le groupe 2PRN contre 0,1 ± 7,2 lettres dans le groupe 2Q8. Le nombre moyen d’injections sur 100 semaines était respectivement de 12,3, 10,0 et 11,5 pour 2Q8fix, 2T&amp;E et 2PRN.</w:t>
      </w:r>
    </w:p>
    <w:p w14:paraId="1C979225"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DCE4744"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Les profils de tolérance oculaire et systémique dans les 3 groupes de traitement étaient similaires à ceux observés dans les études pivots VIVID et VISTA.</w:t>
      </w:r>
    </w:p>
    <w:p w14:paraId="6D90F3E3"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Dans le groupe 2T&amp;E, les augmentations et les diminutions des intervalles d’injection étaient à la discrétion de l’investigateur ; des augmentations de 2 semaines ont été recommandées dans l’étude.</w:t>
      </w:r>
    </w:p>
    <w:p w14:paraId="6CE932CA"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94E5BCE" w14:textId="77777777" w:rsidR="001517E9" w:rsidRPr="0003746C" w:rsidRDefault="001517E9" w:rsidP="00E80405">
      <w:pPr>
        <w:keepNext/>
        <w:widowControl/>
        <w:spacing w:after="0" w:line="240" w:lineRule="auto"/>
        <w:ind w:right="-1"/>
        <w:rPr>
          <w:rFonts w:ascii="Times New Roman" w:eastAsia="Times New Roman" w:hAnsi="Times New Roman" w:cs="Times New Roman"/>
          <w:i/>
          <w:iCs/>
        </w:rPr>
      </w:pPr>
      <w:r w:rsidRPr="0003746C">
        <w:rPr>
          <w:rFonts w:ascii="Times New Roman" w:hAnsi="Times New Roman" w:cs="Times New Roman"/>
          <w:i/>
        </w:rPr>
        <w:t>Néovascularisation choroïdienne myopique</w:t>
      </w:r>
    </w:p>
    <w:p w14:paraId="5E24C161"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 sécurité et l’efficacité de l’aflibercept ont été évaluées dans une étude randomisée, multicentrique, en double insu, contrôlée contre des injections simulées chez des patients asiatiques, atteints de NVC myopique, naïfs de traitement. Au total, 121 patients ont été traités et évaluables en termes d’efficacité (90 traités par aflibercept). L’âge des patients était compris entre 27 et 83 ans avec une moyenne de 58 ans. Environ 36 % (33/91) des patients randomisés dans le groupe traité par aflibercept étaient âgés de 65 ans ou plus et environ 10 % (9/91) étaient âgés de 75 ans ou plus.</w:t>
      </w:r>
    </w:p>
    <w:p w14:paraId="431B9462"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4184DE5"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Les patients ont été randomisés selon un ratio de 3:1 pour recevoir une fois en début d’étude, soit 2 mg d’aflibercept en injection intravitréenne soit une injection simulée. Des injections supplémentaires mensuelles étaient possibles en cas de persistance ou de récidive de la maladie jusqu’à la semaine 24, correspondant à l’évaluation du critère principal. À la semaine 24, les patients initialement randomisés dans le groupe des injections simulées ont eu la possibilité de recevoir la première dose d’aflibercept. Par la suite, les patients des deux groupes avaient toujours la possibilité de recevoir des injections supplémentaires en cas de persistance ou de récidive de la maladie.</w:t>
      </w:r>
    </w:p>
    <w:p w14:paraId="0370F8F3"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00B42F1"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 différence entre les groupes de traitement a été statistiquement significative et en faveur de l’aflibercept pour le critère d’évaluation principal (variation de la MAVC), ainsi que pour le critère d’évaluation secondaire majeur d’efficacité (proportion de patients ayant gagné 15 lettres de MAVC) à la semaine 24 par rapport à l’inclusion. Pour ces deux critères d’évaluation, les différences se sont maintenues jusqu’à la semaine 48.</w:t>
      </w:r>
    </w:p>
    <w:p w14:paraId="6B13E805"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5B90B2A"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lastRenderedPageBreak/>
        <w:t>Les résultats détaillés de l’analyse de l’étude MYRROR sont présentés dans le tableau 6 et la figure 5 ci-dessous.</w:t>
      </w:r>
    </w:p>
    <w:p w14:paraId="56EE3421" w14:textId="77777777" w:rsidR="001517E9" w:rsidRPr="0003746C" w:rsidRDefault="001517E9" w:rsidP="00E80405">
      <w:pPr>
        <w:widowControl/>
        <w:tabs>
          <w:tab w:val="left" w:pos="1134"/>
        </w:tabs>
        <w:spacing w:after="0" w:line="240" w:lineRule="auto"/>
        <w:ind w:right="-1"/>
        <w:rPr>
          <w:rFonts w:ascii="Times New Roman" w:eastAsia="Times New Roman" w:hAnsi="Times New Roman" w:cs="Times New Roman"/>
          <w:b/>
          <w:bCs/>
          <w:position w:val="-1"/>
        </w:rPr>
      </w:pPr>
    </w:p>
    <w:p w14:paraId="0B52C928" w14:textId="77777777" w:rsidR="001517E9" w:rsidRPr="0003746C" w:rsidRDefault="001517E9" w:rsidP="00E80405">
      <w:pPr>
        <w:keepNext/>
        <w:widowControl/>
        <w:tabs>
          <w:tab w:val="left" w:pos="1134"/>
        </w:tabs>
        <w:spacing w:after="0" w:line="240" w:lineRule="auto"/>
        <w:ind w:left="1134" w:right="-1" w:hanging="1134"/>
        <w:rPr>
          <w:rFonts w:ascii="Times New Roman" w:eastAsia="Times New Roman" w:hAnsi="Times New Roman" w:cs="Times New Roman"/>
          <w:b/>
          <w:bCs/>
          <w:position w:val="-1"/>
        </w:rPr>
      </w:pPr>
      <w:r w:rsidRPr="0003746C">
        <w:rPr>
          <w:rFonts w:ascii="Times New Roman" w:hAnsi="Times New Roman" w:cs="Times New Roman"/>
          <w:b/>
        </w:rPr>
        <w:t>Tableau 6 :</w:t>
      </w:r>
      <w:r w:rsidRPr="0003746C">
        <w:rPr>
          <w:rFonts w:ascii="Times New Roman" w:hAnsi="Times New Roman" w:cs="Times New Roman"/>
          <w:b/>
        </w:rPr>
        <w:tab/>
        <w:t>Résultats d’efficacité à la semaine 24 (analyse principale) et à la semaine 48 dans l’étude MYRROR (ensemble d’analyse intégral avec DOR</w:t>
      </w:r>
      <w:r w:rsidRPr="0003746C">
        <w:rPr>
          <w:rFonts w:ascii="Times New Roman" w:hAnsi="Times New Roman" w:cs="Times New Roman"/>
          <w:b/>
          <w:vertAlign w:val="superscript"/>
        </w:rPr>
        <w:t>A)</w:t>
      </w:r>
      <w:r w:rsidRPr="0003746C">
        <w:rPr>
          <w:rFonts w:ascii="Times New Roman" w:hAnsi="Times New Roman" w:cs="Times New Roman"/>
          <w:b/>
        </w:rPr>
        <w:t>)</w:t>
      </w:r>
    </w:p>
    <w:p w14:paraId="01FBBDFB" w14:textId="77777777" w:rsidR="001517E9" w:rsidRPr="0003746C" w:rsidRDefault="001517E9" w:rsidP="00E80405">
      <w:pPr>
        <w:keepNext/>
        <w:widowControl/>
        <w:tabs>
          <w:tab w:val="left" w:pos="1134"/>
        </w:tabs>
        <w:spacing w:after="0" w:line="240" w:lineRule="auto"/>
        <w:ind w:right="-1"/>
        <w:rPr>
          <w:rFonts w:ascii="Times New Roman" w:eastAsia="Times New Roman" w:hAnsi="Times New Roman" w:cs="Times New Roman"/>
        </w:rPr>
      </w:pPr>
    </w:p>
    <w:tbl>
      <w:tblPr>
        <w:tblStyle w:val="TableGrid"/>
        <w:tblW w:w="9038" w:type="dxa"/>
        <w:tblLayout w:type="fixed"/>
        <w:tblCellMar>
          <w:top w:w="28" w:type="dxa"/>
          <w:bottom w:w="28" w:type="dxa"/>
        </w:tblCellMar>
        <w:tblLook w:val="04A0" w:firstRow="1" w:lastRow="0" w:firstColumn="1" w:lastColumn="0" w:noHBand="0" w:noVBand="1"/>
      </w:tblPr>
      <w:tblGrid>
        <w:gridCol w:w="2547"/>
        <w:gridCol w:w="1531"/>
        <w:gridCol w:w="1729"/>
        <w:gridCol w:w="1559"/>
        <w:gridCol w:w="1672"/>
      </w:tblGrid>
      <w:tr w:rsidR="001517E9" w:rsidRPr="0003746C" w14:paraId="28709880" w14:textId="77777777" w:rsidTr="004D390A">
        <w:trPr>
          <w:cantSplit/>
          <w:trHeight w:val="57"/>
        </w:trPr>
        <w:tc>
          <w:tcPr>
            <w:tcW w:w="2547" w:type="dxa"/>
            <w:vMerge w:val="restart"/>
            <w:shd w:val="clear" w:color="auto" w:fill="auto"/>
          </w:tcPr>
          <w:p w14:paraId="31B3ED5F" w14:textId="77777777" w:rsidR="001517E9" w:rsidRPr="0003746C" w:rsidRDefault="001517E9" w:rsidP="00E80405">
            <w:pPr>
              <w:keepNext/>
              <w:widowControl/>
              <w:ind w:right="-1"/>
              <w:rPr>
                <w:rFonts w:ascii="Times New Roman" w:eastAsia="Times New Roman" w:hAnsi="Times New Roman" w:cs="Times New Roman"/>
                <w:b/>
                <w:bCs/>
              </w:rPr>
            </w:pPr>
            <w:r w:rsidRPr="0003746C">
              <w:rPr>
                <w:rFonts w:ascii="Times New Roman" w:hAnsi="Times New Roman" w:cs="Times New Roman"/>
                <w:b/>
              </w:rPr>
              <w:t>Résultats d’efficacité</w:t>
            </w:r>
          </w:p>
        </w:tc>
        <w:tc>
          <w:tcPr>
            <w:tcW w:w="6491" w:type="dxa"/>
            <w:gridSpan w:val="4"/>
            <w:shd w:val="clear" w:color="auto" w:fill="auto"/>
          </w:tcPr>
          <w:p w14:paraId="5EA62F47" w14:textId="77777777" w:rsidR="001517E9" w:rsidRPr="0003746C" w:rsidRDefault="001517E9" w:rsidP="00E80405">
            <w:pPr>
              <w:keepNext/>
              <w:widowControl/>
              <w:ind w:right="-1"/>
              <w:jc w:val="center"/>
              <w:rPr>
                <w:rFonts w:ascii="Times New Roman" w:eastAsia="Times New Roman" w:hAnsi="Times New Roman" w:cs="Times New Roman"/>
                <w:b/>
                <w:bCs/>
              </w:rPr>
            </w:pPr>
            <w:r w:rsidRPr="0003746C">
              <w:rPr>
                <w:rFonts w:ascii="Times New Roman" w:hAnsi="Times New Roman" w:cs="Times New Roman"/>
                <w:b/>
              </w:rPr>
              <w:t>MYRROR</w:t>
            </w:r>
          </w:p>
        </w:tc>
      </w:tr>
      <w:tr w:rsidR="001517E9" w:rsidRPr="0003746C" w14:paraId="3BA3FDB4" w14:textId="77777777" w:rsidTr="004D390A">
        <w:trPr>
          <w:cantSplit/>
          <w:trHeight w:val="57"/>
        </w:trPr>
        <w:tc>
          <w:tcPr>
            <w:tcW w:w="2547" w:type="dxa"/>
            <w:vMerge/>
            <w:shd w:val="clear" w:color="auto" w:fill="auto"/>
          </w:tcPr>
          <w:p w14:paraId="02973AF3" w14:textId="77777777" w:rsidR="001517E9" w:rsidRPr="0003746C" w:rsidRDefault="001517E9" w:rsidP="00E80405">
            <w:pPr>
              <w:keepNext/>
              <w:widowControl/>
              <w:ind w:right="-1"/>
              <w:jc w:val="center"/>
              <w:rPr>
                <w:rFonts w:ascii="Times New Roman" w:eastAsia="Times New Roman" w:hAnsi="Times New Roman" w:cs="Times New Roman"/>
                <w:b/>
                <w:bCs/>
              </w:rPr>
            </w:pPr>
          </w:p>
        </w:tc>
        <w:tc>
          <w:tcPr>
            <w:tcW w:w="3260" w:type="dxa"/>
            <w:gridSpan w:val="2"/>
            <w:shd w:val="clear" w:color="auto" w:fill="auto"/>
          </w:tcPr>
          <w:p w14:paraId="7EBD2496" w14:textId="77777777" w:rsidR="001517E9" w:rsidRPr="0003746C" w:rsidRDefault="001517E9" w:rsidP="00E80405">
            <w:pPr>
              <w:keepNext/>
              <w:widowControl/>
              <w:ind w:right="-1"/>
              <w:jc w:val="center"/>
              <w:rPr>
                <w:rFonts w:ascii="Times New Roman" w:eastAsia="Times New Roman" w:hAnsi="Times New Roman" w:cs="Times New Roman"/>
                <w:b/>
                <w:bCs/>
              </w:rPr>
            </w:pPr>
            <w:r w:rsidRPr="0003746C">
              <w:rPr>
                <w:rFonts w:ascii="Times New Roman" w:hAnsi="Times New Roman" w:cs="Times New Roman"/>
                <w:b/>
              </w:rPr>
              <w:t>24 semaines</w:t>
            </w:r>
          </w:p>
        </w:tc>
        <w:tc>
          <w:tcPr>
            <w:tcW w:w="3231" w:type="dxa"/>
            <w:gridSpan w:val="2"/>
            <w:shd w:val="clear" w:color="auto" w:fill="auto"/>
          </w:tcPr>
          <w:p w14:paraId="3931840F" w14:textId="77777777" w:rsidR="001517E9" w:rsidRPr="0003746C" w:rsidRDefault="001517E9" w:rsidP="00E80405">
            <w:pPr>
              <w:keepNext/>
              <w:widowControl/>
              <w:ind w:right="-1"/>
              <w:jc w:val="center"/>
              <w:rPr>
                <w:rFonts w:ascii="Times New Roman" w:eastAsia="Times New Roman" w:hAnsi="Times New Roman" w:cs="Times New Roman"/>
                <w:b/>
                <w:bCs/>
              </w:rPr>
            </w:pPr>
            <w:r w:rsidRPr="0003746C">
              <w:rPr>
                <w:rFonts w:ascii="Times New Roman" w:hAnsi="Times New Roman" w:cs="Times New Roman"/>
                <w:b/>
              </w:rPr>
              <w:t>48 semaines</w:t>
            </w:r>
          </w:p>
        </w:tc>
      </w:tr>
      <w:tr w:rsidR="001517E9" w:rsidRPr="0003746C" w14:paraId="4FC68B0E" w14:textId="77777777" w:rsidTr="004D390A">
        <w:trPr>
          <w:cantSplit/>
          <w:trHeight w:val="57"/>
        </w:trPr>
        <w:tc>
          <w:tcPr>
            <w:tcW w:w="2547" w:type="dxa"/>
            <w:vMerge/>
            <w:shd w:val="clear" w:color="auto" w:fill="auto"/>
          </w:tcPr>
          <w:p w14:paraId="1D48BC75" w14:textId="77777777" w:rsidR="001517E9" w:rsidRPr="0003746C" w:rsidRDefault="001517E9" w:rsidP="00E80405">
            <w:pPr>
              <w:keepNext/>
              <w:widowControl/>
              <w:ind w:right="-1"/>
              <w:jc w:val="center"/>
              <w:rPr>
                <w:rFonts w:ascii="Times New Roman" w:eastAsia="Times New Roman" w:hAnsi="Times New Roman" w:cs="Times New Roman"/>
                <w:b/>
                <w:bCs/>
              </w:rPr>
            </w:pPr>
          </w:p>
        </w:tc>
        <w:tc>
          <w:tcPr>
            <w:tcW w:w="1531" w:type="dxa"/>
            <w:shd w:val="clear" w:color="auto" w:fill="auto"/>
          </w:tcPr>
          <w:p w14:paraId="0A7294B9" w14:textId="77777777" w:rsidR="001517E9" w:rsidRPr="0003746C" w:rsidRDefault="001517E9" w:rsidP="00E80405">
            <w:pPr>
              <w:keepNext/>
              <w:widowControl/>
              <w:ind w:right="-1"/>
              <w:jc w:val="center"/>
              <w:rPr>
                <w:rFonts w:ascii="Times New Roman" w:eastAsia="Times New Roman" w:hAnsi="Times New Roman" w:cs="Times New Roman"/>
                <w:b/>
                <w:bCs/>
              </w:rPr>
            </w:pPr>
            <w:r w:rsidRPr="0003746C">
              <w:rPr>
                <w:rFonts w:ascii="Times New Roman" w:hAnsi="Times New Roman" w:cs="Times New Roman"/>
                <w:b/>
              </w:rPr>
              <w:t>Aflibercept 2 mg</w:t>
            </w:r>
          </w:p>
          <w:p w14:paraId="68C023DE" w14:textId="77777777" w:rsidR="001517E9" w:rsidRPr="0003746C" w:rsidRDefault="001517E9" w:rsidP="00E80405">
            <w:pPr>
              <w:keepNext/>
              <w:widowControl/>
              <w:ind w:right="-1"/>
              <w:jc w:val="center"/>
              <w:rPr>
                <w:rFonts w:ascii="Times New Roman" w:eastAsia="Times New Roman" w:hAnsi="Times New Roman" w:cs="Times New Roman"/>
                <w:b/>
                <w:bCs/>
              </w:rPr>
            </w:pPr>
            <w:r w:rsidRPr="0003746C">
              <w:rPr>
                <w:rFonts w:ascii="Times New Roman" w:hAnsi="Times New Roman" w:cs="Times New Roman"/>
                <w:b/>
              </w:rPr>
              <w:t>(N = 90)</w:t>
            </w:r>
          </w:p>
        </w:tc>
        <w:tc>
          <w:tcPr>
            <w:tcW w:w="1729" w:type="dxa"/>
            <w:shd w:val="clear" w:color="auto" w:fill="auto"/>
          </w:tcPr>
          <w:p w14:paraId="2E2CF15D" w14:textId="77777777" w:rsidR="001517E9" w:rsidRPr="0003746C" w:rsidRDefault="001517E9" w:rsidP="00E80405">
            <w:pPr>
              <w:keepNext/>
              <w:widowControl/>
              <w:ind w:right="-1"/>
              <w:jc w:val="center"/>
              <w:rPr>
                <w:rFonts w:ascii="Times New Roman" w:eastAsia="Times New Roman" w:hAnsi="Times New Roman" w:cs="Times New Roman"/>
                <w:b/>
                <w:bCs/>
              </w:rPr>
            </w:pPr>
            <w:r w:rsidRPr="0003746C">
              <w:rPr>
                <w:rFonts w:ascii="Times New Roman" w:hAnsi="Times New Roman" w:cs="Times New Roman"/>
                <w:b/>
              </w:rPr>
              <w:t>Injections simulées</w:t>
            </w:r>
          </w:p>
          <w:p w14:paraId="0D343DFA" w14:textId="77777777" w:rsidR="001517E9" w:rsidRPr="0003746C" w:rsidRDefault="001517E9" w:rsidP="00E80405">
            <w:pPr>
              <w:keepNext/>
              <w:widowControl/>
              <w:ind w:right="-1"/>
              <w:jc w:val="center"/>
              <w:rPr>
                <w:rFonts w:ascii="Times New Roman" w:eastAsia="Times New Roman" w:hAnsi="Times New Roman" w:cs="Times New Roman"/>
                <w:b/>
                <w:bCs/>
              </w:rPr>
            </w:pPr>
            <w:r w:rsidRPr="0003746C">
              <w:rPr>
                <w:rFonts w:ascii="Times New Roman" w:hAnsi="Times New Roman" w:cs="Times New Roman"/>
                <w:b/>
              </w:rPr>
              <w:t>(N = 31)</w:t>
            </w:r>
          </w:p>
        </w:tc>
        <w:tc>
          <w:tcPr>
            <w:tcW w:w="1559" w:type="dxa"/>
            <w:shd w:val="clear" w:color="auto" w:fill="auto"/>
          </w:tcPr>
          <w:p w14:paraId="283A5459" w14:textId="77777777" w:rsidR="001517E9" w:rsidRPr="0003746C" w:rsidRDefault="001517E9" w:rsidP="00E80405">
            <w:pPr>
              <w:keepNext/>
              <w:widowControl/>
              <w:ind w:right="-1"/>
              <w:jc w:val="center"/>
              <w:rPr>
                <w:rFonts w:ascii="Times New Roman" w:eastAsia="Times New Roman" w:hAnsi="Times New Roman" w:cs="Times New Roman"/>
                <w:b/>
                <w:bCs/>
              </w:rPr>
            </w:pPr>
            <w:r w:rsidRPr="0003746C">
              <w:rPr>
                <w:rFonts w:ascii="Times New Roman" w:hAnsi="Times New Roman" w:cs="Times New Roman"/>
                <w:b/>
              </w:rPr>
              <w:t>Aflibercept 2 mg</w:t>
            </w:r>
          </w:p>
          <w:p w14:paraId="60C29A78" w14:textId="77777777" w:rsidR="001517E9" w:rsidRPr="0003746C" w:rsidRDefault="001517E9" w:rsidP="00E80405">
            <w:pPr>
              <w:keepNext/>
              <w:widowControl/>
              <w:ind w:right="-1"/>
              <w:jc w:val="center"/>
              <w:rPr>
                <w:rFonts w:ascii="Times New Roman" w:eastAsia="Times New Roman" w:hAnsi="Times New Roman" w:cs="Times New Roman"/>
                <w:b/>
                <w:bCs/>
              </w:rPr>
            </w:pPr>
            <w:r w:rsidRPr="0003746C">
              <w:rPr>
                <w:rFonts w:ascii="Times New Roman" w:hAnsi="Times New Roman" w:cs="Times New Roman"/>
                <w:b/>
              </w:rPr>
              <w:t>(N = 90)</w:t>
            </w:r>
          </w:p>
        </w:tc>
        <w:tc>
          <w:tcPr>
            <w:tcW w:w="1672" w:type="dxa"/>
            <w:shd w:val="clear" w:color="auto" w:fill="auto"/>
          </w:tcPr>
          <w:p w14:paraId="24ACDA04" w14:textId="77777777" w:rsidR="001517E9" w:rsidRPr="0003746C" w:rsidRDefault="001517E9" w:rsidP="00E80405">
            <w:pPr>
              <w:keepNext/>
              <w:widowControl/>
              <w:ind w:right="-1"/>
              <w:jc w:val="center"/>
              <w:rPr>
                <w:rFonts w:ascii="Times New Roman" w:eastAsia="Times New Roman" w:hAnsi="Times New Roman" w:cs="Times New Roman"/>
                <w:b/>
                <w:bCs/>
              </w:rPr>
            </w:pPr>
            <w:r w:rsidRPr="0003746C">
              <w:rPr>
                <w:rFonts w:ascii="Times New Roman" w:hAnsi="Times New Roman" w:cs="Times New Roman"/>
                <w:b/>
              </w:rPr>
              <w:t>Injections simulées/</w:t>
            </w:r>
          </w:p>
          <w:p w14:paraId="16349EED" w14:textId="77777777" w:rsidR="001517E9" w:rsidRPr="0003746C" w:rsidRDefault="001517E9" w:rsidP="00E80405">
            <w:pPr>
              <w:keepNext/>
              <w:widowControl/>
              <w:ind w:right="-1"/>
              <w:jc w:val="center"/>
              <w:rPr>
                <w:rFonts w:ascii="Times New Roman" w:eastAsia="Times New Roman" w:hAnsi="Times New Roman" w:cs="Times New Roman"/>
                <w:b/>
                <w:bCs/>
              </w:rPr>
            </w:pPr>
            <w:r w:rsidRPr="0003746C">
              <w:rPr>
                <w:rFonts w:ascii="Times New Roman" w:hAnsi="Times New Roman" w:cs="Times New Roman"/>
                <w:b/>
              </w:rPr>
              <w:t>Aflibercept 2 mg</w:t>
            </w:r>
          </w:p>
          <w:p w14:paraId="7BC1AAE8" w14:textId="77777777" w:rsidR="001517E9" w:rsidRPr="0003746C" w:rsidRDefault="001517E9" w:rsidP="00E80405">
            <w:pPr>
              <w:keepNext/>
              <w:widowControl/>
              <w:ind w:right="-1"/>
              <w:jc w:val="center"/>
              <w:rPr>
                <w:rFonts w:ascii="Times New Roman" w:eastAsia="Times New Roman" w:hAnsi="Times New Roman" w:cs="Times New Roman"/>
                <w:b/>
                <w:bCs/>
              </w:rPr>
            </w:pPr>
            <w:r w:rsidRPr="0003746C">
              <w:rPr>
                <w:rFonts w:ascii="Times New Roman" w:hAnsi="Times New Roman" w:cs="Times New Roman"/>
                <w:b/>
              </w:rPr>
              <w:t>(N = 31)</w:t>
            </w:r>
          </w:p>
        </w:tc>
      </w:tr>
      <w:tr w:rsidR="001517E9" w:rsidRPr="0003746C" w14:paraId="5B945D12" w14:textId="77777777" w:rsidTr="004D390A">
        <w:trPr>
          <w:cantSplit/>
          <w:trHeight w:val="57"/>
        </w:trPr>
        <w:tc>
          <w:tcPr>
            <w:tcW w:w="2547" w:type="dxa"/>
            <w:shd w:val="clear" w:color="auto" w:fill="auto"/>
          </w:tcPr>
          <w:p w14:paraId="0ED16CD5" w14:textId="77777777" w:rsidR="001517E9" w:rsidRPr="0003746C" w:rsidRDefault="001517E9" w:rsidP="00E80405">
            <w:pPr>
              <w:widowControl/>
              <w:ind w:right="-1"/>
              <w:rPr>
                <w:rFonts w:ascii="Times New Roman" w:hAnsi="Times New Roman" w:cs="Times New Roman"/>
              </w:rPr>
            </w:pPr>
            <w:r w:rsidRPr="0003746C">
              <w:rPr>
                <w:rFonts w:ascii="Times New Roman" w:hAnsi="Times New Roman" w:cs="Times New Roman"/>
              </w:rPr>
              <w:t>Variation moyenne de la MAVC</w:t>
            </w:r>
            <w:r w:rsidRPr="0003746C">
              <w:rPr>
                <w:rFonts w:ascii="Times New Roman" w:hAnsi="Times New Roman" w:cs="Times New Roman"/>
                <w:vertAlign w:val="superscript"/>
              </w:rPr>
              <w:t>B)</w:t>
            </w:r>
            <w:r w:rsidRPr="0003746C">
              <w:rPr>
                <w:rFonts w:ascii="Times New Roman" w:hAnsi="Times New Roman" w:cs="Times New Roman"/>
              </w:rPr>
              <w:t xml:space="preserve"> sur l’échelle ETDRS par rapport à l’inclusion (ET)</w:t>
            </w:r>
            <w:r w:rsidRPr="0003746C">
              <w:rPr>
                <w:rFonts w:ascii="Times New Roman" w:hAnsi="Times New Roman" w:cs="Times New Roman"/>
                <w:vertAlign w:val="superscript"/>
              </w:rPr>
              <w:t>B)</w:t>
            </w:r>
          </w:p>
        </w:tc>
        <w:tc>
          <w:tcPr>
            <w:tcW w:w="1531" w:type="dxa"/>
            <w:shd w:val="clear" w:color="auto" w:fill="auto"/>
            <w:vAlign w:val="center"/>
          </w:tcPr>
          <w:p w14:paraId="1348EB91"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12,1</w:t>
            </w:r>
          </w:p>
          <w:p w14:paraId="6F81D863"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(8,3)</w:t>
            </w:r>
          </w:p>
        </w:tc>
        <w:tc>
          <w:tcPr>
            <w:tcW w:w="1729" w:type="dxa"/>
            <w:shd w:val="clear" w:color="auto" w:fill="auto"/>
            <w:vAlign w:val="center"/>
          </w:tcPr>
          <w:p w14:paraId="63574F70"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-2,0</w:t>
            </w:r>
          </w:p>
          <w:p w14:paraId="278F7719"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(9,7)</w:t>
            </w:r>
          </w:p>
        </w:tc>
        <w:tc>
          <w:tcPr>
            <w:tcW w:w="1559" w:type="dxa"/>
            <w:shd w:val="clear" w:color="auto" w:fill="auto"/>
            <w:vAlign w:val="center"/>
          </w:tcPr>
          <w:p w14:paraId="45D8B3C7"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13,5</w:t>
            </w:r>
          </w:p>
          <w:p w14:paraId="2575ADE4"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(8,8)</w:t>
            </w:r>
          </w:p>
        </w:tc>
        <w:tc>
          <w:tcPr>
            <w:tcW w:w="1672" w:type="dxa"/>
            <w:shd w:val="clear" w:color="auto" w:fill="auto"/>
            <w:vAlign w:val="center"/>
          </w:tcPr>
          <w:p w14:paraId="2E9CBA14"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3,9</w:t>
            </w:r>
          </w:p>
          <w:p w14:paraId="4D9B5839"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(14,3)</w:t>
            </w:r>
          </w:p>
        </w:tc>
      </w:tr>
      <w:tr w:rsidR="001517E9" w:rsidRPr="0003746C" w14:paraId="13CAEB1B" w14:textId="77777777" w:rsidTr="004D390A">
        <w:trPr>
          <w:cantSplit/>
          <w:trHeight w:val="57"/>
        </w:trPr>
        <w:tc>
          <w:tcPr>
            <w:tcW w:w="2547" w:type="dxa"/>
            <w:shd w:val="clear" w:color="auto" w:fill="auto"/>
          </w:tcPr>
          <w:p w14:paraId="65C357A0" w14:textId="77777777" w:rsidR="001517E9" w:rsidRPr="0003746C" w:rsidRDefault="001517E9" w:rsidP="00E80405">
            <w:pPr>
              <w:widowControl/>
              <w:ind w:right="-1"/>
              <w:rPr>
                <w:rFonts w:ascii="Times New Roman" w:hAnsi="Times New Roman" w:cs="Times New Roman"/>
              </w:rPr>
            </w:pPr>
            <w:r w:rsidRPr="0003746C">
              <w:rPr>
                <w:rFonts w:ascii="Times New Roman" w:hAnsi="Times New Roman" w:cs="Times New Roman"/>
              </w:rPr>
              <w:t>Différence entre les MMC</w:t>
            </w:r>
            <w:r w:rsidRPr="0003746C">
              <w:rPr>
                <w:rFonts w:ascii="Times New Roman" w:hAnsi="Times New Roman" w:cs="Times New Roman"/>
                <w:vertAlign w:val="superscript"/>
              </w:rPr>
              <w:t>C,D,E)</w:t>
            </w:r>
          </w:p>
          <w:p w14:paraId="12057809" w14:textId="77777777" w:rsidR="001517E9" w:rsidRPr="0003746C" w:rsidRDefault="001517E9" w:rsidP="00E80405">
            <w:pPr>
              <w:widowControl/>
              <w:ind w:right="-1"/>
              <w:rPr>
                <w:rFonts w:ascii="Times New Roman" w:hAnsi="Times New Roman" w:cs="Times New Roman"/>
              </w:rPr>
            </w:pPr>
            <w:r w:rsidRPr="0003746C">
              <w:rPr>
                <w:rFonts w:ascii="Times New Roman" w:hAnsi="Times New Roman" w:cs="Times New Roman"/>
              </w:rPr>
              <w:t>(IC à 95 %)</w:t>
            </w:r>
          </w:p>
        </w:tc>
        <w:tc>
          <w:tcPr>
            <w:tcW w:w="1531" w:type="dxa"/>
            <w:shd w:val="clear" w:color="auto" w:fill="auto"/>
            <w:vAlign w:val="bottom"/>
          </w:tcPr>
          <w:p w14:paraId="76DA9BC0"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14,1</w:t>
            </w:r>
          </w:p>
          <w:p w14:paraId="3B961494"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(10,8 ; 17,4)</w:t>
            </w:r>
          </w:p>
        </w:tc>
        <w:tc>
          <w:tcPr>
            <w:tcW w:w="1729" w:type="dxa"/>
            <w:shd w:val="clear" w:color="auto" w:fill="auto"/>
            <w:vAlign w:val="bottom"/>
          </w:tcPr>
          <w:p w14:paraId="07A0471D" w14:textId="77777777" w:rsidR="001517E9" w:rsidRPr="0003746C" w:rsidRDefault="001517E9" w:rsidP="00E80405">
            <w:pPr>
              <w:widowControl/>
              <w:ind w:right="-1"/>
              <w:jc w:val="center"/>
              <w:rPr>
                <w:rFonts w:ascii="Times New Roman" w:eastAsia="Times New Roman" w:hAnsi="Times New Roman" w:cs="Times New Roman"/>
              </w:rPr>
            </w:pPr>
          </w:p>
        </w:tc>
        <w:tc>
          <w:tcPr>
            <w:tcW w:w="1559" w:type="dxa"/>
            <w:shd w:val="clear" w:color="auto" w:fill="auto"/>
            <w:vAlign w:val="bottom"/>
          </w:tcPr>
          <w:p w14:paraId="2AD4D2BE"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9,5</w:t>
            </w:r>
          </w:p>
          <w:p w14:paraId="41A58722"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(5,4 ; 13,7)</w:t>
            </w:r>
          </w:p>
        </w:tc>
        <w:tc>
          <w:tcPr>
            <w:tcW w:w="1672" w:type="dxa"/>
            <w:shd w:val="clear" w:color="auto" w:fill="auto"/>
            <w:vAlign w:val="bottom"/>
          </w:tcPr>
          <w:p w14:paraId="063E0177" w14:textId="77777777" w:rsidR="001517E9" w:rsidRPr="0003746C" w:rsidRDefault="001517E9" w:rsidP="00E80405">
            <w:pPr>
              <w:widowControl/>
              <w:ind w:right="-1"/>
              <w:jc w:val="center"/>
              <w:rPr>
                <w:rFonts w:ascii="Times New Roman" w:eastAsia="Times New Roman" w:hAnsi="Times New Roman" w:cs="Times New Roman"/>
              </w:rPr>
            </w:pPr>
          </w:p>
        </w:tc>
      </w:tr>
      <w:tr w:rsidR="001517E9" w:rsidRPr="0003746C" w14:paraId="262871EA" w14:textId="77777777" w:rsidTr="004D390A">
        <w:trPr>
          <w:cantSplit/>
          <w:trHeight w:val="57"/>
        </w:trPr>
        <w:tc>
          <w:tcPr>
            <w:tcW w:w="2547" w:type="dxa"/>
            <w:shd w:val="clear" w:color="auto" w:fill="auto"/>
          </w:tcPr>
          <w:p w14:paraId="6AAA191D" w14:textId="77777777" w:rsidR="001517E9" w:rsidRPr="0003746C" w:rsidRDefault="001517E9" w:rsidP="00E80405">
            <w:pPr>
              <w:widowControl/>
              <w:ind w:right="-1"/>
              <w:rPr>
                <w:rFonts w:ascii="Times New Roman" w:hAnsi="Times New Roman" w:cs="Times New Roman"/>
              </w:rPr>
            </w:pPr>
            <w:r w:rsidRPr="0003746C">
              <w:rPr>
                <w:rFonts w:ascii="Times New Roman" w:hAnsi="Times New Roman" w:cs="Times New Roman"/>
              </w:rPr>
              <w:t>Proportion de patients avec un gain ≥ 15 lettres par rapport à l’inclusion</w:t>
            </w:r>
          </w:p>
        </w:tc>
        <w:tc>
          <w:tcPr>
            <w:tcW w:w="1531" w:type="dxa"/>
            <w:shd w:val="clear" w:color="auto" w:fill="auto"/>
            <w:vAlign w:val="center"/>
          </w:tcPr>
          <w:p w14:paraId="1A92511E"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38,9 %</w:t>
            </w:r>
          </w:p>
        </w:tc>
        <w:tc>
          <w:tcPr>
            <w:tcW w:w="1729" w:type="dxa"/>
            <w:shd w:val="clear" w:color="auto" w:fill="auto"/>
            <w:vAlign w:val="center"/>
          </w:tcPr>
          <w:p w14:paraId="7A3EAEBB"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9,7 %</w:t>
            </w:r>
          </w:p>
        </w:tc>
        <w:tc>
          <w:tcPr>
            <w:tcW w:w="1559" w:type="dxa"/>
            <w:shd w:val="clear" w:color="auto" w:fill="auto"/>
            <w:vAlign w:val="center"/>
          </w:tcPr>
          <w:p w14:paraId="51C23D09"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50,0 %</w:t>
            </w:r>
          </w:p>
        </w:tc>
        <w:tc>
          <w:tcPr>
            <w:tcW w:w="1672" w:type="dxa"/>
            <w:shd w:val="clear" w:color="auto" w:fill="auto"/>
            <w:vAlign w:val="center"/>
          </w:tcPr>
          <w:p w14:paraId="23AC5AE9" w14:textId="77777777" w:rsidR="001517E9" w:rsidRPr="0003746C" w:rsidRDefault="001517E9" w:rsidP="00E80405">
            <w:pPr>
              <w:widowControl/>
              <w:ind w:right="-1"/>
              <w:jc w:val="center"/>
              <w:rPr>
                <w:rFonts w:ascii="Times New Roman" w:eastAsia="Times New Roman" w:hAnsi="Times New Roman" w:cs="Times New Roman"/>
              </w:rPr>
            </w:pPr>
            <w:r w:rsidRPr="0003746C">
              <w:rPr>
                <w:rFonts w:ascii="Times New Roman" w:hAnsi="Times New Roman" w:cs="Times New Roman"/>
              </w:rPr>
              <w:t>29,0 %</w:t>
            </w:r>
          </w:p>
        </w:tc>
      </w:tr>
      <w:tr w:rsidR="001517E9" w:rsidRPr="0003746C" w14:paraId="5B2E1639" w14:textId="77777777" w:rsidTr="004D390A">
        <w:trPr>
          <w:cantSplit/>
          <w:trHeight w:val="57"/>
        </w:trPr>
        <w:tc>
          <w:tcPr>
            <w:tcW w:w="2547" w:type="dxa"/>
            <w:shd w:val="clear" w:color="auto" w:fill="auto"/>
          </w:tcPr>
          <w:p w14:paraId="78A6EC9B" w14:textId="77777777" w:rsidR="001517E9" w:rsidRPr="0003746C" w:rsidRDefault="001517E9" w:rsidP="00E80405">
            <w:pPr>
              <w:keepNext/>
              <w:widowControl/>
              <w:ind w:right="-1"/>
              <w:rPr>
                <w:rFonts w:ascii="Times New Roman" w:hAnsi="Times New Roman" w:cs="Times New Roman"/>
              </w:rPr>
            </w:pPr>
            <w:r w:rsidRPr="0003746C">
              <w:rPr>
                <w:rFonts w:ascii="Times New Roman" w:hAnsi="Times New Roman" w:cs="Times New Roman"/>
              </w:rPr>
              <w:t>Différence pondérée</w:t>
            </w:r>
            <w:r w:rsidRPr="0003746C">
              <w:rPr>
                <w:rFonts w:ascii="Times New Roman" w:hAnsi="Times New Roman" w:cs="Times New Roman"/>
                <w:vertAlign w:val="superscript"/>
              </w:rPr>
              <w:t>D,F)</w:t>
            </w:r>
          </w:p>
          <w:p w14:paraId="36CFE4E7" w14:textId="77777777" w:rsidR="001517E9" w:rsidRPr="0003746C" w:rsidRDefault="001517E9" w:rsidP="00E80405">
            <w:pPr>
              <w:keepNext/>
              <w:widowControl/>
              <w:ind w:right="-1"/>
              <w:rPr>
                <w:rFonts w:ascii="Times New Roman" w:hAnsi="Times New Roman" w:cs="Times New Roman"/>
              </w:rPr>
            </w:pPr>
            <w:r w:rsidRPr="0003746C">
              <w:rPr>
                <w:rFonts w:ascii="Times New Roman" w:hAnsi="Times New Roman" w:cs="Times New Roman"/>
              </w:rPr>
              <w:t>(IC à 95 %)</w:t>
            </w:r>
          </w:p>
        </w:tc>
        <w:tc>
          <w:tcPr>
            <w:tcW w:w="1531" w:type="dxa"/>
            <w:shd w:val="clear" w:color="auto" w:fill="auto"/>
            <w:vAlign w:val="bottom"/>
          </w:tcPr>
          <w:p w14:paraId="608D4FA7" w14:textId="77777777" w:rsidR="001517E9" w:rsidRPr="0003746C" w:rsidRDefault="001517E9" w:rsidP="00E80405">
            <w:pPr>
              <w:keepNext/>
              <w:widowControl/>
              <w:ind w:right="-1"/>
              <w:jc w:val="center"/>
              <w:rPr>
                <w:rFonts w:ascii="Times New Roman" w:eastAsia="Times New Roman" w:hAnsi="Times New Roman" w:cs="Times New Roman"/>
              </w:rPr>
            </w:pPr>
            <w:r w:rsidRPr="0003746C">
              <w:rPr>
                <w:rFonts w:ascii="Times New Roman" w:hAnsi="Times New Roman" w:cs="Times New Roman"/>
              </w:rPr>
              <w:t>29,2 %</w:t>
            </w:r>
          </w:p>
          <w:p w14:paraId="28359C6D" w14:textId="77777777" w:rsidR="001517E9" w:rsidRPr="0003746C" w:rsidRDefault="001517E9" w:rsidP="00E80405">
            <w:pPr>
              <w:keepNext/>
              <w:widowControl/>
              <w:ind w:right="-1"/>
              <w:jc w:val="center"/>
              <w:rPr>
                <w:rFonts w:ascii="Times New Roman" w:eastAsia="Times New Roman" w:hAnsi="Times New Roman" w:cs="Times New Roman"/>
              </w:rPr>
            </w:pPr>
            <w:r w:rsidRPr="0003746C">
              <w:rPr>
                <w:rFonts w:ascii="Times New Roman" w:hAnsi="Times New Roman" w:cs="Times New Roman"/>
              </w:rPr>
              <w:t>(14,4 ; 44,0)</w:t>
            </w:r>
          </w:p>
        </w:tc>
        <w:tc>
          <w:tcPr>
            <w:tcW w:w="1729" w:type="dxa"/>
            <w:shd w:val="clear" w:color="auto" w:fill="auto"/>
            <w:vAlign w:val="bottom"/>
          </w:tcPr>
          <w:p w14:paraId="2BBEC483" w14:textId="77777777" w:rsidR="001517E9" w:rsidRPr="0003746C" w:rsidRDefault="001517E9" w:rsidP="00E80405">
            <w:pPr>
              <w:keepNext/>
              <w:widowControl/>
              <w:ind w:right="-1"/>
              <w:jc w:val="center"/>
              <w:rPr>
                <w:rFonts w:ascii="Times New Roman" w:eastAsia="Times New Roman" w:hAnsi="Times New Roman" w:cs="Times New Roman"/>
              </w:rPr>
            </w:pPr>
          </w:p>
        </w:tc>
        <w:tc>
          <w:tcPr>
            <w:tcW w:w="1559" w:type="dxa"/>
            <w:shd w:val="clear" w:color="auto" w:fill="auto"/>
            <w:vAlign w:val="bottom"/>
          </w:tcPr>
          <w:p w14:paraId="508590EF" w14:textId="77777777" w:rsidR="001517E9" w:rsidRPr="0003746C" w:rsidRDefault="001517E9" w:rsidP="00E80405">
            <w:pPr>
              <w:keepNext/>
              <w:widowControl/>
              <w:ind w:right="-1"/>
              <w:jc w:val="center"/>
              <w:rPr>
                <w:rFonts w:ascii="Times New Roman" w:eastAsia="Times New Roman" w:hAnsi="Times New Roman" w:cs="Times New Roman"/>
              </w:rPr>
            </w:pPr>
            <w:r w:rsidRPr="0003746C">
              <w:rPr>
                <w:rFonts w:ascii="Times New Roman" w:hAnsi="Times New Roman" w:cs="Times New Roman"/>
              </w:rPr>
              <w:t>21,0 %</w:t>
            </w:r>
          </w:p>
          <w:p w14:paraId="2F15F545" w14:textId="77777777" w:rsidR="001517E9" w:rsidRPr="0003746C" w:rsidRDefault="001517E9" w:rsidP="00E80405">
            <w:pPr>
              <w:keepNext/>
              <w:widowControl/>
              <w:ind w:right="-1"/>
              <w:jc w:val="center"/>
              <w:rPr>
                <w:rFonts w:ascii="Times New Roman" w:eastAsia="Times New Roman" w:hAnsi="Times New Roman" w:cs="Times New Roman"/>
              </w:rPr>
            </w:pPr>
            <w:r w:rsidRPr="0003746C">
              <w:rPr>
                <w:rFonts w:ascii="Times New Roman" w:hAnsi="Times New Roman" w:cs="Times New Roman"/>
              </w:rPr>
              <w:t>(1,9 ; 40,1)</w:t>
            </w:r>
          </w:p>
        </w:tc>
        <w:tc>
          <w:tcPr>
            <w:tcW w:w="1672" w:type="dxa"/>
            <w:shd w:val="clear" w:color="auto" w:fill="auto"/>
            <w:vAlign w:val="bottom"/>
          </w:tcPr>
          <w:p w14:paraId="786F26BD" w14:textId="77777777" w:rsidR="001517E9" w:rsidRPr="0003746C" w:rsidRDefault="001517E9" w:rsidP="00E80405">
            <w:pPr>
              <w:keepNext/>
              <w:widowControl/>
              <w:ind w:right="-1"/>
              <w:jc w:val="center"/>
              <w:rPr>
                <w:rFonts w:ascii="Times New Roman" w:eastAsia="Times New Roman" w:hAnsi="Times New Roman" w:cs="Times New Roman"/>
              </w:rPr>
            </w:pPr>
          </w:p>
        </w:tc>
      </w:tr>
    </w:tbl>
    <w:p w14:paraId="12176266" w14:textId="77777777" w:rsidR="001517E9" w:rsidRPr="0003746C" w:rsidRDefault="001517E9" w:rsidP="00E80405">
      <w:pPr>
        <w:pStyle w:val="Default"/>
        <w:keepNext/>
        <w:ind w:right="-1"/>
        <w:rPr>
          <w:sz w:val="22"/>
          <w:szCs w:val="22"/>
        </w:rPr>
      </w:pPr>
      <w:r w:rsidRPr="0003746C">
        <w:rPr>
          <w:sz w:val="22"/>
          <w:szCs w:val="22"/>
          <w:vertAlign w:val="superscript"/>
        </w:rPr>
        <w:t>A)</w:t>
      </w:r>
      <w:r w:rsidRPr="0003746C">
        <w:rPr>
          <w:sz w:val="22"/>
          <w:szCs w:val="22"/>
        </w:rPr>
        <w:t> DOR : Dernière Observation Reportée</w:t>
      </w:r>
    </w:p>
    <w:p w14:paraId="2626A6CB" w14:textId="77777777" w:rsidR="001517E9" w:rsidRPr="0003746C" w:rsidRDefault="001517E9" w:rsidP="00E80405">
      <w:pPr>
        <w:pStyle w:val="Default"/>
        <w:ind w:right="-1"/>
        <w:rPr>
          <w:sz w:val="22"/>
          <w:szCs w:val="22"/>
        </w:rPr>
      </w:pPr>
      <w:r w:rsidRPr="0003746C">
        <w:rPr>
          <w:sz w:val="22"/>
          <w:szCs w:val="22"/>
          <w:vertAlign w:val="superscript"/>
        </w:rPr>
        <w:t>B)</w:t>
      </w:r>
      <w:r w:rsidRPr="0003746C">
        <w:rPr>
          <w:sz w:val="22"/>
          <w:szCs w:val="22"/>
        </w:rPr>
        <w:t> MAVC : Meilleure Acuité Visuelle Corrigée</w:t>
      </w:r>
    </w:p>
    <w:p w14:paraId="33D97504" w14:textId="77777777" w:rsidR="001517E9" w:rsidRPr="0003746C" w:rsidRDefault="001517E9" w:rsidP="00E80405">
      <w:pPr>
        <w:pStyle w:val="Default"/>
        <w:ind w:left="154" w:right="-1"/>
        <w:rPr>
          <w:sz w:val="22"/>
          <w:szCs w:val="22"/>
        </w:rPr>
      </w:pPr>
      <w:r w:rsidRPr="0003746C">
        <w:rPr>
          <w:sz w:val="22"/>
          <w:szCs w:val="22"/>
        </w:rPr>
        <w:t xml:space="preserve">ETDRS : </w:t>
      </w:r>
      <w:r w:rsidRPr="0003746C">
        <w:rPr>
          <w:i/>
          <w:iCs/>
          <w:sz w:val="22"/>
          <w:szCs w:val="22"/>
        </w:rPr>
        <w:t>Early Treatment Diabetic Retinopathy Study</w:t>
      </w:r>
      <w:r w:rsidRPr="0003746C">
        <w:rPr>
          <w:sz w:val="22"/>
          <w:szCs w:val="22"/>
        </w:rPr>
        <w:t xml:space="preserve"> (étude du traitement précoce de la rétinopathie diabétique)</w:t>
      </w:r>
    </w:p>
    <w:p w14:paraId="386AE7EE" w14:textId="77777777" w:rsidR="001517E9" w:rsidRPr="0003746C" w:rsidRDefault="001517E9" w:rsidP="00E80405">
      <w:pPr>
        <w:pStyle w:val="Default"/>
        <w:ind w:left="154" w:right="-1"/>
        <w:rPr>
          <w:sz w:val="22"/>
          <w:szCs w:val="22"/>
        </w:rPr>
      </w:pPr>
      <w:r w:rsidRPr="0003746C">
        <w:rPr>
          <w:sz w:val="22"/>
          <w:szCs w:val="22"/>
        </w:rPr>
        <w:t>ET : Écart Type</w:t>
      </w:r>
    </w:p>
    <w:p w14:paraId="78506841" w14:textId="77777777" w:rsidR="001517E9" w:rsidRPr="0003746C" w:rsidRDefault="001517E9" w:rsidP="00E80405">
      <w:pPr>
        <w:pStyle w:val="Default"/>
        <w:ind w:right="-1"/>
        <w:rPr>
          <w:sz w:val="22"/>
          <w:szCs w:val="22"/>
        </w:rPr>
      </w:pPr>
      <w:r w:rsidRPr="0003746C">
        <w:rPr>
          <w:sz w:val="22"/>
          <w:szCs w:val="22"/>
          <w:vertAlign w:val="superscript"/>
        </w:rPr>
        <w:t>C)</w:t>
      </w:r>
      <w:r w:rsidRPr="0003746C">
        <w:rPr>
          <w:sz w:val="22"/>
          <w:szCs w:val="22"/>
        </w:rPr>
        <w:t> MMC : Moyennes des Moindres Carrés dérivées de l’analyse ANCOVA</w:t>
      </w:r>
    </w:p>
    <w:p w14:paraId="3FBC7ACD" w14:textId="77777777" w:rsidR="001517E9" w:rsidRPr="0003746C" w:rsidRDefault="001517E9" w:rsidP="00E80405">
      <w:pPr>
        <w:pStyle w:val="Default"/>
        <w:ind w:right="-1"/>
        <w:rPr>
          <w:sz w:val="22"/>
          <w:szCs w:val="22"/>
        </w:rPr>
      </w:pPr>
      <w:r w:rsidRPr="0003746C">
        <w:rPr>
          <w:sz w:val="22"/>
          <w:szCs w:val="22"/>
          <w:vertAlign w:val="superscript"/>
        </w:rPr>
        <w:t>D)</w:t>
      </w:r>
      <w:r w:rsidRPr="0003746C">
        <w:rPr>
          <w:sz w:val="22"/>
          <w:szCs w:val="22"/>
        </w:rPr>
        <w:t> IC : Intervalle de Confiance</w:t>
      </w:r>
    </w:p>
    <w:p w14:paraId="3CBFE79C" w14:textId="77777777" w:rsidR="001517E9" w:rsidRPr="0003746C" w:rsidRDefault="001517E9" w:rsidP="00E80405">
      <w:pPr>
        <w:pStyle w:val="Default"/>
        <w:keepNext/>
        <w:ind w:right="-1"/>
        <w:rPr>
          <w:sz w:val="22"/>
          <w:szCs w:val="22"/>
        </w:rPr>
      </w:pPr>
      <w:r w:rsidRPr="0003746C">
        <w:rPr>
          <w:sz w:val="22"/>
          <w:szCs w:val="22"/>
          <w:vertAlign w:val="superscript"/>
        </w:rPr>
        <w:t>E)</w:t>
      </w:r>
      <w:r w:rsidRPr="0003746C">
        <w:rPr>
          <w:sz w:val="22"/>
          <w:szCs w:val="22"/>
        </w:rPr>
        <w:t> La différence entre les MMC et l’IC à 95 % s’appuient sur un modèle ANCOVA utilisant le groupe de traitement et le pays (désignations du pays) comme effets fixes et la MAVC à l’inclusion comme covariable.</w:t>
      </w:r>
    </w:p>
    <w:p w14:paraId="29251D0C" w14:textId="77777777" w:rsidR="001517E9" w:rsidRPr="0003746C" w:rsidRDefault="001517E9" w:rsidP="00E80405">
      <w:pPr>
        <w:pStyle w:val="Default"/>
        <w:ind w:right="-1"/>
        <w:rPr>
          <w:sz w:val="22"/>
          <w:szCs w:val="22"/>
        </w:rPr>
      </w:pPr>
      <w:r w:rsidRPr="0003746C">
        <w:rPr>
          <w:sz w:val="22"/>
          <w:szCs w:val="22"/>
          <w:vertAlign w:val="superscript"/>
        </w:rPr>
        <w:t>F)</w:t>
      </w:r>
      <w:r w:rsidRPr="0003746C">
        <w:rPr>
          <w:sz w:val="22"/>
          <w:szCs w:val="22"/>
        </w:rPr>
        <w:t> La différence et l’IC à 95 % sont calculés à l’aide du test de Cochran-Mantel-Haenszel (CMH) ajusté en fonction du pays (désignations du pays).</w:t>
      </w:r>
    </w:p>
    <w:p w14:paraId="6F58FA15" w14:textId="77777777" w:rsidR="001517E9" w:rsidRPr="0003746C" w:rsidRDefault="001517E9" w:rsidP="00E80405">
      <w:pPr>
        <w:keepNext/>
        <w:widowControl/>
        <w:tabs>
          <w:tab w:val="left" w:pos="1134"/>
        </w:tabs>
        <w:spacing w:after="0" w:line="240" w:lineRule="auto"/>
        <w:ind w:left="1134" w:right="-1" w:hanging="1134"/>
        <w:rPr>
          <w:rFonts w:ascii="Times New Roman" w:eastAsia="Times New Roman" w:hAnsi="Times New Roman" w:cs="Times New Roman"/>
          <w:b/>
          <w:bCs/>
        </w:rPr>
      </w:pPr>
      <w:r w:rsidRPr="0003746C">
        <w:rPr>
          <w:rFonts w:ascii="Times New Roman" w:hAnsi="Times New Roman" w:cs="Times New Roman"/>
          <w:b/>
        </w:rPr>
        <w:lastRenderedPageBreak/>
        <w:t>Figure 5 :</w:t>
      </w:r>
      <w:r w:rsidRPr="0003746C">
        <w:rPr>
          <w:rFonts w:ascii="Times New Roman" w:hAnsi="Times New Roman" w:cs="Times New Roman"/>
          <w:b/>
        </w:rPr>
        <w:tab/>
        <w:t>Variation moyenne de l’acuité visuelle entre l’inclusion et la semaine 48 selon le groupe de traitement dans l’étude MYRROR (ensemble d’analyse intégral, DOR)</w:t>
      </w:r>
    </w:p>
    <w:p w14:paraId="437EE83F" w14:textId="77777777" w:rsidR="001517E9" w:rsidRPr="0003746C" w:rsidRDefault="001517E9" w:rsidP="00E80405">
      <w:pPr>
        <w:keepNext/>
        <w:widowControl/>
        <w:tabs>
          <w:tab w:val="left" w:pos="1134"/>
        </w:tabs>
        <w:spacing w:after="0" w:line="240" w:lineRule="auto"/>
        <w:ind w:left="1134" w:right="-1" w:hanging="1134"/>
        <w:rPr>
          <w:rFonts w:ascii="Times New Roman" w:eastAsia="Times New Roman" w:hAnsi="Times New Roman" w:cs="Times New Roman"/>
          <w:b/>
          <w:bCs/>
        </w:rPr>
      </w:pPr>
    </w:p>
    <w:p w14:paraId="76A09306" w14:textId="77777777" w:rsidR="001517E9" w:rsidRPr="0003746C" w:rsidRDefault="001517E9" w:rsidP="00E80405">
      <w:pPr>
        <w:keepNext/>
        <w:widowControl/>
        <w:tabs>
          <w:tab w:val="left" w:pos="1134"/>
        </w:tabs>
        <w:spacing w:after="0" w:line="240" w:lineRule="auto"/>
        <w:ind w:right="-1"/>
        <w:rPr>
          <w:rFonts w:ascii="Times New Roman" w:eastAsia="Times New Roman" w:hAnsi="Times New Roman" w:cs="Times New Roman"/>
          <w:b/>
          <w:bCs/>
        </w:rPr>
      </w:pPr>
      <w:r w:rsidRPr="0003746C">
        <w:rPr>
          <w:rFonts w:ascii="Times New Roman" w:hAnsi="Times New Roman" w:cs="Times New Roman"/>
          <w:b/>
          <w:noProof/>
          <w:lang w:eastAsia="fr-FR"/>
        </w:rPr>
        <mc:AlternateContent>
          <mc:Choice Requires="wps">
            <w:drawing>
              <wp:anchor distT="45720" distB="45720" distL="114300" distR="114300" simplePos="0" relativeHeight="252025856" behindDoc="0" locked="0" layoutInCell="1" allowOverlap="1" wp14:anchorId="0DFF32B0" wp14:editId="12484DEB">
                <wp:simplePos x="0" y="0"/>
                <wp:positionH relativeFrom="column">
                  <wp:posOffset>935990</wp:posOffset>
                </wp:positionH>
                <wp:positionV relativeFrom="paragraph">
                  <wp:posOffset>2773987</wp:posOffset>
                </wp:positionV>
                <wp:extent cx="1014825" cy="210820"/>
                <wp:effectExtent l="0" t="0" r="13970" b="0"/>
                <wp:wrapNone/>
                <wp:docPr id="1084345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825" cy="210820"/>
                        </a:xfrm>
                        <a:prstGeom prst="rect">
                          <a:avLst/>
                        </a:prstGeom>
                        <a:noFill/>
                        <a:ln w="9525">
                          <a:noFill/>
                          <a:miter lim="800000"/>
                          <a:headEnd/>
                          <a:tailEnd/>
                        </a:ln>
                      </wps:spPr>
                      <wps:txbx>
                        <w:txbxContent>
                          <w:p w14:paraId="16574BA8" w14:textId="77777777" w:rsidR="001517E9" w:rsidRPr="00E01E34" w:rsidRDefault="001517E9" w:rsidP="001517E9">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Aflibercept 2 mg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FF32B0" id="_x0000_s1082" type="#_x0000_t202" style="position:absolute;margin-left:73.7pt;margin-top:218.4pt;width:79.9pt;height:16.6pt;z-index:25202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" filled="f" stroked="f">
                <v:textbox inset="0,0,0,0">
                  <w:txbxContent>
                    <w:p w14:paraId="16574BA8" w14:textId="77777777" w:rsidR="001517E9" w:rsidRPr="00E01E34" w:rsidRDefault="001517E9" w:rsidP="001517E9">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Aflibercept 2 mg</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29952" behindDoc="0" locked="0" layoutInCell="1" allowOverlap="1" wp14:anchorId="7AE1F8B1" wp14:editId="4A0EA185">
                <wp:simplePos x="0" y="0"/>
                <wp:positionH relativeFrom="column">
                  <wp:posOffset>3312153</wp:posOffset>
                </wp:positionH>
                <wp:positionV relativeFrom="paragraph">
                  <wp:posOffset>2778371</wp:posOffset>
                </wp:positionV>
                <wp:extent cx="967255" cy="210820"/>
                <wp:effectExtent l="0" t="0" r="4445" b="0"/>
                <wp:wrapNone/>
                <wp:docPr id="1633055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255" cy="210820"/>
                        </a:xfrm>
                        <a:prstGeom prst="rect">
                          <a:avLst/>
                        </a:prstGeom>
                        <a:noFill/>
                        <a:ln w="9525">
                          <a:noFill/>
                          <a:miter lim="800000"/>
                          <a:headEnd/>
                          <a:tailEnd/>
                        </a:ln>
                      </wps:spPr>
                      <wps:txbx>
                        <w:txbxContent>
                          <w:p w14:paraId="2DFE37C9" w14:textId="77777777" w:rsidR="001517E9" w:rsidRPr="00E01E34" w:rsidRDefault="001517E9" w:rsidP="001517E9">
                            <w:pPr>
                              <w:spacing w:after="0" w:line="240" w:lineRule="auto"/>
                              <w:rPr>
                                <w:rFonts w:ascii="Arial Narrow" w:hAnsi="Arial Narrow"/>
                                <w:b/>
                                <w:bCs/>
                                <w:color w:val="595959" w:themeColor="text1" w:themeTint="A6"/>
                              </w:rPr>
                            </w:pPr>
                            <w:r>
                              <w:rPr>
                                <w:rFonts w:ascii="Arial Narrow" w:hAnsi="Arial Narrow"/>
                                <w:b/>
                                <w:color w:val="595959" w:themeColor="text1" w:themeTint="A6"/>
                              </w:rPr>
                              <w:t>Groupe contrôle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E1F8B1" id="_x0000_s1083" type="#_x0000_t202" style="position:absolute;margin-left:260.8pt;margin-top:218.75pt;width:76.15pt;height:16.6pt;z-index:25202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" filled="f" stroked="f">
                <v:textbox inset="0,0,0,0">
                  <w:txbxContent>
                    <w:p w14:paraId="2DFE37C9" w14:textId="77777777" w:rsidR="001517E9" w:rsidRPr="00E01E34" w:rsidRDefault="001517E9" w:rsidP="001517E9">
                      <w:pPr>
                        <w:spacing w:after="0" w:line="240" w:lineRule="auto"/>
                        <w:rPr>
                          <w:rFonts w:ascii="Arial Narrow" w:hAnsi="Arial Narrow"/>
                          <w:b/>
                          <w:bCs/>
                          <w:color w:val="595959" w:themeColor="text1" w:themeTint="A6"/>
                        </w:rPr>
                      </w:pPr>
                      <w:r>
                        <w:rPr>
                          <w:rFonts w:ascii="Arial Narrow" w:hAnsi="Arial Narrow"/>
                          <w:b/>
                          <w:color w:val="595959" w:themeColor="text1" w:themeTint="A6"/>
                        </w:rPr>
                        <w:t>Groupe contrôle</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34048" behindDoc="0" locked="0" layoutInCell="1" allowOverlap="1" wp14:anchorId="2E573F76" wp14:editId="642A6B08">
                <wp:simplePos x="0" y="0"/>
                <wp:positionH relativeFrom="column">
                  <wp:posOffset>2379139</wp:posOffset>
                </wp:positionH>
                <wp:positionV relativeFrom="paragraph">
                  <wp:posOffset>2047240</wp:posOffset>
                </wp:positionV>
                <wp:extent cx="343535" cy="168910"/>
                <wp:effectExtent l="0" t="0" r="0" b="2540"/>
                <wp:wrapNone/>
                <wp:docPr id="354052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CAEE600" w14:textId="77777777" w:rsidR="001517E9" w:rsidRPr="00E01E34" w:rsidRDefault="001517E9" w:rsidP="001517E9">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573F76" id="_x0000_s1084" type="#_x0000_t202" style="position:absolute;margin-left:187.35pt;margin-top:161.2pt;width:27.05pt;height:13.3pt;z-index:25203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" filled="f" stroked="f">
                <v:textbox inset="0,0,0,0">
                  <w:txbxContent>
                    <w:p w14:paraId="0CAEE600" w14:textId="77777777" w:rsidR="001517E9" w:rsidRPr="00E01E34" w:rsidRDefault="001517E9" w:rsidP="001517E9">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33024" behindDoc="0" locked="0" layoutInCell="1" allowOverlap="1" wp14:anchorId="4A58F197" wp14:editId="513905F8">
                <wp:simplePos x="0" y="0"/>
                <wp:positionH relativeFrom="column">
                  <wp:posOffset>4114128</wp:posOffset>
                </wp:positionH>
                <wp:positionV relativeFrom="paragraph">
                  <wp:posOffset>1339277</wp:posOffset>
                </wp:positionV>
                <wp:extent cx="343535" cy="168910"/>
                <wp:effectExtent l="0" t="0" r="0" b="2540"/>
                <wp:wrapNone/>
                <wp:docPr id="335414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CBA4885" w14:textId="77777777" w:rsidR="001517E9" w:rsidRPr="00E01E34" w:rsidRDefault="001517E9" w:rsidP="001517E9">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+3,9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58F197" id="_x0000_s1085" type="#_x0000_t202" style="position:absolute;margin-left:323.95pt;margin-top:105.45pt;width:27.05pt;height:13.3pt;z-index:2520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" filled="f" stroked="f">
                <v:textbox inset="0,0,0,0">
                  <w:txbxContent>
                    <w:p w14:paraId="2CBA4885" w14:textId="77777777" w:rsidR="001517E9" w:rsidRPr="00E01E34" w:rsidRDefault="001517E9" w:rsidP="001517E9">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+3,9</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32000" behindDoc="0" locked="0" layoutInCell="1" allowOverlap="1" wp14:anchorId="13A6EC50" wp14:editId="05C47E26">
                <wp:simplePos x="0" y="0"/>
                <wp:positionH relativeFrom="column">
                  <wp:posOffset>4140460</wp:posOffset>
                </wp:positionH>
                <wp:positionV relativeFrom="paragraph">
                  <wp:posOffset>286969</wp:posOffset>
                </wp:positionV>
                <wp:extent cx="343535" cy="168910"/>
                <wp:effectExtent l="0" t="0" r="0" b="2540"/>
                <wp:wrapNone/>
                <wp:docPr id="967416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17CEAD7" w14:textId="77777777" w:rsidR="001517E9" w:rsidRPr="00E01E34" w:rsidRDefault="001517E9" w:rsidP="001517E9">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+13,5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A6EC50" id="_x0000_s1086" type="#_x0000_t202" style="position:absolute;margin-left:326pt;margin-top:22.6pt;width:27.05pt;height:13.3pt;z-index:25203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i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" filled="f" stroked="f">
                <v:textbox inset="0,0,0,0">
                  <w:txbxContent>
                    <w:p w14:paraId="017CEAD7" w14:textId="77777777" w:rsidR="001517E9" w:rsidRPr="00E01E34" w:rsidRDefault="001517E9" w:rsidP="001517E9">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+13,5</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27904" behindDoc="0" locked="0" layoutInCell="1" allowOverlap="1" wp14:anchorId="5E283D69" wp14:editId="48C8DB88">
                <wp:simplePos x="0" y="0"/>
                <wp:positionH relativeFrom="column">
                  <wp:posOffset>2418715</wp:posOffset>
                </wp:positionH>
                <wp:positionV relativeFrom="paragraph">
                  <wp:posOffset>549481</wp:posOffset>
                </wp:positionV>
                <wp:extent cx="343535" cy="168910"/>
                <wp:effectExtent l="0" t="0" r="0" b="2540"/>
                <wp:wrapNone/>
                <wp:docPr id="1444350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049E963" w14:textId="77777777" w:rsidR="001517E9" w:rsidRPr="00E01E34" w:rsidRDefault="001517E9" w:rsidP="001517E9">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+12,1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283D69" id="_x0000_s1087" type="#_x0000_t202" style="position:absolute;margin-left:190.45pt;margin-top:43.25pt;width:27.05pt;height:13.3pt;z-index:25202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Y4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" filled="f" stroked="f">
                <v:textbox inset="0,0,0,0">
                  <w:txbxContent>
                    <w:p w14:paraId="3049E963" w14:textId="77777777" w:rsidR="001517E9" w:rsidRPr="00E01E34" w:rsidRDefault="001517E9" w:rsidP="001517E9">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+12,1</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30976" behindDoc="0" locked="0" layoutInCell="1" allowOverlap="1" wp14:anchorId="5C9AC9F2" wp14:editId="39422514">
                <wp:simplePos x="0" y="0"/>
                <wp:positionH relativeFrom="column">
                  <wp:posOffset>2229878</wp:posOffset>
                </wp:positionH>
                <wp:positionV relativeFrom="paragraph">
                  <wp:posOffset>2313940</wp:posOffset>
                </wp:positionV>
                <wp:extent cx="517983" cy="211422"/>
                <wp:effectExtent l="0" t="0" r="3810" b="0"/>
                <wp:wrapNone/>
                <wp:docPr id="1336376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1E8B460C" w14:textId="77777777" w:rsidR="001517E9" w:rsidRPr="001D7827" w:rsidRDefault="001517E9" w:rsidP="001517E9">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Semaines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C9AC9F2" id="_x0000_s1088" type="#_x0000_t202" style="position:absolute;margin-left:175.6pt;margin-top:182.2pt;width:40.8pt;height:16.65pt;z-index:2520309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" filled="f" stroked="f">
                <v:textbox style="mso-fit-shape-to-text:t" inset="0,0,0,0">
                  <w:txbxContent>
                    <w:p w14:paraId="1E8B460C" w14:textId="77777777" w:rsidR="001517E9" w:rsidRPr="001D7827" w:rsidRDefault="001517E9" w:rsidP="001517E9">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Semaines</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26880" behindDoc="0" locked="0" layoutInCell="1" allowOverlap="1" wp14:anchorId="399533C7" wp14:editId="2BF02605">
                <wp:simplePos x="0" y="0"/>
                <wp:positionH relativeFrom="column">
                  <wp:posOffset>2157936</wp:posOffset>
                </wp:positionH>
                <wp:positionV relativeFrom="paragraph">
                  <wp:posOffset>60325</wp:posOffset>
                </wp:positionV>
                <wp:extent cx="533841" cy="168910"/>
                <wp:effectExtent l="0" t="0" r="0" b="2540"/>
                <wp:wrapNone/>
                <wp:docPr id="91816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1" cy="168910"/>
                        </a:xfrm>
                        <a:prstGeom prst="rect">
                          <a:avLst/>
                        </a:prstGeom>
                        <a:noFill/>
                        <a:ln w="9525">
                          <a:noFill/>
                          <a:miter lim="800000"/>
                          <a:headEnd/>
                          <a:tailEnd/>
                        </a:ln>
                      </wps:spPr>
                      <wps:txbx>
                        <w:txbxContent>
                          <w:p w14:paraId="600AF97C" w14:textId="77777777" w:rsidR="001517E9" w:rsidRPr="001D7827" w:rsidRDefault="001517E9" w:rsidP="001517E9">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9533C7" id="_x0000_s1089" type="#_x0000_t202" style="position:absolute;margin-left:169.9pt;margin-top:4.75pt;width:42.05pt;height:13.3pt;z-index:25202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8Kq9g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" filled="f" stroked="f">
                <v:textbox inset="0,0,0,0">
                  <w:txbxContent>
                    <w:p w14:paraId="600AF97C" w14:textId="77777777" w:rsidR="001517E9" w:rsidRPr="001D7827" w:rsidRDefault="001517E9" w:rsidP="001517E9">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28928" behindDoc="0" locked="0" layoutInCell="1" allowOverlap="1" wp14:anchorId="36EF67A8" wp14:editId="196869B5">
                <wp:simplePos x="0" y="0"/>
                <wp:positionH relativeFrom="column">
                  <wp:posOffset>89340</wp:posOffset>
                </wp:positionH>
                <wp:positionV relativeFrom="paragraph">
                  <wp:posOffset>378200</wp:posOffset>
                </wp:positionV>
                <wp:extent cx="517983" cy="1839488"/>
                <wp:effectExtent l="0" t="0" r="12700" b="8890"/>
                <wp:wrapNone/>
                <wp:docPr id="57564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839488"/>
                        </a:xfrm>
                        <a:prstGeom prst="rect">
                          <a:avLst/>
                        </a:prstGeom>
                        <a:noFill/>
                        <a:ln w="9525">
                          <a:noFill/>
                          <a:miter lim="800000"/>
                          <a:headEnd/>
                          <a:tailEnd/>
                        </a:ln>
                      </wps:spPr>
                      <wps:txbx>
                        <w:txbxContent>
                          <w:p w14:paraId="2011F84E" w14:textId="77777777" w:rsidR="001517E9" w:rsidRPr="001D7827" w:rsidRDefault="001517E9" w:rsidP="001517E9">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Variation moyenne de l’acuité visuelle</w:t>
                            </w:r>
                            <w:r>
                              <w:rPr>
                                <w:rFonts w:ascii="Arial Narrow" w:hAnsi="Arial Narrow"/>
                                <w:b/>
                                <w:color w:val="808080" w:themeColor="background1" w:themeShade="80"/>
                                <w:sz w:val="23"/>
                              </w:rPr>
                              <w:br/>
                              <w:t>(lettres)</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6EF67A8" id="_x0000_s1090" type="#_x0000_t202" style="position:absolute;margin-left:7.05pt;margin-top:29.8pt;width:40.8pt;height:144.85pt;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" filled="f" stroked="f">
                <v:textbox style="layout-flow:vertical;mso-layout-flow-alt:bottom-to-top;mso-fit-shape-to-text:t" inset="0,0,0,0">
                  <w:txbxContent>
                    <w:p w14:paraId="2011F84E" w14:textId="77777777" w:rsidR="001517E9" w:rsidRPr="001D7827" w:rsidRDefault="001517E9" w:rsidP="001517E9">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Variation moyenne de l’acuité visuelle</w:t>
                      </w:r>
                      <w:r>
                        <w:rPr>
                          <w:rFonts w:ascii="Arial Narrow" w:hAnsi="Arial Narrow"/>
                          <w:b/>
                          <w:color w:val="808080" w:themeColor="background1" w:themeShade="80"/>
                          <w:sz w:val="23"/>
                        </w:rPr>
                        <w:br/>
                        <w:t>(lettres)</w:t>
                      </w:r>
                    </w:p>
                  </w:txbxContent>
                </v:textbox>
              </v:shape>
            </w:pict>
          </mc:Fallback>
        </mc:AlternateContent>
      </w:r>
      <w:r w:rsidRPr="0003746C">
        <w:rPr>
          <w:rFonts w:ascii="Times New Roman" w:hAnsi="Times New Roman" w:cs="Times New Roman"/>
          <w:noProof/>
          <w:lang w:eastAsia="fr-FR"/>
        </w:rPr>
        <w:drawing>
          <wp:inline distT="0" distB="0" distL="0" distR="0" wp14:anchorId="55ABF7C7" wp14:editId="37E9F628">
            <wp:extent cx="4611600" cy="3150000"/>
            <wp:effectExtent l="0" t="0" r="0" b="0"/>
            <wp:docPr id="17" name="Image 17"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A graph with lines and dots&#10;&#10;AI-generated content may be incorrect."/>
                    <pic:cNvPicPr/>
                  </pic:nvPicPr>
                  <pic:blipFill>
                    <a:blip r:embed="rId45">
                      <a:extLst>
                        <a:ext uri="{28A0092B-C50C-407E-A947-70E740481C1C}">
                          <a14:useLocalDpi xmlns:a14="http://schemas.microsoft.com/office/drawing/2010/main" val="0"/>
                        </a:ext>
                      </a:extLst>
                    </a:blip>
                    <a:srcRect t="22" b="22"/>
                    <a:stretch>
                      <a:fillRect/>
                    </a:stretch>
                  </pic:blipFill>
                  <pic:spPr bwMode="auto">
                    <a:xfrm>
                      <a:off x="0" y="0"/>
                      <a:ext cx="4611600" cy="3150000"/>
                    </a:xfrm>
                    <a:prstGeom prst="rect">
                      <a:avLst/>
                    </a:prstGeom>
                    <a:ln>
                      <a:noFill/>
                    </a:ln>
                    <a:extLst>
                      <a:ext uri="{53640926-AAD7-44D8-BBD7-CCE9431645EC}">
                        <a14:shadowObscured xmlns:a14="http://schemas.microsoft.com/office/drawing/2010/main"/>
                      </a:ext>
                    </a:extLst>
                  </pic:spPr>
                </pic:pic>
              </a:graphicData>
            </a:graphic>
          </wp:inline>
        </w:drawing>
      </w:r>
    </w:p>
    <w:p w14:paraId="09353ABB"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A1ABAA0" w14:textId="77777777" w:rsidR="001517E9" w:rsidRPr="0003746C" w:rsidRDefault="001517E9" w:rsidP="00E80405">
      <w:pPr>
        <w:keepNext/>
        <w:widowControl/>
        <w:spacing w:after="0" w:line="240" w:lineRule="auto"/>
        <w:ind w:right="-1"/>
        <w:rPr>
          <w:rFonts w:ascii="Times New Roman" w:eastAsia="Times New Roman" w:hAnsi="Times New Roman" w:cs="Times New Roman"/>
          <w:u w:val="single"/>
        </w:rPr>
      </w:pPr>
      <w:r w:rsidRPr="0003746C">
        <w:rPr>
          <w:rFonts w:ascii="Times New Roman" w:hAnsi="Times New Roman" w:cs="Times New Roman"/>
          <w:u w:val="single"/>
        </w:rPr>
        <w:t>Population pédiatrique</w:t>
      </w:r>
    </w:p>
    <w:p w14:paraId="4E7669C9" w14:textId="77777777" w:rsidR="001517E9" w:rsidRPr="0003746C" w:rsidRDefault="001517E9" w:rsidP="00E80405">
      <w:pPr>
        <w:keepNext/>
        <w:widowControl/>
        <w:spacing w:after="0" w:line="240" w:lineRule="auto"/>
        <w:ind w:right="-1"/>
        <w:rPr>
          <w:rFonts w:ascii="Times New Roman" w:eastAsia="Times New Roman" w:hAnsi="Times New Roman" w:cs="Times New Roman"/>
          <w:u w:val="single"/>
        </w:rPr>
      </w:pPr>
    </w:p>
    <w:p w14:paraId="2FC51FCF"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L’Agence européenne des médicaments a accordé une dérogation à l’obligation de soumettre les résultats d’études réalisées avec l’aflibercept dans tous les sous-groupes de la population pédiatrique dans la forme humide de la DMLA, l’OVCR, l’OBVR, l’OMD et la NVC myopique (voir rubrique 4.2 pour les informations concernant l’usage pédiatrique).</w:t>
      </w:r>
    </w:p>
    <w:p w14:paraId="38620F3B"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4EF2BC4" w14:textId="77777777" w:rsidR="001517E9" w:rsidRPr="0003746C" w:rsidRDefault="001517E9" w:rsidP="00E80405">
      <w:pPr>
        <w:keepNext/>
        <w:widowControl/>
        <w:tabs>
          <w:tab w:val="left" w:pos="567"/>
        </w:tabs>
        <w:spacing w:after="0" w:line="240" w:lineRule="auto"/>
        <w:ind w:right="-1"/>
        <w:rPr>
          <w:rFonts w:ascii="Times New Roman" w:eastAsia="Times New Roman" w:hAnsi="Times New Roman" w:cs="Times New Roman"/>
        </w:rPr>
      </w:pPr>
      <w:r w:rsidRPr="0003746C">
        <w:rPr>
          <w:rFonts w:ascii="Times New Roman" w:hAnsi="Times New Roman" w:cs="Times New Roman"/>
          <w:b/>
        </w:rPr>
        <w:t>5.2</w:t>
      </w:r>
      <w:r w:rsidRPr="0003746C">
        <w:rPr>
          <w:rFonts w:ascii="Times New Roman" w:hAnsi="Times New Roman" w:cs="Times New Roman"/>
          <w:b/>
        </w:rPr>
        <w:tab/>
        <w:t>Propriétés pharmacocinétiques</w:t>
      </w:r>
    </w:p>
    <w:p w14:paraId="066ED62C" w14:textId="77777777" w:rsidR="001517E9" w:rsidRPr="0003746C" w:rsidRDefault="001517E9" w:rsidP="00E80405">
      <w:pPr>
        <w:keepNext/>
        <w:widowControl/>
        <w:spacing w:after="0" w:line="240" w:lineRule="auto"/>
        <w:ind w:right="-1"/>
        <w:rPr>
          <w:rFonts w:ascii="Times New Roman" w:hAnsi="Times New Roman" w:cs="Times New Roman"/>
        </w:rPr>
      </w:pPr>
    </w:p>
    <w:p w14:paraId="651B12E6"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L’aflibercept est administré directement dans le vitré afin d’obtenir une action locale dans l’œil.</w:t>
      </w:r>
    </w:p>
    <w:p w14:paraId="5AB0F53E"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1BD36BF" w14:textId="77777777" w:rsidR="001517E9" w:rsidRPr="0003746C" w:rsidRDefault="001517E9" w:rsidP="00E80405">
      <w:pPr>
        <w:keepNext/>
        <w:widowControl/>
        <w:spacing w:after="0" w:line="240" w:lineRule="auto"/>
        <w:ind w:right="-1"/>
        <w:rPr>
          <w:rFonts w:ascii="Times New Roman" w:eastAsia="Times New Roman" w:hAnsi="Times New Roman" w:cs="Times New Roman"/>
          <w:u w:val="single"/>
        </w:rPr>
      </w:pPr>
      <w:r w:rsidRPr="0003746C">
        <w:rPr>
          <w:rFonts w:ascii="Times New Roman" w:hAnsi="Times New Roman" w:cs="Times New Roman"/>
          <w:u w:val="single"/>
        </w:rPr>
        <w:t>Absorption / Distribution</w:t>
      </w:r>
    </w:p>
    <w:p w14:paraId="62EA1474" w14:textId="77777777" w:rsidR="001517E9" w:rsidRPr="0003746C" w:rsidRDefault="001517E9" w:rsidP="00E80405">
      <w:pPr>
        <w:keepNext/>
        <w:widowControl/>
        <w:spacing w:after="0" w:line="240" w:lineRule="auto"/>
        <w:ind w:right="-1"/>
        <w:rPr>
          <w:rFonts w:ascii="Times New Roman" w:eastAsia="Times New Roman" w:hAnsi="Times New Roman" w:cs="Times New Roman"/>
          <w:u w:val="single"/>
        </w:rPr>
      </w:pPr>
    </w:p>
    <w:p w14:paraId="491F8287"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L’aflibercept diffuse lentement de l’œil vers la circulation systémique après administration intravitréenne et est essentiellement observé dans la circulation systémique sous forme de complexe inactif stable avec le VEGF ; cependant, seul l’« aflibercept libre » est capable de se lier au VEGF endogène.</w:t>
      </w:r>
    </w:p>
    <w:p w14:paraId="58DF4D75"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9AB683C"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Dans une sous-étude de pharmacocinétique, qui portait sur 6 patients présentant la forme humide de la DMLA, les concentrations plasmatiques maximales d’aflibercept libre (C</w:t>
      </w:r>
      <w:r w:rsidRPr="0003746C">
        <w:rPr>
          <w:rFonts w:ascii="Times New Roman" w:hAnsi="Times New Roman" w:cs="Times New Roman"/>
          <w:vertAlign w:val="subscript"/>
        </w:rPr>
        <w:t>max</w:t>
      </w:r>
      <w:r w:rsidRPr="0003746C">
        <w:rPr>
          <w:rFonts w:ascii="Times New Roman" w:hAnsi="Times New Roman" w:cs="Times New Roman"/>
        </w:rPr>
        <w:t xml:space="preserve"> systémique), obtenues lors de prélèvements fréquents, étaient basses, 0,02 microgramme/mL environ en moyenne (concentrations allant de 0 à 0,054), dans les 1 à 3 jours suivant l’injection intravitréenne de 2 mg. Ces concentrations étaient indétectables deux semaines après l’administration chez presque tous les patients. L’aflibercept ne s’accumule pas dans le plasma lorsqu’il est administré par voie intravitréenne toutes les 4 semaines.</w:t>
      </w:r>
    </w:p>
    <w:p w14:paraId="0FCA7A66"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65C66229"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La concentration plasmatique maximale moyenne de l’aflibercept libre est environ 50 à 500 fois inférieure à la concentration d’aflibercept nécessaire pour inhiber 50 % de l’activité biologique du VEGF systémique dans les modèles animaux. Chez ces derniers, des variations de pression sanguine ont été observées après que les taux d’aflibercept libre circulant ont atteint environ 10 microgrammes/mL, et sont revenues aux valeurs initiales lorsque les concentrations sont retombées à un niveau inférieur à environ 1 microgramme/mL. Après administration intravitréenne de 2 mg aux patients, on considère que la concentration plasmatique maximale moyenne d’aflibercept libre est de plus de 100 fois inférieure à la concentration d’aflibercept qui avait été nécessaire pour parvenir à lier </w:t>
      </w:r>
      <w:r w:rsidRPr="0003746C">
        <w:rPr>
          <w:rFonts w:ascii="Times New Roman" w:hAnsi="Times New Roman" w:cs="Times New Roman"/>
        </w:rPr>
        <w:lastRenderedPageBreak/>
        <w:t>au maximum la moitié du VEGF systémique (2,91 microgrammes/mL) dans une étude sur des volontaires sains. Par conséquent, des effets pharmacodynamiques systémiques tels que les variations de pression sanguine sont peu probables.</w:t>
      </w:r>
    </w:p>
    <w:p w14:paraId="06B0A733"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20AFD02"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Dans des sous-études pharmacocinétiques menées chez des patients présentant une OVCR, une OBVR, un OMD ou une NVC myopique, les C</w:t>
      </w:r>
      <w:r w:rsidRPr="0003746C">
        <w:rPr>
          <w:rFonts w:ascii="Times New Roman" w:hAnsi="Times New Roman" w:cs="Times New Roman"/>
          <w:vertAlign w:val="subscript"/>
        </w:rPr>
        <w:t>max</w:t>
      </w:r>
      <w:r w:rsidRPr="0003746C">
        <w:rPr>
          <w:rFonts w:ascii="Times New Roman" w:hAnsi="Times New Roman" w:cs="Times New Roman"/>
        </w:rPr>
        <w:t xml:space="preserve"> moyennes d’aflibercept libre dans le plasma ont été similaires et comprises entre 0,03 et 0,05 microgramme/mL et les valeurs individuelles n’ont pas excédé 0,14 microgramme/mL. Les concentrations plasmatiques d’aflibercept libre ont ensuite diminué jusqu’à atteindre généralement en 1 semaine un niveau inférieur ou proche des limites de quantification. Des concentrations indétectables étaient atteintes chez tous les patients après 4 semaines et avant l’administration suivante.</w:t>
      </w:r>
    </w:p>
    <w:p w14:paraId="3A991962"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E6F8E69" w14:textId="77777777" w:rsidR="001517E9" w:rsidRPr="0003746C" w:rsidRDefault="001517E9" w:rsidP="00E80405">
      <w:pPr>
        <w:keepNext/>
        <w:widowControl/>
        <w:spacing w:after="0" w:line="240" w:lineRule="auto"/>
        <w:ind w:right="-1"/>
        <w:rPr>
          <w:rFonts w:ascii="Times New Roman" w:eastAsia="Times New Roman" w:hAnsi="Times New Roman" w:cs="Times New Roman"/>
          <w:u w:val="single"/>
        </w:rPr>
      </w:pPr>
      <w:r w:rsidRPr="0003746C">
        <w:rPr>
          <w:rFonts w:ascii="Times New Roman" w:hAnsi="Times New Roman" w:cs="Times New Roman"/>
          <w:u w:val="single"/>
        </w:rPr>
        <w:t>Élimination</w:t>
      </w:r>
    </w:p>
    <w:p w14:paraId="38B70266" w14:textId="77777777" w:rsidR="001517E9" w:rsidRPr="0003746C" w:rsidRDefault="001517E9" w:rsidP="00E80405">
      <w:pPr>
        <w:keepNext/>
        <w:widowControl/>
        <w:spacing w:after="0" w:line="240" w:lineRule="auto"/>
        <w:ind w:right="-1"/>
        <w:rPr>
          <w:rFonts w:ascii="Times New Roman" w:eastAsia="Times New Roman" w:hAnsi="Times New Roman" w:cs="Times New Roman"/>
          <w:u w:val="single"/>
        </w:rPr>
      </w:pPr>
    </w:p>
    <w:p w14:paraId="5FE3DBFE"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L’aflibercept étant un traitement à base de protéine, aucune étude sur le métabolisme n’a été menée.</w:t>
      </w:r>
    </w:p>
    <w:p w14:paraId="437B906A"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66016FC"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L’aflibercept libre se lie au VEGF pour former un complexe inerte stable. Comme d’autres grosses protéines, l’aflibercept libre et l’aflibercept lié sont censés être éliminés par catabolisme protéolytique.</w:t>
      </w:r>
    </w:p>
    <w:p w14:paraId="5F5EB1A3"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ED1B03A" w14:textId="77777777" w:rsidR="001517E9" w:rsidRPr="0003746C" w:rsidRDefault="001517E9" w:rsidP="00E80405">
      <w:pPr>
        <w:keepNext/>
        <w:widowControl/>
        <w:spacing w:after="0" w:line="240" w:lineRule="auto"/>
        <w:ind w:right="-1"/>
        <w:rPr>
          <w:rFonts w:ascii="Times New Roman" w:eastAsia="Times New Roman" w:hAnsi="Times New Roman" w:cs="Times New Roman"/>
          <w:u w:val="single"/>
        </w:rPr>
      </w:pPr>
      <w:r w:rsidRPr="0003746C">
        <w:rPr>
          <w:rFonts w:ascii="Times New Roman" w:hAnsi="Times New Roman" w:cs="Times New Roman"/>
          <w:u w:val="single"/>
        </w:rPr>
        <w:t>Insuffisance rénale</w:t>
      </w:r>
    </w:p>
    <w:p w14:paraId="5D627E21" w14:textId="77777777" w:rsidR="001517E9" w:rsidRPr="0003746C" w:rsidRDefault="001517E9" w:rsidP="00E80405">
      <w:pPr>
        <w:keepNext/>
        <w:widowControl/>
        <w:spacing w:after="0" w:line="240" w:lineRule="auto"/>
        <w:ind w:right="-1"/>
        <w:rPr>
          <w:rFonts w:ascii="Times New Roman" w:eastAsia="Times New Roman" w:hAnsi="Times New Roman" w:cs="Times New Roman"/>
          <w:u w:val="single"/>
        </w:rPr>
      </w:pPr>
    </w:p>
    <w:p w14:paraId="268DA8C2"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Aucune étude spécifique chez les patients atteints d’insuffisance rénale n’a été menée avec l’aflibercept.</w:t>
      </w:r>
    </w:p>
    <w:p w14:paraId="238FDC1E"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60FC22DE"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L’analyse pharmacocinétique des patients de l’étude VIEW2, parmi lesquels 40 % étaient atteints d’insuffisance rénale (24 % légère, 15 % modérée et 1 % sévère), n’a révélé aucune différence des concentrations plasmatiques de substance active après administration intravitréenne toutes les 4 ou 8 semaines.</w:t>
      </w:r>
    </w:p>
    <w:p w14:paraId="43D292CA"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05617B1"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Des résultats similaires ont été observés chez les patients atteints d’OVCR dans l’étude GALILEO, chez les patients atteints d’OMD dans l’étude VIVID</w:t>
      </w:r>
      <w:r w:rsidRPr="0003746C">
        <w:rPr>
          <w:rFonts w:ascii="Times New Roman" w:hAnsi="Times New Roman" w:cs="Times New Roman"/>
          <w:vertAlign w:val="superscript"/>
        </w:rPr>
        <w:t>DME</w:t>
      </w:r>
      <w:r w:rsidRPr="0003746C">
        <w:rPr>
          <w:rFonts w:ascii="Times New Roman" w:hAnsi="Times New Roman" w:cs="Times New Roman"/>
        </w:rPr>
        <w:t xml:space="preserve"> et chez les patients atteints de NVC myopique dans l’étude MYRROR.</w:t>
      </w:r>
    </w:p>
    <w:p w14:paraId="01D79FA5" w14:textId="77777777" w:rsidR="001517E9" w:rsidRPr="0003746C" w:rsidRDefault="001517E9" w:rsidP="00E80405">
      <w:pPr>
        <w:widowControl/>
        <w:spacing w:after="0" w:line="240" w:lineRule="auto"/>
        <w:ind w:right="-1"/>
        <w:rPr>
          <w:rFonts w:ascii="Times New Roman" w:hAnsi="Times New Roman" w:cs="Times New Roman"/>
        </w:rPr>
      </w:pPr>
    </w:p>
    <w:p w14:paraId="48143537" w14:textId="77777777" w:rsidR="001517E9" w:rsidRPr="0003746C" w:rsidRDefault="001517E9" w:rsidP="00E80405">
      <w:pPr>
        <w:keepNext/>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5.3</w:t>
      </w:r>
      <w:r w:rsidRPr="0003746C">
        <w:rPr>
          <w:rFonts w:ascii="Times New Roman" w:hAnsi="Times New Roman" w:cs="Times New Roman"/>
          <w:b/>
        </w:rPr>
        <w:tab/>
        <w:t>Données de sécurité préclinique</w:t>
      </w:r>
    </w:p>
    <w:p w14:paraId="4A4A50A4" w14:textId="77777777" w:rsidR="001517E9" w:rsidRPr="0003746C" w:rsidRDefault="001517E9" w:rsidP="00E80405">
      <w:pPr>
        <w:keepNext/>
        <w:widowControl/>
        <w:spacing w:after="0" w:line="240" w:lineRule="auto"/>
        <w:ind w:right="-1"/>
        <w:rPr>
          <w:rFonts w:ascii="Times New Roman" w:hAnsi="Times New Roman" w:cs="Times New Roman"/>
        </w:rPr>
      </w:pPr>
    </w:p>
    <w:p w14:paraId="20047D0B"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Dans les études de toxicité à doses répétées chez l’animal, des effets n’ont été observés qu’à des niveaux d’exposition systémique considérés comme nettement supérieurs à l’exposition maximale observée chez l’homme après une administration intravitréenne à la dose clinique prévue. Ces effets ont de ce fait peu de pertinence clinique.</w:t>
      </w:r>
    </w:p>
    <w:p w14:paraId="673DE430"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C67F36F"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Des érosions et des ulcérations de l’épithélium respiratoire dans les cornets nasaux chez les singes traités par aflibercept par voie intravitréenne ont été observées à des expositions systémiques supérieures à l’exposition maximale observée chez l’homme. L’exposition systémique basée sur la C</w:t>
      </w:r>
      <w:r w:rsidRPr="0003746C">
        <w:rPr>
          <w:rFonts w:ascii="Times New Roman" w:hAnsi="Times New Roman" w:cs="Times New Roman"/>
          <w:vertAlign w:val="subscript"/>
        </w:rPr>
        <w:t>max</w:t>
      </w:r>
      <w:r w:rsidRPr="0003746C">
        <w:rPr>
          <w:rFonts w:ascii="Times New Roman" w:hAnsi="Times New Roman" w:cs="Times New Roman"/>
        </w:rPr>
        <w:t xml:space="preserve"> et l’ASC pour l’aflibercept libre était respectivement environ 200 et 700 fois supérieure par rapport aux valeurs correspondantes observées chez l’homme après une dose intravitréenne de 2 mg. À la dose sans effet indésirable observé (NOAEL) de 0,5 mg/œil chez le singe, l’exposition systémique, basée sur la C</w:t>
      </w:r>
      <w:r w:rsidRPr="0003746C">
        <w:rPr>
          <w:rFonts w:ascii="Times New Roman" w:hAnsi="Times New Roman" w:cs="Times New Roman"/>
          <w:vertAlign w:val="subscript"/>
        </w:rPr>
        <w:t>max</w:t>
      </w:r>
      <w:r w:rsidRPr="0003746C">
        <w:rPr>
          <w:rFonts w:ascii="Times New Roman" w:hAnsi="Times New Roman" w:cs="Times New Roman"/>
        </w:rPr>
        <w:t xml:space="preserve"> et l’ASC, était respectivement 42 et 56 fois supérieure.</w:t>
      </w:r>
    </w:p>
    <w:p w14:paraId="4AF2B5AD"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C308B35"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Aucune étude n’a été menée sur le potentiel mutagène ou cancérogène de l’aflibercept.</w:t>
      </w:r>
    </w:p>
    <w:p w14:paraId="4D595688"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75976EB"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Un effet de l’aflibercept sur le développement intra-utérin a été mis en évidence dans les études sur le développement embryo-fœtal menées sur des lapines en gestation après administration intraveineuse (3 à 60 mg/kg) et sous-cutanée (0,1 à 1 mg/kg). La NOAEL maternelle était respectivement de 3 mg/kg ou 1 mg/kg. La NOAEL concernant le développement n’a pas été déterminée. À la dose de 0,1 mg/kg, l’exposition systémique basée sur la C</w:t>
      </w:r>
      <w:r w:rsidRPr="0003746C">
        <w:rPr>
          <w:rFonts w:ascii="Times New Roman" w:hAnsi="Times New Roman" w:cs="Times New Roman"/>
          <w:vertAlign w:val="subscript"/>
        </w:rPr>
        <w:t>max</w:t>
      </w:r>
      <w:r w:rsidRPr="0003746C">
        <w:rPr>
          <w:rFonts w:ascii="Times New Roman" w:hAnsi="Times New Roman" w:cs="Times New Roman"/>
        </w:rPr>
        <w:t xml:space="preserve"> et l’ASC cumulée pour l’aflibercept libre était respectivement environ 17 et 10 fois supérieure par rapport aux valeurs correspondantes observées chez l’homme après une injection intravitréenne de 2 mg.</w:t>
      </w:r>
    </w:p>
    <w:p w14:paraId="3E341B91"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0126FCD"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Les effets sur la fertilité chez le mâle et la femelle ont été évalués au cours d’une étude de 6 mois chez le singe recevant une administration intraveineuse d’aflibercept à des doses allant de 3 à 30 mg/kg. Une absence ou une irrégularité des menstruations associée à des altérations des niveaux d’hormones reproductives femelles et des modifications dans la morphologie et la mobilité des spermatozoïdes ont été observées à toutes les doses testées. En se basant sur la C</w:t>
      </w:r>
      <w:r w:rsidRPr="0003746C">
        <w:rPr>
          <w:rFonts w:ascii="Times New Roman" w:hAnsi="Times New Roman" w:cs="Times New Roman"/>
          <w:vertAlign w:val="subscript"/>
        </w:rPr>
        <w:t>max</w:t>
      </w:r>
      <w:r w:rsidRPr="0003746C">
        <w:rPr>
          <w:rFonts w:ascii="Times New Roman" w:hAnsi="Times New Roman" w:cs="Times New Roman"/>
        </w:rPr>
        <w:t xml:space="preserve"> et l’ASC pour l’aflibercept libre observées à une dose intraveineuse de 3 mg/kg, les expositions systémiques étaient respectivement environ 4 900 et 1 500 fois supérieures par rapport à l’exposition observée chez l’homme après une dose intravitréenne de 2 mg. Toutes les modifications étaient réversibles.</w:t>
      </w:r>
    </w:p>
    <w:p w14:paraId="0E57FB6B" w14:textId="77777777" w:rsidR="001517E9" w:rsidRPr="0003746C" w:rsidRDefault="001517E9" w:rsidP="00E80405">
      <w:pPr>
        <w:widowControl/>
        <w:spacing w:after="0" w:line="240" w:lineRule="auto"/>
        <w:ind w:right="-1"/>
        <w:rPr>
          <w:rFonts w:ascii="Times New Roman" w:hAnsi="Times New Roman" w:cs="Times New Roman"/>
        </w:rPr>
      </w:pPr>
    </w:p>
    <w:p w14:paraId="6054F9BB" w14:textId="77777777" w:rsidR="001517E9" w:rsidRPr="0003746C" w:rsidRDefault="001517E9" w:rsidP="00E80405">
      <w:pPr>
        <w:widowControl/>
        <w:spacing w:after="0" w:line="240" w:lineRule="auto"/>
        <w:ind w:right="-1"/>
        <w:rPr>
          <w:rFonts w:ascii="Times New Roman" w:hAnsi="Times New Roman" w:cs="Times New Roman"/>
        </w:rPr>
      </w:pPr>
    </w:p>
    <w:p w14:paraId="36FD6E2D" w14:textId="77777777" w:rsidR="001517E9" w:rsidRPr="0003746C" w:rsidRDefault="001517E9" w:rsidP="00E80405">
      <w:pPr>
        <w:keepNext/>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6.</w:t>
      </w:r>
      <w:r w:rsidRPr="0003746C">
        <w:rPr>
          <w:rFonts w:ascii="Times New Roman" w:hAnsi="Times New Roman" w:cs="Times New Roman"/>
          <w:b/>
        </w:rPr>
        <w:tab/>
        <w:t>DONNÉES PHARMACEUTIQUES</w:t>
      </w:r>
    </w:p>
    <w:p w14:paraId="337875C3" w14:textId="77777777" w:rsidR="001517E9" w:rsidRPr="0003746C" w:rsidRDefault="001517E9" w:rsidP="00E80405">
      <w:pPr>
        <w:keepNext/>
        <w:widowControl/>
        <w:spacing w:after="0" w:line="240" w:lineRule="auto"/>
        <w:ind w:right="-1"/>
        <w:rPr>
          <w:rFonts w:ascii="Times New Roman" w:hAnsi="Times New Roman" w:cs="Times New Roman"/>
        </w:rPr>
      </w:pPr>
    </w:p>
    <w:p w14:paraId="2F4A8345" w14:textId="77777777" w:rsidR="001517E9" w:rsidRPr="0003746C" w:rsidRDefault="001517E9" w:rsidP="00E80405">
      <w:pPr>
        <w:keepNext/>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6.1</w:t>
      </w:r>
      <w:r w:rsidRPr="0003746C">
        <w:rPr>
          <w:rFonts w:ascii="Times New Roman" w:hAnsi="Times New Roman" w:cs="Times New Roman"/>
          <w:b/>
        </w:rPr>
        <w:tab/>
        <w:t>Liste des excipients</w:t>
      </w:r>
    </w:p>
    <w:p w14:paraId="589AC834" w14:textId="77777777" w:rsidR="001517E9" w:rsidRPr="0003746C" w:rsidRDefault="001517E9" w:rsidP="00E80405">
      <w:pPr>
        <w:keepNext/>
        <w:widowControl/>
        <w:spacing w:after="0" w:line="240" w:lineRule="auto"/>
        <w:ind w:right="-1"/>
        <w:rPr>
          <w:rFonts w:ascii="Times New Roman" w:hAnsi="Times New Roman" w:cs="Times New Roman"/>
        </w:rPr>
      </w:pPr>
    </w:p>
    <w:p w14:paraId="44FF6070"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Histidine</w:t>
      </w:r>
    </w:p>
    <w:p w14:paraId="14237199"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Chlorhydrate d’histidine monohydraté</w:t>
      </w:r>
    </w:p>
    <w:p w14:paraId="2EC9A3F2"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Polysorbate 20 (E 432)</w:t>
      </w:r>
    </w:p>
    <w:p w14:paraId="08A33895"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Tréhalose dihydraté</w:t>
      </w:r>
    </w:p>
    <w:p w14:paraId="78BE7269"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Eau pour préparations injectables</w:t>
      </w:r>
    </w:p>
    <w:p w14:paraId="3D380E85"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A91DF35" w14:textId="77777777" w:rsidR="001517E9" w:rsidRPr="0003746C" w:rsidRDefault="001517E9" w:rsidP="00E80405">
      <w:pPr>
        <w:keepNext/>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6.2</w:t>
      </w:r>
      <w:r w:rsidRPr="0003746C">
        <w:rPr>
          <w:rFonts w:ascii="Times New Roman" w:hAnsi="Times New Roman" w:cs="Times New Roman"/>
          <w:b/>
        </w:rPr>
        <w:tab/>
        <w:t>Incompatibilités</w:t>
      </w:r>
    </w:p>
    <w:p w14:paraId="392CB465" w14:textId="77777777" w:rsidR="001517E9" w:rsidRPr="0003746C" w:rsidRDefault="001517E9" w:rsidP="00E80405">
      <w:pPr>
        <w:keepNext/>
        <w:widowControl/>
        <w:spacing w:after="0" w:line="240" w:lineRule="auto"/>
        <w:ind w:right="-1"/>
        <w:rPr>
          <w:rFonts w:ascii="Times New Roman" w:hAnsi="Times New Roman" w:cs="Times New Roman"/>
        </w:rPr>
      </w:pPr>
    </w:p>
    <w:p w14:paraId="03114CC1"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En l’absence d’études de compatibilité, ce médicament ne doit pas être mélangé avec d’autres médicaments.</w:t>
      </w:r>
    </w:p>
    <w:p w14:paraId="49BA3538" w14:textId="77777777" w:rsidR="001517E9" w:rsidRPr="0003746C" w:rsidRDefault="001517E9" w:rsidP="00E80405">
      <w:pPr>
        <w:widowControl/>
        <w:spacing w:after="0" w:line="240" w:lineRule="auto"/>
        <w:ind w:right="-1"/>
        <w:rPr>
          <w:rFonts w:ascii="Times New Roman" w:hAnsi="Times New Roman" w:cs="Times New Roman"/>
        </w:rPr>
      </w:pPr>
    </w:p>
    <w:p w14:paraId="07988C87" w14:textId="77777777" w:rsidR="001517E9" w:rsidRPr="0003746C" w:rsidRDefault="001517E9" w:rsidP="00E80405">
      <w:pPr>
        <w:keepNext/>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6.3</w:t>
      </w:r>
      <w:r w:rsidRPr="0003746C">
        <w:rPr>
          <w:rFonts w:ascii="Times New Roman" w:hAnsi="Times New Roman" w:cs="Times New Roman"/>
          <w:b/>
        </w:rPr>
        <w:tab/>
        <w:t>Durée de conservation</w:t>
      </w:r>
    </w:p>
    <w:p w14:paraId="0253BFBC" w14:textId="77777777" w:rsidR="001517E9" w:rsidRPr="0003746C" w:rsidRDefault="001517E9" w:rsidP="00E80405">
      <w:pPr>
        <w:keepNext/>
        <w:widowControl/>
        <w:spacing w:after="0" w:line="240" w:lineRule="auto"/>
        <w:ind w:right="-1"/>
        <w:rPr>
          <w:rFonts w:ascii="Times New Roman" w:hAnsi="Times New Roman" w:cs="Times New Roman"/>
        </w:rPr>
      </w:pPr>
    </w:p>
    <w:p w14:paraId="61EF349C" w14:textId="7EDB0D16" w:rsidR="001517E9" w:rsidRPr="0003746C" w:rsidRDefault="00237054" w:rsidP="00E80405">
      <w:pPr>
        <w:widowControl/>
        <w:spacing w:after="0" w:line="240" w:lineRule="auto"/>
        <w:ind w:right="-1"/>
        <w:rPr>
          <w:rFonts w:ascii="Times New Roman" w:eastAsia="Times New Roman" w:hAnsi="Times New Roman" w:cs="Times New Roman"/>
        </w:rPr>
      </w:pPr>
      <w:r>
        <w:rPr>
          <w:rFonts w:ascii="Times New Roman" w:hAnsi="Times New Roman" w:cs="Times New Roman"/>
        </w:rPr>
        <w:t>2</w:t>
      </w:r>
      <w:r w:rsidR="001517E9" w:rsidRPr="0003746C">
        <w:rPr>
          <w:rFonts w:ascii="Times New Roman" w:hAnsi="Times New Roman" w:cs="Times New Roman"/>
        </w:rPr>
        <w:t> ans.</w:t>
      </w:r>
    </w:p>
    <w:p w14:paraId="30C2300C" w14:textId="77777777" w:rsidR="001517E9" w:rsidRPr="0003746C" w:rsidRDefault="001517E9" w:rsidP="00E80405">
      <w:pPr>
        <w:widowControl/>
        <w:spacing w:after="0" w:line="240" w:lineRule="auto"/>
        <w:ind w:right="-1"/>
        <w:rPr>
          <w:rFonts w:ascii="Times New Roman" w:hAnsi="Times New Roman" w:cs="Times New Roman"/>
        </w:rPr>
      </w:pPr>
    </w:p>
    <w:p w14:paraId="24BA1201" w14:textId="77777777" w:rsidR="001517E9" w:rsidRPr="0003746C" w:rsidRDefault="001517E9" w:rsidP="00E80405">
      <w:pPr>
        <w:keepNext/>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6.4</w:t>
      </w:r>
      <w:r w:rsidRPr="0003746C">
        <w:rPr>
          <w:rFonts w:ascii="Times New Roman" w:hAnsi="Times New Roman" w:cs="Times New Roman"/>
          <w:b/>
        </w:rPr>
        <w:tab/>
        <w:t>Précautions particulières de conservation</w:t>
      </w:r>
    </w:p>
    <w:p w14:paraId="11517B72" w14:textId="77777777" w:rsidR="001517E9" w:rsidRPr="0003746C" w:rsidRDefault="001517E9" w:rsidP="00E80405">
      <w:pPr>
        <w:keepNext/>
        <w:widowControl/>
        <w:spacing w:after="0" w:line="240" w:lineRule="auto"/>
        <w:ind w:right="-1"/>
        <w:rPr>
          <w:rFonts w:ascii="Times New Roman" w:hAnsi="Times New Roman" w:cs="Times New Roman"/>
        </w:rPr>
      </w:pPr>
    </w:p>
    <w:p w14:paraId="7DF97809"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À conserver au réfrigérateur (entre 2 °C et 8 °C). Ne pas congeler.</w:t>
      </w:r>
    </w:p>
    <w:p w14:paraId="667EF73D"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À conserver dans l’emballage d’origine à l’abri de la lumière.</w:t>
      </w:r>
    </w:p>
    <w:p w14:paraId="2FDFD6AC" w14:textId="77777777" w:rsidR="001517E9" w:rsidRPr="0003746C" w:rsidRDefault="001517E9" w:rsidP="00E80405">
      <w:pPr>
        <w:widowControl/>
        <w:spacing w:after="0" w:line="240" w:lineRule="auto"/>
        <w:ind w:right="-1"/>
        <w:rPr>
          <w:rFonts w:ascii="Times New Roman" w:hAnsi="Times New Roman" w:cs="Times New Roman"/>
        </w:rPr>
      </w:pPr>
    </w:p>
    <w:p w14:paraId="393B5376"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 flacon non ouvert peut être conservé à l’extérieur du réfrigérateur en dessous de 25 °C pendant 24 heures maximum. Après l’ouverture du flacon, respecter des conditions d’asepsie.</w:t>
      </w:r>
    </w:p>
    <w:p w14:paraId="33FD9A94" w14:textId="77777777" w:rsidR="001517E9" w:rsidRPr="0003746C" w:rsidRDefault="001517E9" w:rsidP="00E80405">
      <w:pPr>
        <w:widowControl/>
        <w:spacing w:after="0" w:line="240" w:lineRule="auto"/>
        <w:ind w:right="-1"/>
        <w:rPr>
          <w:rFonts w:ascii="Times New Roman" w:hAnsi="Times New Roman" w:cs="Times New Roman"/>
        </w:rPr>
      </w:pPr>
    </w:p>
    <w:p w14:paraId="231FE8E6" w14:textId="77777777" w:rsidR="001517E9" w:rsidRPr="0003746C" w:rsidRDefault="001517E9" w:rsidP="00E80405">
      <w:pPr>
        <w:keepNext/>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6.5</w:t>
      </w:r>
      <w:r w:rsidRPr="0003746C">
        <w:rPr>
          <w:rFonts w:ascii="Times New Roman" w:hAnsi="Times New Roman" w:cs="Times New Roman"/>
          <w:b/>
        </w:rPr>
        <w:tab/>
        <w:t>Nature et contenu de l’emballage extérieur</w:t>
      </w:r>
    </w:p>
    <w:p w14:paraId="1A367DD3" w14:textId="77777777" w:rsidR="001517E9" w:rsidRPr="0003746C" w:rsidRDefault="001517E9" w:rsidP="00E80405">
      <w:pPr>
        <w:keepNext/>
        <w:widowControl/>
        <w:spacing w:after="0" w:line="240" w:lineRule="auto"/>
        <w:ind w:right="-1"/>
        <w:rPr>
          <w:rFonts w:ascii="Times New Roman" w:hAnsi="Times New Roman" w:cs="Times New Roman"/>
        </w:rPr>
      </w:pPr>
    </w:p>
    <w:p w14:paraId="3785B8F5"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Solution en flacon (en verre de type I) muni d’un bouchon (en caoutchouc chlorobutyle). Chaque flacon contient un volume extractible d’au moins 0,1 mL.</w:t>
      </w:r>
    </w:p>
    <w:p w14:paraId="2015566A" w14:textId="77777777" w:rsidR="001517E9" w:rsidRPr="0003746C" w:rsidRDefault="001517E9" w:rsidP="00E80405">
      <w:pPr>
        <w:widowControl/>
        <w:spacing w:after="0" w:line="240" w:lineRule="auto"/>
        <w:ind w:right="-1"/>
        <w:rPr>
          <w:rFonts w:ascii="Times New Roman" w:hAnsi="Times New Roman" w:cs="Times New Roman"/>
        </w:rPr>
      </w:pPr>
    </w:p>
    <w:p w14:paraId="6DA0D7F4"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Yesafili est disponible en 2 boîtes différentes :</w:t>
      </w:r>
    </w:p>
    <w:p w14:paraId="4E89955D" w14:textId="77777777" w:rsidR="001517E9" w:rsidRPr="0003746C" w:rsidRDefault="001517E9" w:rsidP="00E80405">
      <w:pPr>
        <w:widowControl/>
        <w:spacing w:after="0" w:line="240" w:lineRule="auto"/>
        <w:ind w:right="-1"/>
        <w:rPr>
          <w:rFonts w:ascii="Times New Roman" w:hAnsi="Times New Roman" w:cs="Times New Roman"/>
        </w:rPr>
      </w:pPr>
    </w:p>
    <w:p w14:paraId="0F33F604"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Une boîte contenant 1 flacon et une aiguille à filtre stérile de 5 microns (18 G </w:t>
      </w:r>
      <w:r w:rsidRPr="0003746C">
        <w:rPr>
          <w:rFonts w:ascii="Times New Roman" w:eastAsia="Times New Roman" w:hAnsi="Times New Roman" w:cs="Times New Roman"/>
        </w:rPr>
        <w:t>× 38 mm)</w:t>
      </w:r>
      <w:r w:rsidRPr="0003746C">
        <w:rPr>
          <w:rFonts w:ascii="Times New Roman" w:hAnsi="Times New Roman" w:cs="Times New Roman"/>
        </w:rPr>
        <w:t>.</w:t>
      </w:r>
    </w:p>
    <w:p w14:paraId="5771BA23" w14:textId="77777777" w:rsidR="001517E9" w:rsidRPr="0003746C" w:rsidRDefault="001517E9" w:rsidP="00E80405">
      <w:pPr>
        <w:widowControl/>
        <w:spacing w:after="0" w:line="240" w:lineRule="auto"/>
        <w:ind w:right="-1"/>
        <w:rPr>
          <w:rFonts w:ascii="Times New Roman" w:hAnsi="Times New Roman" w:cs="Times New Roman"/>
        </w:rPr>
      </w:pPr>
    </w:p>
    <w:p w14:paraId="40FEC3E1"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Une boîte contenant 1 flacon, une aiguille à filtre stérile de 5 microns (18 G </w:t>
      </w:r>
      <w:r w:rsidRPr="0003746C">
        <w:rPr>
          <w:rFonts w:ascii="Times New Roman" w:eastAsia="Times New Roman" w:hAnsi="Times New Roman" w:cs="Times New Roman"/>
        </w:rPr>
        <w:t>× 38 mm)</w:t>
      </w:r>
      <w:r w:rsidRPr="0003746C">
        <w:rPr>
          <w:rFonts w:ascii="Times New Roman" w:hAnsi="Times New Roman" w:cs="Times New Roman"/>
        </w:rPr>
        <w:t>, une seringue Luer Lock de 1 mL et une aiguille d’injection (30 G </w:t>
      </w:r>
      <w:r w:rsidRPr="0003746C">
        <w:rPr>
          <w:rFonts w:ascii="Times New Roman" w:eastAsia="Times New Roman" w:hAnsi="Times New Roman" w:cs="Times New Roman"/>
        </w:rPr>
        <w:t>×</w:t>
      </w:r>
      <w:r w:rsidRPr="0003746C">
        <w:rPr>
          <w:rFonts w:ascii="Times New Roman" w:hAnsi="Times New Roman" w:cs="Times New Roman"/>
        </w:rPr>
        <w:t xml:space="preserve"> 13 mm). </w:t>
      </w:r>
    </w:p>
    <w:p w14:paraId="08AD6F8D"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09D1B6A"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Toutes les présentations peuvent ne pas être commercialisées.</w:t>
      </w:r>
    </w:p>
    <w:p w14:paraId="263164E9"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FF90959" w14:textId="77777777" w:rsidR="001517E9" w:rsidRPr="0003746C" w:rsidRDefault="001517E9" w:rsidP="00E80405">
      <w:pPr>
        <w:keepNext/>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6.6</w:t>
      </w:r>
      <w:r w:rsidRPr="0003746C">
        <w:rPr>
          <w:rFonts w:ascii="Times New Roman" w:hAnsi="Times New Roman" w:cs="Times New Roman"/>
          <w:b/>
        </w:rPr>
        <w:tab/>
        <w:t>Précautions particulières d’élimination et manipulation</w:t>
      </w:r>
    </w:p>
    <w:p w14:paraId="1FE88459" w14:textId="77777777" w:rsidR="001517E9" w:rsidRPr="0003746C" w:rsidRDefault="001517E9" w:rsidP="00E80405">
      <w:pPr>
        <w:keepNext/>
        <w:widowControl/>
        <w:spacing w:after="0" w:line="240" w:lineRule="auto"/>
        <w:ind w:right="-1"/>
        <w:rPr>
          <w:rFonts w:ascii="Times New Roman" w:hAnsi="Times New Roman" w:cs="Times New Roman"/>
        </w:rPr>
      </w:pPr>
    </w:p>
    <w:p w14:paraId="362A006E"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 flacon est à usage unique exclusivement pour le traitement d’un seul œil.</w:t>
      </w:r>
    </w:p>
    <w:p w14:paraId="045F5B59"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9402193"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lastRenderedPageBreak/>
        <w:t>Le flacon contient plus que la dose recommandée de 2 mg d’aflibercept (correspondant à 0,05 mL). Le volume excédentaire doit être éliminé avant l’administration.</w:t>
      </w:r>
    </w:p>
    <w:p w14:paraId="0C54DFBE"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F183F9C"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 solution doit être inspectée visuellement avant d’être administrée afin de détecter la présence de particules étrangères et/ou un changement de coloration ou de son aspect physique. Dans l’un ou l’autre de ces cas, jeter le médicament.</w:t>
      </w:r>
    </w:p>
    <w:p w14:paraId="504D175E"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388646DE"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La préparation de l’injection </w:t>
      </w:r>
      <w:r w:rsidRPr="0003746C">
        <w:rPr>
          <w:rFonts w:ascii="Times New Roman" w:hAnsi="Times New Roman" w:cs="Times New Roman"/>
        </w:rPr>
        <w:t>intravitréenne</w:t>
      </w:r>
      <w:r w:rsidRPr="0003746C">
        <w:rPr>
          <w:rFonts w:ascii="Times New Roman" w:eastAsia="Times New Roman" w:hAnsi="Times New Roman" w:cs="Times New Roman"/>
        </w:rPr>
        <w:t xml:space="preserve"> doit être réalisée à l’aide des dispositifs médicaux à usage unique suivants :</w:t>
      </w:r>
    </w:p>
    <w:p w14:paraId="125984B3"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F447689" w14:textId="77777777" w:rsidR="001517E9" w:rsidRPr="0003746C" w:rsidRDefault="001517E9" w:rsidP="00E80405">
      <w:pPr>
        <w:keepNext/>
        <w:widowControl/>
        <w:spacing w:after="0" w:line="240" w:lineRule="auto"/>
        <w:ind w:right="-1"/>
        <w:rPr>
          <w:rFonts w:ascii="Times New Roman" w:eastAsia="Times New Roman" w:hAnsi="Times New Roman" w:cs="Times New Roman"/>
          <w:u w:val="single"/>
        </w:rPr>
      </w:pPr>
      <w:r w:rsidRPr="0003746C">
        <w:rPr>
          <w:rFonts w:ascii="Times New Roman" w:hAnsi="Times New Roman" w:cs="Times New Roman"/>
          <w:u w:val="single"/>
        </w:rPr>
        <w:t>Aiguille à filtre</w:t>
      </w:r>
    </w:p>
    <w:p w14:paraId="50841F64" w14:textId="77777777" w:rsidR="001517E9" w:rsidRPr="0003746C" w:rsidRDefault="001517E9" w:rsidP="00E80405">
      <w:pPr>
        <w:keepNext/>
        <w:widowControl/>
        <w:spacing w:after="0" w:line="240" w:lineRule="auto"/>
        <w:ind w:right="-1"/>
        <w:rPr>
          <w:rFonts w:ascii="Times New Roman" w:eastAsia="Times New Roman" w:hAnsi="Times New Roman" w:cs="Times New Roman"/>
          <w:u w:val="single"/>
        </w:rPr>
      </w:pPr>
    </w:p>
    <w:p w14:paraId="77B50CF3"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Aiguille à filtre stérile de 5 microns BD blunt (fill), non destinée à l’injection cutanée.</w:t>
      </w:r>
    </w:p>
    <w:p w14:paraId="77BECD5F"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Ne pas autoclaver l’aiguille à filtre BD blunt (fill).</w:t>
      </w:r>
    </w:p>
    <w:p w14:paraId="6DD9A288"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L’aiguille à filtre est apyrogène. Ne pas utiliser si l’emballage individuel est endommagé.</w:t>
      </w:r>
    </w:p>
    <w:p w14:paraId="513D2055"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Jeter l’aiguille à filtre BD blunt (fill) usagée dans un collecteur à aiguilles homologué pour objets tranchants.</w:t>
      </w:r>
    </w:p>
    <w:p w14:paraId="310E507F"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Attention : la réutilisation de l’aiguille à filtre peut entraîner une infection ou une autre maladie/blessure.</w:t>
      </w:r>
    </w:p>
    <w:p w14:paraId="0D32D608"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249A5BA" w14:textId="77777777" w:rsidR="001517E9" w:rsidRPr="0003746C" w:rsidRDefault="001517E9" w:rsidP="00E80405">
      <w:pPr>
        <w:keepNext/>
        <w:widowControl/>
        <w:spacing w:after="0" w:line="240" w:lineRule="auto"/>
        <w:ind w:right="-1"/>
        <w:rPr>
          <w:rFonts w:ascii="Times New Roman" w:eastAsia="Times New Roman" w:hAnsi="Times New Roman" w:cs="Times New Roman"/>
          <w:u w:val="single"/>
        </w:rPr>
      </w:pPr>
      <w:r w:rsidRPr="0003746C">
        <w:rPr>
          <w:rFonts w:ascii="Times New Roman" w:hAnsi="Times New Roman" w:cs="Times New Roman"/>
          <w:u w:val="single"/>
        </w:rPr>
        <w:t>Seringue (si fournie)</w:t>
      </w:r>
    </w:p>
    <w:p w14:paraId="0E67D2F3" w14:textId="77777777" w:rsidR="001517E9" w:rsidRPr="0003746C" w:rsidRDefault="001517E9" w:rsidP="00E80405">
      <w:pPr>
        <w:keepNext/>
        <w:widowControl/>
        <w:spacing w:after="0" w:line="240" w:lineRule="auto"/>
        <w:ind w:right="-1"/>
        <w:rPr>
          <w:rFonts w:ascii="Times New Roman" w:eastAsia="Times New Roman" w:hAnsi="Times New Roman" w:cs="Times New Roman"/>
          <w:u w:val="single"/>
        </w:rPr>
      </w:pPr>
    </w:p>
    <w:p w14:paraId="401469DA"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Seringue Luer Lock BD de 1 mL.</w:t>
      </w:r>
    </w:p>
    <w:p w14:paraId="6A2DA529"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Ne pas autoclaver la seringue Luer Lock BD de 1 mL.</w:t>
      </w:r>
    </w:p>
    <w:p w14:paraId="74261558"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 seringue est apyrogène. Ne pas utiliser si l’emballage individuel est endommagé.</w:t>
      </w:r>
    </w:p>
    <w:p w14:paraId="740DD00B"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Jeter la seringue Luer Lock BD de 1 mL usagée, sans en retirer l’aiguille d’injection, dans un collecteur à aiguilles homologué pour objets tranchants.</w:t>
      </w:r>
    </w:p>
    <w:p w14:paraId="50F33898"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Attention : la réutilisation de la seringue peut entraîner une infection ou une autre maladie/blessure.</w:t>
      </w:r>
    </w:p>
    <w:p w14:paraId="1DCF1023"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BAADE4A" w14:textId="77777777" w:rsidR="001517E9" w:rsidRPr="0003746C" w:rsidRDefault="001517E9" w:rsidP="00E80405">
      <w:pPr>
        <w:keepNext/>
        <w:widowControl/>
        <w:spacing w:after="0" w:line="240" w:lineRule="auto"/>
        <w:ind w:right="-1"/>
        <w:rPr>
          <w:rFonts w:ascii="Times New Roman" w:eastAsia="Times New Roman" w:hAnsi="Times New Roman" w:cs="Times New Roman"/>
          <w:u w:val="single"/>
        </w:rPr>
      </w:pPr>
      <w:r w:rsidRPr="0003746C">
        <w:rPr>
          <w:rFonts w:ascii="Times New Roman" w:hAnsi="Times New Roman" w:cs="Times New Roman"/>
          <w:u w:val="single"/>
        </w:rPr>
        <w:t>Aiguille d’injection (si fournie)</w:t>
      </w:r>
    </w:p>
    <w:p w14:paraId="551E92F9" w14:textId="77777777" w:rsidR="001517E9" w:rsidRPr="0003746C" w:rsidRDefault="001517E9" w:rsidP="00E80405">
      <w:pPr>
        <w:keepNext/>
        <w:widowControl/>
        <w:spacing w:after="0" w:line="240" w:lineRule="auto"/>
        <w:ind w:right="-1"/>
        <w:rPr>
          <w:rFonts w:ascii="Times New Roman" w:eastAsia="Times New Roman" w:hAnsi="Times New Roman" w:cs="Times New Roman"/>
          <w:u w:val="single"/>
        </w:rPr>
      </w:pPr>
    </w:p>
    <w:p w14:paraId="10F94F59"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Aiguille d’injection BD de 30 G </w:t>
      </w:r>
      <w:r w:rsidRPr="0003746C">
        <w:rPr>
          <w:rFonts w:ascii="Times New Roman" w:eastAsia="Times New Roman" w:hAnsi="Times New Roman" w:cs="Times New Roman"/>
        </w:rPr>
        <w:t>×</w:t>
      </w:r>
      <w:r w:rsidRPr="0003746C">
        <w:rPr>
          <w:rFonts w:ascii="Times New Roman" w:hAnsi="Times New Roman" w:cs="Times New Roman"/>
        </w:rPr>
        <w:t> 13 mm.</w:t>
      </w:r>
    </w:p>
    <w:p w14:paraId="4765CA98"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Ne pas autoclaver l’aiguille d’injection BD de 30 G </w:t>
      </w:r>
      <w:r w:rsidRPr="0003746C">
        <w:rPr>
          <w:rFonts w:ascii="Times New Roman" w:eastAsia="Times New Roman" w:hAnsi="Times New Roman" w:cs="Times New Roman"/>
        </w:rPr>
        <w:t>×</w:t>
      </w:r>
      <w:r w:rsidRPr="0003746C">
        <w:rPr>
          <w:rFonts w:ascii="Times New Roman" w:hAnsi="Times New Roman" w:cs="Times New Roman"/>
        </w:rPr>
        <w:t> 13 mm.</w:t>
      </w:r>
    </w:p>
    <w:p w14:paraId="271A0B14"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L’aiguille d’injection est apyrogène. Ne pas utiliser si l’emballage individuel est endommagé.</w:t>
      </w:r>
    </w:p>
    <w:p w14:paraId="2D27BA49"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Jeter l’aiguille d’injection BD de 30 G </w:t>
      </w:r>
      <w:r w:rsidRPr="0003746C">
        <w:rPr>
          <w:rFonts w:ascii="Times New Roman" w:eastAsia="Times New Roman" w:hAnsi="Times New Roman" w:cs="Times New Roman"/>
        </w:rPr>
        <w:t>×</w:t>
      </w:r>
      <w:r w:rsidRPr="0003746C">
        <w:rPr>
          <w:rFonts w:ascii="Times New Roman" w:hAnsi="Times New Roman" w:cs="Times New Roman"/>
        </w:rPr>
        <w:t> 13 mm, en la laissant fixée sur la seringue, dans un collecteur à aiguilles homologué pour objets tranchants.</w:t>
      </w:r>
    </w:p>
    <w:p w14:paraId="682248F3"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Attention : la réutilisation de l’aiguille d’injection peut entraîner une infection ou une autre maladie/blessure.</w:t>
      </w:r>
    </w:p>
    <w:p w14:paraId="06558898"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A65DB6E"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Pour l’injection intravitréenne, une aiguille d’injection de 30 G </w:t>
      </w:r>
      <w:r w:rsidRPr="0003746C">
        <w:rPr>
          <w:rFonts w:ascii="Times New Roman" w:eastAsia="Times New Roman" w:hAnsi="Times New Roman" w:cs="Times New Roman"/>
        </w:rPr>
        <w:t>×</w:t>
      </w:r>
      <w:r w:rsidRPr="0003746C">
        <w:rPr>
          <w:rFonts w:ascii="Times New Roman" w:hAnsi="Times New Roman" w:cs="Times New Roman"/>
        </w:rPr>
        <w:t> 13 mm doit être utilisée.</w:t>
      </w:r>
    </w:p>
    <w:p w14:paraId="1C50D53D" w14:textId="77777777" w:rsidR="001517E9" w:rsidRPr="0003746C" w:rsidRDefault="001517E9" w:rsidP="00E80405">
      <w:pPr>
        <w:spacing w:after="0" w:line="240" w:lineRule="auto"/>
        <w:ind w:right="-1"/>
        <w:rPr>
          <w:rFonts w:ascii="Times New Roman" w:eastAsia="Times New Roman" w:hAnsi="Times New Roman" w:cs="Times New Roman"/>
          <w:b/>
          <w:bCs/>
          <w:i/>
          <w:iCs/>
        </w:rPr>
      </w:pPr>
      <w:r w:rsidRPr="0003746C">
        <w:rPr>
          <w:rFonts w:ascii="Times New Roman" w:eastAsia="Times New Roman" w:hAnsi="Times New Roman" w:cs="Times New Roman"/>
          <w:b/>
          <w:bCs/>
          <w:i/>
          <w:iCs/>
        </w:rPr>
        <w:br w:type="page"/>
      </w:r>
    </w:p>
    <w:p w14:paraId="786631DE" w14:textId="77777777" w:rsidR="001517E9" w:rsidRPr="0003746C" w:rsidRDefault="001517E9" w:rsidP="00B43E69">
      <w:pPr>
        <w:pStyle w:val="ListParagraph"/>
        <w:keepNext/>
        <w:widowControl/>
        <w:numPr>
          <w:ilvl w:val="0"/>
          <w:numId w:val="12"/>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lastRenderedPageBreak/>
        <w:t>Yesafili est disponible en 2 boîtes différentes</w:t>
      </w:r>
    </w:p>
    <w:p w14:paraId="0393FCA6" w14:textId="77777777" w:rsidR="001517E9" w:rsidRPr="0003746C" w:rsidRDefault="001517E9" w:rsidP="00E80405">
      <w:pPr>
        <w:keepNext/>
        <w:widowControl/>
        <w:tabs>
          <w:tab w:val="left" w:pos="567"/>
        </w:tabs>
        <w:spacing w:after="0" w:line="240" w:lineRule="auto"/>
        <w:ind w:right="-1"/>
        <w:rPr>
          <w:rFonts w:ascii="Times New Roman" w:eastAsia="Times New Roman" w:hAnsi="Times New Roman" w:cs="Times New Roman"/>
        </w:rPr>
      </w:pPr>
    </w:p>
    <w:p w14:paraId="5F502E77" w14:textId="77777777" w:rsidR="001517E9" w:rsidRPr="0003746C" w:rsidRDefault="001517E9" w:rsidP="00E80405">
      <w:pPr>
        <w:widowControl/>
        <w:tabs>
          <w:tab w:val="left" w:pos="567"/>
        </w:tabs>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Figure A : boîte de 1 flacon + 1 aiguille à filtre + 1 seringue + 1 aiguille d’injection</w:t>
      </w:r>
    </w:p>
    <w:p w14:paraId="221373FB" w14:textId="77777777" w:rsidR="001517E9" w:rsidRPr="0003746C" w:rsidRDefault="001517E9" w:rsidP="00E80405">
      <w:pPr>
        <w:keepNext/>
        <w:widowControl/>
        <w:tabs>
          <w:tab w:val="left" w:pos="567"/>
        </w:tabs>
        <w:spacing w:after="0" w:line="240" w:lineRule="auto"/>
        <w:ind w:right="-1"/>
        <w:jc w:val="center"/>
        <w:rPr>
          <w:rFonts w:ascii="Times New Roman" w:eastAsia="Times New Roman" w:hAnsi="Times New Roman" w:cs="Times New Roman"/>
          <w:b/>
          <w:bCs/>
          <w:i/>
          <w:iCs/>
        </w:rPr>
      </w:pPr>
      <w:r w:rsidRPr="0003746C">
        <w:rPr>
          <w:rFonts w:ascii="Times New Roman" w:hAnsi="Times New Roman" w:cs="Times New Roman"/>
          <w:b/>
          <w:noProof/>
          <w:lang w:eastAsia="fr-FR"/>
        </w:rPr>
        <mc:AlternateContent>
          <mc:Choice Requires="wps">
            <w:drawing>
              <wp:anchor distT="45720" distB="45720" distL="114300" distR="114300" simplePos="0" relativeHeight="252036096" behindDoc="0" locked="0" layoutInCell="1" allowOverlap="1" wp14:anchorId="557C86DA" wp14:editId="254E4B8A">
                <wp:simplePos x="0" y="0"/>
                <wp:positionH relativeFrom="column">
                  <wp:posOffset>3860800</wp:posOffset>
                </wp:positionH>
                <wp:positionV relativeFrom="paragraph">
                  <wp:posOffset>598805</wp:posOffset>
                </wp:positionV>
                <wp:extent cx="407020" cy="128239"/>
                <wp:effectExtent l="0" t="0" r="12700" b="5715"/>
                <wp:wrapNone/>
                <wp:docPr id="519333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20" cy="128239"/>
                        </a:xfrm>
                        <a:prstGeom prst="rect">
                          <a:avLst/>
                        </a:prstGeom>
                        <a:noFill/>
                        <a:ln w="9525">
                          <a:noFill/>
                          <a:miter lim="800000"/>
                          <a:headEnd/>
                          <a:tailEnd/>
                        </a:ln>
                      </wps:spPr>
                      <wps:txbx>
                        <w:txbxContent>
                          <w:p w14:paraId="6C6F99DB" w14:textId="77777777" w:rsidR="001517E9" w:rsidRPr="00336EDF" w:rsidRDefault="001517E9" w:rsidP="001517E9">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Flacon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C86DA" id="_x0000_s1091" type="#_x0000_t202" style="position:absolute;left:0;text-align:left;margin-left:304pt;margin-top:47.15pt;width:32.05pt;height:10.1pt;z-index:25203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" filled="f" stroked="f">
                <v:textbox inset="0,0,0,0">
                  <w:txbxContent>
                    <w:p w14:paraId="6C6F99DB" w14:textId="77777777" w:rsidR="001517E9" w:rsidRPr="00336EDF" w:rsidRDefault="001517E9" w:rsidP="001517E9">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Flacon</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35072" behindDoc="0" locked="0" layoutInCell="1" allowOverlap="1" wp14:anchorId="47B4A7A7" wp14:editId="7890862F">
                <wp:simplePos x="0" y="0"/>
                <wp:positionH relativeFrom="column">
                  <wp:posOffset>1198245</wp:posOffset>
                </wp:positionH>
                <wp:positionV relativeFrom="paragraph">
                  <wp:posOffset>550545</wp:posOffset>
                </wp:positionV>
                <wp:extent cx="1115122" cy="361950"/>
                <wp:effectExtent l="0" t="0" r="8890" b="0"/>
                <wp:wrapNone/>
                <wp:docPr id="2138049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122" cy="361950"/>
                        </a:xfrm>
                        <a:prstGeom prst="rect">
                          <a:avLst/>
                        </a:prstGeom>
                        <a:noFill/>
                        <a:ln w="9525">
                          <a:noFill/>
                          <a:miter lim="800000"/>
                          <a:headEnd/>
                          <a:tailEnd/>
                        </a:ln>
                      </wps:spPr>
                      <wps:txbx>
                        <w:txbxContent>
                          <w:p w14:paraId="106E5861" w14:textId="77777777" w:rsidR="001517E9" w:rsidRPr="00336EDF" w:rsidRDefault="001517E9" w:rsidP="001517E9">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Seringue Luer Lock stérile de 1 mL (avec repère de mesure de 0,05 mL)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4A7A7" id="_x0000_s1092" type="#_x0000_t202" style="position:absolute;left:0;text-align:left;margin-left:94.35pt;margin-top:43.35pt;width:87.8pt;height:28.5pt;z-index:25203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" filled="f" stroked="f">
                <v:textbox inset="0,0,0,0">
                  <w:txbxContent>
                    <w:p w14:paraId="106E5861" w14:textId="77777777" w:rsidR="001517E9" w:rsidRPr="00336EDF" w:rsidRDefault="001517E9" w:rsidP="001517E9">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Seringue Luer Lock stérile de 1 mL (avec repère de mesure de 0,05 mL)</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37120" behindDoc="0" locked="0" layoutInCell="1" allowOverlap="1" wp14:anchorId="5B78B514" wp14:editId="40C7B1C8">
                <wp:simplePos x="0" y="0"/>
                <wp:positionH relativeFrom="column">
                  <wp:posOffset>2215515</wp:posOffset>
                </wp:positionH>
                <wp:positionV relativeFrom="paragraph">
                  <wp:posOffset>1771650</wp:posOffset>
                </wp:positionV>
                <wp:extent cx="1190749" cy="285115"/>
                <wp:effectExtent l="0" t="0" r="9525" b="635"/>
                <wp:wrapNone/>
                <wp:docPr id="178305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749" cy="285115"/>
                        </a:xfrm>
                        <a:prstGeom prst="rect">
                          <a:avLst/>
                        </a:prstGeom>
                        <a:noFill/>
                        <a:ln w="9525">
                          <a:noFill/>
                          <a:miter lim="800000"/>
                          <a:headEnd/>
                          <a:tailEnd/>
                        </a:ln>
                      </wps:spPr>
                      <wps:txbx>
                        <w:txbxContent>
                          <w:p w14:paraId="7441316A" w14:textId="77777777" w:rsidR="001517E9" w:rsidRPr="00336EDF" w:rsidRDefault="001517E9" w:rsidP="001517E9">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Aiguille d’injection stérile</w:t>
                            </w:r>
                            <w:r>
                              <w:rPr>
                                <w:rFonts w:ascii="Arial Narrow" w:hAnsi="Arial Narrow"/>
                                <w:b/>
                                <w:color w:val="7F7F7F" w:themeColor="text1" w:themeTint="80"/>
                                <w:sz w:val="16"/>
                              </w:rPr>
                              <w:br/>
                              <w:t>(30 G x 13 mm)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8B514" id="_x0000_s1093" type="#_x0000_t202" style="position:absolute;left:0;text-align:left;margin-left:174.45pt;margin-top:139.5pt;width:93.75pt;height:22.45pt;z-index:25203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" filled="f" stroked="f">
                <v:textbox inset="0,0,0,0">
                  <w:txbxContent>
                    <w:p w14:paraId="7441316A" w14:textId="77777777" w:rsidR="001517E9" w:rsidRPr="00336EDF" w:rsidRDefault="001517E9" w:rsidP="001517E9">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Aiguille d’injection stérile</w:t>
                      </w:r>
                      <w:r>
                        <w:rPr>
                          <w:rFonts w:ascii="Arial Narrow" w:hAnsi="Arial Narrow"/>
                          <w:b/>
                          <w:color w:val="7F7F7F" w:themeColor="text1" w:themeTint="80"/>
                          <w:sz w:val="16"/>
                        </w:rPr>
                        <w:br/>
                        <w:t>(30 G x 13 mm)</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38144" behindDoc="0" locked="0" layoutInCell="1" allowOverlap="1" wp14:anchorId="47FC269D" wp14:editId="2F623086">
                <wp:simplePos x="0" y="0"/>
                <wp:positionH relativeFrom="column">
                  <wp:posOffset>3341370</wp:posOffset>
                </wp:positionH>
                <wp:positionV relativeFrom="paragraph">
                  <wp:posOffset>1565275</wp:posOffset>
                </wp:positionV>
                <wp:extent cx="1200150" cy="384717"/>
                <wp:effectExtent l="0" t="0" r="0" b="0"/>
                <wp:wrapNone/>
                <wp:docPr id="994259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84717"/>
                        </a:xfrm>
                        <a:prstGeom prst="rect">
                          <a:avLst/>
                        </a:prstGeom>
                        <a:noFill/>
                        <a:ln w="9525">
                          <a:noFill/>
                          <a:miter lim="800000"/>
                          <a:headEnd/>
                          <a:tailEnd/>
                        </a:ln>
                      </wps:spPr>
                      <wps:txbx>
                        <w:txbxContent>
                          <w:p w14:paraId="0411A7D9" w14:textId="77777777" w:rsidR="001517E9" w:rsidRPr="00336EDF" w:rsidRDefault="001517E9" w:rsidP="001517E9">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Aiguille à filtre stérile de 5 microns</w:t>
                            </w:r>
                            <w:r>
                              <w:rPr>
                                <w:rFonts w:ascii="Arial Narrow" w:hAnsi="Arial Narrow"/>
                                <w:b/>
                                <w:color w:val="7F7F7F" w:themeColor="text1" w:themeTint="80"/>
                                <w:sz w:val="16"/>
                              </w:rPr>
                              <w:br/>
                              <w:t>(18 G x 38 mm)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C269D" id="_x0000_s1094" type="#_x0000_t202" style="position:absolute;left:0;text-align:left;margin-left:263.1pt;margin-top:123.25pt;width:94.5pt;height:30.3pt;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" filled="f" stroked="f">
                <v:textbox inset="0,0,0,0">
                  <w:txbxContent>
                    <w:p w14:paraId="0411A7D9" w14:textId="77777777" w:rsidR="001517E9" w:rsidRPr="00336EDF" w:rsidRDefault="001517E9" w:rsidP="001517E9">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Aiguille à filtre stérile de 5 microns</w:t>
                      </w:r>
                      <w:r>
                        <w:rPr>
                          <w:rFonts w:ascii="Arial Narrow" w:hAnsi="Arial Narrow"/>
                          <w:b/>
                          <w:color w:val="7F7F7F" w:themeColor="text1" w:themeTint="80"/>
                          <w:sz w:val="16"/>
                        </w:rPr>
                        <w:br/>
                        <w:t>(18 G x 38 mm)</w:t>
                      </w:r>
                    </w:p>
                  </w:txbxContent>
                </v:textbox>
              </v:shape>
            </w:pict>
          </mc:Fallback>
        </mc:AlternateContent>
      </w:r>
      <w:r w:rsidRPr="0003746C">
        <w:rPr>
          <w:rFonts w:ascii="Times New Roman" w:hAnsi="Times New Roman" w:cs="Times New Roman"/>
          <w:noProof/>
          <w:lang w:eastAsia="fr-FR"/>
        </w:rPr>
        <w:drawing>
          <wp:inline distT="0" distB="0" distL="0" distR="0" wp14:anchorId="64EC5633" wp14:editId="02E14540">
            <wp:extent cx="3797807" cy="2194559"/>
            <wp:effectExtent l="0" t="0" r="0" b="0"/>
            <wp:docPr id="642" name="Image 642" descr="A drawing of a syringe and v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 642" descr="A drawing of a syringe and vial&#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797807" cy="2194559"/>
                    </a:xfrm>
                    <a:prstGeom prst="rect">
                      <a:avLst/>
                    </a:prstGeom>
                    <a:noFill/>
                  </pic:spPr>
                </pic:pic>
              </a:graphicData>
            </a:graphic>
          </wp:inline>
        </w:drawing>
      </w:r>
    </w:p>
    <w:p w14:paraId="5F553B79" w14:textId="77777777" w:rsidR="001517E9" w:rsidRPr="0003746C" w:rsidRDefault="001517E9" w:rsidP="00E80405">
      <w:pPr>
        <w:keepNext/>
        <w:widowControl/>
        <w:tabs>
          <w:tab w:val="left" w:pos="567"/>
        </w:tabs>
        <w:spacing w:after="0" w:line="240" w:lineRule="auto"/>
        <w:ind w:right="-1"/>
        <w:rPr>
          <w:rFonts w:ascii="Times New Roman" w:eastAsia="Times New Roman" w:hAnsi="Times New Roman" w:cs="Times New Roman"/>
          <w:b/>
          <w:bCs/>
          <w:i/>
          <w:iCs/>
        </w:rPr>
      </w:pPr>
    </w:p>
    <w:p w14:paraId="63D7823F" w14:textId="77777777" w:rsidR="001517E9" w:rsidRPr="0003746C" w:rsidRDefault="001517E9" w:rsidP="00E80405">
      <w:pPr>
        <w:widowControl/>
        <w:tabs>
          <w:tab w:val="left" w:pos="567"/>
        </w:tabs>
        <w:spacing w:after="0" w:line="240" w:lineRule="auto"/>
        <w:ind w:right="-1"/>
        <w:jc w:val="center"/>
        <w:rPr>
          <w:rFonts w:ascii="Times New Roman" w:eastAsia="Times New Roman" w:hAnsi="Times New Roman" w:cs="Times New Roman"/>
          <w:i/>
          <w:iCs/>
        </w:rPr>
      </w:pPr>
      <w:r w:rsidRPr="0003746C">
        <w:rPr>
          <w:rFonts w:ascii="Times New Roman" w:hAnsi="Times New Roman" w:cs="Times New Roman"/>
          <w:b/>
          <w:noProof/>
          <w:lang w:eastAsia="fr-FR"/>
        </w:rPr>
        <mc:AlternateContent>
          <mc:Choice Requires="wps">
            <w:drawing>
              <wp:anchor distT="45720" distB="45720" distL="114300" distR="114300" simplePos="0" relativeHeight="252047360" behindDoc="0" locked="0" layoutInCell="1" allowOverlap="1" wp14:anchorId="62E60A6F" wp14:editId="2E2B35B1">
                <wp:simplePos x="0" y="0"/>
                <wp:positionH relativeFrom="column">
                  <wp:posOffset>3338195</wp:posOffset>
                </wp:positionH>
                <wp:positionV relativeFrom="paragraph">
                  <wp:posOffset>1639570</wp:posOffset>
                </wp:positionV>
                <wp:extent cx="1200150" cy="384717"/>
                <wp:effectExtent l="0" t="0" r="0" b="0"/>
                <wp:wrapNone/>
                <wp:docPr id="1172496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84717"/>
                        </a:xfrm>
                        <a:prstGeom prst="rect">
                          <a:avLst/>
                        </a:prstGeom>
                        <a:noFill/>
                        <a:ln w="9525">
                          <a:noFill/>
                          <a:miter lim="800000"/>
                          <a:headEnd/>
                          <a:tailEnd/>
                        </a:ln>
                      </wps:spPr>
                      <wps:txbx>
                        <w:txbxContent>
                          <w:p w14:paraId="3460D885" w14:textId="77777777" w:rsidR="001517E9" w:rsidRPr="00336EDF" w:rsidRDefault="001517E9" w:rsidP="001517E9">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60A6F" id="_x0000_s1095" type="#_x0000_t202" style="position:absolute;left:0;text-align:left;margin-left:262.85pt;margin-top:129.1pt;width:94.5pt;height:30.3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" filled="f" stroked="f">
                <v:textbox inset="0,0,0,0">
                  <w:txbxContent>
                    <w:p w14:paraId="3460D885" w14:textId="77777777" w:rsidR="001517E9" w:rsidRPr="00336EDF" w:rsidRDefault="001517E9" w:rsidP="001517E9">
                      <w:pPr>
                        <w:spacing w:after="0" w:line="240" w:lineRule="auto"/>
                        <w:rPr>
                          <w:rFonts w:ascii="Arial Narrow" w:hAnsi="Arial Narrow"/>
                          <w:b/>
                          <w:bCs/>
                          <w:color w:val="7F7F7F" w:themeColor="text1" w:themeTint="80"/>
                          <w:sz w:val="16"/>
                          <w:szCs w:val="16"/>
                        </w:rPr>
                      </w:pP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46336" behindDoc="0" locked="0" layoutInCell="1" allowOverlap="1" wp14:anchorId="4AB79A52" wp14:editId="00A81F86">
                <wp:simplePos x="0" y="0"/>
                <wp:positionH relativeFrom="column">
                  <wp:posOffset>3833495</wp:posOffset>
                </wp:positionH>
                <wp:positionV relativeFrom="paragraph">
                  <wp:posOffset>629920</wp:posOffset>
                </wp:positionV>
                <wp:extent cx="407020" cy="128239"/>
                <wp:effectExtent l="0" t="0" r="12700" b="5715"/>
                <wp:wrapNone/>
                <wp:docPr id="1649548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20" cy="128239"/>
                        </a:xfrm>
                        <a:prstGeom prst="rect">
                          <a:avLst/>
                        </a:prstGeom>
                        <a:noFill/>
                        <a:ln w="9525">
                          <a:noFill/>
                          <a:miter lim="800000"/>
                          <a:headEnd/>
                          <a:tailEnd/>
                        </a:ln>
                      </wps:spPr>
                      <wps:txbx>
                        <w:txbxContent>
                          <w:p w14:paraId="025F3200" w14:textId="77777777" w:rsidR="001517E9" w:rsidRPr="00336EDF" w:rsidRDefault="001517E9" w:rsidP="001517E9">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79A52" id="_x0000_s1096" type="#_x0000_t202" style="position:absolute;left:0;text-align:left;margin-left:301.85pt;margin-top:49.6pt;width:32.05pt;height:10.1pt;z-index:25204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" filled="f" stroked="f">
                <v:textbox inset="0,0,0,0">
                  <w:txbxContent>
                    <w:p w14:paraId="025F3200" w14:textId="77777777" w:rsidR="001517E9" w:rsidRPr="00336EDF" w:rsidRDefault="001517E9" w:rsidP="001517E9">
                      <w:pPr>
                        <w:spacing w:after="0" w:line="240" w:lineRule="auto"/>
                        <w:rPr>
                          <w:rFonts w:ascii="Arial Narrow" w:hAnsi="Arial Narrow"/>
                          <w:b/>
                          <w:bCs/>
                          <w:color w:val="7F7F7F" w:themeColor="text1" w:themeTint="80"/>
                          <w:sz w:val="16"/>
                          <w:szCs w:val="16"/>
                        </w:rPr>
                      </w:pP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45312" behindDoc="0" locked="0" layoutInCell="1" allowOverlap="1" wp14:anchorId="4CCE0217" wp14:editId="1632FEDB">
                <wp:simplePos x="0" y="0"/>
                <wp:positionH relativeFrom="column">
                  <wp:posOffset>2214245</wp:posOffset>
                </wp:positionH>
                <wp:positionV relativeFrom="paragraph">
                  <wp:posOffset>1753870</wp:posOffset>
                </wp:positionV>
                <wp:extent cx="1190749" cy="390525"/>
                <wp:effectExtent l="0" t="0" r="9525" b="9525"/>
                <wp:wrapNone/>
                <wp:docPr id="1983975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749" cy="390525"/>
                        </a:xfrm>
                        <a:prstGeom prst="rect">
                          <a:avLst/>
                        </a:prstGeom>
                        <a:noFill/>
                        <a:ln w="9525">
                          <a:noFill/>
                          <a:miter lim="800000"/>
                          <a:headEnd/>
                          <a:tailEnd/>
                        </a:ln>
                      </wps:spPr>
                      <wps:txbx>
                        <w:txbxContent>
                          <w:p w14:paraId="190DC8A6" w14:textId="77777777" w:rsidR="001517E9" w:rsidRPr="00336EDF" w:rsidRDefault="001517E9" w:rsidP="001517E9">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E0217" id="_x0000_s1097" type="#_x0000_t202" style="position:absolute;left:0;text-align:left;margin-left:174.35pt;margin-top:138.1pt;width:93.75pt;height:30.75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" filled="f" stroked="f">
                <v:textbox inset="0,0,0,0">
                  <w:txbxContent>
                    <w:p w14:paraId="190DC8A6" w14:textId="77777777" w:rsidR="001517E9" w:rsidRPr="00336EDF" w:rsidRDefault="001517E9" w:rsidP="001517E9">
                      <w:pPr>
                        <w:spacing w:after="0" w:line="240" w:lineRule="auto"/>
                        <w:rPr>
                          <w:rFonts w:ascii="Arial Narrow" w:hAnsi="Arial Narrow"/>
                          <w:b/>
                          <w:bCs/>
                          <w:color w:val="7F7F7F" w:themeColor="text1" w:themeTint="80"/>
                          <w:sz w:val="16"/>
                          <w:szCs w:val="16"/>
                        </w:rPr>
                      </w:pP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44288" behindDoc="0" locked="0" layoutInCell="1" allowOverlap="1" wp14:anchorId="3D67D5F9" wp14:editId="5388970F">
                <wp:simplePos x="0" y="0"/>
                <wp:positionH relativeFrom="column">
                  <wp:posOffset>1271270</wp:posOffset>
                </wp:positionH>
                <wp:positionV relativeFrom="paragraph">
                  <wp:posOffset>420370</wp:posOffset>
                </wp:positionV>
                <wp:extent cx="1115122" cy="533400"/>
                <wp:effectExtent l="0" t="0" r="8890" b="0"/>
                <wp:wrapNone/>
                <wp:docPr id="221435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122" cy="533400"/>
                        </a:xfrm>
                        <a:prstGeom prst="rect">
                          <a:avLst/>
                        </a:prstGeom>
                        <a:noFill/>
                        <a:ln w="9525">
                          <a:noFill/>
                          <a:miter lim="800000"/>
                          <a:headEnd/>
                          <a:tailEnd/>
                        </a:ln>
                      </wps:spPr>
                      <wps:txbx>
                        <w:txbxContent>
                          <w:p w14:paraId="40D746F3" w14:textId="77777777" w:rsidR="001517E9" w:rsidRPr="00336EDF" w:rsidRDefault="001517E9" w:rsidP="001517E9">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7D5F9" id="_x0000_s1098" type="#_x0000_t202" style="position:absolute;left:0;text-align:left;margin-left:100.1pt;margin-top:33.1pt;width:87.8pt;height:42pt;z-index:25204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" filled="f" stroked="f">
                <v:textbox inset="0,0,0,0">
                  <w:txbxContent>
                    <w:p w14:paraId="40D746F3" w14:textId="77777777" w:rsidR="001517E9" w:rsidRPr="00336EDF" w:rsidRDefault="001517E9" w:rsidP="001517E9">
                      <w:pPr>
                        <w:spacing w:after="0" w:line="240" w:lineRule="auto"/>
                        <w:rPr>
                          <w:rFonts w:ascii="Arial Narrow" w:hAnsi="Arial Narrow"/>
                          <w:b/>
                          <w:bCs/>
                          <w:color w:val="7F7F7F" w:themeColor="text1" w:themeTint="80"/>
                          <w:sz w:val="16"/>
                          <w:szCs w:val="16"/>
                        </w:rPr>
                      </w:pPr>
                    </w:p>
                  </w:txbxContent>
                </v:textbox>
              </v:shape>
            </w:pict>
          </mc:Fallback>
        </mc:AlternateContent>
      </w:r>
    </w:p>
    <w:p w14:paraId="5DAC9D4D" w14:textId="77777777" w:rsidR="001517E9" w:rsidRPr="0003746C" w:rsidRDefault="001517E9" w:rsidP="00E80405">
      <w:pPr>
        <w:widowControl/>
        <w:tabs>
          <w:tab w:val="left" w:pos="567"/>
        </w:tabs>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Figure B : boîte de 1 flacon + 1 aiguille à filtre</w:t>
      </w:r>
    </w:p>
    <w:p w14:paraId="421B7AD3" w14:textId="77777777" w:rsidR="001517E9" w:rsidRPr="0003746C" w:rsidRDefault="001517E9" w:rsidP="00E80405">
      <w:pPr>
        <w:widowControl/>
        <w:tabs>
          <w:tab w:val="left" w:pos="567"/>
        </w:tabs>
        <w:spacing w:after="0" w:line="240" w:lineRule="auto"/>
        <w:ind w:right="-1"/>
        <w:rPr>
          <w:rFonts w:ascii="Times New Roman" w:eastAsia="Times New Roman" w:hAnsi="Times New Roman" w:cs="Times New Roman"/>
        </w:rPr>
      </w:pPr>
    </w:p>
    <w:p w14:paraId="3343C10D" w14:textId="77777777" w:rsidR="001517E9" w:rsidRPr="0003746C" w:rsidRDefault="001517E9" w:rsidP="00E80405">
      <w:pPr>
        <w:widowControl/>
        <w:tabs>
          <w:tab w:val="left" w:pos="567"/>
        </w:tabs>
        <w:spacing w:after="0" w:line="240" w:lineRule="auto"/>
        <w:ind w:right="-1"/>
        <w:jc w:val="center"/>
        <w:rPr>
          <w:rFonts w:ascii="Times New Roman" w:eastAsia="Times New Roman" w:hAnsi="Times New Roman" w:cs="Times New Roman"/>
        </w:rPr>
      </w:pPr>
      <w:r w:rsidRPr="0003746C">
        <w:rPr>
          <w:rFonts w:ascii="Times New Roman" w:hAnsi="Times New Roman" w:cs="Times New Roman"/>
          <w:noProof/>
          <w:lang w:eastAsia="fr-FR"/>
        </w:rPr>
        <mc:AlternateContent>
          <mc:Choice Requires="wps">
            <w:drawing>
              <wp:anchor distT="45720" distB="45720" distL="114300" distR="114300" simplePos="0" relativeHeight="252049408" behindDoc="0" locked="0" layoutInCell="1" allowOverlap="1" wp14:anchorId="3A17FFFA" wp14:editId="45C3F861">
                <wp:simplePos x="0" y="0"/>
                <wp:positionH relativeFrom="column">
                  <wp:posOffset>3495858</wp:posOffset>
                </wp:positionH>
                <wp:positionV relativeFrom="paragraph">
                  <wp:posOffset>619932</wp:posOffset>
                </wp:positionV>
                <wp:extent cx="647700" cy="438150"/>
                <wp:effectExtent l="0" t="0" r="0" b="0"/>
                <wp:wrapNone/>
                <wp:docPr id="307648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38150"/>
                        </a:xfrm>
                        <a:prstGeom prst="rect">
                          <a:avLst/>
                        </a:prstGeom>
                        <a:noFill/>
                        <a:ln w="9525">
                          <a:noFill/>
                          <a:miter lim="800000"/>
                          <a:headEnd/>
                          <a:tailEnd/>
                        </a:ln>
                      </wps:spPr>
                      <wps:txbx>
                        <w:txbxContent>
                          <w:p w14:paraId="1DC99D10" w14:textId="77777777" w:rsidR="001517E9" w:rsidRPr="00AD7205" w:rsidRDefault="001517E9" w:rsidP="001517E9">
                            <w:pPr>
                              <w:rPr>
                                <w:rFonts w:ascii="Arial" w:hAnsi="Arial" w:cs="Arial"/>
                                <w:lang w:val="en-US"/>
                              </w:rPr>
                            </w:pPr>
                            <w:r w:rsidRPr="00AD7205">
                              <w:rPr>
                                <w:rFonts w:ascii="Arial" w:hAnsi="Arial" w:cs="Arial"/>
                              </w:rPr>
                              <w:t>Flacon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7FFFA" id="_x0000_s1099" type="#_x0000_t202" style="position:absolute;left:0;text-align:left;margin-left:275.25pt;margin-top:48.8pt;width:51pt;height:34.5pt;z-index:25204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" filled="f" stroked="f">
                <v:textbox>
                  <w:txbxContent>
                    <w:p w14:paraId="1DC99D10" w14:textId="77777777" w:rsidR="001517E9" w:rsidRPr="00AD7205" w:rsidRDefault="001517E9" w:rsidP="001517E9">
                      <w:pPr>
                        <w:rPr>
                          <w:rFonts w:ascii="Arial" w:hAnsi="Arial" w:cs="Arial"/>
                          <w:lang w:val="en-US"/>
                        </w:rPr>
                      </w:pPr>
                      <w:r w:rsidRPr="00AD7205">
                        <w:rPr>
                          <w:rFonts w:ascii="Arial" w:hAnsi="Arial" w:cs="Arial"/>
                        </w:rPr>
                        <w:t>Flacon</w:t>
                      </w:r>
                    </w:p>
                  </w:txbxContent>
                </v:textbox>
              </v:shape>
            </w:pict>
          </mc:Fallback>
        </mc:AlternateContent>
      </w:r>
      <w:r w:rsidRPr="0003746C">
        <w:rPr>
          <w:rFonts w:ascii="Times New Roman" w:hAnsi="Times New Roman" w:cs="Times New Roman"/>
          <w:noProof/>
          <w:lang w:eastAsia="fr-FR"/>
        </w:rPr>
        <mc:AlternateContent>
          <mc:Choice Requires="wps">
            <w:drawing>
              <wp:anchor distT="45720" distB="45720" distL="114300" distR="114300" simplePos="0" relativeHeight="252048384" behindDoc="0" locked="0" layoutInCell="1" allowOverlap="1" wp14:anchorId="0A1C83EC" wp14:editId="02FDB0AE">
                <wp:simplePos x="0" y="0"/>
                <wp:positionH relativeFrom="column">
                  <wp:posOffset>1630959</wp:posOffset>
                </wp:positionH>
                <wp:positionV relativeFrom="paragraph">
                  <wp:posOffset>1967704</wp:posOffset>
                </wp:positionV>
                <wp:extent cx="2386739" cy="441435"/>
                <wp:effectExtent l="0" t="0" r="0" b="0"/>
                <wp:wrapNone/>
                <wp:docPr id="1138683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739" cy="441435"/>
                        </a:xfrm>
                        <a:prstGeom prst="rect">
                          <a:avLst/>
                        </a:prstGeom>
                        <a:noFill/>
                        <a:ln w="9525">
                          <a:noFill/>
                          <a:miter lim="800000"/>
                          <a:headEnd/>
                          <a:tailEnd/>
                        </a:ln>
                      </wps:spPr>
                      <wps:txbx>
                        <w:txbxContent>
                          <w:p w14:paraId="5A9B3EE9" w14:textId="77777777" w:rsidR="001517E9" w:rsidRPr="00AD7205" w:rsidRDefault="001517E9" w:rsidP="001517E9">
                            <w:pPr>
                              <w:spacing w:line="240" w:lineRule="auto"/>
                              <w:rPr>
                                <w:rFonts w:ascii="Arial" w:hAnsi="Arial" w:cs="Arial"/>
                                <w:lang w:val="es-ES"/>
                              </w:rPr>
                            </w:pPr>
                            <w:r w:rsidRPr="00AD7205">
                              <w:rPr>
                                <w:rFonts w:ascii="Arial" w:hAnsi="Arial" w:cs="Arial"/>
                                <w:lang w:val="es-ES"/>
                              </w:rPr>
                              <w:t>Aiguille à filtre stérile de 5 microns</w:t>
                            </w:r>
                            <w:r w:rsidRPr="00AD7205">
                              <w:rPr>
                                <w:rFonts w:ascii="Arial" w:hAnsi="Arial" w:cs="Arial"/>
                                <w:lang w:val="es-ES"/>
                              </w:rPr>
                              <w:br/>
                              <w:t>(18 G x 38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C83EC" id="_x0000_s1100" type="#_x0000_t202" style="position:absolute;left:0;text-align:left;margin-left:128.4pt;margin-top:154.95pt;width:187.95pt;height:34.75pt;z-index:25204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" filled="f" stroked="f">
                <v:textbox>
                  <w:txbxContent>
                    <w:p w14:paraId="5A9B3EE9" w14:textId="77777777" w:rsidR="001517E9" w:rsidRPr="00AD7205" w:rsidRDefault="001517E9" w:rsidP="001517E9">
                      <w:pPr>
                        <w:spacing w:line="240" w:lineRule="auto"/>
                        <w:rPr>
                          <w:rFonts w:ascii="Arial" w:hAnsi="Arial" w:cs="Arial"/>
                          <w:lang w:val="es-ES"/>
                        </w:rPr>
                      </w:pPr>
                      <w:r w:rsidRPr="00AD7205">
                        <w:rPr>
                          <w:rFonts w:ascii="Arial" w:hAnsi="Arial" w:cs="Arial"/>
                          <w:lang w:val="es-ES"/>
                        </w:rPr>
                        <w:t>Aiguille à filtre stérile de 5 microns</w:t>
                      </w:r>
                      <w:r w:rsidRPr="00AD7205">
                        <w:rPr>
                          <w:rFonts w:ascii="Arial" w:hAnsi="Arial" w:cs="Arial"/>
                          <w:lang w:val="es-ES"/>
                        </w:rPr>
                        <w:br/>
                        <w:t>(18 G x 38 mm)</w:t>
                      </w:r>
                    </w:p>
                  </w:txbxContent>
                </v:textbox>
              </v:shape>
            </w:pict>
          </mc:Fallback>
        </mc:AlternateContent>
      </w:r>
      <w:r w:rsidRPr="0003746C">
        <w:rPr>
          <w:rFonts w:ascii="Times New Roman" w:hAnsi="Times New Roman" w:cs="Times New Roman"/>
          <w:noProof/>
          <w:lang w:eastAsia="fr-FR"/>
        </w:rPr>
        <w:drawing>
          <wp:inline distT="0" distB="0" distL="0" distR="0" wp14:anchorId="596FC2AD" wp14:editId="2F8C3AEC">
            <wp:extent cx="2847079" cy="2725148"/>
            <wp:effectExtent l="0" t="0" r="0" b="0"/>
            <wp:docPr id="578729176" name="Picture 1"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47"/>
                    <a:stretch>
                      <a:fillRect/>
                    </a:stretch>
                  </pic:blipFill>
                  <pic:spPr>
                    <a:xfrm>
                      <a:off x="0" y="0"/>
                      <a:ext cx="2847079" cy="2725148"/>
                    </a:xfrm>
                    <a:prstGeom prst="rect">
                      <a:avLst/>
                    </a:prstGeom>
                  </pic:spPr>
                </pic:pic>
              </a:graphicData>
            </a:graphic>
          </wp:inline>
        </w:drawing>
      </w:r>
    </w:p>
    <w:p w14:paraId="4951E5BD" w14:textId="77777777" w:rsidR="001517E9" w:rsidRPr="0003746C" w:rsidRDefault="001517E9" w:rsidP="00E80405">
      <w:pPr>
        <w:keepNext/>
        <w:widowControl/>
        <w:tabs>
          <w:tab w:val="left" w:pos="567"/>
        </w:tabs>
        <w:spacing w:after="0" w:line="240" w:lineRule="auto"/>
        <w:ind w:right="-1"/>
        <w:rPr>
          <w:rFonts w:ascii="Times New Roman" w:eastAsia="Times New Roman" w:hAnsi="Times New Roman" w:cs="Times New Roman"/>
          <w:b/>
          <w:bCs/>
          <w:i/>
          <w:iCs/>
        </w:rPr>
      </w:pPr>
      <w:r w:rsidRPr="0003746C">
        <w:rPr>
          <w:rFonts w:ascii="Times New Roman" w:eastAsia="Times New Roman" w:hAnsi="Times New Roman" w:cs="Times New Roman"/>
          <w:b/>
          <w:bCs/>
          <w:i/>
          <w:iCs/>
        </w:rPr>
        <w:lastRenderedPageBreak/>
        <w:t>Mode d’emploi</w:t>
      </w:r>
    </w:p>
    <w:p w14:paraId="65E77194" w14:textId="77777777" w:rsidR="001517E9" w:rsidRPr="0003746C" w:rsidRDefault="001517E9" w:rsidP="00E80405">
      <w:pPr>
        <w:keepNext/>
        <w:widowControl/>
        <w:tabs>
          <w:tab w:val="left" w:pos="567"/>
        </w:tabs>
        <w:spacing w:after="0" w:line="240" w:lineRule="auto"/>
        <w:ind w:right="-1"/>
        <w:rPr>
          <w:rFonts w:ascii="Times New Roman" w:eastAsia="Times New Roman" w:hAnsi="Times New Roman" w:cs="Times New Roman"/>
          <w:b/>
          <w:bCs/>
          <w:i/>
          <w:iCs/>
        </w:rPr>
      </w:pPr>
    </w:p>
    <w:tbl>
      <w:tblPr>
        <w:tblStyle w:val="TableGrid"/>
        <w:tblW w:w="0" w:type="auto"/>
        <w:tblLook w:val="04A0" w:firstRow="1" w:lastRow="0" w:firstColumn="1" w:lastColumn="0" w:noHBand="0" w:noVBand="1"/>
      </w:tblPr>
      <w:tblGrid>
        <w:gridCol w:w="4555"/>
        <w:gridCol w:w="4509"/>
      </w:tblGrid>
      <w:tr w:rsidR="001517E9" w:rsidRPr="0003746C" w14:paraId="19220585" w14:textId="77777777" w:rsidTr="004D390A">
        <w:trPr>
          <w:trHeight w:val="2224"/>
        </w:trPr>
        <w:tc>
          <w:tcPr>
            <w:tcW w:w="4561" w:type="dxa"/>
          </w:tcPr>
          <w:p w14:paraId="7AFD2682" w14:textId="77777777" w:rsidR="001517E9" w:rsidRPr="0003746C" w:rsidRDefault="001517E9" w:rsidP="00E80405">
            <w:pPr>
              <w:keepNext/>
              <w:widowControl/>
              <w:tabs>
                <w:tab w:val="left" w:pos="567"/>
              </w:tabs>
              <w:ind w:right="-1"/>
              <w:rPr>
                <w:rFonts w:ascii="Times New Roman" w:eastAsia="Times New Roman" w:hAnsi="Times New Roman" w:cs="Times New Roman"/>
              </w:rPr>
            </w:pPr>
            <w:r w:rsidRPr="0003746C">
              <w:rPr>
                <w:rFonts w:ascii="Times New Roman" w:hAnsi="Times New Roman" w:cs="Times New Roman"/>
              </w:rPr>
              <w:t>1. Retirer le capuchon en plastique et désinfecter la partie extérieure du bouchon en caoutchouc du flacon.</w:t>
            </w:r>
          </w:p>
        </w:tc>
        <w:tc>
          <w:tcPr>
            <w:tcW w:w="4513" w:type="dxa"/>
          </w:tcPr>
          <w:p w14:paraId="5CBB5112" w14:textId="77777777" w:rsidR="001517E9" w:rsidRPr="0003746C" w:rsidRDefault="001517E9" w:rsidP="00E80405">
            <w:pPr>
              <w:keepNext/>
              <w:widowControl/>
              <w:tabs>
                <w:tab w:val="left" w:pos="567"/>
              </w:tabs>
              <w:ind w:right="-1"/>
              <w:rPr>
                <w:rFonts w:ascii="Times New Roman" w:eastAsia="Times New Roman" w:hAnsi="Times New Roman" w:cs="Times New Roman"/>
              </w:rPr>
            </w:pPr>
            <w:r w:rsidRPr="0003746C">
              <w:rPr>
                <w:rFonts w:ascii="Times New Roman" w:hAnsi="Times New Roman" w:cs="Times New Roman"/>
                <w:noProof/>
                <w:lang w:eastAsia="fr-FR"/>
              </w:rPr>
              <mc:AlternateContent>
                <mc:Choice Requires="wpg">
                  <w:drawing>
                    <wp:anchor distT="0" distB="0" distL="114300" distR="114300" simplePos="0" relativeHeight="251962368" behindDoc="0" locked="0" layoutInCell="1" allowOverlap="1" wp14:anchorId="31BD3292" wp14:editId="4249E5C7">
                      <wp:simplePos x="0" y="0"/>
                      <wp:positionH relativeFrom="column">
                        <wp:posOffset>19050</wp:posOffset>
                      </wp:positionH>
                      <wp:positionV relativeFrom="paragraph">
                        <wp:posOffset>88900</wp:posOffset>
                      </wp:positionV>
                      <wp:extent cx="2628265" cy="1295400"/>
                      <wp:effectExtent l="0" t="0" r="635" b="0"/>
                      <wp:wrapNone/>
                      <wp:docPr id="8" name="Groupe 8"/>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14" name="Image 1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16" name="Image 1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w14:anchorId="62DD3100" id="Groupe 8" o:spid="_x0000_s1026" style="position:absolute;margin-left:1.5pt;margin-top:7pt;width:206.95pt;height:102pt;z-index:251962368"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">
                      <v:shape id="Image 14"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">
                        <v:imagedata r:id="rId52" o:title=""/>
                      </v:shape>
                      <v:shape id="Image 16"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">
                        <v:imagedata r:id="rId53" o:title=""/>
                      </v:shape>
                    </v:group>
                  </w:pict>
                </mc:Fallback>
              </mc:AlternateContent>
            </w:r>
          </w:p>
        </w:tc>
      </w:tr>
      <w:tr w:rsidR="001517E9" w:rsidRPr="0003746C" w14:paraId="069766A7" w14:textId="77777777" w:rsidTr="004D390A">
        <w:trPr>
          <w:trHeight w:val="2721"/>
        </w:trPr>
        <w:tc>
          <w:tcPr>
            <w:tcW w:w="4561" w:type="dxa"/>
          </w:tcPr>
          <w:p w14:paraId="493A7AF6" w14:textId="77777777" w:rsidR="001517E9" w:rsidRPr="0003746C" w:rsidRDefault="001517E9" w:rsidP="00E80405">
            <w:pPr>
              <w:widowControl/>
              <w:tabs>
                <w:tab w:val="left" w:pos="567"/>
              </w:tabs>
              <w:ind w:right="-1"/>
              <w:rPr>
                <w:rFonts w:ascii="Times New Roman" w:hAnsi="Times New Roman" w:cs="Times New Roman"/>
              </w:rPr>
            </w:pPr>
            <w:r w:rsidRPr="0003746C">
              <w:rPr>
                <w:rFonts w:ascii="Times New Roman" w:hAnsi="Times New Roman" w:cs="Times New Roman"/>
              </w:rPr>
              <w:t>2. L’aiguille de 18 G </w:t>
            </w:r>
            <w:r w:rsidRPr="0003746C">
              <w:rPr>
                <w:rFonts w:ascii="Times New Roman" w:eastAsia="Times New Roman" w:hAnsi="Times New Roman" w:cs="Times New Roman"/>
              </w:rPr>
              <w:t>× 38 mm</w:t>
            </w:r>
            <w:r w:rsidRPr="0003746C">
              <w:rPr>
                <w:rFonts w:ascii="Times New Roman" w:hAnsi="Times New Roman" w:cs="Times New Roman"/>
              </w:rPr>
              <w:t xml:space="preserve"> à filtre de 5 microns est utilisée pour prélever le médicament dans le flacon.</w:t>
            </w:r>
          </w:p>
          <w:p w14:paraId="638BF952" w14:textId="77777777" w:rsidR="001517E9" w:rsidRPr="0003746C" w:rsidRDefault="001517E9" w:rsidP="00E80405">
            <w:pPr>
              <w:widowControl/>
              <w:tabs>
                <w:tab w:val="left" w:pos="567"/>
              </w:tabs>
              <w:ind w:right="-1"/>
              <w:rPr>
                <w:rFonts w:ascii="Times New Roman" w:hAnsi="Times New Roman" w:cs="Times New Roman"/>
              </w:rPr>
            </w:pPr>
          </w:p>
          <w:p w14:paraId="0BE8A359" w14:textId="77777777" w:rsidR="001517E9" w:rsidRPr="0003746C" w:rsidRDefault="001517E9"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Sortir l’aiguille de 18 G </w:t>
            </w:r>
            <w:r w:rsidRPr="0003746C">
              <w:rPr>
                <w:rFonts w:ascii="Times New Roman" w:eastAsia="Times New Roman" w:hAnsi="Times New Roman" w:cs="Times New Roman"/>
              </w:rPr>
              <w:t xml:space="preserve">× 38 mm </w:t>
            </w:r>
            <w:r w:rsidRPr="0003746C">
              <w:rPr>
                <w:rFonts w:ascii="Times New Roman" w:hAnsi="Times New Roman" w:cs="Times New Roman"/>
              </w:rPr>
              <w:t>à filtre de 5 microns et la seringue de 1 mL de leur emballage. Fixer l’aiguille à filtre sur la seringue en la vissant sur l’extrémité Luer Lock de la seringue.</w:t>
            </w:r>
          </w:p>
        </w:tc>
        <w:tc>
          <w:tcPr>
            <w:tcW w:w="4513" w:type="dxa"/>
          </w:tcPr>
          <w:p w14:paraId="76CF37AA" w14:textId="77777777" w:rsidR="001517E9" w:rsidRPr="0003746C" w:rsidRDefault="001517E9"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noProof/>
                <w:lang w:eastAsia="fr-FR"/>
              </w:rPr>
              <w:drawing>
                <wp:anchor distT="0" distB="0" distL="114300" distR="114300" simplePos="0" relativeHeight="251963392" behindDoc="0" locked="0" layoutInCell="1" allowOverlap="1" wp14:anchorId="2800DBDC" wp14:editId="43FF5539">
                  <wp:simplePos x="0" y="0"/>
                  <wp:positionH relativeFrom="column">
                    <wp:posOffset>684530</wp:posOffset>
                  </wp:positionH>
                  <wp:positionV relativeFrom="paragraph">
                    <wp:posOffset>80645</wp:posOffset>
                  </wp:positionV>
                  <wp:extent cx="1477442" cy="1466850"/>
                  <wp:effectExtent l="0" t="0" r="889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5193"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17E9" w:rsidRPr="0003746C" w14:paraId="77A7B768" w14:textId="77777777" w:rsidTr="004D390A">
        <w:trPr>
          <w:trHeight w:val="4952"/>
        </w:trPr>
        <w:tc>
          <w:tcPr>
            <w:tcW w:w="4561" w:type="dxa"/>
          </w:tcPr>
          <w:p w14:paraId="7949CBBD" w14:textId="77777777" w:rsidR="001517E9" w:rsidRPr="0003746C" w:rsidRDefault="001517E9"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3. Enfoncer l’aiguille à filtre au centre du bouchon du flacon jusqu’à ce que l’aiguille soit complètement insérée dans le flacon et que son extrémité touche le fond ou les bords du fond du flacon.</w:t>
            </w:r>
          </w:p>
          <w:p w14:paraId="1F19FEE8" w14:textId="77777777" w:rsidR="001517E9" w:rsidRPr="0003746C" w:rsidRDefault="001517E9" w:rsidP="00E80405">
            <w:pPr>
              <w:widowControl/>
              <w:tabs>
                <w:tab w:val="left" w:pos="567"/>
              </w:tabs>
              <w:ind w:right="-1"/>
              <w:rPr>
                <w:rFonts w:ascii="Times New Roman" w:eastAsia="Times New Roman" w:hAnsi="Times New Roman" w:cs="Times New Roman"/>
              </w:rPr>
            </w:pPr>
          </w:p>
          <w:p w14:paraId="4354DDD4" w14:textId="77777777" w:rsidR="001517E9" w:rsidRPr="0003746C" w:rsidRDefault="001517E9" w:rsidP="00E80405">
            <w:pPr>
              <w:widowControl/>
              <w:tabs>
                <w:tab w:val="left" w:pos="567"/>
              </w:tabs>
              <w:ind w:right="-1"/>
              <w:rPr>
                <w:rFonts w:ascii="Times New Roman" w:eastAsia="Times New Roman" w:hAnsi="Times New Roman" w:cs="Times New Roman"/>
              </w:rPr>
            </w:pPr>
          </w:p>
          <w:p w14:paraId="29CED5CC" w14:textId="77777777" w:rsidR="001517E9" w:rsidRPr="0003746C" w:rsidRDefault="001517E9" w:rsidP="00E80405">
            <w:pPr>
              <w:widowControl/>
              <w:tabs>
                <w:tab w:val="left" w:pos="567"/>
              </w:tabs>
              <w:ind w:right="-1"/>
              <w:rPr>
                <w:rFonts w:ascii="Times New Roman" w:eastAsia="Times New Roman" w:hAnsi="Times New Roman" w:cs="Times New Roman"/>
              </w:rPr>
            </w:pPr>
          </w:p>
          <w:p w14:paraId="7EECCD65" w14:textId="77777777" w:rsidR="001517E9" w:rsidRPr="0003746C" w:rsidRDefault="001517E9" w:rsidP="00E80405">
            <w:pPr>
              <w:widowControl/>
              <w:tabs>
                <w:tab w:val="left" w:pos="567"/>
              </w:tabs>
              <w:ind w:right="-1"/>
              <w:rPr>
                <w:rFonts w:ascii="Times New Roman" w:eastAsia="Times New Roman" w:hAnsi="Times New Roman" w:cs="Times New Roman"/>
              </w:rPr>
            </w:pPr>
          </w:p>
          <w:p w14:paraId="5D90972C" w14:textId="77777777" w:rsidR="001517E9" w:rsidRPr="0003746C" w:rsidRDefault="001517E9" w:rsidP="00E80405">
            <w:pPr>
              <w:widowControl/>
              <w:tabs>
                <w:tab w:val="left" w:pos="567"/>
              </w:tabs>
              <w:ind w:right="-1"/>
              <w:rPr>
                <w:rFonts w:ascii="Times New Roman" w:eastAsia="Times New Roman" w:hAnsi="Times New Roman" w:cs="Times New Roman"/>
              </w:rPr>
            </w:pPr>
          </w:p>
          <w:p w14:paraId="0F045A04" w14:textId="77777777" w:rsidR="001517E9" w:rsidRPr="0003746C" w:rsidRDefault="001517E9" w:rsidP="00E80405">
            <w:pPr>
              <w:widowControl/>
              <w:tabs>
                <w:tab w:val="left" w:pos="567"/>
              </w:tabs>
              <w:ind w:right="-1"/>
              <w:rPr>
                <w:rFonts w:ascii="Times New Roman" w:eastAsia="Times New Roman" w:hAnsi="Times New Roman" w:cs="Times New Roman"/>
              </w:rPr>
            </w:pPr>
          </w:p>
          <w:p w14:paraId="34FDF590" w14:textId="77777777" w:rsidR="001517E9" w:rsidRPr="0003746C" w:rsidRDefault="001517E9"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4. Prélever tout le contenu du flacon de Yesafili dans la seringue de manière aseptique, en maintenant le flacon à la verticale et légèrement incliné pour faciliter une complète aspiration. Pour éviter la pénétration d’air, vérifier que le biseau de l’aiguille à filtre est immergé dans le liquide. Continuer à incliner le flacon pendant l’aspiration en gardant le biseau de l’aiguille à filtre immergé dans le liquide.</w:t>
            </w:r>
          </w:p>
        </w:tc>
        <w:tc>
          <w:tcPr>
            <w:tcW w:w="4513" w:type="dxa"/>
          </w:tcPr>
          <w:p w14:paraId="0DC2724D" w14:textId="77777777" w:rsidR="001517E9" w:rsidRPr="0003746C" w:rsidRDefault="001517E9"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b/>
                <w:noProof/>
                <w:lang w:eastAsia="fr-FR"/>
              </w:rPr>
              <mc:AlternateContent>
                <mc:Choice Requires="wps">
                  <w:drawing>
                    <wp:anchor distT="45720" distB="45720" distL="114300" distR="114300" simplePos="0" relativeHeight="252039168" behindDoc="0" locked="0" layoutInCell="1" allowOverlap="1" wp14:anchorId="35753E6E" wp14:editId="6DE8C9D1">
                      <wp:simplePos x="0" y="0"/>
                      <wp:positionH relativeFrom="column">
                        <wp:posOffset>1751299</wp:posOffset>
                      </wp:positionH>
                      <wp:positionV relativeFrom="paragraph">
                        <wp:posOffset>2685832</wp:posOffset>
                      </wp:positionV>
                      <wp:extent cx="408305" cy="239751"/>
                      <wp:effectExtent l="0" t="0" r="10795" b="8255"/>
                      <wp:wrapNone/>
                      <wp:docPr id="689634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39751"/>
                              </a:xfrm>
                              <a:prstGeom prst="rect">
                                <a:avLst/>
                              </a:prstGeom>
                              <a:noFill/>
                              <a:ln w="9525">
                                <a:noFill/>
                                <a:miter lim="800000"/>
                                <a:headEnd/>
                                <a:tailEnd/>
                              </a:ln>
                            </wps:spPr>
                            <wps:txbx>
                              <w:txbxContent>
                                <w:p w14:paraId="10C95128" w14:textId="77777777" w:rsidR="001517E9" w:rsidRPr="003C7193" w:rsidRDefault="001517E9" w:rsidP="001517E9">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Biseau de l’aiguille dirigé vers le bas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753E6E" id="_x0000_s1101" type="#_x0000_t202" style="position:absolute;margin-left:137.9pt;margin-top:211.5pt;width:32.15pt;height:18.9pt;z-index:25203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" filled="f" stroked="f">
                      <v:textbox inset="0,0,0,0">
                        <w:txbxContent>
                          <w:p w14:paraId="10C95128" w14:textId="77777777" w:rsidR="001517E9" w:rsidRPr="003C7193" w:rsidRDefault="001517E9" w:rsidP="001517E9">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Biseau de l’aiguille dirigé vers le bas</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40192" behindDoc="0" locked="0" layoutInCell="1" allowOverlap="1" wp14:anchorId="16933830" wp14:editId="28DF3439">
                      <wp:simplePos x="0" y="0"/>
                      <wp:positionH relativeFrom="column">
                        <wp:posOffset>724646</wp:posOffset>
                      </wp:positionH>
                      <wp:positionV relativeFrom="paragraph">
                        <wp:posOffset>2588260</wp:posOffset>
                      </wp:positionV>
                      <wp:extent cx="257810" cy="164678"/>
                      <wp:effectExtent l="0" t="0" r="8890" b="6985"/>
                      <wp:wrapNone/>
                      <wp:docPr id="1816273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64678"/>
                              </a:xfrm>
                              <a:prstGeom prst="rect">
                                <a:avLst/>
                              </a:prstGeom>
                              <a:noFill/>
                              <a:ln w="9525">
                                <a:noFill/>
                                <a:miter lim="800000"/>
                                <a:headEnd/>
                                <a:tailEnd/>
                              </a:ln>
                            </wps:spPr>
                            <wps:txbx>
                              <w:txbxContent>
                                <w:p w14:paraId="163B1D36" w14:textId="77777777" w:rsidR="001517E9" w:rsidRPr="003C7193" w:rsidRDefault="001517E9" w:rsidP="001517E9">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Solution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933830" id="_x0000_s1102" type="#_x0000_t202" style="position:absolute;margin-left:57.05pt;margin-top:203.8pt;width:20.3pt;height:12.95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" filled="f" stroked="f">
                      <v:textbox inset="0,0,0,0">
                        <w:txbxContent>
                          <w:p w14:paraId="163B1D36" w14:textId="77777777" w:rsidR="001517E9" w:rsidRPr="003C7193" w:rsidRDefault="001517E9" w:rsidP="001517E9">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Solution</w:t>
                            </w:r>
                          </w:p>
                        </w:txbxContent>
                      </v:textbox>
                    </v:shape>
                  </w:pict>
                </mc:Fallback>
              </mc:AlternateContent>
            </w:r>
            <w:r w:rsidRPr="0003746C">
              <w:rPr>
                <w:rFonts w:ascii="Times New Roman" w:hAnsi="Times New Roman" w:cs="Times New Roman"/>
                <w:noProof/>
                <w:lang w:eastAsia="fr-FR"/>
              </w:rPr>
              <mc:AlternateContent>
                <mc:Choice Requires="wpg">
                  <w:drawing>
                    <wp:anchor distT="0" distB="0" distL="114300" distR="114300" simplePos="0" relativeHeight="251964416" behindDoc="0" locked="0" layoutInCell="1" allowOverlap="1" wp14:anchorId="15E33DAF" wp14:editId="49C22748">
                      <wp:simplePos x="0" y="0"/>
                      <wp:positionH relativeFrom="column">
                        <wp:posOffset>671830</wp:posOffset>
                      </wp:positionH>
                      <wp:positionV relativeFrom="paragraph">
                        <wp:posOffset>73660</wp:posOffset>
                      </wp:positionV>
                      <wp:extent cx="1497330" cy="3010535"/>
                      <wp:effectExtent l="0" t="0" r="7620" b="0"/>
                      <wp:wrapTopAndBottom/>
                      <wp:docPr id="22" name="Groupe 22"/>
                      <wp:cNvGraphicFramePr/>
                      <a:graphic xmlns:a="http://schemas.openxmlformats.org/drawingml/2006/main">
                        <a:graphicData uri="http://schemas.microsoft.com/office/word/2010/wordprocessingGroup">
                          <wpg:wgp>
                            <wpg:cNvGrpSpPr/>
                            <wpg:grpSpPr>
                              <a:xfrm>
                                <a:off x="0" y="0"/>
                                <a:ext cx="1497330" cy="3010427"/>
                                <a:chOff x="0" y="0"/>
                                <a:chExt cx="1497330" cy="3010427"/>
                              </a:xfrm>
                            </wpg:grpSpPr>
                            <pic:pic xmlns:pic="http://schemas.openxmlformats.org/drawingml/2006/picture">
                              <pic:nvPicPr>
                                <pic:cNvPr id="23" name="Image 2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24" name="Image 24"/>
                                <pic:cNvPicPr>
                                  <a:picLocks noChangeAspect="1"/>
                                </pic:cNvPicPr>
                              </pic:nvPicPr>
                              <pic:blipFill>
                                <a:blip r:embed="rId56">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w:pict>
                    <v:group w14:anchorId="76DD662B" id="Groupe 22" o:spid="_x0000_s1026" style="position:absolute;margin-left:52.9pt;margin-top:5.8pt;width:117.9pt;height:237.05pt;z-index:251964416"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">
                      <v:shape id="Image 23"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">
                        <v:imagedata r:id="rId57" o:title=""/>
                      </v:shape>
                      <v:shape id="Image 24"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">
                        <v:imagedata r:id="rId58" o:title=""/>
                      </v:shape>
                      <w10:wrap type="topAndBottom"/>
                    </v:group>
                  </w:pict>
                </mc:Fallback>
              </mc:AlternateContent>
            </w:r>
          </w:p>
        </w:tc>
      </w:tr>
      <w:tr w:rsidR="001517E9" w:rsidRPr="0003746C" w14:paraId="4D8FF3FB" w14:textId="77777777" w:rsidTr="004D390A">
        <w:tc>
          <w:tcPr>
            <w:tcW w:w="9074" w:type="dxa"/>
            <w:gridSpan w:val="2"/>
          </w:tcPr>
          <w:p w14:paraId="7833FCE6" w14:textId="77777777" w:rsidR="001517E9" w:rsidRPr="0003746C" w:rsidRDefault="001517E9"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5. Veiller à tirer suffisamment la tige du piston lors du prélèvement du contenu du flacon de manière à totalement vider l’aiguille à filtre.</w:t>
            </w:r>
          </w:p>
          <w:p w14:paraId="7D7A07F3" w14:textId="77777777" w:rsidR="001517E9" w:rsidRPr="0003746C" w:rsidRDefault="001517E9" w:rsidP="00E80405">
            <w:pPr>
              <w:widowControl/>
              <w:tabs>
                <w:tab w:val="left" w:pos="567"/>
              </w:tabs>
              <w:ind w:right="-1"/>
              <w:rPr>
                <w:rFonts w:ascii="Times New Roman" w:eastAsia="Times New Roman" w:hAnsi="Times New Roman" w:cs="Times New Roman"/>
              </w:rPr>
            </w:pPr>
          </w:p>
        </w:tc>
      </w:tr>
      <w:tr w:rsidR="001517E9" w:rsidRPr="0003746C" w14:paraId="572908FC" w14:textId="77777777" w:rsidTr="004D390A">
        <w:trPr>
          <w:trHeight w:val="926"/>
        </w:trPr>
        <w:tc>
          <w:tcPr>
            <w:tcW w:w="9074" w:type="dxa"/>
            <w:gridSpan w:val="2"/>
          </w:tcPr>
          <w:p w14:paraId="268FC405" w14:textId="77777777" w:rsidR="001517E9" w:rsidRPr="0003746C" w:rsidRDefault="001517E9"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6. Retirer l’aiguille à filtre et l’éliminer selon la procédure appropriée.</w:t>
            </w:r>
          </w:p>
          <w:p w14:paraId="745FB381" w14:textId="77777777" w:rsidR="001517E9" w:rsidRPr="0003746C" w:rsidRDefault="001517E9" w:rsidP="00E80405">
            <w:pPr>
              <w:widowControl/>
              <w:tabs>
                <w:tab w:val="left" w:pos="567"/>
              </w:tabs>
              <w:ind w:right="-1"/>
              <w:rPr>
                <w:rFonts w:ascii="Times New Roman" w:eastAsia="Times New Roman" w:hAnsi="Times New Roman" w:cs="Times New Roman"/>
              </w:rPr>
            </w:pPr>
          </w:p>
          <w:p w14:paraId="167644D7" w14:textId="77777777" w:rsidR="001517E9" w:rsidRPr="0003746C" w:rsidRDefault="001517E9"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Remarque : l’aiguille à filtre ne doit pas être utilisée pour l’injection intravitréenne.</w:t>
            </w:r>
          </w:p>
          <w:p w14:paraId="523BB203" w14:textId="77777777" w:rsidR="001517E9" w:rsidRPr="0003746C" w:rsidRDefault="001517E9" w:rsidP="00E80405">
            <w:pPr>
              <w:widowControl/>
              <w:tabs>
                <w:tab w:val="left" w:pos="567"/>
              </w:tabs>
              <w:ind w:right="-1"/>
              <w:rPr>
                <w:rFonts w:ascii="Times New Roman" w:eastAsia="Times New Roman" w:hAnsi="Times New Roman" w:cs="Times New Roman"/>
              </w:rPr>
            </w:pPr>
          </w:p>
        </w:tc>
      </w:tr>
      <w:tr w:rsidR="001517E9" w:rsidRPr="0003746C" w14:paraId="0FA853CC" w14:textId="77777777" w:rsidTr="004D390A">
        <w:trPr>
          <w:trHeight w:val="2487"/>
        </w:trPr>
        <w:tc>
          <w:tcPr>
            <w:tcW w:w="4561" w:type="dxa"/>
          </w:tcPr>
          <w:p w14:paraId="5C4A9AF7" w14:textId="77777777" w:rsidR="001517E9" w:rsidRPr="0003746C" w:rsidRDefault="001517E9" w:rsidP="00E80405">
            <w:pPr>
              <w:widowControl/>
              <w:tabs>
                <w:tab w:val="left" w:pos="567"/>
              </w:tabs>
              <w:ind w:right="-1"/>
              <w:rPr>
                <w:rFonts w:ascii="Times New Roman" w:hAnsi="Times New Roman" w:cs="Times New Roman"/>
              </w:rPr>
            </w:pPr>
            <w:r w:rsidRPr="0003746C">
              <w:rPr>
                <w:rFonts w:ascii="Times New Roman" w:hAnsi="Times New Roman" w:cs="Times New Roman"/>
              </w:rPr>
              <w:lastRenderedPageBreak/>
              <w:t>7. Veiller à utiliser l’aiguille d’injection de 30 G </w:t>
            </w:r>
            <w:r w:rsidRPr="0003746C">
              <w:rPr>
                <w:rFonts w:ascii="Times New Roman" w:eastAsia="Times New Roman" w:hAnsi="Times New Roman" w:cs="Times New Roman"/>
              </w:rPr>
              <w:t>×</w:t>
            </w:r>
            <w:r w:rsidRPr="0003746C">
              <w:rPr>
                <w:rFonts w:ascii="Times New Roman" w:hAnsi="Times New Roman" w:cs="Times New Roman"/>
              </w:rPr>
              <w:t> 13 mm pour l’injection intravitréenne.</w:t>
            </w:r>
          </w:p>
          <w:p w14:paraId="3527D364" w14:textId="77777777" w:rsidR="001517E9" w:rsidRPr="0003746C" w:rsidRDefault="001517E9" w:rsidP="00E80405">
            <w:pPr>
              <w:widowControl/>
              <w:tabs>
                <w:tab w:val="left" w:pos="567"/>
              </w:tabs>
              <w:ind w:right="-1"/>
              <w:rPr>
                <w:rFonts w:ascii="Times New Roman" w:hAnsi="Times New Roman" w:cs="Times New Roman"/>
              </w:rPr>
            </w:pPr>
          </w:p>
          <w:p w14:paraId="53E57F1D" w14:textId="77777777" w:rsidR="001517E9" w:rsidRPr="0003746C" w:rsidRDefault="001517E9"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Retirer l’aiguille d’injection de 30 G </w:t>
            </w:r>
            <w:r w:rsidRPr="0003746C">
              <w:rPr>
                <w:rFonts w:ascii="Times New Roman" w:eastAsia="Times New Roman" w:hAnsi="Times New Roman" w:cs="Times New Roman"/>
              </w:rPr>
              <w:t>×</w:t>
            </w:r>
            <w:r w:rsidRPr="0003746C">
              <w:rPr>
                <w:rFonts w:ascii="Times New Roman" w:hAnsi="Times New Roman" w:cs="Times New Roman"/>
              </w:rPr>
              <w:t> 13 mm de son emballage et la fixer fermement et de manière aseptique sur l’extrémité Luer Lock de la seringue par un mouvement de rotation.</w:t>
            </w:r>
          </w:p>
        </w:tc>
        <w:tc>
          <w:tcPr>
            <w:tcW w:w="4513" w:type="dxa"/>
          </w:tcPr>
          <w:p w14:paraId="264A68EF" w14:textId="77777777" w:rsidR="001517E9" w:rsidRPr="0003746C" w:rsidRDefault="001517E9"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noProof/>
                <w:lang w:eastAsia="fr-FR"/>
              </w:rPr>
              <w:drawing>
                <wp:anchor distT="0" distB="0" distL="114300" distR="114300" simplePos="0" relativeHeight="251965440" behindDoc="0" locked="0" layoutInCell="1" allowOverlap="1" wp14:anchorId="3869E4A6" wp14:editId="517598EF">
                  <wp:simplePos x="0" y="0"/>
                  <wp:positionH relativeFrom="column">
                    <wp:posOffset>722630</wp:posOffset>
                  </wp:positionH>
                  <wp:positionV relativeFrom="paragraph">
                    <wp:posOffset>54610</wp:posOffset>
                  </wp:positionV>
                  <wp:extent cx="1399961" cy="1465580"/>
                  <wp:effectExtent l="0" t="0" r="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86267"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401817" cy="146752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17E9" w:rsidRPr="0003746C" w14:paraId="055D1B37" w14:textId="77777777" w:rsidTr="004D390A">
        <w:trPr>
          <w:trHeight w:val="2254"/>
        </w:trPr>
        <w:tc>
          <w:tcPr>
            <w:tcW w:w="4561" w:type="dxa"/>
          </w:tcPr>
          <w:p w14:paraId="47A36AB6" w14:textId="77777777" w:rsidR="001517E9" w:rsidRPr="0003746C" w:rsidRDefault="001517E9"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8. Lorsque tout est prêt pour l’administration, retirer le capuchon de protection en plastique de l’aiguille.</w:t>
            </w:r>
          </w:p>
          <w:p w14:paraId="6341AB65" w14:textId="77777777" w:rsidR="001517E9" w:rsidRPr="0003746C" w:rsidRDefault="001517E9" w:rsidP="00E80405">
            <w:pPr>
              <w:widowControl/>
              <w:tabs>
                <w:tab w:val="left" w:pos="567"/>
              </w:tabs>
              <w:ind w:right="-1"/>
              <w:rPr>
                <w:rFonts w:ascii="Times New Roman" w:eastAsia="Times New Roman" w:hAnsi="Times New Roman" w:cs="Times New Roman"/>
              </w:rPr>
            </w:pPr>
          </w:p>
          <w:p w14:paraId="69593561" w14:textId="77777777" w:rsidR="001517E9" w:rsidRPr="0003746C" w:rsidRDefault="001517E9"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En tenant la seringue avec l’aiguille dirigée vers le haut, vérifier l’absence de bulles d’air dans la seringue. Si des bulles sont présentes, tapoter doucement la seringue avec le doigt pour que les bulles remontent jusqu’en haut.</w:t>
            </w:r>
          </w:p>
          <w:p w14:paraId="1E61B577" w14:textId="77777777" w:rsidR="001517E9" w:rsidRPr="0003746C" w:rsidRDefault="001517E9" w:rsidP="00E80405">
            <w:pPr>
              <w:widowControl/>
              <w:tabs>
                <w:tab w:val="left" w:pos="567"/>
              </w:tabs>
              <w:ind w:right="-1"/>
              <w:rPr>
                <w:rFonts w:ascii="Times New Roman" w:eastAsia="Times New Roman" w:hAnsi="Times New Roman" w:cs="Times New Roman"/>
              </w:rPr>
            </w:pPr>
          </w:p>
        </w:tc>
        <w:tc>
          <w:tcPr>
            <w:tcW w:w="4513" w:type="dxa"/>
          </w:tcPr>
          <w:p w14:paraId="257B46F0" w14:textId="77777777" w:rsidR="001517E9" w:rsidRPr="0003746C" w:rsidRDefault="001517E9"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noProof/>
                <w:lang w:eastAsia="fr-FR"/>
              </w:rPr>
              <w:drawing>
                <wp:anchor distT="0" distB="0" distL="114300" distR="114300" simplePos="0" relativeHeight="251966464" behindDoc="0" locked="0" layoutInCell="1" allowOverlap="1" wp14:anchorId="2778E07E" wp14:editId="6349092E">
                  <wp:simplePos x="0" y="0"/>
                  <wp:positionH relativeFrom="column">
                    <wp:posOffset>725526</wp:posOffset>
                  </wp:positionH>
                  <wp:positionV relativeFrom="paragraph">
                    <wp:posOffset>139192</wp:posOffset>
                  </wp:positionV>
                  <wp:extent cx="1399540" cy="1465138"/>
                  <wp:effectExtent l="0" t="0" r="0" b="1905"/>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66915"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399540" cy="146513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17E9" w:rsidRPr="0003746C" w14:paraId="68842DD0" w14:textId="77777777" w:rsidTr="004D390A">
        <w:trPr>
          <w:trHeight w:val="4813"/>
        </w:trPr>
        <w:tc>
          <w:tcPr>
            <w:tcW w:w="4561" w:type="dxa"/>
          </w:tcPr>
          <w:p w14:paraId="5FE9BF08" w14:textId="77777777" w:rsidR="001517E9" w:rsidRPr="0003746C" w:rsidRDefault="001517E9"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9. Éliminer toutes les bulles et expulser l’excédent de médicament en appuyant lentement sur le piston de telle manière que le bord plat du piston soit aligné avec le repère qui indique 0,05 mL sur la seringue.</w:t>
            </w:r>
          </w:p>
        </w:tc>
        <w:tc>
          <w:tcPr>
            <w:tcW w:w="4513" w:type="dxa"/>
          </w:tcPr>
          <w:p w14:paraId="25527CA3" w14:textId="77777777" w:rsidR="001517E9" w:rsidRPr="0003746C" w:rsidRDefault="001517E9"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b/>
                <w:noProof/>
                <w:lang w:eastAsia="fr-FR"/>
              </w:rPr>
              <mc:AlternateContent>
                <mc:Choice Requires="wps">
                  <w:drawing>
                    <wp:anchor distT="45720" distB="45720" distL="114300" distR="114300" simplePos="0" relativeHeight="252041216" behindDoc="0" locked="0" layoutInCell="1" allowOverlap="1" wp14:anchorId="03F20786" wp14:editId="7717630A">
                      <wp:simplePos x="0" y="0"/>
                      <wp:positionH relativeFrom="column">
                        <wp:posOffset>756105</wp:posOffset>
                      </wp:positionH>
                      <wp:positionV relativeFrom="paragraph">
                        <wp:posOffset>1814039</wp:posOffset>
                      </wp:positionV>
                      <wp:extent cx="678815" cy="163902"/>
                      <wp:effectExtent l="0" t="0" r="6985" b="7620"/>
                      <wp:wrapNone/>
                      <wp:docPr id="308444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63902"/>
                              </a:xfrm>
                              <a:prstGeom prst="rect">
                                <a:avLst/>
                              </a:prstGeom>
                              <a:noFill/>
                              <a:ln w="9525">
                                <a:noFill/>
                                <a:miter lim="800000"/>
                                <a:headEnd/>
                                <a:tailEnd/>
                              </a:ln>
                            </wps:spPr>
                            <wps:txbx>
                              <w:txbxContent>
                                <w:p w14:paraId="74DC6480" w14:textId="77777777" w:rsidR="001517E9" w:rsidRPr="003C7193" w:rsidRDefault="001517E9" w:rsidP="001517E9">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Repère de dosage pour 0,05 mL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20786" id="_x0000_s1103" type="#_x0000_t202" style="position:absolute;margin-left:59.55pt;margin-top:142.85pt;width:53.45pt;height:12.9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" filled="f" stroked="f">
                      <v:textbox inset="0,0,0,0">
                        <w:txbxContent>
                          <w:p w14:paraId="74DC6480" w14:textId="77777777" w:rsidR="001517E9" w:rsidRPr="003C7193" w:rsidRDefault="001517E9" w:rsidP="001517E9">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Repère de dosage pour 0,05 mL</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42240" behindDoc="0" locked="0" layoutInCell="1" allowOverlap="1" wp14:anchorId="573F5BC9" wp14:editId="34B11040">
                      <wp:simplePos x="0" y="0"/>
                      <wp:positionH relativeFrom="column">
                        <wp:posOffset>1582109</wp:posOffset>
                      </wp:positionH>
                      <wp:positionV relativeFrom="paragraph">
                        <wp:posOffset>1549269</wp:posOffset>
                      </wp:positionV>
                      <wp:extent cx="538480" cy="289560"/>
                      <wp:effectExtent l="0" t="0" r="13970" b="0"/>
                      <wp:wrapNone/>
                      <wp:docPr id="422785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289560"/>
                              </a:xfrm>
                              <a:prstGeom prst="rect">
                                <a:avLst/>
                              </a:prstGeom>
                              <a:noFill/>
                              <a:ln w="9525">
                                <a:noFill/>
                                <a:miter lim="800000"/>
                                <a:headEnd/>
                                <a:tailEnd/>
                              </a:ln>
                            </wps:spPr>
                            <wps:txbx>
                              <w:txbxContent>
                                <w:p w14:paraId="46087211" w14:textId="77777777" w:rsidR="001517E9" w:rsidRPr="003C7193" w:rsidRDefault="001517E9" w:rsidP="001517E9">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Solution après expulsion des bulles d’air et de l’excédent de médicament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3F5BC9" id="_x0000_s1104" type="#_x0000_t202" style="position:absolute;margin-left:124.6pt;margin-top:122pt;width:42.4pt;height:22.8pt;z-index:25204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" filled="f" stroked="f">
                      <v:textbox inset="0,0,0,0">
                        <w:txbxContent>
                          <w:p w14:paraId="46087211" w14:textId="77777777" w:rsidR="001517E9" w:rsidRPr="003C7193" w:rsidRDefault="001517E9" w:rsidP="001517E9">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Solution après expulsion des bulles d’air et de l’excédent de médicament</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2043264" behindDoc="0" locked="0" layoutInCell="1" allowOverlap="1" wp14:anchorId="07C9461D" wp14:editId="4F93785D">
                      <wp:simplePos x="0" y="0"/>
                      <wp:positionH relativeFrom="column">
                        <wp:posOffset>1779270</wp:posOffset>
                      </wp:positionH>
                      <wp:positionV relativeFrom="paragraph">
                        <wp:posOffset>2094548</wp:posOffset>
                      </wp:positionV>
                      <wp:extent cx="339090" cy="162560"/>
                      <wp:effectExtent l="0" t="0" r="3810" b="8890"/>
                      <wp:wrapNone/>
                      <wp:docPr id="588564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62560"/>
                              </a:xfrm>
                              <a:prstGeom prst="rect">
                                <a:avLst/>
                              </a:prstGeom>
                              <a:noFill/>
                              <a:ln w="9525">
                                <a:noFill/>
                                <a:miter lim="800000"/>
                                <a:headEnd/>
                                <a:tailEnd/>
                              </a:ln>
                            </wps:spPr>
                            <wps:txbx>
                              <w:txbxContent>
                                <w:p w14:paraId="4D0CE1D9" w14:textId="77777777" w:rsidR="001517E9" w:rsidRPr="003C7193" w:rsidRDefault="001517E9" w:rsidP="001517E9">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Bord plat du piston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C9461D" id="_x0000_s1105" type="#_x0000_t202" style="position:absolute;margin-left:140.1pt;margin-top:164.95pt;width:26.7pt;height:12.8pt;z-index:25204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" filled="f" stroked="f">
                      <v:textbox inset="0,0,0,0">
                        <w:txbxContent>
                          <w:p w14:paraId="4D0CE1D9" w14:textId="77777777" w:rsidR="001517E9" w:rsidRPr="003C7193" w:rsidRDefault="001517E9" w:rsidP="001517E9">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Bord plat du piston</w:t>
                            </w:r>
                          </w:p>
                        </w:txbxContent>
                      </v:textbox>
                    </v:shape>
                  </w:pict>
                </mc:Fallback>
              </mc:AlternateContent>
            </w:r>
            <w:r w:rsidRPr="0003746C">
              <w:rPr>
                <w:rFonts w:ascii="Times New Roman" w:hAnsi="Times New Roman" w:cs="Times New Roman"/>
                <w:noProof/>
                <w:lang w:eastAsia="fr-FR"/>
              </w:rPr>
              <mc:AlternateContent>
                <mc:Choice Requires="wpg">
                  <w:drawing>
                    <wp:anchor distT="0" distB="0" distL="114300" distR="114300" simplePos="0" relativeHeight="251967488" behindDoc="0" locked="0" layoutInCell="1" allowOverlap="1" wp14:anchorId="677D599B" wp14:editId="4EE376A2">
                      <wp:simplePos x="0" y="0"/>
                      <wp:positionH relativeFrom="column">
                        <wp:posOffset>646430</wp:posOffset>
                      </wp:positionH>
                      <wp:positionV relativeFrom="paragraph">
                        <wp:posOffset>59373</wp:posOffset>
                      </wp:positionV>
                      <wp:extent cx="1565275" cy="2981325"/>
                      <wp:effectExtent l="0" t="0" r="0" b="0"/>
                      <wp:wrapTopAndBottom/>
                      <wp:docPr id="25" name="Groupe 25"/>
                      <wp:cNvGraphicFramePr/>
                      <a:graphic xmlns:a="http://schemas.openxmlformats.org/drawingml/2006/main">
                        <a:graphicData uri="http://schemas.microsoft.com/office/word/2010/wordprocessingGroup">
                          <wpg:wgp>
                            <wpg:cNvGrpSpPr/>
                            <wpg:grpSpPr>
                              <a:xfrm>
                                <a:off x="0" y="0"/>
                                <a:ext cx="1565275" cy="2980424"/>
                                <a:chOff x="0" y="0"/>
                                <a:chExt cx="1565275" cy="2980424"/>
                              </a:xfrm>
                            </wpg:grpSpPr>
                            <pic:pic xmlns:pic="http://schemas.openxmlformats.org/drawingml/2006/picture">
                              <pic:nvPicPr>
                                <pic:cNvPr id="26" name="Image 2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27" name="Image 27"/>
                                <pic:cNvPicPr>
                                  <a:picLocks noChangeAspect="1"/>
                                </pic:cNvPicPr>
                              </pic:nvPicPr>
                              <pic:blipFill>
                                <a:blip r:embed="rId62">
                                  <a:extLst>
                                    <a:ext uri="{28A0092B-C50C-407E-A947-70E740481C1C}">
                                      <a14:useLocalDpi xmlns:a14="http://schemas.microsoft.com/office/drawing/2010/main" val="0"/>
                                    </a:ext>
                                  </a:extLst>
                                </a:blip>
                                <a:srcRect/>
                                <a:stretch/>
                              </pic:blipFill>
                              <pic:spPr bwMode="auto">
                                <a:xfrm>
                                  <a:off x="0" y="1486800"/>
                                  <a:ext cx="1565275" cy="1493624"/>
                                </a:xfrm>
                                <a:prstGeom prst="rect">
                                  <a:avLst/>
                                </a:prstGeom>
                                <a:noFill/>
                                <a:ln>
                                  <a:noFill/>
                                </a:ln>
                              </pic:spPr>
                            </pic:pic>
                          </wpg:wgp>
                        </a:graphicData>
                      </a:graphic>
                    </wp:anchor>
                  </w:drawing>
                </mc:Choice>
                <mc:Fallback>
                  <w:pict>
                    <v:group w14:anchorId="394B82A6" id="Groupe 25" o:spid="_x0000_s1026" style="position:absolute;margin-left:50.9pt;margin-top:4.7pt;width:123.25pt;height:234.75pt;z-index:251967488"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">
                      <v:shape id="Image 26"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">
                        <v:imagedata r:id="rId63" o:title=""/>
                      </v:shape>
                      <v:shape id="Image 27"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">
                        <v:imagedata r:id="rId64" o:title=""/>
                      </v:shape>
                      <w10:wrap type="topAndBottom"/>
                    </v:group>
                  </w:pict>
                </mc:Fallback>
              </mc:AlternateContent>
            </w:r>
          </w:p>
        </w:tc>
      </w:tr>
      <w:tr w:rsidR="001517E9" w:rsidRPr="0003746C" w14:paraId="3FD73C9D" w14:textId="77777777" w:rsidTr="004D390A">
        <w:tc>
          <w:tcPr>
            <w:tcW w:w="9074" w:type="dxa"/>
            <w:gridSpan w:val="2"/>
          </w:tcPr>
          <w:p w14:paraId="31DE7209" w14:textId="77777777" w:rsidR="001517E9" w:rsidRPr="0003746C" w:rsidRDefault="001517E9"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 xml:space="preserve">10. Le flacon est à usage unique exclusivement. L’extraction de doses multiples à partir d’un flacon peut augmenter le risque de contamination et d’infection consécutive. </w:t>
            </w:r>
          </w:p>
          <w:p w14:paraId="3DC98535" w14:textId="77777777" w:rsidR="001517E9" w:rsidRPr="0003746C" w:rsidRDefault="001517E9" w:rsidP="00E80405">
            <w:pPr>
              <w:widowControl/>
              <w:tabs>
                <w:tab w:val="left" w:pos="567"/>
              </w:tabs>
              <w:ind w:right="-1"/>
              <w:rPr>
                <w:rFonts w:ascii="Times New Roman" w:eastAsia="Times New Roman" w:hAnsi="Times New Roman" w:cs="Times New Roman"/>
              </w:rPr>
            </w:pPr>
          </w:p>
          <w:p w14:paraId="77081618" w14:textId="77777777" w:rsidR="001517E9" w:rsidRPr="0003746C" w:rsidRDefault="001517E9"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Tout médicament non utilisé ou déchet doit être éliminé conformément à la réglementation en vigueur.</w:t>
            </w:r>
          </w:p>
          <w:p w14:paraId="0C44A0BD" w14:textId="77777777" w:rsidR="001517E9" w:rsidRPr="0003746C" w:rsidRDefault="001517E9" w:rsidP="00E80405">
            <w:pPr>
              <w:widowControl/>
              <w:tabs>
                <w:tab w:val="left" w:pos="567"/>
              </w:tabs>
              <w:ind w:right="-1"/>
              <w:rPr>
                <w:rFonts w:ascii="Times New Roman" w:eastAsia="Times New Roman" w:hAnsi="Times New Roman" w:cs="Times New Roman"/>
              </w:rPr>
            </w:pPr>
          </w:p>
        </w:tc>
      </w:tr>
    </w:tbl>
    <w:p w14:paraId="0F305016" w14:textId="77777777" w:rsidR="008D375D" w:rsidRDefault="008D375D" w:rsidP="00E80405">
      <w:pPr>
        <w:keepNext/>
        <w:widowControl/>
        <w:tabs>
          <w:tab w:val="left" w:pos="567"/>
        </w:tabs>
        <w:spacing w:after="0" w:line="240" w:lineRule="auto"/>
        <w:ind w:left="567" w:right="-1" w:hanging="567"/>
        <w:rPr>
          <w:rFonts w:ascii="Times New Roman" w:hAnsi="Times New Roman" w:cs="Times New Roman"/>
          <w:b/>
        </w:rPr>
      </w:pPr>
    </w:p>
    <w:p w14:paraId="1AA43F4A" w14:textId="77777777" w:rsidR="008D375D" w:rsidRDefault="008D375D" w:rsidP="00E80405">
      <w:pPr>
        <w:keepNext/>
        <w:widowControl/>
        <w:tabs>
          <w:tab w:val="left" w:pos="567"/>
        </w:tabs>
        <w:spacing w:after="0" w:line="240" w:lineRule="auto"/>
        <w:ind w:left="567" w:right="-1" w:hanging="567"/>
        <w:rPr>
          <w:rFonts w:ascii="Times New Roman" w:hAnsi="Times New Roman" w:cs="Times New Roman"/>
          <w:b/>
        </w:rPr>
      </w:pPr>
    </w:p>
    <w:p w14:paraId="1B734F1E" w14:textId="49244322" w:rsidR="001517E9" w:rsidRPr="0003746C" w:rsidRDefault="001517E9" w:rsidP="00E80405">
      <w:pPr>
        <w:keepNext/>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7.</w:t>
      </w:r>
      <w:r w:rsidRPr="0003746C">
        <w:rPr>
          <w:rFonts w:ascii="Times New Roman" w:hAnsi="Times New Roman" w:cs="Times New Roman"/>
          <w:b/>
        </w:rPr>
        <w:tab/>
        <w:t>TITULAIRE DE L’AUTORISATION DE MISE SUR LE MARCHÉ</w:t>
      </w:r>
    </w:p>
    <w:p w14:paraId="31AEE8F9" w14:textId="77777777" w:rsidR="001517E9" w:rsidRPr="0003746C" w:rsidRDefault="001517E9" w:rsidP="00E80405">
      <w:pPr>
        <w:keepNext/>
        <w:widowControl/>
        <w:spacing w:after="0" w:line="240" w:lineRule="auto"/>
        <w:ind w:right="-1"/>
        <w:rPr>
          <w:rFonts w:ascii="Times New Roman" w:hAnsi="Times New Roman" w:cs="Times New Roman"/>
        </w:rPr>
      </w:pPr>
    </w:p>
    <w:p w14:paraId="1E2C5F57" w14:textId="77777777" w:rsidR="001517E9" w:rsidRPr="0003746C" w:rsidRDefault="001517E9" w:rsidP="00E80405">
      <w:pPr>
        <w:keepNext/>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Biosimilar Collaborations Ireland Limited</w:t>
      </w:r>
    </w:p>
    <w:p w14:paraId="1E39C036" w14:textId="17DDBEC3" w:rsidR="001517E9" w:rsidRPr="0003746C" w:rsidRDefault="001517E9" w:rsidP="00E80405">
      <w:pPr>
        <w:keepNext/>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lang w:val="en-US"/>
        </w:rPr>
        <w:t xml:space="preserve">Unit 35/36 </w:t>
      </w:r>
      <w:r w:rsidRPr="0003746C">
        <w:rPr>
          <w:rFonts w:ascii="Times New Roman" w:eastAsia="Times New Roman" w:hAnsi="Times New Roman" w:cs="Times New Roman"/>
        </w:rPr>
        <w:t>Grange Parade,</w:t>
      </w:r>
    </w:p>
    <w:p w14:paraId="288F93C9" w14:textId="77777777" w:rsidR="001517E9" w:rsidRPr="0003746C" w:rsidRDefault="001517E9" w:rsidP="00E80405">
      <w:pPr>
        <w:keepNext/>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Baldoyle Industrial Estate,</w:t>
      </w:r>
    </w:p>
    <w:p w14:paraId="27255A64" w14:textId="77777777" w:rsidR="001517E9" w:rsidRPr="0003746C" w:rsidRDefault="001517E9" w:rsidP="00E80405">
      <w:pPr>
        <w:keepNext/>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Dublin 13</w:t>
      </w:r>
    </w:p>
    <w:p w14:paraId="5F097608" w14:textId="77777777" w:rsidR="001517E9" w:rsidRPr="0003746C" w:rsidRDefault="001517E9" w:rsidP="00E80405">
      <w:pPr>
        <w:keepNext/>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DUBLIN</w:t>
      </w:r>
    </w:p>
    <w:p w14:paraId="09020A98" w14:textId="77777777" w:rsidR="001517E9" w:rsidRPr="0003746C" w:rsidRDefault="001517E9" w:rsidP="00E80405">
      <w:pPr>
        <w:keepNext/>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Irlande </w:t>
      </w:r>
    </w:p>
    <w:p w14:paraId="2E5D1C19"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D13 R20R</w:t>
      </w:r>
    </w:p>
    <w:p w14:paraId="450BAB5F"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6BBA2F81"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60BD5974" w14:textId="77777777" w:rsidR="001517E9" w:rsidRPr="0003746C" w:rsidRDefault="001517E9" w:rsidP="00E80405">
      <w:pPr>
        <w:widowControl/>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8.</w:t>
      </w:r>
      <w:r w:rsidRPr="0003746C">
        <w:rPr>
          <w:rFonts w:ascii="Times New Roman" w:hAnsi="Times New Roman" w:cs="Times New Roman"/>
          <w:b/>
        </w:rPr>
        <w:tab/>
        <w:t>NUMÉRO(S) D’AUTORISATION DE MISE SUR LE MARCHÉ</w:t>
      </w:r>
    </w:p>
    <w:p w14:paraId="5B1D9F11" w14:textId="77777777" w:rsidR="001517E9" w:rsidRPr="0003746C" w:rsidRDefault="001517E9" w:rsidP="00E80405">
      <w:pPr>
        <w:widowControl/>
        <w:spacing w:after="0" w:line="240" w:lineRule="auto"/>
        <w:ind w:right="-1"/>
        <w:rPr>
          <w:rFonts w:ascii="Times New Roman" w:hAnsi="Times New Roman" w:cs="Times New Roman"/>
        </w:rPr>
      </w:pPr>
    </w:p>
    <w:p w14:paraId="1A6C268B" w14:textId="77777777" w:rsidR="001517E9" w:rsidRPr="0003746C" w:rsidRDefault="001517E9" w:rsidP="00E80405">
      <w:pPr>
        <w:spacing w:after="0" w:line="240" w:lineRule="auto"/>
        <w:ind w:right="-1"/>
        <w:rPr>
          <w:rFonts w:ascii="Times New Roman" w:hAnsi="Times New Roman" w:cs="Times New Roman"/>
        </w:rPr>
      </w:pPr>
      <w:r w:rsidRPr="0003746C">
        <w:rPr>
          <w:rFonts w:ascii="Times New Roman" w:hAnsi="Times New Roman" w:cs="Times New Roman"/>
        </w:rPr>
        <w:t>EU/1/23/1751/001</w:t>
      </w:r>
    </w:p>
    <w:p w14:paraId="420F7465" w14:textId="77777777" w:rsidR="001517E9" w:rsidRPr="0003746C" w:rsidRDefault="001517E9" w:rsidP="00E80405">
      <w:pPr>
        <w:spacing w:after="0" w:line="240" w:lineRule="auto"/>
        <w:ind w:right="-1"/>
        <w:rPr>
          <w:rFonts w:ascii="Times New Roman" w:hAnsi="Times New Roman" w:cs="Times New Roman"/>
        </w:rPr>
      </w:pPr>
      <w:r w:rsidRPr="0003746C">
        <w:rPr>
          <w:rFonts w:ascii="Times New Roman" w:hAnsi="Times New Roman" w:cs="Times New Roman"/>
          <w:color w:val="000000"/>
        </w:rPr>
        <w:t>EU/1/23/1751/002</w:t>
      </w:r>
    </w:p>
    <w:p w14:paraId="65F10E9F" w14:textId="77777777" w:rsidR="001517E9" w:rsidRPr="0003746C" w:rsidRDefault="001517E9" w:rsidP="00E80405">
      <w:pPr>
        <w:widowControl/>
        <w:spacing w:after="0" w:line="240" w:lineRule="auto"/>
        <w:ind w:right="-1"/>
        <w:rPr>
          <w:rFonts w:ascii="Times New Roman" w:hAnsi="Times New Roman" w:cs="Times New Roman"/>
        </w:rPr>
      </w:pPr>
    </w:p>
    <w:p w14:paraId="6BCAD1FC" w14:textId="77777777" w:rsidR="001517E9" w:rsidRPr="0003746C" w:rsidRDefault="001517E9" w:rsidP="00E80405">
      <w:pPr>
        <w:widowControl/>
        <w:spacing w:after="0" w:line="240" w:lineRule="auto"/>
        <w:ind w:right="-1"/>
        <w:rPr>
          <w:rFonts w:ascii="Times New Roman" w:hAnsi="Times New Roman" w:cs="Times New Roman"/>
        </w:rPr>
      </w:pPr>
    </w:p>
    <w:p w14:paraId="5EE6A3C9" w14:textId="77777777" w:rsidR="001517E9" w:rsidRPr="0003746C" w:rsidRDefault="001517E9" w:rsidP="00E80405">
      <w:pPr>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9.</w:t>
      </w:r>
      <w:r w:rsidRPr="0003746C">
        <w:rPr>
          <w:rFonts w:ascii="Times New Roman" w:hAnsi="Times New Roman" w:cs="Times New Roman"/>
          <w:b/>
        </w:rPr>
        <w:tab/>
        <w:t>DATE DE PREMIÈRE AUTORISATION/DE RENOUVELLEMENT DE L’AUTORISATION</w:t>
      </w:r>
    </w:p>
    <w:p w14:paraId="51263DF2" w14:textId="77777777" w:rsidR="001517E9" w:rsidRPr="0003746C" w:rsidRDefault="001517E9" w:rsidP="00E80405">
      <w:pPr>
        <w:widowControl/>
        <w:spacing w:after="0" w:line="240" w:lineRule="auto"/>
        <w:ind w:right="-1"/>
        <w:rPr>
          <w:rFonts w:ascii="Times New Roman" w:hAnsi="Times New Roman" w:cs="Times New Roman"/>
        </w:rPr>
      </w:pPr>
    </w:p>
    <w:p w14:paraId="43234448"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Date de première autorisation : 15 septembre 2023</w:t>
      </w:r>
    </w:p>
    <w:p w14:paraId="3AFF500E" w14:textId="77777777" w:rsidR="001517E9" w:rsidRPr="0003746C" w:rsidRDefault="001517E9" w:rsidP="00E80405">
      <w:pPr>
        <w:widowControl/>
        <w:spacing w:after="0" w:line="240" w:lineRule="auto"/>
        <w:ind w:right="-1"/>
        <w:rPr>
          <w:rFonts w:ascii="Times New Roman" w:hAnsi="Times New Roman" w:cs="Times New Roman"/>
        </w:rPr>
      </w:pPr>
    </w:p>
    <w:p w14:paraId="6FAEF104" w14:textId="77777777" w:rsidR="001517E9" w:rsidRPr="0003746C" w:rsidRDefault="001517E9" w:rsidP="00E80405">
      <w:pPr>
        <w:widowControl/>
        <w:spacing w:after="0" w:line="240" w:lineRule="auto"/>
        <w:ind w:right="-1"/>
        <w:rPr>
          <w:rFonts w:ascii="Times New Roman" w:hAnsi="Times New Roman" w:cs="Times New Roman"/>
        </w:rPr>
      </w:pPr>
    </w:p>
    <w:p w14:paraId="25610EAE" w14:textId="77777777" w:rsidR="001517E9" w:rsidRPr="0003746C" w:rsidRDefault="001517E9" w:rsidP="00E80405">
      <w:pPr>
        <w:keepNext/>
        <w:widowControl/>
        <w:tabs>
          <w:tab w:val="left" w:pos="567"/>
        </w:tabs>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10.</w:t>
      </w:r>
      <w:r w:rsidRPr="0003746C">
        <w:rPr>
          <w:rFonts w:ascii="Times New Roman" w:hAnsi="Times New Roman" w:cs="Times New Roman"/>
          <w:b/>
        </w:rPr>
        <w:tab/>
        <w:t>DATE DE MISE À JOUR DU TEXTE</w:t>
      </w:r>
    </w:p>
    <w:p w14:paraId="177CF62A" w14:textId="77777777" w:rsidR="001517E9" w:rsidRPr="0003746C" w:rsidRDefault="001517E9" w:rsidP="00E80405">
      <w:pPr>
        <w:keepNext/>
        <w:widowControl/>
        <w:spacing w:after="0" w:line="240" w:lineRule="auto"/>
        <w:ind w:right="-1"/>
        <w:rPr>
          <w:rFonts w:ascii="Times New Roman" w:hAnsi="Times New Roman" w:cs="Times New Roman"/>
        </w:rPr>
      </w:pPr>
    </w:p>
    <w:p w14:paraId="02A065E4" w14:textId="5B95B9A4" w:rsidR="001517E9" w:rsidRPr="0003746C" w:rsidRDefault="001517E9" w:rsidP="00E80405">
      <w:pPr>
        <w:keepNext/>
        <w:widowControl/>
        <w:spacing w:after="0" w:line="240" w:lineRule="auto"/>
        <w:ind w:right="-1"/>
        <w:rPr>
          <w:rFonts w:ascii="Times New Roman" w:eastAsia="Times New Roman" w:hAnsi="Times New Roman" w:cs="Times New Roman"/>
          <w:color w:val="0000FF"/>
          <w:u w:val="single" w:color="0000FF"/>
          <w:lang w:val="de-DE"/>
        </w:rPr>
      </w:pPr>
      <w:r w:rsidRPr="0003746C">
        <w:rPr>
          <w:rFonts w:ascii="Times New Roman" w:hAnsi="Times New Roman" w:cs="Times New Roman"/>
        </w:rPr>
        <w:t>Des informations détaillées sur ce médicament sont disponibles sur le site internet de l’Agence européenne des médicaments</w:t>
      </w:r>
      <w:r w:rsidR="008D375D">
        <w:rPr>
          <w:rFonts w:ascii="Times New Roman" w:hAnsi="Times New Roman" w:cs="Times New Roman"/>
        </w:rPr>
        <w:t xml:space="preserve"> </w:t>
      </w:r>
      <w:r w:rsidRPr="0003746C">
        <w:rPr>
          <w:rFonts w:ascii="Times New Roman" w:hAnsi="Times New Roman" w:cs="Times New Roman"/>
          <w:lang w:val="de-DE"/>
        </w:rPr>
        <w:t>(EMA) :</w:t>
      </w:r>
      <w:r w:rsidRPr="0003746C">
        <w:rPr>
          <w:rFonts w:ascii="Times New Roman" w:hAnsi="Times New Roman" w:cs="Times New Roman"/>
          <w:color w:val="0000FF"/>
          <w:lang w:val="de-DE"/>
        </w:rPr>
        <w:t xml:space="preserve"> </w:t>
      </w:r>
      <w:hyperlink r:id="rId65" w:history="1">
        <w:r w:rsidRPr="0003746C">
          <w:rPr>
            <w:rFonts w:ascii="Times New Roman" w:hAnsi="Times New Roman" w:cs="Times New Roman"/>
            <w:color w:val="0000FF"/>
            <w:u w:val="single" w:color="0000FF"/>
            <w:lang w:val="de-DE"/>
          </w:rPr>
          <w:t>http://www.ema.europa.eu</w:t>
        </w:r>
      </w:hyperlink>
    </w:p>
    <w:p w14:paraId="3F75F000" w14:textId="2A850233" w:rsidR="00E63285" w:rsidRPr="0003746C" w:rsidRDefault="00E63285" w:rsidP="00E80405">
      <w:pPr>
        <w:keepNext/>
        <w:widowControl/>
        <w:spacing w:after="0" w:line="240" w:lineRule="auto"/>
        <w:ind w:right="-1"/>
        <w:rPr>
          <w:rFonts w:ascii="Times New Roman" w:eastAsia="Times New Roman" w:hAnsi="Times New Roman" w:cs="Times New Roman"/>
          <w:u w:val="single" w:color="0000FF"/>
          <w:lang w:val="de-DE"/>
        </w:rPr>
      </w:pPr>
    </w:p>
    <w:p w14:paraId="499549E8" w14:textId="6A9E7259" w:rsidR="00235C83" w:rsidRPr="0003746C" w:rsidRDefault="00572E7B" w:rsidP="00E80405">
      <w:pPr>
        <w:widowControl/>
        <w:spacing w:after="0" w:line="240" w:lineRule="auto"/>
        <w:ind w:right="-1"/>
        <w:rPr>
          <w:rFonts w:ascii="Times New Roman" w:eastAsia="Times New Roman" w:hAnsi="Times New Roman" w:cs="Times New Roman"/>
          <w:u w:color="0000FF"/>
          <w:lang w:val="de-DE"/>
        </w:rPr>
      </w:pPr>
      <w:r w:rsidRPr="0003746C">
        <w:rPr>
          <w:rFonts w:ascii="Times New Roman" w:hAnsi="Times New Roman" w:cs="Times New Roman"/>
          <w:lang w:val="de-DE"/>
        </w:rPr>
        <w:br w:type="page"/>
      </w:r>
      <w:r w:rsidR="008D375D">
        <w:rPr>
          <w:rFonts w:ascii="Times New Roman" w:hAnsi="Times New Roman" w:cs="Times New Roman"/>
          <w:lang w:val="de-DE"/>
        </w:rPr>
        <w:lastRenderedPageBreak/>
        <w:t xml:space="preserve"> </w:t>
      </w:r>
    </w:p>
    <w:p w14:paraId="55FF40BF" w14:textId="77777777" w:rsidR="00E63285" w:rsidRPr="0003746C" w:rsidRDefault="00E63285" w:rsidP="00E80405">
      <w:pPr>
        <w:widowControl/>
        <w:spacing w:after="0" w:line="240" w:lineRule="auto"/>
        <w:ind w:right="-1"/>
        <w:rPr>
          <w:rFonts w:ascii="Times New Roman" w:eastAsia="Times New Roman" w:hAnsi="Times New Roman" w:cs="Times New Roman"/>
          <w:u w:val="single" w:color="0000FF"/>
          <w:lang w:val="de-DE"/>
        </w:rPr>
      </w:pPr>
    </w:p>
    <w:p w14:paraId="7A43701D" w14:textId="08310897" w:rsidR="00E63285" w:rsidRPr="0003746C" w:rsidRDefault="00E63285" w:rsidP="00E80405">
      <w:pPr>
        <w:widowControl/>
        <w:spacing w:after="0" w:line="240" w:lineRule="auto"/>
        <w:ind w:right="-1"/>
        <w:rPr>
          <w:rFonts w:ascii="Times New Roman" w:eastAsia="Times New Roman" w:hAnsi="Times New Roman" w:cs="Times New Roman"/>
          <w:u w:val="single" w:color="0000FF"/>
          <w:lang w:val="de-DE"/>
        </w:rPr>
      </w:pPr>
    </w:p>
    <w:p w14:paraId="128BD31B" w14:textId="77777777" w:rsidR="00E63285" w:rsidRPr="0003746C" w:rsidRDefault="00E63285" w:rsidP="00E80405">
      <w:pPr>
        <w:widowControl/>
        <w:spacing w:after="0" w:line="240" w:lineRule="auto"/>
        <w:ind w:right="-1"/>
        <w:rPr>
          <w:rFonts w:ascii="Times New Roman" w:eastAsia="Times New Roman" w:hAnsi="Times New Roman" w:cs="Times New Roman"/>
          <w:u w:val="single" w:color="0000FF"/>
          <w:lang w:val="de-DE"/>
        </w:rPr>
      </w:pPr>
    </w:p>
    <w:p w14:paraId="192E7BDE" w14:textId="77777777" w:rsidR="00E63285" w:rsidRPr="0003746C" w:rsidRDefault="00E63285" w:rsidP="00E80405">
      <w:pPr>
        <w:widowControl/>
        <w:spacing w:after="0" w:line="240" w:lineRule="auto"/>
        <w:ind w:right="-1"/>
        <w:rPr>
          <w:rFonts w:ascii="Times New Roman" w:eastAsia="Times New Roman" w:hAnsi="Times New Roman" w:cs="Times New Roman"/>
          <w:u w:val="single" w:color="0000FF"/>
          <w:lang w:val="de-DE"/>
        </w:rPr>
      </w:pPr>
    </w:p>
    <w:p w14:paraId="2752AAF3" w14:textId="77777777" w:rsidR="00E63285" w:rsidRPr="0003746C" w:rsidRDefault="00E63285" w:rsidP="00E80405">
      <w:pPr>
        <w:widowControl/>
        <w:spacing w:after="0" w:line="240" w:lineRule="auto"/>
        <w:ind w:right="-1"/>
        <w:rPr>
          <w:rFonts w:ascii="Times New Roman" w:eastAsia="Times New Roman" w:hAnsi="Times New Roman" w:cs="Times New Roman"/>
          <w:u w:val="single" w:color="0000FF"/>
          <w:lang w:val="de-DE"/>
        </w:rPr>
      </w:pPr>
    </w:p>
    <w:p w14:paraId="2974E1B4" w14:textId="77777777" w:rsidR="00E63285" w:rsidRPr="0003746C" w:rsidRDefault="00E63285" w:rsidP="00E80405">
      <w:pPr>
        <w:widowControl/>
        <w:spacing w:after="0" w:line="240" w:lineRule="auto"/>
        <w:ind w:right="-1"/>
        <w:rPr>
          <w:rFonts w:ascii="Times New Roman" w:eastAsia="Times New Roman" w:hAnsi="Times New Roman" w:cs="Times New Roman"/>
          <w:u w:val="single" w:color="0000FF"/>
          <w:lang w:val="de-DE"/>
        </w:rPr>
      </w:pPr>
    </w:p>
    <w:p w14:paraId="04037D6D" w14:textId="77777777" w:rsidR="00E63285" w:rsidRPr="0003746C" w:rsidRDefault="00E63285" w:rsidP="00E80405">
      <w:pPr>
        <w:widowControl/>
        <w:spacing w:after="0" w:line="240" w:lineRule="auto"/>
        <w:ind w:right="-1"/>
        <w:rPr>
          <w:rFonts w:ascii="Times New Roman" w:eastAsia="Times New Roman" w:hAnsi="Times New Roman" w:cs="Times New Roman"/>
          <w:u w:val="single" w:color="0000FF"/>
          <w:lang w:val="de-DE"/>
        </w:rPr>
      </w:pPr>
    </w:p>
    <w:p w14:paraId="14EF7992" w14:textId="77777777" w:rsidR="00E63285" w:rsidRPr="0003746C" w:rsidRDefault="00E63285" w:rsidP="00E80405">
      <w:pPr>
        <w:widowControl/>
        <w:spacing w:after="0" w:line="240" w:lineRule="auto"/>
        <w:ind w:right="-1"/>
        <w:rPr>
          <w:rFonts w:ascii="Times New Roman" w:eastAsia="Times New Roman" w:hAnsi="Times New Roman" w:cs="Times New Roman"/>
          <w:u w:val="single" w:color="0000FF"/>
          <w:lang w:val="de-DE"/>
        </w:rPr>
      </w:pPr>
    </w:p>
    <w:p w14:paraId="421787A4" w14:textId="77777777" w:rsidR="00E63285" w:rsidRPr="0003746C" w:rsidRDefault="00E63285" w:rsidP="00E80405">
      <w:pPr>
        <w:widowControl/>
        <w:spacing w:after="0" w:line="240" w:lineRule="auto"/>
        <w:ind w:right="-1"/>
        <w:rPr>
          <w:rFonts w:ascii="Times New Roman" w:eastAsia="Times New Roman" w:hAnsi="Times New Roman" w:cs="Times New Roman"/>
          <w:u w:val="single" w:color="0000FF"/>
          <w:lang w:val="de-DE"/>
        </w:rPr>
      </w:pPr>
    </w:p>
    <w:p w14:paraId="1BBB81DC" w14:textId="77777777" w:rsidR="00E63285" w:rsidRPr="0003746C" w:rsidRDefault="00E63285" w:rsidP="00E80405">
      <w:pPr>
        <w:widowControl/>
        <w:spacing w:after="0" w:line="240" w:lineRule="auto"/>
        <w:ind w:right="-1"/>
        <w:rPr>
          <w:rFonts w:ascii="Times New Roman" w:eastAsia="Times New Roman" w:hAnsi="Times New Roman" w:cs="Times New Roman"/>
          <w:u w:val="single" w:color="0000FF"/>
          <w:lang w:val="de-DE"/>
        </w:rPr>
      </w:pPr>
    </w:p>
    <w:p w14:paraId="0371A240" w14:textId="77777777" w:rsidR="00E63285" w:rsidRPr="0003746C" w:rsidRDefault="00E63285" w:rsidP="00E80405">
      <w:pPr>
        <w:widowControl/>
        <w:spacing w:after="0" w:line="240" w:lineRule="auto"/>
        <w:ind w:right="-1"/>
        <w:rPr>
          <w:rFonts w:ascii="Times New Roman" w:eastAsia="Times New Roman" w:hAnsi="Times New Roman" w:cs="Times New Roman"/>
          <w:u w:val="single" w:color="0000FF"/>
          <w:lang w:val="de-DE"/>
        </w:rPr>
      </w:pPr>
    </w:p>
    <w:p w14:paraId="396A361C" w14:textId="77777777" w:rsidR="00E63285" w:rsidRPr="0003746C" w:rsidRDefault="00E63285" w:rsidP="00E80405">
      <w:pPr>
        <w:widowControl/>
        <w:spacing w:after="0" w:line="240" w:lineRule="auto"/>
        <w:ind w:right="-1"/>
        <w:rPr>
          <w:rFonts w:ascii="Times New Roman" w:eastAsia="Times New Roman" w:hAnsi="Times New Roman" w:cs="Times New Roman"/>
          <w:u w:val="single" w:color="0000FF"/>
          <w:lang w:val="de-DE"/>
        </w:rPr>
      </w:pPr>
    </w:p>
    <w:p w14:paraId="3AAAA73D" w14:textId="77777777" w:rsidR="00E63285" w:rsidRPr="0003746C" w:rsidRDefault="00E63285" w:rsidP="00E80405">
      <w:pPr>
        <w:widowControl/>
        <w:spacing w:after="0" w:line="240" w:lineRule="auto"/>
        <w:ind w:right="-1"/>
        <w:rPr>
          <w:rFonts w:ascii="Times New Roman" w:eastAsia="Times New Roman" w:hAnsi="Times New Roman" w:cs="Times New Roman"/>
          <w:u w:val="single" w:color="0000FF"/>
          <w:lang w:val="de-DE"/>
        </w:rPr>
      </w:pPr>
    </w:p>
    <w:p w14:paraId="3FDEAB8C" w14:textId="77777777" w:rsidR="00E63285" w:rsidRPr="0003746C" w:rsidRDefault="00E63285" w:rsidP="00E80405">
      <w:pPr>
        <w:widowControl/>
        <w:spacing w:after="0" w:line="240" w:lineRule="auto"/>
        <w:ind w:right="-1"/>
        <w:rPr>
          <w:rFonts w:ascii="Times New Roman" w:eastAsia="Times New Roman" w:hAnsi="Times New Roman" w:cs="Times New Roman"/>
          <w:u w:val="single" w:color="0000FF"/>
          <w:lang w:val="de-DE"/>
        </w:rPr>
      </w:pPr>
    </w:p>
    <w:p w14:paraId="457001DE" w14:textId="77777777" w:rsidR="00E63285" w:rsidRPr="0003746C" w:rsidRDefault="00E63285" w:rsidP="00E80405">
      <w:pPr>
        <w:widowControl/>
        <w:spacing w:after="0" w:line="240" w:lineRule="auto"/>
        <w:ind w:right="-1"/>
        <w:rPr>
          <w:rFonts w:ascii="Times New Roman" w:eastAsia="Times New Roman" w:hAnsi="Times New Roman" w:cs="Times New Roman"/>
          <w:u w:val="single" w:color="0000FF"/>
          <w:lang w:val="de-DE"/>
        </w:rPr>
      </w:pPr>
    </w:p>
    <w:p w14:paraId="7504727E" w14:textId="77777777" w:rsidR="00E63285" w:rsidRPr="0003746C" w:rsidRDefault="00E63285" w:rsidP="00E80405">
      <w:pPr>
        <w:widowControl/>
        <w:spacing w:after="0" w:line="240" w:lineRule="auto"/>
        <w:ind w:right="-1"/>
        <w:rPr>
          <w:rFonts w:ascii="Times New Roman" w:eastAsia="Times New Roman" w:hAnsi="Times New Roman" w:cs="Times New Roman"/>
          <w:u w:val="single" w:color="0000FF"/>
          <w:lang w:val="de-DE"/>
        </w:rPr>
      </w:pPr>
    </w:p>
    <w:p w14:paraId="1DF44A41" w14:textId="77777777" w:rsidR="00E63285" w:rsidRPr="0003746C" w:rsidRDefault="00E63285" w:rsidP="00E80405">
      <w:pPr>
        <w:widowControl/>
        <w:spacing w:after="0" w:line="240" w:lineRule="auto"/>
        <w:ind w:right="-1"/>
        <w:rPr>
          <w:rFonts w:ascii="Times New Roman" w:eastAsia="Times New Roman" w:hAnsi="Times New Roman" w:cs="Times New Roman"/>
          <w:u w:val="single" w:color="0000FF"/>
          <w:lang w:val="de-DE"/>
        </w:rPr>
      </w:pPr>
    </w:p>
    <w:p w14:paraId="3FD1575C" w14:textId="77777777" w:rsidR="00E63285" w:rsidRPr="0003746C" w:rsidRDefault="00572E7B" w:rsidP="00E80405">
      <w:pPr>
        <w:widowControl/>
        <w:spacing w:after="0" w:line="240" w:lineRule="auto"/>
        <w:ind w:right="-1"/>
        <w:jc w:val="center"/>
        <w:rPr>
          <w:rFonts w:ascii="Times New Roman" w:eastAsia="Times New Roman" w:hAnsi="Times New Roman" w:cs="Times New Roman"/>
        </w:rPr>
      </w:pPr>
      <w:r w:rsidRPr="0003746C">
        <w:rPr>
          <w:rFonts w:ascii="Times New Roman" w:hAnsi="Times New Roman" w:cs="Times New Roman"/>
          <w:b/>
        </w:rPr>
        <w:t>ANNEXE II</w:t>
      </w:r>
    </w:p>
    <w:p w14:paraId="7A5D58B2" w14:textId="77777777" w:rsidR="00E63285" w:rsidRPr="0003746C" w:rsidRDefault="00E63285" w:rsidP="00E80405">
      <w:pPr>
        <w:widowControl/>
        <w:spacing w:after="0" w:line="240" w:lineRule="auto"/>
        <w:ind w:right="-1"/>
        <w:jc w:val="center"/>
        <w:rPr>
          <w:rFonts w:ascii="Times New Roman" w:eastAsia="Times New Roman" w:hAnsi="Times New Roman" w:cs="Times New Roman"/>
        </w:rPr>
      </w:pPr>
    </w:p>
    <w:p w14:paraId="6A20AE9B" w14:textId="1892A1CE" w:rsidR="00E63285" w:rsidRPr="0003746C" w:rsidRDefault="00572E7B" w:rsidP="00E80405">
      <w:pPr>
        <w:widowControl/>
        <w:spacing w:after="0" w:line="240" w:lineRule="auto"/>
        <w:ind w:left="1701" w:right="-1" w:hanging="709"/>
        <w:rPr>
          <w:rFonts w:ascii="Times New Roman" w:eastAsia="Times New Roman" w:hAnsi="Times New Roman" w:cs="Times New Roman"/>
          <w:b/>
          <w:bCs/>
        </w:rPr>
      </w:pPr>
      <w:r w:rsidRPr="0003746C">
        <w:rPr>
          <w:rFonts w:ascii="Times New Roman" w:hAnsi="Times New Roman" w:cs="Times New Roman"/>
          <w:b/>
        </w:rPr>
        <w:t>A.</w:t>
      </w:r>
      <w:r w:rsidRPr="0003746C">
        <w:rPr>
          <w:rFonts w:ascii="Times New Roman" w:hAnsi="Times New Roman" w:cs="Times New Roman"/>
          <w:b/>
        </w:rPr>
        <w:tab/>
        <w:t>FABRICANT DE LA SUBSTANCE ACTIVE D’ORIGINE BIOLOGIQUE ET FABRICANT RESPONSABLE DE LA LIBÉRATION DES LOTS</w:t>
      </w:r>
    </w:p>
    <w:p w14:paraId="7F7A5E9D" w14:textId="77777777" w:rsidR="00E63285" w:rsidRPr="0003746C" w:rsidRDefault="00E63285" w:rsidP="00E80405">
      <w:pPr>
        <w:widowControl/>
        <w:spacing w:after="0" w:line="240" w:lineRule="auto"/>
        <w:ind w:right="-1"/>
        <w:rPr>
          <w:rFonts w:ascii="Times New Roman" w:eastAsia="Times New Roman" w:hAnsi="Times New Roman" w:cs="Times New Roman"/>
        </w:rPr>
      </w:pPr>
    </w:p>
    <w:p w14:paraId="1E93635B" w14:textId="77777777" w:rsidR="00E63285" w:rsidRPr="0003746C" w:rsidRDefault="00572E7B" w:rsidP="00E80405">
      <w:pPr>
        <w:widowControl/>
        <w:spacing w:after="0" w:line="240" w:lineRule="auto"/>
        <w:ind w:left="1701" w:right="-1" w:hanging="709"/>
        <w:rPr>
          <w:rFonts w:ascii="Times New Roman" w:eastAsia="Times New Roman" w:hAnsi="Times New Roman" w:cs="Times New Roman"/>
          <w:b/>
          <w:bCs/>
        </w:rPr>
      </w:pPr>
      <w:r w:rsidRPr="0003746C">
        <w:rPr>
          <w:rFonts w:ascii="Times New Roman" w:hAnsi="Times New Roman" w:cs="Times New Roman"/>
          <w:b/>
        </w:rPr>
        <w:t>B.</w:t>
      </w:r>
      <w:r w:rsidRPr="0003746C">
        <w:rPr>
          <w:rFonts w:ascii="Times New Roman" w:hAnsi="Times New Roman" w:cs="Times New Roman"/>
          <w:b/>
        </w:rPr>
        <w:tab/>
        <w:t xml:space="preserve">CONDITIONS OU RESTRICTIONS DE DÉLIVRANCE ET D’UTILISATION </w:t>
      </w:r>
    </w:p>
    <w:p w14:paraId="0D34BC33" w14:textId="77777777" w:rsidR="00E63285" w:rsidRPr="0003746C" w:rsidRDefault="00E63285" w:rsidP="00E80405">
      <w:pPr>
        <w:widowControl/>
        <w:spacing w:after="0" w:line="240" w:lineRule="auto"/>
        <w:ind w:left="567" w:right="-1" w:hanging="567"/>
        <w:rPr>
          <w:rFonts w:ascii="Times New Roman" w:eastAsia="Times New Roman" w:hAnsi="Times New Roman" w:cs="Times New Roman"/>
          <w:b/>
          <w:bCs/>
        </w:rPr>
      </w:pPr>
    </w:p>
    <w:p w14:paraId="1A948AD7" w14:textId="6887912D" w:rsidR="00E63285" w:rsidRPr="0003746C" w:rsidRDefault="00572E7B" w:rsidP="00E80405">
      <w:pPr>
        <w:widowControl/>
        <w:spacing w:after="0" w:line="240" w:lineRule="auto"/>
        <w:ind w:left="1701" w:right="-1" w:hanging="709"/>
        <w:rPr>
          <w:rFonts w:ascii="Times New Roman" w:eastAsia="Times New Roman" w:hAnsi="Times New Roman" w:cs="Times New Roman"/>
          <w:b/>
          <w:bCs/>
        </w:rPr>
      </w:pPr>
      <w:r w:rsidRPr="0003746C">
        <w:rPr>
          <w:rFonts w:ascii="Times New Roman" w:hAnsi="Times New Roman" w:cs="Times New Roman"/>
          <w:b/>
        </w:rPr>
        <w:t>C.</w:t>
      </w:r>
      <w:r w:rsidRPr="0003746C">
        <w:rPr>
          <w:rFonts w:ascii="Times New Roman" w:hAnsi="Times New Roman" w:cs="Times New Roman"/>
          <w:b/>
        </w:rPr>
        <w:tab/>
        <w:t>AUTRES CONDITIONS ET OBLIGATIONS DE L’AUTORISATION DE MISE SUR LE MARCHÉ</w:t>
      </w:r>
    </w:p>
    <w:p w14:paraId="4F9F0830" w14:textId="77777777" w:rsidR="00E63285" w:rsidRPr="0003746C" w:rsidRDefault="00E63285" w:rsidP="00E80405">
      <w:pPr>
        <w:widowControl/>
        <w:spacing w:after="0" w:line="240" w:lineRule="auto"/>
        <w:ind w:right="-1"/>
        <w:rPr>
          <w:rFonts w:ascii="Times New Roman" w:eastAsia="Times New Roman" w:hAnsi="Times New Roman" w:cs="Times New Roman"/>
        </w:rPr>
      </w:pPr>
    </w:p>
    <w:p w14:paraId="518CE808" w14:textId="33D963C2" w:rsidR="00E63285" w:rsidRPr="0003746C" w:rsidRDefault="00572E7B" w:rsidP="00E80405">
      <w:pPr>
        <w:widowControl/>
        <w:spacing w:after="0" w:line="240" w:lineRule="auto"/>
        <w:ind w:left="1701" w:right="-1" w:hanging="709"/>
        <w:rPr>
          <w:rFonts w:ascii="Times New Roman" w:eastAsia="Times New Roman" w:hAnsi="Times New Roman" w:cs="Times New Roman"/>
          <w:b/>
          <w:bCs/>
        </w:rPr>
      </w:pPr>
      <w:r w:rsidRPr="0003746C">
        <w:rPr>
          <w:rFonts w:ascii="Times New Roman" w:hAnsi="Times New Roman" w:cs="Times New Roman"/>
          <w:b/>
        </w:rPr>
        <w:t>D.</w:t>
      </w:r>
      <w:r w:rsidRPr="0003746C">
        <w:rPr>
          <w:rFonts w:ascii="Times New Roman" w:hAnsi="Times New Roman" w:cs="Times New Roman"/>
          <w:b/>
        </w:rPr>
        <w:tab/>
        <w:t>CONDITIONS OU RESTRICTIONS EN VUE D’UNE UTILISATION SÛRE ET EFFICACE DU MÉDICAMENT</w:t>
      </w:r>
    </w:p>
    <w:p w14:paraId="428912F4" w14:textId="77777777" w:rsidR="00E63285" w:rsidRPr="0003746C" w:rsidRDefault="00E63285" w:rsidP="00E80405">
      <w:pPr>
        <w:widowControl/>
        <w:spacing w:after="0" w:line="240" w:lineRule="auto"/>
        <w:ind w:right="-1"/>
        <w:rPr>
          <w:rFonts w:ascii="Times New Roman" w:eastAsia="Times New Roman" w:hAnsi="Times New Roman" w:cs="Times New Roman"/>
          <w:u w:val="single" w:color="0000FF"/>
        </w:rPr>
      </w:pPr>
    </w:p>
    <w:p w14:paraId="25AE5559" w14:textId="1FA8E845" w:rsidR="00795A91" w:rsidRPr="0003746C" w:rsidRDefault="00795A91" w:rsidP="00E80405">
      <w:pPr>
        <w:spacing w:after="0" w:line="240" w:lineRule="auto"/>
        <w:ind w:right="-1"/>
        <w:rPr>
          <w:rFonts w:ascii="Times New Roman" w:eastAsia="Times New Roman" w:hAnsi="Times New Roman" w:cs="Times New Roman"/>
        </w:rPr>
      </w:pPr>
      <w:r w:rsidRPr="0003746C">
        <w:rPr>
          <w:rFonts w:ascii="Times New Roman" w:hAnsi="Times New Roman" w:cs="Times New Roman"/>
        </w:rPr>
        <w:br w:type="page"/>
      </w:r>
    </w:p>
    <w:p w14:paraId="09EA4043" w14:textId="6E465752" w:rsidR="00E63285" w:rsidRPr="0003746C" w:rsidRDefault="00572E7B" w:rsidP="00E80405">
      <w:pPr>
        <w:pStyle w:val="Heading1"/>
        <w:ind w:left="567" w:right="-1" w:hanging="567"/>
        <w:jc w:val="left"/>
      </w:pPr>
      <w:r w:rsidRPr="0003746C">
        <w:lastRenderedPageBreak/>
        <w:t>A.</w:t>
      </w:r>
      <w:r w:rsidRPr="0003746C">
        <w:tab/>
        <w:t>FABRICANT DE LA SUBSTANCE ACTIVE D’ORIGINE BIOLOGIQUE ET FABRICANT RESPONSABLE DE LA LIBÉRATION DES LOTS</w:t>
      </w:r>
    </w:p>
    <w:p w14:paraId="7AB00588" w14:textId="77777777" w:rsidR="00E63285" w:rsidRPr="0003746C" w:rsidRDefault="00E63285" w:rsidP="00E80405">
      <w:pPr>
        <w:widowControl/>
        <w:spacing w:after="0" w:line="240" w:lineRule="auto"/>
        <w:ind w:right="-1"/>
        <w:rPr>
          <w:rFonts w:ascii="Times New Roman" w:eastAsia="Times New Roman" w:hAnsi="Times New Roman" w:cs="Times New Roman"/>
        </w:rPr>
      </w:pPr>
    </w:p>
    <w:p w14:paraId="4DD11F47" w14:textId="77777777" w:rsidR="00E63285"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u w:val="single"/>
        </w:rPr>
        <w:t>Nom et adresse du fabricant de la substance active d’origine biologique</w:t>
      </w:r>
    </w:p>
    <w:p w14:paraId="6AA9BDC8" w14:textId="77777777" w:rsidR="00E63285" w:rsidRPr="0003746C" w:rsidRDefault="00E63285" w:rsidP="00E80405">
      <w:pPr>
        <w:widowControl/>
        <w:spacing w:after="0" w:line="240" w:lineRule="auto"/>
        <w:ind w:right="-1"/>
        <w:rPr>
          <w:rFonts w:ascii="Times New Roman" w:eastAsia="Times New Roman" w:hAnsi="Times New Roman" w:cs="Times New Roman"/>
        </w:rPr>
      </w:pPr>
    </w:p>
    <w:p w14:paraId="3EF39921" w14:textId="739429AD" w:rsidR="000B438D" w:rsidRPr="00237054" w:rsidRDefault="00572E7B" w:rsidP="00E80405">
      <w:pPr>
        <w:widowControl/>
        <w:spacing w:after="0" w:line="240" w:lineRule="auto"/>
        <w:ind w:right="-1"/>
        <w:rPr>
          <w:rFonts w:ascii="Times New Roman" w:eastAsia="Times New Roman" w:hAnsi="Times New Roman" w:cs="Times New Roman"/>
          <w:b/>
          <w:bCs/>
          <w:lang w:val="en-GB"/>
        </w:rPr>
      </w:pPr>
      <w:r w:rsidRPr="00237054">
        <w:rPr>
          <w:rFonts w:ascii="Times New Roman" w:hAnsi="Times New Roman" w:cs="Times New Roman"/>
          <w:b/>
          <w:bCs/>
          <w:lang w:val="en-GB"/>
        </w:rPr>
        <w:t>WuXi Biologics Co. Ltd.</w:t>
      </w:r>
    </w:p>
    <w:p w14:paraId="22465717" w14:textId="77777777" w:rsidR="000B438D" w:rsidRPr="0003746C" w:rsidRDefault="00572E7B" w:rsidP="00E80405">
      <w:pPr>
        <w:widowControl/>
        <w:spacing w:after="0" w:line="240" w:lineRule="auto"/>
        <w:ind w:right="-1"/>
        <w:rPr>
          <w:rFonts w:ascii="Times New Roman" w:eastAsia="Times New Roman" w:hAnsi="Times New Roman" w:cs="Times New Roman"/>
          <w:lang w:val="en-GB"/>
        </w:rPr>
      </w:pPr>
      <w:r w:rsidRPr="0003746C">
        <w:rPr>
          <w:rFonts w:ascii="Times New Roman" w:hAnsi="Times New Roman" w:cs="Times New Roman"/>
          <w:lang w:val="en-GB"/>
        </w:rPr>
        <w:t xml:space="preserve">108 Meiliang Road, </w:t>
      </w:r>
    </w:p>
    <w:p w14:paraId="7F87C77F" w14:textId="77777777" w:rsidR="000B438D" w:rsidRPr="0003746C" w:rsidRDefault="00572E7B" w:rsidP="00E80405">
      <w:pPr>
        <w:widowControl/>
        <w:spacing w:after="0" w:line="240" w:lineRule="auto"/>
        <w:ind w:right="-1"/>
        <w:rPr>
          <w:rFonts w:ascii="Times New Roman" w:eastAsia="Times New Roman" w:hAnsi="Times New Roman" w:cs="Times New Roman"/>
          <w:lang w:val="en-US"/>
        </w:rPr>
      </w:pPr>
      <w:r w:rsidRPr="0003746C">
        <w:rPr>
          <w:rFonts w:ascii="Times New Roman" w:hAnsi="Times New Roman" w:cs="Times New Roman"/>
          <w:lang w:val="en-US"/>
        </w:rPr>
        <w:t xml:space="preserve">Mashan, Binhu District, </w:t>
      </w:r>
    </w:p>
    <w:p w14:paraId="0B3484D6" w14:textId="77777777" w:rsidR="000B438D" w:rsidRPr="0003746C" w:rsidRDefault="00572E7B" w:rsidP="00E80405">
      <w:pPr>
        <w:widowControl/>
        <w:spacing w:after="0" w:line="240" w:lineRule="auto"/>
        <w:ind w:right="-1"/>
        <w:rPr>
          <w:rFonts w:ascii="Times New Roman" w:eastAsia="Times New Roman" w:hAnsi="Times New Roman" w:cs="Times New Roman"/>
          <w:lang w:val="en-US"/>
        </w:rPr>
      </w:pPr>
      <w:r w:rsidRPr="0003746C">
        <w:rPr>
          <w:rFonts w:ascii="Times New Roman" w:hAnsi="Times New Roman" w:cs="Times New Roman"/>
          <w:lang w:val="en-US"/>
        </w:rPr>
        <w:t>Wuxi, Jiangsu 214092</w:t>
      </w:r>
    </w:p>
    <w:p w14:paraId="16EE1448" w14:textId="78CD092A" w:rsidR="00E63285"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Chine</w:t>
      </w:r>
    </w:p>
    <w:p w14:paraId="6CE57F73" w14:textId="3B574DE6" w:rsidR="00FC186D" w:rsidRPr="0003746C" w:rsidRDefault="00FC186D" w:rsidP="00E80405">
      <w:pPr>
        <w:widowControl/>
        <w:spacing w:after="0" w:line="240" w:lineRule="auto"/>
        <w:ind w:right="-1"/>
        <w:rPr>
          <w:rFonts w:ascii="Times New Roman" w:eastAsia="Times New Roman" w:hAnsi="Times New Roman" w:cs="Times New Roman"/>
        </w:rPr>
      </w:pPr>
    </w:p>
    <w:p w14:paraId="1F54326B" w14:textId="77777777" w:rsidR="00FC186D" w:rsidRPr="0003746C" w:rsidRDefault="00FC186D" w:rsidP="00E80405">
      <w:pPr>
        <w:widowControl/>
        <w:spacing w:after="0" w:line="240" w:lineRule="auto"/>
        <w:ind w:right="-1"/>
        <w:rPr>
          <w:rFonts w:ascii="Times New Roman" w:eastAsia="Times New Roman" w:hAnsi="Times New Roman" w:cs="Times New Roman"/>
        </w:rPr>
      </w:pPr>
    </w:p>
    <w:p w14:paraId="468CC5FA" w14:textId="77777777" w:rsidR="00E63285"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u w:val="single"/>
        </w:rPr>
        <w:t>Nom et adresse du fabricant responsable de la libération des lots</w:t>
      </w:r>
    </w:p>
    <w:p w14:paraId="2193EE06" w14:textId="77777777" w:rsidR="00E63285" w:rsidRPr="0003746C" w:rsidRDefault="00E63285" w:rsidP="00E80405">
      <w:pPr>
        <w:widowControl/>
        <w:spacing w:after="0" w:line="240" w:lineRule="auto"/>
        <w:ind w:right="-1"/>
        <w:rPr>
          <w:rFonts w:ascii="Times New Roman" w:eastAsia="Times New Roman" w:hAnsi="Times New Roman" w:cs="Times New Roman"/>
        </w:rPr>
      </w:pPr>
    </w:p>
    <w:p w14:paraId="6F5695CE" w14:textId="77777777" w:rsidR="00037367" w:rsidRPr="00237054" w:rsidRDefault="00037367" w:rsidP="00E80405">
      <w:pPr>
        <w:pStyle w:val="BodyText"/>
        <w:ind w:right="-1"/>
        <w:rPr>
          <w:b/>
          <w:bCs/>
          <w:spacing w:val="-2"/>
          <w:lang w:val="en-US"/>
        </w:rPr>
      </w:pPr>
      <w:r w:rsidRPr="00237054">
        <w:rPr>
          <w:b/>
          <w:bCs/>
          <w:spacing w:val="-2"/>
          <w:lang w:val="en-US"/>
        </w:rPr>
        <w:t>Biosimilar Collaborations Ireland Limited</w:t>
      </w:r>
    </w:p>
    <w:p w14:paraId="4A84EB5B" w14:textId="77777777" w:rsidR="00835459" w:rsidRDefault="00037367" w:rsidP="00E80405">
      <w:pPr>
        <w:pStyle w:val="BodyText"/>
        <w:ind w:right="-1"/>
        <w:rPr>
          <w:spacing w:val="-2"/>
          <w:lang w:val="en-US"/>
        </w:rPr>
      </w:pPr>
      <w:r w:rsidRPr="0003746C">
        <w:rPr>
          <w:spacing w:val="-2"/>
          <w:lang w:val="en-US"/>
        </w:rPr>
        <w:t xml:space="preserve">Block B, The Crescent Building, </w:t>
      </w:r>
    </w:p>
    <w:p w14:paraId="67BE0222" w14:textId="56C479E3" w:rsidR="00037367" w:rsidRPr="0003746C" w:rsidRDefault="00037367" w:rsidP="00E80405">
      <w:pPr>
        <w:pStyle w:val="BodyText"/>
        <w:ind w:right="-1"/>
        <w:rPr>
          <w:spacing w:val="-2"/>
          <w:lang w:val="en-US"/>
        </w:rPr>
      </w:pPr>
      <w:r w:rsidRPr="0003746C">
        <w:rPr>
          <w:spacing w:val="-2"/>
          <w:lang w:val="en-US"/>
        </w:rPr>
        <w:t>Santry Demesne</w:t>
      </w:r>
    </w:p>
    <w:p w14:paraId="7F64CDC1" w14:textId="77777777" w:rsidR="00037367" w:rsidRPr="0003746C" w:rsidRDefault="00037367" w:rsidP="00E80405">
      <w:pPr>
        <w:pStyle w:val="BodyText"/>
        <w:ind w:right="-1"/>
        <w:rPr>
          <w:spacing w:val="-2"/>
        </w:rPr>
      </w:pPr>
      <w:r w:rsidRPr="0003746C">
        <w:rPr>
          <w:spacing w:val="-2"/>
        </w:rPr>
        <w:t>Dublin</w:t>
      </w:r>
    </w:p>
    <w:p w14:paraId="59366B89" w14:textId="77777777" w:rsidR="00037367" w:rsidRPr="0003746C" w:rsidRDefault="00037367" w:rsidP="00E80405">
      <w:pPr>
        <w:pStyle w:val="BodyText"/>
        <w:ind w:right="-1"/>
        <w:rPr>
          <w:spacing w:val="-2"/>
        </w:rPr>
      </w:pPr>
      <w:r w:rsidRPr="0003746C">
        <w:rPr>
          <w:spacing w:val="-2"/>
        </w:rPr>
        <w:t>D09 C6X8</w:t>
      </w:r>
    </w:p>
    <w:p w14:paraId="17C83B84" w14:textId="77777777" w:rsidR="00037367" w:rsidRPr="0003746C" w:rsidRDefault="00037367" w:rsidP="00E80405">
      <w:pPr>
        <w:keepNext/>
        <w:widowControl/>
        <w:spacing w:after="0" w:line="240" w:lineRule="auto"/>
        <w:ind w:right="-1"/>
        <w:rPr>
          <w:rFonts w:ascii="Times New Roman" w:hAnsi="Times New Roman" w:cs="Times New Roman"/>
          <w:spacing w:val="-2"/>
        </w:rPr>
      </w:pPr>
      <w:r w:rsidRPr="0003746C">
        <w:rPr>
          <w:rFonts w:ascii="Times New Roman" w:hAnsi="Times New Roman" w:cs="Times New Roman"/>
          <w:spacing w:val="-2"/>
        </w:rPr>
        <w:t>Irlande</w:t>
      </w:r>
    </w:p>
    <w:p w14:paraId="467A3CD9" w14:textId="77777777" w:rsidR="00037367" w:rsidRPr="0003746C" w:rsidRDefault="00037367" w:rsidP="00E80405">
      <w:pPr>
        <w:widowControl/>
        <w:spacing w:after="0" w:line="240" w:lineRule="auto"/>
        <w:ind w:right="-1"/>
        <w:rPr>
          <w:rFonts w:ascii="Times New Roman" w:hAnsi="Times New Roman" w:cs="Times New Roman"/>
          <w:lang w:val="fr-CA"/>
        </w:rPr>
      </w:pPr>
    </w:p>
    <w:p w14:paraId="71136FD0" w14:textId="77777777" w:rsidR="00E63285" w:rsidRPr="0003746C" w:rsidRDefault="00E63285" w:rsidP="00E80405">
      <w:pPr>
        <w:widowControl/>
        <w:spacing w:after="0" w:line="240" w:lineRule="auto"/>
        <w:ind w:right="-1"/>
        <w:rPr>
          <w:rFonts w:ascii="Times New Roman" w:eastAsia="Times New Roman" w:hAnsi="Times New Roman" w:cs="Times New Roman"/>
        </w:rPr>
      </w:pPr>
    </w:p>
    <w:p w14:paraId="11B572DB" w14:textId="1D333752" w:rsidR="00E63285" w:rsidRPr="0003746C" w:rsidRDefault="00572E7B" w:rsidP="00E80405">
      <w:pPr>
        <w:pStyle w:val="Heading1"/>
        <w:ind w:left="567" w:right="-1" w:hanging="567"/>
        <w:jc w:val="left"/>
      </w:pPr>
      <w:r w:rsidRPr="0003746C">
        <w:t>B.</w:t>
      </w:r>
      <w:r w:rsidRPr="0003746C">
        <w:tab/>
        <w:t>CONDITIONS OU RESTRICTIONS DE DÉLIVRANCE ET D’UTILISATION</w:t>
      </w:r>
    </w:p>
    <w:p w14:paraId="7903EB6F" w14:textId="77777777" w:rsidR="00E63285" w:rsidRPr="0003746C" w:rsidRDefault="00E63285" w:rsidP="00E80405">
      <w:pPr>
        <w:widowControl/>
        <w:spacing w:after="0" w:line="240" w:lineRule="auto"/>
        <w:ind w:right="-1"/>
        <w:rPr>
          <w:rFonts w:ascii="Times New Roman" w:eastAsia="Times New Roman" w:hAnsi="Times New Roman" w:cs="Times New Roman"/>
        </w:rPr>
      </w:pPr>
    </w:p>
    <w:p w14:paraId="18E80557" w14:textId="365C39A1" w:rsidR="00E63285"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Médicament soumis à prescription médicale restreinte (voir annexe I : Résumé des Caractéristiques du Produit,</w:t>
      </w:r>
      <w:r w:rsidR="00520B2F" w:rsidRPr="0003746C">
        <w:rPr>
          <w:rFonts w:ascii="Times New Roman" w:hAnsi="Times New Roman" w:cs="Times New Roman"/>
        </w:rPr>
        <w:t xml:space="preserve"> </w:t>
      </w:r>
      <w:r w:rsidRPr="0003746C">
        <w:rPr>
          <w:rFonts w:ascii="Times New Roman" w:hAnsi="Times New Roman" w:cs="Times New Roman"/>
        </w:rPr>
        <w:t>rubrique 4.2).</w:t>
      </w:r>
    </w:p>
    <w:p w14:paraId="1821A4CA" w14:textId="2F405CF4" w:rsidR="00E63285" w:rsidRPr="0003746C" w:rsidRDefault="00E63285" w:rsidP="00E80405">
      <w:pPr>
        <w:widowControl/>
        <w:spacing w:after="0" w:line="240" w:lineRule="auto"/>
        <w:ind w:right="-1"/>
        <w:rPr>
          <w:rFonts w:ascii="Times New Roman" w:eastAsia="Times New Roman" w:hAnsi="Times New Roman" w:cs="Times New Roman"/>
        </w:rPr>
      </w:pPr>
    </w:p>
    <w:p w14:paraId="533AC805" w14:textId="77777777" w:rsidR="00B46735" w:rsidRPr="0003746C" w:rsidRDefault="00B46735" w:rsidP="00E80405">
      <w:pPr>
        <w:widowControl/>
        <w:spacing w:after="0" w:line="240" w:lineRule="auto"/>
        <w:ind w:right="-1"/>
        <w:rPr>
          <w:rFonts w:ascii="Times New Roman" w:eastAsia="Times New Roman" w:hAnsi="Times New Roman" w:cs="Times New Roman"/>
        </w:rPr>
      </w:pPr>
    </w:p>
    <w:p w14:paraId="5DBB861D" w14:textId="1C91EC5E" w:rsidR="00E63285" w:rsidRPr="0003746C" w:rsidRDefault="00572E7B" w:rsidP="00E80405">
      <w:pPr>
        <w:pStyle w:val="Heading1"/>
        <w:ind w:left="567" w:right="-1" w:hanging="567"/>
        <w:jc w:val="left"/>
      </w:pPr>
      <w:r w:rsidRPr="0003746C">
        <w:t>C.</w:t>
      </w:r>
      <w:r w:rsidRPr="0003746C">
        <w:tab/>
        <w:t>AUTRES CONDITIONS ET OBLIGATIONS DE L’AUTORISATION DE MISE SUR LE MARCHÉ</w:t>
      </w:r>
    </w:p>
    <w:p w14:paraId="7E14F13B" w14:textId="77777777" w:rsidR="00E63285" w:rsidRPr="0003746C" w:rsidRDefault="00E63285" w:rsidP="00E80405">
      <w:pPr>
        <w:widowControl/>
        <w:spacing w:after="0" w:line="240" w:lineRule="auto"/>
        <w:ind w:right="-1"/>
        <w:rPr>
          <w:rFonts w:ascii="Times New Roman" w:eastAsia="Times New Roman" w:hAnsi="Times New Roman" w:cs="Times New Roman"/>
        </w:rPr>
      </w:pPr>
    </w:p>
    <w:p w14:paraId="04775774" w14:textId="65213C82" w:rsidR="00E63285" w:rsidRPr="0003746C" w:rsidRDefault="00572E7B" w:rsidP="00B43E69">
      <w:pPr>
        <w:pStyle w:val="ListParagraph"/>
        <w:widowControl/>
        <w:numPr>
          <w:ilvl w:val="0"/>
          <w:numId w:val="9"/>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Rapports périodiques actualisés de sécurité (PSURs)</w:t>
      </w:r>
    </w:p>
    <w:p w14:paraId="7162A9B8" w14:textId="77777777" w:rsidR="00E63285" w:rsidRPr="0003746C" w:rsidRDefault="00E63285" w:rsidP="00E80405">
      <w:pPr>
        <w:widowControl/>
        <w:spacing w:after="0" w:line="240" w:lineRule="auto"/>
        <w:ind w:right="-1"/>
        <w:rPr>
          <w:rFonts w:ascii="Times New Roman" w:eastAsia="Times New Roman" w:hAnsi="Times New Roman" w:cs="Times New Roman"/>
        </w:rPr>
      </w:pPr>
    </w:p>
    <w:p w14:paraId="7115FAF7" w14:textId="77777777" w:rsidR="00E63285"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Les exigences relatives à la soumission des PSURs pour ce médicament sont définies dans la liste des dates de référence pour l’Union (liste EURD) prévue à l’article 107 quater, paragraphe 7, de la directive 2001/83/CE et ses actualisations publiées sur le portail web européen des médicaments.</w:t>
      </w:r>
    </w:p>
    <w:p w14:paraId="7349D122" w14:textId="77777777" w:rsidR="00E63285" w:rsidRPr="0003746C" w:rsidRDefault="00E63285" w:rsidP="00E80405">
      <w:pPr>
        <w:widowControl/>
        <w:spacing w:after="0" w:line="240" w:lineRule="auto"/>
        <w:ind w:right="-1"/>
        <w:rPr>
          <w:rFonts w:ascii="Times New Roman" w:eastAsia="Times New Roman" w:hAnsi="Times New Roman" w:cs="Times New Roman"/>
        </w:rPr>
      </w:pPr>
    </w:p>
    <w:p w14:paraId="14785F79" w14:textId="77777777" w:rsidR="00E63285" w:rsidRPr="0003746C" w:rsidRDefault="00E63285" w:rsidP="00E80405">
      <w:pPr>
        <w:widowControl/>
        <w:spacing w:after="0" w:line="240" w:lineRule="auto"/>
        <w:ind w:right="-1"/>
        <w:rPr>
          <w:rFonts w:ascii="Times New Roman" w:eastAsia="Times New Roman" w:hAnsi="Times New Roman" w:cs="Times New Roman"/>
        </w:rPr>
      </w:pPr>
    </w:p>
    <w:p w14:paraId="68F35E20" w14:textId="6D6A75A5" w:rsidR="00E63285" w:rsidRPr="0003746C" w:rsidRDefault="00572E7B" w:rsidP="00E80405">
      <w:pPr>
        <w:pStyle w:val="Heading1"/>
        <w:keepNext/>
        <w:ind w:left="567" w:right="-1" w:hanging="567"/>
        <w:jc w:val="left"/>
      </w:pPr>
      <w:r w:rsidRPr="0003746C">
        <w:t>D.</w:t>
      </w:r>
      <w:r w:rsidRPr="0003746C">
        <w:tab/>
        <w:t>CONDITIONS OU RESTRICTIONS EN VUE D’UNE UTILISATION SÛRE ET EFFICACE DU MÉDICAMENT</w:t>
      </w:r>
    </w:p>
    <w:p w14:paraId="5B6EE22A" w14:textId="77777777" w:rsidR="00E63285" w:rsidRPr="0003746C" w:rsidRDefault="00E63285" w:rsidP="00E80405">
      <w:pPr>
        <w:keepNext/>
        <w:widowControl/>
        <w:spacing w:after="0" w:line="240" w:lineRule="auto"/>
        <w:ind w:right="-1"/>
        <w:rPr>
          <w:rFonts w:ascii="Times New Roman" w:eastAsia="Times New Roman" w:hAnsi="Times New Roman" w:cs="Times New Roman"/>
        </w:rPr>
      </w:pPr>
    </w:p>
    <w:p w14:paraId="47E75EB7" w14:textId="6658922C" w:rsidR="00E63285" w:rsidRPr="0003746C" w:rsidRDefault="00572E7B" w:rsidP="00B43E69">
      <w:pPr>
        <w:pStyle w:val="ListParagraph"/>
        <w:keepNext/>
        <w:widowControl/>
        <w:numPr>
          <w:ilvl w:val="0"/>
          <w:numId w:val="5"/>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Plan de gestion des risques (PGR)</w:t>
      </w:r>
    </w:p>
    <w:p w14:paraId="12297D2E" w14:textId="77777777" w:rsidR="00E63285" w:rsidRPr="0003746C" w:rsidRDefault="00E63285" w:rsidP="00E80405">
      <w:pPr>
        <w:keepNext/>
        <w:widowControl/>
        <w:spacing w:after="0" w:line="240" w:lineRule="auto"/>
        <w:ind w:right="-1"/>
        <w:rPr>
          <w:rFonts w:ascii="Times New Roman" w:eastAsia="Times New Roman" w:hAnsi="Times New Roman" w:cs="Times New Roman"/>
        </w:rPr>
      </w:pPr>
    </w:p>
    <w:p w14:paraId="5CB41A5C" w14:textId="77777777" w:rsidR="00E63285" w:rsidRPr="0003746C" w:rsidRDefault="00572E7B"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 titulaire de l’autorisation de mise sur le marché réalise les activités de pharmacovigilance et interventions requises décrites dans le PGR adopté et présenté dans le Module 1.8.2 de l’autorisation de mise sur le marché, ainsi que toutes actualisations ultérieures adoptées du PGR.</w:t>
      </w:r>
    </w:p>
    <w:p w14:paraId="046434A9" w14:textId="77777777" w:rsidR="00E63285" w:rsidRPr="0003746C" w:rsidRDefault="00E63285" w:rsidP="00E80405">
      <w:pPr>
        <w:widowControl/>
        <w:spacing w:after="0" w:line="240" w:lineRule="auto"/>
        <w:ind w:right="-1"/>
        <w:rPr>
          <w:rFonts w:ascii="Times New Roman" w:eastAsia="Times New Roman" w:hAnsi="Times New Roman" w:cs="Times New Roman"/>
        </w:rPr>
      </w:pPr>
    </w:p>
    <w:p w14:paraId="1344E6D4" w14:textId="77777777" w:rsidR="00E63285" w:rsidRPr="0003746C" w:rsidRDefault="00572E7B"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De plus, un PGR actualisé doit être soumis :</w:t>
      </w:r>
    </w:p>
    <w:p w14:paraId="555805AB" w14:textId="5B554B68" w:rsidR="00E63285" w:rsidRPr="0003746C" w:rsidRDefault="00572E7B" w:rsidP="00B43E69">
      <w:pPr>
        <w:pStyle w:val="ListParagraph"/>
        <w:keepNext/>
        <w:widowControl/>
        <w:numPr>
          <w:ilvl w:val="0"/>
          <w:numId w:val="11"/>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à la demande de l’Agence européenne des médicaments ;</w:t>
      </w:r>
    </w:p>
    <w:p w14:paraId="2CDE42DF" w14:textId="07B287BF" w:rsidR="00E63285" w:rsidRPr="0003746C" w:rsidRDefault="00572E7B" w:rsidP="00B43E69">
      <w:pPr>
        <w:pStyle w:val="ListParagraph"/>
        <w:widowControl/>
        <w:numPr>
          <w:ilvl w:val="0"/>
          <w:numId w:val="10"/>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dès lors que le système de gestion des risques est modifié, notamment en cas de réception de nouvelles informations pouvant entraîner un changement significatif du profil bénéfice/risque, ou lorsqu’une étape importante (pharmacovigilance ou réduction du risque) est franchie.</w:t>
      </w:r>
    </w:p>
    <w:p w14:paraId="65B81F01" w14:textId="77777777" w:rsidR="00E63285" w:rsidRPr="0003746C" w:rsidRDefault="00E63285" w:rsidP="00E80405">
      <w:pPr>
        <w:widowControl/>
        <w:spacing w:after="0" w:line="240" w:lineRule="auto"/>
        <w:ind w:right="-1"/>
        <w:rPr>
          <w:rFonts w:ascii="Times New Roman" w:eastAsia="Times New Roman" w:hAnsi="Times New Roman" w:cs="Times New Roman"/>
        </w:rPr>
      </w:pPr>
    </w:p>
    <w:p w14:paraId="638A59D4" w14:textId="77777777" w:rsidR="00E63285"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Lorsque les dates de soumission d’un PSUR coïncident avec l’actualisation d’un PGR, les deux documents peuvent être soumis en même temps.</w:t>
      </w:r>
    </w:p>
    <w:p w14:paraId="690EED8C" w14:textId="77777777" w:rsidR="00B46735" w:rsidRPr="0003746C" w:rsidRDefault="00B46735" w:rsidP="00E80405">
      <w:pPr>
        <w:widowControl/>
        <w:spacing w:after="0" w:line="240" w:lineRule="auto"/>
        <w:ind w:right="-1"/>
        <w:rPr>
          <w:rFonts w:ascii="Times New Roman" w:eastAsia="Times New Roman" w:hAnsi="Times New Roman" w:cs="Times New Roman"/>
          <w:u w:val="single"/>
        </w:rPr>
      </w:pPr>
    </w:p>
    <w:p w14:paraId="4FDD9FAE" w14:textId="11183752" w:rsidR="00E63285" w:rsidRPr="0003746C" w:rsidRDefault="00572E7B"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u w:val="single"/>
        </w:rPr>
        <w:lastRenderedPageBreak/>
        <w:t>Système de pharmacovigilance</w:t>
      </w:r>
    </w:p>
    <w:p w14:paraId="0443C8DB" w14:textId="77777777" w:rsidR="00E63285"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 titulaire de l’AMM doit s’assurer que le système de pharmacovigilance, présenté dans le Module 1.8.1 de l’autorisation de mise sur le marché, est mis en place et est opérationnel avant et pendant la commercialisation du médicament.</w:t>
      </w:r>
    </w:p>
    <w:p w14:paraId="377D2997" w14:textId="77777777" w:rsidR="00E63285" w:rsidRPr="0003746C" w:rsidRDefault="00E63285" w:rsidP="00E80405">
      <w:pPr>
        <w:widowControl/>
        <w:spacing w:after="0" w:line="240" w:lineRule="auto"/>
        <w:ind w:right="-1"/>
        <w:rPr>
          <w:rFonts w:ascii="Times New Roman" w:eastAsia="Times New Roman" w:hAnsi="Times New Roman" w:cs="Times New Roman"/>
        </w:rPr>
      </w:pPr>
    </w:p>
    <w:p w14:paraId="37E83A15" w14:textId="3E22F399" w:rsidR="00957A1C" w:rsidRPr="0003746C" w:rsidRDefault="00572E7B" w:rsidP="00B43E69">
      <w:pPr>
        <w:pStyle w:val="ListParagraph"/>
        <w:widowControl/>
        <w:numPr>
          <w:ilvl w:val="0"/>
          <w:numId w:val="3"/>
        </w:numPr>
        <w:spacing w:after="0" w:line="240" w:lineRule="auto"/>
        <w:ind w:left="567" w:right="-1" w:hanging="567"/>
        <w:rPr>
          <w:rFonts w:ascii="Times New Roman" w:eastAsia="Times New Roman" w:hAnsi="Times New Roman" w:cs="Times New Roman"/>
          <w:b/>
          <w:bCs/>
        </w:rPr>
      </w:pPr>
      <w:r w:rsidRPr="0003746C">
        <w:rPr>
          <w:rFonts w:ascii="Times New Roman" w:hAnsi="Times New Roman" w:cs="Times New Roman"/>
          <w:b/>
          <w:bCs/>
        </w:rPr>
        <w:t>Mesures additionnelles de réduction du risque</w:t>
      </w:r>
    </w:p>
    <w:p w14:paraId="2831FB6E" w14:textId="77777777" w:rsidR="00D417FE" w:rsidRPr="0003746C" w:rsidRDefault="00D417FE" w:rsidP="00E80405">
      <w:pPr>
        <w:widowControl/>
        <w:spacing w:after="0" w:line="240" w:lineRule="auto"/>
        <w:ind w:right="-1"/>
        <w:rPr>
          <w:rFonts w:ascii="Times New Roman" w:hAnsi="Times New Roman" w:cs="Times New Roman"/>
        </w:rPr>
      </w:pPr>
    </w:p>
    <w:p w14:paraId="4DBD73D9" w14:textId="7E554481" w:rsidR="00B52499"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 titulaire de l’autorisation de mise sur le marché (AMM) a accepté de fournir un matériel éducationnel pour Yesafili en Europe. Avant la commercialisation et au cours du cycle de vie du produit, dans chaque État membre, le titulaire de l’AMM fera valider le matériel éducationnel auprès de l’autorité nationale compétente.</w:t>
      </w:r>
    </w:p>
    <w:p w14:paraId="65C4EA89" w14:textId="0B1BB1CE" w:rsidR="00B52499"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 titulaire de l’AMM s’assure que, suite aux discussions et à la validation par l’autorité nationale compétente</w:t>
      </w:r>
      <w:r w:rsidR="00520B2F" w:rsidRPr="0003746C">
        <w:rPr>
          <w:rFonts w:ascii="Times New Roman" w:hAnsi="Times New Roman" w:cs="Times New Roman"/>
        </w:rPr>
        <w:t xml:space="preserve"> </w:t>
      </w:r>
      <w:r w:rsidRPr="0003746C">
        <w:rPr>
          <w:rFonts w:ascii="Times New Roman" w:hAnsi="Times New Roman" w:cs="Times New Roman"/>
        </w:rPr>
        <w:t>dans chaque État membre où Yesafili est commercialisé, les cliniques ophtalmologiques où il est attendu que Yesafili soit utilisé ont reçu un guide d’information du médecin à jour contenant les éléments suivants :</w:t>
      </w:r>
    </w:p>
    <w:p w14:paraId="2DE4AEAD" w14:textId="51D5556C" w:rsidR="00B52499" w:rsidRPr="0003746C" w:rsidRDefault="00572E7B" w:rsidP="00B43E69">
      <w:pPr>
        <w:pStyle w:val="ListParagraph"/>
        <w:widowControl/>
        <w:numPr>
          <w:ilvl w:val="0"/>
          <w:numId w:val="30"/>
        </w:numPr>
        <w:spacing w:after="0" w:line="240" w:lineRule="auto"/>
        <w:ind w:right="-1"/>
        <w:rPr>
          <w:rFonts w:ascii="Times New Roman" w:eastAsia="Times New Roman" w:hAnsi="Times New Roman" w:cs="Times New Roman"/>
        </w:rPr>
      </w:pPr>
      <w:r w:rsidRPr="0003746C">
        <w:rPr>
          <w:rFonts w:ascii="Times New Roman" w:hAnsi="Times New Roman" w:cs="Times New Roman"/>
        </w:rPr>
        <w:t>Guide d’information médecin</w:t>
      </w:r>
    </w:p>
    <w:p w14:paraId="390DF365" w14:textId="08256A71" w:rsidR="00B52499" w:rsidRPr="0003746C" w:rsidRDefault="00572E7B" w:rsidP="00B43E69">
      <w:pPr>
        <w:pStyle w:val="ListParagraph"/>
        <w:widowControl/>
        <w:numPr>
          <w:ilvl w:val="0"/>
          <w:numId w:val="30"/>
        </w:numPr>
        <w:spacing w:after="0" w:line="240" w:lineRule="auto"/>
        <w:ind w:right="-1"/>
        <w:rPr>
          <w:rFonts w:ascii="Times New Roman" w:eastAsia="Times New Roman" w:hAnsi="Times New Roman" w:cs="Times New Roman"/>
        </w:rPr>
      </w:pPr>
      <w:r w:rsidRPr="0003746C">
        <w:rPr>
          <w:rFonts w:ascii="Times New Roman" w:hAnsi="Times New Roman" w:cs="Times New Roman"/>
        </w:rPr>
        <w:t>Vidéo de la procédure d’injection intravitréenne</w:t>
      </w:r>
    </w:p>
    <w:p w14:paraId="673F4DA5" w14:textId="6CC8656E" w:rsidR="00B52499" w:rsidRPr="0003746C" w:rsidRDefault="00572E7B" w:rsidP="00B43E69">
      <w:pPr>
        <w:pStyle w:val="ListParagraph"/>
        <w:keepNext/>
        <w:widowControl/>
        <w:numPr>
          <w:ilvl w:val="0"/>
          <w:numId w:val="30"/>
        </w:numPr>
        <w:spacing w:after="0" w:line="240" w:lineRule="auto"/>
        <w:ind w:right="-1"/>
        <w:rPr>
          <w:rFonts w:ascii="Times New Roman" w:eastAsia="Times New Roman" w:hAnsi="Times New Roman" w:cs="Times New Roman"/>
        </w:rPr>
      </w:pPr>
      <w:r w:rsidRPr="0003746C">
        <w:rPr>
          <w:rFonts w:ascii="Times New Roman" w:hAnsi="Times New Roman" w:cs="Times New Roman"/>
        </w:rPr>
        <w:t>Pictogramme de la procédure d’injection intravitréenne</w:t>
      </w:r>
    </w:p>
    <w:p w14:paraId="30E881E3" w14:textId="2A1BD0F2" w:rsidR="00957A1C" w:rsidRPr="0003746C" w:rsidRDefault="00572E7B" w:rsidP="00B43E69">
      <w:pPr>
        <w:pStyle w:val="ListParagraph"/>
        <w:widowControl/>
        <w:numPr>
          <w:ilvl w:val="0"/>
          <w:numId w:val="30"/>
        </w:numPr>
        <w:spacing w:after="0" w:line="240" w:lineRule="auto"/>
        <w:ind w:right="-1"/>
        <w:rPr>
          <w:rFonts w:ascii="Times New Roman" w:eastAsia="Times New Roman" w:hAnsi="Times New Roman" w:cs="Times New Roman"/>
        </w:rPr>
      </w:pPr>
      <w:r w:rsidRPr="0003746C">
        <w:rPr>
          <w:rFonts w:ascii="Times New Roman" w:hAnsi="Times New Roman" w:cs="Times New Roman"/>
        </w:rPr>
        <w:t>Guides d’information patient</w:t>
      </w:r>
    </w:p>
    <w:p w14:paraId="0D8218A3" w14:textId="77777777" w:rsidR="00B52499" w:rsidRPr="0003746C" w:rsidRDefault="00B52499" w:rsidP="00E80405">
      <w:pPr>
        <w:widowControl/>
        <w:spacing w:after="0" w:line="240" w:lineRule="auto"/>
        <w:ind w:right="-1"/>
        <w:rPr>
          <w:rFonts w:ascii="Times New Roman" w:eastAsia="Times New Roman" w:hAnsi="Times New Roman" w:cs="Times New Roman"/>
        </w:rPr>
      </w:pPr>
    </w:p>
    <w:p w14:paraId="37F62BBC" w14:textId="77777777" w:rsidR="00B52499" w:rsidRPr="0003746C" w:rsidRDefault="00572E7B"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 guide d’information médecin du matériel éducationnel contient les éléments clés suivants :</w:t>
      </w:r>
    </w:p>
    <w:p w14:paraId="06CBE257" w14:textId="2205EBBB" w:rsidR="00B52499" w:rsidRPr="0003746C" w:rsidRDefault="00572E7B" w:rsidP="00B43E69">
      <w:pPr>
        <w:pStyle w:val="ListParagraph"/>
        <w:widowControl/>
        <w:numPr>
          <w:ilvl w:val="0"/>
          <w:numId w:val="30"/>
        </w:numPr>
        <w:spacing w:after="0" w:line="240" w:lineRule="auto"/>
        <w:ind w:right="-1"/>
        <w:rPr>
          <w:rFonts w:ascii="Times New Roman" w:hAnsi="Times New Roman" w:cs="Times New Roman"/>
        </w:rPr>
      </w:pPr>
      <w:r w:rsidRPr="0003746C">
        <w:rPr>
          <w:rFonts w:ascii="Times New Roman" w:hAnsi="Times New Roman" w:cs="Times New Roman"/>
        </w:rPr>
        <w:t>Les techniques d’injection intravitréenne incluant l’utilisation d’une aiguille de 30 G, et l’angle d’injection</w:t>
      </w:r>
    </w:p>
    <w:p w14:paraId="56B6C758" w14:textId="0A847D90" w:rsidR="00B52499" w:rsidRPr="0003746C" w:rsidRDefault="00EA1E2B" w:rsidP="00B43E69">
      <w:pPr>
        <w:pStyle w:val="ListParagraph"/>
        <w:widowControl/>
        <w:numPr>
          <w:ilvl w:val="0"/>
          <w:numId w:val="30"/>
        </w:numPr>
        <w:spacing w:after="0" w:line="240" w:lineRule="auto"/>
        <w:ind w:right="-1"/>
        <w:rPr>
          <w:rFonts w:ascii="Times New Roman" w:hAnsi="Times New Roman" w:cs="Times New Roman"/>
        </w:rPr>
      </w:pPr>
      <w:r w:rsidRPr="0003746C">
        <w:rPr>
          <w:rFonts w:ascii="Times New Roman" w:hAnsi="Times New Roman" w:cs="Times New Roman"/>
        </w:rPr>
        <w:t>Le flacon et la seringue préremplie sont à usage unique exclusivement</w:t>
      </w:r>
    </w:p>
    <w:p w14:paraId="3D0A6D76" w14:textId="082B9A93" w:rsidR="00B52499" w:rsidRPr="0003746C" w:rsidRDefault="00572E7B" w:rsidP="00B43E69">
      <w:pPr>
        <w:pStyle w:val="ListParagraph"/>
        <w:widowControl/>
        <w:numPr>
          <w:ilvl w:val="0"/>
          <w:numId w:val="30"/>
        </w:numPr>
        <w:spacing w:after="0" w:line="240" w:lineRule="auto"/>
        <w:ind w:right="-1"/>
        <w:rPr>
          <w:rFonts w:ascii="Times New Roman" w:hAnsi="Times New Roman" w:cs="Times New Roman"/>
        </w:rPr>
      </w:pPr>
      <w:r w:rsidRPr="0003746C">
        <w:rPr>
          <w:rFonts w:ascii="Times New Roman" w:hAnsi="Times New Roman" w:cs="Times New Roman"/>
        </w:rPr>
        <w:t>La nécessité d’éliminer le volume excédentaire de la seringue avant d’injecter Yesafili pour éviter un surdosage</w:t>
      </w:r>
    </w:p>
    <w:p w14:paraId="6D7D0C6D" w14:textId="18A68A32" w:rsidR="00B52499" w:rsidRPr="0003746C" w:rsidRDefault="00572E7B" w:rsidP="00B43E69">
      <w:pPr>
        <w:pStyle w:val="ListParagraph"/>
        <w:widowControl/>
        <w:numPr>
          <w:ilvl w:val="0"/>
          <w:numId w:val="30"/>
        </w:numPr>
        <w:spacing w:after="0" w:line="240" w:lineRule="auto"/>
        <w:ind w:right="-1"/>
        <w:rPr>
          <w:rFonts w:ascii="Times New Roman" w:hAnsi="Times New Roman" w:cs="Times New Roman"/>
        </w:rPr>
      </w:pPr>
      <w:r w:rsidRPr="0003746C">
        <w:rPr>
          <w:rFonts w:ascii="Times New Roman" w:hAnsi="Times New Roman" w:cs="Times New Roman"/>
        </w:rPr>
        <w:t>Le suivi du patient après l’injection intravitréenne incluant la surveillance de l’acuité visuelle et de l’augmentation de la pression intraoculaire post-injection</w:t>
      </w:r>
    </w:p>
    <w:p w14:paraId="355558CF" w14:textId="76CD78C4" w:rsidR="00B52499" w:rsidRPr="0003746C" w:rsidRDefault="00572E7B" w:rsidP="00B43E69">
      <w:pPr>
        <w:pStyle w:val="ListParagraph"/>
        <w:widowControl/>
        <w:numPr>
          <w:ilvl w:val="0"/>
          <w:numId w:val="30"/>
        </w:numPr>
        <w:spacing w:after="0" w:line="240" w:lineRule="auto"/>
        <w:ind w:right="-1"/>
        <w:rPr>
          <w:rFonts w:ascii="Times New Roman" w:hAnsi="Times New Roman" w:cs="Times New Roman"/>
        </w:rPr>
      </w:pPr>
      <w:r w:rsidRPr="0003746C">
        <w:rPr>
          <w:rFonts w:ascii="Times New Roman" w:hAnsi="Times New Roman" w:cs="Times New Roman"/>
        </w:rPr>
        <w:t>Les signes et symptômes clés des effets indésirables liés à l’injection intravitréenne incluant l’endophtalmie, l’inflammation intraoculaire, l</w:t>
      </w:r>
      <w:r w:rsidR="00C41F45" w:rsidRPr="0003746C">
        <w:rPr>
          <w:rFonts w:ascii="Times New Roman" w:hAnsi="Times New Roman" w:cs="Times New Roman"/>
        </w:rPr>
        <w:t>’augmentation de la</w:t>
      </w:r>
      <w:r w:rsidRPr="0003746C">
        <w:rPr>
          <w:rFonts w:ascii="Times New Roman" w:hAnsi="Times New Roman" w:cs="Times New Roman"/>
        </w:rPr>
        <w:t xml:space="preserve"> pression intraoculaire, la déchirure </w:t>
      </w:r>
      <w:r w:rsidR="004218AC" w:rsidRPr="0003746C">
        <w:rPr>
          <w:rFonts w:ascii="Times New Roman" w:hAnsi="Times New Roman" w:cs="Times New Roman"/>
        </w:rPr>
        <w:t xml:space="preserve">de l’épithélium pigmentaire rétinien </w:t>
      </w:r>
      <w:r w:rsidRPr="0003746C">
        <w:rPr>
          <w:rFonts w:ascii="Times New Roman" w:hAnsi="Times New Roman" w:cs="Times New Roman"/>
        </w:rPr>
        <w:t>et la cataracte</w:t>
      </w:r>
    </w:p>
    <w:p w14:paraId="4E8673F7" w14:textId="0679AA5C" w:rsidR="00595180" w:rsidRPr="0003746C" w:rsidRDefault="00572E7B" w:rsidP="00B43E69">
      <w:pPr>
        <w:pStyle w:val="ListParagraph"/>
        <w:widowControl/>
        <w:numPr>
          <w:ilvl w:val="0"/>
          <w:numId w:val="30"/>
        </w:numPr>
        <w:spacing w:after="0" w:line="240" w:lineRule="auto"/>
        <w:ind w:right="-1"/>
        <w:rPr>
          <w:rFonts w:ascii="Times New Roman" w:eastAsia="Times New Roman" w:hAnsi="Times New Roman" w:cs="Times New Roman"/>
        </w:rPr>
      </w:pPr>
      <w:r w:rsidRPr="0003746C">
        <w:rPr>
          <w:rFonts w:ascii="Times New Roman" w:hAnsi="Times New Roman" w:cs="Times New Roman"/>
        </w:rPr>
        <w:t>Les femmes en âge de procréer doivent utiliser une contraception efficace et les femmes enceintes ne doivent pas être traitées par Yesafili</w:t>
      </w:r>
    </w:p>
    <w:p w14:paraId="755DE05C" w14:textId="2D752BF3" w:rsidR="00B52499" w:rsidRPr="0003746C" w:rsidRDefault="00B52499" w:rsidP="00E80405">
      <w:pPr>
        <w:widowControl/>
        <w:spacing w:after="0" w:line="240" w:lineRule="auto"/>
        <w:ind w:right="-1"/>
        <w:rPr>
          <w:rFonts w:ascii="Times New Roman" w:eastAsia="Times New Roman" w:hAnsi="Times New Roman" w:cs="Times New Roman"/>
        </w:rPr>
      </w:pPr>
    </w:p>
    <w:p w14:paraId="6557706F" w14:textId="048942F3" w:rsidR="00B52499" w:rsidRPr="0003746C" w:rsidRDefault="005F7165"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 guide d’information patient du matériel éducationnel inclut un guide</w:t>
      </w:r>
      <w:r w:rsidRPr="0003746C">
        <w:rPr>
          <w:rFonts w:ascii="Times New Roman" w:hAnsi="Times New Roman" w:cs="Times New Roman"/>
          <w:spacing w:val="1"/>
        </w:rPr>
        <w:t xml:space="preserve"> </w:t>
      </w:r>
      <w:r w:rsidRPr="0003746C">
        <w:rPr>
          <w:rFonts w:ascii="Times New Roman" w:hAnsi="Times New Roman" w:cs="Times New Roman"/>
        </w:rPr>
        <w:t>d’information patient et sa version audio. Le guide d’information patient contient les éléments clés</w:t>
      </w:r>
      <w:r w:rsidRPr="0003746C">
        <w:rPr>
          <w:rFonts w:ascii="Times New Roman" w:hAnsi="Times New Roman" w:cs="Times New Roman"/>
          <w:spacing w:val="-52"/>
        </w:rPr>
        <w:t xml:space="preserve"> </w:t>
      </w:r>
      <w:r w:rsidRPr="0003746C">
        <w:rPr>
          <w:rFonts w:ascii="Times New Roman" w:hAnsi="Times New Roman" w:cs="Times New Roman"/>
        </w:rPr>
        <w:t>suivants</w:t>
      </w:r>
      <w:r w:rsidRPr="0003746C">
        <w:rPr>
          <w:rFonts w:ascii="Times New Roman" w:hAnsi="Times New Roman" w:cs="Times New Roman"/>
          <w:spacing w:val="-1"/>
        </w:rPr>
        <w:t xml:space="preserve"> </w:t>
      </w:r>
      <w:r w:rsidRPr="0003746C">
        <w:rPr>
          <w:rFonts w:ascii="Times New Roman" w:hAnsi="Times New Roman" w:cs="Times New Roman"/>
        </w:rPr>
        <w:t>:</w:t>
      </w:r>
    </w:p>
    <w:p w14:paraId="66813CF2" w14:textId="74B6A920" w:rsidR="00B52499" w:rsidRPr="0003746C" w:rsidRDefault="00572E7B" w:rsidP="00B43E69">
      <w:pPr>
        <w:pStyle w:val="ListParagraph"/>
        <w:widowControl/>
        <w:numPr>
          <w:ilvl w:val="0"/>
          <w:numId w:val="30"/>
        </w:numPr>
        <w:spacing w:after="0" w:line="240" w:lineRule="auto"/>
        <w:ind w:right="-1"/>
        <w:rPr>
          <w:rFonts w:ascii="Times New Roman" w:hAnsi="Times New Roman" w:cs="Times New Roman"/>
        </w:rPr>
      </w:pPr>
      <w:r w:rsidRPr="0003746C">
        <w:rPr>
          <w:rFonts w:ascii="Times New Roman" w:hAnsi="Times New Roman" w:cs="Times New Roman"/>
        </w:rPr>
        <w:t>La notice d’information patient</w:t>
      </w:r>
    </w:p>
    <w:p w14:paraId="070BFBF7" w14:textId="59CA5C13" w:rsidR="00B52499" w:rsidRPr="0003746C" w:rsidRDefault="00572E7B" w:rsidP="00B43E69">
      <w:pPr>
        <w:pStyle w:val="ListParagraph"/>
        <w:widowControl/>
        <w:numPr>
          <w:ilvl w:val="0"/>
          <w:numId w:val="30"/>
        </w:numPr>
        <w:spacing w:after="0" w:line="240" w:lineRule="auto"/>
        <w:ind w:right="-1"/>
        <w:rPr>
          <w:rFonts w:ascii="Times New Roman" w:hAnsi="Times New Roman" w:cs="Times New Roman"/>
        </w:rPr>
      </w:pPr>
      <w:r w:rsidRPr="0003746C">
        <w:rPr>
          <w:rFonts w:ascii="Times New Roman" w:hAnsi="Times New Roman" w:cs="Times New Roman"/>
        </w:rPr>
        <w:t>Personnes éligibles au traitement par Yesafili</w:t>
      </w:r>
    </w:p>
    <w:p w14:paraId="71CDE35B" w14:textId="3E2F262C" w:rsidR="00B52499" w:rsidRPr="0003746C" w:rsidRDefault="00572E7B" w:rsidP="00B43E69">
      <w:pPr>
        <w:pStyle w:val="ListParagraph"/>
        <w:widowControl/>
        <w:numPr>
          <w:ilvl w:val="0"/>
          <w:numId w:val="30"/>
        </w:numPr>
        <w:spacing w:after="0" w:line="240" w:lineRule="auto"/>
        <w:ind w:right="-1"/>
        <w:rPr>
          <w:rFonts w:ascii="Times New Roman" w:hAnsi="Times New Roman" w:cs="Times New Roman"/>
        </w:rPr>
      </w:pPr>
      <w:r w:rsidRPr="0003746C">
        <w:rPr>
          <w:rFonts w:ascii="Times New Roman" w:hAnsi="Times New Roman" w:cs="Times New Roman"/>
        </w:rPr>
        <w:t>Comment se préparer au traitement par Yesafili</w:t>
      </w:r>
    </w:p>
    <w:p w14:paraId="029815D8" w14:textId="2ACF802A" w:rsidR="00B52499" w:rsidRPr="0003746C" w:rsidRDefault="00572E7B" w:rsidP="00B43E69">
      <w:pPr>
        <w:pStyle w:val="ListParagraph"/>
        <w:widowControl/>
        <w:numPr>
          <w:ilvl w:val="0"/>
          <w:numId w:val="30"/>
        </w:numPr>
        <w:spacing w:after="0" w:line="240" w:lineRule="auto"/>
        <w:ind w:right="-1"/>
        <w:rPr>
          <w:rFonts w:ascii="Times New Roman" w:hAnsi="Times New Roman" w:cs="Times New Roman"/>
        </w:rPr>
      </w:pPr>
      <w:r w:rsidRPr="0003746C">
        <w:rPr>
          <w:rFonts w:ascii="Times New Roman" w:hAnsi="Times New Roman" w:cs="Times New Roman"/>
        </w:rPr>
        <w:t>Quelles sont les étapes suivant un traitement par Yesafili</w:t>
      </w:r>
    </w:p>
    <w:p w14:paraId="27673AEF" w14:textId="59700ECD" w:rsidR="00B52499" w:rsidRPr="0003746C" w:rsidRDefault="00572E7B" w:rsidP="00B43E69">
      <w:pPr>
        <w:pStyle w:val="ListParagraph"/>
        <w:widowControl/>
        <w:numPr>
          <w:ilvl w:val="0"/>
          <w:numId w:val="30"/>
        </w:numPr>
        <w:spacing w:after="0" w:line="240" w:lineRule="auto"/>
        <w:ind w:right="-1"/>
        <w:rPr>
          <w:rFonts w:ascii="Times New Roman" w:hAnsi="Times New Roman" w:cs="Times New Roman"/>
        </w:rPr>
      </w:pPr>
      <w:r w:rsidRPr="0003746C">
        <w:rPr>
          <w:rFonts w:ascii="Times New Roman" w:hAnsi="Times New Roman" w:cs="Times New Roman"/>
        </w:rPr>
        <w:t xml:space="preserve">Les signes et symptômes clés des effets indésirables incluant l’endophtalmie, l’inflammation intraoculaire, l’augmentation de la pression intraoculaire, la déchirure </w:t>
      </w:r>
      <w:r w:rsidR="004218AC" w:rsidRPr="0003746C">
        <w:rPr>
          <w:rFonts w:ascii="Times New Roman" w:hAnsi="Times New Roman" w:cs="Times New Roman"/>
        </w:rPr>
        <w:t xml:space="preserve">de l’épithélium pigmentaire rétinien </w:t>
      </w:r>
      <w:r w:rsidRPr="0003746C">
        <w:rPr>
          <w:rFonts w:ascii="Times New Roman" w:hAnsi="Times New Roman" w:cs="Times New Roman"/>
        </w:rPr>
        <w:t>et la cataracte</w:t>
      </w:r>
    </w:p>
    <w:p w14:paraId="3E4CB1F3" w14:textId="3C35113E" w:rsidR="00B52499" w:rsidRPr="0003746C" w:rsidRDefault="00572E7B" w:rsidP="00B43E69">
      <w:pPr>
        <w:pStyle w:val="ListParagraph"/>
        <w:widowControl/>
        <w:numPr>
          <w:ilvl w:val="0"/>
          <w:numId w:val="30"/>
        </w:numPr>
        <w:spacing w:after="0" w:line="240" w:lineRule="auto"/>
        <w:ind w:right="-1"/>
        <w:rPr>
          <w:rFonts w:ascii="Times New Roman" w:hAnsi="Times New Roman" w:cs="Times New Roman"/>
        </w:rPr>
      </w:pPr>
      <w:r w:rsidRPr="0003746C">
        <w:rPr>
          <w:rFonts w:ascii="Times New Roman" w:hAnsi="Times New Roman" w:cs="Times New Roman"/>
        </w:rPr>
        <w:t>Quand il faut contacter un professionnel de santé en urgence</w:t>
      </w:r>
    </w:p>
    <w:p w14:paraId="0323CCF1" w14:textId="4D8471ED" w:rsidR="00B52499" w:rsidRPr="0003746C" w:rsidRDefault="00572E7B" w:rsidP="00B43E69">
      <w:pPr>
        <w:pStyle w:val="ListParagraph"/>
        <w:widowControl/>
        <w:numPr>
          <w:ilvl w:val="0"/>
          <w:numId w:val="30"/>
        </w:numPr>
        <w:spacing w:after="0" w:line="240" w:lineRule="auto"/>
        <w:ind w:right="-1"/>
        <w:rPr>
          <w:rFonts w:ascii="Times New Roman" w:hAnsi="Times New Roman" w:cs="Times New Roman"/>
        </w:rPr>
      </w:pPr>
      <w:r w:rsidRPr="0003746C">
        <w:rPr>
          <w:rFonts w:ascii="Times New Roman" w:hAnsi="Times New Roman" w:cs="Times New Roman"/>
        </w:rPr>
        <w:t>Les femmes en âge de procréer doivent utiliser une contraception efficace et les femmes enceintes ne doivent pas être traitées par Yesafili</w:t>
      </w:r>
    </w:p>
    <w:p w14:paraId="1AD0035A" w14:textId="3C1F9CC8" w:rsidR="00961964" w:rsidRPr="0003746C" w:rsidRDefault="00961964" w:rsidP="00E80405">
      <w:pPr>
        <w:spacing w:after="0" w:line="240" w:lineRule="auto"/>
        <w:ind w:right="-1"/>
        <w:rPr>
          <w:rFonts w:ascii="Times New Roman" w:eastAsia="Times New Roman" w:hAnsi="Times New Roman" w:cs="Times New Roman"/>
        </w:rPr>
      </w:pPr>
      <w:r w:rsidRPr="0003746C">
        <w:rPr>
          <w:rFonts w:ascii="Times New Roman" w:hAnsi="Times New Roman" w:cs="Times New Roman"/>
        </w:rPr>
        <w:br w:type="page"/>
      </w:r>
    </w:p>
    <w:p w14:paraId="23CE7CC6"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391D4EAA"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345FA7BA"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54B2477C"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566D53BC"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3B323E85"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11954B63"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2779CAFD"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066D2454"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24176AE2"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316C14B4" w14:textId="77777777" w:rsidR="00595180" w:rsidRDefault="00595180" w:rsidP="00E80405">
      <w:pPr>
        <w:widowControl/>
        <w:spacing w:after="0" w:line="240" w:lineRule="auto"/>
        <w:ind w:right="-1"/>
        <w:rPr>
          <w:rFonts w:ascii="Times New Roman" w:eastAsia="Times New Roman" w:hAnsi="Times New Roman" w:cs="Times New Roman"/>
        </w:rPr>
      </w:pPr>
    </w:p>
    <w:p w14:paraId="0CA60FC0" w14:textId="77777777" w:rsidR="001A6B40" w:rsidRPr="0003746C" w:rsidRDefault="001A6B40" w:rsidP="00E80405">
      <w:pPr>
        <w:widowControl/>
        <w:spacing w:after="0" w:line="240" w:lineRule="auto"/>
        <w:ind w:right="-1"/>
        <w:rPr>
          <w:rFonts w:ascii="Times New Roman" w:eastAsia="Times New Roman" w:hAnsi="Times New Roman" w:cs="Times New Roman"/>
        </w:rPr>
      </w:pPr>
    </w:p>
    <w:p w14:paraId="1A630480"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63B0646F"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0109F089"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755D750F"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1D60B09F"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21647FA2"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27812259"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200F8886"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0EF54E81"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73D16BD3"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44226A00"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77494EA6"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0F3B9714" w14:textId="77777777" w:rsidR="00595180" w:rsidRPr="0003746C" w:rsidRDefault="00572E7B" w:rsidP="00E80405">
      <w:pPr>
        <w:widowControl/>
        <w:spacing w:after="0" w:line="240" w:lineRule="auto"/>
        <w:ind w:right="-1"/>
        <w:jc w:val="center"/>
        <w:rPr>
          <w:rFonts w:ascii="Times New Roman" w:eastAsia="Times New Roman" w:hAnsi="Times New Roman" w:cs="Times New Roman"/>
        </w:rPr>
      </w:pPr>
      <w:r w:rsidRPr="0003746C">
        <w:rPr>
          <w:rFonts w:ascii="Times New Roman" w:hAnsi="Times New Roman" w:cs="Times New Roman"/>
          <w:b/>
        </w:rPr>
        <w:t>ANNEXE III</w:t>
      </w:r>
    </w:p>
    <w:p w14:paraId="7C1F9ADA"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63848D10" w14:textId="77777777" w:rsidR="00595180" w:rsidRPr="0003746C" w:rsidRDefault="00572E7B" w:rsidP="00E80405">
      <w:pPr>
        <w:widowControl/>
        <w:spacing w:after="0" w:line="240" w:lineRule="auto"/>
        <w:ind w:right="-1"/>
        <w:jc w:val="center"/>
        <w:rPr>
          <w:rFonts w:ascii="Times New Roman" w:eastAsia="Times New Roman" w:hAnsi="Times New Roman" w:cs="Times New Roman"/>
        </w:rPr>
      </w:pPr>
      <w:r w:rsidRPr="0003746C">
        <w:rPr>
          <w:rFonts w:ascii="Times New Roman" w:hAnsi="Times New Roman" w:cs="Times New Roman"/>
          <w:b/>
        </w:rPr>
        <w:t>ÉTIQUETAGE ET NOTICE</w:t>
      </w:r>
    </w:p>
    <w:p w14:paraId="5C29D0AF" w14:textId="77777777" w:rsidR="00595180" w:rsidRPr="0003746C" w:rsidRDefault="00595180" w:rsidP="00E80405">
      <w:pPr>
        <w:widowControl/>
        <w:spacing w:after="0" w:line="240" w:lineRule="auto"/>
        <w:ind w:right="-1"/>
        <w:jc w:val="center"/>
        <w:rPr>
          <w:rFonts w:ascii="Times New Roman" w:eastAsia="Times New Roman" w:hAnsi="Times New Roman" w:cs="Times New Roman"/>
        </w:rPr>
      </w:pPr>
    </w:p>
    <w:p w14:paraId="6F247FFE" w14:textId="71939BA0" w:rsidR="00556C35" w:rsidRPr="0003746C" w:rsidRDefault="00556C35" w:rsidP="00E80405">
      <w:pPr>
        <w:spacing w:after="0" w:line="240" w:lineRule="auto"/>
        <w:ind w:right="-1"/>
        <w:rPr>
          <w:rFonts w:ascii="Times New Roman" w:eastAsia="Times New Roman" w:hAnsi="Times New Roman" w:cs="Times New Roman"/>
        </w:rPr>
      </w:pPr>
      <w:r w:rsidRPr="0003746C">
        <w:rPr>
          <w:rFonts w:ascii="Times New Roman" w:hAnsi="Times New Roman" w:cs="Times New Roman"/>
        </w:rPr>
        <w:br w:type="page"/>
      </w:r>
    </w:p>
    <w:p w14:paraId="664F23AA"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05181C49"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0901C2BD"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23987234"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2A61E871"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091F0FB2"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07A9CE93"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186685A4"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3021ACCF"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16EF5EF0"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7819D994"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12BCEC0B"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74B81D69" w14:textId="77777777" w:rsidR="00595180" w:rsidRDefault="00595180" w:rsidP="00E80405">
      <w:pPr>
        <w:widowControl/>
        <w:spacing w:after="0" w:line="240" w:lineRule="auto"/>
        <w:ind w:right="-1"/>
        <w:rPr>
          <w:rFonts w:ascii="Times New Roman" w:eastAsia="Times New Roman" w:hAnsi="Times New Roman" w:cs="Times New Roman"/>
        </w:rPr>
      </w:pPr>
    </w:p>
    <w:p w14:paraId="04DAB208" w14:textId="77777777" w:rsidR="001A6B40" w:rsidRDefault="001A6B40" w:rsidP="00E80405">
      <w:pPr>
        <w:widowControl/>
        <w:spacing w:after="0" w:line="240" w:lineRule="auto"/>
        <w:ind w:right="-1"/>
        <w:rPr>
          <w:rFonts w:ascii="Times New Roman" w:eastAsia="Times New Roman" w:hAnsi="Times New Roman" w:cs="Times New Roman"/>
        </w:rPr>
      </w:pPr>
    </w:p>
    <w:p w14:paraId="128B6FDB" w14:textId="77777777" w:rsidR="001A6B40" w:rsidRPr="0003746C" w:rsidRDefault="001A6B40" w:rsidP="00E80405">
      <w:pPr>
        <w:widowControl/>
        <w:spacing w:after="0" w:line="240" w:lineRule="auto"/>
        <w:ind w:right="-1"/>
        <w:rPr>
          <w:rFonts w:ascii="Times New Roman" w:eastAsia="Times New Roman" w:hAnsi="Times New Roman" w:cs="Times New Roman"/>
        </w:rPr>
      </w:pPr>
    </w:p>
    <w:p w14:paraId="564D46EB"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6DA69649"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2AE06475"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7D7AB2BE"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672825D9"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0A40D55F"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74464153"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4645069C"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611B7971"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760EDE08"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4817A026" w14:textId="77777777" w:rsidR="00595180" w:rsidRPr="0003746C" w:rsidRDefault="00572E7B" w:rsidP="001A6B40">
      <w:pPr>
        <w:pStyle w:val="Heading1"/>
        <w:ind w:left="1235" w:right="-1" w:hanging="1235"/>
      </w:pPr>
      <w:r w:rsidRPr="0003746C">
        <w:t>A. ÉTIQUETAGE</w:t>
      </w:r>
    </w:p>
    <w:p w14:paraId="60568F53" w14:textId="77777777" w:rsidR="00595180" w:rsidRPr="0003746C" w:rsidRDefault="00595180" w:rsidP="00E80405">
      <w:pPr>
        <w:widowControl/>
        <w:spacing w:after="0" w:line="240" w:lineRule="auto"/>
        <w:ind w:right="-1"/>
        <w:jc w:val="center"/>
        <w:rPr>
          <w:rFonts w:ascii="Times New Roman" w:eastAsia="Times New Roman" w:hAnsi="Times New Roman" w:cs="Times New Roman"/>
        </w:rPr>
      </w:pPr>
    </w:p>
    <w:p w14:paraId="4D67AD24" w14:textId="73C53C3D" w:rsidR="00556C35" w:rsidRPr="0003746C" w:rsidRDefault="00556C35" w:rsidP="00E80405">
      <w:pPr>
        <w:spacing w:after="0" w:line="240" w:lineRule="auto"/>
        <w:ind w:right="-1"/>
        <w:rPr>
          <w:rFonts w:ascii="Times New Roman" w:eastAsia="Times New Roman" w:hAnsi="Times New Roman" w:cs="Times New Roman"/>
        </w:rPr>
      </w:pPr>
      <w:r w:rsidRPr="0003746C">
        <w:rPr>
          <w:rFonts w:ascii="Times New Roman" w:hAnsi="Times New Roman" w:cs="Times New Roman"/>
        </w:rPr>
        <w:br w:type="page"/>
      </w:r>
    </w:p>
    <w:p w14:paraId="3A1AD9F2" w14:textId="01572C27" w:rsidR="00B370D0" w:rsidRPr="0003746C" w:rsidRDefault="00B370D0" w:rsidP="00835459">
      <w:pPr>
        <w:autoSpaceDE w:val="0"/>
        <w:autoSpaceDN w:val="0"/>
        <w:spacing w:after="0" w:line="240" w:lineRule="auto"/>
        <w:ind w:left="110" w:right="-1" w:hanging="394"/>
        <w:rPr>
          <w:rFonts w:ascii="Times New Roman" w:eastAsia="Times New Roman" w:hAnsi="Times New Roman" w:cs="Times New Roman"/>
          <w:lang w:val="en-US"/>
        </w:rPr>
      </w:pPr>
      <w:r w:rsidRPr="0003746C">
        <w:rPr>
          <w:rFonts w:ascii="Times New Roman" w:eastAsia="Times New Roman" w:hAnsi="Times New Roman" w:cs="Times New Roman"/>
          <w:noProof/>
          <w:lang w:val="en-US"/>
        </w:rPr>
        <w:lastRenderedPageBreak/>
        <mc:AlternateContent>
          <mc:Choice Requires="wps">
            <w:drawing>
              <wp:inline distT="0" distB="0" distL="0" distR="0" wp14:anchorId="31C49E50" wp14:editId="3B44FD01">
                <wp:extent cx="6122035" cy="421655"/>
                <wp:effectExtent l="0" t="0" r="12065" b="16510"/>
                <wp:docPr id="90881130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4216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A77950" w14:textId="77777777" w:rsidR="00B370D0" w:rsidRPr="0000029B" w:rsidRDefault="00B370D0" w:rsidP="00447B19">
                            <w:pPr>
                              <w:spacing w:after="0"/>
                              <w:ind w:left="107" w:right="-292"/>
                              <w:rPr>
                                <w:b/>
                              </w:rPr>
                            </w:pPr>
                            <w:r w:rsidRPr="0000029B">
                              <w:rPr>
                                <w:b/>
                              </w:rPr>
                              <w:t xml:space="preserve">MENTIONS DEVANT FIGURER SUR L’EMBALLAGE </w:t>
                            </w:r>
                            <w:r w:rsidRPr="00B370D0">
                              <w:rPr>
                                <w:b/>
                                <w:bCs/>
                              </w:rPr>
                              <w:t>EXTÉRIEUR E</w:t>
                            </w:r>
                            <w:r w:rsidRPr="0000029B">
                              <w:rPr>
                                <w:b/>
                              </w:rPr>
                              <w:t>MBALLAGE</w:t>
                            </w:r>
                          </w:p>
                          <w:p w14:paraId="2BE5D08C" w14:textId="77777777" w:rsidR="00B370D0" w:rsidRDefault="00B370D0" w:rsidP="00B370D0">
                            <w:pPr>
                              <w:spacing w:before="2"/>
                              <w:ind w:left="107"/>
                              <w:rPr>
                                <w:b/>
                              </w:rPr>
                            </w:pPr>
                            <w:r>
                              <w:rPr>
                                <w:b/>
                              </w:rPr>
                              <w:t>Seringue</w:t>
                            </w:r>
                            <w:r>
                              <w:rPr>
                                <w:b/>
                                <w:spacing w:val="-2"/>
                              </w:rPr>
                              <w:t xml:space="preserve"> </w:t>
                            </w:r>
                            <w:r>
                              <w:rPr>
                                <w:b/>
                              </w:rPr>
                              <w:t>préremplie</w:t>
                            </w:r>
                          </w:p>
                        </w:txbxContent>
                      </wps:txbx>
                      <wps:bodyPr rot="0" vert="horz" wrap="square" lIns="0" tIns="0" rIns="0" bIns="0" anchor="t" anchorCtr="0" upright="1">
                        <a:noAutofit/>
                      </wps:bodyPr>
                    </wps:wsp>
                  </a:graphicData>
                </a:graphic>
              </wp:inline>
            </w:drawing>
          </mc:Choice>
          <mc:Fallback>
            <w:pict>
              <v:shape w14:anchorId="31C49E50" id="Text Box 216" o:spid="_x0000_s1106" type="#_x0000_t202" style="width:482.05pt;height: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" filled="f" strokeweight=".48pt">
                <v:textbox inset="0,0,0,0">
                  <w:txbxContent>
                    <w:p w14:paraId="58A77950" w14:textId="77777777" w:rsidR="00B370D0" w:rsidRPr="0000029B" w:rsidRDefault="00B370D0" w:rsidP="00447B19">
                      <w:pPr>
                        <w:spacing w:after="0"/>
                        <w:ind w:left="107" w:right="-292"/>
                        <w:rPr>
                          <w:b/>
                        </w:rPr>
                      </w:pPr>
                      <w:r w:rsidRPr="0000029B">
                        <w:rPr>
                          <w:b/>
                        </w:rPr>
                        <w:t xml:space="preserve">MENTIONS DEVANT FIGURER SUR L’EMBALLAGE </w:t>
                      </w:r>
                      <w:r w:rsidRPr="00B370D0">
                        <w:rPr>
                          <w:b/>
                          <w:bCs/>
                        </w:rPr>
                        <w:t>EXTÉRIEUR E</w:t>
                      </w:r>
                      <w:r w:rsidRPr="0000029B">
                        <w:rPr>
                          <w:b/>
                        </w:rPr>
                        <w:t>MBALLAGE</w:t>
                      </w:r>
                    </w:p>
                    <w:p w14:paraId="2BE5D08C" w14:textId="77777777" w:rsidR="00B370D0" w:rsidRDefault="00B370D0" w:rsidP="00B370D0">
                      <w:pPr>
                        <w:spacing w:before="2"/>
                        <w:ind w:left="107"/>
                        <w:rPr>
                          <w:b/>
                        </w:rPr>
                      </w:pPr>
                      <w:r>
                        <w:rPr>
                          <w:b/>
                        </w:rPr>
                        <w:t>Seringue</w:t>
                      </w:r>
                      <w:r>
                        <w:rPr>
                          <w:b/>
                          <w:spacing w:val="-2"/>
                        </w:rPr>
                        <w:t xml:space="preserve"> </w:t>
                      </w:r>
                      <w:r>
                        <w:rPr>
                          <w:b/>
                        </w:rPr>
                        <w:t>préremplie</w:t>
                      </w:r>
                    </w:p>
                  </w:txbxContent>
                </v:textbox>
                <w10:anchorlock/>
              </v:shape>
            </w:pict>
          </mc:Fallback>
        </mc:AlternateContent>
      </w:r>
    </w:p>
    <w:p w14:paraId="3327FB72"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lang w:val="en-US"/>
        </w:rPr>
      </w:pPr>
    </w:p>
    <w:p w14:paraId="1FE618C9" w14:textId="23760067" w:rsidR="00B370D0" w:rsidRPr="0003746C" w:rsidRDefault="00B370D0"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noProof/>
          <w:lang w:val="en-US"/>
        </w:rPr>
        <mc:AlternateContent>
          <mc:Choice Requires="wps">
            <w:drawing>
              <wp:anchor distT="0" distB="0" distL="0" distR="0" simplePos="0" relativeHeight="251917312" behindDoc="1" locked="0" layoutInCell="1" allowOverlap="1" wp14:anchorId="5EFA34CF" wp14:editId="511165AA">
                <wp:simplePos x="0" y="0"/>
                <wp:positionH relativeFrom="page">
                  <wp:posOffset>721360</wp:posOffset>
                </wp:positionH>
                <wp:positionV relativeFrom="paragraph">
                  <wp:posOffset>154305</wp:posOffset>
                </wp:positionV>
                <wp:extent cx="6122035" cy="192405"/>
                <wp:effectExtent l="0" t="0" r="0" b="0"/>
                <wp:wrapTopAndBottom/>
                <wp:docPr id="187079249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7E6693" w14:textId="77777777" w:rsidR="00B370D0" w:rsidRDefault="00B370D0" w:rsidP="00B370D0">
                            <w:pPr>
                              <w:tabs>
                                <w:tab w:val="left" w:pos="674"/>
                              </w:tabs>
                              <w:spacing w:before="20"/>
                              <w:ind w:left="107"/>
                              <w:rPr>
                                <w:b/>
                              </w:rPr>
                            </w:pPr>
                            <w:r>
                              <w:rPr>
                                <w:b/>
                              </w:rPr>
                              <w:t>1.</w:t>
                            </w:r>
                            <w:r>
                              <w:rPr>
                                <w:b/>
                              </w:rPr>
                              <w:tab/>
                              <w:t>DÉNOMINATION</w:t>
                            </w:r>
                            <w:r>
                              <w:rPr>
                                <w:b/>
                                <w:spacing w:val="-3"/>
                              </w:rPr>
                              <w:t xml:space="preserve"> </w:t>
                            </w:r>
                            <w:r>
                              <w:rPr>
                                <w:b/>
                              </w:rPr>
                              <w:t>DU</w:t>
                            </w:r>
                            <w:r>
                              <w:rPr>
                                <w:b/>
                                <w:spacing w:val="-2"/>
                              </w:rPr>
                              <w:t xml:space="preserve"> </w:t>
                            </w:r>
                            <w:r>
                              <w:rPr>
                                <w:b/>
                              </w:rPr>
                              <w:t>MÉDICAMENT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A34CF" id="Text Box 215" o:spid="_x0000_s1107" type="#_x0000_t202" style="position:absolute;margin-left:56.8pt;margin-top:12.15pt;width:482.05pt;height:15.15pt;z-index:-25139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" filled="f" strokeweight=".48pt">
                <v:textbox inset="0,0,0,0">
                  <w:txbxContent>
                    <w:p w14:paraId="2A7E6693" w14:textId="77777777" w:rsidR="00B370D0" w:rsidRDefault="00B370D0" w:rsidP="00B370D0">
                      <w:pPr>
                        <w:tabs>
                          <w:tab w:val="left" w:pos="674"/>
                        </w:tabs>
                        <w:spacing w:before="20"/>
                        <w:ind w:left="107"/>
                        <w:rPr>
                          <w:b/>
                        </w:rPr>
                      </w:pPr>
                      <w:r>
                        <w:rPr>
                          <w:b/>
                        </w:rPr>
                        <w:t>1.</w:t>
                      </w:r>
                      <w:r>
                        <w:rPr>
                          <w:b/>
                        </w:rPr>
                        <w:tab/>
                        <w:t>DÉNOMINATION</w:t>
                      </w:r>
                      <w:r>
                        <w:rPr>
                          <w:b/>
                          <w:spacing w:val="-3"/>
                        </w:rPr>
                        <w:t xml:space="preserve"> </w:t>
                      </w:r>
                      <w:r>
                        <w:rPr>
                          <w:b/>
                        </w:rPr>
                        <w:t>DU</w:t>
                      </w:r>
                      <w:r>
                        <w:rPr>
                          <w:b/>
                          <w:spacing w:val="-2"/>
                        </w:rPr>
                        <w:t xml:space="preserve"> </w:t>
                      </w:r>
                      <w:r>
                        <w:rPr>
                          <w:b/>
                        </w:rPr>
                        <w:t>MÉDICAMENT</w:t>
                      </w:r>
                    </w:p>
                  </w:txbxContent>
                </v:textbox>
                <w10:wrap type="topAndBottom" anchorx="page"/>
              </v:shape>
            </w:pict>
          </mc:Fallback>
        </mc:AlternateContent>
      </w:r>
    </w:p>
    <w:p w14:paraId="133DFF0D" w14:textId="77777777" w:rsidR="00447B19" w:rsidRPr="0003746C" w:rsidRDefault="00B370D0" w:rsidP="00E80405">
      <w:pPr>
        <w:autoSpaceDE w:val="0"/>
        <w:autoSpaceDN w:val="0"/>
        <w:spacing w:after="0" w:line="240" w:lineRule="auto"/>
        <w:ind w:left="228" w:right="-1"/>
        <w:rPr>
          <w:rFonts w:ascii="Times New Roman" w:eastAsia="Times New Roman" w:hAnsi="Times New Roman" w:cs="Times New Roman"/>
          <w:spacing w:val="-52"/>
        </w:rPr>
      </w:pPr>
      <w:r w:rsidRPr="0003746C">
        <w:rPr>
          <w:rFonts w:ascii="Times New Roman" w:eastAsia="Times New Roman" w:hAnsi="Times New Roman" w:cs="Times New Roman"/>
        </w:rPr>
        <w:t>Yesafili 40 mg/mL solution injectable en seringue préremplie</w:t>
      </w:r>
      <w:r w:rsidRPr="0003746C">
        <w:rPr>
          <w:rFonts w:ascii="Times New Roman" w:eastAsia="Times New Roman" w:hAnsi="Times New Roman" w:cs="Times New Roman"/>
          <w:spacing w:val="-52"/>
        </w:rPr>
        <w:t xml:space="preserve"> </w:t>
      </w:r>
    </w:p>
    <w:p w14:paraId="2B4318E4" w14:textId="188A7883" w:rsidR="00B370D0" w:rsidRPr="0003746C" w:rsidRDefault="00B370D0" w:rsidP="00E80405">
      <w:pPr>
        <w:autoSpaceDE w:val="0"/>
        <w:autoSpaceDN w:val="0"/>
        <w:spacing w:after="0" w:line="240" w:lineRule="auto"/>
        <w:ind w:left="228" w:right="-1"/>
        <w:rPr>
          <w:rFonts w:ascii="Times New Roman" w:eastAsia="Times New Roman" w:hAnsi="Times New Roman" w:cs="Times New Roman"/>
          <w:spacing w:val="-52"/>
        </w:rPr>
      </w:pPr>
      <w:r w:rsidRPr="0003746C">
        <w:rPr>
          <w:rFonts w:ascii="Times New Roman" w:eastAsia="Times New Roman" w:hAnsi="Times New Roman" w:cs="Times New Roman"/>
        </w:rPr>
        <w:t>aflibercept</w:t>
      </w:r>
    </w:p>
    <w:p w14:paraId="481EBC11"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5E21BED3" w14:textId="381ADEEB"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18336" behindDoc="1" locked="0" layoutInCell="1" allowOverlap="1" wp14:anchorId="3FC8C98F" wp14:editId="0B618AEA">
                <wp:simplePos x="0" y="0"/>
                <wp:positionH relativeFrom="page">
                  <wp:posOffset>721360</wp:posOffset>
                </wp:positionH>
                <wp:positionV relativeFrom="paragraph">
                  <wp:posOffset>179705</wp:posOffset>
                </wp:positionV>
                <wp:extent cx="6122035" cy="192405"/>
                <wp:effectExtent l="0" t="0" r="0" b="0"/>
                <wp:wrapTopAndBottom/>
                <wp:docPr id="8248377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31D577" w14:textId="77777777" w:rsidR="00B370D0" w:rsidRDefault="00B370D0" w:rsidP="00B370D0">
                            <w:pPr>
                              <w:tabs>
                                <w:tab w:val="left" w:pos="674"/>
                              </w:tabs>
                              <w:spacing w:before="20"/>
                              <w:ind w:left="107"/>
                              <w:rPr>
                                <w:b/>
                              </w:rPr>
                            </w:pPr>
                            <w:r>
                              <w:rPr>
                                <w:b/>
                              </w:rPr>
                              <w:t>2.</w:t>
                            </w:r>
                            <w:r>
                              <w:rPr>
                                <w:b/>
                              </w:rPr>
                              <w:tab/>
                              <w:t>COMPOSITION</w:t>
                            </w:r>
                            <w:r>
                              <w:rPr>
                                <w:b/>
                                <w:spacing w:val="-4"/>
                              </w:rPr>
                              <w:t xml:space="preserve"> </w:t>
                            </w:r>
                            <w:r>
                              <w:rPr>
                                <w:b/>
                              </w:rPr>
                              <w:t>EN</w:t>
                            </w:r>
                            <w:r>
                              <w:rPr>
                                <w:b/>
                                <w:spacing w:val="-2"/>
                              </w:rPr>
                              <w:t xml:space="preserve"> </w:t>
                            </w:r>
                            <w:r>
                              <w:rPr>
                                <w:b/>
                              </w:rPr>
                              <w:t>PRINCIPE</w:t>
                            </w:r>
                            <w:r>
                              <w:rPr>
                                <w:b/>
                                <w:spacing w:val="-3"/>
                              </w:rPr>
                              <w:t xml:space="preserve"> </w:t>
                            </w:r>
                            <w:r>
                              <w:rPr>
                                <w:b/>
                              </w:rPr>
                              <w:t>ACTIF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8C98F" id="Text Box 214" o:spid="_x0000_s1108" type="#_x0000_t202" style="position:absolute;margin-left:56.8pt;margin-top:14.15pt;width:482.05pt;height:15.15pt;z-index:-25139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" filled="f" strokeweight=".48pt">
                <v:textbox inset="0,0,0,0">
                  <w:txbxContent>
                    <w:p w14:paraId="4E31D577" w14:textId="77777777" w:rsidR="00B370D0" w:rsidRDefault="00B370D0" w:rsidP="00B370D0">
                      <w:pPr>
                        <w:tabs>
                          <w:tab w:val="left" w:pos="674"/>
                        </w:tabs>
                        <w:spacing w:before="20"/>
                        <w:ind w:left="107"/>
                        <w:rPr>
                          <w:b/>
                        </w:rPr>
                      </w:pPr>
                      <w:r>
                        <w:rPr>
                          <w:b/>
                        </w:rPr>
                        <w:t>2.</w:t>
                      </w:r>
                      <w:r>
                        <w:rPr>
                          <w:b/>
                        </w:rPr>
                        <w:tab/>
                        <w:t>COMPOSITION</w:t>
                      </w:r>
                      <w:r>
                        <w:rPr>
                          <w:b/>
                          <w:spacing w:val="-4"/>
                        </w:rPr>
                        <w:t xml:space="preserve"> </w:t>
                      </w:r>
                      <w:r>
                        <w:rPr>
                          <w:b/>
                        </w:rPr>
                        <w:t>EN</w:t>
                      </w:r>
                      <w:r>
                        <w:rPr>
                          <w:b/>
                          <w:spacing w:val="-2"/>
                        </w:rPr>
                        <w:t xml:space="preserve"> </w:t>
                      </w:r>
                      <w:r>
                        <w:rPr>
                          <w:b/>
                        </w:rPr>
                        <w:t>PRINCIPE</w:t>
                      </w:r>
                      <w:r>
                        <w:rPr>
                          <w:b/>
                          <w:spacing w:val="-3"/>
                        </w:rPr>
                        <w:t xml:space="preserve"> </w:t>
                      </w:r>
                      <w:r>
                        <w:rPr>
                          <w:b/>
                        </w:rPr>
                        <w:t>ACTIF</w:t>
                      </w:r>
                    </w:p>
                  </w:txbxContent>
                </v:textbox>
                <w10:wrap type="topAndBottom" anchorx="page"/>
              </v:shape>
            </w:pict>
          </mc:Fallback>
        </mc:AlternateContent>
      </w:r>
    </w:p>
    <w:p w14:paraId="4FA29F02"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2CBB0152"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rPr>
        <w:t>1</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seringue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préremplie contient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3,6</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mg</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d'aflibercept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0,09</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solution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shd w:val="clear" w:color="auto" w:fill="D2D2D2"/>
        </w:rPr>
        <w:t>(40</w:t>
      </w:r>
      <w:r w:rsidRPr="0003746C">
        <w:rPr>
          <w:rFonts w:ascii="Times New Roman" w:eastAsia="Times New Roman" w:hAnsi="Times New Roman" w:cs="Times New Roman"/>
          <w:spacing w:val="-3"/>
          <w:shd w:val="clear" w:color="auto" w:fill="D2D2D2"/>
        </w:rPr>
        <w:t xml:space="preserve"> </w:t>
      </w:r>
      <w:r w:rsidRPr="0003746C">
        <w:rPr>
          <w:rFonts w:ascii="Times New Roman" w:eastAsia="Times New Roman" w:hAnsi="Times New Roman" w:cs="Times New Roman"/>
          <w:shd w:val="clear" w:color="auto" w:fill="D2D2D2"/>
        </w:rPr>
        <w:t>mg/mL)</w:t>
      </w:r>
      <w:r w:rsidRPr="0003746C">
        <w:rPr>
          <w:rFonts w:ascii="Times New Roman" w:eastAsia="Times New Roman" w:hAnsi="Times New Roman" w:cs="Times New Roman"/>
        </w:rPr>
        <w:t>.</w:t>
      </w:r>
    </w:p>
    <w:p w14:paraId="1D2E685B"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18661C10" w14:textId="3685E5E3"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19360" behindDoc="1" locked="0" layoutInCell="1" allowOverlap="1" wp14:anchorId="14E93D0E" wp14:editId="06C7B560">
                <wp:simplePos x="0" y="0"/>
                <wp:positionH relativeFrom="page">
                  <wp:posOffset>721360</wp:posOffset>
                </wp:positionH>
                <wp:positionV relativeFrom="paragraph">
                  <wp:posOffset>179070</wp:posOffset>
                </wp:positionV>
                <wp:extent cx="6122035" cy="192405"/>
                <wp:effectExtent l="0" t="0" r="0" b="0"/>
                <wp:wrapTopAndBottom/>
                <wp:docPr id="188640097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D71BAE" w14:textId="77777777" w:rsidR="00B370D0" w:rsidRDefault="00B370D0" w:rsidP="00B370D0">
                            <w:pPr>
                              <w:tabs>
                                <w:tab w:val="left" w:pos="674"/>
                              </w:tabs>
                              <w:spacing w:before="20"/>
                              <w:ind w:left="107"/>
                              <w:rPr>
                                <w:b/>
                              </w:rPr>
                            </w:pPr>
                            <w:r>
                              <w:rPr>
                                <w:b/>
                              </w:rPr>
                              <w:t>3.</w:t>
                            </w:r>
                            <w:r>
                              <w:rPr>
                                <w:b/>
                              </w:rPr>
                              <w:tab/>
                              <w:t>LISTE</w:t>
                            </w:r>
                            <w:r>
                              <w:rPr>
                                <w:b/>
                                <w:spacing w:val="-3"/>
                              </w:rPr>
                              <w:t xml:space="preserve"> </w:t>
                            </w:r>
                            <w:r>
                              <w:rPr>
                                <w:b/>
                              </w:rPr>
                              <w:t>DES</w:t>
                            </w:r>
                            <w:r>
                              <w:rPr>
                                <w:b/>
                                <w:spacing w:val="-2"/>
                              </w:rPr>
                              <w:t xml:space="preserve"> </w:t>
                            </w:r>
                            <w:r>
                              <w:rPr>
                                <w:b/>
                              </w:rPr>
                              <w:t>EXCIPIENTS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93D0E" id="Text Box 213" o:spid="_x0000_s1109" type="#_x0000_t202" style="position:absolute;margin-left:56.8pt;margin-top:14.1pt;width:482.05pt;height:15.15pt;z-index:-25139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" filled="f" strokeweight=".48pt">
                <v:textbox inset="0,0,0,0">
                  <w:txbxContent>
                    <w:p w14:paraId="68D71BAE" w14:textId="77777777" w:rsidR="00B370D0" w:rsidRDefault="00B370D0" w:rsidP="00B370D0">
                      <w:pPr>
                        <w:tabs>
                          <w:tab w:val="left" w:pos="674"/>
                        </w:tabs>
                        <w:spacing w:before="20"/>
                        <w:ind w:left="107"/>
                        <w:rPr>
                          <w:b/>
                        </w:rPr>
                      </w:pPr>
                      <w:r>
                        <w:rPr>
                          <w:b/>
                        </w:rPr>
                        <w:t>3.</w:t>
                      </w:r>
                      <w:r>
                        <w:rPr>
                          <w:b/>
                        </w:rPr>
                        <w:tab/>
                        <w:t>LISTE</w:t>
                      </w:r>
                      <w:r>
                        <w:rPr>
                          <w:b/>
                          <w:spacing w:val="-3"/>
                        </w:rPr>
                        <w:t xml:space="preserve"> </w:t>
                      </w:r>
                      <w:r>
                        <w:rPr>
                          <w:b/>
                        </w:rPr>
                        <w:t>DES</w:t>
                      </w:r>
                      <w:r>
                        <w:rPr>
                          <w:b/>
                          <w:spacing w:val="-2"/>
                        </w:rPr>
                        <w:t xml:space="preserve"> </w:t>
                      </w:r>
                      <w:r>
                        <w:rPr>
                          <w:b/>
                        </w:rPr>
                        <w:t>EXCIPIENTS</w:t>
                      </w:r>
                    </w:p>
                  </w:txbxContent>
                </v:textbox>
                <w10:wrap type="topAndBottom" anchorx="page"/>
              </v:shape>
            </w:pict>
          </mc:Fallback>
        </mc:AlternateContent>
      </w:r>
    </w:p>
    <w:p w14:paraId="204F63B6"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20B1050D" w14:textId="294A9262" w:rsidR="00B370D0" w:rsidRPr="0003746C" w:rsidRDefault="001356AE" w:rsidP="00E80405">
      <w:pPr>
        <w:autoSpaceDE w:val="0"/>
        <w:autoSpaceDN w:val="0"/>
        <w:spacing w:after="0" w:line="240" w:lineRule="auto"/>
        <w:ind w:left="228" w:right="-1"/>
        <w:rPr>
          <w:rFonts w:ascii="Times New Roman" w:eastAsia="Times New Roman" w:hAnsi="Times New Roman" w:cs="Times New Roman"/>
          <w:lang w:val="fr-CA"/>
        </w:rPr>
      </w:pPr>
      <w:r w:rsidRPr="0003746C">
        <w:rPr>
          <w:rFonts w:ascii="Times New Roman" w:hAnsi="Times New Roman" w:cs="Times New Roman"/>
        </w:rPr>
        <w:t>Histidine ; chlorhydrate d’histidine monohydraté ; polysorbate 20 (E 432) ; tréhalose dihydraté ; eau pour préparations injectables.</w:t>
      </w:r>
    </w:p>
    <w:p w14:paraId="421B8596"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lang w:val="fr-CA"/>
        </w:rPr>
      </w:pPr>
    </w:p>
    <w:p w14:paraId="34E0985F" w14:textId="355685DD" w:rsidR="00B370D0" w:rsidRPr="0003746C" w:rsidRDefault="00B370D0" w:rsidP="00E80405">
      <w:pPr>
        <w:autoSpaceDE w:val="0"/>
        <w:autoSpaceDN w:val="0"/>
        <w:spacing w:after="0" w:line="240" w:lineRule="auto"/>
        <w:ind w:right="-1"/>
        <w:rPr>
          <w:rFonts w:ascii="Times New Roman" w:eastAsia="Times New Roman" w:hAnsi="Times New Roman" w:cs="Times New Roman"/>
          <w:lang w:val="fr-CA"/>
        </w:rPr>
      </w:pPr>
      <w:r w:rsidRPr="0003746C">
        <w:rPr>
          <w:rFonts w:ascii="Times New Roman" w:eastAsia="Times New Roman" w:hAnsi="Times New Roman" w:cs="Times New Roman"/>
          <w:noProof/>
          <w:lang w:val="en-US"/>
        </w:rPr>
        <mc:AlternateContent>
          <mc:Choice Requires="wps">
            <w:drawing>
              <wp:anchor distT="0" distB="0" distL="0" distR="0" simplePos="0" relativeHeight="251920384" behindDoc="1" locked="0" layoutInCell="1" allowOverlap="1" wp14:anchorId="52D80E36" wp14:editId="539C7C39">
                <wp:simplePos x="0" y="0"/>
                <wp:positionH relativeFrom="page">
                  <wp:posOffset>721360</wp:posOffset>
                </wp:positionH>
                <wp:positionV relativeFrom="paragraph">
                  <wp:posOffset>178435</wp:posOffset>
                </wp:positionV>
                <wp:extent cx="6122035" cy="193675"/>
                <wp:effectExtent l="0" t="0" r="0" b="0"/>
                <wp:wrapTopAndBottom/>
                <wp:docPr id="146700547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4DE02B" w14:textId="77777777" w:rsidR="00B370D0" w:rsidRDefault="00B370D0" w:rsidP="00B370D0">
                            <w:pPr>
                              <w:tabs>
                                <w:tab w:val="left" w:pos="674"/>
                              </w:tabs>
                              <w:spacing w:before="20"/>
                              <w:ind w:left="107"/>
                              <w:rPr>
                                <w:b/>
                              </w:rPr>
                            </w:pPr>
                            <w:r>
                              <w:rPr>
                                <w:b/>
                              </w:rPr>
                              <w:t>4.</w:t>
                            </w:r>
                            <w:r>
                              <w:rPr>
                                <w:b/>
                              </w:rPr>
                              <w:tab/>
                              <w:t>FORME</w:t>
                            </w:r>
                            <w:r>
                              <w:rPr>
                                <w:b/>
                                <w:spacing w:val="-3"/>
                              </w:rPr>
                              <w:t xml:space="preserve"> </w:t>
                            </w:r>
                            <w:r>
                              <w:rPr>
                                <w:b/>
                              </w:rPr>
                              <w:t>PHARMACEUTIQUE</w:t>
                            </w:r>
                            <w:r>
                              <w:rPr>
                                <w:b/>
                                <w:spacing w:val="-2"/>
                              </w:rPr>
                              <w:t xml:space="preserve"> </w:t>
                            </w:r>
                            <w:r>
                              <w:rPr>
                                <w:b/>
                              </w:rPr>
                              <w:t>ET</w:t>
                            </w:r>
                            <w:r>
                              <w:rPr>
                                <w:b/>
                                <w:spacing w:val="-2"/>
                              </w:rPr>
                              <w:t xml:space="preserve"> </w:t>
                            </w:r>
                            <w:r>
                              <w:rPr>
                                <w:b/>
                              </w:rPr>
                              <w:t>CONTENU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80E36" id="Text Box 212" o:spid="_x0000_s1110" type="#_x0000_t202" style="position:absolute;margin-left:56.8pt;margin-top:14.05pt;width:482.05pt;height:15.25pt;z-index:-25139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" filled="f" strokeweight=".48pt">
                <v:textbox inset="0,0,0,0">
                  <w:txbxContent>
                    <w:p w14:paraId="1F4DE02B" w14:textId="77777777" w:rsidR="00B370D0" w:rsidRDefault="00B370D0" w:rsidP="00B370D0">
                      <w:pPr>
                        <w:tabs>
                          <w:tab w:val="left" w:pos="674"/>
                        </w:tabs>
                        <w:spacing w:before="20"/>
                        <w:ind w:left="107"/>
                        <w:rPr>
                          <w:b/>
                        </w:rPr>
                      </w:pPr>
                      <w:r>
                        <w:rPr>
                          <w:b/>
                        </w:rPr>
                        <w:t>4.</w:t>
                      </w:r>
                      <w:r>
                        <w:rPr>
                          <w:b/>
                        </w:rPr>
                        <w:tab/>
                        <w:t>FORME</w:t>
                      </w:r>
                      <w:r>
                        <w:rPr>
                          <w:b/>
                          <w:spacing w:val="-3"/>
                        </w:rPr>
                        <w:t xml:space="preserve"> </w:t>
                      </w:r>
                      <w:r>
                        <w:rPr>
                          <w:b/>
                        </w:rPr>
                        <w:t>PHARMACEUTIQUE</w:t>
                      </w:r>
                      <w:r>
                        <w:rPr>
                          <w:b/>
                          <w:spacing w:val="-2"/>
                        </w:rPr>
                        <w:t xml:space="preserve"> </w:t>
                      </w:r>
                      <w:r>
                        <w:rPr>
                          <w:b/>
                        </w:rPr>
                        <w:t>ET</w:t>
                      </w:r>
                      <w:r>
                        <w:rPr>
                          <w:b/>
                          <w:spacing w:val="-2"/>
                        </w:rPr>
                        <w:t xml:space="preserve"> </w:t>
                      </w:r>
                      <w:r>
                        <w:rPr>
                          <w:b/>
                        </w:rPr>
                        <w:t>CONTENU</w:t>
                      </w:r>
                    </w:p>
                  </w:txbxContent>
                </v:textbox>
                <w10:wrap type="topAndBottom" anchorx="page"/>
              </v:shape>
            </w:pict>
          </mc:Fallback>
        </mc:AlternateContent>
      </w:r>
    </w:p>
    <w:p w14:paraId="274235ED"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lang w:val="fr-CA"/>
        </w:rPr>
      </w:pPr>
    </w:p>
    <w:p w14:paraId="321B8E87"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shd w:val="clear" w:color="auto" w:fill="D2D2D2"/>
        </w:rPr>
        <w:t>Solution</w:t>
      </w:r>
      <w:r w:rsidRPr="0003746C">
        <w:rPr>
          <w:rFonts w:ascii="Times New Roman" w:eastAsia="Times New Roman" w:hAnsi="Times New Roman" w:cs="Times New Roman"/>
          <w:spacing w:val="-5"/>
          <w:shd w:val="clear" w:color="auto" w:fill="D2D2D2"/>
        </w:rPr>
        <w:t xml:space="preserve"> </w:t>
      </w:r>
      <w:r w:rsidRPr="0003746C">
        <w:rPr>
          <w:rFonts w:ascii="Times New Roman" w:eastAsia="Times New Roman" w:hAnsi="Times New Roman" w:cs="Times New Roman"/>
          <w:shd w:val="clear" w:color="auto" w:fill="D2D2D2"/>
        </w:rPr>
        <w:t>injectable</w:t>
      </w:r>
    </w:p>
    <w:p w14:paraId="6637AB2E"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00AEF143"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shd w:val="clear" w:color="auto" w:fill="D2D2D2"/>
        </w:rPr>
        <w:t>1 seringue préremplie contient 3,6 mg d’aflibercept dans 0,09 mL de solution (40 mg/mL)</w:t>
      </w:r>
      <w:r w:rsidRPr="0003746C">
        <w:rPr>
          <w:rFonts w:ascii="Times New Roman" w:eastAsia="Times New Roman" w:hAnsi="Times New Roman" w:cs="Times New Roman"/>
        </w:rPr>
        <w: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Délivre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dose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unique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 2</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mg/0,05</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mL.</w:t>
      </w:r>
    </w:p>
    <w:p w14:paraId="526A39E2"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503B62D3" w14:textId="246A28C3"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21408" behindDoc="1" locked="0" layoutInCell="1" allowOverlap="1" wp14:anchorId="45A61C70" wp14:editId="194919A9">
                <wp:simplePos x="0" y="0"/>
                <wp:positionH relativeFrom="page">
                  <wp:posOffset>721360</wp:posOffset>
                </wp:positionH>
                <wp:positionV relativeFrom="paragraph">
                  <wp:posOffset>181610</wp:posOffset>
                </wp:positionV>
                <wp:extent cx="6122035" cy="203200"/>
                <wp:effectExtent l="0" t="0" r="0" b="0"/>
                <wp:wrapTopAndBottom/>
                <wp:docPr id="139787082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9D9210" w14:textId="77777777" w:rsidR="00B370D0" w:rsidRDefault="00B370D0" w:rsidP="00B370D0">
                            <w:pPr>
                              <w:tabs>
                                <w:tab w:val="left" w:pos="674"/>
                              </w:tabs>
                              <w:spacing w:before="20"/>
                              <w:ind w:left="107"/>
                              <w:rPr>
                                <w:b/>
                              </w:rPr>
                            </w:pPr>
                            <w:r>
                              <w:rPr>
                                <w:b/>
                              </w:rPr>
                              <w:t>5.</w:t>
                            </w:r>
                            <w:r>
                              <w:rPr>
                                <w:b/>
                              </w:rPr>
                              <w:tab/>
                              <w:t>MODE</w:t>
                            </w:r>
                            <w:r>
                              <w:rPr>
                                <w:b/>
                                <w:spacing w:val="-3"/>
                              </w:rPr>
                              <w:t xml:space="preserve"> </w:t>
                            </w:r>
                            <w:r>
                              <w:rPr>
                                <w:b/>
                              </w:rPr>
                              <w:t>ET</w:t>
                            </w:r>
                            <w:r>
                              <w:rPr>
                                <w:b/>
                                <w:spacing w:val="-2"/>
                              </w:rPr>
                              <w:t xml:space="preserve"> </w:t>
                            </w:r>
                            <w:r>
                              <w:rPr>
                                <w:b/>
                              </w:rPr>
                              <w:t>VOIE</w:t>
                            </w:r>
                            <w:r>
                              <w:rPr>
                                <w:b/>
                                <w:spacing w:val="-1"/>
                              </w:rPr>
                              <w:t xml:space="preserve"> </w:t>
                            </w:r>
                            <w:r>
                              <w:rPr>
                                <w:b/>
                              </w:rPr>
                              <w:t>D’ADMINISTRATION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61C70" id="Text Box 211" o:spid="_x0000_s1111" type="#_x0000_t202" style="position:absolute;margin-left:56.8pt;margin-top:14.3pt;width:482.05pt;height:16pt;z-index:-25139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" filled="f" strokeweight=".48pt">
                <v:textbox inset="0,0,0,0">
                  <w:txbxContent>
                    <w:p w14:paraId="099D9210" w14:textId="77777777" w:rsidR="00B370D0" w:rsidRDefault="00B370D0" w:rsidP="00B370D0">
                      <w:pPr>
                        <w:tabs>
                          <w:tab w:val="left" w:pos="674"/>
                        </w:tabs>
                        <w:spacing w:before="20"/>
                        <w:ind w:left="107"/>
                        <w:rPr>
                          <w:b/>
                        </w:rPr>
                      </w:pPr>
                      <w:r>
                        <w:rPr>
                          <w:b/>
                        </w:rPr>
                        <w:t>5.</w:t>
                      </w:r>
                      <w:r>
                        <w:rPr>
                          <w:b/>
                        </w:rPr>
                        <w:tab/>
                        <w:t>MODE</w:t>
                      </w:r>
                      <w:r>
                        <w:rPr>
                          <w:b/>
                          <w:spacing w:val="-3"/>
                        </w:rPr>
                        <w:t xml:space="preserve"> </w:t>
                      </w:r>
                      <w:r>
                        <w:rPr>
                          <w:b/>
                        </w:rPr>
                        <w:t>ET</w:t>
                      </w:r>
                      <w:r>
                        <w:rPr>
                          <w:b/>
                          <w:spacing w:val="-2"/>
                        </w:rPr>
                        <w:t xml:space="preserve"> </w:t>
                      </w:r>
                      <w:r>
                        <w:rPr>
                          <w:b/>
                        </w:rPr>
                        <w:t>VOIE</w:t>
                      </w:r>
                      <w:r>
                        <w:rPr>
                          <w:b/>
                          <w:spacing w:val="-1"/>
                        </w:rPr>
                        <w:t xml:space="preserve"> </w:t>
                      </w:r>
                      <w:r>
                        <w:rPr>
                          <w:b/>
                        </w:rPr>
                        <w:t>D’ADMINISTRATION</w:t>
                      </w:r>
                    </w:p>
                  </w:txbxContent>
                </v:textbox>
                <w10:wrap type="topAndBottom" anchorx="page"/>
              </v:shape>
            </w:pict>
          </mc:Fallback>
        </mc:AlternateContent>
      </w:r>
    </w:p>
    <w:p w14:paraId="114B2826"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0B4FF813"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rPr>
        <w:t>Voie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intravitréenne</w:t>
      </w:r>
    </w:p>
    <w:p w14:paraId="15ECA235"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rPr>
        <w:t>A usage unique exclusivement.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Lire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notice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avant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utilisation.</w:t>
      </w:r>
    </w:p>
    <w:p w14:paraId="321792A9"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rPr>
        <w:t>Ouvrir le blister stérile uniquement dans la salle d’administration prévue à cet effet.</w:t>
      </w:r>
      <w:r w:rsidRPr="0003746C">
        <w:rPr>
          <w:rFonts w:ascii="Times New Roman" w:eastAsia="Times New Roman" w:hAnsi="Times New Roman" w:cs="Times New Roman"/>
          <w:spacing w:val="-53"/>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volume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excédentaire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doit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être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éliminé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avant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l’injection.</w:t>
      </w:r>
    </w:p>
    <w:p w14:paraId="4D623B34"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4C86239D" w14:textId="67252AB0"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22432" behindDoc="1" locked="0" layoutInCell="1" allowOverlap="1" wp14:anchorId="109DC0F8" wp14:editId="1B996785">
                <wp:simplePos x="0" y="0"/>
                <wp:positionH relativeFrom="page">
                  <wp:posOffset>721360</wp:posOffset>
                </wp:positionH>
                <wp:positionV relativeFrom="paragraph">
                  <wp:posOffset>179705</wp:posOffset>
                </wp:positionV>
                <wp:extent cx="6122035" cy="354330"/>
                <wp:effectExtent l="0" t="0" r="0" b="0"/>
                <wp:wrapTopAndBottom/>
                <wp:docPr id="73722064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54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F92B61" w14:textId="77777777" w:rsidR="00B370D0" w:rsidRPr="0000029B" w:rsidRDefault="00B370D0" w:rsidP="00B370D0">
                            <w:pPr>
                              <w:tabs>
                                <w:tab w:val="left" w:pos="535"/>
                              </w:tabs>
                              <w:spacing w:before="21"/>
                              <w:ind w:left="535" w:right="1044" w:hanging="428"/>
                              <w:rPr>
                                <w:b/>
                              </w:rPr>
                            </w:pPr>
                            <w:r w:rsidRPr="0000029B">
                              <w:rPr>
                                <w:b/>
                              </w:rPr>
                              <w:t>6.</w:t>
                            </w:r>
                            <w:r w:rsidRPr="0000029B">
                              <w:rPr>
                                <w:b/>
                              </w:rPr>
                              <w:tab/>
                              <w:t>MISE EN GARDE SPÉCIALE INDIQUANT QUE LE MÉDICAMENT DOIT ÊTRE</w:t>
                            </w:r>
                            <w:r w:rsidRPr="0000029B">
                              <w:rPr>
                                <w:b/>
                                <w:spacing w:val="-53"/>
                              </w:rPr>
                              <w:t xml:space="preserve"> </w:t>
                            </w:r>
                            <w:r w:rsidRPr="0000029B">
                              <w:rPr>
                                <w:b/>
                              </w:rPr>
                              <w:t>CONSERVÉ</w:t>
                            </w:r>
                            <w:r w:rsidRPr="0000029B">
                              <w:rPr>
                                <w:b/>
                                <w:spacing w:val="-2"/>
                              </w:rPr>
                              <w:t xml:space="preserve"> </w:t>
                            </w:r>
                            <w:r w:rsidRPr="0000029B">
                              <w:rPr>
                                <w:b/>
                              </w:rPr>
                              <w:t>HORS DE</w:t>
                            </w:r>
                            <w:r w:rsidRPr="0000029B">
                              <w:rPr>
                                <w:b/>
                                <w:spacing w:val="-2"/>
                              </w:rPr>
                              <w:t xml:space="preserve"> </w:t>
                            </w:r>
                            <w:r w:rsidRPr="0000029B">
                              <w:rPr>
                                <w:b/>
                              </w:rPr>
                              <w:t>PORTÉE</w:t>
                            </w:r>
                            <w:r w:rsidRPr="0000029B">
                              <w:rPr>
                                <w:b/>
                                <w:spacing w:val="-1"/>
                              </w:rPr>
                              <w:t xml:space="preserve"> </w:t>
                            </w:r>
                            <w:r w:rsidRPr="0000029B">
                              <w:rPr>
                                <w:b/>
                              </w:rPr>
                              <w:t>ET</w:t>
                            </w:r>
                            <w:r w:rsidRPr="0000029B">
                              <w:rPr>
                                <w:b/>
                                <w:spacing w:val="-1"/>
                              </w:rPr>
                              <w:t xml:space="preserve"> </w:t>
                            </w:r>
                            <w:r w:rsidRPr="0000029B">
                              <w:rPr>
                                <w:b/>
                              </w:rPr>
                              <w:t>DE</w:t>
                            </w:r>
                            <w:r w:rsidRPr="0000029B">
                              <w:rPr>
                                <w:b/>
                                <w:spacing w:val="-2"/>
                              </w:rPr>
                              <w:t xml:space="preserve"> </w:t>
                            </w:r>
                            <w:r w:rsidRPr="0000029B">
                              <w:rPr>
                                <w:b/>
                              </w:rPr>
                              <w:t>VUE</w:t>
                            </w:r>
                            <w:r w:rsidRPr="0000029B">
                              <w:rPr>
                                <w:b/>
                                <w:spacing w:val="-1"/>
                              </w:rPr>
                              <w:t xml:space="preserve"> </w:t>
                            </w:r>
                            <w:r w:rsidRPr="0000029B">
                              <w:rPr>
                                <w:b/>
                              </w:rPr>
                              <w:t>DES ENFANTS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DC0F8" id="Text Box 210" o:spid="_x0000_s1112" type="#_x0000_t202" style="position:absolute;margin-left:56.8pt;margin-top:14.15pt;width:482.05pt;height:27.9pt;z-index:-25139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" filled="f" strokeweight=".48pt">
                <v:textbox inset="0,0,0,0">
                  <w:txbxContent>
                    <w:p w14:paraId="7CF92B61" w14:textId="77777777" w:rsidR="00B370D0" w:rsidRPr="0000029B" w:rsidRDefault="00B370D0" w:rsidP="00B370D0">
                      <w:pPr>
                        <w:tabs>
                          <w:tab w:val="left" w:pos="535"/>
                        </w:tabs>
                        <w:spacing w:before="21"/>
                        <w:ind w:left="535" w:right="1044" w:hanging="428"/>
                        <w:rPr>
                          <w:b/>
                        </w:rPr>
                      </w:pPr>
                      <w:r w:rsidRPr="0000029B">
                        <w:rPr>
                          <w:b/>
                        </w:rPr>
                        <w:t>6.</w:t>
                      </w:r>
                      <w:r w:rsidRPr="0000029B">
                        <w:rPr>
                          <w:b/>
                        </w:rPr>
                        <w:tab/>
                        <w:t>MISE EN GARDE SPÉCIALE INDIQUANT QUE LE MÉDICAMENT DOIT ÊTRE</w:t>
                      </w:r>
                      <w:r w:rsidRPr="0000029B">
                        <w:rPr>
                          <w:b/>
                          <w:spacing w:val="-53"/>
                        </w:rPr>
                        <w:t xml:space="preserve"> </w:t>
                      </w:r>
                      <w:r w:rsidRPr="0000029B">
                        <w:rPr>
                          <w:b/>
                        </w:rPr>
                        <w:t>CONSERVÉ</w:t>
                      </w:r>
                      <w:r w:rsidRPr="0000029B">
                        <w:rPr>
                          <w:b/>
                          <w:spacing w:val="-2"/>
                        </w:rPr>
                        <w:t xml:space="preserve"> </w:t>
                      </w:r>
                      <w:r w:rsidRPr="0000029B">
                        <w:rPr>
                          <w:b/>
                        </w:rPr>
                        <w:t>HORS DE</w:t>
                      </w:r>
                      <w:r w:rsidRPr="0000029B">
                        <w:rPr>
                          <w:b/>
                          <w:spacing w:val="-2"/>
                        </w:rPr>
                        <w:t xml:space="preserve"> </w:t>
                      </w:r>
                      <w:r w:rsidRPr="0000029B">
                        <w:rPr>
                          <w:b/>
                        </w:rPr>
                        <w:t>PORTÉE</w:t>
                      </w:r>
                      <w:r w:rsidRPr="0000029B">
                        <w:rPr>
                          <w:b/>
                          <w:spacing w:val="-1"/>
                        </w:rPr>
                        <w:t xml:space="preserve"> </w:t>
                      </w:r>
                      <w:r w:rsidRPr="0000029B">
                        <w:rPr>
                          <w:b/>
                        </w:rPr>
                        <w:t>ET</w:t>
                      </w:r>
                      <w:r w:rsidRPr="0000029B">
                        <w:rPr>
                          <w:b/>
                          <w:spacing w:val="-1"/>
                        </w:rPr>
                        <w:t xml:space="preserve"> </w:t>
                      </w:r>
                      <w:r w:rsidRPr="0000029B">
                        <w:rPr>
                          <w:b/>
                        </w:rPr>
                        <w:t>DE</w:t>
                      </w:r>
                      <w:r w:rsidRPr="0000029B">
                        <w:rPr>
                          <w:b/>
                          <w:spacing w:val="-2"/>
                        </w:rPr>
                        <w:t xml:space="preserve"> </w:t>
                      </w:r>
                      <w:r w:rsidRPr="0000029B">
                        <w:rPr>
                          <w:b/>
                        </w:rPr>
                        <w:t>VUE</w:t>
                      </w:r>
                      <w:r w:rsidRPr="0000029B">
                        <w:rPr>
                          <w:b/>
                          <w:spacing w:val="-1"/>
                        </w:rPr>
                        <w:t xml:space="preserve"> </w:t>
                      </w:r>
                      <w:r w:rsidRPr="0000029B">
                        <w:rPr>
                          <w:b/>
                        </w:rPr>
                        <w:t>DES ENFANTS</w:t>
                      </w:r>
                    </w:p>
                  </w:txbxContent>
                </v:textbox>
                <w10:wrap type="topAndBottom" anchorx="page"/>
              </v:shape>
            </w:pict>
          </mc:Fallback>
        </mc:AlternateContent>
      </w:r>
    </w:p>
    <w:p w14:paraId="51112330"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197FCA85"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rPr>
        <w:t>Tenir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hors 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vue 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portée des enfants.</w:t>
      </w:r>
    </w:p>
    <w:p w14:paraId="5689213D"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65CD0197" w14:textId="7284B8AD"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23456" behindDoc="1" locked="0" layoutInCell="1" allowOverlap="1" wp14:anchorId="0F009A20" wp14:editId="12AF84C2">
                <wp:simplePos x="0" y="0"/>
                <wp:positionH relativeFrom="page">
                  <wp:posOffset>721360</wp:posOffset>
                </wp:positionH>
                <wp:positionV relativeFrom="paragraph">
                  <wp:posOffset>179070</wp:posOffset>
                </wp:positionV>
                <wp:extent cx="6122035" cy="193675"/>
                <wp:effectExtent l="0" t="0" r="0" b="0"/>
                <wp:wrapTopAndBottom/>
                <wp:docPr id="176445226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021196" w14:textId="77777777" w:rsidR="00B370D0" w:rsidRPr="0000029B" w:rsidRDefault="00B370D0" w:rsidP="00B370D0">
                            <w:pPr>
                              <w:tabs>
                                <w:tab w:val="left" w:pos="674"/>
                              </w:tabs>
                              <w:spacing w:before="20"/>
                              <w:ind w:left="107"/>
                              <w:rPr>
                                <w:b/>
                              </w:rPr>
                            </w:pPr>
                            <w:r w:rsidRPr="0000029B">
                              <w:rPr>
                                <w:b/>
                              </w:rPr>
                              <w:t>7.</w:t>
                            </w:r>
                            <w:r w:rsidRPr="0000029B">
                              <w:rPr>
                                <w:b/>
                              </w:rPr>
                              <w:tab/>
                              <w:t>AUTRE(S)</w:t>
                            </w:r>
                            <w:r w:rsidRPr="0000029B">
                              <w:rPr>
                                <w:b/>
                                <w:spacing w:val="-3"/>
                              </w:rPr>
                              <w:t xml:space="preserve"> </w:t>
                            </w:r>
                            <w:r w:rsidRPr="0000029B">
                              <w:rPr>
                                <w:b/>
                              </w:rPr>
                              <w:t>MISE(S)</w:t>
                            </w:r>
                            <w:r w:rsidRPr="0000029B">
                              <w:rPr>
                                <w:b/>
                                <w:spacing w:val="-3"/>
                              </w:rPr>
                              <w:t xml:space="preserve"> </w:t>
                            </w:r>
                            <w:r w:rsidRPr="0000029B">
                              <w:rPr>
                                <w:b/>
                              </w:rPr>
                              <w:t>EN</w:t>
                            </w:r>
                            <w:r w:rsidRPr="0000029B">
                              <w:rPr>
                                <w:b/>
                                <w:spacing w:val="-6"/>
                              </w:rPr>
                              <w:t xml:space="preserve"> </w:t>
                            </w:r>
                            <w:r w:rsidRPr="0000029B">
                              <w:rPr>
                                <w:b/>
                              </w:rPr>
                              <w:t>GARDE</w:t>
                            </w:r>
                            <w:r w:rsidRPr="0000029B">
                              <w:rPr>
                                <w:b/>
                                <w:spacing w:val="-3"/>
                              </w:rPr>
                              <w:t xml:space="preserve"> </w:t>
                            </w:r>
                            <w:r w:rsidRPr="0000029B">
                              <w:rPr>
                                <w:b/>
                              </w:rPr>
                              <w:t>SPÉCIALE(S),</w:t>
                            </w:r>
                            <w:r w:rsidRPr="0000029B">
                              <w:rPr>
                                <w:b/>
                                <w:spacing w:val="-3"/>
                              </w:rPr>
                              <w:t xml:space="preserve"> </w:t>
                            </w:r>
                            <w:r w:rsidRPr="0000029B">
                              <w:rPr>
                                <w:b/>
                              </w:rPr>
                              <w:t>SI</w:t>
                            </w:r>
                            <w:r w:rsidRPr="0000029B">
                              <w:rPr>
                                <w:b/>
                                <w:spacing w:val="-2"/>
                              </w:rPr>
                              <w:t xml:space="preserve"> </w:t>
                            </w:r>
                            <w:r w:rsidRPr="0000029B">
                              <w:rPr>
                                <w:b/>
                              </w:rPr>
                              <w:t>NÉCESSAIRE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09A20" id="Text Box 209" o:spid="_x0000_s1113" type="#_x0000_t202" style="position:absolute;margin-left:56.8pt;margin-top:14.1pt;width:482.05pt;height:15.25pt;z-index:-25139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" filled="f" strokeweight=".48pt">
                <v:textbox inset="0,0,0,0">
                  <w:txbxContent>
                    <w:p w14:paraId="7E021196" w14:textId="77777777" w:rsidR="00B370D0" w:rsidRPr="0000029B" w:rsidRDefault="00B370D0" w:rsidP="00B370D0">
                      <w:pPr>
                        <w:tabs>
                          <w:tab w:val="left" w:pos="674"/>
                        </w:tabs>
                        <w:spacing w:before="20"/>
                        <w:ind w:left="107"/>
                        <w:rPr>
                          <w:b/>
                        </w:rPr>
                      </w:pPr>
                      <w:r w:rsidRPr="0000029B">
                        <w:rPr>
                          <w:b/>
                        </w:rPr>
                        <w:t>7.</w:t>
                      </w:r>
                      <w:r w:rsidRPr="0000029B">
                        <w:rPr>
                          <w:b/>
                        </w:rPr>
                        <w:tab/>
                        <w:t>AUTRE(S)</w:t>
                      </w:r>
                      <w:r w:rsidRPr="0000029B">
                        <w:rPr>
                          <w:b/>
                          <w:spacing w:val="-3"/>
                        </w:rPr>
                        <w:t xml:space="preserve"> </w:t>
                      </w:r>
                      <w:r w:rsidRPr="0000029B">
                        <w:rPr>
                          <w:b/>
                        </w:rPr>
                        <w:t>MISE(S)</w:t>
                      </w:r>
                      <w:r w:rsidRPr="0000029B">
                        <w:rPr>
                          <w:b/>
                          <w:spacing w:val="-3"/>
                        </w:rPr>
                        <w:t xml:space="preserve"> </w:t>
                      </w:r>
                      <w:r w:rsidRPr="0000029B">
                        <w:rPr>
                          <w:b/>
                        </w:rPr>
                        <w:t>EN</w:t>
                      </w:r>
                      <w:r w:rsidRPr="0000029B">
                        <w:rPr>
                          <w:b/>
                          <w:spacing w:val="-6"/>
                        </w:rPr>
                        <w:t xml:space="preserve"> </w:t>
                      </w:r>
                      <w:r w:rsidRPr="0000029B">
                        <w:rPr>
                          <w:b/>
                        </w:rPr>
                        <w:t>GARDE</w:t>
                      </w:r>
                      <w:r w:rsidRPr="0000029B">
                        <w:rPr>
                          <w:b/>
                          <w:spacing w:val="-3"/>
                        </w:rPr>
                        <w:t xml:space="preserve"> </w:t>
                      </w:r>
                      <w:r w:rsidRPr="0000029B">
                        <w:rPr>
                          <w:b/>
                        </w:rPr>
                        <w:t>SPÉCIALE(S),</w:t>
                      </w:r>
                      <w:r w:rsidRPr="0000029B">
                        <w:rPr>
                          <w:b/>
                          <w:spacing w:val="-3"/>
                        </w:rPr>
                        <w:t xml:space="preserve"> </w:t>
                      </w:r>
                      <w:r w:rsidRPr="0000029B">
                        <w:rPr>
                          <w:b/>
                        </w:rPr>
                        <w:t>SI</w:t>
                      </w:r>
                      <w:r w:rsidRPr="0000029B">
                        <w:rPr>
                          <w:b/>
                          <w:spacing w:val="-2"/>
                        </w:rPr>
                        <w:t xml:space="preserve"> </w:t>
                      </w:r>
                      <w:r w:rsidRPr="0000029B">
                        <w:rPr>
                          <w:b/>
                        </w:rPr>
                        <w:t>NÉCESSAIRE</w:t>
                      </w:r>
                    </w:p>
                  </w:txbxContent>
                </v:textbox>
                <w10:wrap type="topAndBottom" anchorx="page"/>
              </v:shape>
            </w:pict>
          </mc:Fallback>
        </mc:AlternateContent>
      </w:r>
    </w:p>
    <w:p w14:paraId="04C2F54C"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7A81B471" w14:textId="240EDD52"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24480" behindDoc="1" locked="0" layoutInCell="1" allowOverlap="1" wp14:anchorId="252581A9" wp14:editId="4A97290E">
                <wp:simplePos x="0" y="0"/>
                <wp:positionH relativeFrom="page">
                  <wp:posOffset>721360</wp:posOffset>
                </wp:positionH>
                <wp:positionV relativeFrom="paragraph">
                  <wp:posOffset>173990</wp:posOffset>
                </wp:positionV>
                <wp:extent cx="6122035" cy="192405"/>
                <wp:effectExtent l="0" t="0" r="0" b="0"/>
                <wp:wrapTopAndBottom/>
                <wp:docPr id="35966251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699051" w14:textId="77777777" w:rsidR="00B370D0" w:rsidRDefault="00B370D0" w:rsidP="00B370D0">
                            <w:pPr>
                              <w:tabs>
                                <w:tab w:val="left" w:pos="674"/>
                              </w:tabs>
                              <w:spacing w:before="20"/>
                              <w:ind w:left="107"/>
                              <w:rPr>
                                <w:b/>
                              </w:rPr>
                            </w:pPr>
                            <w:r>
                              <w:rPr>
                                <w:b/>
                              </w:rPr>
                              <w:t>8.</w:t>
                            </w:r>
                            <w:r>
                              <w:rPr>
                                <w:b/>
                              </w:rPr>
                              <w:tab/>
                              <w:t>DATE</w:t>
                            </w:r>
                            <w:r>
                              <w:rPr>
                                <w:b/>
                                <w:spacing w:val="-2"/>
                              </w:rPr>
                              <w:t xml:space="preserve"> </w:t>
                            </w:r>
                            <w:r>
                              <w:rPr>
                                <w:b/>
                              </w:rPr>
                              <w:t>DE</w:t>
                            </w:r>
                            <w:r>
                              <w:rPr>
                                <w:b/>
                                <w:spacing w:val="-2"/>
                              </w:rPr>
                              <w:t xml:space="preserve"> </w:t>
                            </w:r>
                            <w:r>
                              <w:rPr>
                                <w:b/>
                              </w:rPr>
                              <w:t>PÉREMPTION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581A9" id="Text Box 208" o:spid="_x0000_s1114" type="#_x0000_t202" style="position:absolute;margin-left:56.8pt;margin-top:13.7pt;width:482.05pt;height:15.15pt;z-index:-25139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" filled="f" strokeweight=".48pt">
                <v:textbox inset="0,0,0,0">
                  <w:txbxContent>
                    <w:p w14:paraId="30699051" w14:textId="77777777" w:rsidR="00B370D0" w:rsidRDefault="00B370D0" w:rsidP="00B370D0">
                      <w:pPr>
                        <w:tabs>
                          <w:tab w:val="left" w:pos="674"/>
                        </w:tabs>
                        <w:spacing w:before="20"/>
                        <w:ind w:left="107"/>
                        <w:rPr>
                          <w:b/>
                        </w:rPr>
                      </w:pPr>
                      <w:r>
                        <w:rPr>
                          <w:b/>
                        </w:rPr>
                        <w:t>8.</w:t>
                      </w:r>
                      <w:r>
                        <w:rPr>
                          <w:b/>
                        </w:rPr>
                        <w:tab/>
                        <w:t>DATE</w:t>
                      </w:r>
                      <w:r>
                        <w:rPr>
                          <w:b/>
                          <w:spacing w:val="-2"/>
                        </w:rPr>
                        <w:t xml:space="preserve"> </w:t>
                      </w:r>
                      <w:r>
                        <w:rPr>
                          <w:b/>
                        </w:rPr>
                        <w:t>DE</w:t>
                      </w:r>
                      <w:r>
                        <w:rPr>
                          <w:b/>
                          <w:spacing w:val="-2"/>
                        </w:rPr>
                        <w:t xml:space="preserve"> </w:t>
                      </w:r>
                      <w:r>
                        <w:rPr>
                          <w:b/>
                        </w:rPr>
                        <w:t>PÉREMPTION</w:t>
                      </w:r>
                    </w:p>
                  </w:txbxContent>
                </v:textbox>
                <w10:wrap type="topAndBottom" anchorx="page"/>
              </v:shape>
            </w:pict>
          </mc:Fallback>
        </mc:AlternateContent>
      </w:r>
    </w:p>
    <w:p w14:paraId="5CF4422B"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219B53D9"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lang w:val="en-US"/>
        </w:rPr>
      </w:pPr>
      <w:r w:rsidRPr="0003746C">
        <w:rPr>
          <w:rFonts w:ascii="Times New Roman" w:eastAsia="Times New Roman" w:hAnsi="Times New Roman" w:cs="Times New Roman"/>
          <w:lang w:val="en-US"/>
        </w:rPr>
        <w:t>EXP</w:t>
      </w:r>
    </w:p>
    <w:p w14:paraId="5EEC78B5"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lang w:val="en-US"/>
        </w:rPr>
        <w:sectPr w:rsidR="00B370D0" w:rsidRPr="0003746C" w:rsidSect="00E80405">
          <w:type w:val="nextColumn"/>
          <w:pgSz w:w="11910" w:h="16850"/>
          <w:pgMar w:top="1134" w:right="1418" w:bottom="1134" w:left="1418" w:header="737" w:footer="737" w:gutter="0"/>
          <w:pgNumType w:start="105"/>
          <w:cols w:space="720"/>
        </w:sectPr>
      </w:pPr>
    </w:p>
    <w:p w14:paraId="30DF9F88"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lang w:val="en-US"/>
        </w:rPr>
      </w:pPr>
    </w:p>
    <w:p w14:paraId="0DF7EDD7" w14:textId="0B2DA26F" w:rsidR="00B370D0" w:rsidRPr="0003746C" w:rsidRDefault="00B370D0" w:rsidP="00835459">
      <w:pPr>
        <w:autoSpaceDE w:val="0"/>
        <w:autoSpaceDN w:val="0"/>
        <w:spacing w:after="0" w:line="240" w:lineRule="auto"/>
        <w:ind w:left="110" w:right="-1" w:hanging="394"/>
        <w:rPr>
          <w:rFonts w:ascii="Times New Roman" w:eastAsia="Times New Roman" w:hAnsi="Times New Roman" w:cs="Times New Roman"/>
          <w:lang w:val="en-US"/>
        </w:rPr>
      </w:pPr>
      <w:r w:rsidRPr="0003746C">
        <w:rPr>
          <w:rFonts w:ascii="Times New Roman" w:eastAsia="Times New Roman" w:hAnsi="Times New Roman" w:cs="Times New Roman"/>
          <w:noProof/>
          <w:lang w:val="en-US"/>
        </w:rPr>
        <mc:AlternateContent>
          <mc:Choice Requires="wps">
            <w:drawing>
              <wp:inline distT="0" distB="0" distL="0" distR="0" wp14:anchorId="2AEC078A" wp14:editId="397651D1">
                <wp:extent cx="6122035" cy="193675"/>
                <wp:effectExtent l="9525" t="9525" r="12065" b="6350"/>
                <wp:docPr id="65827858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D251C2" w14:textId="77777777" w:rsidR="00B370D0" w:rsidRDefault="00B370D0" w:rsidP="00B370D0">
                            <w:pPr>
                              <w:tabs>
                                <w:tab w:val="left" w:pos="674"/>
                              </w:tabs>
                              <w:spacing w:before="20"/>
                              <w:ind w:left="107"/>
                              <w:rPr>
                                <w:b/>
                              </w:rPr>
                            </w:pPr>
                            <w:r>
                              <w:rPr>
                                <w:b/>
                              </w:rPr>
                              <w:t>9.</w:t>
                            </w:r>
                            <w:r>
                              <w:rPr>
                                <w:b/>
                              </w:rPr>
                              <w:tab/>
                              <w:t>PRÉCAUTIONS</w:t>
                            </w:r>
                            <w:r>
                              <w:rPr>
                                <w:b/>
                                <w:spacing w:val="-3"/>
                              </w:rPr>
                              <w:t xml:space="preserve"> </w:t>
                            </w:r>
                            <w:r>
                              <w:rPr>
                                <w:b/>
                              </w:rPr>
                              <w:t>PARTICULIÈRES</w:t>
                            </w:r>
                            <w:r>
                              <w:rPr>
                                <w:b/>
                                <w:spacing w:val="-3"/>
                              </w:rPr>
                              <w:t xml:space="preserve"> </w:t>
                            </w:r>
                            <w:r>
                              <w:rPr>
                                <w:b/>
                              </w:rPr>
                              <w:t>DE</w:t>
                            </w:r>
                            <w:r>
                              <w:rPr>
                                <w:b/>
                                <w:spacing w:val="-3"/>
                              </w:rPr>
                              <w:t xml:space="preserve"> </w:t>
                            </w:r>
                            <w:r>
                              <w:rPr>
                                <w:b/>
                              </w:rPr>
                              <w:t>CONSERVATION</w:t>
                            </w:r>
                          </w:p>
                        </w:txbxContent>
                      </wps:txbx>
                      <wps:bodyPr rot="0" vert="horz" wrap="square" lIns="0" tIns="0" rIns="0" bIns="0" anchor="t" anchorCtr="0" upright="1">
                        <a:noAutofit/>
                      </wps:bodyPr>
                    </wps:wsp>
                  </a:graphicData>
                </a:graphic>
              </wp:inline>
            </w:drawing>
          </mc:Choice>
          <mc:Fallback>
            <w:pict>
              <v:shape w14:anchorId="2AEC078A" id="Text Box 207" o:spid="_x0000_s1115" type="#_x0000_t202" style="width:482.0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" filled="f" strokeweight=".48pt">
                <v:textbox inset="0,0,0,0">
                  <w:txbxContent>
                    <w:p w14:paraId="5CD251C2" w14:textId="77777777" w:rsidR="00B370D0" w:rsidRDefault="00B370D0" w:rsidP="00B370D0">
                      <w:pPr>
                        <w:tabs>
                          <w:tab w:val="left" w:pos="674"/>
                        </w:tabs>
                        <w:spacing w:before="20"/>
                        <w:ind w:left="107"/>
                        <w:rPr>
                          <w:b/>
                        </w:rPr>
                      </w:pPr>
                      <w:r>
                        <w:rPr>
                          <w:b/>
                        </w:rPr>
                        <w:t>9.</w:t>
                      </w:r>
                      <w:r>
                        <w:rPr>
                          <w:b/>
                        </w:rPr>
                        <w:tab/>
                        <w:t>PRÉCAUTIONS</w:t>
                      </w:r>
                      <w:r>
                        <w:rPr>
                          <w:b/>
                          <w:spacing w:val="-3"/>
                        </w:rPr>
                        <w:t xml:space="preserve"> </w:t>
                      </w:r>
                      <w:r>
                        <w:rPr>
                          <w:b/>
                        </w:rPr>
                        <w:t>PARTICULIÈRES</w:t>
                      </w:r>
                      <w:r>
                        <w:rPr>
                          <w:b/>
                          <w:spacing w:val="-3"/>
                        </w:rPr>
                        <w:t xml:space="preserve"> </w:t>
                      </w:r>
                      <w:r>
                        <w:rPr>
                          <w:b/>
                        </w:rPr>
                        <w:t>DE</w:t>
                      </w:r>
                      <w:r>
                        <w:rPr>
                          <w:b/>
                          <w:spacing w:val="-3"/>
                        </w:rPr>
                        <w:t xml:space="preserve"> </w:t>
                      </w:r>
                      <w:r>
                        <w:rPr>
                          <w:b/>
                        </w:rPr>
                        <w:t>CONSERVATION</w:t>
                      </w:r>
                    </w:p>
                  </w:txbxContent>
                </v:textbox>
                <w10:anchorlock/>
              </v:shape>
            </w:pict>
          </mc:Fallback>
        </mc:AlternateContent>
      </w:r>
    </w:p>
    <w:p w14:paraId="7B6C04E1"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lang w:val="en-US"/>
        </w:rPr>
      </w:pPr>
    </w:p>
    <w:p w14:paraId="7A041948"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rPr>
        <w:t>Conserver au réfrigérateur.</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pas congeler.</w:t>
      </w:r>
    </w:p>
    <w:p w14:paraId="0A4ACE94"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rPr>
        <w:t>Conserver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l’emballage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d’origine afin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protéger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lumière.</w:t>
      </w:r>
    </w:p>
    <w:p w14:paraId="72E3BB23"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258F1079" w14:textId="4F781F89"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25504" behindDoc="1" locked="0" layoutInCell="1" allowOverlap="1" wp14:anchorId="3BE9F620" wp14:editId="611DCE16">
                <wp:simplePos x="0" y="0"/>
                <wp:positionH relativeFrom="page">
                  <wp:posOffset>721360</wp:posOffset>
                </wp:positionH>
                <wp:positionV relativeFrom="paragraph">
                  <wp:posOffset>179070</wp:posOffset>
                </wp:positionV>
                <wp:extent cx="6122035" cy="353695"/>
                <wp:effectExtent l="0" t="0" r="0" b="0"/>
                <wp:wrapTopAndBottom/>
                <wp:docPr id="171268008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97739E" w14:textId="77777777" w:rsidR="00B370D0" w:rsidRPr="0000029B" w:rsidRDefault="00B370D0" w:rsidP="00B370D0">
                            <w:pPr>
                              <w:spacing w:before="20"/>
                              <w:ind w:left="535" w:right="248" w:hanging="428"/>
                              <w:rPr>
                                <w:b/>
                              </w:rPr>
                            </w:pPr>
                            <w:r w:rsidRPr="0000029B">
                              <w:rPr>
                                <w:b/>
                              </w:rPr>
                              <w:t>10.</w:t>
                            </w:r>
                            <w:r w:rsidRPr="0000029B">
                              <w:rPr>
                                <w:b/>
                                <w:spacing w:val="1"/>
                              </w:rPr>
                              <w:t xml:space="preserve"> </w:t>
                            </w:r>
                            <w:r w:rsidRPr="0000029B">
                              <w:rPr>
                                <w:b/>
                              </w:rPr>
                              <w:t>PRÉCAUTIONS PARTICULIÈRES D’ÉLIMINATION DES MÉDICAMENTS NON</w:t>
                            </w:r>
                            <w:r w:rsidRPr="0000029B">
                              <w:rPr>
                                <w:b/>
                                <w:spacing w:val="1"/>
                              </w:rPr>
                              <w:t xml:space="preserve"> </w:t>
                            </w:r>
                            <w:r w:rsidRPr="0000029B">
                              <w:rPr>
                                <w:b/>
                              </w:rPr>
                              <w:t>UTILISÉS</w:t>
                            </w:r>
                            <w:r w:rsidRPr="0000029B">
                              <w:rPr>
                                <w:b/>
                                <w:spacing w:val="-2"/>
                              </w:rPr>
                              <w:t xml:space="preserve"> </w:t>
                            </w:r>
                            <w:r w:rsidRPr="0000029B">
                              <w:rPr>
                                <w:b/>
                              </w:rPr>
                              <w:t>OU</w:t>
                            </w:r>
                            <w:r w:rsidRPr="0000029B">
                              <w:rPr>
                                <w:b/>
                                <w:spacing w:val="-2"/>
                              </w:rPr>
                              <w:t xml:space="preserve"> </w:t>
                            </w:r>
                            <w:r w:rsidRPr="0000029B">
                              <w:rPr>
                                <w:b/>
                              </w:rPr>
                              <w:t>DES</w:t>
                            </w:r>
                            <w:r w:rsidRPr="0000029B">
                              <w:rPr>
                                <w:b/>
                                <w:spacing w:val="-1"/>
                              </w:rPr>
                              <w:t xml:space="preserve"> </w:t>
                            </w:r>
                            <w:r w:rsidRPr="0000029B">
                              <w:rPr>
                                <w:b/>
                              </w:rPr>
                              <w:t>DÉCHETS</w:t>
                            </w:r>
                            <w:r w:rsidRPr="0000029B">
                              <w:rPr>
                                <w:b/>
                                <w:spacing w:val="-2"/>
                              </w:rPr>
                              <w:t xml:space="preserve"> </w:t>
                            </w:r>
                            <w:r w:rsidRPr="0000029B">
                              <w:rPr>
                                <w:b/>
                              </w:rPr>
                              <w:t>PROVENANT</w:t>
                            </w:r>
                            <w:r w:rsidRPr="0000029B">
                              <w:rPr>
                                <w:b/>
                                <w:spacing w:val="-3"/>
                              </w:rPr>
                              <w:t xml:space="preserve"> </w:t>
                            </w:r>
                            <w:r w:rsidRPr="0000029B">
                              <w:rPr>
                                <w:b/>
                              </w:rPr>
                              <w:t>DE</w:t>
                            </w:r>
                            <w:r w:rsidRPr="0000029B">
                              <w:rPr>
                                <w:b/>
                                <w:spacing w:val="-2"/>
                              </w:rPr>
                              <w:t xml:space="preserve"> </w:t>
                            </w:r>
                            <w:r w:rsidRPr="0000029B">
                              <w:rPr>
                                <w:b/>
                              </w:rPr>
                              <w:t>CES</w:t>
                            </w:r>
                            <w:r w:rsidRPr="0000029B">
                              <w:rPr>
                                <w:b/>
                                <w:spacing w:val="-2"/>
                              </w:rPr>
                              <w:t xml:space="preserve"> </w:t>
                            </w:r>
                            <w:r w:rsidRPr="0000029B">
                              <w:rPr>
                                <w:b/>
                              </w:rPr>
                              <w:t>MÉDICAMENTS</w:t>
                            </w:r>
                            <w:r w:rsidRPr="0000029B">
                              <w:rPr>
                                <w:b/>
                                <w:spacing w:val="-2"/>
                              </w:rPr>
                              <w:t xml:space="preserve"> </w:t>
                            </w:r>
                            <w:r w:rsidRPr="0000029B">
                              <w:rPr>
                                <w:b/>
                              </w:rPr>
                              <w:t>S’IL</w:t>
                            </w:r>
                            <w:r w:rsidRPr="0000029B">
                              <w:rPr>
                                <w:b/>
                                <w:spacing w:val="-1"/>
                              </w:rPr>
                              <w:t xml:space="preserve"> </w:t>
                            </w:r>
                            <w:r w:rsidRPr="0000029B">
                              <w:rPr>
                                <w:b/>
                              </w:rPr>
                              <w:t>Y</w:t>
                            </w:r>
                            <w:r w:rsidRPr="0000029B">
                              <w:rPr>
                                <w:b/>
                                <w:spacing w:val="-4"/>
                              </w:rPr>
                              <w:t xml:space="preserve"> </w:t>
                            </w:r>
                            <w:r w:rsidRPr="0000029B">
                              <w:rPr>
                                <w:b/>
                              </w:rPr>
                              <w:t>A</w:t>
                            </w:r>
                            <w:r w:rsidRPr="0000029B">
                              <w:rPr>
                                <w:b/>
                                <w:spacing w:val="-2"/>
                              </w:rPr>
                              <w:t xml:space="preserve"> </w:t>
                            </w:r>
                            <w:r w:rsidRPr="0000029B">
                              <w:rPr>
                                <w:b/>
                              </w:rPr>
                              <w:t>LIEU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9F620" id="Text Box 206" o:spid="_x0000_s1116" type="#_x0000_t202" style="position:absolute;margin-left:56.8pt;margin-top:14.1pt;width:482.05pt;height:27.85pt;z-index:-25139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" filled="f" strokeweight=".48pt">
                <v:textbox inset="0,0,0,0">
                  <w:txbxContent>
                    <w:p w14:paraId="0B97739E" w14:textId="77777777" w:rsidR="00B370D0" w:rsidRPr="0000029B" w:rsidRDefault="00B370D0" w:rsidP="00B370D0">
                      <w:pPr>
                        <w:spacing w:before="20"/>
                        <w:ind w:left="535" w:right="248" w:hanging="428"/>
                        <w:rPr>
                          <w:b/>
                        </w:rPr>
                      </w:pPr>
                      <w:r w:rsidRPr="0000029B">
                        <w:rPr>
                          <w:b/>
                        </w:rPr>
                        <w:t>10.</w:t>
                      </w:r>
                      <w:r w:rsidRPr="0000029B">
                        <w:rPr>
                          <w:b/>
                          <w:spacing w:val="1"/>
                        </w:rPr>
                        <w:t xml:space="preserve"> </w:t>
                      </w:r>
                      <w:r w:rsidRPr="0000029B">
                        <w:rPr>
                          <w:b/>
                        </w:rPr>
                        <w:t>PRÉCAUTIONS PARTICULIÈRES D’ÉLIMINATION DES MÉDICAMENTS NON</w:t>
                      </w:r>
                      <w:r w:rsidRPr="0000029B">
                        <w:rPr>
                          <w:b/>
                          <w:spacing w:val="1"/>
                        </w:rPr>
                        <w:t xml:space="preserve"> </w:t>
                      </w:r>
                      <w:r w:rsidRPr="0000029B">
                        <w:rPr>
                          <w:b/>
                        </w:rPr>
                        <w:t>UTILISÉS</w:t>
                      </w:r>
                      <w:r w:rsidRPr="0000029B">
                        <w:rPr>
                          <w:b/>
                          <w:spacing w:val="-2"/>
                        </w:rPr>
                        <w:t xml:space="preserve"> </w:t>
                      </w:r>
                      <w:r w:rsidRPr="0000029B">
                        <w:rPr>
                          <w:b/>
                        </w:rPr>
                        <w:t>OU</w:t>
                      </w:r>
                      <w:r w:rsidRPr="0000029B">
                        <w:rPr>
                          <w:b/>
                          <w:spacing w:val="-2"/>
                        </w:rPr>
                        <w:t xml:space="preserve"> </w:t>
                      </w:r>
                      <w:r w:rsidRPr="0000029B">
                        <w:rPr>
                          <w:b/>
                        </w:rPr>
                        <w:t>DES</w:t>
                      </w:r>
                      <w:r w:rsidRPr="0000029B">
                        <w:rPr>
                          <w:b/>
                          <w:spacing w:val="-1"/>
                        </w:rPr>
                        <w:t xml:space="preserve"> </w:t>
                      </w:r>
                      <w:r w:rsidRPr="0000029B">
                        <w:rPr>
                          <w:b/>
                        </w:rPr>
                        <w:t>DÉCHETS</w:t>
                      </w:r>
                      <w:r w:rsidRPr="0000029B">
                        <w:rPr>
                          <w:b/>
                          <w:spacing w:val="-2"/>
                        </w:rPr>
                        <w:t xml:space="preserve"> </w:t>
                      </w:r>
                      <w:r w:rsidRPr="0000029B">
                        <w:rPr>
                          <w:b/>
                        </w:rPr>
                        <w:t>PROVENANT</w:t>
                      </w:r>
                      <w:r w:rsidRPr="0000029B">
                        <w:rPr>
                          <w:b/>
                          <w:spacing w:val="-3"/>
                        </w:rPr>
                        <w:t xml:space="preserve"> </w:t>
                      </w:r>
                      <w:r w:rsidRPr="0000029B">
                        <w:rPr>
                          <w:b/>
                        </w:rPr>
                        <w:t>DE</w:t>
                      </w:r>
                      <w:r w:rsidRPr="0000029B">
                        <w:rPr>
                          <w:b/>
                          <w:spacing w:val="-2"/>
                        </w:rPr>
                        <w:t xml:space="preserve"> </w:t>
                      </w:r>
                      <w:r w:rsidRPr="0000029B">
                        <w:rPr>
                          <w:b/>
                        </w:rPr>
                        <w:t>CES</w:t>
                      </w:r>
                      <w:r w:rsidRPr="0000029B">
                        <w:rPr>
                          <w:b/>
                          <w:spacing w:val="-2"/>
                        </w:rPr>
                        <w:t xml:space="preserve"> </w:t>
                      </w:r>
                      <w:r w:rsidRPr="0000029B">
                        <w:rPr>
                          <w:b/>
                        </w:rPr>
                        <w:t>MÉDICAMENTS</w:t>
                      </w:r>
                      <w:r w:rsidRPr="0000029B">
                        <w:rPr>
                          <w:b/>
                          <w:spacing w:val="-2"/>
                        </w:rPr>
                        <w:t xml:space="preserve"> </w:t>
                      </w:r>
                      <w:r w:rsidRPr="0000029B">
                        <w:rPr>
                          <w:b/>
                        </w:rPr>
                        <w:t>S’IL</w:t>
                      </w:r>
                      <w:r w:rsidRPr="0000029B">
                        <w:rPr>
                          <w:b/>
                          <w:spacing w:val="-1"/>
                        </w:rPr>
                        <w:t xml:space="preserve"> </w:t>
                      </w:r>
                      <w:r w:rsidRPr="0000029B">
                        <w:rPr>
                          <w:b/>
                        </w:rPr>
                        <w:t>Y</w:t>
                      </w:r>
                      <w:r w:rsidRPr="0000029B">
                        <w:rPr>
                          <w:b/>
                          <w:spacing w:val="-4"/>
                        </w:rPr>
                        <w:t xml:space="preserve"> </w:t>
                      </w:r>
                      <w:r w:rsidRPr="0000029B">
                        <w:rPr>
                          <w:b/>
                        </w:rPr>
                        <w:t>A</w:t>
                      </w:r>
                      <w:r w:rsidRPr="0000029B">
                        <w:rPr>
                          <w:b/>
                          <w:spacing w:val="-2"/>
                        </w:rPr>
                        <w:t xml:space="preserve"> </w:t>
                      </w:r>
                      <w:r w:rsidRPr="0000029B">
                        <w:rPr>
                          <w:b/>
                        </w:rPr>
                        <w:t>LIEU</w:t>
                      </w:r>
                    </w:p>
                  </w:txbxContent>
                </v:textbox>
                <w10:wrap type="topAndBottom" anchorx="page"/>
              </v:shape>
            </w:pict>
          </mc:Fallback>
        </mc:AlternateContent>
      </w:r>
    </w:p>
    <w:p w14:paraId="7C77B504"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17684A19" w14:textId="5809FF81"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26528" behindDoc="1" locked="0" layoutInCell="1" allowOverlap="1" wp14:anchorId="1993FDEC" wp14:editId="07F834B0">
                <wp:simplePos x="0" y="0"/>
                <wp:positionH relativeFrom="page">
                  <wp:posOffset>721360</wp:posOffset>
                </wp:positionH>
                <wp:positionV relativeFrom="paragraph">
                  <wp:posOffset>160020</wp:posOffset>
                </wp:positionV>
                <wp:extent cx="6122035" cy="192405"/>
                <wp:effectExtent l="0" t="0" r="0" b="0"/>
                <wp:wrapTopAndBottom/>
                <wp:docPr id="43118483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3B3CB4" w14:textId="77777777" w:rsidR="00B370D0" w:rsidRPr="0000029B" w:rsidRDefault="00B370D0" w:rsidP="00B370D0">
                            <w:pPr>
                              <w:spacing w:before="20"/>
                              <w:ind w:left="107"/>
                              <w:rPr>
                                <w:b/>
                              </w:rPr>
                            </w:pPr>
                            <w:r w:rsidRPr="0000029B">
                              <w:rPr>
                                <w:b/>
                              </w:rPr>
                              <w:t>11.</w:t>
                            </w:r>
                            <w:r w:rsidRPr="0000029B">
                              <w:rPr>
                                <w:b/>
                                <w:spacing w:val="40"/>
                              </w:rPr>
                              <w:t xml:space="preserve"> </w:t>
                            </w:r>
                            <w:r w:rsidRPr="0000029B">
                              <w:rPr>
                                <w:b/>
                              </w:rPr>
                              <w:t>NOM</w:t>
                            </w:r>
                            <w:r w:rsidRPr="0000029B">
                              <w:rPr>
                                <w:b/>
                                <w:spacing w:val="-1"/>
                              </w:rPr>
                              <w:t xml:space="preserve"> </w:t>
                            </w:r>
                            <w:r w:rsidRPr="0000029B">
                              <w:rPr>
                                <w:b/>
                              </w:rPr>
                              <w:t>ET</w:t>
                            </w:r>
                            <w:r w:rsidRPr="0000029B">
                              <w:rPr>
                                <w:b/>
                                <w:spacing w:val="-3"/>
                              </w:rPr>
                              <w:t xml:space="preserve"> </w:t>
                            </w:r>
                            <w:r w:rsidRPr="0000029B">
                              <w:rPr>
                                <w:b/>
                              </w:rPr>
                              <w:t>ADRESSE</w:t>
                            </w:r>
                            <w:r w:rsidRPr="0000029B">
                              <w:rPr>
                                <w:b/>
                                <w:spacing w:val="-2"/>
                              </w:rPr>
                              <w:t xml:space="preserve"> </w:t>
                            </w:r>
                            <w:r w:rsidRPr="0000029B">
                              <w:rPr>
                                <w:b/>
                              </w:rPr>
                              <w:t>DU</w:t>
                            </w:r>
                            <w:r w:rsidRPr="0000029B">
                              <w:rPr>
                                <w:b/>
                                <w:spacing w:val="-1"/>
                              </w:rPr>
                              <w:t xml:space="preserve"> </w:t>
                            </w:r>
                            <w:r w:rsidRPr="0000029B">
                              <w:rPr>
                                <w:b/>
                              </w:rPr>
                              <w:t>TITULAIRE</w:t>
                            </w:r>
                            <w:r w:rsidRPr="0000029B">
                              <w:rPr>
                                <w:b/>
                                <w:spacing w:val="-3"/>
                              </w:rPr>
                              <w:t xml:space="preserve"> </w:t>
                            </w:r>
                            <w:r w:rsidRPr="0000029B">
                              <w:rPr>
                                <w:b/>
                              </w:rPr>
                              <w:t>DE</w:t>
                            </w:r>
                            <w:r w:rsidRPr="0000029B">
                              <w:rPr>
                                <w:b/>
                                <w:spacing w:val="-2"/>
                              </w:rPr>
                              <w:t xml:space="preserve"> </w:t>
                            </w:r>
                            <w:r w:rsidRPr="0000029B">
                              <w:rPr>
                                <w:b/>
                              </w:rPr>
                              <w:t>L’AUTORISATION</w:t>
                            </w:r>
                            <w:r w:rsidRPr="0000029B">
                              <w:rPr>
                                <w:b/>
                                <w:spacing w:val="-1"/>
                              </w:rPr>
                              <w:t xml:space="preserve"> </w:t>
                            </w:r>
                            <w:r w:rsidRPr="0000029B">
                              <w:rPr>
                                <w:b/>
                              </w:rPr>
                              <w:t>DE</w:t>
                            </w:r>
                            <w:r w:rsidRPr="0000029B">
                              <w:rPr>
                                <w:b/>
                                <w:spacing w:val="-5"/>
                              </w:rPr>
                              <w:t xml:space="preserve"> </w:t>
                            </w:r>
                            <w:r w:rsidRPr="0000029B">
                              <w:rPr>
                                <w:b/>
                              </w:rPr>
                              <w:t>MISE</w:t>
                            </w:r>
                            <w:r w:rsidRPr="0000029B">
                              <w:rPr>
                                <w:b/>
                                <w:spacing w:val="-2"/>
                              </w:rPr>
                              <w:t xml:space="preserve"> </w:t>
                            </w:r>
                            <w:r w:rsidRPr="0000029B">
                              <w:rPr>
                                <w:b/>
                              </w:rPr>
                              <w:t>SUR</w:t>
                            </w:r>
                            <w:r w:rsidRPr="0000029B">
                              <w:rPr>
                                <w:b/>
                                <w:spacing w:val="-2"/>
                              </w:rPr>
                              <w:t xml:space="preserve"> </w:t>
                            </w:r>
                            <w:r w:rsidRPr="0000029B">
                              <w:rPr>
                                <w:b/>
                              </w:rPr>
                              <w:t>LE</w:t>
                            </w:r>
                            <w:r w:rsidRPr="0000029B">
                              <w:rPr>
                                <w:b/>
                                <w:spacing w:val="-2"/>
                              </w:rPr>
                              <w:t xml:space="preserve"> </w:t>
                            </w:r>
                            <w:r w:rsidRPr="0000029B">
                              <w:rPr>
                                <w:b/>
                              </w:rPr>
                              <w:t>MARCHÉ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3FDEC" id="Text Box 205" o:spid="_x0000_s1117" type="#_x0000_t202" style="position:absolute;margin-left:56.8pt;margin-top:12.6pt;width:482.05pt;height:15.15pt;z-index:-25138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" filled="f" strokeweight=".48pt">
                <v:textbox inset="0,0,0,0">
                  <w:txbxContent>
                    <w:p w14:paraId="4C3B3CB4" w14:textId="77777777" w:rsidR="00B370D0" w:rsidRPr="0000029B" w:rsidRDefault="00B370D0" w:rsidP="00B370D0">
                      <w:pPr>
                        <w:spacing w:before="20"/>
                        <w:ind w:left="107"/>
                        <w:rPr>
                          <w:b/>
                        </w:rPr>
                      </w:pPr>
                      <w:r w:rsidRPr="0000029B">
                        <w:rPr>
                          <w:b/>
                        </w:rPr>
                        <w:t>11.</w:t>
                      </w:r>
                      <w:r w:rsidRPr="0000029B">
                        <w:rPr>
                          <w:b/>
                          <w:spacing w:val="40"/>
                        </w:rPr>
                        <w:t xml:space="preserve"> </w:t>
                      </w:r>
                      <w:r w:rsidRPr="0000029B">
                        <w:rPr>
                          <w:b/>
                        </w:rPr>
                        <w:t>NOM</w:t>
                      </w:r>
                      <w:r w:rsidRPr="0000029B">
                        <w:rPr>
                          <w:b/>
                          <w:spacing w:val="-1"/>
                        </w:rPr>
                        <w:t xml:space="preserve"> </w:t>
                      </w:r>
                      <w:r w:rsidRPr="0000029B">
                        <w:rPr>
                          <w:b/>
                        </w:rPr>
                        <w:t>ET</w:t>
                      </w:r>
                      <w:r w:rsidRPr="0000029B">
                        <w:rPr>
                          <w:b/>
                          <w:spacing w:val="-3"/>
                        </w:rPr>
                        <w:t xml:space="preserve"> </w:t>
                      </w:r>
                      <w:r w:rsidRPr="0000029B">
                        <w:rPr>
                          <w:b/>
                        </w:rPr>
                        <w:t>ADRESSE</w:t>
                      </w:r>
                      <w:r w:rsidRPr="0000029B">
                        <w:rPr>
                          <w:b/>
                          <w:spacing w:val="-2"/>
                        </w:rPr>
                        <w:t xml:space="preserve"> </w:t>
                      </w:r>
                      <w:r w:rsidRPr="0000029B">
                        <w:rPr>
                          <w:b/>
                        </w:rPr>
                        <w:t>DU</w:t>
                      </w:r>
                      <w:r w:rsidRPr="0000029B">
                        <w:rPr>
                          <w:b/>
                          <w:spacing w:val="-1"/>
                        </w:rPr>
                        <w:t xml:space="preserve"> </w:t>
                      </w:r>
                      <w:r w:rsidRPr="0000029B">
                        <w:rPr>
                          <w:b/>
                        </w:rPr>
                        <w:t>TITULAIRE</w:t>
                      </w:r>
                      <w:r w:rsidRPr="0000029B">
                        <w:rPr>
                          <w:b/>
                          <w:spacing w:val="-3"/>
                        </w:rPr>
                        <w:t xml:space="preserve"> </w:t>
                      </w:r>
                      <w:r w:rsidRPr="0000029B">
                        <w:rPr>
                          <w:b/>
                        </w:rPr>
                        <w:t>DE</w:t>
                      </w:r>
                      <w:r w:rsidRPr="0000029B">
                        <w:rPr>
                          <w:b/>
                          <w:spacing w:val="-2"/>
                        </w:rPr>
                        <w:t xml:space="preserve"> </w:t>
                      </w:r>
                      <w:r w:rsidRPr="0000029B">
                        <w:rPr>
                          <w:b/>
                        </w:rPr>
                        <w:t>L’AUTORISATION</w:t>
                      </w:r>
                      <w:r w:rsidRPr="0000029B">
                        <w:rPr>
                          <w:b/>
                          <w:spacing w:val="-1"/>
                        </w:rPr>
                        <w:t xml:space="preserve"> </w:t>
                      </w:r>
                      <w:r w:rsidRPr="0000029B">
                        <w:rPr>
                          <w:b/>
                        </w:rPr>
                        <w:t>DE</w:t>
                      </w:r>
                      <w:r w:rsidRPr="0000029B">
                        <w:rPr>
                          <w:b/>
                          <w:spacing w:val="-5"/>
                        </w:rPr>
                        <w:t xml:space="preserve"> </w:t>
                      </w:r>
                      <w:r w:rsidRPr="0000029B">
                        <w:rPr>
                          <w:b/>
                        </w:rPr>
                        <w:t>MISE</w:t>
                      </w:r>
                      <w:r w:rsidRPr="0000029B">
                        <w:rPr>
                          <w:b/>
                          <w:spacing w:val="-2"/>
                        </w:rPr>
                        <w:t xml:space="preserve"> </w:t>
                      </w:r>
                      <w:r w:rsidRPr="0000029B">
                        <w:rPr>
                          <w:b/>
                        </w:rPr>
                        <w:t>SUR</w:t>
                      </w:r>
                      <w:r w:rsidRPr="0000029B">
                        <w:rPr>
                          <w:b/>
                          <w:spacing w:val="-2"/>
                        </w:rPr>
                        <w:t xml:space="preserve"> </w:t>
                      </w:r>
                      <w:r w:rsidRPr="0000029B">
                        <w:rPr>
                          <w:b/>
                        </w:rPr>
                        <w:t>LE</w:t>
                      </w:r>
                      <w:r w:rsidRPr="0000029B">
                        <w:rPr>
                          <w:b/>
                          <w:spacing w:val="-2"/>
                        </w:rPr>
                        <w:t xml:space="preserve"> </w:t>
                      </w:r>
                      <w:r w:rsidRPr="0000029B">
                        <w:rPr>
                          <w:b/>
                        </w:rPr>
                        <w:t>MARCHÉ</w:t>
                      </w:r>
                    </w:p>
                  </w:txbxContent>
                </v:textbox>
                <w10:wrap type="topAndBottom" anchorx="page"/>
              </v:shape>
            </w:pict>
          </mc:Fallback>
        </mc:AlternateContent>
      </w:r>
    </w:p>
    <w:p w14:paraId="7A4618AE" w14:textId="77777777" w:rsidR="00B370D0" w:rsidRPr="00237054" w:rsidRDefault="00B370D0" w:rsidP="00E80405">
      <w:pPr>
        <w:autoSpaceDE w:val="0"/>
        <w:autoSpaceDN w:val="0"/>
        <w:spacing w:after="0" w:line="240" w:lineRule="auto"/>
        <w:ind w:left="228" w:right="-1"/>
        <w:rPr>
          <w:rFonts w:ascii="Times New Roman" w:eastAsia="Times New Roman" w:hAnsi="Times New Roman" w:cs="Times New Roman"/>
          <w:b/>
          <w:bCs/>
          <w:lang w:val="en-US"/>
        </w:rPr>
      </w:pPr>
      <w:r w:rsidRPr="00237054">
        <w:rPr>
          <w:rFonts w:ascii="Times New Roman" w:eastAsia="Times New Roman" w:hAnsi="Times New Roman" w:cs="Times New Roman"/>
          <w:b/>
          <w:bCs/>
          <w:lang w:val="en-US"/>
        </w:rPr>
        <w:t>Biosimilar Collaborations Ireland Limited</w:t>
      </w:r>
    </w:p>
    <w:p w14:paraId="6FBE9DC9" w14:textId="39C419C0" w:rsidR="00B370D0" w:rsidRPr="0003746C" w:rsidRDefault="00B370D0" w:rsidP="00E80405">
      <w:pPr>
        <w:autoSpaceDE w:val="0"/>
        <w:autoSpaceDN w:val="0"/>
        <w:spacing w:after="0" w:line="240" w:lineRule="auto"/>
        <w:ind w:left="228" w:right="-1"/>
        <w:rPr>
          <w:rFonts w:ascii="Times New Roman" w:eastAsia="Times New Roman" w:hAnsi="Times New Roman" w:cs="Times New Roman"/>
          <w:lang w:val="fr-CA"/>
        </w:rPr>
      </w:pPr>
      <w:r w:rsidRPr="0003746C">
        <w:rPr>
          <w:rFonts w:ascii="Times New Roman" w:eastAsia="Times New Roman" w:hAnsi="Times New Roman" w:cs="Times New Roman"/>
          <w:lang w:val="en-US"/>
        </w:rPr>
        <w:t xml:space="preserve">Unit 35/36 </w:t>
      </w:r>
      <w:r w:rsidRPr="0003746C">
        <w:rPr>
          <w:rFonts w:ascii="Times New Roman" w:eastAsia="Times New Roman" w:hAnsi="Times New Roman" w:cs="Times New Roman"/>
          <w:lang w:val="fr-CA"/>
        </w:rPr>
        <w:t>Grange Parade,</w:t>
      </w:r>
    </w:p>
    <w:p w14:paraId="7EB80EE5"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lang w:val="fr-CA"/>
        </w:rPr>
      </w:pPr>
      <w:r w:rsidRPr="0003746C">
        <w:rPr>
          <w:rFonts w:ascii="Times New Roman" w:eastAsia="Times New Roman" w:hAnsi="Times New Roman" w:cs="Times New Roman"/>
          <w:lang w:val="fr-CA"/>
        </w:rPr>
        <w:t>Baldoyle Industrial Estate,</w:t>
      </w:r>
    </w:p>
    <w:p w14:paraId="7620502A"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lang w:val="fr-CA"/>
        </w:rPr>
      </w:pPr>
      <w:r w:rsidRPr="0003746C">
        <w:rPr>
          <w:rFonts w:ascii="Times New Roman" w:eastAsia="Times New Roman" w:hAnsi="Times New Roman" w:cs="Times New Roman"/>
          <w:lang w:val="fr-CA"/>
        </w:rPr>
        <w:t>Dublin 13</w:t>
      </w:r>
    </w:p>
    <w:p w14:paraId="50B04787"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lang w:val="fr-CA"/>
        </w:rPr>
      </w:pPr>
      <w:r w:rsidRPr="0003746C">
        <w:rPr>
          <w:rFonts w:ascii="Times New Roman" w:eastAsia="Times New Roman" w:hAnsi="Times New Roman" w:cs="Times New Roman"/>
          <w:lang w:val="fr-CA"/>
        </w:rPr>
        <w:t>DUBLIN</w:t>
      </w:r>
    </w:p>
    <w:p w14:paraId="15B4F204"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lang w:val="fr-CA"/>
        </w:rPr>
      </w:pPr>
      <w:r w:rsidRPr="0003746C">
        <w:rPr>
          <w:rFonts w:ascii="Times New Roman" w:eastAsia="Times New Roman" w:hAnsi="Times New Roman" w:cs="Times New Roman"/>
          <w:lang w:val="fr-CA"/>
        </w:rPr>
        <w:t xml:space="preserve">Ireland </w:t>
      </w:r>
    </w:p>
    <w:p w14:paraId="59B5537A"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lang w:val="fr-CA"/>
        </w:rPr>
        <w:t>D13 R20R</w:t>
      </w:r>
    </w:p>
    <w:p w14:paraId="1C5048DD"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4F07FC15" w14:textId="22ABA58A"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27552" behindDoc="1" locked="0" layoutInCell="1" allowOverlap="1" wp14:anchorId="5D810779" wp14:editId="198F1F2C">
                <wp:simplePos x="0" y="0"/>
                <wp:positionH relativeFrom="page">
                  <wp:posOffset>721360</wp:posOffset>
                </wp:positionH>
                <wp:positionV relativeFrom="paragraph">
                  <wp:posOffset>181610</wp:posOffset>
                </wp:positionV>
                <wp:extent cx="6122035" cy="192405"/>
                <wp:effectExtent l="0" t="0" r="0" b="0"/>
                <wp:wrapTopAndBottom/>
                <wp:docPr id="11552391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94AA19" w14:textId="77777777" w:rsidR="00B370D0" w:rsidRPr="0000029B" w:rsidRDefault="00B370D0" w:rsidP="00B370D0">
                            <w:pPr>
                              <w:tabs>
                                <w:tab w:val="left" w:pos="674"/>
                              </w:tabs>
                              <w:spacing w:before="20"/>
                              <w:ind w:left="107"/>
                              <w:rPr>
                                <w:b/>
                              </w:rPr>
                            </w:pPr>
                            <w:r w:rsidRPr="0000029B">
                              <w:rPr>
                                <w:b/>
                              </w:rPr>
                              <w:t>12.</w:t>
                            </w:r>
                            <w:r w:rsidRPr="0000029B">
                              <w:rPr>
                                <w:b/>
                              </w:rPr>
                              <w:tab/>
                              <w:t>NUMÉRO(S)</w:t>
                            </w:r>
                            <w:r w:rsidRPr="0000029B">
                              <w:rPr>
                                <w:b/>
                                <w:spacing w:val="-2"/>
                              </w:rPr>
                              <w:t xml:space="preserve"> </w:t>
                            </w:r>
                            <w:r w:rsidRPr="0000029B">
                              <w:rPr>
                                <w:b/>
                              </w:rPr>
                              <w:t>D’AUTORISATION</w:t>
                            </w:r>
                            <w:r w:rsidRPr="0000029B">
                              <w:rPr>
                                <w:b/>
                                <w:spacing w:val="-2"/>
                              </w:rPr>
                              <w:t xml:space="preserve"> </w:t>
                            </w:r>
                            <w:r w:rsidRPr="0000029B">
                              <w:rPr>
                                <w:b/>
                              </w:rPr>
                              <w:t>DE</w:t>
                            </w:r>
                            <w:r w:rsidRPr="0000029B">
                              <w:rPr>
                                <w:b/>
                                <w:spacing w:val="-2"/>
                              </w:rPr>
                              <w:t xml:space="preserve"> </w:t>
                            </w:r>
                            <w:r w:rsidRPr="0000029B">
                              <w:rPr>
                                <w:b/>
                              </w:rPr>
                              <w:t>MISE</w:t>
                            </w:r>
                            <w:r w:rsidRPr="0000029B">
                              <w:rPr>
                                <w:b/>
                                <w:spacing w:val="-3"/>
                              </w:rPr>
                              <w:t xml:space="preserve"> </w:t>
                            </w:r>
                            <w:r w:rsidRPr="0000029B">
                              <w:rPr>
                                <w:b/>
                              </w:rPr>
                              <w:t>SUR</w:t>
                            </w:r>
                            <w:r w:rsidRPr="0000029B">
                              <w:rPr>
                                <w:b/>
                                <w:spacing w:val="-5"/>
                              </w:rPr>
                              <w:t xml:space="preserve"> </w:t>
                            </w:r>
                            <w:r w:rsidRPr="0000029B">
                              <w:rPr>
                                <w:b/>
                              </w:rPr>
                              <w:t>LE</w:t>
                            </w:r>
                            <w:r w:rsidRPr="0000029B">
                              <w:rPr>
                                <w:b/>
                                <w:spacing w:val="-2"/>
                              </w:rPr>
                              <w:t xml:space="preserve"> </w:t>
                            </w:r>
                            <w:r w:rsidRPr="0000029B">
                              <w:rPr>
                                <w:b/>
                              </w:rPr>
                              <w:t>MARCHÉ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10779" id="Text Box 204" o:spid="_x0000_s1118" type="#_x0000_t202" style="position:absolute;margin-left:56.8pt;margin-top:14.3pt;width:482.05pt;height:15.15pt;z-index:-25138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" filled="f" strokeweight=".48pt">
                <v:textbox inset="0,0,0,0">
                  <w:txbxContent>
                    <w:p w14:paraId="1794AA19" w14:textId="77777777" w:rsidR="00B370D0" w:rsidRPr="0000029B" w:rsidRDefault="00B370D0" w:rsidP="00B370D0">
                      <w:pPr>
                        <w:tabs>
                          <w:tab w:val="left" w:pos="674"/>
                        </w:tabs>
                        <w:spacing w:before="20"/>
                        <w:ind w:left="107"/>
                        <w:rPr>
                          <w:b/>
                        </w:rPr>
                      </w:pPr>
                      <w:r w:rsidRPr="0000029B">
                        <w:rPr>
                          <w:b/>
                        </w:rPr>
                        <w:t>12.</w:t>
                      </w:r>
                      <w:r w:rsidRPr="0000029B">
                        <w:rPr>
                          <w:b/>
                        </w:rPr>
                        <w:tab/>
                        <w:t>NUMÉRO(S)</w:t>
                      </w:r>
                      <w:r w:rsidRPr="0000029B">
                        <w:rPr>
                          <w:b/>
                          <w:spacing w:val="-2"/>
                        </w:rPr>
                        <w:t xml:space="preserve"> </w:t>
                      </w:r>
                      <w:r w:rsidRPr="0000029B">
                        <w:rPr>
                          <w:b/>
                        </w:rPr>
                        <w:t>D’AUTORISATION</w:t>
                      </w:r>
                      <w:r w:rsidRPr="0000029B">
                        <w:rPr>
                          <w:b/>
                          <w:spacing w:val="-2"/>
                        </w:rPr>
                        <w:t xml:space="preserve"> </w:t>
                      </w:r>
                      <w:r w:rsidRPr="0000029B">
                        <w:rPr>
                          <w:b/>
                        </w:rPr>
                        <w:t>DE</w:t>
                      </w:r>
                      <w:r w:rsidRPr="0000029B">
                        <w:rPr>
                          <w:b/>
                          <w:spacing w:val="-2"/>
                        </w:rPr>
                        <w:t xml:space="preserve"> </w:t>
                      </w:r>
                      <w:r w:rsidRPr="0000029B">
                        <w:rPr>
                          <w:b/>
                        </w:rPr>
                        <w:t>MISE</w:t>
                      </w:r>
                      <w:r w:rsidRPr="0000029B">
                        <w:rPr>
                          <w:b/>
                          <w:spacing w:val="-3"/>
                        </w:rPr>
                        <w:t xml:space="preserve"> </w:t>
                      </w:r>
                      <w:r w:rsidRPr="0000029B">
                        <w:rPr>
                          <w:b/>
                        </w:rPr>
                        <w:t>SUR</w:t>
                      </w:r>
                      <w:r w:rsidRPr="0000029B">
                        <w:rPr>
                          <w:b/>
                          <w:spacing w:val="-5"/>
                        </w:rPr>
                        <w:t xml:space="preserve"> </w:t>
                      </w:r>
                      <w:r w:rsidRPr="0000029B">
                        <w:rPr>
                          <w:b/>
                        </w:rPr>
                        <w:t>LE</w:t>
                      </w:r>
                      <w:r w:rsidRPr="0000029B">
                        <w:rPr>
                          <w:b/>
                          <w:spacing w:val="-2"/>
                        </w:rPr>
                        <w:t xml:space="preserve"> </w:t>
                      </w:r>
                      <w:r w:rsidRPr="0000029B">
                        <w:rPr>
                          <w:b/>
                        </w:rPr>
                        <w:t>MARCHÉ</w:t>
                      </w:r>
                    </w:p>
                  </w:txbxContent>
                </v:textbox>
                <w10:wrap type="topAndBottom" anchorx="page"/>
              </v:shape>
            </w:pict>
          </mc:Fallback>
        </mc:AlternateContent>
      </w:r>
    </w:p>
    <w:p w14:paraId="005E9B82"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48807097" w14:textId="65A59C94" w:rsidR="00B370D0" w:rsidRPr="0003746C" w:rsidRDefault="007652B8" w:rsidP="00E80405">
      <w:pPr>
        <w:autoSpaceDE w:val="0"/>
        <w:autoSpaceDN w:val="0"/>
        <w:spacing w:after="0" w:line="240" w:lineRule="auto"/>
        <w:ind w:left="228" w:right="-1"/>
        <w:rPr>
          <w:rFonts w:ascii="Times New Roman" w:eastAsia="Times New Roman" w:hAnsi="Times New Roman" w:cs="Times New Roman"/>
        </w:rPr>
      </w:pPr>
      <w:r w:rsidRPr="007652B8">
        <w:rPr>
          <w:rFonts w:ascii="Times New Roman" w:eastAsia="Times New Roman" w:hAnsi="Times New Roman" w:cs="Times New Roman"/>
        </w:rPr>
        <w:t>EU/1/23/1751/003</w:t>
      </w:r>
    </w:p>
    <w:p w14:paraId="026C2AB3"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0AAECEBA" w14:textId="2D1990A6"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28576" behindDoc="1" locked="0" layoutInCell="1" allowOverlap="1" wp14:anchorId="3A088466" wp14:editId="25363EF2">
                <wp:simplePos x="0" y="0"/>
                <wp:positionH relativeFrom="page">
                  <wp:posOffset>721360</wp:posOffset>
                </wp:positionH>
                <wp:positionV relativeFrom="paragraph">
                  <wp:posOffset>180340</wp:posOffset>
                </wp:positionV>
                <wp:extent cx="6122035" cy="192405"/>
                <wp:effectExtent l="0" t="0" r="0" b="0"/>
                <wp:wrapTopAndBottom/>
                <wp:docPr id="75227328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4E395B" w14:textId="77777777" w:rsidR="00B370D0" w:rsidRDefault="00B370D0" w:rsidP="00B370D0">
                            <w:pPr>
                              <w:tabs>
                                <w:tab w:val="left" w:pos="674"/>
                              </w:tabs>
                              <w:spacing w:before="20"/>
                              <w:ind w:left="107"/>
                              <w:rPr>
                                <w:b/>
                              </w:rPr>
                            </w:pPr>
                            <w:r>
                              <w:rPr>
                                <w:b/>
                              </w:rPr>
                              <w:t>13.</w:t>
                            </w:r>
                            <w:r>
                              <w:rPr>
                                <w:b/>
                              </w:rPr>
                              <w:tab/>
                              <w:t>NUMÉRO DU</w:t>
                            </w:r>
                            <w:r>
                              <w:rPr>
                                <w:b/>
                                <w:spacing w:val="-2"/>
                              </w:rPr>
                              <w:t xml:space="preserve"> </w:t>
                            </w:r>
                            <w:r>
                              <w:rPr>
                                <w:b/>
                              </w:rPr>
                              <w:t>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88466" id="Text Box 203" o:spid="_x0000_s1119" type="#_x0000_t202" style="position:absolute;margin-left:56.8pt;margin-top:14.2pt;width:482.05pt;height:15.15pt;z-index:-25138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" filled="f" strokeweight=".48pt">
                <v:textbox inset="0,0,0,0">
                  <w:txbxContent>
                    <w:p w14:paraId="3D4E395B" w14:textId="77777777" w:rsidR="00B370D0" w:rsidRDefault="00B370D0" w:rsidP="00B370D0">
                      <w:pPr>
                        <w:tabs>
                          <w:tab w:val="left" w:pos="674"/>
                        </w:tabs>
                        <w:spacing w:before="20"/>
                        <w:ind w:left="107"/>
                        <w:rPr>
                          <w:b/>
                        </w:rPr>
                      </w:pPr>
                      <w:r>
                        <w:rPr>
                          <w:b/>
                        </w:rPr>
                        <w:t>13.</w:t>
                      </w:r>
                      <w:r>
                        <w:rPr>
                          <w:b/>
                        </w:rPr>
                        <w:tab/>
                        <w:t>NUMÉRO DU</w:t>
                      </w:r>
                      <w:r>
                        <w:rPr>
                          <w:b/>
                          <w:spacing w:val="-2"/>
                        </w:rPr>
                        <w:t xml:space="preserve"> </w:t>
                      </w:r>
                      <w:r>
                        <w:rPr>
                          <w:b/>
                        </w:rPr>
                        <w:t>LOT</w:t>
                      </w:r>
                    </w:p>
                  </w:txbxContent>
                </v:textbox>
                <w10:wrap type="topAndBottom" anchorx="page"/>
              </v:shape>
            </w:pict>
          </mc:Fallback>
        </mc:AlternateContent>
      </w:r>
    </w:p>
    <w:p w14:paraId="6F3D63CD"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212AA314"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rPr>
        <w:t>Lot</w:t>
      </w:r>
    </w:p>
    <w:p w14:paraId="7BBF0B4E"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6B21B5C1" w14:textId="50DC76F5"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29600" behindDoc="1" locked="0" layoutInCell="1" allowOverlap="1" wp14:anchorId="73CC15EB" wp14:editId="32ED3379">
                <wp:simplePos x="0" y="0"/>
                <wp:positionH relativeFrom="page">
                  <wp:posOffset>721360</wp:posOffset>
                </wp:positionH>
                <wp:positionV relativeFrom="paragraph">
                  <wp:posOffset>180340</wp:posOffset>
                </wp:positionV>
                <wp:extent cx="6122035" cy="192405"/>
                <wp:effectExtent l="0" t="0" r="0" b="0"/>
                <wp:wrapTopAndBottom/>
                <wp:docPr id="63947235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FB1B57" w14:textId="77777777" w:rsidR="00B370D0" w:rsidRPr="0000029B" w:rsidRDefault="00B370D0" w:rsidP="00B370D0">
                            <w:pPr>
                              <w:tabs>
                                <w:tab w:val="left" w:pos="674"/>
                              </w:tabs>
                              <w:spacing w:before="20"/>
                              <w:ind w:left="107"/>
                              <w:rPr>
                                <w:b/>
                              </w:rPr>
                            </w:pPr>
                            <w:r w:rsidRPr="0000029B">
                              <w:rPr>
                                <w:b/>
                              </w:rPr>
                              <w:t>14.</w:t>
                            </w:r>
                            <w:r w:rsidRPr="0000029B">
                              <w:rPr>
                                <w:b/>
                              </w:rPr>
                              <w:tab/>
                              <w:t>CONDITIONS</w:t>
                            </w:r>
                            <w:r w:rsidRPr="0000029B">
                              <w:rPr>
                                <w:b/>
                                <w:spacing w:val="-3"/>
                              </w:rPr>
                              <w:t xml:space="preserve"> </w:t>
                            </w:r>
                            <w:r w:rsidRPr="0000029B">
                              <w:rPr>
                                <w:b/>
                              </w:rPr>
                              <w:t>DE</w:t>
                            </w:r>
                            <w:r w:rsidRPr="0000029B">
                              <w:rPr>
                                <w:b/>
                                <w:spacing w:val="-3"/>
                              </w:rPr>
                              <w:t xml:space="preserve"> </w:t>
                            </w:r>
                            <w:r w:rsidRPr="0000029B">
                              <w:rPr>
                                <w:b/>
                              </w:rPr>
                              <w:t>PRESCRIPTION</w:t>
                            </w:r>
                            <w:r w:rsidRPr="0000029B">
                              <w:rPr>
                                <w:b/>
                                <w:spacing w:val="-3"/>
                              </w:rPr>
                              <w:t xml:space="preserve"> </w:t>
                            </w:r>
                            <w:r w:rsidRPr="0000029B">
                              <w:rPr>
                                <w:b/>
                              </w:rPr>
                              <w:t>ET</w:t>
                            </w:r>
                            <w:r w:rsidRPr="0000029B">
                              <w:rPr>
                                <w:b/>
                                <w:spacing w:val="-2"/>
                              </w:rPr>
                              <w:t xml:space="preserve"> </w:t>
                            </w:r>
                            <w:r w:rsidRPr="0000029B">
                              <w:rPr>
                                <w:b/>
                              </w:rPr>
                              <w:t>DE</w:t>
                            </w:r>
                            <w:r w:rsidRPr="0000029B">
                              <w:rPr>
                                <w:b/>
                                <w:spacing w:val="-3"/>
                              </w:rPr>
                              <w:t xml:space="preserve"> </w:t>
                            </w:r>
                            <w:r w:rsidRPr="0000029B">
                              <w:rPr>
                                <w:b/>
                              </w:rPr>
                              <w:t>DÉLIVRANCE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C15EB" id="Text Box 202" o:spid="_x0000_s1120" type="#_x0000_t202" style="position:absolute;margin-left:56.8pt;margin-top:14.2pt;width:482.05pt;height:15.15pt;z-index:-25138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" filled="f" strokeweight=".48pt">
                <v:textbox inset="0,0,0,0">
                  <w:txbxContent>
                    <w:p w14:paraId="7CFB1B57" w14:textId="77777777" w:rsidR="00B370D0" w:rsidRPr="0000029B" w:rsidRDefault="00B370D0" w:rsidP="00B370D0">
                      <w:pPr>
                        <w:tabs>
                          <w:tab w:val="left" w:pos="674"/>
                        </w:tabs>
                        <w:spacing w:before="20"/>
                        <w:ind w:left="107"/>
                        <w:rPr>
                          <w:b/>
                        </w:rPr>
                      </w:pPr>
                      <w:r w:rsidRPr="0000029B">
                        <w:rPr>
                          <w:b/>
                        </w:rPr>
                        <w:t>14.</w:t>
                      </w:r>
                      <w:r w:rsidRPr="0000029B">
                        <w:rPr>
                          <w:b/>
                        </w:rPr>
                        <w:tab/>
                        <w:t>CONDITIONS</w:t>
                      </w:r>
                      <w:r w:rsidRPr="0000029B">
                        <w:rPr>
                          <w:b/>
                          <w:spacing w:val="-3"/>
                        </w:rPr>
                        <w:t xml:space="preserve"> </w:t>
                      </w:r>
                      <w:r w:rsidRPr="0000029B">
                        <w:rPr>
                          <w:b/>
                        </w:rPr>
                        <w:t>DE</w:t>
                      </w:r>
                      <w:r w:rsidRPr="0000029B">
                        <w:rPr>
                          <w:b/>
                          <w:spacing w:val="-3"/>
                        </w:rPr>
                        <w:t xml:space="preserve"> </w:t>
                      </w:r>
                      <w:r w:rsidRPr="0000029B">
                        <w:rPr>
                          <w:b/>
                        </w:rPr>
                        <w:t>PRESCRIPTION</w:t>
                      </w:r>
                      <w:r w:rsidRPr="0000029B">
                        <w:rPr>
                          <w:b/>
                          <w:spacing w:val="-3"/>
                        </w:rPr>
                        <w:t xml:space="preserve"> </w:t>
                      </w:r>
                      <w:r w:rsidRPr="0000029B">
                        <w:rPr>
                          <w:b/>
                        </w:rPr>
                        <w:t>ET</w:t>
                      </w:r>
                      <w:r w:rsidRPr="0000029B">
                        <w:rPr>
                          <w:b/>
                          <w:spacing w:val="-2"/>
                        </w:rPr>
                        <w:t xml:space="preserve"> </w:t>
                      </w:r>
                      <w:r w:rsidRPr="0000029B">
                        <w:rPr>
                          <w:b/>
                        </w:rPr>
                        <w:t>DE</w:t>
                      </w:r>
                      <w:r w:rsidRPr="0000029B">
                        <w:rPr>
                          <w:b/>
                          <w:spacing w:val="-3"/>
                        </w:rPr>
                        <w:t xml:space="preserve"> </w:t>
                      </w:r>
                      <w:r w:rsidRPr="0000029B">
                        <w:rPr>
                          <w:b/>
                        </w:rPr>
                        <w:t>DÉLIVRANCE</w:t>
                      </w:r>
                    </w:p>
                  </w:txbxContent>
                </v:textbox>
                <w10:wrap type="topAndBottom" anchorx="page"/>
              </v:shape>
            </w:pict>
          </mc:Fallback>
        </mc:AlternateContent>
      </w:r>
    </w:p>
    <w:p w14:paraId="0746A839"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3CB056F8" w14:textId="1234755F"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30624" behindDoc="1" locked="0" layoutInCell="1" allowOverlap="1" wp14:anchorId="7771C28B" wp14:editId="27F58D24">
                <wp:simplePos x="0" y="0"/>
                <wp:positionH relativeFrom="page">
                  <wp:posOffset>721360</wp:posOffset>
                </wp:positionH>
                <wp:positionV relativeFrom="paragraph">
                  <wp:posOffset>161290</wp:posOffset>
                </wp:positionV>
                <wp:extent cx="6122035" cy="204470"/>
                <wp:effectExtent l="0" t="0" r="0" b="0"/>
                <wp:wrapTopAndBottom/>
                <wp:docPr id="143565480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54DD27" w14:textId="77777777" w:rsidR="00B370D0" w:rsidRDefault="00B370D0" w:rsidP="00B370D0">
                            <w:pPr>
                              <w:tabs>
                                <w:tab w:val="left" w:pos="674"/>
                              </w:tabs>
                              <w:spacing w:before="39"/>
                              <w:ind w:left="107"/>
                              <w:rPr>
                                <w:b/>
                              </w:rPr>
                            </w:pPr>
                            <w:r>
                              <w:rPr>
                                <w:b/>
                              </w:rPr>
                              <w:t>15.</w:t>
                            </w:r>
                            <w:r>
                              <w:rPr>
                                <w:b/>
                              </w:rPr>
                              <w:tab/>
                              <w:t>INDICATIONS</w:t>
                            </w:r>
                            <w:r>
                              <w:rPr>
                                <w:b/>
                                <w:spacing w:val="-3"/>
                              </w:rPr>
                              <w:t xml:space="preserve"> </w:t>
                            </w:r>
                            <w:r>
                              <w:rPr>
                                <w:b/>
                              </w:rPr>
                              <w:t>D’UTILISATION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1C28B" id="Text Box 201" o:spid="_x0000_s1121" type="#_x0000_t202" style="position:absolute;margin-left:56.8pt;margin-top:12.7pt;width:482.05pt;height:16.1p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" filled="f" strokeweight=".48pt">
                <v:textbox inset="0,0,0,0">
                  <w:txbxContent>
                    <w:p w14:paraId="4854DD27" w14:textId="77777777" w:rsidR="00B370D0" w:rsidRDefault="00B370D0" w:rsidP="00B370D0">
                      <w:pPr>
                        <w:tabs>
                          <w:tab w:val="left" w:pos="674"/>
                        </w:tabs>
                        <w:spacing w:before="39"/>
                        <w:ind w:left="107"/>
                        <w:rPr>
                          <w:b/>
                        </w:rPr>
                      </w:pPr>
                      <w:r>
                        <w:rPr>
                          <w:b/>
                        </w:rPr>
                        <w:t>15.</w:t>
                      </w:r>
                      <w:r>
                        <w:rPr>
                          <w:b/>
                        </w:rPr>
                        <w:tab/>
                        <w:t>INDICATIONS</w:t>
                      </w:r>
                      <w:r>
                        <w:rPr>
                          <w:b/>
                          <w:spacing w:val="-3"/>
                        </w:rPr>
                        <w:t xml:space="preserve"> </w:t>
                      </w:r>
                      <w:r>
                        <w:rPr>
                          <w:b/>
                        </w:rPr>
                        <w:t>D’UTILISATION</w:t>
                      </w:r>
                    </w:p>
                  </w:txbxContent>
                </v:textbox>
                <w10:wrap type="topAndBottom" anchorx="page"/>
              </v:shape>
            </w:pict>
          </mc:Fallback>
        </mc:AlternateContent>
      </w:r>
    </w:p>
    <w:p w14:paraId="54052DC7"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65BA0248" w14:textId="3C4F8C88"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31648" behindDoc="1" locked="0" layoutInCell="1" allowOverlap="1" wp14:anchorId="6241372B" wp14:editId="30E42AED">
                <wp:simplePos x="0" y="0"/>
                <wp:positionH relativeFrom="page">
                  <wp:posOffset>721360</wp:posOffset>
                </wp:positionH>
                <wp:positionV relativeFrom="paragraph">
                  <wp:posOffset>160020</wp:posOffset>
                </wp:positionV>
                <wp:extent cx="6122035" cy="178435"/>
                <wp:effectExtent l="0" t="0" r="0" b="0"/>
                <wp:wrapTopAndBottom/>
                <wp:docPr id="131956587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B50771" w14:textId="77777777" w:rsidR="00B370D0" w:rsidRDefault="00B370D0" w:rsidP="00B370D0">
                            <w:pPr>
                              <w:tabs>
                                <w:tab w:val="left" w:pos="674"/>
                              </w:tabs>
                              <w:spacing w:before="20" w:line="251" w:lineRule="exact"/>
                              <w:ind w:left="107"/>
                              <w:rPr>
                                <w:b/>
                              </w:rPr>
                            </w:pPr>
                            <w:r>
                              <w:rPr>
                                <w:b/>
                              </w:rPr>
                              <w:t>16.</w:t>
                            </w:r>
                            <w:r>
                              <w:rPr>
                                <w:b/>
                              </w:rPr>
                              <w:tab/>
                              <w:t>INFORMATIONS</w:t>
                            </w:r>
                            <w:r>
                              <w:rPr>
                                <w:b/>
                                <w:spacing w:val="-2"/>
                              </w:rPr>
                              <w:t xml:space="preserve"> </w:t>
                            </w:r>
                            <w:r>
                              <w:rPr>
                                <w:b/>
                              </w:rPr>
                              <w:t>EN</w:t>
                            </w:r>
                            <w:r>
                              <w:rPr>
                                <w:b/>
                                <w:spacing w:val="-3"/>
                              </w:rPr>
                              <w:t xml:space="preserve"> </w:t>
                            </w:r>
                            <w:r>
                              <w:rPr>
                                <w:b/>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1372B" id="Text Box 200" o:spid="_x0000_s1122" type="#_x0000_t202" style="position:absolute;margin-left:56.8pt;margin-top:12.6pt;width:482.05pt;height:14.05pt;z-index:-25138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" filled="f" strokeweight=".48pt">
                <v:textbox inset="0,0,0,0">
                  <w:txbxContent>
                    <w:p w14:paraId="7AB50771" w14:textId="77777777" w:rsidR="00B370D0" w:rsidRDefault="00B370D0" w:rsidP="00B370D0">
                      <w:pPr>
                        <w:tabs>
                          <w:tab w:val="left" w:pos="674"/>
                        </w:tabs>
                        <w:spacing w:before="20" w:line="251" w:lineRule="exact"/>
                        <w:ind w:left="107"/>
                        <w:rPr>
                          <w:b/>
                        </w:rPr>
                      </w:pPr>
                      <w:r>
                        <w:rPr>
                          <w:b/>
                        </w:rPr>
                        <w:t>16.</w:t>
                      </w:r>
                      <w:r>
                        <w:rPr>
                          <w:b/>
                        </w:rPr>
                        <w:tab/>
                        <w:t>INFORMATIONS</w:t>
                      </w:r>
                      <w:r>
                        <w:rPr>
                          <w:b/>
                          <w:spacing w:val="-2"/>
                        </w:rPr>
                        <w:t xml:space="preserve"> </w:t>
                      </w:r>
                      <w:r>
                        <w:rPr>
                          <w:b/>
                        </w:rPr>
                        <w:t>EN</w:t>
                      </w:r>
                      <w:r>
                        <w:rPr>
                          <w:b/>
                          <w:spacing w:val="-3"/>
                        </w:rPr>
                        <w:t xml:space="preserve"> </w:t>
                      </w:r>
                      <w:r>
                        <w:rPr>
                          <w:b/>
                        </w:rPr>
                        <w:t>BRAILLE</w:t>
                      </w:r>
                    </w:p>
                  </w:txbxContent>
                </v:textbox>
                <w10:wrap type="topAndBottom" anchorx="page"/>
              </v:shape>
            </w:pict>
          </mc:Fallback>
        </mc:AlternateContent>
      </w:r>
    </w:p>
    <w:p w14:paraId="2BF67FF0"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2A96F6BA"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shd w:val="clear" w:color="auto" w:fill="D2D2D2"/>
        </w:rPr>
        <w:t>Justification</w:t>
      </w:r>
      <w:r w:rsidRPr="0003746C">
        <w:rPr>
          <w:rFonts w:ascii="Times New Roman" w:eastAsia="Times New Roman" w:hAnsi="Times New Roman" w:cs="Times New Roman"/>
          <w:spacing w:val="-2"/>
          <w:shd w:val="clear" w:color="auto" w:fill="D2D2D2"/>
        </w:rPr>
        <w:t xml:space="preserve"> </w:t>
      </w:r>
      <w:r w:rsidRPr="0003746C">
        <w:rPr>
          <w:rFonts w:ascii="Times New Roman" w:eastAsia="Times New Roman" w:hAnsi="Times New Roman" w:cs="Times New Roman"/>
          <w:shd w:val="clear" w:color="auto" w:fill="D2D2D2"/>
        </w:rPr>
        <w:t>de</w:t>
      </w:r>
      <w:r w:rsidRPr="0003746C">
        <w:rPr>
          <w:rFonts w:ascii="Times New Roman" w:eastAsia="Times New Roman" w:hAnsi="Times New Roman" w:cs="Times New Roman"/>
          <w:spacing w:val="-4"/>
          <w:shd w:val="clear" w:color="auto" w:fill="D2D2D2"/>
        </w:rPr>
        <w:t xml:space="preserve"> </w:t>
      </w:r>
      <w:r w:rsidRPr="0003746C">
        <w:rPr>
          <w:rFonts w:ascii="Times New Roman" w:eastAsia="Times New Roman" w:hAnsi="Times New Roman" w:cs="Times New Roman"/>
          <w:shd w:val="clear" w:color="auto" w:fill="D2D2D2"/>
        </w:rPr>
        <w:t>ne</w:t>
      </w:r>
      <w:r w:rsidRPr="0003746C">
        <w:rPr>
          <w:rFonts w:ascii="Times New Roman" w:eastAsia="Times New Roman" w:hAnsi="Times New Roman" w:cs="Times New Roman"/>
          <w:spacing w:val="-2"/>
          <w:shd w:val="clear" w:color="auto" w:fill="D2D2D2"/>
        </w:rPr>
        <w:t xml:space="preserve"> </w:t>
      </w:r>
      <w:r w:rsidRPr="0003746C">
        <w:rPr>
          <w:rFonts w:ascii="Times New Roman" w:eastAsia="Times New Roman" w:hAnsi="Times New Roman" w:cs="Times New Roman"/>
          <w:shd w:val="clear" w:color="auto" w:fill="D2D2D2"/>
        </w:rPr>
        <w:t>pas</w:t>
      </w:r>
      <w:r w:rsidRPr="0003746C">
        <w:rPr>
          <w:rFonts w:ascii="Times New Roman" w:eastAsia="Times New Roman" w:hAnsi="Times New Roman" w:cs="Times New Roman"/>
          <w:spacing w:val="-2"/>
          <w:shd w:val="clear" w:color="auto" w:fill="D2D2D2"/>
        </w:rPr>
        <w:t xml:space="preserve"> </w:t>
      </w:r>
      <w:r w:rsidRPr="0003746C">
        <w:rPr>
          <w:rFonts w:ascii="Times New Roman" w:eastAsia="Times New Roman" w:hAnsi="Times New Roman" w:cs="Times New Roman"/>
          <w:shd w:val="clear" w:color="auto" w:fill="D2D2D2"/>
        </w:rPr>
        <w:t>inclure</w:t>
      </w:r>
      <w:r w:rsidRPr="0003746C">
        <w:rPr>
          <w:rFonts w:ascii="Times New Roman" w:eastAsia="Times New Roman" w:hAnsi="Times New Roman" w:cs="Times New Roman"/>
          <w:spacing w:val="-2"/>
          <w:shd w:val="clear" w:color="auto" w:fill="D2D2D2"/>
        </w:rPr>
        <w:t xml:space="preserve"> </w:t>
      </w:r>
      <w:r w:rsidRPr="0003746C">
        <w:rPr>
          <w:rFonts w:ascii="Times New Roman" w:eastAsia="Times New Roman" w:hAnsi="Times New Roman" w:cs="Times New Roman"/>
          <w:shd w:val="clear" w:color="auto" w:fill="D2D2D2"/>
        </w:rPr>
        <w:t>l’information</w:t>
      </w:r>
      <w:r w:rsidRPr="0003746C">
        <w:rPr>
          <w:rFonts w:ascii="Times New Roman" w:eastAsia="Times New Roman" w:hAnsi="Times New Roman" w:cs="Times New Roman"/>
          <w:spacing w:val="-2"/>
          <w:shd w:val="clear" w:color="auto" w:fill="D2D2D2"/>
        </w:rPr>
        <w:t xml:space="preserve"> </w:t>
      </w:r>
      <w:r w:rsidRPr="0003746C">
        <w:rPr>
          <w:rFonts w:ascii="Times New Roman" w:eastAsia="Times New Roman" w:hAnsi="Times New Roman" w:cs="Times New Roman"/>
          <w:shd w:val="clear" w:color="auto" w:fill="D2D2D2"/>
        </w:rPr>
        <w:t>en</w:t>
      </w:r>
      <w:r w:rsidRPr="0003746C">
        <w:rPr>
          <w:rFonts w:ascii="Times New Roman" w:eastAsia="Times New Roman" w:hAnsi="Times New Roman" w:cs="Times New Roman"/>
          <w:spacing w:val="-2"/>
          <w:shd w:val="clear" w:color="auto" w:fill="D2D2D2"/>
        </w:rPr>
        <w:t xml:space="preserve"> </w:t>
      </w:r>
      <w:r w:rsidRPr="0003746C">
        <w:rPr>
          <w:rFonts w:ascii="Times New Roman" w:eastAsia="Times New Roman" w:hAnsi="Times New Roman" w:cs="Times New Roman"/>
          <w:shd w:val="clear" w:color="auto" w:fill="D2D2D2"/>
        </w:rPr>
        <w:t>Braille</w:t>
      </w:r>
      <w:r w:rsidRPr="0003746C">
        <w:rPr>
          <w:rFonts w:ascii="Times New Roman" w:eastAsia="Times New Roman" w:hAnsi="Times New Roman" w:cs="Times New Roman"/>
          <w:spacing w:val="-4"/>
          <w:shd w:val="clear" w:color="auto" w:fill="D2D2D2"/>
        </w:rPr>
        <w:t xml:space="preserve"> </w:t>
      </w:r>
      <w:r w:rsidRPr="0003746C">
        <w:rPr>
          <w:rFonts w:ascii="Times New Roman" w:eastAsia="Times New Roman" w:hAnsi="Times New Roman" w:cs="Times New Roman"/>
          <w:shd w:val="clear" w:color="auto" w:fill="D2D2D2"/>
        </w:rPr>
        <w:t>acceptée.</w:t>
      </w:r>
    </w:p>
    <w:p w14:paraId="7C83FD8E"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6EA3356E" w14:textId="7E96156E"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32672" behindDoc="1" locked="0" layoutInCell="1" allowOverlap="1" wp14:anchorId="7AEE6361" wp14:editId="7E222298">
                <wp:simplePos x="0" y="0"/>
                <wp:positionH relativeFrom="page">
                  <wp:posOffset>721360</wp:posOffset>
                </wp:positionH>
                <wp:positionV relativeFrom="paragraph">
                  <wp:posOffset>180975</wp:posOffset>
                </wp:positionV>
                <wp:extent cx="6122035" cy="178435"/>
                <wp:effectExtent l="0" t="0" r="0" b="0"/>
                <wp:wrapTopAndBottom/>
                <wp:docPr id="71036489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EB77EF" w14:textId="77777777" w:rsidR="00B370D0" w:rsidRDefault="00B370D0" w:rsidP="00B370D0">
                            <w:pPr>
                              <w:tabs>
                                <w:tab w:val="left" w:pos="674"/>
                              </w:tabs>
                              <w:spacing w:before="20" w:line="251" w:lineRule="exact"/>
                              <w:ind w:left="107"/>
                              <w:rPr>
                                <w:b/>
                              </w:rPr>
                            </w:pPr>
                            <w:r>
                              <w:rPr>
                                <w:b/>
                              </w:rPr>
                              <w:t>17.</w:t>
                            </w:r>
                            <w:r>
                              <w:rPr>
                                <w:b/>
                              </w:rPr>
                              <w:tab/>
                              <w:t>IDENTIFIANT</w:t>
                            </w:r>
                            <w:r>
                              <w:rPr>
                                <w:b/>
                                <w:spacing w:val="-3"/>
                              </w:rPr>
                              <w:t xml:space="preserve"> </w:t>
                            </w:r>
                            <w:r>
                              <w:rPr>
                                <w:b/>
                              </w:rPr>
                              <w:t>UNIQUE</w:t>
                            </w:r>
                            <w:r>
                              <w:rPr>
                                <w:b/>
                                <w:spacing w:val="-3"/>
                              </w:rPr>
                              <w:t xml:space="preserve"> </w:t>
                            </w:r>
                            <w:r>
                              <w:rPr>
                                <w:b/>
                              </w:rPr>
                              <w:t>–</w:t>
                            </w:r>
                            <w:r>
                              <w:rPr>
                                <w:b/>
                                <w:spacing w:val="-2"/>
                              </w:rPr>
                              <w:t xml:space="preserve"> </w:t>
                            </w:r>
                            <w:r>
                              <w:rPr>
                                <w:b/>
                              </w:rPr>
                              <w:t>CODE-BARRES</w:t>
                            </w:r>
                            <w:r>
                              <w:rPr>
                                <w:b/>
                                <w:spacing w:val="-2"/>
                              </w:rPr>
                              <w:t xml:space="preserve"> </w:t>
                            </w:r>
                            <w:r>
                              <w:rPr>
                                <w:b/>
                              </w:rPr>
                              <w:t>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E6361" id="Text Box 199" o:spid="_x0000_s1123" type="#_x0000_t202" style="position:absolute;margin-left:56.8pt;margin-top:14.25pt;width:482.05pt;height:14.05pt;z-index:-25138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" filled="f" strokeweight=".48pt">
                <v:textbox inset="0,0,0,0">
                  <w:txbxContent>
                    <w:p w14:paraId="0DEB77EF" w14:textId="77777777" w:rsidR="00B370D0" w:rsidRDefault="00B370D0" w:rsidP="00B370D0">
                      <w:pPr>
                        <w:tabs>
                          <w:tab w:val="left" w:pos="674"/>
                        </w:tabs>
                        <w:spacing w:before="20" w:line="251" w:lineRule="exact"/>
                        <w:ind w:left="107"/>
                        <w:rPr>
                          <w:b/>
                        </w:rPr>
                      </w:pPr>
                      <w:r>
                        <w:rPr>
                          <w:b/>
                        </w:rPr>
                        <w:t>17.</w:t>
                      </w:r>
                      <w:r>
                        <w:rPr>
                          <w:b/>
                        </w:rPr>
                        <w:tab/>
                        <w:t>IDENTIFIANT</w:t>
                      </w:r>
                      <w:r>
                        <w:rPr>
                          <w:b/>
                          <w:spacing w:val="-3"/>
                        </w:rPr>
                        <w:t xml:space="preserve"> </w:t>
                      </w:r>
                      <w:r>
                        <w:rPr>
                          <w:b/>
                        </w:rPr>
                        <w:t>UNIQUE</w:t>
                      </w:r>
                      <w:r>
                        <w:rPr>
                          <w:b/>
                          <w:spacing w:val="-3"/>
                        </w:rPr>
                        <w:t xml:space="preserve"> </w:t>
                      </w:r>
                      <w:r>
                        <w:rPr>
                          <w:b/>
                        </w:rPr>
                        <w:t>–</w:t>
                      </w:r>
                      <w:r>
                        <w:rPr>
                          <w:b/>
                          <w:spacing w:val="-2"/>
                        </w:rPr>
                        <w:t xml:space="preserve"> </w:t>
                      </w:r>
                      <w:r>
                        <w:rPr>
                          <w:b/>
                        </w:rPr>
                        <w:t>CODE-BARRES</w:t>
                      </w:r>
                      <w:r>
                        <w:rPr>
                          <w:b/>
                          <w:spacing w:val="-2"/>
                        </w:rPr>
                        <w:t xml:space="preserve"> </w:t>
                      </w:r>
                      <w:r>
                        <w:rPr>
                          <w:b/>
                        </w:rPr>
                        <w:t>2D</w:t>
                      </w:r>
                    </w:p>
                  </w:txbxContent>
                </v:textbox>
                <w10:wrap type="topAndBottom" anchorx="page"/>
              </v:shape>
            </w:pict>
          </mc:Fallback>
        </mc:AlternateContent>
      </w:r>
    </w:p>
    <w:p w14:paraId="0645BF1D"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3CC182A5"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shd w:val="clear" w:color="auto" w:fill="D2D2D2"/>
        </w:rPr>
        <w:t>code-barres</w:t>
      </w:r>
      <w:r w:rsidRPr="0003746C">
        <w:rPr>
          <w:rFonts w:ascii="Times New Roman" w:eastAsia="Times New Roman" w:hAnsi="Times New Roman" w:cs="Times New Roman"/>
          <w:spacing w:val="-4"/>
          <w:shd w:val="clear" w:color="auto" w:fill="D2D2D2"/>
        </w:rPr>
        <w:t xml:space="preserve"> </w:t>
      </w:r>
      <w:r w:rsidRPr="0003746C">
        <w:rPr>
          <w:rFonts w:ascii="Times New Roman" w:eastAsia="Times New Roman" w:hAnsi="Times New Roman" w:cs="Times New Roman"/>
          <w:shd w:val="clear" w:color="auto" w:fill="D2D2D2"/>
        </w:rPr>
        <w:t>2D</w:t>
      </w:r>
      <w:r w:rsidRPr="0003746C">
        <w:rPr>
          <w:rFonts w:ascii="Times New Roman" w:eastAsia="Times New Roman" w:hAnsi="Times New Roman" w:cs="Times New Roman"/>
          <w:spacing w:val="-2"/>
          <w:shd w:val="clear" w:color="auto" w:fill="D2D2D2"/>
        </w:rPr>
        <w:t xml:space="preserve"> </w:t>
      </w:r>
      <w:r w:rsidRPr="0003746C">
        <w:rPr>
          <w:rFonts w:ascii="Times New Roman" w:eastAsia="Times New Roman" w:hAnsi="Times New Roman" w:cs="Times New Roman"/>
          <w:shd w:val="clear" w:color="auto" w:fill="D2D2D2"/>
        </w:rPr>
        <w:t>portant</w:t>
      </w:r>
      <w:r w:rsidRPr="0003746C">
        <w:rPr>
          <w:rFonts w:ascii="Times New Roman" w:eastAsia="Times New Roman" w:hAnsi="Times New Roman" w:cs="Times New Roman"/>
          <w:spacing w:val="-3"/>
          <w:shd w:val="clear" w:color="auto" w:fill="D2D2D2"/>
        </w:rPr>
        <w:t xml:space="preserve"> </w:t>
      </w:r>
      <w:r w:rsidRPr="0003746C">
        <w:rPr>
          <w:rFonts w:ascii="Times New Roman" w:eastAsia="Times New Roman" w:hAnsi="Times New Roman" w:cs="Times New Roman"/>
          <w:shd w:val="clear" w:color="auto" w:fill="D2D2D2"/>
        </w:rPr>
        <w:t>l'identifiant unique</w:t>
      </w:r>
      <w:r w:rsidRPr="0003746C">
        <w:rPr>
          <w:rFonts w:ascii="Times New Roman" w:eastAsia="Times New Roman" w:hAnsi="Times New Roman" w:cs="Times New Roman"/>
          <w:spacing w:val="-2"/>
          <w:shd w:val="clear" w:color="auto" w:fill="D2D2D2"/>
        </w:rPr>
        <w:t xml:space="preserve"> </w:t>
      </w:r>
      <w:r w:rsidRPr="0003746C">
        <w:rPr>
          <w:rFonts w:ascii="Times New Roman" w:eastAsia="Times New Roman" w:hAnsi="Times New Roman" w:cs="Times New Roman"/>
          <w:shd w:val="clear" w:color="auto" w:fill="D2D2D2"/>
        </w:rPr>
        <w:t>inclus.</w:t>
      </w:r>
    </w:p>
    <w:p w14:paraId="66BDB5E0"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16F74C96" w14:textId="0EAFFE7E"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33696" behindDoc="1" locked="0" layoutInCell="1" allowOverlap="1" wp14:anchorId="26677C9F" wp14:editId="7BA89D85">
                <wp:simplePos x="0" y="0"/>
                <wp:positionH relativeFrom="page">
                  <wp:posOffset>721360</wp:posOffset>
                </wp:positionH>
                <wp:positionV relativeFrom="paragraph">
                  <wp:posOffset>180340</wp:posOffset>
                </wp:positionV>
                <wp:extent cx="6122035" cy="178435"/>
                <wp:effectExtent l="0" t="0" r="0" b="0"/>
                <wp:wrapTopAndBottom/>
                <wp:docPr id="177056001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64C54C" w14:textId="77777777" w:rsidR="00B370D0" w:rsidRPr="0000029B" w:rsidRDefault="00B370D0" w:rsidP="00B370D0">
                            <w:pPr>
                              <w:tabs>
                                <w:tab w:val="left" w:pos="674"/>
                              </w:tabs>
                              <w:spacing w:before="20" w:line="251" w:lineRule="exact"/>
                              <w:ind w:left="107"/>
                              <w:rPr>
                                <w:b/>
                              </w:rPr>
                            </w:pPr>
                            <w:r w:rsidRPr="0000029B">
                              <w:rPr>
                                <w:b/>
                              </w:rPr>
                              <w:t>18.</w:t>
                            </w:r>
                            <w:r w:rsidRPr="0000029B">
                              <w:rPr>
                                <w:b/>
                              </w:rPr>
                              <w:tab/>
                              <w:t>IDENTIFIANT</w:t>
                            </w:r>
                            <w:r w:rsidRPr="0000029B">
                              <w:rPr>
                                <w:b/>
                                <w:spacing w:val="-4"/>
                              </w:rPr>
                              <w:t xml:space="preserve"> </w:t>
                            </w:r>
                            <w:r w:rsidRPr="0000029B">
                              <w:rPr>
                                <w:b/>
                              </w:rPr>
                              <w:t>UNIQUE</w:t>
                            </w:r>
                            <w:r w:rsidRPr="0000029B">
                              <w:rPr>
                                <w:b/>
                                <w:spacing w:val="-2"/>
                              </w:rPr>
                              <w:t xml:space="preserve"> </w:t>
                            </w:r>
                            <w:r w:rsidRPr="0000029B">
                              <w:rPr>
                                <w:b/>
                              </w:rPr>
                              <w:t>–</w:t>
                            </w:r>
                            <w:r w:rsidRPr="0000029B">
                              <w:rPr>
                                <w:b/>
                                <w:spacing w:val="-2"/>
                              </w:rPr>
                              <w:t xml:space="preserve"> </w:t>
                            </w:r>
                            <w:r w:rsidRPr="0000029B">
                              <w:rPr>
                                <w:b/>
                              </w:rPr>
                              <w:t>DONNÉES</w:t>
                            </w:r>
                            <w:r w:rsidRPr="0000029B">
                              <w:rPr>
                                <w:b/>
                                <w:spacing w:val="-2"/>
                              </w:rPr>
                              <w:t xml:space="preserve"> </w:t>
                            </w:r>
                            <w:r w:rsidRPr="0000029B">
                              <w:rPr>
                                <w:b/>
                              </w:rPr>
                              <w:t>LISIBLES</w:t>
                            </w:r>
                            <w:r w:rsidRPr="0000029B">
                              <w:rPr>
                                <w:b/>
                                <w:spacing w:val="-2"/>
                              </w:rPr>
                              <w:t xml:space="preserve"> </w:t>
                            </w:r>
                            <w:r w:rsidRPr="0000029B">
                              <w:rPr>
                                <w:b/>
                              </w:rPr>
                              <w:t>PAR</w:t>
                            </w:r>
                            <w:r w:rsidRPr="0000029B">
                              <w:rPr>
                                <w:b/>
                                <w:spacing w:val="-3"/>
                              </w:rPr>
                              <w:t xml:space="preserve"> </w:t>
                            </w:r>
                            <w:r w:rsidRPr="0000029B">
                              <w:rPr>
                                <w:b/>
                              </w:rPr>
                              <w:t>LES</w:t>
                            </w:r>
                            <w:r w:rsidRPr="0000029B">
                              <w:rPr>
                                <w:b/>
                                <w:spacing w:val="-2"/>
                              </w:rPr>
                              <w:t xml:space="preserve"> </w:t>
                            </w:r>
                            <w:r w:rsidRPr="0000029B">
                              <w:rPr>
                                <w:b/>
                              </w:rPr>
                              <w:t>HUMAINS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77C9F" id="Text Box 198" o:spid="_x0000_s1124" type="#_x0000_t202" style="position:absolute;margin-left:56.8pt;margin-top:14.2pt;width:482.05pt;height:14.05pt;z-index:-25138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" filled="f" strokeweight=".48pt">
                <v:textbox inset="0,0,0,0">
                  <w:txbxContent>
                    <w:p w14:paraId="1D64C54C" w14:textId="77777777" w:rsidR="00B370D0" w:rsidRPr="0000029B" w:rsidRDefault="00B370D0" w:rsidP="00B370D0">
                      <w:pPr>
                        <w:tabs>
                          <w:tab w:val="left" w:pos="674"/>
                        </w:tabs>
                        <w:spacing w:before="20" w:line="251" w:lineRule="exact"/>
                        <w:ind w:left="107"/>
                        <w:rPr>
                          <w:b/>
                        </w:rPr>
                      </w:pPr>
                      <w:r w:rsidRPr="0000029B">
                        <w:rPr>
                          <w:b/>
                        </w:rPr>
                        <w:t>18.</w:t>
                      </w:r>
                      <w:r w:rsidRPr="0000029B">
                        <w:rPr>
                          <w:b/>
                        </w:rPr>
                        <w:tab/>
                        <w:t>IDENTIFIANT</w:t>
                      </w:r>
                      <w:r w:rsidRPr="0000029B">
                        <w:rPr>
                          <w:b/>
                          <w:spacing w:val="-4"/>
                        </w:rPr>
                        <w:t xml:space="preserve"> </w:t>
                      </w:r>
                      <w:r w:rsidRPr="0000029B">
                        <w:rPr>
                          <w:b/>
                        </w:rPr>
                        <w:t>UNIQUE</w:t>
                      </w:r>
                      <w:r w:rsidRPr="0000029B">
                        <w:rPr>
                          <w:b/>
                          <w:spacing w:val="-2"/>
                        </w:rPr>
                        <w:t xml:space="preserve"> </w:t>
                      </w:r>
                      <w:r w:rsidRPr="0000029B">
                        <w:rPr>
                          <w:b/>
                        </w:rPr>
                        <w:t>–</w:t>
                      </w:r>
                      <w:r w:rsidRPr="0000029B">
                        <w:rPr>
                          <w:b/>
                          <w:spacing w:val="-2"/>
                        </w:rPr>
                        <w:t xml:space="preserve"> </w:t>
                      </w:r>
                      <w:r w:rsidRPr="0000029B">
                        <w:rPr>
                          <w:b/>
                        </w:rPr>
                        <w:t>DONNÉES</w:t>
                      </w:r>
                      <w:r w:rsidRPr="0000029B">
                        <w:rPr>
                          <w:b/>
                          <w:spacing w:val="-2"/>
                        </w:rPr>
                        <w:t xml:space="preserve"> </w:t>
                      </w:r>
                      <w:r w:rsidRPr="0000029B">
                        <w:rPr>
                          <w:b/>
                        </w:rPr>
                        <w:t>LISIBLES</w:t>
                      </w:r>
                      <w:r w:rsidRPr="0000029B">
                        <w:rPr>
                          <w:b/>
                          <w:spacing w:val="-2"/>
                        </w:rPr>
                        <w:t xml:space="preserve"> </w:t>
                      </w:r>
                      <w:r w:rsidRPr="0000029B">
                        <w:rPr>
                          <w:b/>
                        </w:rPr>
                        <w:t>PAR</w:t>
                      </w:r>
                      <w:r w:rsidRPr="0000029B">
                        <w:rPr>
                          <w:b/>
                          <w:spacing w:val="-3"/>
                        </w:rPr>
                        <w:t xml:space="preserve"> </w:t>
                      </w:r>
                      <w:r w:rsidRPr="0000029B">
                        <w:rPr>
                          <w:b/>
                        </w:rPr>
                        <w:t>LES</w:t>
                      </w:r>
                      <w:r w:rsidRPr="0000029B">
                        <w:rPr>
                          <w:b/>
                          <w:spacing w:val="-2"/>
                        </w:rPr>
                        <w:t xml:space="preserve"> </w:t>
                      </w:r>
                      <w:r w:rsidRPr="0000029B">
                        <w:rPr>
                          <w:b/>
                        </w:rPr>
                        <w:t>HUMAINS</w:t>
                      </w:r>
                    </w:p>
                  </w:txbxContent>
                </v:textbox>
                <w10:wrap type="topAndBottom" anchorx="page"/>
              </v:shape>
            </w:pict>
          </mc:Fallback>
        </mc:AlternateContent>
      </w:r>
    </w:p>
    <w:p w14:paraId="2841D3C9"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6E18243C" w14:textId="77777777" w:rsidR="00835459" w:rsidRDefault="00B370D0" w:rsidP="00E80405">
      <w:pPr>
        <w:autoSpaceDE w:val="0"/>
        <w:autoSpaceDN w:val="0"/>
        <w:spacing w:after="0" w:line="240" w:lineRule="auto"/>
        <w:ind w:left="228" w:right="-1"/>
        <w:jc w:val="both"/>
        <w:rPr>
          <w:rFonts w:ascii="Times New Roman" w:eastAsia="Times New Roman" w:hAnsi="Times New Roman" w:cs="Times New Roman"/>
          <w:spacing w:val="-53"/>
          <w:lang w:val="en-US"/>
        </w:rPr>
      </w:pPr>
      <w:r w:rsidRPr="0003746C">
        <w:rPr>
          <w:rFonts w:ascii="Times New Roman" w:eastAsia="Times New Roman" w:hAnsi="Times New Roman" w:cs="Times New Roman"/>
          <w:lang w:val="en-US"/>
        </w:rPr>
        <w:t>PC</w:t>
      </w:r>
      <w:r w:rsidRPr="0003746C">
        <w:rPr>
          <w:rFonts w:ascii="Times New Roman" w:eastAsia="Times New Roman" w:hAnsi="Times New Roman" w:cs="Times New Roman"/>
          <w:spacing w:val="-53"/>
          <w:lang w:val="en-US"/>
        </w:rPr>
        <w:t xml:space="preserve"> </w:t>
      </w:r>
    </w:p>
    <w:p w14:paraId="51AE8521" w14:textId="77777777" w:rsidR="00835459" w:rsidRDefault="00B370D0" w:rsidP="00E80405">
      <w:pPr>
        <w:autoSpaceDE w:val="0"/>
        <w:autoSpaceDN w:val="0"/>
        <w:spacing w:after="0" w:line="240" w:lineRule="auto"/>
        <w:ind w:left="228" w:right="-1"/>
        <w:jc w:val="both"/>
        <w:rPr>
          <w:rFonts w:ascii="Times New Roman" w:eastAsia="Times New Roman" w:hAnsi="Times New Roman" w:cs="Times New Roman"/>
          <w:spacing w:val="-53"/>
          <w:lang w:val="en-US"/>
        </w:rPr>
      </w:pPr>
      <w:r w:rsidRPr="0003746C">
        <w:rPr>
          <w:rFonts w:ascii="Times New Roman" w:eastAsia="Times New Roman" w:hAnsi="Times New Roman" w:cs="Times New Roman"/>
          <w:lang w:val="en-US"/>
        </w:rPr>
        <w:t>SN</w:t>
      </w:r>
      <w:r w:rsidRPr="0003746C">
        <w:rPr>
          <w:rFonts w:ascii="Times New Roman" w:eastAsia="Times New Roman" w:hAnsi="Times New Roman" w:cs="Times New Roman"/>
          <w:spacing w:val="-53"/>
          <w:lang w:val="en-US"/>
        </w:rPr>
        <w:t xml:space="preserve"> </w:t>
      </w:r>
    </w:p>
    <w:p w14:paraId="00668FD4" w14:textId="2F32FA06" w:rsidR="00B370D0" w:rsidRPr="0003746C" w:rsidRDefault="00B370D0" w:rsidP="00E80405">
      <w:pPr>
        <w:autoSpaceDE w:val="0"/>
        <w:autoSpaceDN w:val="0"/>
        <w:spacing w:after="0" w:line="240" w:lineRule="auto"/>
        <w:ind w:left="228" w:right="-1"/>
        <w:jc w:val="both"/>
        <w:rPr>
          <w:rFonts w:ascii="Times New Roman" w:eastAsia="Times New Roman" w:hAnsi="Times New Roman" w:cs="Times New Roman"/>
          <w:lang w:val="en-US"/>
        </w:rPr>
      </w:pPr>
      <w:r w:rsidRPr="0003746C">
        <w:rPr>
          <w:rFonts w:ascii="Times New Roman" w:eastAsia="Times New Roman" w:hAnsi="Times New Roman" w:cs="Times New Roman"/>
          <w:lang w:val="en-US"/>
        </w:rPr>
        <w:t>NN</w:t>
      </w:r>
    </w:p>
    <w:p w14:paraId="79A86844" w14:textId="77777777" w:rsidR="00B370D0" w:rsidRPr="0003746C" w:rsidRDefault="00B370D0" w:rsidP="00E80405">
      <w:pPr>
        <w:autoSpaceDE w:val="0"/>
        <w:autoSpaceDN w:val="0"/>
        <w:spacing w:after="0" w:line="240" w:lineRule="auto"/>
        <w:ind w:right="-1"/>
        <w:jc w:val="both"/>
        <w:rPr>
          <w:rFonts w:ascii="Times New Roman" w:eastAsia="Times New Roman" w:hAnsi="Times New Roman" w:cs="Times New Roman"/>
          <w:lang w:val="en-US"/>
        </w:rPr>
        <w:sectPr w:rsidR="00B370D0" w:rsidRPr="0003746C" w:rsidSect="00E80405">
          <w:type w:val="nextColumn"/>
          <w:pgSz w:w="11910" w:h="16850"/>
          <w:pgMar w:top="1134" w:right="1418" w:bottom="1134" w:left="1418" w:header="737" w:footer="737" w:gutter="0"/>
          <w:cols w:space="720"/>
        </w:sectPr>
      </w:pPr>
    </w:p>
    <w:p w14:paraId="4CB4F802" w14:textId="3B19A679" w:rsidR="00B370D0" w:rsidRPr="0003746C" w:rsidRDefault="00B370D0" w:rsidP="00835459">
      <w:pPr>
        <w:autoSpaceDE w:val="0"/>
        <w:autoSpaceDN w:val="0"/>
        <w:spacing w:after="0" w:line="240" w:lineRule="auto"/>
        <w:ind w:left="110" w:right="-1" w:hanging="394"/>
        <w:rPr>
          <w:rFonts w:ascii="Times New Roman" w:eastAsia="Times New Roman" w:hAnsi="Times New Roman" w:cs="Times New Roman"/>
          <w:lang w:val="en-US"/>
        </w:rPr>
      </w:pPr>
      <w:r w:rsidRPr="0003746C">
        <w:rPr>
          <w:rFonts w:ascii="Times New Roman" w:eastAsia="Times New Roman" w:hAnsi="Times New Roman" w:cs="Times New Roman"/>
          <w:noProof/>
          <w:lang w:val="en-US"/>
        </w:rPr>
        <w:lastRenderedPageBreak/>
        <mc:AlternateContent>
          <mc:Choice Requires="wps">
            <w:drawing>
              <wp:inline distT="0" distB="0" distL="0" distR="0" wp14:anchorId="6B24A751" wp14:editId="4EC5973B">
                <wp:extent cx="6122035" cy="408878"/>
                <wp:effectExtent l="0" t="0" r="12065" b="10795"/>
                <wp:docPr id="161491705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40887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F1B44D" w14:textId="77777777" w:rsidR="00B370D0" w:rsidRPr="0000029B" w:rsidRDefault="00B370D0" w:rsidP="00447B19">
                            <w:pPr>
                              <w:spacing w:before="20" w:after="0"/>
                              <w:ind w:left="107"/>
                              <w:rPr>
                                <w:b/>
                              </w:rPr>
                            </w:pPr>
                            <w:r w:rsidRPr="0000029B">
                              <w:rPr>
                                <w:b/>
                              </w:rPr>
                              <w:t>MENTIONS</w:t>
                            </w:r>
                            <w:r w:rsidRPr="0000029B">
                              <w:rPr>
                                <w:b/>
                                <w:spacing w:val="-2"/>
                              </w:rPr>
                              <w:t xml:space="preserve"> </w:t>
                            </w:r>
                            <w:r w:rsidRPr="0000029B">
                              <w:rPr>
                                <w:b/>
                              </w:rPr>
                              <w:t>MINIMALES</w:t>
                            </w:r>
                            <w:r w:rsidRPr="0000029B">
                              <w:rPr>
                                <w:b/>
                                <w:spacing w:val="-2"/>
                              </w:rPr>
                              <w:t xml:space="preserve"> </w:t>
                            </w:r>
                            <w:r w:rsidRPr="0000029B">
                              <w:rPr>
                                <w:b/>
                              </w:rPr>
                              <w:t>DEVANT</w:t>
                            </w:r>
                            <w:r w:rsidRPr="0000029B">
                              <w:rPr>
                                <w:b/>
                                <w:spacing w:val="-3"/>
                              </w:rPr>
                              <w:t xml:space="preserve"> </w:t>
                            </w:r>
                            <w:r w:rsidRPr="0000029B">
                              <w:rPr>
                                <w:b/>
                              </w:rPr>
                              <w:t>FIGURER</w:t>
                            </w:r>
                            <w:r w:rsidRPr="0000029B">
                              <w:rPr>
                                <w:b/>
                                <w:spacing w:val="-2"/>
                              </w:rPr>
                              <w:t xml:space="preserve"> </w:t>
                            </w:r>
                            <w:r w:rsidRPr="0000029B">
                              <w:rPr>
                                <w:b/>
                              </w:rPr>
                              <w:t>SUR</w:t>
                            </w:r>
                            <w:r w:rsidRPr="0000029B">
                              <w:rPr>
                                <w:b/>
                                <w:spacing w:val="-3"/>
                              </w:rPr>
                              <w:t xml:space="preserve"> </w:t>
                            </w:r>
                            <w:r w:rsidRPr="0000029B">
                              <w:rPr>
                                <w:b/>
                              </w:rPr>
                              <w:t>LES EMBALLAGES</w:t>
                            </w:r>
                            <w:r w:rsidRPr="0000029B">
                              <w:rPr>
                                <w:b/>
                                <w:spacing w:val="-2"/>
                              </w:rPr>
                              <w:t xml:space="preserve"> </w:t>
                            </w:r>
                            <w:r w:rsidRPr="0000029B">
                              <w:rPr>
                                <w:b/>
                              </w:rPr>
                              <w:t>THERMOFORMÉS</w:t>
                            </w:r>
                          </w:p>
                          <w:p w14:paraId="7C9EB095" w14:textId="77777777" w:rsidR="00B370D0" w:rsidRDefault="00B370D0" w:rsidP="00B370D0">
                            <w:pPr>
                              <w:spacing w:before="2"/>
                              <w:ind w:left="107"/>
                              <w:rPr>
                                <w:b/>
                              </w:rPr>
                            </w:pPr>
                            <w:r>
                              <w:rPr>
                                <w:b/>
                              </w:rPr>
                              <w:t>Seringue</w:t>
                            </w:r>
                            <w:r>
                              <w:rPr>
                                <w:b/>
                                <w:spacing w:val="-2"/>
                              </w:rPr>
                              <w:t xml:space="preserve"> </w:t>
                            </w:r>
                            <w:r>
                              <w:rPr>
                                <w:b/>
                              </w:rPr>
                              <w:t>préremplie</w:t>
                            </w:r>
                          </w:p>
                        </w:txbxContent>
                      </wps:txbx>
                      <wps:bodyPr rot="0" vert="horz" wrap="square" lIns="0" tIns="0" rIns="0" bIns="0" anchor="t" anchorCtr="0" upright="1">
                        <a:noAutofit/>
                      </wps:bodyPr>
                    </wps:wsp>
                  </a:graphicData>
                </a:graphic>
              </wp:inline>
            </w:drawing>
          </mc:Choice>
          <mc:Fallback>
            <w:pict>
              <v:shape w14:anchorId="6B24A751" id="Text Box 197" o:spid="_x0000_s1125" type="#_x0000_t202" style="width:482.05pt;height: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" filled="f" strokeweight=".48pt">
                <v:textbox inset="0,0,0,0">
                  <w:txbxContent>
                    <w:p w14:paraId="3DF1B44D" w14:textId="77777777" w:rsidR="00B370D0" w:rsidRPr="0000029B" w:rsidRDefault="00B370D0" w:rsidP="00447B19">
                      <w:pPr>
                        <w:spacing w:before="20" w:after="0"/>
                        <w:ind w:left="107"/>
                        <w:rPr>
                          <w:b/>
                        </w:rPr>
                      </w:pPr>
                      <w:r w:rsidRPr="0000029B">
                        <w:rPr>
                          <w:b/>
                        </w:rPr>
                        <w:t>MENTIONS</w:t>
                      </w:r>
                      <w:r w:rsidRPr="0000029B">
                        <w:rPr>
                          <w:b/>
                          <w:spacing w:val="-2"/>
                        </w:rPr>
                        <w:t xml:space="preserve"> </w:t>
                      </w:r>
                      <w:r w:rsidRPr="0000029B">
                        <w:rPr>
                          <w:b/>
                        </w:rPr>
                        <w:t>MINIMALES</w:t>
                      </w:r>
                      <w:r w:rsidRPr="0000029B">
                        <w:rPr>
                          <w:b/>
                          <w:spacing w:val="-2"/>
                        </w:rPr>
                        <w:t xml:space="preserve"> </w:t>
                      </w:r>
                      <w:r w:rsidRPr="0000029B">
                        <w:rPr>
                          <w:b/>
                        </w:rPr>
                        <w:t>DEVANT</w:t>
                      </w:r>
                      <w:r w:rsidRPr="0000029B">
                        <w:rPr>
                          <w:b/>
                          <w:spacing w:val="-3"/>
                        </w:rPr>
                        <w:t xml:space="preserve"> </w:t>
                      </w:r>
                      <w:r w:rsidRPr="0000029B">
                        <w:rPr>
                          <w:b/>
                        </w:rPr>
                        <w:t>FIGURER</w:t>
                      </w:r>
                      <w:r w:rsidRPr="0000029B">
                        <w:rPr>
                          <w:b/>
                          <w:spacing w:val="-2"/>
                        </w:rPr>
                        <w:t xml:space="preserve"> </w:t>
                      </w:r>
                      <w:r w:rsidRPr="0000029B">
                        <w:rPr>
                          <w:b/>
                        </w:rPr>
                        <w:t>SUR</w:t>
                      </w:r>
                      <w:r w:rsidRPr="0000029B">
                        <w:rPr>
                          <w:b/>
                          <w:spacing w:val="-3"/>
                        </w:rPr>
                        <w:t xml:space="preserve"> </w:t>
                      </w:r>
                      <w:r w:rsidRPr="0000029B">
                        <w:rPr>
                          <w:b/>
                        </w:rPr>
                        <w:t>LES EMBALLAGES</w:t>
                      </w:r>
                      <w:r w:rsidRPr="0000029B">
                        <w:rPr>
                          <w:b/>
                          <w:spacing w:val="-2"/>
                        </w:rPr>
                        <w:t xml:space="preserve"> </w:t>
                      </w:r>
                      <w:r w:rsidRPr="0000029B">
                        <w:rPr>
                          <w:b/>
                        </w:rPr>
                        <w:t>THERMOFORMÉS</w:t>
                      </w:r>
                    </w:p>
                    <w:p w14:paraId="7C9EB095" w14:textId="77777777" w:rsidR="00B370D0" w:rsidRDefault="00B370D0" w:rsidP="00B370D0">
                      <w:pPr>
                        <w:spacing w:before="2"/>
                        <w:ind w:left="107"/>
                        <w:rPr>
                          <w:b/>
                        </w:rPr>
                      </w:pPr>
                      <w:r>
                        <w:rPr>
                          <w:b/>
                        </w:rPr>
                        <w:t>Seringue</w:t>
                      </w:r>
                      <w:r>
                        <w:rPr>
                          <w:b/>
                          <w:spacing w:val="-2"/>
                        </w:rPr>
                        <w:t xml:space="preserve"> </w:t>
                      </w:r>
                      <w:r>
                        <w:rPr>
                          <w:b/>
                        </w:rPr>
                        <w:t>préremplie</w:t>
                      </w:r>
                    </w:p>
                  </w:txbxContent>
                </v:textbox>
                <w10:anchorlock/>
              </v:shape>
            </w:pict>
          </mc:Fallback>
        </mc:AlternateContent>
      </w:r>
    </w:p>
    <w:p w14:paraId="559B3DF7"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lang w:val="en-US"/>
        </w:rPr>
      </w:pPr>
    </w:p>
    <w:p w14:paraId="3FA51362" w14:textId="54F28322" w:rsidR="00B370D0" w:rsidRPr="0003746C" w:rsidRDefault="00B370D0"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noProof/>
          <w:lang w:val="en-US"/>
        </w:rPr>
        <mc:AlternateContent>
          <mc:Choice Requires="wps">
            <w:drawing>
              <wp:anchor distT="0" distB="0" distL="0" distR="0" simplePos="0" relativeHeight="251934720" behindDoc="1" locked="0" layoutInCell="1" allowOverlap="1" wp14:anchorId="7833BA2B" wp14:editId="719DFCA7">
                <wp:simplePos x="0" y="0"/>
                <wp:positionH relativeFrom="page">
                  <wp:posOffset>721360</wp:posOffset>
                </wp:positionH>
                <wp:positionV relativeFrom="paragraph">
                  <wp:posOffset>157480</wp:posOffset>
                </wp:positionV>
                <wp:extent cx="6122035" cy="193675"/>
                <wp:effectExtent l="0" t="0" r="0" b="0"/>
                <wp:wrapTopAndBottom/>
                <wp:docPr id="2286969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E93053" w14:textId="77777777" w:rsidR="00B370D0" w:rsidRDefault="00B370D0" w:rsidP="00B370D0">
                            <w:pPr>
                              <w:tabs>
                                <w:tab w:val="left" w:pos="674"/>
                              </w:tabs>
                              <w:spacing w:before="20"/>
                              <w:ind w:left="107"/>
                              <w:rPr>
                                <w:b/>
                              </w:rPr>
                            </w:pPr>
                            <w:r>
                              <w:rPr>
                                <w:b/>
                              </w:rPr>
                              <w:t>1.</w:t>
                            </w:r>
                            <w:r>
                              <w:rPr>
                                <w:b/>
                              </w:rPr>
                              <w:tab/>
                              <w:t>DÉNOMINATION</w:t>
                            </w:r>
                            <w:r>
                              <w:rPr>
                                <w:b/>
                                <w:spacing w:val="-3"/>
                              </w:rPr>
                              <w:t xml:space="preserve"> </w:t>
                            </w:r>
                            <w:r>
                              <w:rPr>
                                <w:b/>
                              </w:rPr>
                              <w:t>DU</w:t>
                            </w:r>
                            <w:r>
                              <w:rPr>
                                <w:b/>
                                <w:spacing w:val="-2"/>
                              </w:rPr>
                              <w:t xml:space="preserve"> </w:t>
                            </w:r>
                            <w:r>
                              <w:rPr>
                                <w:b/>
                              </w:rPr>
                              <w:t>MÉDICAMENT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3BA2B" id="Text Box 196" o:spid="_x0000_s1126" type="#_x0000_t202" style="position:absolute;margin-left:56.8pt;margin-top:12.4pt;width:482.05pt;height:15.25pt;z-index:-25138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" filled="f" strokeweight=".48pt">
                <v:textbox inset="0,0,0,0">
                  <w:txbxContent>
                    <w:p w14:paraId="6EE93053" w14:textId="77777777" w:rsidR="00B370D0" w:rsidRDefault="00B370D0" w:rsidP="00B370D0">
                      <w:pPr>
                        <w:tabs>
                          <w:tab w:val="left" w:pos="674"/>
                        </w:tabs>
                        <w:spacing w:before="20"/>
                        <w:ind w:left="107"/>
                        <w:rPr>
                          <w:b/>
                        </w:rPr>
                      </w:pPr>
                      <w:r>
                        <w:rPr>
                          <w:b/>
                        </w:rPr>
                        <w:t>1.</w:t>
                      </w:r>
                      <w:r>
                        <w:rPr>
                          <w:b/>
                        </w:rPr>
                        <w:tab/>
                        <w:t>DÉNOMINATION</w:t>
                      </w:r>
                      <w:r>
                        <w:rPr>
                          <w:b/>
                          <w:spacing w:val="-3"/>
                        </w:rPr>
                        <w:t xml:space="preserve"> </w:t>
                      </w:r>
                      <w:r>
                        <w:rPr>
                          <w:b/>
                        </w:rPr>
                        <w:t>DU</w:t>
                      </w:r>
                      <w:r>
                        <w:rPr>
                          <w:b/>
                          <w:spacing w:val="-2"/>
                        </w:rPr>
                        <w:t xml:space="preserve"> </w:t>
                      </w:r>
                      <w:r>
                        <w:rPr>
                          <w:b/>
                        </w:rPr>
                        <w:t>MÉDICAMENT</w:t>
                      </w:r>
                    </w:p>
                  </w:txbxContent>
                </v:textbox>
                <w10:wrap type="topAndBottom" anchorx="page"/>
              </v:shape>
            </w:pict>
          </mc:Fallback>
        </mc:AlternateContent>
      </w:r>
    </w:p>
    <w:p w14:paraId="0E373AD0"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lang w:val="fr-CA"/>
        </w:rPr>
        <w:t xml:space="preserve">Yesafili </w:t>
      </w:r>
      <w:r w:rsidRPr="0003746C">
        <w:rPr>
          <w:rFonts w:ascii="Times New Roman" w:eastAsia="Times New Roman" w:hAnsi="Times New Roman" w:cs="Times New Roman"/>
        </w:rPr>
        <w:t>40 mg/mL solution injectable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aflibercept</w:t>
      </w:r>
    </w:p>
    <w:p w14:paraId="77D7FF1F"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346345FE" w14:textId="4577276E"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35744" behindDoc="1" locked="0" layoutInCell="1" allowOverlap="1" wp14:anchorId="737A0B9D" wp14:editId="11715FDC">
                <wp:simplePos x="0" y="0"/>
                <wp:positionH relativeFrom="page">
                  <wp:posOffset>721360</wp:posOffset>
                </wp:positionH>
                <wp:positionV relativeFrom="paragraph">
                  <wp:posOffset>179705</wp:posOffset>
                </wp:positionV>
                <wp:extent cx="6122035" cy="192405"/>
                <wp:effectExtent l="0" t="0" r="0" b="0"/>
                <wp:wrapTopAndBottom/>
                <wp:docPr id="116519124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EFC516" w14:textId="77777777" w:rsidR="00B370D0" w:rsidRDefault="00B370D0" w:rsidP="00B370D0">
                            <w:pPr>
                              <w:tabs>
                                <w:tab w:val="left" w:pos="674"/>
                              </w:tabs>
                              <w:spacing w:before="20"/>
                              <w:ind w:left="107"/>
                              <w:rPr>
                                <w:b/>
                              </w:rPr>
                            </w:pPr>
                            <w:r>
                              <w:rPr>
                                <w:b/>
                              </w:rPr>
                              <w:t>2.</w:t>
                            </w:r>
                            <w:r>
                              <w:rPr>
                                <w:b/>
                              </w:rPr>
                              <w:tab/>
                              <w:t>COMPOSITION</w:t>
                            </w:r>
                            <w:r>
                              <w:rPr>
                                <w:b/>
                                <w:spacing w:val="-4"/>
                              </w:rPr>
                              <w:t xml:space="preserve"> </w:t>
                            </w:r>
                            <w:r>
                              <w:rPr>
                                <w:b/>
                              </w:rPr>
                              <w:t>EN</w:t>
                            </w:r>
                            <w:r>
                              <w:rPr>
                                <w:b/>
                                <w:spacing w:val="-2"/>
                              </w:rPr>
                              <w:t xml:space="preserve"> </w:t>
                            </w:r>
                            <w:r>
                              <w:rPr>
                                <w:b/>
                              </w:rPr>
                              <w:t>PRINCIPE</w:t>
                            </w:r>
                            <w:r>
                              <w:rPr>
                                <w:b/>
                                <w:spacing w:val="-3"/>
                              </w:rPr>
                              <w:t xml:space="preserve"> </w:t>
                            </w:r>
                            <w:r>
                              <w:rPr>
                                <w:b/>
                              </w:rPr>
                              <w:t>ACTIF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A0B9D" id="Text Box 195" o:spid="_x0000_s1127" type="#_x0000_t202" style="position:absolute;margin-left:56.8pt;margin-top:14.15pt;width:482.05pt;height:15.15pt;z-index:-25138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" filled="f" strokeweight=".48pt">
                <v:textbox inset="0,0,0,0">
                  <w:txbxContent>
                    <w:p w14:paraId="02EFC516" w14:textId="77777777" w:rsidR="00B370D0" w:rsidRDefault="00B370D0" w:rsidP="00B370D0">
                      <w:pPr>
                        <w:tabs>
                          <w:tab w:val="left" w:pos="674"/>
                        </w:tabs>
                        <w:spacing w:before="20"/>
                        <w:ind w:left="107"/>
                        <w:rPr>
                          <w:b/>
                        </w:rPr>
                      </w:pPr>
                      <w:r>
                        <w:rPr>
                          <w:b/>
                        </w:rPr>
                        <w:t>2.</w:t>
                      </w:r>
                      <w:r>
                        <w:rPr>
                          <w:b/>
                        </w:rPr>
                        <w:tab/>
                        <w:t>COMPOSITION</w:t>
                      </w:r>
                      <w:r>
                        <w:rPr>
                          <w:b/>
                          <w:spacing w:val="-4"/>
                        </w:rPr>
                        <w:t xml:space="preserve"> </w:t>
                      </w:r>
                      <w:r>
                        <w:rPr>
                          <w:b/>
                        </w:rPr>
                        <w:t>EN</w:t>
                      </w:r>
                      <w:r>
                        <w:rPr>
                          <w:b/>
                          <w:spacing w:val="-2"/>
                        </w:rPr>
                        <w:t xml:space="preserve"> </w:t>
                      </w:r>
                      <w:r>
                        <w:rPr>
                          <w:b/>
                        </w:rPr>
                        <w:t>PRINCIPE</w:t>
                      </w:r>
                      <w:r>
                        <w:rPr>
                          <w:b/>
                          <w:spacing w:val="-3"/>
                        </w:rPr>
                        <w:t xml:space="preserve"> </w:t>
                      </w:r>
                      <w:r>
                        <w:rPr>
                          <w:b/>
                        </w:rPr>
                        <w:t>ACTIF</w:t>
                      </w:r>
                    </w:p>
                  </w:txbxContent>
                </v:textbox>
                <w10:wrap type="topAndBottom" anchorx="page"/>
              </v:shape>
            </w:pict>
          </mc:Fallback>
        </mc:AlternateContent>
      </w:r>
    </w:p>
    <w:p w14:paraId="5F80F351"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710366A7"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rPr>
        <w:t>1</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seringue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préremplie contient 3,6</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mg</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d'aflibercept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0,09</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solution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shd w:val="clear" w:color="auto" w:fill="D2D2D2"/>
        </w:rPr>
        <w:t>(40</w:t>
      </w:r>
      <w:r w:rsidRPr="0003746C">
        <w:rPr>
          <w:rFonts w:ascii="Times New Roman" w:eastAsia="Times New Roman" w:hAnsi="Times New Roman" w:cs="Times New Roman"/>
          <w:spacing w:val="-3"/>
          <w:shd w:val="clear" w:color="auto" w:fill="D2D2D2"/>
        </w:rPr>
        <w:t xml:space="preserve"> </w:t>
      </w:r>
      <w:r w:rsidRPr="0003746C">
        <w:rPr>
          <w:rFonts w:ascii="Times New Roman" w:eastAsia="Times New Roman" w:hAnsi="Times New Roman" w:cs="Times New Roman"/>
          <w:shd w:val="clear" w:color="auto" w:fill="D2D2D2"/>
        </w:rPr>
        <w:t>mg/mL)</w:t>
      </w:r>
      <w:r w:rsidRPr="0003746C">
        <w:rPr>
          <w:rFonts w:ascii="Times New Roman" w:eastAsia="Times New Roman" w:hAnsi="Times New Roman" w:cs="Times New Roman"/>
        </w:rPr>
        <w:t>.</w:t>
      </w:r>
    </w:p>
    <w:p w14:paraId="2A861B04"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75C73627" w14:textId="7074659B"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36768" behindDoc="1" locked="0" layoutInCell="1" allowOverlap="1" wp14:anchorId="2C1C79F3" wp14:editId="22D56AF1">
                <wp:simplePos x="0" y="0"/>
                <wp:positionH relativeFrom="page">
                  <wp:posOffset>721360</wp:posOffset>
                </wp:positionH>
                <wp:positionV relativeFrom="paragraph">
                  <wp:posOffset>179705</wp:posOffset>
                </wp:positionV>
                <wp:extent cx="6122035" cy="192405"/>
                <wp:effectExtent l="0" t="0" r="0" b="0"/>
                <wp:wrapTopAndBottom/>
                <wp:docPr id="16161348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6883E1" w14:textId="77777777" w:rsidR="00B370D0" w:rsidRDefault="00B370D0" w:rsidP="00B370D0">
                            <w:pPr>
                              <w:tabs>
                                <w:tab w:val="left" w:pos="674"/>
                              </w:tabs>
                              <w:spacing w:before="20"/>
                              <w:ind w:left="107"/>
                              <w:rPr>
                                <w:b/>
                              </w:rPr>
                            </w:pPr>
                            <w:r>
                              <w:rPr>
                                <w:b/>
                              </w:rPr>
                              <w:t>3.</w:t>
                            </w:r>
                            <w:r>
                              <w:rPr>
                                <w:b/>
                              </w:rPr>
                              <w:tab/>
                              <w:t>LISTE</w:t>
                            </w:r>
                            <w:r>
                              <w:rPr>
                                <w:b/>
                                <w:spacing w:val="-3"/>
                              </w:rPr>
                              <w:t xml:space="preserve"> </w:t>
                            </w:r>
                            <w:r>
                              <w:rPr>
                                <w:b/>
                              </w:rPr>
                              <w:t>DES</w:t>
                            </w:r>
                            <w:r>
                              <w:rPr>
                                <w:b/>
                                <w:spacing w:val="-2"/>
                              </w:rPr>
                              <w:t xml:space="preserve"> </w:t>
                            </w:r>
                            <w:r>
                              <w:rPr>
                                <w:b/>
                              </w:rPr>
                              <w:t>EXCIPIENTS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C79F3" id="Text Box 194" o:spid="_x0000_s1128" type="#_x0000_t202" style="position:absolute;margin-left:56.8pt;margin-top:14.15pt;width:482.05pt;height:15.15pt;z-index:-25137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" filled="f" strokeweight=".48pt">
                <v:textbox inset="0,0,0,0">
                  <w:txbxContent>
                    <w:p w14:paraId="436883E1" w14:textId="77777777" w:rsidR="00B370D0" w:rsidRDefault="00B370D0" w:rsidP="00B370D0">
                      <w:pPr>
                        <w:tabs>
                          <w:tab w:val="left" w:pos="674"/>
                        </w:tabs>
                        <w:spacing w:before="20"/>
                        <w:ind w:left="107"/>
                        <w:rPr>
                          <w:b/>
                        </w:rPr>
                      </w:pPr>
                      <w:r>
                        <w:rPr>
                          <w:b/>
                        </w:rPr>
                        <w:t>3.</w:t>
                      </w:r>
                      <w:r>
                        <w:rPr>
                          <w:b/>
                        </w:rPr>
                        <w:tab/>
                        <w:t>LISTE</w:t>
                      </w:r>
                      <w:r>
                        <w:rPr>
                          <w:b/>
                          <w:spacing w:val="-3"/>
                        </w:rPr>
                        <w:t xml:space="preserve"> </w:t>
                      </w:r>
                      <w:r>
                        <w:rPr>
                          <w:b/>
                        </w:rPr>
                        <w:t>DES</w:t>
                      </w:r>
                      <w:r>
                        <w:rPr>
                          <w:b/>
                          <w:spacing w:val="-2"/>
                        </w:rPr>
                        <w:t xml:space="preserve"> </w:t>
                      </w:r>
                      <w:r>
                        <w:rPr>
                          <w:b/>
                        </w:rPr>
                        <w:t>EXCIPIENTS</w:t>
                      </w:r>
                    </w:p>
                  </w:txbxContent>
                </v:textbox>
                <w10:wrap type="topAndBottom" anchorx="page"/>
              </v:shape>
            </w:pict>
          </mc:Fallback>
        </mc:AlternateContent>
      </w:r>
    </w:p>
    <w:p w14:paraId="76755DDE"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0F9EF67A" w14:textId="7A53720E"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37792" behindDoc="1" locked="0" layoutInCell="1" allowOverlap="1" wp14:anchorId="5B7F391D" wp14:editId="0E1C9A2D">
                <wp:simplePos x="0" y="0"/>
                <wp:positionH relativeFrom="page">
                  <wp:posOffset>721360</wp:posOffset>
                </wp:positionH>
                <wp:positionV relativeFrom="paragraph">
                  <wp:posOffset>160020</wp:posOffset>
                </wp:positionV>
                <wp:extent cx="6122035" cy="193675"/>
                <wp:effectExtent l="0" t="0" r="0" b="0"/>
                <wp:wrapTopAndBottom/>
                <wp:docPr id="50670933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9832FF" w14:textId="77777777" w:rsidR="00B370D0" w:rsidRDefault="00B370D0" w:rsidP="00B370D0">
                            <w:pPr>
                              <w:tabs>
                                <w:tab w:val="left" w:pos="674"/>
                              </w:tabs>
                              <w:spacing w:before="20"/>
                              <w:ind w:left="107"/>
                              <w:rPr>
                                <w:b/>
                              </w:rPr>
                            </w:pPr>
                            <w:r>
                              <w:rPr>
                                <w:b/>
                              </w:rPr>
                              <w:t>4.</w:t>
                            </w:r>
                            <w:r>
                              <w:rPr>
                                <w:b/>
                              </w:rPr>
                              <w:tab/>
                              <w:t>FORME</w:t>
                            </w:r>
                            <w:r>
                              <w:rPr>
                                <w:b/>
                                <w:spacing w:val="-3"/>
                              </w:rPr>
                              <w:t xml:space="preserve"> </w:t>
                            </w:r>
                            <w:r>
                              <w:rPr>
                                <w:b/>
                              </w:rPr>
                              <w:t>PHARMACEUTIQUE</w:t>
                            </w:r>
                            <w:r>
                              <w:rPr>
                                <w:b/>
                                <w:spacing w:val="-2"/>
                              </w:rPr>
                              <w:t xml:space="preserve"> </w:t>
                            </w:r>
                            <w:r>
                              <w:rPr>
                                <w:b/>
                              </w:rPr>
                              <w:t>ET</w:t>
                            </w:r>
                            <w:r>
                              <w:rPr>
                                <w:b/>
                                <w:spacing w:val="-2"/>
                              </w:rPr>
                              <w:t xml:space="preserve"> </w:t>
                            </w:r>
                            <w:r>
                              <w:rPr>
                                <w:b/>
                              </w:rPr>
                              <w:t>CONTENU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F391D" id="Text Box 193" o:spid="_x0000_s1129" type="#_x0000_t202" style="position:absolute;margin-left:56.8pt;margin-top:12.6pt;width:482.05pt;height:15.25pt;z-index:-25137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" filled="f" strokeweight=".48pt">
                <v:textbox inset="0,0,0,0">
                  <w:txbxContent>
                    <w:p w14:paraId="1B9832FF" w14:textId="77777777" w:rsidR="00B370D0" w:rsidRDefault="00B370D0" w:rsidP="00B370D0">
                      <w:pPr>
                        <w:tabs>
                          <w:tab w:val="left" w:pos="674"/>
                        </w:tabs>
                        <w:spacing w:before="20"/>
                        <w:ind w:left="107"/>
                        <w:rPr>
                          <w:b/>
                        </w:rPr>
                      </w:pPr>
                      <w:r>
                        <w:rPr>
                          <w:b/>
                        </w:rPr>
                        <w:t>4.</w:t>
                      </w:r>
                      <w:r>
                        <w:rPr>
                          <w:b/>
                        </w:rPr>
                        <w:tab/>
                        <w:t>FORME</w:t>
                      </w:r>
                      <w:r>
                        <w:rPr>
                          <w:b/>
                          <w:spacing w:val="-3"/>
                        </w:rPr>
                        <w:t xml:space="preserve"> </w:t>
                      </w:r>
                      <w:r>
                        <w:rPr>
                          <w:b/>
                        </w:rPr>
                        <w:t>PHARMACEUTIQUE</w:t>
                      </w:r>
                      <w:r>
                        <w:rPr>
                          <w:b/>
                          <w:spacing w:val="-2"/>
                        </w:rPr>
                        <w:t xml:space="preserve"> </w:t>
                      </w:r>
                      <w:r>
                        <w:rPr>
                          <w:b/>
                        </w:rPr>
                        <w:t>ET</w:t>
                      </w:r>
                      <w:r>
                        <w:rPr>
                          <w:b/>
                          <w:spacing w:val="-2"/>
                        </w:rPr>
                        <w:t xml:space="preserve"> </w:t>
                      </w:r>
                      <w:r>
                        <w:rPr>
                          <w:b/>
                        </w:rPr>
                        <w:t>CONTENU</w:t>
                      </w:r>
                    </w:p>
                  </w:txbxContent>
                </v:textbox>
                <w10:wrap type="topAndBottom" anchorx="page"/>
              </v:shape>
            </w:pict>
          </mc:Fallback>
        </mc:AlternateContent>
      </w:r>
    </w:p>
    <w:p w14:paraId="38C83106"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shd w:val="clear" w:color="auto" w:fill="D2D2D2"/>
        </w:rPr>
        <w:t>1 seringue préremplie contient 3,6 mg d'aflibercept dans 0,09 mL de solution (40 mg/mL).</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Délivre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dose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unique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 2</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mg/0,05</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mL.</w:t>
      </w:r>
    </w:p>
    <w:p w14:paraId="730D7B7C"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674728C0" w14:textId="2EE0A921"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38816" behindDoc="1" locked="0" layoutInCell="1" allowOverlap="1" wp14:anchorId="3ABF0592" wp14:editId="036AAFA3">
                <wp:simplePos x="0" y="0"/>
                <wp:positionH relativeFrom="page">
                  <wp:posOffset>721360</wp:posOffset>
                </wp:positionH>
                <wp:positionV relativeFrom="paragraph">
                  <wp:posOffset>180975</wp:posOffset>
                </wp:positionV>
                <wp:extent cx="6122035" cy="203200"/>
                <wp:effectExtent l="0" t="0" r="0" b="0"/>
                <wp:wrapTopAndBottom/>
                <wp:docPr id="101492818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E92C77" w14:textId="77777777" w:rsidR="00B370D0" w:rsidRDefault="00B370D0" w:rsidP="00B370D0">
                            <w:pPr>
                              <w:tabs>
                                <w:tab w:val="left" w:pos="674"/>
                              </w:tabs>
                              <w:spacing w:before="20"/>
                              <w:ind w:left="107"/>
                              <w:rPr>
                                <w:b/>
                              </w:rPr>
                            </w:pPr>
                            <w:r>
                              <w:rPr>
                                <w:b/>
                              </w:rPr>
                              <w:t>5.</w:t>
                            </w:r>
                            <w:r>
                              <w:rPr>
                                <w:b/>
                              </w:rPr>
                              <w:tab/>
                              <w:t>MODE</w:t>
                            </w:r>
                            <w:r>
                              <w:rPr>
                                <w:b/>
                                <w:spacing w:val="-3"/>
                              </w:rPr>
                              <w:t xml:space="preserve"> </w:t>
                            </w:r>
                            <w:r>
                              <w:rPr>
                                <w:b/>
                              </w:rPr>
                              <w:t>ET</w:t>
                            </w:r>
                            <w:r>
                              <w:rPr>
                                <w:b/>
                                <w:spacing w:val="-2"/>
                              </w:rPr>
                              <w:t xml:space="preserve"> </w:t>
                            </w:r>
                            <w:r>
                              <w:rPr>
                                <w:b/>
                              </w:rPr>
                              <w:t>VOIE</w:t>
                            </w:r>
                            <w:r>
                              <w:rPr>
                                <w:b/>
                                <w:spacing w:val="-1"/>
                              </w:rPr>
                              <w:t xml:space="preserve"> </w:t>
                            </w:r>
                            <w:r>
                              <w:rPr>
                                <w:b/>
                              </w:rPr>
                              <w:t>D’ADMINISTRATION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F0592" id="Text Box 192" o:spid="_x0000_s1130" type="#_x0000_t202" style="position:absolute;margin-left:56.8pt;margin-top:14.25pt;width:482.05pt;height:16pt;z-index:-25137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" filled="f" strokeweight=".48pt">
                <v:textbox inset="0,0,0,0">
                  <w:txbxContent>
                    <w:p w14:paraId="38E92C77" w14:textId="77777777" w:rsidR="00B370D0" w:rsidRDefault="00B370D0" w:rsidP="00B370D0">
                      <w:pPr>
                        <w:tabs>
                          <w:tab w:val="left" w:pos="674"/>
                        </w:tabs>
                        <w:spacing w:before="20"/>
                        <w:ind w:left="107"/>
                        <w:rPr>
                          <w:b/>
                        </w:rPr>
                      </w:pPr>
                      <w:r>
                        <w:rPr>
                          <w:b/>
                        </w:rPr>
                        <w:t>5.</w:t>
                      </w:r>
                      <w:r>
                        <w:rPr>
                          <w:b/>
                        </w:rPr>
                        <w:tab/>
                        <w:t>MODE</w:t>
                      </w:r>
                      <w:r>
                        <w:rPr>
                          <w:b/>
                          <w:spacing w:val="-3"/>
                        </w:rPr>
                        <w:t xml:space="preserve"> </w:t>
                      </w:r>
                      <w:r>
                        <w:rPr>
                          <w:b/>
                        </w:rPr>
                        <w:t>ET</w:t>
                      </w:r>
                      <w:r>
                        <w:rPr>
                          <w:b/>
                          <w:spacing w:val="-2"/>
                        </w:rPr>
                        <w:t xml:space="preserve"> </w:t>
                      </w:r>
                      <w:r>
                        <w:rPr>
                          <w:b/>
                        </w:rPr>
                        <w:t>VOIE</w:t>
                      </w:r>
                      <w:r>
                        <w:rPr>
                          <w:b/>
                          <w:spacing w:val="-1"/>
                        </w:rPr>
                        <w:t xml:space="preserve"> </w:t>
                      </w:r>
                      <w:r>
                        <w:rPr>
                          <w:b/>
                        </w:rPr>
                        <w:t>D’ADMINISTRATION</w:t>
                      </w:r>
                    </w:p>
                  </w:txbxContent>
                </v:textbox>
                <w10:wrap type="topAndBottom" anchorx="page"/>
              </v:shape>
            </w:pict>
          </mc:Fallback>
        </mc:AlternateContent>
      </w:r>
    </w:p>
    <w:p w14:paraId="2FF32C63"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1EFA9541"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rPr>
        <w:t>Voie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intravitréenne.</w:t>
      </w:r>
    </w:p>
    <w:p w14:paraId="0E3C9670"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rPr>
        <w:t>A usage unique exclusivement.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Lire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notice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avant utilisation.</w:t>
      </w:r>
    </w:p>
    <w:p w14:paraId="45640687"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rPr>
        <w:t>Ouvrir le blister stérile uniquement dans la salle d’administration prévue à cet effet.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volume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excédentaire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doit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être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éliminé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avant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l’injection.</w:t>
      </w:r>
    </w:p>
    <w:p w14:paraId="295B3998"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2BBD39D0" w14:textId="43D775B9"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g">
            <w:drawing>
              <wp:anchor distT="0" distB="0" distL="0" distR="0" simplePos="0" relativeHeight="251939840" behindDoc="1" locked="0" layoutInCell="1" allowOverlap="1" wp14:anchorId="4D458B6E" wp14:editId="0FCCEE1D">
                <wp:simplePos x="0" y="0"/>
                <wp:positionH relativeFrom="page">
                  <wp:posOffset>718185</wp:posOffset>
                </wp:positionH>
                <wp:positionV relativeFrom="paragraph">
                  <wp:posOffset>177165</wp:posOffset>
                </wp:positionV>
                <wp:extent cx="6127750" cy="358140"/>
                <wp:effectExtent l="0" t="0" r="0" b="0"/>
                <wp:wrapTopAndBottom/>
                <wp:docPr id="114718049"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358140"/>
                          <a:chOff x="1131" y="279"/>
                          <a:chExt cx="9650" cy="564"/>
                        </a:xfrm>
                      </wpg:grpSpPr>
                      <wps:wsp>
                        <wps:cNvPr id="952610017" name="AutoShape 214"/>
                        <wps:cNvSpPr>
                          <a:spLocks/>
                        </wps:cNvSpPr>
                        <wps:spPr bwMode="auto">
                          <a:xfrm>
                            <a:off x="1130" y="278"/>
                            <a:ext cx="9650" cy="564"/>
                          </a:xfrm>
                          <a:custGeom>
                            <a:avLst/>
                            <a:gdLst>
                              <a:gd name="T0" fmla="+- 0 1140 1131"/>
                              <a:gd name="T1" fmla="*/ T0 w 9650"/>
                              <a:gd name="T2" fmla="+- 0 279 279"/>
                              <a:gd name="T3" fmla="*/ 279 h 564"/>
                              <a:gd name="T4" fmla="+- 0 1131 1131"/>
                              <a:gd name="T5" fmla="*/ T4 w 9650"/>
                              <a:gd name="T6" fmla="+- 0 279 279"/>
                              <a:gd name="T7" fmla="*/ 279 h 564"/>
                              <a:gd name="T8" fmla="+- 0 1131 1131"/>
                              <a:gd name="T9" fmla="*/ T8 w 9650"/>
                              <a:gd name="T10" fmla="+- 0 289 279"/>
                              <a:gd name="T11" fmla="*/ 289 h 564"/>
                              <a:gd name="T12" fmla="+- 0 1131 1131"/>
                              <a:gd name="T13" fmla="*/ T12 w 9650"/>
                              <a:gd name="T14" fmla="+- 0 562 279"/>
                              <a:gd name="T15" fmla="*/ 562 h 564"/>
                              <a:gd name="T16" fmla="+- 0 1131 1131"/>
                              <a:gd name="T17" fmla="*/ T16 w 9650"/>
                              <a:gd name="T18" fmla="+- 0 833 279"/>
                              <a:gd name="T19" fmla="*/ 833 h 564"/>
                              <a:gd name="T20" fmla="+- 0 1131 1131"/>
                              <a:gd name="T21" fmla="*/ T20 w 9650"/>
                              <a:gd name="T22" fmla="+- 0 843 279"/>
                              <a:gd name="T23" fmla="*/ 843 h 564"/>
                              <a:gd name="T24" fmla="+- 0 1140 1131"/>
                              <a:gd name="T25" fmla="*/ T24 w 9650"/>
                              <a:gd name="T26" fmla="+- 0 843 279"/>
                              <a:gd name="T27" fmla="*/ 843 h 564"/>
                              <a:gd name="T28" fmla="+- 0 1140 1131"/>
                              <a:gd name="T29" fmla="*/ T28 w 9650"/>
                              <a:gd name="T30" fmla="+- 0 833 279"/>
                              <a:gd name="T31" fmla="*/ 833 h 564"/>
                              <a:gd name="T32" fmla="+- 0 1140 1131"/>
                              <a:gd name="T33" fmla="*/ T32 w 9650"/>
                              <a:gd name="T34" fmla="+- 0 562 279"/>
                              <a:gd name="T35" fmla="*/ 562 h 564"/>
                              <a:gd name="T36" fmla="+- 0 1140 1131"/>
                              <a:gd name="T37" fmla="*/ T36 w 9650"/>
                              <a:gd name="T38" fmla="+- 0 289 279"/>
                              <a:gd name="T39" fmla="*/ 289 h 564"/>
                              <a:gd name="T40" fmla="+- 0 1140 1131"/>
                              <a:gd name="T41" fmla="*/ T40 w 9650"/>
                              <a:gd name="T42" fmla="+- 0 279 279"/>
                              <a:gd name="T43" fmla="*/ 279 h 564"/>
                              <a:gd name="T44" fmla="+- 0 10781 1131"/>
                              <a:gd name="T45" fmla="*/ T44 w 9650"/>
                              <a:gd name="T46" fmla="+- 0 279 279"/>
                              <a:gd name="T47" fmla="*/ 279 h 564"/>
                              <a:gd name="T48" fmla="+- 0 10771 1131"/>
                              <a:gd name="T49" fmla="*/ T48 w 9650"/>
                              <a:gd name="T50" fmla="+- 0 279 279"/>
                              <a:gd name="T51" fmla="*/ 279 h 564"/>
                              <a:gd name="T52" fmla="+- 0 10771 1131"/>
                              <a:gd name="T53" fmla="*/ T52 w 9650"/>
                              <a:gd name="T54" fmla="+- 0 279 279"/>
                              <a:gd name="T55" fmla="*/ 279 h 564"/>
                              <a:gd name="T56" fmla="+- 0 1140 1131"/>
                              <a:gd name="T57" fmla="*/ T56 w 9650"/>
                              <a:gd name="T58" fmla="+- 0 279 279"/>
                              <a:gd name="T59" fmla="*/ 279 h 564"/>
                              <a:gd name="T60" fmla="+- 0 1140 1131"/>
                              <a:gd name="T61" fmla="*/ T60 w 9650"/>
                              <a:gd name="T62" fmla="+- 0 289 279"/>
                              <a:gd name="T63" fmla="*/ 289 h 564"/>
                              <a:gd name="T64" fmla="+- 0 10771 1131"/>
                              <a:gd name="T65" fmla="*/ T64 w 9650"/>
                              <a:gd name="T66" fmla="+- 0 289 279"/>
                              <a:gd name="T67" fmla="*/ 289 h 564"/>
                              <a:gd name="T68" fmla="+- 0 10771 1131"/>
                              <a:gd name="T69" fmla="*/ T68 w 9650"/>
                              <a:gd name="T70" fmla="+- 0 562 279"/>
                              <a:gd name="T71" fmla="*/ 562 h 564"/>
                              <a:gd name="T72" fmla="+- 0 10771 1131"/>
                              <a:gd name="T73" fmla="*/ T72 w 9650"/>
                              <a:gd name="T74" fmla="+- 0 833 279"/>
                              <a:gd name="T75" fmla="*/ 833 h 564"/>
                              <a:gd name="T76" fmla="+- 0 1140 1131"/>
                              <a:gd name="T77" fmla="*/ T76 w 9650"/>
                              <a:gd name="T78" fmla="+- 0 833 279"/>
                              <a:gd name="T79" fmla="*/ 833 h 564"/>
                              <a:gd name="T80" fmla="+- 0 1140 1131"/>
                              <a:gd name="T81" fmla="*/ T80 w 9650"/>
                              <a:gd name="T82" fmla="+- 0 843 279"/>
                              <a:gd name="T83" fmla="*/ 843 h 564"/>
                              <a:gd name="T84" fmla="+- 0 10771 1131"/>
                              <a:gd name="T85" fmla="*/ T84 w 9650"/>
                              <a:gd name="T86" fmla="+- 0 843 279"/>
                              <a:gd name="T87" fmla="*/ 843 h 564"/>
                              <a:gd name="T88" fmla="+- 0 10771 1131"/>
                              <a:gd name="T89" fmla="*/ T88 w 9650"/>
                              <a:gd name="T90" fmla="+- 0 843 279"/>
                              <a:gd name="T91" fmla="*/ 843 h 564"/>
                              <a:gd name="T92" fmla="+- 0 10781 1131"/>
                              <a:gd name="T93" fmla="*/ T92 w 9650"/>
                              <a:gd name="T94" fmla="+- 0 843 279"/>
                              <a:gd name="T95" fmla="*/ 843 h 564"/>
                              <a:gd name="T96" fmla="+- 0 10781 1131"/>
                              <a:gd name="T97" fmla="*/ T96 w 9650"/>
                              <a:gd name="T98" fmla="+- 0 833 279"/>
                              <a:gd name="T99" fmla="*/ 833 h 564"/>
                              <a:gd name="T100" fmla="+- 0 10781 1131"/>
                              <a:gd name="T101" fmla="*/ T100 w 9650"/>
                              <a:gd name="T102" fmla="+- 0 562 279"/>
                              <a:gd name="T103" fmla="*/ 562 h 564"/>
                              <a:gd name="T104" fmla="+- 0 10781 1131"/>
                              <a:gd name="T105" fmla="*/ T104 w 9650"/>
                              <a:gd name="T106" fmla="+- 0 289 279"/>
                              <a:gd name="T107" fmla="*/ 289 h 564"/>
                              <a:gd name="T108" fmla="+- 0 10781 1131"/>
                              <a:gd name="T109" fmla="*/ T108 w 9650"/>
                              <a:gd name="T110" fmla="+- 0 279 279"/>
                              <a:gd name="T111" fmla="*/ 279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50" h="564">
                                <a:moveTo>
                                  <a:pt x="9" y="0"/>
                                </a:moveTo>
                                <a:lnTo>
                                  <a:pt x="0" y="0"/>
                                </a:lnTo>
                                <a:lnTo>
                                  <a:pt x="0" y="10"/>
                                </a:lnTo>
                                <a:lnTo>
                                  <a:pt x="0" y="283"/>
                                </a:lnTo>
                                <a:lnTo>
                                  <a:pt x="0" y="554"/>
                                </a:lnTo>
                                <a:lnTo>
                                  <a:pt x="0" y="564"/>
                                </a:lnTo>
                                <a:lnTo>
                                  <a:pt x="9" y="564"/>
                                </a:lnTo>
                                <a:lnTo>
                                  <a:pt x="9" y="554"/>
                                </a:lnTo>
                                <a:lnTo>
                                  <a:pt x="9" y="283"/>
                                </a:lnTo>
                                <a:lnTo>
                                  <a:pt x="9" y="10"/>
                                </a:lnTo>
                                <a:lnTo>
                                  <a:pt x="9" y="0"/>
                                </a:lnTo>
                                <a:close/>
                                <a:moveTo>
                                  <a:pt x="9650" y="0"/>
                                </a:moveTo>
                                <a:lnTo>
                                  <a:pt x="9640" y="0"/>
                                </a:lnTo>
                                <a:lnTo>
                                  <a:pt x="9" y="0"/>
                                </a:lnTo>
                                <a:lnTo>
                                  <a:pt x="9" y="10"/>
                                </a:lnTo>
                                <a:lnTo>
                                  <a:pt x="9640" y="10"/>
                                </a:lnTo>
                                <a:lnTo>
                                  <a:pt x="9640" y="283"/>
                                </a:lnTo>
                                <a:lnTo>
                                  <a:pt x="9640" y="554"/>
                                </a:lnTo>
                                <a:lnTo>
                                  <a:pt x="9" y="554"/>
                                </a:lnTo>
                                <a:lnTo>
                                  <a:pt x="9" y="564"/>
                                </a:lnTo>
                                <a:lnTo>
                                  <a:pt x="9640" y="564"/>
                                </a:lnTo>
                                <a:lnTo>
                                  <a:pt x="9650" y="564"/>
                                </a:lnTo>
                                <a:lnTo>
                                  <a:pt x="9650" y="554"/>
                                </a:lnTo>
                                <a:lnTo>
                                  <a:pt x="9650" y="283"/>
                                </a:lnTo>
                                <a:lnTo>
                                  <a:pt x="9650" y="10"/>
                                </a:lnTo>
                                <a:lnTo>
                                  <a:pt x="96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211660" name="Text Box 215"/>
                        <wps:cNvSpPr txBox="1">
                          <a:spLocks noChangeArrowheads="1"/>
                        </wps:cNvSpPr>
                        <wps:spPr bwMode="auto">
                          <a:xfrm>
                            <a:off x="1248" y="317"/>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BA42D" w14:textId="77777777" w:rsidR="00B370D0" w:rsidRDefault="00B370D0" w:rsidP="00B370D0">
                              <w:pPr>
                                <w:spacing w:line="244" w:lineRule="exact"/>
                                <w:rPr>
                                  <w:b/>
                                </w:rPr>
                              </w:pPr>
                              <w:r>
                                <w:rPr>
                                  <w:b/>
                                </w:rPr>
                                <w:t>6.</w:t>
                              </w:r>
                            </w:p>
                          </w:txbxContent>
                        </wps:txbx>
                        <wps:bodyPr rot="0" vert="horz" wrap="square" lIns="0" tIns="0" rIns="0" bIns="0" anchor="t" anchorCtr="0" upright="1">
                          <a:noAutofit/>
                        </wps:bodyPr>
                      </wps:wsp>
                      <wps:wsp>
                        <wps:cNvPr id="1291697724" name="Text Box 216"/>
                        <wps:cNvSpPr txBox="1">
                          <a:spLocks noChangeArrowheads="1"/>
                        </wps:cNvSpPr>
                        <wps:spPr bwMode="auto">
                          <a:xfrm>
                            <a:off x="1814" y="317"/>
                            <a:ext cx="806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62F1C" w14:textId="77777777" w:rsidR="00B370D0" w:rsidRPr="0000029B" w:rsidRDefault="00B370D0" w:rsidP="00B370D0">
                              <w:pPr>
                                <w:spacing w:line="244" w:lineRule="exact"/>
                                <w:rPr>
                                  <w:b/>
                                </w:rPr>
                              </w:pPr>
                              <w:r w:rsidRPr="0000029B">
                                <w:rPr>
                                  <w:b/>
                                </w:rPr>
                                <w:t>MISE</w:t>
                              </w:r>
                              <w:r w:rsidRPr="0000029B">
                                <w:rPr>
                                  <w:b/>
                                  <w:spacing w:val="-4"/>
                                </w:rPr>
                                <w:t xml:space="preserve"> </w:t>
                              </w:r>
                              <w:r w:rsidRPr="0000029B">
                                <w:rPr>
                                  <w:b/>
                                </w:rPr>
                                <w:t>EN</w:t>
                              </w:r>
                              <w:r w:rsidRPr="0000029B">
                                <w:rPr>
                                  <w:b/>
                                  <w:spacing w:val="-3"/>
                                </w:rPr>
                                <w:t xml:space="preserve"> </w:t>
                              </w:r>
                              <w:r w:rsidRPr="0000029B">
                                <w:rPr>
                                  <w:b/>
                                </w:rPr>
                                <w:t>GARDE</w:t>
                              </w:r>
                              <w:r w:rsidRPr="0000029B">
                                <w:rPr>
                                  <w:b/>
                                  <w:spacing w:val="-3"/>
                                </w:rPr>
                                <w:t xml:space="preserve"> </w:t>
                              </w:r>
                              <w:r w:rsidRPr="0000029B">
                                <w:rPr>
                                  <w:b/>
                                </w:rPr>
                                <w:t>SPÉCIALE</w:t>
                              </w:r>
                              <w:r w:rsidRPr="0000029B">
                                <w:rPr>
                                  <w:b/>
                                  <w:spacing w:val="-3"/>
                                </w:rPr>
                                <w:t xml:space="preserve"> </w:t>
                              </w:r>
                              <w:r w:rsidRPr="0000029B">
                                <w:rPr>
                                  <w:b/>
                                </w:rPr>
                                <w:t>INDIQUANT</w:t>
                              </w:r>
                              <w:r w:rsidRPr="0000029B">
                                <w:rPr>
                                  <w:b/>
                                  <w:spacing w:val="-3"/>
                                </w:rPr>
                                <w:t xml:space="preserve"> </w:t>
                              </w:r>
                              <w:r w:rsidRPr="0000029B">
                                <w:rPr>
                                  <w:b/>
                                </w:rPr>
                                <w:t>QUE</w:t>
                              </w:r>
                              <w:r w:rsidRPr="0000029B">
                                <w:rPr>
                                  <w:b/>
                                  <w:spacing w:val="-6"/>
                                </w:rPr>
                                <w:t xml:space="preserve"> </w:t>
                              </w:r>
                              <w:r w:rsidRPr="0000029B">
                                <w:rPr>
                                  <w:b/>
                                </w:rPr>
                                <w:t>LE</w:t>
                              </w:r>
                              <w:r w:rsidRPr="0000029B">
                                <w:rPr>
                                  <w:b/>
                                  <w:spacing w:val="-2"/>
                                </w:rPr>
                                <w:t xml:space="preserve"> </w:t>
                              </w:r>
                              <w:r w:rsidRPr="0000029B">
                                <w:rPr>
                                  <w:b/>
                                </w:rPr>
                                <w:t>MÉDICAMENT</w:t>
                              </w:r>
                              <w:r w:rsidRPr="0000029B">
                                <w:rPr>
                                  <w:b/>
                                  <w:spacing w:val="-3"/>
                                </w:rPr>
                                <w:t xml:space="preserve"> </w:t>
                              </w:r>
                              <w:r w:rsidRPr="0000029B">
                                <w:rPr>
                                  <w:b/>
                                </w:rPr>
                                <w:t>DOIT</w:t>
                              </w:r>
                              <w:r w:rsidRPr="0000029B">
                                <w:rPr>
                                  <w:b/>
                                  <w:spacing w:val="-2"/>
                                </w:rPr>
                                <w:t xml:space="preserve"> </w:t>
                              </w:r>
                              <w:r w:rsidRPr="0000029B">
                                <w:rPr>
                                  <w:b/>
                                </w:rPr>
                                <w:t>ÊTRE</w:t>
                              </w:r>
                            </w:p>
                          </w:txbxContent>
                        </wps:txbx>
                        <wps:bodyPr rot="0" vert="horz" wrap="square" lIns="0" tIns="0" rIns="0" bIns="0" anchor="t" anchorCtr="0" upright="1">
                          <a:noAutofit/>
                        </wps:bodyPr>
                      </wps:wsp>
                      <wps:wsp>
                        <wps:cNvPr id="760950643" name="Text Box 217"/>
                        <wps:cNvSpPr txBox="1">
                          <a:spLocks noChangeArrowheads="1"/>
                        </wps:cNvSpPr>
                        <wps:spPr bwMode="auto">
                          <a:xfrm>
                            <a:off x="1248" y="571"/>
                            <a:ext cx="603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A1A11" w14:textId="77777777" w:rsidR="00B370D0" w:rsidRPr="0000029B" w:rsidRDefault="00B370D0" w:rsidP="00B370D0">
                              <w:pPr>
                                <w:spacing w:line="244" w:lineRule="exact"/>
                                <w:rPr>
                                  <w:b/>
                                </w:rPr>
                              </w:pPr>
                              <w:r w:rsidRPr="0000029B">
                                <w:rPr>
                                  <w:b/>
                                </w:rPr>
                                <w:t>CONSERVÉ</w:t>
                              </w:r>
                              <w:r w:rsidRPr="0000029B">
                                <w:rPr>
                                  <w:b/>
                                  <w:spacing w:val="-3"/>
                                </w:rPr>
                                <w:t xml:space="preserve"> </w:t>
                              </w:r>
                              <w:r w:rsidRPr="0000029B">
                                <w:rPr>
                                  <w:b/>
                                </w:rPr>
                                <w:t>HORS</w:t>
                              </w:r>
                              <w:r w:rsidRPr="0000029B">
                                <w:rPr>
                                  <w:b/>
                                  <w:spacing w:val="-2"/>
                                </w:rPr>
                                <w:t xml:space="preserve"> </w:t>
                              </w:r>
                              <w:r w:rsidRPr="0000029B">
                                <w:rPr>
                                  <w:b/>
                                </w:rPr>
                                <w:t>DE</w:t>
                              </w:r>
                              <w:r w:rsidRPr="0000029B">
                                <w:rPr>
                                  <w:b/>
                                  <w:spacing w:val="-3"/>
                                </w:rPr>
                                <w:t xml:space="preserve"> </w:t>
                              </w:r>
                              <w:r w:rsidRPr="0000029B">
                                <w:rPr>
                                  <w:b/>
                                </w:rPr>
                                <w:t>PORTÉE</w:t>
                              </w:r>
                              <w:r w:rsidRPr="0000029B">
                                <w:rPr>
                                  <w:b/>
                                  <w:spacing w:val="-3"/>
                                </w:rPr>
                                <w:t xml:space="preserve"> </w:t>
                              </w:r>
                              <w:r w:rsidRPr="0000029B">
                                <w:rPr>
                                  <w:b/>
                                </w:rPr>
                                <w:t>ET</w:t>
                              </w:r>
                              <w:r w:rsidRPr="0000029B">
                                <w:rPr>
                                  <w:b/>
                                  <w:spacing w:val="-2"/>
                                </w:rPr>
                                <w:t xml:space="preserve"> </w:t>
                              </w:r>
                              <w:r w:rsidRPr="0000029B">
                                <w:rPr>
                                  <w:b/>
                                </w:rPr>
                                <w:t>DE</w:t>
                              </w:r>
                              <w:r w:rsidRPr="0000029B">
                                <w:rPr>
                                  <w:b/>
                                  <w:spacing w:val="-3"/>
                                </w:rPr>
                                <w:t xml:space="preserve"> </w:t>
                              </w:r>
                              <w:r w:rsidRPr="0000029B">
                                <w:rPr>
                                  <w:b/>
                                </w:rPr>
                                <w:t>VUE</w:t>
                              </w:r>
                              <w:r w:rsidRPr="0000029B">
                                <w:rPr>
                                  <w:b/>
                                  <w:spacing w:val="-3"/>
                                </w:rPr>
                                <w:t xml:space="preserve"> </w:t>
                              </w:r>
                              <w:r w:rsidRPr="0000029B">
                                <w:rPr>
                                  <w:b/>
                                </w:rPr>
                                <w:t>DES</w:t>
                              </w:r>
                              <w:r w:rsidRPr="0000029B">
                                <w:rPr>
                                  <w:b/>
                                  <w:spacing w:val="-2"/>
                                </w:rPr>
                                <w:t xml:space="preserve"> </w:t>
                              </w:r>
                              <w:r w:rsidRPr="0000029B">
                                <w:rPr>
                                  <w:b/>
                                </w:rPr>
                                <w:t>ENFANTS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58B6E" id="Group 191" o:spid="_x0000_s1131" style="position:absolute;margin-left:56.55pt;margin-top:13.95pt;width:482.5pt;height:28.2pt;z-index:-251376640;mso-wrap-distance-left:0;mso-wrap-distance-right:0;mso-position-horizontal-relative:page;mso-position-vertical-relative:text" coordorigin="1131,279" coordsize="9650,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">
                <v:shape id="AutoShape 214" o:spid="_x0000_s1132" style="position:absolute;left:1130;top:278;width:9650;height:564;visibility:visible;mso-wrap-style:square;v-text-anchor:top" coordsize="965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" path="m9,l,,,10,,283,,554r,10l9,564r,-10l9,283,9,10,9,xm9650,r-10,l9,r,10l9640,10r,273l9640,554,9,554r,10l9640,564r10,l9650,554r,-271l9650,10r,-10xe" fillcolor="black" stroked="f">
                  <v:path arrowok="t" o:connecttype="custom" o:connectlocs="9,279;0,279;0,289;0,562;0,833;0,843;9,843;9,833;9,562;9,289;9,279;9650,279;9640,279;9640,279;9,279;9,289;9640,289;9640,562;9640,833;9,833;9,843;9640,843;9640,843;9650,843;9650,833;9650,562;9650,289;9650,279" o:connectangles="0,0,0,0,0,0,0,0,0,0,0,0,0,0,0,0,0,0,0,0,0,0,0,0,0,0,0,0"/>
                </v:shape>
                <v:shape id="_x0000_s1133" type="#_x0000_t202" style="position:absolute;left:1248;top:317;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" filled="f" stroked="f">
                  <v:textbox inset="0,0,0,0">
                    <w:txbxContent>
                      <w:p w14:paraId="645BA42D" w14:textId="77777777" w:rsidR="00B370D0" w:rsidRDefault="00B370D0" w:rsidP="00B370D0">
                        <w:pPr>
                          <w:spacing w:line="244" w:lineRule="exact"/>
                          <w:rPr>
                            <w:b/>
                          </w:rPr>
                        </w:pPr>
                        <w:r>
                          <w:rPr>
                            <w:b/>
                          </w:rPr>
                          <w:t>6.</w:t>
                        </w:r>
                      </w:p>
                    </w:txbxContent>
                  </v:textbox>
                </v:shape>
                <v:shape id="_x0000_s1134" type="#_x0000_t202" style="position:absolute;left:1814;top:317;width:8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" filled="f" stroked="f">
                  <v:textbox inset="0,0,0,0">
                    <w:txbxContent>
                      <w:p w14:paraId="2AB62F1C" w14:textId="77777777" w:rsidR="00B370D0" w:rsidRPr="0000029B" w:rsidRDefault="00B370D0" w:rsidP="00B370D0">
                        <w:pPr>
                          <w:spacing w:line="244" w:lineRule="exact"/>
                          <w:rPr>
                            <w:b/>
                          </w:rPr>
                        </w:pPr>
                        <w:r w:rsidRPr="0000029B">
                          <w:rPr>
                            <w:b/>
                          </w:rPr>
                          <w:t>MISE</w:t>
                        </w:r>
                        <w:r w:rsidRPr="0000029B">
                          <w:rPr>
                            <w:b/>
                            <w:spacing w:val="-4"/>
                          </w:rPr>
                          <w:t xml:space="preserve"> </w:t>
                        </w:r>
                        <w:r w:rsidRPr="0000029B">
                          <w:rPr>
                            <w:b/>
                          </w:rPr>
                          <w:t>EN</w:t>
                        </w:r>
                        <w:r w:rsidRPr="0000029B">
                          <w:rPr>
                            <w:b/>
                            <w:spacing w:val="-3"/>
                          </w:rPr>
                          <w:t xml:space="preserve"> </w:t>
                        </w:r>
                        <w:r w:rsidRPr="0000029B">
                          <w:rPr>
                            <w:b/>
                          </w:rPr>
                          <w:t>GARDE</w:t>
                        </w:r>
                        <w:r w:rsidRPr="0000029B">
                          <w:rPr>
                            <w:b/>
                            <w:spacing w:val="-3"/>
                          </w:rPr>
                          <w:t xml:space="preserve"> </w:t>
                        </w:r>
                        <w:r w:rsidRPr="0000029B">
                          <w:rPr>
                            <w:b/>
                          </w:rPr>
                          <w:t>SPÉCIALE</w:t>
                        </w:r>
                        <w:r w:rsidRPr="0000029B">
                          <w:rPr>
                            <w:b/>
                            <w:spacing w:val="-3"/>
                          </w:rPr>
                          <w:t xml:space="preserve"> </w:t>
                        </w:r>
                        <w:r w:rsidRPr="0000029B">
                          <w:rPr>
                            <w:b/>
                          </w:rPr>
                          <w:t>INDIQUANT</w:t>
                        </w:r>
                        <w:r w:rsidRPr="0000029B">
                          <w:rPr>
                            <w:b/>
                            <w:spacing w:val="-3"/>
                          </w:rPr>
                          <w:t xml:space="preserve"> </w:t>
                        </w:r>
                        <w:r w:rsidRPr="0000029B">
                          <w:rPr>
                            <w:b/>
                          </w:rPr>
                          <w:t>QUE</w:t>
                        </w:r>
                        <w:r w:rsidRPr="0000029B">
                          <w:rPr>
                            <w:b/>
                            <w:spacing w:val="-6"/>
                          </w:rPr>
                          <w:t xml:space="preserve"> </w:t>
                        </w:r>
                        <w:r w:rsidRPr="0000029B">
                          <w:rPr>
                            <w:b/>
                          </w:rPr>
                          <w:t>LE</w:t>
                        </w:r>
                        <w:r w:rsidRPr="0000029B">
                          <w:rPr>
                            <w:b/>
                            <w:spacing w:val="-2"/>
                          </w:rPr>
                          <w:t xml:space="preserve"> </w:t>
                        </w:r>
                        <w:r w:rsidRPr="0000029B">
                          <w:rPr>
                            <w:b/>
                          </w:rPr>
                          <w:t>MÉDICAMENT</w:t>
                        </w:r>
                        <w:r w:rsidRPr="0000029B">
                          <w:rPr>
                            <w:b/>
                            <w:spacing w:val="-3"/>
                          </w:rPr>
                          <w:t xml:space="preserve"> </w:t>
                        </w:r>
                        <w:r w:rsidRPr="0000029B">
                          <w:rPr>
                            <w:b/>
                          </w:rPr>
                          <w:t>DOIT</w:t>
                        </w:r>
                        <w:r w:rsidRPr="0000029B">
                          <w:rPr>
                            <w:b/>
                            <w:spacing w:val="-2"/>
                          </w:rPr>
                          <w:t xml:space="preserve"> </w:t>
                        </w:r>
                        <w:r w:rsidRPr="0000029B">
                          <w:rPr>
                            <w:b/>
                          </w:rPr>
                          <w:t>ÊTRE</w:t>
                        </w:r>
                      </w:p>
                    </w:txbxContent>
                  </v:textbox>
                </v:shape>
                <v:shape id="Text Box 217" o:spid="_x0000_s1135" type="#_x0000_t202" style="position:absolute;left:1248;top:571;width:603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" filled="f" stroked="f">
                  <v:textbox inset="0,0,0,0">
                    <w:txbxContent>
                      <w:p w14:paraId="2A3A1A11" w14:textId="77777777" w:rsidR="00B370D0" w:rsidRPr="0000029B" w:rsidRDefault="00B370D0" w:rsidP="00B370D0">
                        <w:pPr>
                          <w:spacing w:line="244" w:lineRule="exact"/>
                          <w:rPr>
                            <w:b/>
                          </w:rPr>
                        </w:pPr>
                        <w:r w:rsidRPr="0000029B">
                          <w:rPr>
                            <w:b/>
                          </w:rPr>
                          <w:t>CONSERVÉ</w:t>
                        </w:r>
                        <w:r w:rsidRPr="0000029B">
                          <w:rPr>
                            <w:b/>
                            <w:spacing w:val="-3"/>
                          </w:rPr>
                          <w:t xml:space="preserve"> </w:t>
                        </w:r>
                        <w:r w:rsidRPr="0000029B">
                          <w:rPr>
                            <w:b/>
                          </w:rPr>
                          <w:t>HORS</w:t>
                        </w:r>
                        <w:r w:rsidRPr="0000029B">
                          <w:rPr>
                            <w:b/>
                            <w:spacing w:val="-2"/>
                          </w:rPr>
                          <w:t xml:space="preserve"> </w:t>
                        </w:r>
                        <w:r w:rsidRPr="0000029B">
                          <w:rPr>
                            <w:b/>
                          </w:rPr>
                          <w:t>DE</w:t>
                        </w:r>
                        <w:r w:rsidRPr="0000029B">
                          <w:rPr>
                            <w:b/>
                            <w:spacing w:val="-3"/>
                          </w:rPr>
                          <w:t xml:space="preserve"> </w:t>
                        </w:r>
                        <w:r w:rsidRPr="0000029B">
                          <w:rPr>
                            <w:b/>
                          </w:rPr>
                          <w:t>PORTÉE</w:t>
                        </w:r>
                        <w:r w:rsidRPr="0000029B">
                          <w:rPr>
                            <w:b/>
                            <w:spacing w:val="-3"/>
                          </w:rPr>
                          <w:t xml:space="preserve"> </w:t>
                        </w:r>
                        <w:r w:rsidRPr="0000029B">
                          <w:rPr>
                            <w:b/>
                          </w:rPr>
                          <w:t>ET</w:t>
                        </w:r>
                        <w:r w:rsidRPr="0000029B">
                          <w:rPr>
                            <w:b/>
                            <w:spacing w:val="-2"/>
                          </w:rPr>
                          <w:t xml:space="preserve"> </w:t>
                        </w:r>
                        <w:r w:rsidRPr="0000029B">
                          <w:rPr>
                            <w:b/>
                          </w:rPr>
                          <w:t>DE</w:t>
                        </w:r>
                        <w:r w:rsidRPr="0000029B">
                          <w:rPr>
                            <w:b/>
                            <w:spacing w:val="-3"/>
                          </w:rPr>
                          <w:t xml:space="preserve"> </w:t>
                        </w:r>
                        <w:r w:rsidRPr="0000029B">
                          <w:rPr>
                            <w:b/>
                          </w:rPr>
                          <w:t>VUE</w:t>
                        </w:r>
                        <w:r w:rsidRPr="0000029B">
                          <w:rPr>
                            <w:b/>
                            <w:spacing w:val="-3"/>
                          </w:rPr>
                          <w:t xml:space="preserve"> </w:t>
                        </w:r>
                        <w:r w:rsidRPr="0000029B">
                          <w:rPr>
                            <w:b/>
                          </w:rPr>
                          <w:t>DES</w:t>
                        </w:r>
                        <w:r w:rsidRPr="0000029B">
                          <w:rPr>
                            <w:b/>
                            <w:spacing w:val="-2"/>
                          </w:rPr>
                          <w:t xml:space="preserve"> </w:t>
                        </w:r>
                        <w:r w:rsidRPr="0000029B">
                          <w:rPr>
                            <w:b/>
                          </w:rPr>
                          <w:t>ENFANTS</w:t>
                        </w:r>
                      </w:p>
                    </w:txbxContent>
                  </v:textbox>
                </v:shape>
                <w10:wrap type="topAndBottom" anchorx="page"/>
              </v:group>
            </w:pict>
          </mc:Fallback>
        </mc:AlternateContent>
      </w:r>
    </w:p>
    <w:p w14:paraId="155F9FE1"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108540E0"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rPr>
        <w:t>Tenir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hors 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vue et 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portée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des enfants.</w:t>
      </w:r>
    </w:p>
    <w:p w14:paraId="63168573"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720A6FD4" w14:textId="2E4C5EEE"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40864" behindDoc="1" locked="0" layoutInCell="1" allowOverlap="1" wp14:anchorId="0002C931" wp14:editId="6F731DD5">
                <wp:simplePos x="0" y="0"/>
                <wp:positionH relativeFrom="page">
                  <wp:posOffset>721360</wp:posOffset>
                </wp:positionH>
                <wp:positionV relativeFrom="paragraph">
                  <wp:posOffset>179705</wp:posOffset>
                </wp:positionV>
                <wp:extent cx="6122035" cy="192405"/>
                <wp:effectExtent l="0" t="0" r="0" b="0"/>
                <wp:wrapTopAndBottom/>
                <wp:docPr id="62939904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06D04D" w14:textId="77777777" w:rsidR="00B370D0" w:rsidRPr="0000029B" w:rsidRDefault="00B370D0" w:rsidP="00B370D0">
                            <w:pPr>
                              <w:tabs>
                                <w:tab w:val="left" w:pos="674"/>
                              </w:tabs>
                              <w:spacing w:before="20"/>
                              <w:ind w:left="107"/>
                              <w:rPr>
                                <w:b/>
                              </w:rPr>
                            </w:pPr>
                            <w:r w:rsidRPr="0000029B">
                              <w:rPr>
                                <w:b/>
                              </w:rPr>
                              <w:t>7.</w:t>
                            </w:r>
                            <w:r w:rsidRPr="0000029B">
                              <w:rPr>
                                <w:b/>
                              </w:rPr>
                              <w:tab/>
                              <w:t>AUTRE(S)</w:t>
                            </w:r>
                            <w:r w:rsidRPr="0000029B">
                              <w:rPr>
                                <w:b/>
                                <w:spacing w:val="-3"/>
                              </w:rPr>
                              <w:t xml:space="preserve"> </w:t>
                            </w:r>
                            <w:r w:rsidRPr="0000029B">
                              <w:rPr>
                                <w:b/>
                              </w:rPr>
                              <w:t>MISE(S)</w:t>
                            </w:r>
                            <w:r w:rsidRPr="0000029B">
                              <w:rPr>
                                <w:b/>
                                <w:spacing w:val="-3"/>
                              </w:rPr>
                              <w:t xml:space="preserve"> </w:t>
                            </w:r>
                            <w:r w:rsidRPr="0000029B">
                              <w:rPr>
                                <w:b/>
                              </w:rPr>
                              <w:t>EN</w:t>
                            </w:r>
                            <w:r w:rsidRPr="0000029B">
                              <w:rPr>
                                <w:b/>
                                <w:spacing w:val="-6"/>
                              </w:rPr>
                              <w:t xml:space="preserve"> </w:t>
                            </w:r>
                            <w:r w:rsidRPr="0000029B">
                              <w:rPr>
                                <w:b/>
                              </w:rPr>
                              <w:t>GARDE</w:t>
                            </w:r>
                            <w:r w:rsidRPr="0000029B">
                              <w:rPr>
                                <w:b/>
                                <w:spacing w:val="-3"/>
                              </w:rPr>
                              <w:t xml:space="preserve"> </w:t>
                            </w:r>
                            <w:r w:rsidRPr="0000029B">
                              <w:rPr>
                                <w:b/>
                              </w:rPr>
                              <w:t>SPÉCIALE(S),</w:t>
                            </w:r>
                            <w:r w:rsidRPr="0000029B">
                              <w:rPr>
                                <w:b/>
                                <w:spacing w:val="-3"/>
                              </w:rPr>
                              <w:t xml:space="preserve"> </w:t>
                            </w:r>
                            <w:r w:rsidRPr="0000029B">
                              <w:rPr>
                                <w:b/>
                              </w:rPr>
                              <w:t>SI</w:t>
                            </w:r>
                            <w:r w:rsidRPr="0000029B">
                              <w:rPr>
                                <w:b/>
                                <w:spacing w:val="-2"/>
                              </w:rPr>
                              <w:t xml:space="preserve"> </w:t>
                            </w:r>
                            <w:r w:rsidRPr="0000029B">
                              <w:rPr>
                                <w:b/>
                              </w:rPr>
                              <w:t>NÉCESSAIRE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2C931" id="Text Box 190" o:spid="_x0000_s1136" type="#_x0000_t202" style="position:absolute;margin-left:56.8pt;margin-top:14.15pt;width:482.05pt;height:15.15pt;z-index:-25137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" filled="f" strokeweight=".48pt">
                <v:textbox inset="0,0,0,0">
                  <w:txbxContent>
                    <w:p w14:paraId="1206D04D" w14:textId="77777777" w:rsidR="00B370D0" w:rsidRPr="0000029B" w:rsidRDefault="00B370D0" w:rsidP="00B370D0">
                      <w:pPr>
                        <w:tabs>
                          <w:tab w:val="left" w:pos="674"/>
                        </w:tabs>
                        <w:spacing w:before="20"/>
                        <w:ind w:left="107"/>
                        <w:rPr>
                          <w:b/>
                        </w:rPr>
                      </w:pPr>
                      <w:r w:rsidRPr="0000029B">
                        <w:rPr>
                          <w:b/>
                        </w:rPr>
                        <w:t>7.</w:t>
                      </w:r>
                      <w:r w:rsidRPr="0000029B">
                        <w:rPr>
                          <w:b/>
                        </w:rPr>
                        <w:tab/>
                        <w:t>AUTRE(S)</w:t>
                      </w:r>
                      <w:r w:rsidRPr="0000029B">
                        <w:rPr>
                          <w:b/>
                          <w:spacing w:val="-3"/>
                        </w:rPr>
                        <w:t xml:space="preserve"> </w:t>
                      </w:r>
                      <w:r w:rsidRPr="0000029B">
                        <w:rPr>
                          <w:b/>
                        </w:rPr>
                        <w:t>MISE(S)</w:t>
                      </w:r>
                      <w:r w:rsidRPr="0000029B">
                        <w:rPr>
                          <w:b/>
                          <w:spacing w:val="-3"/>
                        </w:rPr>
                        <w:t xml:space="preserve"> </w:t>
                      </w:r>
                      <w:r w:rsidRPr="0000029B">
                        <w:rPr>
                          <w:b/>
                        </w:rPr>
                        <w:t>EN</w:t>
                      </w:r>
                      <w:r w:rsidRPr="0000029B">
                        <w:rPr>
                          <w:b/>
                          <w:spacing w:val="-6"/>
                        </w:rPr>
                        <w:t xml:space="preserve"> </w:t>
                      </w:r>
                      <w:r w:rsidRPr="0000029B">
                        <w:rPr>
                          <w:b/>
                        </w:rPr>
                        <w:t>GARDE</w:t>
                      </w:r>
                      <w:r w:rsidRPr="0000029B">
                        <w:rPr>
                          <w:b/>
                          <w:spacing w:val="-3"/>
                        </w:rPr>
                        <w:t xml:space="preserve"> </w:t>
                      </w:r>
                      <w:r w:rsidRPr="0000029B">
                        <w:rPr>
                          <w:b/>
                        </w:rPr>
                        <w:t>SPÉCIALE(S),</w:t>
                      </w:r>
                      <w:r w:rsidRPr="0000029B">
                        <w:rPr>
                          <w:b/>
                          <w:spacing w:val="-3"/>
                        </w:rPr>
                        <w:t xml:space="preserve"> </w:t>
                      </w:r>
                      <w:r w:rsidRPr="0000029B">
                        <w:rPr>
                          <w:b/>
                        </w:rPr>
                        <w:t>SI</w:t>
                      </w:r>
                      <w:r w:rsidRPr="0000029B">
                        <w:rPr>
                          <w:b/>
                          <w:spacing w:val="-2"/>
                        </w:rPr>
                        <w:t xml:space="preserve"> </w:t>
                      </w:r>
                      <w:r w:rsidRPr="0000029B">
                        <w:rPr>
                          <w:b/>
                        </w:rPr>
                        <w:t>NÉCESSAIRE</w:t>
                      </w:r>
                    </w:p>
                  </w:txbxContent>
                </v:textbox>
                <w10:wrap type="topAndBottom" anchorx="page"/>
              </v:shape>
            </w:pict>
          </mc:Fallback>
        </mc:AlternateContent>
      </w:r>
    </w:p>
    <w:p w14:paraId="15711D2B"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2F78A58E" w14:textId="60A40C34"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41888" behindDoc="1" locked="0" layoutInCell="1" allowOverlap="1" wp14:anchorId="05ED0232" wp14:editId="2ABAF05E">
                <wp:simplePos x="0" y="0"/>
                <wp:positionH relativeFrom="page">
                  <wp:posOffset>721360</wp:posOffset>
                </wp:positionH>
                <wp:positionV relativeFrom="paragraph">
                  <wp:posOffset>160020</wp:posOffset>
                </wp:positionV>
                <wp:extent cx="6122035" cy="193675"/>
                <wp:effectExtent l="0" t="0" r="0" b="0"/>
                <wp:wrapTopAndBottom/>
                <wp:docPr id="88427677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71D072" w14:textId="77777777" w:rsidR="00B370D0" w:rsidRDefault="00B370D0" w:rsidP="00B370D0">
                            <w:pPr>
                              <w:tabs>
                                <w:tab w:val="left" w:pos="674"/>
                              </w:tabs>
                              <w:spacing w:before="20"/>
                              <w:ind w:left="107"/>
                              <w:rPr>
                                <w:b/>
                              </w:rPr>
                            </w:pPr>
                            <w:r>
                              <w:rPr>
                                <w:b/>
                              </w:rPr>
                              <w:t>8.</w:t>
                            </w:r>
                            <w:r>
                              <w:rPr>
                                <w:b/>
                              </w:rPr>
                              <w:tab/>
                              <w:t>DATE</w:t>
                            </w:r>
                            <w:r>
                              <w:rPr>
                                <w:b/>
                                <w:spacing w:val="-2"/>
                              </w:rPr>
                              <w:t xml:space="preserve"> </w:t>
                            </w:r>
                            <w:r>
                              <w:rPr>
                                <w:b/>
                              </w:rPr>
                              <w:t>DE</w:t>
                            </w:r>
                            <w:r>
                              <w:rPr>
                                <w:b/>
                                <w:spacing w:val="-2"/>
                              </w:rPr>
                              <w:t xml:space="preserve"> </w:t>
                            </w:r>
                            <w:r>
                              <w:rPr>
                                <w:b/>
                              </w:rPr>
                              <w:t>PÉREMPTION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D0232" id="Text Box 189" o:spid="_x0000_s1137" type="#_x0000_t202" style="position:absolute;margin-left:56.8pt;margin-top:12.6pt;width:482.05pt;height:15.25pt;z-index:-25137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" filled="f" strokeweight=".48pt">
                <v:textbox inset="0,0,0,0">
                  <w:txbxContent>
                    <w:p w14:paraId="2A71D072" w14:textId="77777777" w:rsidR="00B370D0" w:rsidRDefault="00B370D0" w:rsidP="00B370D0">
                      <w:pPr>
                        <w:tabs>
                          <w:tab w:val="left" w:pos="674"/>
                        </w:tabs>
                        <w:spacing w:before="20"/>
                        <w:ind w:left="107"/>
                        <w:rPr>
                          <w:b/>
                        </w:rPr>
                      </w:pPr>
                      <w:r>
                        <w:rPr>
                          <w:b/>
                        </w:rPr>
                        <w:t>8.</w:t>
                      </w:r>
                      <w:r>
                        <w:rPr>
                          <w:b/>
                        </w:rPr>
                        <w:tab/>
                        <w:t>DATE</w:t>
                      </w:r>
                      <w:r>
                        <w:rPr>
                          <w:b/>
                          <w:spacing w:val="-2"/>
                        </w:rPr>
                        <w:t xml:space="preserve"> </w:t>
                      </w:r>
                      <w:r>
                        <w:rPr>
                          <w:b/>
                        </w:rPr>
                        <w:t>DE</w:t>
                      </w:r>
                      <w:r>
                        <w:rPr>
                          <w:b/>
                          <w:spacing w:val="-2"/>
                        </w:rPr>
                        <w:t xml:space="preserve"> </w:t>
                      </w:r>
                      <w:r>
                        <w:rPr>
                          <w:b/>
                        </w:rPr>
                        <w:t>PÉREMPTION</w:t>
                      </w:r>
                    </w:p>
                  </w:txbxContent>
                </v:textbox>
                <w10:wrap type="topAndBottom" anchorx="page"/>
              </v:shape>
            </w:pict>
          </mc:Fallback>
        </mc:AlternateContent>
      </w:r>
    </w:p>
    <w:p w14:paraId="7A698BF7"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rPr>
        <w:t>EXP</w:t>
      </w:r>
    </w:p>
    <w:p w14:paraId="3E2B72F9"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23E69832" w14:textId="0852D9B3"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42912" behindDoc="1" locked="0" layoutInCell="1" allowOverlap="1" wp14:anchorId="7079DDC7" wp14:editId="1BA79D86">
                <wp:simplePos x="0" y="0"/>
                <wp:positionH relativeFrom="page">
                  <wp:posOffset>721360</wp:posOffset>
                </wp:positionH>
                <wp:positionV relativeFrom="paragraph">
                  <wp:posOffset>179070</wp:posOffset>
                </wp:positionV>
                <wp:extent cx="6122035" cy="193675"/>
                <wp:effectExtent l="0" t="0" r="0" b="0"/>
                <wp:wrapTopAndBottom/>
                <wp:docPr id="32703911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568146" w14:textId="77777777" w:rsidR="00B370D0" w:rsidRDefault="00B370D0" w:rsidP="00B370D0">
                            <w:pPr>
                              <w:tabs>
                                <w:tab w:val="left" w:pos="674"/>
                              </w:tabs>
                              <w:spacing w:before="20"/>
                              <w:ind w:left="107"/>
                              <w:rPr>
                                <w:b/>
                              </w:rPr>
                            </w:pPr>
                            <w:r>
                              <w:rPr>
                                <w:b/>
                              </w:rPr>
                              <w:t>9.</w:t>
                            </w:r>
                            <w:r>
                              <w:rPr>
                                <w:b/>
                              </w:rPr>
                              <w:tab/>
                              <w:t>PRÉCAUTIONS</w:t>
                            </w:r>
                            <w:r>
                              <w:rPr>
                                <w:b/>
                                <w:spacing w:val="-3"/>
                              </w:rPr>
                              <w:t xml:space="preserve"> </w:t>
                            </w:r>
                            <w:r>
                              <w:rPr>
                                <w:b/>
                              </w:rPr>
                              <w:t>PARTICULIÈRES</w:t>
                            </w:r>
                            <w:r>
                              <w:rPr>
                                <w:b/>
                                <w:spacing w:val="-3"/>
                              </w:rPr>
                              <w:t xml:space="preserve"> </w:t>
                            </w:r>
                            <w:r>
                              <w:rPr>
                                <w:b/>
                              </w:rPr>
                              <w:t>DE</w:t>
                            </w:r>
                            <w:r>
                              <w:rPr>
                                <w:b/>
                                <w:spacing w:val="-3"/>
                              </w:rPr>
                              <w:t xml:space="preserve"> </w:t>
                            </w:r>
                            <w:r>
                              <w:rPr>
                                <w:b/>
                              </w:rPr>
                              <w:t>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9DDC7" id="Text Box 188" o:spid="_x0000_s1138" type="#_x0000_t202" style="position:absolute;margin-left:56.8pt;margin-top:14.1pt;width:482.05pt;height:15.25pt;z-index:-25137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" filled="f" strokeweight=".48pt">
                <v:textbox inset="0,0,0,0">
                  <w:txbxContent>
                    <w:p w14:paraId="6B568146" w14:textId="77777777" w:rsidR="00B370D0" w:rsidRDefault="00B370D0" w:rsidP="00B370D0">
                      <w:pPr>
                        <w:tabs>
                          <w:tab w:val="left" w:pos="674"/>
                        </w:tabs>
                        <w:spacing w:before="20"/>
                        <w:ind w:left="107"/>
                        <w:rPr>
                          <w:b/>
                        </w:rPr>
                      </w:pPr>
                      <w:r>
                        <w:rPr>
                          <w:b/>
                        </w:rPr>
                        <w:t>9.</w:t>
                      </w:r>
                      <w:r>
                        <w:rPr>
                          <w:b/>
                        </w:rPr>
                        <w:tab/>
                        <w:t>PRÉCAUTIONS</w:t>
                      </w:r>
                      <w:r>
                        <w:rPr>
                          <w:b/>
                          <w:spacing w:val="-3"/>
                        </w:rPr>
                        <w:t xml:space="preserve"> </w:t>
                      </w:r>
                      <w:r>
                        <w:rPr>
                          <w:b/>
                        </w:rPr>
                        <w:t>PARTICULIÈRES</w:t>
                      </w:r>
                      <w:r>
                        <w:rPr>
                          <w:b/>
                          <w:spacing w:val="-3"/>
                        </w:rPr>
                        <w:t xml:space="preserve"> </w:t>
                      </w:r>
                      <w:r>
                        <w:rPr>
                          <w:b/>
                        </w:rPr>
                        <w:t>DE</w:t>
                      </w:r>
                      <w:r>
                        <w:rPr>
                          <w:b/>
                          <w:spacing w:val="-3"/>
                        </w:rPr>
                        <w:t xml:space="preserve"> </w:t>
                      </w:r>
                      <w:r>
                        <w:rPr>
                          <w:b/>
                        </w:rPr>
                        <w:t>CONSERVATION</w:t>
                      </w:r>
                    </w:p>
                  </w:txbxContent>
                </v:textbox>
                <w10:wrap type="topAndBottom" anchorx="page"/>
              </v:shape>
            </w:pict>
          </mc:Fallback>
        </mc:AlternateContent>
      </w:r>
    </w:p>
    <w:p w14:paraId="6069728E"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485C9ADC"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rPr>
        <w:t>Conserver au réfrigérateur.</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pas congeler.</w:t>
      </w:r>
    </w:p>
    <w:p w14:paraId="23ADCBA1"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rPr>
        <w:t>Conserver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l’emballage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d’origine afin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protéger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lumière.</w:t>
      </w:r>
    </w:p>
    <w:p w14:paraId="5D69B3EE"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sectPr w:rsidR="00B370D0" w:rsidRPr="0003746C" w:rsidSect="00E80405">
          <w:type w:val="nextColumn"/>
          <w:pgSz w:w="11910" w:h="16850"/>
          <w:pgMar w:top="1134" w:right="1418" w:bottom="1134" w:left="1418" w:header="737" w:footer="737" w:gutter="0"/>
          <w:cols w:space="720"/>
        </w:sectPr>
      </w:pPr>
    </w:p>
    <w:p w14:paraId="3B28A680"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21884BB4" w14:textId="3EA8DD30" w:rsidR="00B370D0" w:rsidRPr="0003746C" w:rsidRDefault="00B370D0" w:rsidP="00835459">
      <w:pPr>
        <w:autoSpaceDE w:val="0"/>
        <w:autoSpaceDN w:val="0"/>
        <w:spacing w:after="0" w:line="240" w:lineRule="auto"/>
        <w:ind w:left="110" w:right="-1" w:hanging="394"/>
        <w:rPr>
          <w:rFonts w:ascii="Times New Roman" w:eastAsia="Times New Roman" w:hAnsi="Times New Roman" w:cs="Times New Roman"/>
          <w:lang w:val="en-US"/>
        </w:rPr>
      </w:pPr>
      <w:r w:rsidRPr="0003746C">
        <w:rPr>
          <w:rFonts w:ascii="Times New Roman" w:eastAsia="Times New Roman" w:hAnsi="Times New Roman" w:cs="Times New Roman"/>
          <w:noProof/>
          <w:lang w:val="en-US"/>
        </w:rPr>
        <mc:AlternateContent>
          <mc:Choice Requires="wps">
            <w:drawing>
              <wp:inline distT="0" distB="0" distL="0" distR="0" wp14:anchorId="0E3E0A03" wp14:editId="6C70CE57">
                <wp:extent cx="6122035" cy="352425"/>
                <wp:effectExtent l="9525" t="9525" r="12065" b="9525"/>
                <wp:docPr id="125708750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524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AA4ECA" w14:textId="77777777" w:rsidR="00B370D0" w:rsidRPr="0000029B" w:rsidRDefault="00B370D0" w:rsidP="00B370D0">
                            <w:pPr>
                              <w:spacing w:before="20"/>
                              <w:ind w:left="535" w:right="248" w:hanging="428"/>
                              <w:rPr>
                                <w:b/>
                              </w:rPr>
                            </w:pPr>
                            <w:r w:rsidRPr="0000029B">
                              <w:rPr>
                                <w:b/>
                              </w:rPr>
                              <w:t>10.</w:t>
                            </w:r>
                            <w:r w:rsidRPr="0000029B">
                              <w:rPr>
                                <w:b/>
                                <w:spacing w:val="1"/>
                              </w:rPr>
                              <w:t xml:space="preserve"> </w:t>
                            </w:r>
                            <w:r w:rsidRPr="0000029B">
                              <w:rPr>
                                <w:b/>
                              </w:rPr>
                              <w:t>PRÉCAUTIONS PARTICULIÈRES D’ÉLIMINATION DES MÉDICAMENTS NON</w:t>
                            </w:r>
                            <w:r w:rsidRPr="0000029B">
                              <w:rPr>
                                <w:b/>
                                <w:spacing w:val="1"/>
                              </w:rPr>
                              <w:t xml:space="preserve"> </w:t>
                            </w:r>
                            <w:r w:rsidRPr="0000029B">
                              <w:rPr>
                                <w:b/>
                              </w:rPr>
                              <w:t>UTILISÉS</w:t>
                            </w:r>
                            <w:r w:rsidRPr="0000029B">
                              <w:rPr>
                                <w:b/>
                                <w:spacing w:val="-2"/>
                              </w:rPr>
                              <w:t xml:space="preserve"> </w:t>
                            </w:r>
                            <w:r w:rsidRPr="0000029B">
                              <w:rPr>
                                <w:b/>
                              </w:rPr>
                              <w:t>OU</w:t>
                            </w:r>
                            <w:r w:rsidRPr="0000029B">
                              <w:rPr>
                                <w:b/>
                                <w:spacing w:val="-2"/>
                              </w:rPr>
                              <w:t xml:space="preserve"> </w:t>
                            </w:r>
                            <w:r w:rsidRPr="0000029B">
                              <w:rPr>
                                <w:b/>
                              </w:rPr>
                              <w:t>DES</w:t>
                            </w:r>
                            <w:r w:rsidRPr="0000029B">
                              <w:rPr>
                                <w:b/>
                                <w:spacing w:val="-2"/>
                              </w:rPr>
                              <w:t xml:space="preserve"> </w:t>
                            </w:r>
                            <w:r w:rsidRPr="0000029B">
                              <w:rPr>
                                <w:b/>
                              </w:rPr>
                              <w:t>DÉCHETS</w:t>
                            </w:r>
                            <w:r w:rsidRPr="0000029B">
                              <w:rPr>
                                <w:b/>
                                <w:spacing w:val="-1"/>
                              </w:rPr>
                              <w:t xml:space="preserve"> </w:t>
                            </w:r>
                            <w:r w:rsidRPr="0000029B">
                              <w:rPr>
                                <w:b/>
                              </w:rPr>
                              <w:t>PROVENANT</w:t>
                            </w:r>
                            <w:r w:rsidRPr="0000029B">
                              <w:rPr>
                                <w:b/>
                                <w:spacing w:val="-3"/>
                              </w:rPr>
                              <w:t xml:space="preserve"> </w:t>
                            </w:r>
                            <w:r w:rsidRPr="0000029B">
                              <w:rPr>
                                <w:b/>
                              </w:rPr>
                              <w:t>DE</w:t>
                            </w:r>
                            <w:r w:rsidRPr="0000029B">
                              <w:rPr>
                                <w:b/>
                                <w:spacing w:val="-2"/>
                              </w:rPr>
                              <w:t xml:space="preserve"> </w:t>
                            </w:r>
                            <w:r w:rsidRPr="0000029B">
                              <w:rPr>
                                <w:b/>
                              </w:rPr>
                              <w:t>CES</w:t>
                            </w:r>
                            <w:r w:rsidRPr="0000029B">
                              <w:rPr>
                                <w:b/>
                                <w:spacing w:val="-2"/>
                              </w:rPr>
                              <w:t xml:space="preserve"> </w:t>
                            </w:r>
                            <w:r w:rsidRPr="0000029B">
                              <w:rPr>
                                <w:b/>
                              </w:rPr>
                              <w:t>MÉDICAMENTS</w:t>
                            </w:r>
                            <w:r w:rsidRPr="0000029B">
                              <w:rPr>
                                <w:b/>
                                <w:spacing w:val="-2"/>
                              </w:rPr>
                              <w:t xml:space="preserve"> </w:t>
                            </w:r>
                            <w:r w:rsidRPr="0000029B">
                              <w:rPr>
                                <w:b/>
                              </w:rPr>
                              <w:t>S’IL</w:t>
                            </w:r>
                            <w:r w:rsidRPr="0000029B">
                              <w:rPr>
                                <w:b/>
                                <w:spacing w:val="-1"/>
                              </w:rPr>
                              <w:t xml:space="preserve"> </w:t>
                            </w:r>
                            <w:r w:rsidRPr="0000029B">
                              <w:rPr>
                                <w:b/>
                              </w:rPr>
                              <w:t>Y</w:t>
                            </w:r>
                            <w:r w:rsidRPr="0000029B">
                              <w:rPr>
                                <w:b/>
                                <w:spacing w:val="-4"/>
                              </w:rPr>
                              <w:t xml:space="preserve"> </w:t>
                            </w:r>
                            <w:r w:rsidRPr="0000029B">
                              <w:rPr>
                                <w:b/>
                              </w:rPr>
                              <w:t>A</w:t>
                            </w:r>
                            <w:r w:rsidRPr="0000029B">
                              <w:rPr>
                                <w:b/>
                                <w:spacing w:val="-3"/>
                              </w:rPr>
                              <w:t xml:space="preserve"> </w:t>
                            </w:r>
                            <w:r w:rsidRPr="0000029B">
                              <w:rPr>
                                <w:b/>
                              </w:rPr>
                              <w:t>LIEU</w:t>
                            </w:r>
                          </w:p>
                        </w:txbxContent>
                      </wps:txbx>
                      <wps:bodyPr rot="0" vert="horz" wrap="square" lIns="0" tIns="0" rIns="0" bIns="0" anchor="t" anchorCtr="0" upright="1">
                        <a:noAutofit/>
                      </wps:bodyPr>
                    </wps:wsp>
                  </a:graphicData>
                </a:graphic>
              </wp:inline>
            </w:drawing>
          </mc:Choice>
          <mc:Fallback>
            <w:pict>
              <v:shape w14:anchorId="0E3E0A03" id="Text Box 187" o:spid="_x0000_s1139" type="#_x0000_t202" style="width:482.0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" filled="f" strokeweight=".48pt">
                <v:textbox inset="0,0,0,0">
                  <w:txbxContent>
                    <w:p w14:paraId="70AA4ECA" w14:textId="77777777" w:rsidR="00B370D0" w:rsidRPr="0000029B" w:rsidRDefault="00B370D0" w:rsidP="00B370D0">
                      <w:pPr>
                        <w:spacing w:before="20"/>
                        <w:ind w:left="535" w:right="248" w:hanging="428"/>
                        <w:rPr>
                          <w:b/>
                        </w:rPr>
                      </w:pPr>
                      <w:r w:rsidRPr="0000029B">
                        <w:rPr>
                          <w:b/>
                        </w:rPr>
                        <w:t>10.</w:t>
                      </w:r>
                      <w:r w:rsidRPr="0000029B">
                        <w:rPr>
                          <w:b/>
                          <w:spacing w:val="1"/>
                        </w:rPr>
                        <w:t xml:space="preserve"> </w:t>
                      </w:r>
                      <w:r w:rsidRPr="0000029B">
                        <w:rPr>
                          <w:b/>
                        </w:rPr>
                        <w:t>PRÉCAUTIONS PARTICULIÈRES D’ÉLIMINATION DES MÉDICAMENTS NON</w:t>
                      </w:r>
                      <w:r w:rsidRPr="0000029B">
                        <w:rPr>
                          <w:b/>
                          <w:spacing w:val="1"/>
                        </w:rPr>
                        <w:t xml:space="preserve"> </w:t>
                      </w:r>
                      <w:r w:rsidRPr="0000029B">
                        <w:rPr>
                          <w:b/>
                        </w:rPr>
                        <w:t>UTILISÉS</w:t>
                      </w:r>
                      <w:r w:rsidRPr="0000029B">
                        <w:rPr>
                          <w:b/>
                          <w:spacing w:val="-2"/>
                        </w:rPr>
                        <w:t xml:space="preserve"> </w:t>
                      </w:r>
                      <w:r w:rsidRPr="0000029B">
                        <w:rPr>
                          <w:b/>
                        </w:rPr>
                        <w:t>OU</w:t>
                      </w:r>
                      <w:r w:rsidRPr="0000029B">
                        <w:rPr>
                          <w:b/>
                          <w:spacing w:val="-2"/>
                        </w:rPr>
                        <w:t xml:space="preserve"> </w:t>
                      </w:r>
                      <w:r w:rsidRPr="0000029B">
                        <w:rPr>
                          <w:b/>
                        </w:rPr>
                        <w:t>DES</w:t>
                      </w:r>
                      <w:r w:rsidRPr="0000029B">
                        <w:rPr>
                          <w:b/>
                          <w:spacing w:val="-2"/>
                        </w:rPr>
                        <w:t xml:space="preserve"> </w:t>
                      </w:r>
                      <w:r w:rsidRPr="0000029B">
                        <w:rPr>
                          <w:b/>
                        </w:rPr>
                        <w:t>DÉCHETS</w:t>
                      </w:r>
                      <w:r w:rsidRPr="0000029B">
                        <w:rPr>
                          <w:b/>
                          <w:spacing w:val="-1"/>
                        </w:rPr>
                        <w:t xml:space="preserve"> </w:t>
                      </w:r>
                      <w:r w:rsidRPr="0000029B">
                        <w:rPr>
                          <w:b/>
                        </w:rPr>
                        <w:t>PROVENANT</w:t>
                      </w:r>
                      <w:r w:rsidRPr="0000029B">
                        <w:rPr>
                          <w:b/>
                          <w:spacing w:val="-3"/>
                        </w:rPr>
                        <w:t xml:space="preserve"> </w:t>
                      </w:r>
                      <w:r w:rsidRPr="0000029B">
                        <w:rPr>
                          <w:b/>
                        </w:rPr>
                        <w:t>DE</w:t>
                      </w:r>
                      <w:r w:rsidRPr="0000029B">
                        <w:rPr>
                          <w:b/>
                          <w:spacing w:val="-2"/>
                        </w:rPr>
                        <w:t xml:space="preserve"> </w:t>
                      </w:r>
                      <w:r w:rsidRPr="0000029B">
                        <w:rPr>
                          <w:b/>
                        </w:rPr>
                        <w:t>CES</w:t>
                      </w:r>
                      <w:r w:rsidRPr="0000029B">
                        <w:rPr>
                          <w:b/>
                          <w:spacing w:val="-2"/>
                        </w:rPr>
                        <w:t xml:space="preserve"> </w:t>
                      </w:r>
                      <w:r w:rsidRPr="0000029B">
                        <w:rPr>
                          <w:b/>
                        </w:rPr>
                        <w:t>MÉDICAMENTS</w:t>
                      </w:r>
                      <w:r w:rsidRPr="0000029B">
                        <w:rPr>
                          <w:b/>
                          <w:spacing w:val="-2"/>
                        </w:rPr>
                        <w:t xml:space="preserve"> </w:t>
                      </w:r>
                      <w:r w:rsidRPr="0000029B">
                        <w:rPr>
                          <w:b/>
                        </w:rPr>
                        <w:t>S’IL</w:t>
                      </w:r>
                      <w:r w:rsidRPr="0000029B">
                        <w:rPr>
                          <w:b/>
                          <w:spacing w:val="-1"/>
                        </w:rPr>
                        <w:t xml:space="preserve"> </w:t>
                      </w:r>
                      <w:r w:rsidRPr="0000029B">
                        <w:rPr>
                          <w:b/>
                        </w:rPr>
                        <w:t>Y</w:t>
                      </w:r>
                      <w:r w:rsidRPr="0000029B">
                        <w:rPr>
                          <w:b/>
                          <w:spacing w:val="-4"/>
                        </w:rPr>
                        <w:t xml:space="preserve"> </w:t>
                      </w:r>
                      <w:r w:rsidRPr="0000029B">
                        <w:rPr>
                          <w:b/>
                        </w:rPr>
                        <w:t>A</w:t>
                      </w:r>
                      <w:r w:rsidRPr="0000029B">
                        <w:rPr>
                          <w:b/>
                          <w:spacing w:val="-3"/>
                        </w:rPr>
                        <w:t xml:space="preserve"> </w:t>
                      </w:r>
                      <w:r w:rsidRPr="0000029B">
                        <w:rPr>
                          <w:b/>
                        </w:rPr>
                        <w:t>LIEU</w:t>
                      </w:r>
                    </w:p>
                  </w:txbxContent>
                </v:textbox>
                <w10:anchorlock/>
              </v:shape>
            </w:pict>
          </mc:Fallback>
        </mc:AlternateContent>
      </w:r>
    </w:p>
    <w:p w14:paraId="04CCEBA5"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lang w:val="en-US"/>
        </w:rPr>
      </w:pPr>
    </w:p>
    <w:p w14:paraId="4478D5B5" w14:textId="4D129C5E" w:rsidR="00B370D0" w:rsidRPr="0003746C" w:rsidRDefault="00B370D0"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noProof/>
          <w:lang w:val="en-US"/>
        </w:rPr>
        <mc:AlternateContent>
          <mc:Choice Requires="wps">
            <w:drawing>
              <wp:anchor distT="0" distB="0" distL="0" distR="0" simplePos="0" relativeHeight="251943936" behindDoc="1" locked="0" layoutInCell="1" allowOverlap="1" wp14:anchorId="7D12D30D" wp14:editId="15EA001A">
                <wp:simplePos x="0" y="0"/>
                <wp:positionH relativeFrom="page">
                  <wp:posOffset>721360</wp:posOffset>
                </wp:positionH>
                <wp:positionV relativeFrom="paragraph">
                  <wp:posOffset>158750</wp:posOffset>
                </wp:positionV>
                <wp:extent cx="6122035" cy="193675"/>
                <wp:effectExtent l="0" t="0" r="0" b="0"/>
                <wp:wrapTopAndBottom/>
                <wp:docPr id="159313373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9D9F08" w14:textId="77777777" w:rsidR="00B370D0" w:rsidRPr="0000029B" w:rsidRDefault="00B370D0" w:rsidP="00B370D0">
                            <w:pPr>
                              <w:spacing w:before="20"/>
                              <w:ind w:left="107"/>
                              <w:rPr>
                                <w:b/>
                              </w:rPr>
                            </w:pPr>
                            <w:r w:rsidRPr="0000029B">
                              <w:rPr>
                                <w:b/>
                              </w:rPr>
                              <w:t>11.</w:t>
                            </w:r>
                            <w:r w:rsidRPr="0000029B">
                              <w:rPr>
                                <w:b/>
                                <w:spacing w:val="40"/>
                              </w:rPr>
                              <w:t xml:space="preserve"> </w:t>
                            </w:r>
                            <w:r w:rsidRPr="0000029B">
                              <w:rPr>
                                <w:b/>
                              </w:rPr>
                              <w:t>NOM</w:t>
                            </w:r>
                            <w:r w:rsidRPr="0000029B">
                              <w:rPr>
                                <w:b/>
                                <w:spacing w:val="-1"/>
                              </w:rPr>
                              <w:t xml:space="preserve"> </w:t>
                            </w:r>
                            <w:r w:rsidRPr="0000029B">
                              <w:rPr>
                                <w:b/>
                              </w:rPr>
                              <w:t>ET</w:t>
                            </w:r>
                            <w:r w:rsidRPr="0000029B">
                              <w:rPr>
                                <w:b/>
                                <w:spacing w:val="-3"/>
                              </w:rPr>
                              <w:t xml:space="preserve"> </w:t>
                            </w:r>
                            <w:r w:rsidRPr="0000029B">
                              <w:rPr>
                                <w:b/>
                              </w:rPr>
                              <w:t>ADRESSE</w:t>
                            </w:r>
                            <w:r w:rsidRPr="0000029B">
                              <w:rPr>
                                <w:b/>
                                <w:spacing w:val="-2"/>
                              </w:rPr>
                              <w:t xml:space="preserve"> </w:t>
                            </w:r>
                            <w:r w:rsidRPr="0000029B">
                              <w:rPr>
                                <w:b/>
                              </w:rPr>
                              <w:t>DU</w:t>
                            </w:r>
                            <w:r w:rsidRPr="0000029B">
                              <w:rPr>
                                <w:b/>
                                <w:spacing w:val="-1"/>
                              </w:rPr>
                              <w:t xml:space="preserve"> </w:t>
                            </w:r>
                            <w:r w:rsidRPr="0000029B">
                              <w:rPr>
                                <w:b/>
                              </w:rPr>
                              <w:t>TITULAIRE</w:t>
                            </w:r>
                            <w:r w:rsidRPr="0000029B">
                              <w:rPr>
                                <w:b/>
                                <w:spacing w:val="-3"/>
                              </w:rPr>
                              <w:t xml:space="preserve"> </w:t>
                            </w:r>
                            <w:r w:rsidRPr="0000029B">
                              <w:rPr>
                                <w:b/>
                              </w:rPr>
                              <w:t>DE</w:t>
                            </w:r>
                            <w:r w:rsidRPr="0000029B">
                              <w:rPr>
                                <w:b/>
                                <w:spacing w:val="-2"/>
                              </w:rPr>
                              <w:t xml:space="preserve"> </w:t>
                            </w:r>
                            <w:r w:rsidRPr="0000029B">
                              <w:rPr>
                                <w:b/>
                              </w:rPr>
                              <w:t>L’AUTORISATION</w:t>
                            </w:r>
                            <w:r w:rsidRPr="0000029B">
                              <w:rPr>
                                <w:b/>
                                <w:spacing w:val="-1"/>
                              </w:rPr>
                              <w:t xml:space="preserve"> </w:t>
                            </w:r>
                            <w:r w:rsidRPr="0000029B">
                              <w:rPr>
                                <w:b/>
                              </w:rPr>
                              <w:t>DE</w:t>
                            </w:r>
                            <w:r w:rsidRPr="0000029B">
                              <w:rPr>
                                <w:b/>
                                <w:spacing w:val="-5"/>
                              </w:rPr>
                              <w:t xml:space="preserve"> </w:t>
                            </w:r>
                            <w:r w:rsidRPr="0000029B">
                              <w:rPr>
                                <w:b/>
                              </w:rPr>
                              <w:t>MISE</w:t>
                            </w:r>
                            <w:r w:rsidRPr="0000029B">
                              <w:rPr>
                                <w:b/>
                                <w:spacing w:val="-2"/>
                              </w:rPr>
                              <w:t xml:space="preserve"> </w:t>
                            </w:r>
                            <w:r w:rsidRPr="0000029B">
                              <w:rPr>
                                <w:b/>
                              </w:rPr>
                              <w:t>SUR</w:t>
                            </w:r>
                            <w:r w:rsidRPr="0000029B">
                              <w:rPr>
                                <w:b/>
                                <w:spacing w:val="-2"/>
                              </w:rPr>
                              <w:t xml:space="preserve"> </w:t>
                            </w:r>
                            <w:r w:rsidRPr="0000029B">
                              <w:rPr>
                                <w:b/>
                              </w:rPr>
                              <w:t>LE</w:t>
                            </w:r>
                            <w:r w:rsidRPr="0000029B">
                              <w:rPr>
                                <w:b/>
                                <w:spacing w:val="-2"/>
                              </w:rPr>
                              <w:t xml:space="preserve"> </w:t>
                            </w:r>
                            <w:r w:rsidRPr="0000029B">
                              <w:rPr>
                                <w:b/>
                              </w:rPr>
                              <w:t>MARCHÉ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2D30D" id="Text Box 186" o:spid="_x0000_s1140" type="#_x0000_t202" style="position:absolute;margin-left:56.8pt;margin-top:12.5pt;width:482.05pt;height:15.25pt;z-index:-25137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" filled="f" strokeweight=".48pt">
                <v:textbox inset="0,0,0,0">
                  <w:txbxContent>
                    <w:p w14:paraId="509D9F08" w14:textId="77777777" w:rsidR="00B370D0" w:rsidRPr="0000029B" w:rsidRDefault="00B370D0" w:rsidP="00B370D0">
                      <w:pPr>
                        <w:spacing w:before="20"/>
                        <w:ind w:left="107"/>
                        <w:rPr>
                          <w:b/>
                        </w:rPr>
                      </w:pPr>
                      <w:r w:rsidRPr="0000029B">
                        <w:rPr>
                          <w:b/>
                        </w:rPr>
                        <w:t>11.</w:t>
                      </w:r>
                      <w:r w:rsidRPr="0000029B">
                        <w:rPr>
                          <w:b/>
                          <w:spacing w:val="40"/>
                        </w:rPr>
                        <w:t xml:space="preserve"> </w:t>
                      </w:r>
                      <w:r w:rsidRPr="0000029B">
                        <w:rPr>
                          <w:b/>
                        </w:rPr>
                        <w:t>NOM</w:t>
                      </w:r>
                      <w:r w:rsidRPr="0000029B">
                        <w:rPr>
                          <w:b/>
                          <w:spacing w:val="-1"/>
                        </w:rPr>
                        <w:t xml:space="preserve"> </w:t>
                      </w:r>
                      <w:r w:rsidRPr="0000029B">
                        <w:rPr>
                          <w:b/>
                        </w:rPr>
                        <w:t>ET</w:t>
                      </w:r>
                      <w:r w:rsidRPr="0000029B">
                        <w:rPr>
                          <w:b/>
                          <w:spacing w:val="-3"/>
                        </w:rPr>
                        <w:t xml:space="preserve"> </w:t>
                      </w:r>
                      <w:r w:rsidRPr="0000029B">
                        <w:rPr>
                          <w:b/>
                        </w:rPr>
                        <w:t>ADRESSE</w:t>
                      </w:r>
                      <w:r w:rsidRPr="0000029B">
                        <w:rPr>
                          <w:b/>
                          <w:spacing w:val="-2"/>
                        </w:rPr>
                        <w:t xml:space="preserve"> </w:t>
                      </w:r>
                      <w:r w:rsidRPr="0000029B">
                        <w:rPr>
                          <w:b/>
                        </w:rPr>
                        <w:t>DU</w:t>
                      </w:r>
                      <w:r w:rsidRPr="0000029B">
                        <w:rPr>
                          <w:b/>
                          <w:spacing w:val="-1"/>
                        </w:rPr>
                        <w:t xml:space="preserve"> </w:t>
                      </w:r>
                      <w:r w:rsidRPr="0000029B">
                        <w:rPr>
                          <w:b/>
                        </w:rPr>
                        <w:t>TITULAIRE</w:t>
                      </w:r>
                      <w:r w:rsidRPr="0000029B">
                        <w:rPr>
                          <w:b/>
                          <w:spacing w:val="-3"/>
                        </w:rPr>
                        <w:t xml:space="preserve"> </w:t>
                      </w:r>
                      <w:r w:rsidRPr="0000029B">
                        <w:rPr>
                          <w:b/>
                        </w:rPr>
                        <w:t>DE</w:t>
                      </w:r>
                      <w:r w:rsidRPr="0000029B">
                        <w:rPr>
                          <w:b/>
                          <w:spacing w:val="-2"/>
                        </w:rPr>
                        <w:t xml:space="preserve"> </w:t>
                      </w:r>
                      <w:r w:rsidRPr="0000029B">
                        <w:rPr>
                          <w:b/>
                        </w:rPr>
                        <w:t>L’AUTORISATION</w:t>
                      </w:r>
                      <w:r w:rsidRPr="0000029B">
                        <w:rPr>
                          <w:b/>
                          <w:spacing w:val="-1"/>
                        </w:rPr>
                        <w:t xml:space="preserve"> </w:t>
                      </w:r>
                      <w:r w:rsidRPr="0000029B">
                        <w:rPr>
                          <w:b/>
                        </w:rPr>
                        <w:t>DE</w:t>
                      </w:r>
                      <w:r w:rsidRPr="0000029B">
                        <w:rPr>
                          <w:b/>
                          <w:spacing w:val="-5"/>
                        </w:rPr>
                        <w:t xml:space="preserve"> </w:t>
                      </w:r>
                      <w:r w:rsidRPr="0000029B">
                        <w:rPr>
                          <w:b/>
                        </w:rPr>
                        <w:t>MISE</w:t>
                      </w:r>
                      <w:r w:rsidRPr="0000029B">
                        <w:rPr>
                          <w:b/>
                          <w:spacing w:val="-2"/>
                        </w:rPr>
                        <w:t xml:space="preserve"> </w:t>
                      </w:r>
                      <w:r w:rsidRPr="0000029B">
                        <w:rPr>
                          <w:b/>
                        </w:rPr>
                        <w:t>SUR</w:t>
                      </w:r>
                      <w:r w:rsidRPr="0000029B">
                        <w:rPr>
                          <w:b/>
                          <w:spacing w:val="-2"/>
                        </w:rPr>
                        <w:t xml:space="preserve"> </w:t>
                      </w:r>
                      <w:r w:rsidRPr="0000029B">
                        <w:rPr>
                          <w:b/>
                        </w:rPr>
                        <w:t>LE</w:t>
                      </w:r>
                      <w:r w:rsidRPr="0000029B">
                        <w:rPr>
                          <w:b/>
                          <w:spacing w:val="-2"/>
                        </w:rPr>
                        <w:t xml:space="preserve"> </w:t>
                      </w:r>
                      <w:r w:rsidRPr="0000029B">
                        <w:rPr>
                          <w:b/>
                        </w:rPr>
                        <w:t>MARCHÉ</w:t>
                      </w:r>
                    </w:p>
                  </w:txbxContent>
                </v:textbox>
                <w10:wrap type="topAndBottom" anchorx="page"/>
              </v:shape>
            </w:pict>
          </mc:Fallback>
        </mc:AlternateContent>
      </w:r>
    </w:p>
    <w:p w14:paraId="4C885654" w14:textId="77777777" w:rsidR="00B370D0" w:rsidRPr="00237054" w:rsidRDefault="00B370D0" w:rsidP="00E80405">
      <w:pPr>
        <w:autoSpaceDE w:val="0"/>
        <w:autoSpaceDN w:val="0"/>
        <w:spacing w:after="0" w:line="240" w:lineRule="auto"/>
        <w:ind w:left="228" w:right="-1"/>
        <w:rPr>
          <w:rFonts w:ascii="Times New Roman" w:eastAsia="Times New Roman" w:hAnsi="Times New Roman" w:cs="Times New Roman"/>
          <w:b/>
          <w:bCs/>
          <w:lang w:val="en-US"/>
        </w:rPr>
      </w:pPr>
      <w:r w:rsidRPr="00237054">
        <w:rPr>
          <w:rFonts w:ascii="Times New Roman" w:eastAsia="Times New Roman" w:hAnsi="Times New Roman" w:cs="Times New Roman"/>
          <w:b/>
          <w:bCs/>
          <w:lang w:val="en-US"/>
        </w:rPr>
        <w:t>Biosimilar Collaborations Ireland Limited</w:t>
      </w:r>
    </w:p>
    <w:p w14:paraId="21FA90D0" w14:textId="23FBBDB1" w:rsidR="00B370D0" w:rsidRPr="0003746C" w:rsidRDefault="00B370D0" w:rsidP="00E80405">
      <w:pPr>
        <w:autoSpaceDE w:val="0"/>
        <w:autoSpaceDN w:val="0"/>
        <w:spacing w:after="0" w:line="240" w:lineRule="auto"/>
        <w:ind w:left="228" w:right="-1"/>
        <w:rPr>
          <w:rFonts w:ascii="Times New Roman" w:eastAsia="Times New Roman" w:hAnsi="Times New Roman" w:cs="Times New Roman"/>
          <w:lang w:val="en-US"/>
        </w:rPr>
      </w:pPr>
      <w:r w:rsidRPr="0003746C">
        <w:rPr>
          <w:rFonts w:ascii="Times New Roman" w:eastAsia="Times New Roman" w:hAnsi="Times New Roman" w:cs="Times New Roman"/>
          <w:lang w:val="en-US"/>
        </w:rPr>
        <w:t>Unit 35/36 Grange Parade,</w:t>
      </w:r>
    </w:p>
    <w:p w14:paraId="24923077"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lang w:val="en-US"/>
        </w:rPr>
      </w:pPr>
      <w:r w:rsidRPr="0003746C">
        <w:rPr>
          <w:rFonts w:ascii="Times New Roman" w:eastAsia="Times New Roman" w:hAnsi="Times New Roman" w:cs="Times New Roman"/>
          <w:lang w:val="en-US"/>
        </w:rPr>
        <w:t>Baldoyle Industrial Estate,</w:t>
      </w:r>
    </w:p>
    <w:p w14:paraId="175A01DA"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lang w:val="en-US"/>
        </w:rPr>
      </w:pPr>
      <w:r w:rsidRPr="0003746C">
        <w:rPr>
          <w:rFonts w:ascii="Times New Roman" w:eastAsia="Times New Roman" w:hAnsi="Times New Roman" w:cs="Times New Roman"/>
          <w:lang w:val="en-US"/>
        </w:rPr>
        <w:t>Dublin 13</w:t>
      </w:r>
    </w:p>
    <w:p w14:paraId="7305B9A5"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lang w:val="en-US"/>
        </w:rPr>
      </w:pPr>
      <w:r w:rsidRPr="0003746C">
        <w:rPr>
          <w:rFonts w:ascii="Times New Roman" w:eastAsia="Times New Roman" w:hAnsi="Times New Roman" w:cs="Times New Roman"/>
          <w:lang w:val="en-US"/>
        </w:rPr>
        <w:t>DUBLIN</w:t>
      </w:r>
    </w:p>
    <w:p w14:paraId="3DAFEAA6"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lang w:val="en-US"/>
        </w:rPr>
      </w:pPr>
      <w:r w:rsidRPr="0003746C">
        <w:rPr>
          <w:rFonts w:ascii="Times New Roman" w:eastAsia="Times New Roman" w:hAnsi="Times New Roman" w:cs="Times New Roman"/>
          <w:lang w:val="en-US"/>
        </w:rPr>
        <w:t xml:space="preserve">Ireland </w:t>
      </w:r>
    </w:p>
    <w:p w14:paraId="20C9B7F3"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rPr>
      </w:pPr>
      <w:r w:rsidRPr="0003746C">
        <w:rPr>
          <w:rFonts w:ascii="Times New Roman" w:eastAsia="Times New Roman" w:hAnsi="Times New Roman" w:cs="Times New Roman"/>
          <w:lang w:val="en-US"/>
        </w:rPr>
        <w:t>D13 R20R</w:t>
      </w:r>
    </w:p>
    <w:p w14:paraId="75A2B05A"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7D546D0B" w14:textId="10281EBC"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44960" behindDoc="1" locked="0" layoutInCell="1" allowOverlap="1" wp14:anchorId="5637A23E" wp14:editId="1043B29E">
                <wp:simplePos x="0" y="0"/>
                <wp:positionH relativeFrom="page">
                  <wp:posOffset>721360</wp:posOffset>
                </wp:positionH>
                <wp:positionV relativeFrom="paragraph">
                  <wp:posOffset>179705</wp:posOffset>
                </wp:positionV>
                <wp:extent cx="6122035" cy="192405"/>
                <wp:effectExtent l="0" t="0" r="0" b="0"/>
                <wp:wrapTopAndBottom/>
                <wp:docPr id="107693140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EAD54A" w14:textId="77777777" w:rsidR="00B370D0" w:rsidRPr="0000029B" w:rsidRDefault="00B370D0" w:rsidP="00B370D0">
                            <w:pPr>
                              <w:tabs>
                                <w:tab w:val="left" w:pos="674"/>
                              </w:tabs>
                              <w:spacing w:before="21"/>
                              <w:ind w:left="107"/>
                              <w:rPr>
                                <w:b/>
                              </w:rPr>
                            </w:pPr>
                            <w:r w:rsidRPr="0000029B">
                              <w:rPr>
                                <w:b/>
                              </w:rPr>
                              <w:t>12.</w:t>
                            </w:r>
                            <w:r w:rsidRPr="0000029B">
                              <w:rPr>
                                <w:b/>
                              </w:rPr>
                              <w:tab/>
                              <w:t>NUMÉRO(S)</w:t>
                            </w:r>
                            <w:r w:rsidRPr="0000029B">
                              <w:rPr>
                                <w:b/>
                                <w:spacing w:val="-2"/>
                              </w:rPr>
                              <w:t xml:space="preserve"> </w:t>
                            </w:r>
                            <w:r w:rsidRPr="0000029B">
                              <w:rPr>
                                <w:b/>
                              </w:rPr>
                              <w:t>D’AUTORISATION</w:t>
                            </w:r>
                            <w:r w:rsidRPr="0000029B">
                              <w:rPr>
                                <w:b/>
                                <w:spacing w:val="-2"/>
                              </w:rPr>
                              <w:t xml:space="preserve"> </w:t>
                            </w:r>
                            <w:r w:rsidRPr="0000029B">
                              <w:rPr>
                                <w:b/>
                              </w:rPr>
                              <w:t>DE</w:t>
                            </w:r>
                            <w:r w:rsidRPr="0000029B">
                              <w:rPr>
                                <w:b/>
                                <w:spacing w:val="-2"/>
                              </w:rPr>
                              <w:t xml:space="preserve"> </w:t>
                            </w:r>
                            <w:r w:rsidRPr="0000029B">
                              <w:rPr>
                                <w:b/>
                              </w:rPr>
                              <w:t>MISE</w:t>
                            </w:r>
                            <w:r w:rsidRPr="0000029B">
                              <w:rPr>
                                <w:b/>
                                <w:spacing w:val="-3"/>
                              </w:rPr>
                              <w:t xml:space="preserve"> </w:t>
                            </w:r>
                            <w:r w:rsidRPr="0000029B">
                              <w:rPr>
                                <w:b/>
                              </w:rPr>
                              <w:t>SUR</w:t>
                            </w:r>
                            <w:r w:rsidRPr="0000029B">
                              <w:rPr>
                                <w:b/>
                                <w:spacing w:val="-5"/>
                              </w:rPr>
                              <w:t xml:space="preserve"> </w:t>
                            </w:r>
                            <w:r w:rsidRPr="0000029B">
                              <w:rPr>
                                <w:b/>
                              </w:rPr>
                              <w:t>LE</w:t>
                            </w:r>
                            <w:r w:rsidRPr="0000029B">
                              <w:rPr>
                                <w:b/>
                                <w:spacing w:val="-2"/>
                              </w:rPr>
                              <w:t xml:space="preserve"> </w:t>
                            </w:r>
                            <w:r w:rsidRPr="0000029B">
                              <w:rPr>
                                <w:b/>
                              </w:rPr>
                              <w:t>MARCHÉ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7A23E" id="Text Box 185" o:spid="_x0000_s1141" type="#_x0000_t202" style="position:absolute;margin-left:56.8pt;margin-top:14.15pt;width:482.05pt;height:15.15pt;z-index:-25137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" filled="f" strokeweight=".48pt">
                <v:textbox inset="0,0,0,0">
                  <w:txbxContent>
                    <w:p w14:paraId="49EAD54A" w14:textId="77777777" w:rsidR="00B370D0" w:rsidRPr="0000029B" w:rsidRDefault="00B370D0" w:rsidP="00B370D0">
                      <w:pPr>
                        <w:tabs>
                          <w:tab w:val="left" w:pos="674"/>
                        </w:tabs>
                        <w:spacing w:before="21"/>
                        <w:ind w:left="107"/>
                        <w:rPr>
                          <w:b/>
                        </w:rPr>
                      </w:pPr>
                      <w:r w:rsidRPr="0000029B">
                        <w:rPr>
                          <w:b/>
                        </w:rPr>
                        <w:t>12.</w:t>
                      </w:r>
                      <w:r w:rsidRPr="0000029B">
                        <w:rPr>
                          <w:b/>
                        </w:rPr>
                        <w:tab/>
                        <w:t>NUMÉRO(S)</w:t>
                      </w:r>
                      <w:r w:rsidRPr="0000029B">
                        <w:rPr>
                          <w:b/>
                          <w:spacing w:val="-2"/>
                        </w:rPr>
                        <w:t xml:space="preserve"> </w:t>
                      </w:r>
                      <w:r w:rsidRPr="0000029B">
                        <w:rPr>
                          <w:b/>
                        </w:rPr>
                        <w:t>D’AUTORISATION</w:t>
                      </w:r>
                      <w:r w:rsidRPr="0000029B">
                        <w:rPr>
                          <w:b/>
                          <w:spacing w:val="-2"/>
                        </w:rPr>
                        <w:t xml:space="preserve"> </w:t>
                      </w:r>
                      <w:r w:rsidRPr="0000029B">
                        <w:rPr>
                          <w:b/>
                        </w:rPr>
                        <w:t>DE</w:t>
                      </w:r>
                      <w:r w:rsidRPr="0000029B">
                        <w:rPr>
                          <w:b/>
                          <w:spacing w:val="-2"/>
                        </w:rPr>
                        <w:t xml:space="preserve"> </w:t>
                      </w:r>
                      <w:r w:rsidRPr="0000029B">
                        <w:rPr>
                          <w:b/>
                        </w:rPr>
                        <w:t>MISE</w:t>
                      </w:r>
                      <w:r w:rsidRPr="0000029B">
                        <w:rPr>
                          <w:b/>
                          <w:spacing w:val="-3"/>
                        </w:rPr>
                        <w:t xml:space="preserve"> </w:t>
                      </w:r>
                      <w:r w:rsidRPr="0000029B">
                        <w:rPr>
                          <w:b/>
                        </w:rPr>
                        <w:t>SUR</w:t>
                      </w:r>
                      <w:r w:rsidRPr="0000029B">
                        <w:rPr>
                          <w:b/>
                          <w:spacing w:val="-5"/>
                        </w:rPr>
                        <w:t xml:space="preserve"> </w:t>
                      </w:r>
                      <w:r w:rsidRPr="0000029B">
                        <w:rPr>
                          <w:b/>
                        </w:rPr>
                        <w:t>LE</w:t>
                      </w:r>
                      <w:r w:rsidRPr="0000029B">
                        <w:rPr>
                          <w:b/>
                          <w:spacing w:val="-2"/>
                        </w:rPr>
                        <w:t xml:space="preserve"> </w:t>
                      </w:r>
                      <w:r w:rsidRPr="0000029B">
                        <w:rPr>
                          <w:b/>
                        </w:rPr>
                        <w:t>MARCHÉ</w:t>
                      </w:r>
                    </w:p>
                  </w:txbxContent>
                </v:textbox>
                <w10:wrap type="topAndBottom" anchorx="page"/>
              </v:shape>
            </w:pict>
          </mc:Fallback>
        </mc:AlternateContent>
      </w:r>
    </w:p>
    <w:p w14:paraId="2AE8450B"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3C5AF642" w14:textId="47BACE1E" w:rsidR="00B370D0" w:rsidRPr="0003746C" w:rsidRDefault="007652B8" w:rsidP="007652B8">
      <w:pPr>
        <w:autoSpaceDE w:val="0"/>
        <w:autoSpaceDN w:val="0"/>
        <w:spacing w:after="0" w:line="240" w:lineRule="auto"/>
        <w:ind w:left="228" w:right="-1"/>
        <w:rPr>
          <w:rFonts w:ascii="Times New Roman" w:eastAsia="Times New Roman" w:hAnsi="Times New Roman" w:cs="Times New Roman"/>
        </w:rPr>
      </w:pPr>
      <w:r w:rsidRPr="007652B8">
        <w:rPr>
          <w:rFonts w:ascii="Times New Roman" w:eastAsia="Times New Roman" w:hAnsi="Times New Roman" w:cs="Times New Roman"/>
        </w:rPr>
        <w:t>EU/1/23/1751/003</w:t>
      </w:r>
    </w:p>
    <w:p w14:paraId="08A6294E" w14:textId="7B111425"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45984" behindDoc="1" locked="0" layoutInCell="1" allowOverlap="1" wp14:anchorId="2F57FC91" wp14:editId="12630059">
                <wp:simplePos x="0" y="0"/>
                <wp:positionH relativeFrom="page">
                  <wp:posOffset>721360</wp:posOffset>
                </wp:positionH>
                <wp:positionV relativeFrom="paragraph">
                  <wp:posOffset>179070</wp:posOffset>
                </wp:positionV>
                <wp:extent cx="6122035" cy="193675"/>
                <wp:effectExtent l="0" t="0" r="0" b="0"/>
                <wp:wrapTopAndBottom/>
                <wp:docPr id="171666040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055A7D" w14:textId="77777777" w:rsidR="00B370D0" w:rsidRDefault="00B370D0" w:rsidP="00B370D0">
                            <w:pPr>
                              <w:tabs>
                                <w:tab w:val="left" w:pos="674"/>
                              </w:tabs>
                              <w:spacing w:before="20"/>
                              <w:ind w:left="107"/>
                              <w:rPr>
                                <w:b/>
                              </w:rPr>
                            </w:pPr>
                            <w:r>
                              <w:rPr>
                                <w:b/>
                              </w:rPr>
                              <w:t>13.</w:t>
                            </w:r>
                            <w:r>
                              <w:rPr>
                                <w:b/>
                              </w:rPr>
                              <w:tab/>
                              <w:t>NUMÉRO DU</w:t>
                            </w:r>
                            <w:r>
                              <w:rPr>
                                <w:b/>
                                <w:spacing w:val="-2"/>
                              </w:rPr>
                              <w:t xml:space="preserve"> </w:t>
                            </w:r>
                            <w:r>
                              <w:rPr>
                                <w:b/>
                              </w:rPr>
                              <w:t>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7FC91" id="Text Box 184" o:spid="_x0000_s1142" type="#_x0000_t202" style="position:absolute;margin-left:56.8pt;margin-top:14.1pt;width:482.05pt;height:15.25pt;z-index:-25137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" filled="f" strokeweight=".48pt">
                <v:textbox inset="0,0,0,0">
                  <w:txbxContent>
                    <w:p w14:paraId="51055A7D" w14:textId="77777777" w:rsidR="00B370D0" w:rsidRDefault="00B370D0" w:rsidP="00B370D0">
                      <w:pPr>
                        <w:tabs>
                          <w:tab w:val="left" w:pos="674"/>
                        </w:tabs>
                        <w:spacing w:before="20"/>
                        <w:ind w:left="107"/>
                        <w:rPr>
                          <w:b/>
                        </w:rPr>
                      </w:pPr>
                      <w:r>
                        <w:rPr>
                          <w:b/>
                        </w:rPr>
                        <w:t>13.</w:t>
                      </w:r>
                      <w:r>
                        <w:rPr>
                          <w:b/>
                        </w:rPr>
                        <w:tab/>
                        <w:t>NUMÉRO DU</w:t>
                      </w:r>
                      <w:r>
                        <w:rPr>
                          <w:b/>
                          <w:spacing w:val="-2"/>
                        </w:rPr>
                        <w:t xml:space="preserve"> </w:t>
                      </w:r>
                      <w:r>
                        <w:rPr>
                          <w:b/>
                        </w:rPr>
                        <w:t>LOT</w:t>
                      </w:r>
                    </w:p>
                  </w:txbxContent>
                </v:textbox>
                <w10:wrap type="topAndBottom" anchorx="page"/>
              </v:shape>
            </w:pict>
          </mc:Fallback>
        </mc:AlternateContent>
      </w:r>
    </w:p>
    <w:p w14:paraId="698B5B51"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223B254B" w14:textId="77777777" w:rsidR="00B370D0" w:rsidRPr="0003746C" w:rsidRDefault="00B370D0" w:rsidP="00E80405">
      <w:pPr>
        <w:autoSpaceDE w:val="0"/>
        <w:autoSpaceDN w:val="0"/>
        <w:spacing w:after="0" w:line="240" w:lineRule="auto"/>
        <w:ind w:left="228" w:right="-1"/>
        <w:rPr>
          <w:rFonts w:ascii="Times New Roman" w:eastAsia="Times New Roman" w:hAnsi="Times New Roman" w:cs="Times New Roman"/>
          <w:lang w:val="en-US"/>
        </w:rPr>
      </w:pPr>
      <w:r w:rsidRPr="0003746C">
        <w:rPr>
          <w:rFonts w:ascii="Times New Roman" w:eastAsia="Times New Roman" w:hAnsi="Times New Roman" w:cs="Times New Roman"/>
          <w:lang w:val="en-US"/>
        </w:rPr>
        <w:t>Lot</w:t>
      </w:r>
    </w:p>
    <w:p w14:paraId="5212732E"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lang w:val="en-US"/>
        </w:rPr>
      </w:pPr>
    </w:p>
    <w:p w14:paraId="28D989BF" w14:textId="1B17CD4E" w:rsidR="00B370D0" w:rsidRPr="0003746C" w:rsidRDefault="00B370D0"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noProof/>
          <w:lang w:val="en-US"/>
        </w:rPr>
        <mc:AlternateContent>
          <mc:Choice Requires="wps">
            <w:drawing>
              <wp:anchor distT="0" distB="0" distL="0" distR="0" simplePos="0" relativeHeight="251947008" behindDoc="1" locked="0" layoutInCell="1" allowOverlap="1" wp14:anchorId="5D810A8F" wp14:editId="36EF72E7">
                <wp:simplePos x="0" y="0"/>
                <wp:positionH relativeFrom="page">
                  <wp:posOffset>721360</wp:posOffset>
                </wp:positionH>
                <wp:positionV relativeFrom="paragraph">
                  <wp:posOffset>179070</wp:posOffset>
                </wp:positionV>
                <wp:extent cx="6122035" cy="193675"/>
                <wp:effectExtent l="0" t="0" r="0" b="0"/>
                <wp:wrapTopAndBottom/>
                <wp:docPr id="42879926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6D48BF" w14:textId="77777777" w:rsidR="00B370D0" w:rsidRPr="0000029B" w:rsidRDefault="00B370D0" w:rsidP="00B370D0">
                            <w:pPr>
                              <w:tabs>
                                <w:tab w:val="left" w:pos="674"/>
                              </w:tabs>
                              <w:spacing w:before="20"/>
                              <w:ind w:left="107"/>
                              <w:rPr>
                                <w:b/>
                              </w:rPr>
                            </w:pPr>
                            <w:r w:rsidRPr="0000029B">
                              <w:rPr>
                                <w:b/>
                              </w:rPr>
                              <w:t>14.</w:t>
                            </w:r>
                            <w:r w:rsidRPr="0000029B">
                              <w:rPr>
                                <w:b/>
                              </w:rPr>
                              <w:tab/>
                              <w:t>CONDITIONS</w:t>
                            </w:r>
                            <w:r w:rsidRPr="0000029B">
                              <w:rPr>
                                <w:b/>
                                <w:spacing w:val="-3"/>
                              </w:rPr>
                              <w:t xml:space="preserve"> </w:t>
                            </w:r>
                            <w:r w:rsidRPr="0000029B">
                              <w:rPr>
                                <w:b/>
                              </w:rPr>
                              <w:t>DE</w:t>
                            </w:r>
                            <w:r w:rsidRPr="0000029B">
                              <w:rPr>
                                <w:b/>
                                <w:spacing w:val="-3"/>
                              </w:rPr>
                              <w:t xml:space="preserve"> </w:t>
                            </w:r>
                            <w:r w:rsidRPr="0000029B">
                              <w:rPr>
                                <w:b/>
                              </w:rPr>
                              <w:t>PRESCRIPTION</w:t>
                            </w:r>
                            <w:r w:rsidRPr="0000029B">
                              <w:rPr>
                                <w:b/>
                                <w:spacing w:val="-3"/>
                              </w:rPr>
                              <w:t xml:space="preserve"> </w:t>
                            </w:r>
                            <w:r w:rsidRPr="0000029B">
                              <w:rPr>
                                <w:b/>
                              </w:rPr>
                              <w:t>ET</w:t>
                            </w:r>
                            <w:r w:rsidRPr="0000029B">
                              <w:rPr>
                                <w:b/>
                                <w:spacing w:val="-2"/>
                              </w:rPr>
                              <w:t xml:space="preserve"> </w:t>
                            </w:r>
                            <w:r w:rsidRPr="0000029B">
                              <w:rPr>
                                <w:b/>
                              </w:rPr>
                              <w:t>DE</w:t>
                            </w:r>
                            <w:r w:rsidRPr="0000029B">
                              <w:rPr>
                                <w:b/>
                                <w:spacing w:val="-3"/>
                              </w:rPr>
                              <w:t xml:space="preserve"> </w:t>
                            </w:r>
                            <w:r w:rsidRPr="0000029B">
                              <w:rPr>
                                <w:b/>
                              </w:rPr>
                              <w:t>DÉLIVRANCE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10A8F" id="Text Box 183" o:spid="_x0000_s1143" type="#_x0000_t202" style="position:absolute;margin-left:56.8pt;margin-top:14.1pt;width:482.05pt;height:15.25pt;z-index:-25136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" filled="f" strokeweight=".48pt">
                <v:textbox inset="0,0,0,0">
                  <w:txbxContent>
                    <w:p w14:paraId="556D48BF" w14:textId="77777777" w:rsidR="00B370D0" w:rsidRPr="0000029B" w:rsidRDefault="00B370D0" w:rsidP="00B370D0">
                      <w:pPr>
                        <w:tabs>
                          <w:tab w:val="left" w:pos="674"/>
                        </w:tabs>
                        <w:spacing w:before="20"/>
                        <w:ind w:left="107"/>
                        <w:rPr>
                          <w:b/>
                        </w:rPr>
                      </w:pPr>
                      <w:r w:rsidRPr="0000029B">
                        <w:rPr>
                          <w:b/>
                        </w:rPr>
                        <w:t>14.</w:t>
                      </w:r>
                      <w:r w:rsidRPr="0000029B">
                        <w:rPr>
                          <w:b/>
                        </w:rPr>
                        <w:tab/>
                        <w:t>CONDITIONS</w:t>
                      </w:r>
                      <w:r w:rsidRPr="0000029B">
                        <w:rPr>
                          <w:b/>
                          <w:spacing w:val="-3"/>
                        </w:rPr>
                        <w:t xml:space="preserve"> </w:t>
                      </w:r>
                      <w:r w:rsidRPr="0000029B">
                        <w:rPr>
                          <w:b/>
                        </w:rPr>
                        <w:t>DE</w:t>
                      </w:r>
                      <w:r w:rsidRPr="0000029B">
                        <w:rPr>
                          <w:b/>
                          <w:spacing w:val="-3"/>
                        </w:rPr>
                        <w:t xml:space="preserve"> </w:t>
                      </w:r>
                      <w:r w:rsidRPr="0000029B">
                        <w:rPr>
                          <w:b/>
                        </w:rPr>
                        <w:t>PRESCRIPTION</w:t>
                      </w:r>
                      <w:r w:rsidRPr="0000029B">
                        <w:rPr>
                          <w:b/>
                          <w:spacing w:val="-3"/>
                        </w:rPr>
                        <w:t xml:space="preserve"> </w:t>
                      </w:r>
                      <w:r w:rsidRPr="0000029B">
                        <w:rPr>
                          <w:b/>
                        </w:rPr>
                        <w:t>ET</w:t>
                      </w:r>
                      <w:r w:rsidRPr="0000029B">
                        <w:rPr>
                          <w:b/>
                          <w:spacing w:val="-2"/>
                        </w:rPr>
                        <w:t xml:space="preserve"> </w:t>
                      </w:r>
                      <w:r w:rsidRPr="0000029B">
                        <w:rPr>
                          <w:b/>
                        </w:rPr>
                        <w:t>DE</w:t>
                      </w:r>
                      <w:r w:rsidRPr="0000029B">
                        <w:rPr>
                          <w:b/>
                          <w:spacing w:val="-3"/>
                        </w:rPr>
                        <w:t xml:space="preserve"> </w:t>
                      </w:r>
                      <w:r w:rsidRPr="0000029B">
                        <w:rPr>
                          <w:b/>
                        </w:rPr>
                        <w:t>DÉLIVRANCE</w:t>
                      </w:r>
                    </w:p>
                  </w:txbxContent>
                </v:textbox>
                <w10:wrap type="topAndBottom" anchorx="page"/>
              </v:shape>
            </w:pict>
          </mc:Fallback>
        </mc:AlternateContent>
      </w:r>
    </w:p>
    <w:p w14:paraId="3C863CA7"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lang w:val="en-US"/>
        </w:rPr>
      </w:pPr>
    </w:p>
    <w:p w14:paraId="04D1AB76" w14:textId="207A52D1" w:rsidR="00B370D0" w:rsidRPr="0003746C" w:rsidRDefault="00B370D0"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noProof/>
          <w:lang w:val="en-US"/>
        </w:rPr>
        <mc:AlternateContent>
          <mc:Choice Requires="wps">
            <w:drawing>
              <wp:anchor distT="0" distB="0" distL="0" distR="0" simplePos="0" relativeHeight="251948032" behindDoc="1" locked="0" layoutInCell="1" allowOverlap="1" wp14:anchorId="3A7EFF85" wp14:editId="4A89B890">
                <wp:simplePos x="0" y="0"/>
                <wp:positionH relativeFrom="page">
                  <wp:posOffset>721360</wp:posOffset>
                </wp:positionH>
                <wp:positionV relativeFrom="paragraph">
                  <wp:posOffset>160020</wp:posOffset>
                </wp:positionV>
                <wp:extent cx="6122035" cy="204470"/>
                <wp:effectExtent l="0" t="0" r="0" b="0"/>
                <wp:wrapTopAndBottom/>
                <wp:docPr id="34488949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8CB155" w14:textId="77777777" w:rsidR="00B370D0" w:rsidRDefault="00B370D0" w:rsidP="00B370D0">
                            <w:pPr>
                              <w:tabs>
                                <w:tab w:val="left" w:pos="674"/>
                              </w:tabs>
                              <w:spacing w:before="39"/>
                              <w:ind w:left="107"/>
                              <w:rPr>
                                <w:b/>
                              </w:rPr>
                            </w:pPr>
                            <w:r>
                              <w:rPr>
                                <w:b/>
                              </w:rPr>
                              <w:t>15.</w:t>
                            </w:r>
                            <w:r>
                              <w:rPr>
                                <w:b/>
                              </w:rPr>
                              <w:tab/>
                              <w:t>INDICATIONS</w:t>
                            </w:r>
                            <w:r>
                              <w:rPr>
                                <w:b/>
                                <w:spacing w:val="-3"/>
                              </w:rPr>
                              <w:t xml:space="preserve"> </w:t>
                            </w:r>
                            <w:r>
                              <w:rPr>
                                <w:b/>
                              </w:rPr>
                              <w:t>D’UTILISATION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EFF85" id="Text Box 182" o:spid="_x0000_s1144" type="#_x0000_t202" style="position:absolute;margin-left:56.8pt;margin-top:12.6pt;width:482.05pt;height:16.1pt;z-index:-25136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" filled="f" strokeweight=".48pt">
                <v:textbox inset="0,0,0,0">
                  <w:txbxContent>
                    <w:p w14:paraId="5C8CB155" w14:textId="77777777" w:rsidR="00B370D0" w:rsidRDefault="00B370D0" w:rsidP="00B370D0">
                      <w:pPr>
                        <w:tabs>
                          <w:tab w:val="left" w:pos="674"/>
                        </w:tabs>
                        <w:spacing w:before="39"/>
                        <w:ind w:left="107"/>
                        <w:rPr>
                          <w:b/>
                        </w:rPr>
                      </w:pPr>
                      <w:r>
                        <w:rPr>
                          <w:b/>
                        </w:rPr>
                        <w:t>15.</w:t>
                      </w:r>
                      <w:r>
                        <w:rPr>
                          <w:b/>
                        </w:rPr>
                        <w:tab/>
                        <w:t>INDICATIONS</w:t>
                      </w:r>
                      <w:r>
                        <w:rPr>
                          <w:b/>
                          <w:spacing w:val="-3"/>
                        </w:rPr>
                        <w:t xml:space="preserve"> </w:t>
                      </w:r>
                      <w:r>
                        <w:rPr>
                          <w:b/>
                        </w:rPr>
                        <w:t>D’UTILISATION</w:t>
                      </w:r>
                    </w:p>
                  </w:txbxContent>
                </v:textbox>
                <w10:wrap type="topAndBottom" anchorx="page"/>
              </v:shape>
            </w:pict>
          </mc:Fallback>
        </mc:AlternateContent>
      </w:r>
    </w:p>
    <w:p w14:paraId="21F52E7A" w14:textId="7BD88A80" w:rsidR="00B370D0" w:rsidRPr="0003746C" w:rsidRDefault="00B370D0"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noProof/>
          <w:lang w:val="en-US"/>
        </w:rPr>
        <mc:AlternateContent>
          <mc:Choice Requires="wps">
            <w:drawing>
              <wp:anchor distT="0" distB="0" distL="0" distR="0" simplePos="0" relativeHeight="251949056" behindDoc="1" locked="0" layoutInCell="1" allowOverlap="1" wp14:anchorId="351D568D" wp14:editId="5870D642">
                <wp:simplePos x="0" y="0"/>
                <wp:positionH relativeFrom="page">
                  <wp:posOffset>721360</wp:posOffset>
                </wp:positionH>
                <wp:positionV relativeFrom="paragraph">
                  <wp:posOffset>161290</wp:posOffset>
                </wp:positionV>
                <wp:extent cx="6122035" cy="178435"/>
                <wp:effectExtent l="0" t="0" r="0" b="0"/>
                <wp:wrapTopAndBottom/>
                <wp:docPr id="61852846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7C03F1" w14:textId="77777777" w:rsidR="00B370D0" w:rsidRDefault="00B370D0" w:rsidP="00B370D0">
                            <w:pPr>
                              <w:tabs>
                                <w:tab w:val="left" w:pos="674"/>
                              </w:tabs>
                              <w:spacing w:before="20" w:line="251" w:lineRule="exact"/>
                              <w:ind w:left="107"/>
                              <w:rPr>
                                <w:b/>
                              </w:rPr>
                            </w:pPr>
                            <w:r>
                              <w:rPr>
                                <w:b/>
                              </w:rPr>
                              <w:t>16.</w:t>
                            </w:r>
                            <w:r>
                              <w:rPr>
                                <w:b/>
                              </w:rPr>
                              <w:tab/>
                              <w:t>INFORMATIONS</w:t>
                            </w:r>
                            <w:r>
                              <w:rPr>
                                <w:b/>
                                <w:spacing w:val="-2"/>
                              </w:rPr>
                              <w:t xml:space="preserve"> </w:t>
                            </w:r>
                            <w:r>
                              <w:rPr>
                                <w:b/>
                              </w:rPr>
                              <w:t>EN</w:t>
                            </w:r>
                            <w:r>
                              <w:rPr>
                                <w:b/>
                                <w:spacing w:val="-3"/>
                              </w:rPr>
                              <w:t xml:space="preserve"> </w:t>
                            </w:r>
                            <w:r>
                              <w:rPr>
                                <w:b/>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D568D" id="Text Box 181" o:spid="_x0000_s1145" type="#_x0000_t202" style="position:absolute;margin-left:56.8pt;margin-top:12.7pt;width:482.05pt;height:14.05pt;z-index:-25136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" filled="f" strokeweight=".48pt">
                <v:textbox inset="0,0,0,0">
                  <w:txbxContent>
                    <w:p w14:paraId="1C7C03F1" w14:textId="77777777" w:rsidR="00B370D0" w:rsidRDefault="00B370D0" w:rsidP="00B370D0">
                      <w:pPr>
                        <w:tabs>
                          <w:tab w:val="left" w:pos="674"/>
                        </w:tabs>
                        <w:spacing w:before="20" w:line="251" w:lineRule="exact"/>
                        <w:ind w:left="107"/>
                        <w:rPr>
                          <w:b/>
                        </w:rPr>
                      </w:pPr>
                      <w:r>
                        <w:rPr>
                          <w:b/>
                        </w:rPr>
                        <w:t>16.</w:t>
                      </w:r>
                      <w:r>
                        <w:rPr>
                          <w:b/>
                        </w:rPr>
                        <w:tab/>
                        <w:t>INFORMATIONS</w:t>
                      </w:r>
                      <w:r>
                        <w:rPr>
                          <w:b/>
                          <w:spacing w:val="-2"/>
                        </w:rPr>
                        <w:t xml:space="preserve"> </w:t>
                      </w:r>
                      <w:r>
                        <w:rPr>
                          <w:b/>
                        </w:rPr>
                        <w:t>EN</w:t>
                      </w:r>
                      <w:r>
                        <w:rPr>
                          <w:b/>
                          <w:spacing w:val="-3"/>
                        </w:rPr>
                        <w:t xml:space="preserve"> </w:t>
                      </w:r>
                      <w:r>
                        <w:rPr>
                          <w:b/>
                        </w:rPr>
                        <w:t>BRAILLE</w:t>
                      </w:r>
                    </w:p>
                  </w:txbxContent>
                </v:textbox>
                <w10:wrap type="topAndBottom" anchorx="page"/>
              </v:shape>
            </w:pict>
          </mc:Fallback>
        </mc:AlternateContent>
      </w:r>
    </w:p>
    <w:p w14:paraId="5604C760"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lang w:val="en-US"/>
        </w:rPr>
        <w:sectPr w:rsidR="00B370D0" w:rsidRPr="0003746C" w:rsidSect="00E80405">
          <w:type w:val="nextColumn"/>
          <w:pgSz w:w="11910" w:h="16850"/>
          <w:pgMar w:top="1134" w:right="1418" w:bottom="1134" w:left="1418" w:header="737" w:footer="737" w:gutter="0"/>
          <w:cols w:space="720"/>
        </w:sectPr>
      </w:pPr>
    </w:p>
    <w:p w14:paraId="10618B8A" w14:textId="2198AD3E" w:rsidR="00B370D0" w:rsidRPr="0003746C" w:rsidRDefault="00B370D0" w:rsidP="00E80405">
      <w:pPr>
        <w:autoSpaceDE w:val="0"/>
        <w:autoSpaceDN w:val="0"/>
        <w:spacing w:after="0" w:line="240" w:lineRule="auto"/>
        <w:ind w:left="-284" w:right="-1"/>
        <w:rPr>
          <w:rFonts w:ascii="Times New Roman" w:eastAsia="Times New Roman" w:hAnsi="Times New Roman" w:cs="Times New Roman"/>
          <w:lang w:val="en-US"/>
        </w:rPr>
      </w:pPr>
      <w:r w:rsidRPr="0003746C">
        <w:rPr>
          <w:rFonts w:ascii="Times New Roman" w:eastAsia="Times New Roman" w:hAnsi="Times New Roman" w:cs="Times New Roman"/>
          <w:noProof/>
          <w:lang w:val="en-US"/>
        </w:rPr>
        <w:lastRenderedPageBreak/>
        <mc:AlternateContent>
          <mc:Choice Requires="wps">
            <w:drawing>
              <wp:inline distT="0" distB="0" distL="0" distR="0" wp14:anchorId="418E32C5" wp14:editId="7FC29DFB">
                <wp:extent cx="6122035" cy="555471"/>
                <wp:effectExtent l="0" t="0" r="12065" b="16510"/>
                <wp:docPr id="148069104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55547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AFE3E7" w14:textId="77777777" w:rsidR="00B370D0" w:rsidRPr="0000029B" w:rsidRDefault="00B370D0" w:rsidP="00447B19">
                            <w:pPr>
                              <w:spacing w:before="20" w:after="0"/>
                              <w:ind w:left="107" w:right="635"/>
                              <w:rPr>
                                <w:b/>
                              </w:rPr>
                            </w:pPr>
                            <w:r w:rsidRPr="0000029B">
                              <w:rPr>
                                <w:b/>
                              </w:rPr>
                              <w:t>MENTIONS MINIMALES DEVANT FIGURER SUR LES PETITS CONDITIONNEMENTS</w:t>
                            </w:r>
                            <w:r w:rsidRPr="0000029B">
                              <w:rPr>
                                <w:b/>
                                <w:spacing w:val="-52"/>
                              </w:rPr>
                              <w:t xml:space="preserve"> </w:t>
                            </w:r>
                            <w:r w:rsidRPr="0000029B">
                              <w:rPr>
                                <w:b/>
                              </w:rPr>
                              <w:t>PRIMAIRES</w:t>
                            </w:r>
                          </w:p>
                          <w:p w14:paraId="62C70D53" w14:textId="77777777" w:rsidR="00B370D0" w:rsidRDefault="00B370D0" w:rsidP="00B370D0">
                            <w:pPr>
                              <w:spacing w:line="251" w:lineRule="exact"/>
                              <w:ind w:left="107"/>
                              <w:rPr>
                                <w:b/>
                              </w:rPr>
                            </w:pPr>
                            <w:r>
                              <w:rPr>
                                <w:b/>
                              </w:rPr>
                              <w:t>ETIQUETTE</w:t>
                            </w:r>
                          </w:p>
                          <w:p w14:paraId="09572563" w14:textId="77777777" w:rsidR="00B370D0" w:rsidRDefault="00B370D0" w:rsidP="00B370D0">
                            <w:pPr>
                              <w:spacing w:before="4"/>
                              <w:ind w:left="107"/>
                              <w:rPr>
                                <w:b/>
                              </w:rPr>
                            </w:pPr>
                            <w:r>
                              <w:rPr>
                                <w:b/>
                              </w:rPr>
                              <w:t>Seringue</w:t>
                            </w:r>
                            <w:r>
                              <w:rPr>
                                <w:b/>
                                <w:spacing w:val="-2"/>
                              </w:rPr>
                              <w:t xml:space="preserve"> </w:t>
                            </w:r>
                            <w:r>
                              <w:rPr>
                                <w:b/>
                              </w:rPr>
                              <w:t>préremplie</w:t>
                            </w:r>
                          </w:p>
                        </w:txbxContent>
                      </wps:txbx>
                      <wps:bodyPr rot="0" vert="horz" wrap="square" lIns="0" tIns="0" rIns="0" bIns="0" anchor="t" anchorCtr="0" upright="1">
                        <a:noAutofit/>
                      </wps:bodyPr>
                    </wps:wsp>
                  </a:graphicData>
                </a:graphic>
              </wp:inline>
            </w:drawing>
          </mc:Choice>
          <mc:Fallback>
            <w:pict>
              <v:shape w14:anchorId="418E32C5" id="Text Box 180" o:spid="_x0000_s1146" type="#_x0000_t202" style="width:482.05pt;height: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" filled="f" strokeweight=".48pt">
                <v:textbox inset="0,0,0,0">
                  <w:txbxContent>
                    <w:p w14:paraId="5CAFE3E7" w14:textId="77777777" w:rsidR="00B370D0" w:rsidRPr="0000029B" w:rsidRDefault="00B370D0" w:rsidP="00447B19">
                      <w:pPr>
                        <w:spacing w:before="20" w:after="0"/>
                        <w:ind w:left="107" w:right="635"/>
                        <w:rPr>
                          <w:b/>
                        </w:rPr>
                      </w:pPr>
                      <w:r w:rsidRPr="0000029B">
                        <w:rPr>
                          <w:b/>
                        </w:rPr>
                        <w:t>MENTIONS MINIMALES DEVANT FIGURER SUR LES PETITS CONDITIONNEMENTS</w:t>
                      </w:r>
                      <w:r w:rsidRPr="0000029B">
                        <w:rPr>
                          <w:b/>
                          <w:spacing w:val="-52"/>
                        </w:rPr>
                        <w:t xml:space="preserve"> </w:t>
                      </w:r>
                      <w:r w:rsidRPr="0000029B">
                        <w:rPr>
                          <w:b/>
                        </w:rPr>
                        <w:t>PRIMAIRES</w:t>
                      </w:r>
                    </w:p>
                    <w:p w14:paraId="62C70D53" w14:textId="77777777" w:rsidR="00B370D0" w:rsidRDefault="00B370D0" w:rsidP="00B370D0">
                      <w:pPr>
                        <w:spacing w:line="251" w:lineRule="exact"/>
                        <w:ind w:left="107"/>
                        <w:rPr>
                          <w:b/>
                        </w:rPr>
                      </w:pPr>
                      <w:r>
                        <w:rPr>
                          <w:b/>
                        </w:rPr>
                        <w:t>ETIQUETTE</w:t>
                      </w:r>
                    </w:p>
                    <w:p w14:paraId="09572563" w14:textId="77777777" w:rsidR="00B370D0" w:rsidRDefault="00B370D0" w:rsidP="00B370D0">
                      <w:pPr>
                        <w:spacing w:before="4"/>
                        <w:ind w:left="107"/>
                        <w:rPr>
                          <w:b/>
                        </w:rPr>
                      </w:pPr>
                      <w:r>
                        <w:rPr>
                          <w:b/>
                        </w:rPr>
                        <w:t>Seringue</w:t>
                      </w:r>
                      <w:r>
                        <w:rPr>
                          <w:b/>
                          <w:spacing w:val="-2"/>
                        </w:rPr>
                        <w:t xml:space="preserve"> </w:t>
                      </w:r>
                      <w:r>
                        <w:rPr>
                          <w:b/>
                        </w:rPr>
                        <w:t>préremplie</w:t>
                      </w:r>
                    </w:p>
                  </w:txbxContent>
                </v:textbox>
                <w10:anchorlock/>
              </v:shape>
            </w:pict>
          </mc:Fallback>
        </mc:AlternateContent>
      </w:r>
    </w:p>
    <w:p w14:paraId="0932E28F"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lang w:val="en-US"/>
        </w:rPr>
      </w:pPr>
    </w:p>
    <w:p w14:paraId="440E1620" w14:textId="6D88CA7E" w:rsidR="00447B19" w:rsidRPr="0003746C" w:rsidRDefault="00B370D0" w:rsidP="00835459">
      <w:pPr>
        <w:autoSpaceDE w:val="0"/>
        <w:autoSpaceDN w:val="0"/>
        <w:spacing w:after="0" w:line="240" w:lineRule="auto"/>
        <w:ind w:right="-1"/>
        <w:rPr>
          <w:rFonts w:ascii="Times New Roman" w:eastAsia="Times New Roman" w:hAnsi="Times New Roman" w:cs="Times New Roman"/>
          <w:lang w:val="fr-CA"/>
        </w:rPr>
      </w:pPr>
      <w:r w:rsidRPr="0003746C">
        <w:rPr>
          <w:rFonts w:ascii="Times New Roman" w:eastAsia="Times New Roman" w:hAnsi="Times New Roman" w:cs="Times New Roman"/>
          <w:noProof/>
          <w:lang w:val="en-US"/>
        </w:rPr>
        <mc:AlternateContent>
          <mc:Choice Requires="wps">
            <w:drawing>
              <wp:anchor distT="0" distB="0" distL="0" distR="0" simplePos="0" relativeHeight="251950080" behindDoc="1" locked="0" layoutInCell="1" allowOverlap="1" wp14:anchorId="073E775A" wp14:editId="7E5952D9">
                <wp:simplePos x="0" y="0"/>
                <wp:positionH relativeFrom="page">
                  <wp:posOffset>721360</wp:posOffset>
                </wp:positionH>
                <wp:positionV relativeFrom="paragraph">
                  <wp:posOffset>154940</wp:posOffset>
                </wp:positionV>
                <wp:extent cx="6122035" cy="193675"/>
                <wp:effectExtent l="0" t="0" r="0" b="0"/>
                <wp:wrapTopAndBottom/>
                <wp:docPr id="198255983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420095" w14:textId="77777777" w:rsidR="00B370D0" w:rsidRPr="0000029B" w:rsidRDefault="00B370D0" w:rsidP="00B370D0">
                            <w:pPr>
                              <w:tabs>
                                <w:tab w:val="left" w:pos="674"/>
                              </w:tabs>
                              <w:spacing w:before="20"/>
                              <w:ind w:left="107"/>
                              <w:rPr>
                                <w:b/>
                              </w:rPr>
                            </w:pPr>
                            <w:r w:rsidRPr="0000029B">
                              <w:rPr>
                                <w:b/>
                              </w:rPr>
                              <w:t>1.</w:t>
                            </w:r>
                            <w:r w:rsidRPr="0000029B">
                              <w:rPr>
                                <w:b/>
                              </w:rPr>
                              <w:tab/>
                              <w:t>DÉNOMINATION</w:t>
                            </w:r>
                            <w:r w:rsidRPr="0000029B">
                              <w:rPr>
                                <w:b/>
                                <w:spacing w:val="-3"/>
                              </w:rPr>
                              <w:t xml:space="preserve"> </w:t>
                            </w:r>
                            <w:r w:rsidRPr="0000029B">
                              <w:rPr>
                                <w:b/>
                              </w:rPr>
                              <w:t>DU</w:t>
                            </w:r>
                            <w:r w:rsidRPr="0000029B">
                              <w:rPr>
                                <w:b/>
                                <w:spacing w:val="-3"/>
                              </w:rPr>
                              <w:t xml:space="preserve"> </w:t>
                            </w:r>
                            <w:r w:rsidRPr="0000029B">
                              <w:rPr>
                                <w:b/>
                              </w:rPr>
                              <w:t>MÉDICAMENT</w:t>
                            </w:r>
                            <w:r w:rsidRPr="0000029B">
                              <w:rPr>
                                <w:b/>
                                <w:spacing w:val="-2"/>
                              </w:rPr>
                              <w:t xml:space="preserve"> </w:t>
                            </w:r>
                            <w:r w:rsidRPr="0000029B">
                              <w:rPr>
                                <w:b/>
                              </w:rPr>
                              <w:t>ET</w:t>
                            </w:r>
                            <w:r w:rsidRPr="0000029B">
                              <w:rPr>
                                <w:b/>
                                <w:spacing w:val="-3"/>
                              </w:rPr>
                              <w:t xml:space="preserve"> </w:t>
                            </w:r>
                            <w:r w:rsidRPr="0000029B">
                              <w:rPr>
                                <w:b/>
                              </w:rPr>
                              <w:t>VOIE</w:t>
                            </w:r>
                            <w:r w:rsidRPr="0000029B">
                              <w:rPr>
                                <w:b/>
                                <w:spacing w:val="-4"/>
                              </w:rPr>
                              <w:t xml:space="preserve"> </w:t>
                            </w:r>
                            <w:r w:rsidRPr="0000029B">
                              <w:rPr>
                                <w:b/>
                              </w:rPr>
                              <w:t>D’ADMINISTRATION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E775A" id="Text Box 179" o:spid="_x0000_s1147" type="#_x0000_t202" style="position:absolute;margin-left:56.8pt;margin-top:12.2pt;width:482.05pt;height:15.25pt;z-index:-25136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" filled="f" strokeweight=".48pt">
                <v:textbox inset="0,0,0,0">
                  <w:txbxContent>
                    <w:p w14:paraId="6F420095" w14:textId="77777777" w:rsidR="00B370D0" w:rsidRPr="0000029B" w:rsidRDefault="00B370D0" w:rsidP="00B370D0">
                      <w:pPr>
                        <w:tabs>
                          <w:tab w:val="left" w:pos="674"/>
                        </w:tabs>
                        <w:spacing w:before="20"/>
                        <w:ind w:left="107"/>
                        <w:rPr>
                          <w:b/>
                        </w:rPr>
                      </w:pPr>
                      <w:r w:rsidRPr="0000029B">
                        <w:rPr>
                          <w:b/>
                        </w:rPr>
                        <w:t>1.</w:t>
                      </w:r>
                      <w:r w:rsidRPr="0000029B">
                        <w:rPr>
                          <w:b/>
                        </w:rPr>
                        <w:tab/>
                        <w:t>DÉNOMINATION</w:t>
                      </w:r>
                      <w:r w:rsidRPr="0000029B">
                        <w:rPr>
                          <w:b/>
                          <w:spacing w:val="-3"/>
                        </w:rPr>
                        <w:t xml:space="preserve"> </w:t>
                      </w:r>
                      <w:r w:rsidRPr="0000029B">
                        <w:rPr>
                          <w:b/>
                        </w:rPr>
                        <w:t>DU</w:t>
                      </w:r>
                      <w:r w:rsidRPr="0000029B">
                        <w:rPr>
                          <w:b/>
                          <w:spacing w:val="-3"/>
                        </w:rPr>
                        <w:t xml:space="preserve"> </w:t>
                      </w:r>
                      <w:r w:rsidRPr="0000029B">
                        <w:rPr>
                          <w:b/>
                        </w:rPr>
                        <w:t>MÉDICAMENT</w:t>
                      </w:r>
                      <w:r w:rsidRPr="0000029B">
                        <w:rPr>
                          <w:b/>
                          <w:spacing w:val="-2"/>
                        </w:rPr>
                        <w:t xml:space="preserve"> </w:t>
                      </w:r>
                      <w:r w:rsidRPr="0000029B">
                        <w:rPr>
                          <w:b/>
                        </w:rPr>
                        <w:t>ET</w:t>
                      </w:r>
                      <w:r w:rsidRPr="0000029B">
                        <w:rPr>
                          <w:b/>
                          <w:spacing w:val="-3"/>
                        </w:rPr>
                        <w:t xml:space="preserve"> </w:t>
                      </w:r>
                      <w:r w:rsidRPr="0000029B">
                        <w:rPr>
                          <w:b/>
                        </w:rPr>
                        <w:t>VOIE</w:t>
                      </w:r>
                      <w:r w:rsidRPr="0000029B">
                        <w:rPr>
                          <w:b/>
                          <w:spacing w:val="-4"/>
                        </w:rPr>
                        <w:t xml:space="preserve"> </w:t>
                      </w:r>
                      <w:r w:rsidRPr="0000029B">
                        <w:rPr>
                          <w:b/>
                        </w:rPr>
                        <w:t>D’ADMINISTRATION</w:t>
                      </w:r>
                    </w:p>
                  </w:txbxContent>
                </v:textbox>
                <w10:wrap type="topAndBottom" anchorx="page"/>
              </v:shape>
            </w:pict>
          </mc:Fallback>
        </mc:AlternateContent>
      </w:r>
    </w:p>
    <w:p w14:paraId="570D2522" w14:textId="2E566930" w:rsidR="00447B19" w:rsidRPr="0003746C" w:rsidRDefault="00B370D0" w:rsidP="00E80405">
      <w:pPr>
        <w:autoSpaceDE w:val="0"/>
        <w:autoSpaceDN w:val="0"/>
        <w:spacing w:after="0" w:line="240" w:lineRule="auto"/>
        <w:ind w:left="-144" w:right="-1"/>
        <w:rPr>
          <w:rFonts w:ascii="Times New Roman" w:eastAsia="Times New Roman" w:hAnsi="Times New Roman" w:cs="Times New Roman"/>
          <w:spacing w:val="-52"/>
        </w:rPr>
      </w:pPr>
      <w:r w:rsidRPr="0003746C">
        <w:rPr>
          <w:rFonts w:ascii="Times New Roman" w:eastAsia="Times New Roman" w:hAnsi="Times New Roman" w:cs="Times New Roman"/>
          <w:lang w:val="fr-CA"/>
        </w:rPr>
        <w:t xml:space="preserve">Yesafili </w:t>
      </w:r>
      <w:r w:rsidRPr="0003746C">
        <w:rPr>
          <w:rFonts w:ascii="Times New Roman" w:eastAsia="Times New Roman" w:hAnsi="Times New Roman" w:cs="Times New Roman"/>
        </w:rPr>
        <w:t>40 mg/mL injectable</w:t>
      </w:r>
      <w:r w:rsidRPr="0003746C">
        <w:rPr>
          <w:rFonts w:ascii="Times New Roman" w:eastAsia="Times New Roman" w:hAnsi="Times New Roman" w:cs="Times New Roman"/>
          <w:spacing w:val="-52"/>
        </w:rPr>
        <w:t xml:space="preserve"> </w:t>
      </w:r>
    </w:p>
    <w:p w14:paraId="09F9A3ED" w14:textId="2129AE37" w:rsidR="00B370D0" w:rsidRPr="0003746C" w:rsidRDefault="00B370D0" w:rsidP="00E80405">
      <w:pPr>
        <w:autoSpaceDE w:val="0"/>
        <w:autoSpaceDN w:val="0"/>
        <w:spacing w:after="0" w:line="240" w:lineRule="auto"/>
        <w:ind w:left="-144" w:right="-1"/>
        <w:rPr>
          <w:rFonts w:ascii="Times New Roman" w:eastAsia="Times New Roman" w:hAnsi="Times New Roman" w:cs="Times New Roman"/>
        </w:rPr>
      </w:pPr>
      <w:r w:rsidRPr="0003746C">
        <w:rPr>
          <w:rFonts w:ascii="Times New Roman" w:eastAsia="Times New Roman" w:hAnsi="Times New Roman" w:cs="Times New Roman"/>
        </w:rPr>
        <w:t>aflibercept</w:t>
      </w:r>
    </w:p>
    <w:p w14:paraId="49126009" w14:textId="77777777" w:rsidR="00B370D0" w:rsidRPr="0003746C" w:rsidRDefault="00B370D0" w:rsidP="00E80405">
      <w:pPr>
        <w:autoSpaceDE w:val="0"/>
        <w:autoSpaceDN w:val="0"/>
        <w:spacing w:after="0" w:line="240" w:lineRule="auto"/>
        <w:ind w:left="-144" w:right="-1"/>
        <w:rPr>
          <w:rFonts w:ascii="Times New Roman" w:eastAsia="Times New Roman" w:hAnsi="Times New Roman" w:cs="Times New Roman"/>
        </w:rPr>
      </w:pPr>
      <w:r w:rsidRPr="0003746C">
        <w:rPr>
          <w:rFonts w:ascii="Times New Roman" w:eastAsia="Times New Roman" w:hAnsi="Times New Roman" w:cs="Times New Roman"/>
        </w:rPr>
        <w:t>Voie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intravitréenne</w:t>
      </w:r>
    </w:p>
    <w:p w14:paraId="60FB2829"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1E40A681" w14:textId="3A33FC24"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51104" behindDoc="1" locked="0" layoutInCell="1" allowOverlap="1" wp14:anchorId="02756BA0" wp14:editId="39CE4B85">
                <wp:simplePos x="0" y="0"/>
                <wp:positionH relativeFrom="page">
                  <wp:posOffset>721360</wp:posOffset>
                </wp:positionH>
                <wp:positionV relativeFrom="paragraph">
                  <wp:posOffset>179070</wp:posOffset>
                </wp:positionV>
                <wp:extent cx="6122035" cy="194310"/>
                <wp:effectExtent l="0" t="0" r="0" b="0"/>
                <wp:wrapTopAndBottom/>
                <wp:docPr id="147893952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43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1D481E" w14:textId="77777777" w:rsidR="00B370D0" w:rsidRDefault="00B370D0" w:rsidP="00B370D0">
                            <w:pPr>
                              <w:tabs>
                                <w:tab w:val="left" w:pos="674"/>
                              </w:tabs>
                              <w:spacing w:before="21"/>
                              <w:ind w:left="107"/>
                              <w:rPr>
                                <w:b/>
                              </w:rPr>
                            </w:pPr>
                            <w:r>
                              <w:rPr>
                                <w:b/>
                              </w:rPr>
                              <w:t>2.</w:t>
                            </w:r>
                            <w:r>
                              <w:rPr>
                                <w:b/>
                              </w:rPr>
                              <w:tab/>
                              <w:t>MODE</w:t>
                            </w:r>
                            <w:r>
                              <w:rPr>
                                <w:b/>
                                <w:spacing w:val="-3"/>
                              </w:rPr>
                              <w:t xml:space="preserve"> </w:t>
                            </w:r>
                            <w:r>
                              <w:rPr>
                                <w:b/>
                              </w:rPr>
                              <w:t>D’ADMINISTRATION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56BA0" id="Text Box 178" o:spid="_x0000_s1148" type="#_x0000_t202" style="position:absolute;margin-left:56.8pt;margin-top:14.1pt;width:482.05pt;height:15.3pt;z-index:-25136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" filled="f" strokeweight=".48pt">
                <v:textbox inset="0,0,0,0">
                  <w:txbxContent>
                    <w:p w14:paraId="521D481E" w14:textId="77777777" w:rsidR="00B370D0" w:rsidRDefault="00B370D0" w:rsidP="00B370D0">
                      <w:pPr>
                        <w:tabs>
                          <w:tab w:val="left" w:pos="674"/>
                        </w:tabs>
                        <w:spacing w:before="21"/>
                        <w:ind w:left="107"/>
                        <w:rPr>
                          <w:b/>
                        </w:rPr>
                      </w:pPr>
                      <w:r>
                        <w:rPr>
                          <w:b/>
                        </w:rPr>
                        <w:t>2.</w:t>
                      </w:r>
                      <w:r>
                        <w:rPr>
                          <w:b/>
                        </w:rPr>
                        <w:tab/>
                        <w:t>MODE</w:t>
                      </w:r>
                      <w:r>
                        <w:rPr>
                          <w:b/>
                          <w:spacing w:val="-3"/>
                        </w:rPr>
                        <w:t xml:space="preserve"> </w:t>
                      </w:r>
                      <w:r>
                        <w:rPr>
                          <w:b/>
                        </w:rPr>
                        <w:t>D’ADMINISTRATION</w:t>
                      </w:r>
                    </w:p>
                  </w:txbxContent>
                </v:textbox>
                <w10:wrap type="topAndBottom" anchorx="page"/>
              </v:shape>
            </w:pict>
          </mc:Fallback>
        </mc:AlternateContent>
      </w:r>
    </w:p>
    <w:p w14:paraId="31407523"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10DA8421" w14:textId="584FA5B7"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52128" behindDoc="1" locked="0" layoutInCell="1" allowOverlap="1" wp14:anchorId="6DAE87E1" wp14:editId="03EDE3FA">
                <wp:simplePos x="0" y="0"/>
                <wp:positionH relativeFrom="page">
                  <wp:posOffset>721360</wp:posOffset>
                </wp:positionH>
                <wp:positionV relativeFrom="paragraph">
                  <wp:posOffset>158750</wp:posOffset>
                </wp:positionV>
                <wp:extent cx="6122035" cy="193675"/>
                <wp:effectExtent l="0" t="0" r="0" b="0"/>
                <wp:wrapTopAndBottom/>
                <wp:docPr id="152229475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6487A1" w14:textId="77777777" w:rsidR="00B370D0" w:rsidRDefault="00B370D0" w:rsidP="00B370D0">
                            <w:pPr>
                              <w:tabs>
                                <w:tab w:val="left" w:pos="674"/>
                              </w:tabs>
                              <w:spacing w:before="20"/>
                              <w:ind w:left="107"/>
                              <w:rPr>
                                <w:b/>
                              </w:rPr>
                            </w:pPr>
                            <w:r>
                              <w:rPr>
                                <w:b/>
                              </w:rPr>
                              <w:t>3.</w:t>
                            </w:r>
                            <w:r>
                              <w:rPr>
                                <w:b/>
                              </w:rPr>
                              <w:tab/>
                              <w:t>DATE</w:t>
                            </w:r>
                            <w:r>
                              <w:rPr>
                                <w:b/>
                                <w:spacing w:val="-2"/>
                              </w:rPr>
                              <w:t xml:space="preserve"> </w:t>
                            </w:r>
                            <w:r>
                              <w:rPr>
                                <w:b/>
                              </w:rPr>
                              <w:t>DE</w:t>
                            </w:r>
                            <w:r>
                              <w:rPr>
                                <w:b/>
                                <w:spacing w:val="-2"/>
                              </w:rPr>
                              <w:t xml:space="preserve"> </w:t>
                            </w:r>
                            <w:r>
                              <w:rPr>
                                <w:b/>
                              </w:rPr>
                              <w:t>PÉREMPTION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87E1" id="Text Box 177" o:spid="_x0000_s1149" type="#_x0000_t202" style="position:absolute;margin-left:56.8pt;margin-top:12.5pt;width:482.05pt;height:15.25pt;z-index:-25136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" filled="f" strokeweight=".48pt">
                <v:textbox inset="0,0,0,0">
                  <w:txbxContent>
                    <w:p w14:paraId="486487A1" w14:textId="77777777" w:rsidR="00B370D0" w:rsidRDefault="00B370D0" w:rsidP="00B370D0">
                      <w:pPr>
                        <w:tabs>
                          <w:tab w:val="left" w:pos="674"/>
                        </w:tabs>
                        <w:spacing w:before="20"/>
                        <w:ind w:left="107"/>
                        <w:rPr>
                          <w:b/>
                        </w:rPr>
                      </w:pPr>
                      <w:r>
                        <w:rPr>
                          <w:b/>
                        </w:rPr>
                        <w:t>3.</w:t>
                      </w:r>
                      <w:r>
                        <w:rPr>
                          <w:b/>
                        </w:rPr>
                        <w:tab/>
                        <w:t>DATE</w:t>
                      </w:r>
                      <w:r>
                        <w:rPr>
                          <w:b/>
                          <w:spacing w:val="-2"/>
                        </w:rPr>
                        <w:t xml:space="preserve"> </w:t>
                      </w:r>
                      <w:r>
                        <w:rPr>
                          <w:b/>
                        </w:rPr>
                        <w:t>DE</w:t>
                      </w:r>
                      <w:r>
                        <w:rPr>
                          <w:b/>
                          <w:spacing w:val="-2"/>
                        </w:rPr>
                        <w:t xml:space="preserve"> </w:t>
                      </w:r>
                      <w:r>
                        <w:rPr>
                          <w:b/>
                        </w:rPr>
                        <w:t>PÉREMPTION</w:t>
                      </w:r>
                    </w:p>
                  </w:txbxContent>
                </v:textbox>
                <w10:wrap type="topAndBottom" anchorx="page"/>
              </v:shape>
            </w:pict>
          </mc:Fallback>
        </mc:AlternateContent>
      </w:r>
    </w:p>
    <w:p w14:paraId="2A0B933F"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191CA6A4" w14:textId="77777777" w:rsidR="00B370D0" w:rsidRPr="0003746C" w:rsidRDefault="00B370D0" w:rsidP="00E80405">
      <w:pPr>
        <w:autoSpaceDE w:val="0"/>
        <w:autoSpaceDN w:val="0"/>
        <w:spacing w:after="0" w:line="240" w:lineRule="auto"/>
        <w:ind w:left="-144" w:right="-1"/>
        <w:rPr>
          <w:rFonts w:ascii="Times New Roman" w:eastAsia="Times New Roman" w:hAnsi="Times New Roman" w:cs="Times New Roman"/>
        </w:rPr>
      </w:pPr>
      <w:r w:rsidRPr="0003746C">
        <w:rPr>
          <w:rFonts w:ascii="Times New Roman" w:eastAsia="Times New Roman" w:hAnsi="Times New Roman" w:cs="Times New Roman"/>
        </w:rPr>
        <w:t>EXP</w:t>
      </w:r>
    </w:p>
    <w:p w14:paraId="7B319161" w14:textId="77777777" w:rsidR="00B370D0" w:rsidRPr="0003746C" w:rsidRDefault="00B370D0" w:rsidP="00E80405">
      <w:pPr>
        <w:autoSpaceDE w:val="0"/>
        <w:autoSpaceDN w:val="0"/>
        <w:spacing w:after="0" w:line="240" w:lineRule="auto"/>
        <w:ind w:left="-144" w:right="-1"/>
        <w:rPr>
          <w:rFonts w:ascii="Times New Roman" w:eastAsia="Times New Roman" w:hAnsi="Times New Roman" w:cs="Times New Roman"/>
        </w:rPr>
      </w:pPr>
    </w:p>
    <w:p w14:paraId="37A33218" w14:textId="18EE4D18"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53152" behindDoc="1" locked="0" layoutInCell="1" allowOverlap="1" wp14:anchorId="5B9FA9C4" wp14:editId="5DFEF448">
                <wp:simplePos x="0" y="0"/>
                <wp:positionH relativeFrom="page">
                  <wp:posOffset>721360</wp:posOffset>
                </wp:positionH>
                <wp:positionV relativeFrom="paragraph">
                  <wp:posOffset>179070</wp:posOffset>
                </wp:positionV>
                <wp:extent cx="6122035" cy="193675"/>
                <wp:effectExtent l="0" t="0" r="0" b="0"/>
                <wp:wrapTopAndBottom/>
                <wp:docPr id="71255492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B4186F" w14:textId="77777777" w:rsidR="00B370D0" w:rsidRDefault="00B370D0" w:rsidP="00B370D0">
                            <w:pPr>
                              <w:tabs>
                                <w:tab w:val="left" w:pos="674"/>
                              </w:tabs>
                              <w:spacing w:before="20"/>
                              <w:ind w:left="107"/>
                              <w:rPr>
                                <w:b/>
                              </w:rPr>
                            </w:pPr>
                            <w:r>
                              <w:rPr>
                                <w:b/>
                              </w:rPr>
                              <w:t>4.</w:t>
                            </w:r>
                            <w:r>
                              <w:rPr>
                                <w:b/>
                              </w:rPr>
                              <w:tab/>
                              <w:t>NUMÉRO DU</w:t>
                            </w:r>
                            <w:r>
                              <w:rPr>
                                <w:b/>
                                <w:spacing w:val="-2"/>
                              </w:rPr>
                              <w:t xml:space="preserve"> </w:t>
                            </w:r>
                            <w:r>
                              <w:rPr>
                                <w:b/>
                              </w:rPr>
                              <w:t>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FA9C4" id="Text Box 176" o:spid="_x0000_s1150" type="#_x0000_t202" style="position:absolute;margin-left:56.8pt;margin-top:14.1pt;width:482.05pt;height:15.25pt;z-index:-25136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" filled="f" strokeweight=".48pt">
                <v:textbox inset="0,0,0,0">
                  <w:txbxContent>
                    <w:p w14:paraId="53B4186F" w14:textId="77777777" w:rsidR="00B370D0" w:rsidRDefault="00B370D0" w:rsidP="00B370D0">
                      <w:pPr>
                        <w:tabs>
                          <w:tab w:val="left" w:pos="674"/>
                        </w:tabs>
                        <w:spacing w:before="20"/>
                        <w:ind w:left="107"/>
                        <w:rPr>
                          <w:b/>
                        </w:rPr>
                      </w:pPr>
                      <w:r>
                        <w:rPr>
                          <w:b/>
                        </w:rPr>
                        <w:t>4.</w:t>
                      </w:r>
                      <w:r>
                        <w:rPr>
                          <w:b/>
                        </w:rPr>
                        <w:tab/>
                        <w:t>NUMÉRO DU</w:t>
                      </w:r>
                      <w:r>
                        <w:rPr>
                          <w:b/>
                          <w:spacing w:val="-2"/>
                        </w:rPr>
                        <w:t xml:space="preserve"> </w:t>
                      </w:r>
                      <w:r>
                        <w:rPr>
                          <w:b/>
                        </w:rPr>
                        <w:t>LOT</w:t>
                      </w:r>
                    </w:p>
                  </w:txbxContent>
                </v:textbox>
                <w10:wrap type="topAndBottom" anchorx="page"/>
              </v:shape>
            </w:pict>
          </mc:Fallback>
        </mc:AlternateContent>
      </w:r>
    </w:p>
    <w:p w14:paraId="0AC5A64D"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5B899ACF" w14:textId="77777777" w:rsidR="00B370D0" w:rsidRPr="0003746C" w:rsidRDefault="00B370D0" w:rsidP="00E80405">
      <w:pPr>
        <w:autoSpaceDE w:val="0"/>
        <w:autoSpaceDN w:val="0"/>
        <w:spacing w:after="0" w:line="240" w:lineRule="auto"/>
        <w:ind w:left="-144" w:right="-1"/>
        <w:rPr>
          <w:rFonts w:ascii="Times New Roman" w:eastAsia="Times New Roman" w:hAnsi="Times New Roman" w:cs="Times New Roman"/>
        </w:rPr>
      </w:pPr>
      <w:r w:rsidRPr="0003746C">
        <w:rPr>
          <w:rFonts w:ascii="Times New Roman" w:eastAsia="Times New Roman" w:hAnsi="Times New Roman" w:cs="Times New Roman"/>
        </w:rPr>
        <w:t>Lot</w:t>
      </w:r>
    </w:p>
    <w:p w14:paraId="4904D1F0" w14:textId="77777777" w:rsidR="00B370D0" w:rsidRPr="0003746C" w:rsidRDefault="00B370D0" w:rsidP="00E80405">
      <w:pPr>
        <w:autoSpaceDE w:val="0"/>
        <w:autoSpaceDN w:val="0"/>
        <w:spacing w:after="0" w:line="240" w:lineRule="auto"/>
        <w:ind w:left="-144" w:right="-1"/>
        <w:rPr>
          <w:rFonts w:ascii="Times New Roman" w:eastAsia="Times New Roman" w:hAnsi="Times New Roman" w:cs="Times New Roman"/>
        </w:rPr>
      </w:pPr>
    </w:p>
    <w:p w14:paraId="58F6BCC0" w14:textId="33CBF6D3"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54176" behindDoc="1" locked="0" layoutInCell="1" allowOverlap="1" wp14:anchorId="1740ABAF" wp14:editId="3144B477">
                <wp:simplePos x="0" y="0"/>
                <wp:positionH relativeFrom="page">
                  <wp:posOffset>721360</wp:posOffset>
                </wp:positionH>
                <wp:positionV relativeFrom="paragraph">
                  <wp:posOffset>179070</wp:posOffset>
                </wp:positionV>
                <wp:extent cx="6122035" cy="194310"/>
                <wp:effectExtent l="0" t="0" r="0" b="0"/>
                <wp:wrapTopAndBottom/>
                <wp:docPr id="205664414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43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1A3836" w14:textId="77777777" w:rsidR="00B370D0" w:rsidRPr="0000029B" w:rsidRDefault="00B370D0" w:rsidP="00B370D0">
                            <w:pPr>
                              <w:tabs>
                                <w:tab w:val="left" w:pos="674"/>
                              </w:tabs>
                              <w:spacing w:before="20"/>
                              <w:ind w:left="107"/>
                              <w:rPr>
                                <w:b/>
                              </w:rPr>
                            </w:pPr>
                            <w:r w:rsidRPr="0000029B">
                              <w:rPr>
                                <w:b/>
                              </w:rPr>
                              <w:t>5.</w:t>
                            </w:r>
                            <w:r w:rsidRPr="0000029B">
                              <w:rPr>
                                <w:b/>
                              </w:rPr>
                              <w:tab/>
                              <w:t>CONTENU</w:t>
                            </w:r>
                            <w:r w:rsidRPr="0000029B">
                              <w:rPr>
                                <w:b/>
                                <w:spacing w:val="-2"/>
                              </w:rPr>
                              <w:t xml:space="preserve"> </w:t>
                            </w:r>
                            <w:r w:rsidRPr="0000029B">
                              <w:rPr>
                                <w:b/>
                              </w:rPr>
                              <w:t>EN</w:t>
                            </w:r>
                            <w:r w:rsidRPr="0000029B">
                              <w:rPr>
                                <w:b/>
                                <w:spacing w:val="-2"/>
                              </w:rPr>
                              <w:t xml:space="preserve"> </w:t>
                            </w:r>
                            <w:r w:rsidRPr="0000029B">
                              <w:rPr>
                                <w:b/>
                              </w:rPr>
                              <w:t>POIDS, VOLUME</w:t>
                            </w:r>
                            <w:r w:rsidRPr="0000029B">
                              <w:rPr>
                                <w:b/>
                                <w:spacing w:val="-1"/>
                              </w:rPr>
                              <w:t xml:space="preserve"> </w:t>
                            </w:r>
                            <w:r w:rsidRPr="0000029B">
                              <w:rPr>
                                <w:b/>
                              </w:rPr>
                              <w:t>OU</w:t>
                            </w:r>
                            <w:r w:rsidRPr="0000029B">
                              <w:rPr>
                                <w:b/>
                                <w:spacing w:val="-1"/>
                              </w:rPr>
                              <w:t xml:space="preserve"> </w:t>
                            </w:r>
                            <w:r w:rsidRPr="0000029B">
                              <w:rPr>
                                <w:b/>
                              </w:rPr>
                              <w:t>UNITÉ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0ABAF" id="Text Box 175" o:spid="_x0000_s1151" type="#_x0000_t202" style="position:absolute;margin-left:56.8pt;margin-top:14.1pt;width:482.05pt;height:15.3pt;z-index:-25136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" filled="f" strokeweight=".48pt">
                <v:textbox inset="0,0,0,0">
                  <w:txbxContent>
                    <w:p w14:paraId="3F1A3836" w14:textId="77777777" w:rsidR="00B370D0" w:rsidRPr="0000029B" w:rsidRDefault="00B370D0" w:rsidP="00B370D0">
                      <w:pPr>
                        <w:tabs>
                          <w:tab w:val="left" w:pos="674"/>
                        </w:tabs>
                        <w:spacing w:before="20"/>
                        <w:ind w:left="107"/>
                        <w:rPr>
                          <w:b/>
                        </w:rPr>
                      </w:pPr>
                      <w:r w:rsidRPr="0000029B">
                        <w:rPr>
                          <w:b/>
                        </w:rPr>
                        <w:t>5.</w:t>
                      </w:r>
                      <w:r w:rsidRPr="0000029B">
                        <w:rPr>
                          <w:b/>
                        </w:rPr>
                        <w:tab/>
                        <w:t>CONTENU</w:t>
                      </w:r>
                      <w:r w:rsidRPr="0000029B">
                        <w:rPr>
                          <w:b/>
                          <w:spacing w:val="-2"/>
                        </w:rPr>
                        <w:t xml:space="preserve"> </w:t>
                      </w:r>
                      <w:r w:rsidRPr="0000029B">
                        <w:rPr>
                          <w:b/>
                        </w:rPr>
                        <w:t>EN</w:t>
                      </w:r>
                      <w:r w:rsidRPr="0000029B">
                        <w:rPr>
                          <w:b/>
                          <w:spacing w:val="-2"/>
                        </w:rPr>
                        <w:t xml:space="preserve"> </w:t>
                      </w:r>
                      <w:r w:rsidRPr="0000029B">
                        <w:rPr>
                          <w:b/>
                        </w:rPr>
                        <w:t>POIDS, VOLUME</w:t>
                      </w:r>
                      <w:r w:rsidRPr="0000029B">
                        <w:rPr>
                          <w:b/>
                          <w:spacing w:val="-1"/>
                        </w:rPr>
                        <w:t xml:space="preserve"> </w:t>
                      </w:r>
                      <w:r w:rsidRPr="0000029B">
                        <w:rPr>
                          <w:b/>
                        </w:rPr>
                        <w:t>OU</w:t>
                      </w:r>
                      <w:r w:rsidRPr="0000029B">
                        <w:rPr>
                          <w:b/>
                          <w:spacing w:val="-1"/>
                        </w:rPr>
                        <w:t xml:space="preserve"> </w:t>
                      </w:r>
                      <w:r w:rsidRPr="0000029B">
                        <w:rPr>
                          <w:b/>
                        </w:rPr>
                        <w:t>UNITÉ</w:t>
                      </w:r>
                    </w:p>
                  </w:txbxContent>
                </v:textbox>
                <w10:wrap type="topAndBottom" anchorx="page"/>
              </v:shape>
            </w:pict>
          </mc:Fallback>
        </mc:AlternateContent>
      </w:r>
    </w:p>
    <w:p w14:paraId="0CB4066B"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7166E33A" w14:textId="77777777" w:rsidR="00B370D0" w:rsidRPr="0003746C" w:rsidRDefault="00B370D0" w:rsidP="00E80405">
      <w:pPr>
        <w:autoSpaceDE w:val="0"/>
        <w:autoSpaceDN w:val="0"/>
        <w:spacing w:after="0" w:line="240" w:lineRule="auto"/>
        <w:ind w:left="-144" w:right="-1"/>
        <w:rPr>
          <w:rFonts w:ascii="Times New Roman" w:eastAsia="Times New Roman" w:hAnsi="Times New Roman" w:cs="Times New Roman"/>
        </w:rPr>
      </w:pPr>
      <w:r w:rsidRPr="0003746C">
        <w:rPr>
          <w:rFonts w:ascii="Times New Roman" w:eastAsia="Times New Roman" w:hAnsi="Times New Roman" w:cs="Times New Roman"/>
        </w:rPr>
        <w:t>Volume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extractible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0,09</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mL</w:t>
      </w:r>
    </w:p>
    <w:p w14:paraId="1328164B" w14:textId="77777777" w:rsidR="00B370D0" w:rsidRPr="0003746C" w:rsidRDefault="00B370D0" w:rsidP="00E80405">
      <w:pPr>
        <w:autoSpaceDE w:val="0"/>
        <w:autoSpaceDN w:val="0"/>
        <w:spacing w:after="0" w:line="240" w:lineRule="auto"/>
        <w:ind w:right="-1"/>
        <w:rPr>
          <w:rFonts w:ascii="Times New Roman" w:eastAsia="Times New Roman" w:hAnsi="Times New Roman" w:cs="Times New Roman"/>
        </w:rPr>
      </w:pPr>
    </w:p>
    <w:p w14:paraId="03EBF638" w14:textId="63214011" w:rsidR="00B370D0" w:rsidRPr="0003746C" w:rsidRDefault="00B370D0"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mc:AlternateContent>
          <mc:Choice Requires="wps">
            <w:drawing>
              <wp:anchor distT="0" distB="0" distL="0" distR="0" simplePos="0" relativeHeight="251955200" behindDoc="1" locked="0" layoutInCell="1" allowOverlap="1" wp14:anchorId="27070622" wp14:editId="332D123B">
                <wp:simplePos x="0" y="0"/>
                <wp:positionH relativeFrom="page">
                  <wp:posOffset>721360</wp:posOffset>
                </wp:positionH>
                <wp:positionV relativeFrom="paragraph">
                  <wp:posOffset>180340</wp:posOffset>
                </wp:positionV>
                <wp:extent cx="6122035" cy="193675"/>
                <wp:effectExtent l="0" t="0" r="0" b="0"/>
                <wp:wrapTopAndBottom/>
                <wp:docPr id="69677064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EB39F2" w14:textId="77777777" w:rsidR="00B370D0" w:rsidRDefault="00B370D0" w:rsidP="00B370D0">
                            <w:pPr>
                              <w:tabs>
                                <w:tab w:val="left" w:pos="674"/>
                              </w:tabs>
                              <w:spacing w:before="20"/>
                              <w:ind w:left="107"/>
                              <w:rPr>
                                <w:b/>
                              </w:rPr>
                            </w:pPr>
                            <w:r>
                              <w:rPr>
                                <w:b/>
                              </w:rPr>
                              <w:t>6.</w:t>
                            </w:r>
                            <w:r>
                              <w:rPr>
                                <w:b/>
                              </w:rPr>
                              <w:tab/>
                              <w:t>AUTRES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70622" id="Text Box 174" o:spid="_x0000_s1152" type="#_x0000_t202" style="position:absolute;margin-left:56.8pt;margin-top:14.2pt;width:482.05pt;height:15.25pt;z-index:-25136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" filled="f" strokeweight=".48pt">
                <v:textbox inset="0,0,0,0">
                  <w:txbxContent>
                    <w:p w14:paraId="6BEB39F2" w14:textId="77777777" w:rsidR="00B370D0" w:rsidRDefault="00B370D0" w:rsidP="00B370D0">
                      <w:pPr>
                        <w:tabs>
                          <w:tab w:val="left" w:pos="674"/>
                        </w:tabs>
                        <w:spacing w:before="20"/>
                        <w:ind w:left="107"/>
                        <w:rPr>
                          <w:b/>
                        </w:rPr>
                      </w:pPr>
                      <w:r>
                        <w:rPr>
                          <w:b/>
                        </w:rPr>
                        <w:t>6.</w:t>
                      </w:r>
                      <w:r>
                        <w:rPr>
                          <w:b/>
                        </w:rPr>
                        <w:tab/>
                        <w:t>AUTRES</w:t>
                      </w:r>
                    </w:p>
                  </w:txbxContent>
                </v:textbox>
                <w10:wrap type="topAndBottom" anchorx="page"/>
              </v:shape>
            </w:pict>
          </mc:Fallback>
        </mc:AlternateContent>
      </w:r>
    </w:p>
    <w:p w14:paraId="512FA0AD" w14:textId="77777777" w:rsidR="00B370D0" w:rsidRPr="0003746C" w:rsidRDefault="00B370D0" w:rsidP="00E80405">
      <w:pPr>
        <w:widowControl/>
        <w:pBdr>
          <w:top w:val="single" w:sz="4" w:space="1" w:color="auto"/>
          <w:left w:val="single" w:sz="4" w:space="4" w:color="auto"/>
          <w:bottom w:val="single" w:sz="4" w:space="1" w:color="auto"/>
          <w:right w:val="single" w:sz="4" w:space="4" w:color="auto"/>
        </w:pBdr>
        <w:spacing w:after="0" w:line="240" w:lineRule="auto"/>
        <w:ind w:right="-1"/>
        <w:rPr>
          <w:rFonts w:ascii="Times New Roman" w:hAnsi="Times New Roman" w:cs="Times New Roman"/>
          <w:b/>
        </w:rPr>
      </w:pPr>
      <w:r w:rsidRPr="0003746C">
        <w:rPr>
          <w:rFonts w:ascii="Times New Roman" w:hAnsi="Times New Roman" w:cs="Times New Roman"/>
          <w:b/>
        </w:rPr>
        <w:br w:type="page"/>
      </w:r>
    </w:p>
    <w:p w14:paraId="2B33F3BA" w14:textId="77777777" w:rsidR="00B370D0" w:rsidRPr="0003746C" w:rsidRDefault="00B370D0" w:rsidP="00E80405">
      <w:pPr>
        <w:widowControl/>
        <w:pBdr>
          <w:top w:val="single" w:sz="4" w:space="1" w:color="auto"/>
          <w:left w:val="single" w:sz="4" w:space="4" w:color="auto"/>
          <w:bottom w:val="single" w:sz="4" w:space="1" w:color="auto"/>
          <w:right w:val="single" w:sz="4" w:space="4" w:color="auto"/>
        </w:pBdr>
        <w:spacing w:after="0" w:line="240" w:lineRule="auto"/>
        <w:ind w:right="-1"/>
        <w:rPr>
          <w:rFonts w:ascii="Times New Roman" w:hAnsi="Times New Roman" w:cs="Times New Roman"/>
          <w:b/>
        </w:rPr>
        <w:sectPr w:rsidR="00B370D0" w:rsidRPr="0003746C" w:rsidSect="00E80405">
          <w:type w:val="nextColumn"/>
          <w:pgSz w:w="11907" w:h="16840" w:code="9"/>
          <w:pgMar w:top="1134" w:right="1418" w:bottom="1134" w:left="1418" w:header="737" w:footer="737" w:gutter="0"/>
          <w:cols w:space="720"/>
          <w:docGrid w:linePitch="299"/>
        </w:sectPr>
      </w:pPr>
    </w:p>
    <w:p w14:paraId="083EC4D9" w14:textId="586260FD"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rPr>
      </w:pPr>
      <w:r w:rsidRPr="0003746C">
        <w:rPr>
          <w:rFonts w:ascii="Times New Roman" w:hAnsi="Times New Roman" w:cs="Times New Roman"/>
          <w:b/>
        </w:rPr>
        <w:lastRenderedPageBreak/>
        <w:t>MENTIONS DEVANT FIGURER SUR L’EMBALLAGE EXTÉRIEUR</w:t>
      </w:r>
    </w:p>
    <w:p w14:paraId="0972F288" w14:textId="77777777" w:rsidR="008F7828" w:rsidRPr="0003746C" w:rsidRDefault="008F7828" w:rsidP="00E80405">
      <w:pPr>
        <w:widowControl/>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b/>
          <w:bCs/>
        </w:rPr>
      </w:pPr>
    </w:p>
    <w:p w14:paraId="6B126BB5" w14:textId="5849273B"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rPr>
      </w:pPr>
      <w:r w:rsidRPr="0003746C">
        <w:rPr>
          <w:rFonts w:ascii="Times New Roman" w:hAnsi="Times New Roman" w:cs="Times New Roman"/>
          <w:b/>
        </w:rPr>
        <w:t>Flacon</w:t>
      </w:r>
    </w:p>
    <w:p w14:paraId="3CBAE568"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30E74F43"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34D89D06" w14:textId="6278FF8B"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1.</w:t>
      </w:r>
      <w:r w:rsidRPr="0003746C">
        <w:rPr>
          <w:rFonts w:ascii="Times New Roman" w:hAnsi="Times New Roman" w:cs="Times New Roman"/>
          <w:b/>
        </w:rPr>
        <w:tab/>
        <w:t>DÉNOMINATION DU MÉDICAMENT</w:t>
      </w:r>
    </w:p>
    <w:p w14:paraId="750CC74B"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06467977" w14:textId="7CB57953" w:rsidR="00595180"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Yesafili 40 mg/mL solution injectable en flacon</w:t>
      </w:r>
    </w:p>
    <w:p w14:paraId="58AE8F63"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3BBFBBE8" w14:textId="77777777" w:rsidR="00595180"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aflibercept</w:t>
      </w:r>
    </w:p>
    <w:p w14:paraId="45987F2F"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60C34D8C"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3F82EF7E" w14:textId="77777777"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2.</w:t>
      </w:r>
      <w:r w:rsidRPr="0003746C">
        <w:rPr>
          <w:rFonts w:ascii="Times New Roman" w:hAnsi="Times New Roman" w:cs="Times New Roman"/>
          <w:b/>
        </w:rPr>
        <w:tab/>
        <w:t>COMPOSITION EN SUBSTANCE ACTIVE</w:t>
      </w:r>
    </w:p>
    <w:p w14:paraId="1D2A8360"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02FEC21C" w14:textId="5CE05BAD" w:rsidR="00595180"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1 flacon contient 4 mg d’aflibercept dans 0,1 mL de solution (40 mg/mL).</w:t>
      </w:r>
    </w:p>
    <w:p w14:paraId="0269638C"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0755CD87" w14:textId="0C3E02E7" w:rsidR="00595180" w:rsidRPr="0003746C" w:rsidRDefault="00595180" w:rsidP="00E80405">
      <w:pPr>
        <w:widowControl/>
        <w:spacing w:after="0" w:line="240" w:lineRule="auto"/>
        <w:ind w:right="-1"/>
        <w:rPr>
          <w:rFonts w:ascii="Times New Roman" w:eastAsia="Times New Roman" w:hAnsi="Times New Roman" w:cs="Times New Roman"/>
        </w:rPr>
      </w:pPr>
    </w:p>
    <w:p w14:paraId="01BA5EAE" w14:textId="77777777"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3.</w:t>
      </w:r>
      <w:r w:rsidRPr="0003746C">
        <w:rPr>
          <w:rFonts w:ascii="Times New Roman" w:hAnsi="Times New Roman" w:cs="Times New Roman"/>
          <w:b/>
        </w:rPr>
        <w:tab/>
        <w:t>LISTE DES EXCIPIENTS</w:t>
      </w:r>
    </w:p>
    <w:p w14:paraId="65CEFA3F"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50633634" w14:textId="3C479DB8" w:rsidR="00595180"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Histidine ; chlorhydrate d’histidine monohydraté ; polysorbate 20 (E 432) ; tréhalose dihydraté ; eau pour préparations injectables.</w:t>
      </w:r>
    </w:p>
    <w:p w14:paraId="09234847"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5BA79C9B"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482FD042" w14:textId="77777777"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4.</w:t>
      </w:r>
      <w:r w:rsidRPr="0003746C">
        <w:rPr>
          <w:rFonts w:ascii="Times New Roman" w:hAnsi="Times New Roman" w:cs="Times New Roman"/>
          <w:b/>
        </w:rPr>
        <w:tab/>
        <w:t>FORME PHARMACEUTIQUE ET CONTENU</w:t>
      </w:r>
    </w:p>
    <w:p w14:paraId="6D5547AB"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7BAB6733" w14:textId="15F5A816" w:rsidR="00595180" w:rsidRPr="0003746C" w:rsidRDefault="00572E7B" w:rsidP="00E80405">
      <w:pPr>
        <w:widowControl/>
        <w:spacing w:after="0" w:line="240" w:lineRule="auto"/>
        <w:ind w:right="-1"/>
        <w:rPr>
          <w:rFonts w:ascii="Times New Roman" w:eastAsia="Times New Roman" w:hAnsi="Times New Roman" w:cs="Times New Roman"/>
          <w:highlight w:val="lightGray"/>
        </w:rPr>
      </w:pPr>
      <w:r w:rsidRPr="0003746C">
        <w:rPr>
          <w:rFonts w:ascii="Times New Roman" w:hAnsi="Times New Roman" w:cs="Times New Roman"/>
          <w:highlight w:val="lightGray"/>
        </w:rPr>
        <w:t>Solution injectable</w:t>
      </w:r>
    </w:p>
    <w:p w14:paraId="79A307EF" w14:textId="77777777" w:rsidR="00595180" w:rsidRPr="0003746C" w:rsidRDefault="00595180" w:rsidP="00E80405">
      <w:pPr>
        <w:widowControl/>
        <w:spacing w:after="0" w:line="240" w:lineRule="auto"/>
        <w:ind w:right="-1"/>
        <w:rPr>
          <w:rFonts w:ascii="Times New Roman" w:eastAsia="Times New Roman" w:hAnsi="Times New Roman" w:cs="Times New Roman"/>
          <w:highlight w:val="lightGray"/>
        </w:rPr>
      </w:pPr>
    </w:p>
    <w:p w14:paraId="7E745820" w14:textId="0383211B" w:rsidR="00595180"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highlight w:val="lightGray"/>
        </w:rPr>
        <w:t>1 flacon contient 4 mg d’aflibercept dans 0,1 mL de solution (40 mg/mL).</w:t>
      </w:r>
    </w:p>
    <w:p w14:paraId="2A734FD0" w14:textId="79F24716" w:rsidR="00B52499" w:rsidRPr="0003746C" w:rsidRDefault="00D15E2D" w:rsidP="00E80405">
      <w:pPr>
        <w:widowControl/>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4 mg/0,1 mL</w:t>
      </w:r>
    </w:p>
    <w:p w14:paraId="39A7B3BC" w14:textId="77777777" w:rsidR="00D15E2D" w:rsidRPr="0003746C" w:rsidRDefault="00D15E2D" w:rsidP="00E80405">
      <w:pPr>
        <w:widowControl/>
        <w:spacing w:after="0" w:line="240" w:lineRule="auto"/>
        <w:ind w:right="-1"/>
        <w:rPr>
          <w:rFonts w:ascii="Times New Roman" w:eastAsia="Times New Roman" w:hAnsi="Times New Roman" w:cs="Times New Roman"/>
        </w:rPr>
      </w:pPr>
    </w:p>
    <w:p w14:paraId="6D105700" w14:textId="562B1B51" w:rsidR="00595180"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1 aiguille à filtre 18 G</w:t>
      </w:r>
      <w:r w:rsidR="00975E3C" w:rsidRPr="0003746C">
        <w:rPr>
          <w:rFonts w:ascii="Times New Roman" w:hAnsi="Times New Roman" w:cs="Times New Roman"/>
        </w:rPr>
        <w:t> × 38 mm</w:t>
      </w:r>
    </w:p>
    <w:p w14:paraId="6F1D0E50" w14:textId="4080D6EC" w:rsidR="00840FD5" w:rsidRPr="0003746C" w:rsidRDefault="00572E7B" w:rsidP="00E80405">
      <w:pPr>
        <w:widowControl/>
        <w:spacing w:after="0" w:line="240" w:lineRule="auto"/>
        <w:ind w:right="-1"/>
        <w:rPr>
          <w:rFonts w:ascii="Times New Roman" w:eastAsia="Times New Roman" w:hAnsi="Times New Roman" w:cs="Times New Roman"/>
          <w:highlight w:val="lightGray"/>
        </w:rPr>
      </w:pPr>
      <w:r w:rsidRPr="0003746C">
        <w:rPr>
          <w:rFonts w:ascii="Times New Roman" w:hAnsi="Times New Roman" w:cs="Times New Roman"/>
          <w:highlight w:val="lightGray"/>
        </w:rPr>
        <w:t>1 aiguille à filtre 18 G</w:t>
      </w:r>
      <w:r w:rsidR="00975E3C" w:rsidRPr="0003746C">
        <w:rPr>
          <w:rFonts w:ascii="Times New Roman" w:hAnsi="Times New Roman" w:cs="Times New Roman"/>
          <w:highlight w:val="lightGray"/>
        </w:rPr>
        <w:t> </w:t>
      </w:r>
      <w:r w:rsidR="00975E3C" w:rsidRPr="0003746C">
        <w:rPr>
          <w:rFonts w:ascii="Times New Roman" w:eastAsia="Times New Roman" w:hAnsi="Times New Roman" w:cs="Times New Roman"/>
          <w:shd w:val="clear" w:color="auto" w:fill="D9D9D9" w:themeFill="background1" w:themeFillShade="D9"/>
        </w:rPr>
        <w:t>× 38 mm</w:t>
      </w:r>
    </w:p>
    <w:p w14:paraId="09BB700E" w14:textId="5899B29E" w:rsidR="00840FD5" w:rsidRPr="0003746C" w:rsidRDefault="00572E7B" w:rsidP="00E80405">
      <w:pPr>
        <w:widowControl/>
        <w:spacing w:after="0" w:line="240" w:lineRule="auto"/>
        <w:ind w:right="-1"/>
        <w:rPr>
          <w:rFonts w:ascii="Times New Roman" w:eastAsia="Times New Roman" w:hAnsi="Times New Roman" w:cs="Times New Roman"/>
          <w:highlight w:val="lightGray"/>
        </w:rPr>
      </w:pPr>
      <w:r w:rsidRPr="0003746C">
        <w:rPr>
          <w:rFonts w:ascii="Times New Roman" w:hAnsi="Times New Roman" w:cs="Times New Roman"/>
          <w:highlight w:val="lightGray"/>
        </w:rPr>
        <w:t>1 seringue Luer Lock de 1 mL</w:t>
      </w:r>
    </w:p>
    <w:p w14:paraId="27398456" w14:textId="29C1E038" w:rsidR="00840FD5"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highlight w:val="lightGray"/>
        </w:rPr>
        <w:t>1 aiguille d’injection de 30 G </w:t>
      </w:r>
      <w:r w:rsidR="00D15E2D" w:rsidRPr="0003746C">
        <w:rPr>
          <w:rFonts w:ascii="Times New Roman" w:eastAsia="Times New Roman" w:hAnsi="Times New Roman" w:cs="Times New Roman"/>
          <w:shd w:val="clear" w:color="auto" w:fill="D9D9D9" w:themeFill="background1" w:themeFillShade="D9"/>
        </w:rPr>
        <w:t>×</w:t>
      </w:r>
      <w:r w:rsidRPr="0003746C">
        <w:rPr>
          <w:rFonts w:ascii="Times New Roman" w:hAnsi="Times New Roman" w:cs="Times New Roman"/>
          <w:highlight w:val="lightGray"/>
        </w:rPr>
        <w:t> 13 mm</w:t>
      </w:r>
    </w:p>
    <w:p w14:paraId="2E211982" w14:textId="77777777" w:rsidR="00840FD5" w:rsidRPr="0003746C" w:rsidRDefault="00840FD5" w:rsidP="00E80405">
      <w:pPr>
        <w:widowControl/>
        <w:spacing w:after="0" w:line="240" w:lineRule="auto"/>
        <w:ind w:right="-1"/>
        <w:rPr>
          <w:rFonts w:ascii="Times New Roman" w:eastAsia="Times New Roman" w:hAnsi="Times New Roman" w:cs="Times New Roman"/>
        </w:rPr>
      </w:pPr>
    </w:p>
    <w:p w14:paraId="73A13C77" w14:textId="3C86EB4C" w:rsidR="00595180"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b/>
          <w:bCs/>
        </w:rPr>
        <w:t>Délivre 1 dose unique de 2 mg/0,05 mL</w:t>
      </w:r>
      <w:r w:rsidRPr="0003746C">
        <w:rPr>
          <w:rFonts w:ascii="Times New Roman" w:hAnsi="Times New Roman" w:cs="Times New Roman"/>
        </w:rPr>
        <w:t>.</w:t>
      </w:r>
    </w:p>
    <w:p w14:paraId="0B999BAB"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4F4C2630" w14:textId="2F36B3EB" w:rsidR="00595180" w:rsidRPr="0003746C" w:rsidRDefault="00595180" w:rsidP="00E80405">
      <w:pPr>
        <w:widowControl/>
        <w:spacing w:after="0" w:line="240" w:lineRule="auto"/>
        <w:ind w:right="-1"/>
        <w:rPr>
          <w:rFonts w:ascii="Times New Roman" w:eastAsia="Times New Roman" w:hAnsi="Times New Roman" w:cs="Times New Roman"/>
        </w:rPr>
      </w:pPr>
    </w:p>
    <w:p w14:paraId="3761CEF0" w14:textId="77777777"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5.</w:t>
      </w:r>
      <w:r w:rsidRPr="0003746C">
        <w:rPr>
          <w:rFonts w:ascii="Times New Roman" w:hAnsi="Times New Roman" w:cs="Times New Roman"/>
          <w:b/>
        </w:rPr>
        <w:tab/>
        <w:t>MODE ET VOIE D’ADMINISTRATION</w:t>
      </w:r>
    </w:p>
    <w:p w14:paraId="3E4C9C50"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1C157BB6" w14:textId="77777777" w:rsidR="00595180"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Voie intravitréenne.</w:t>
      </w:r>
    </w:p>
    <w:p w14:paraId="7F37B600" w14:textId="77777777" w:rsidR="00595180" w:rsidRPr="0003746C" w:rsidRDefault="00572E7B" w:rsidP="00E80405">
      <w:pPr>
        <w:widowControl/>
        <w:spacing w:after="0" w:line="240" w:lineRule="auto"/>
        <w:ind w:right="-1"/>
        <w:rPr>
          <w:rFonts w:ascii="Times New Roman" w:eastAsia="Times New Roman" w:hAnsi="Times New Roman" w:cs="Times New Roman"/>
          <w:b/>
          <w:bCs/>
        </w:rPr>
      </w:pPr>
      <w:r w:rsidRPr="0003746C">
        <w:rPr>
          <w:rFonts w:ascii="Times New Roman" w:hAnsi="Times New Roman" w:cs="Times New Roman"/>
          <w:b/>
          <w:bCs/>
        </w:rPr>
        <w:t>Exclusivement à usage unique.</w:t>
      </w:r>
    </w:p>
    <w:p w14:paraId="174E29BE" w14:textId="77777777" w:rsidR="00595180"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Lire la notice avant utilisation.</w:t>
      </w:r>
    </w:p>
    <w:p w14:paraId="2CA42EB9" w14:textId="77777777" w:rsidR="00595180"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 volume excédentaire doit être éliminé avant l’injection.</w:t>
      </w:r>
    </w:p>
    <w:p w14:paraId="31A13ABC"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55CFC22E"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1E59321C" w14:textId="77777777"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6.</w:t>
      </w:r>
      <w:r w:rsidRPr="0003746C">
        <w:rPr>
          <w:rFonts w:ascii="Times New Roman" w:hAnsi="Times New Roman" w:cs="Times New Roman"/>
          <w:b/>
        </w:rPr>
        <w:tab/>
        <w:t>MISE EN GARDE SPÉCIALE INDIQUANT QUE LE MÉDICAMENT DOIT ÊTRE CONSERVÉ HORS DE PORTÉE ET DE VUE DES ENFANTS</w:t>
      </w:r>
    </w:p>
    <w:p w14:paraId="5EE41604"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6F2D79FB" w14:textId="4BAF18FD" w:rsidR="00595180"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Tenir hors de la vue et de la portée des enfants.</w:t>
      </w:r>
    </w:p>
    <w:p w14:paraId="3EAD8CEB"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5C574C38" w14:textId="175E893D" w:rsidR="003F63CA" w:rsidRPr="0003746C" w:rsidRDefault="003F63CA" w:rsidP="00E80405">
      <w:pPr>
        <w:widowControl/>
        <w:spacing w:after="0" w:line="240" w:lineRule="auto"/>
        <w:ind w:right="-1"/>
        <w:rPr>
          <w:rFonts w:ascii="Times New Roman" w:eastAsia="Times New Roman" w:hAnsi="Times New Roman" w:cs="Times New Roman"/>
        </w:rPr>
      </w:pPr>
    </w:p>
    <w:p w14:paraId="61516483" w14:textId="1772F2B1"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b/>
          <w:bCs/>
        </w:rPr>
      </w:pPr>
      <w:r w:rsidRPr="0003746C">
        <w:rPr>
          <w:rFonts w:ascii="Times New Roman" w:hAnsi="Times New Roman" w:cs="Times New Roman"/>
          <w:b/>
        </w:rPr>
        <w:t>7.</w:t>
      </w:r>
      <w:r w:rsidRPr="0003746C">
        <w:rPr>
          <w:rFonts w:ascii="Times New Roman" w:hAnsi="Times New Roman" w:cs="Times New Roman"/>
          <w:b/>
        </w:rPr>
        <w:tab/>
        <w:t>AUTRE(S) MISE(S) EN GARDE SPÉCIALE(S), SI NÉCESSAIRE</w:t>
      </w:r>
    </w:p>
    <w:p w14:paraId="77E32EF3" w14:textId="77777777" w:rsidR="003F63CA" w:rsidRPr="0003746C" w:rsidRDefault="003F63CA" w:rsidP="00E80405">
      <w:pPr>
        <w:widowControl/>
        <w:spacing w:after="0" w:line="240" w:lineRule="auto"/>
        <w:ind w:right="-1"/>
        <w:rPr>
          <w:rFonts w:ascii="Times New Roman" w:eastAsia="Times New Roman" w:hAnsi="Times New Roman" w:cs="Times New Roman"/>
        </w:rPr>
      </w:pPr>
    </w:p>
    <w:p w14:paraId="7C7A7391" w14:textId="77777777" w:rsidR="003F63CA" w:rsidRPr="0003746C" w:rsidRDefault="003F63CA" w:rsidP="00E80405">
      <w:pPr>
        <w:widowControl/>
        <w:spacing w:after="0" w:line="240" w:lineRule="auto"/>
        <w:ind w:right="-1"/>
        <w:rPr>
          <w:rFonts w:ascii="Times New Roman" w:eastAsia="Times New Roman" w:hAnsi="Times New Roman" w:cs="Times New Roman"/>
        </w:rPr>
      </w:pPr>
    </w:p>
    <w:p w14:paraId="65EFC939" w14:textId="56F059BA" w:rsidR="00595180" w:rsidRPr="0003746C" w:rsidRDefault="00572E7B" w:rsidP="00E80405">
      <w:pPr>
        <w:keepNext/>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lastRenderedPageBreak/>
        <w:t>8.</w:t>
      </w:r>
      <w:r w:rsidRPr="0003746C">
        <w:rPr>
          <w:rFonts w:ascii="Times New Roman" w:hAnsi="Times New Roman" w:cs="Times New Roman"/>
          <w:b/>
        </w:rPr>
        <w:tab/>
        <w:t>DATE DE PÉREMPTION</w:t>
      </w:r>
    </w:p>
    <w:p w14:paraId="3B077E74"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298AED73" w14:textId="77777777" w:rsidR="00595180"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EXP</w:t>
      </w:r>
    </w:p>
    <w:p w14:paraId="51C42F4A"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1DA385F2" w14:textId="61CCC6C3" w:rsidR="00595180" w:rsidRPr="0003746C" w:rsidRDefault="00595180" w:rsidP="00E80405">
      <w:pPr>
        <w:widowControl/>
        <w:spacing w:after="0" w:line="240" w:lineRule="auto"/>
        <w:ind w:right="-1"/>
        <w:rPr>
          <w:rFonts w:ascii="Times New Roman" w:eastAsia="Times New Roman" w:hAnsi="Times New Roman" w:cs="Times New Roman"/>
        </w:rPr>
      </w:pPr>
    </w:p>
    <w:p w14:paraId="255666AA" w14:textId="4BD1D7F5"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9.</w:t>
      </w:r>
      <w:r w:rsidRPr="0003746C">
        <w:rPr>
          <w:rFonts w:ascii="Times New Roman" w:hAnsi="Times New Roman" w:cs="Times New Roman"/>
          <w:b/>
        </w:rPr>
        <w:tab/>
        <w:t>PRÉCAUTIONS PARTICULIÈRES DE CONSERVATION</w:t>
      </w:r>
    </w:p>
    <w:p w14:paraId="7EAD41C0"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57C05337" w14:textId="0DC39EEF" w:rsidR="00595180" w:rsidRPr="0003746C" w:rsidRDefault="00572E7B" w:rsidP="00E80405">
      <w:pPr>
        <w:widowControl/>
        <w:spacing w:after="0" w:line="240" w:lineRule="auto"/>
        <w:ind w:right="-1"/>
        <w:rPr>
          <w:rFonts w:ascii="Times New Roman" w:eastAsia="Times New Roman" w:hAnsi="Times New Roman" w:cs="Times New Roman"/>
          <w:b/>
          <w:bCs/>
        </w:rPr>
      </w:pPr>
      <w:r w:rsidRPr="0003746C">
        <w:rPr>
          <w:rFonts w:ascii="Times New Roman" w:hAnsi="Times New Roman" w:cs="Times New Roman"/>
          <w:b/>
          <w:bCs/>
        </w:rPr>
        <w:t>À conserver au réfrigérateur. Ne pas congeler.</w:t>
      </w:r>
    </w:p>
    <w:p w14:paraId="0845578D" w14:textId="77777777" w:rsidR="00595180"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À conserver dans l’emballage d’origine à l’abri de la lumière.</w:t>
      </w:r>
    </w:p>
    <w:p w14:paraId="673C6548" w14:textId="3967E332" w:rsidR="00595180"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 flacon non ouvert peut être conservé à l’extérieur du réfrigérateur en dessous de 25 °C pendant 24 heures maximum.</w:t>
      </w:r>
    </w:p>
    <w:p w14:paraId="67EA3E9E" w14:textId="73D86C95" w:rsidR="003B0906" w:rsidRPr="0003746C" w:rsidRDefault="003B0906" w:rsidP="00E80405">
      <w:pPr>
        <w:widowControl/>
        <w:spacing w:after="0" w:line="240" w:lineRule="auto"/>
        <w:ind w:right="-1"/>
        <w:rPr>
          <w:rFonts w:ascii="Times New Roman" w:eastAsia="Times New Roman" w:hAnsi="Times New Roman" w:cs="Times New Roman"/>
        </w:rPr>
      </w:pPr>
    </w:p>
    <w:p w14:paraId="130669AE" w14:textId="20C3AF25" w:rsidR="00595180" w:rsidRPr="0003746C" w:rsidRDefault="00595180" w:rsidP="00E80405">
      <w:pPr>
        <w:widowControl/>
        <w:spacing w:after="0" w:line="240" w:lineRule="auto"/>
        <w:ind w:right="-1"/>
        <w:rPr>
          <w:rFonts w:ascii="Times New Roman" w:eastAsia="Times New Roman" w:hAnsi="Times New Roman" w:cs="Times New Roman"/>
        </w:rPr>
      </w:pPr>
    </w:p>
    <w:p w14:paraId="7810E89D" w14:textId="4B2D59A8"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10.</w:t>
      </w:r>
      <w:r w:rsidRPr="0003746C">
        <w:rPr>
          <w:rFonts w:ascii="Times New Roman" w:hAnsi="Times New Roman" w:cs="Times New Roman"/>
          <w:b/>
        </w:rPr>
        <w:tab/>
        <w:t>PRÉCAUTIONS PARTICULIÈRES D’ÉLIMINATION DES MÉDICAMENTS NON UTILISÉS OU DES DÉCHETS PROVENANT DE CES MÉDICAMENTS S’IL Y A LIEU</w:t>
      </w:r>
    </w:p>
    <w:p w14:paraId="3BB8B5EA"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617D5D98" w14:textId="0E22EAF2" w:rsidR="00595180" w:rsidRPr="0003746C" w:rsidRDefault="00595180" w:rsidP="00E80405">
      <w:pPr>
        <w:widowControl/>
        <w:spacing w:after="0" w:line="240" w:lineRule="auto"/>
        <w:ind w:right="-1"/>
        <w:rPr>
          <w:rFonts w:ascii="Times New Roman" w:eastAsia="Times New Roman" w:hAnsi="Times New Roman" w:cs="Times New Roman"/>
        </w:rPr>
      </w:pPr>
    </w:p>
    <w:p w14:paraId="217C7526" w14:textId="1E437A30"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11.</w:t>
      </w:r>
      <w:r w:rsidRPr="0003746C">
        <w:rPr>
          <w:rFonts w:ascii="Times New Roman" w:hAnsi="Times New Roman" w:cs="Times New Roman"/>
          <w:b/>
        </w:rPr>
        <w:tab/>
        <w:t>NOM ET ADRESSE DU TITULAIRE DE L’AUTORISATION DE MISE SUR LE MARCHÉ</w:t>
      </w:r>
    </w:p>
    <w:p w14:paraId="3EA6FFFB" w14:textId="77777777" w:rsidR="00595180" w:rsidRPr="00237054" w:rsidRDefault="00595180" w:rsidP="00E80405">
      <w:pPr>
        <w:widowControl/>
        <w:spacing w:after="0" w:line="240" w:lineRule="auto"/>
        <w:ind w:right="-1"/>
        <w:rPr>
          <w:rFonts w:ascii="Times New Roman" w:eastAsia="Times New Roman" w:hAnsi="Times New Roman" w:cs="Times New Roman"/>
          <w:b/>
          <w:bCs/>
        </w:rPr>
      </w:pPr>
    </w:p>
    <w:p w14:paraId="6D2C4D8D" w14:textId="01666CF5" w:rsidR="0033742A" w:rsidRPr="00237054" w:rsidRDefault="0033742A" w:rsidP="00E80405">
      <w:pPr>
        <w:keepNext/>
        <w:spacing w:after="0" w:line="240" w:lineRule="auto"/>
        <w:ind w:right="-1"/>
        <w:rPr>
          <w:rFonts w:ascii="Times New Roman" w:eastAsia="Times New Roman" w:hAnsi="Times New Roman" w:cs="Times New Roman"/>
          <w:b/>
          <w:bCs/>
          <w:lang w:val="en-US"/>
        </w:rPr>
      </w:pPr>
      <w:r w:rsidRPr="00237054">
        <w:rPr>
          <w:rFonts w:ascii="Times New Roman" w:eastAsia="Times New Roman" w:hAnsi="Times New Roman" w:cs="Times New Roman"/>
          <w:b/>
          <w:bCs/>
          <w:lang w:val="en-US"/>
        </w:rPr>
        <w:t>Biosimilar Collaborations Ireland Limited</w:t>
      </w:r>
    </w:p>
    <w:p w14:paraId="64B4B43E" w14:textId="4AE538E5" w:rsidR="0033742A" w:rsidRPr="0003746C" w:rsidRDefault="0033742A" w:rsidP="00E80405">
      <w:pPr>
        <w:keepNext/>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lang w:val="en-US"/>
        </w:rPr>
        <w:t xml:space="preserve">Unit 35/36 </w:t>
      </w:r>
      <w:r w:rsidRPr="0003746C">
        <w:rPr>
          <w:rFonts w:ascii="Times New Roman" w:eastAsia="Times New Roman" w:hAnsi="Times New Roman" w:cs="Times New Roman"/>
        </w:rPr>
        <w:t>Grange Parade,</w:t>
      </w:r>
    </w:p>
    <w:p w14:paraId="03739C13" w14:textId="77777777" w:rsidR="0033742A" w:rsidRPr="0003746C" w:rsidRDefault="0033742A" w:rsidP="00E80405">
      <w:pPr>
        <w:keepNext/>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Baldoyle Industrial Estate,</w:t>
      </w:r>
    </w:p>
    <w:p w14:paraId="05372773" w14:textId="77777777" w:rsidR="0033742A" w:rsidRPr="0003746C" w:rsidRDefault="0033742A" w:rsidP="00E80405">
      <w:pPr>
        <w:keepNext/>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Dublin 13</w:t>
      </w:r>
    </w:p>
    <w:p w14:paraId="2FF11024" w14:textId="77777777" w:rsidR="0033742A" w:rsidRPr="0003746C" w:rsidRDefault="0033742A" w:rsidP="00E80405">
      <w:pPr>
        <w:keepNext/>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DUBLIN</w:t>
      </w:r>
    </w:p>
    <w:p w14:paraId="4E04F2BE" w14:textId="210042F9" w:rsidR="0033742A" w:rsidRPr="0003746C" w:rsidRDefault="0033742A" w:rsidP="00E80405">
      <w:pPr>
        <w:keepNext/>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Irland</w:t>
      </w:r>
      <w:r w:rsidR="00F746ED" w:rsidRPr="0003746C">
        <w:rPr>
          <w:rFonts w:ascii="Times New Roman" w:eastAsia="Times New Roman" w:hAnsi="Times New Roman" w:cs="Times New Roman"/>
        </w:rPr>
        <w:t>e</w:t>
      </w:r>
      <w:r w:rsidRPr="0003746C">
        <w:rPr>
          <w:rFonts w:ascii="Times New Roman" w:eastAsia="Times New Roman" w:hAnsi="Times New Roman" w:cs="Times New Roman"/>
        </w:rPr>
        <w:t xml:space="preserve"> </w:t>
      </w:r>
    </w:p>
    <w:p w14:paraId="7BBDD70B" w14:textId="2EE14FAC" w:rsidR="00595180" w:rsidRPr="0003746C" w:rsidRDefault="0033742A" w:rsidP="00E80405">
      <w:pPr>
        <w:widowControl/>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D13 R20R</w:t>
      </w:r>
    </w:p>
    <w:p w14:paraId="5F97317E" w14:textId="6A55240B" w:rsidR="00757069" w:rsidRPr="0003746C" w:rsidRDefault="00757069" w:rsidP="00E80405">
      <w:pPr>
        <w:widowControl/>
        <w:spacing w:after="0" w:line="240" w:lineRule="auto"/>
        <w:ind w:right="-1"/>
        <w:rPr>
          <w:rFonts w:ascii="Times New Roman" w:eastAsia="Times New Roman" w:hAnsi="Times New Roman" w:cs="Times New Roman"/>
        </w:rPr>
      </w:pPr>
    </w:p>
    <w:p w14:paraId="3CEFAA92" w14:textId="6C9C0AD8" w:rsidR="00595180" w:rsidRPr="0003746C" w:rsidRDefault="00595180" w:rsidP="00E80405">
      <w:pPr>
        <w:widowControl/>
        <w:spacing w:after="0" w:line="240" w:lineRule="auto"/>
        <w:ind w:right="-1"/>
        <w:rPr>
          <w:rFonts w:ascii="Times New Roman" w:eastAsia="Times New Roman" w:hAnsi="Times New Roman" w:cs="Times New Roman"/>
        </w:rPr>
      </w:pPr>
    </w:p>
    <w:p w14:paraId="3CB4D9CF" w14:textId="40DE0FE5"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12.</w:t>
      </w:r>
      <w:r w:rsidRPr="0003746C">
        <w:rPr>
          <w:rFonts w:ascii="Times New Roman" w:hAnsi="Times New Roman" w:cs="Times New Roman"/>
          <w:b/>
        </w:rPr>
        <w:tab/>
        <w:t>NUMÉRO(S) D’AUTORISATION DE MISE SUR LE MARCHÉ</w:t>
      </w:r>
    </w:p>
    <w:p w14:paraId="0114A641" w14:textId="1557E13A" w:rsidR="00595180" w:rsidRPr="0003746C" w:rsidRDefault="00595180" w:rsidP="00E80405">
      <w:pPr>
        <w:widowControl/>
        <w:spacing w:after="0" w:line="240" w:lineRule="auto"/>
        <w:ind w:right="-1"/>
        <w:rPr>
          <w:rFonts w:ascii="Times New Roman" w:eastAsia="Times New Roman" w:hAnsi="Times New Roman" w:cs="Times New Roman"/>
        </w:rPr>
      </w:pPr>
    </w:p>
    <w:p w14:paraId="103ACD1B" w14:textId="24B50174" w:rsidR="00595180" w:rsidRPr="0003746C" w:rsidRDefault="00D15E2D"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color w:val="000000"/>
        </w:rPr>
        <w:t>EU/1/23/1751/001</w:t>
      </w:r>
    </w:p>
    <w:p w14:paraId="2AC77C56" w14:textId="4F0595AF" w:rsidR="00840FD5" w:rsidRPr="0003746C" w:rsidRDefault="00D15E2D"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color w:val="000000"/>
        </w:rPr>
        <w:t>EU/1/23/1751/002</w:t>
      </w:r>
    </w:p>
    <w:p w14:paraId="0052A667" w14:textId="77777777" w:rsidR="00840FD5" w:rsidRPr="0003746C" w:rsidRDefault="00840FD5" w:rsidP="00E80405">
      <w:pPr>
        <w:widowControl/>
        <w:spacing w:after="0" w:line="240" w:lineRule="auto"/>
        <w:ind w:right="-1"/>
        <w:rPr>
          <w:rFonts w:ascii="Times New Roman" w:eastAsia="Times New Roman" w:hAnsi="Times New Roman" w:cs="Times New Roman"/>
        </w:rPr>
      </w:pPr>
    </w:p>
    <w:p w14:paraId="05A0F5FE" w14:textId="395904DE" w:rsidR="00595180" w:rsidRPr="0003746C" w:rsidRDefault="00595180" w:rsidP="00E80405">
      <w:pPr>
        <w:widowControl/>
        <w:spacing w:after="0" w:line="240" w:lineRule="auto"/>
        <w:ind w:right="-1"/>
        <w:rPr>
          <w:rFonts w:ascii="Times New Roman" w:eastAsia="Times New Roman" w:hAnsi="Times New Roman" w:cs="Times New Roman"/>
        </w:rPr>
      </w:pPr>
    </w:p>
    <w:p w14:paraId="1040F1C3" w14:textId="42037F37"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13.</w:t>
      </w:r>
      <w:r w:rsidRPr="0003746C">
        <w:rPr>
          <w:rFonts w:ascii="Times New Roman" w:hAnsi="Times New Roman" w:cs="Times New Roman"/>
          <w:b/>
        </w:rPr>
        <w:tab/>
        <w:t>NUMÉRO DU LOT</w:t>
      </w:r>
    </w:p>
    <w:p w14:paraId="268782FC" w14:textId="23086E7B" w:rsidR="00595180" w:rsidRPr="0003746C" w:rsidRDefault="00595180" w:rsidP="00E80405">
      <w:pPr>
        <w:widowControl/>
        <w:spacing w:after="0" w:line="240" w:lineRule="auto"/>
        <w:ind w:right="-1"/>
        <w:rPr>
          <w:rFonts w:ascii="Times New Roman" w:eastAsia="Times New Roman" w:hAnsi="Times New Roman" w:cs="Times New Roman"/>
        </w:rPr>
      </w:pPr>
    </w:p>
    <w:p w14:paraId="37B8B96A" w14:textId="75034413" w:rsidR="00595180"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Lot</w:t>
      </w:r>
    </w:p>
    <w:p w14:paraId="44ADF65E" w14:textId="3910E61F" w:rsidR="00595180" w:rsidRPr="0003746C" w:rsidRDefault="00595180" w:rsidP="00E80405">
      <w:pPr>
        <w:widowControl/>
        <w:spacing w:after="0" w:line="240" w:lineRule="auto"/>
        <w:ind w:right="-1"/>
        <w:rPr>
          <w:rFonts w:ascii="Times New Roman" w:eastAsia="Times New Roman" w:hAnsi="Times New Roman" w:cs="Times New Roman"/>
        </w:rPr>
      </w:pPr>
    </w:p>
    <w:p w14:paraId="586A776D" w14:textId="271C90FE" w:rsidR="00595180" w:rsidRPr="0003746C" w:rsidRDefault="00595180" w:rsidP="00E80405">
      <w:pPr>
        <w:widowControl/>
        <w:spacing w:after="0" w:line="240" w:lineRule="auto"/>
        <w:ind w:right="-1"/>
        <w:rPr>
          <w:rFonts w:ascii="Times New Roman" w:eastAsia="Times New Roman" w:hAnsi="Times New Roman" w:cs="Times New Roman"/>
        </w:rPr>
      </w:pPr>
    </w:p>
    <w:p w14:paraId="077477ED" w14:textId="1EE59D72"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14.</w:t>
      </w:r>
      <w:r w:rsidRPr="0003746C">
        <w:rPr>
          <w:rFonts w:ascii="Times New Roman" w:hAnsi="Times New Roman" w:cs="Times New Roman"/>
          <w:b/>
        </w:rPr>
        <w:tab/>
        <w:t>CONDITIONS DE PRESCRIPTION ET DE DÉLIVRANCE</w:t>
      </w:r>
    </w:p>
    <w:p w14:paraId="1A298515" w14:textId="33CF3008" w:rsidR="00595180" w:rsidRPr="0003746C" w:rsidRDefault="00595180" w:rsidP="00E80405">
      <w:pPr>
        <w:widowControl/>
        <w:spacing w:after="0" w:line="240" w:lineRule="auto"/>
        <w:ind w:right="-1"/>
        <w:rPr>
          <w:rFonts w:ascii="Times New Roman" w:eastAsia="Times New Roman" w:hAnsi="Times New Roman" w:cs="Times New Roman"/>
        </w:rPr>
      </w:pPr>
    </w:p>
    <w:p w14:paraId="3C49B28E" w14:textId="0DF319AC" w:rsidR="00595180" w:rsidRPr="0003746C" w:rsidRDefault="00595180" w:rsidP="00E80405">
      <w:pPr>
        <w:widowControl/>
        <w:spacing w:after="0" w:line="240" w:lineRule="auto"/>
        <w:ind w:right="-1"/>
        <w:rPr>
          <w:rFonts w:ascii="Times New Roman" w:eastAsia="Times New Roman" w:hAnsi="Times New Roman" w:cs="Times New Roman"/>
        </w:rPr>
      </w:pPr>
    </w:p>
    <w:p w14:paraId="7253C9D9" w14:textId="56E77B91"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15.</w:t>
      </w:r>
      <w:r w:rsidRPr="0003746C">
        <w:rPr>
          <w:rFonts w:ascii="Times New Roman" w:hAnsi="Times New Roman" w:cs="Times New Roman"/>
          <w:b/>
        </w:rPr>
        <w:tab/>
        <w:t>INDICATIONS D’UTILISATION</w:t>
      </w:r>
    </w:p>
    <w:p w14:paraId="137388FD" w14:textId="735AE82B" w:rsidR="00595180" w:rsidRPr="0003746C" w:rsidRDefault="00595180" w:rsidP="00E80405">
      <w:pPr>
        <w:widowControl/>
        <w:spacing w:after="0" w:line="240" w:lineRule="auto"/>
        <w:ind w:right="-1"/>
        <w:rPr>
          <w:rFonts w:ascii="Times New Roman" w:eastAsia="Times New Roman" w:hAnsi="Times New Roman" w:cs="Times New Roman"/>
        </w:rPr>
      </w:pPr>
    </w:p>
    <w:p w14:paraId="0A54A858" w14:textId="422C9435" w:rsidR="00595180" w:rsidRPr="0003746C" w:rsidRDefault="00595180" w:rsidP="00E80405">
      <w:pPr>
        <w:widowControl/>
        <w:spacing w:after="0" w:line="240" w:lineRule="auto"/>
        <w:ind w:right="-1"/>
        <w:rPr>
          <w:rFonts w:ascii="Times New Roman" w:eastAsia="Times New Roman" w:hAnsi="Times New Roman" w:cs="Times New Roman"/>
        </w:rPr>
      </w:pPr>
    </w:p>
    <w:p w14:paraId="6CCAFCD3" w14:textId="46047C77"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16.</w:t>
      </w:r>
      <w:r w:rsidRPr="0003746C">
        <w:rPr>
          <w:rFonts w:ascii="Times New Roman" w:hAnsi="Times New Roman" w:cs="Times New Roman"/>
          <w:b/>
        </w:rPr>
        <w:tab/>
        <w:t>INFORMATIONS EN BRAILLE</w:t>
      </w:r>
    </w:p>
    <w:p w14:paraId="42522815" w14:textId="4D026135" w:rsidR="00595180" w:rsidRPr="0003746C" w:rsidRDefault="00595180" w:rsidP="00E80405">
      <w:pPr>
        <w:widowControl/>
        <w:spacing w:after="0" w:line="240" w:lineRule="auto"/>
        <w:ind w:right="-1"/>
        <w:rPr>
          <w:rFonts w:ascii="Times New Roman" w:eastAsia="Times New Roman" w:hAnsi="Times New Roman" w:cs="Times New Roman"/>
        </w:rPr>
      </w:pPr>
    </w:p>
    <w:p w14:paraId="64D88A2A" w14:textId="6FC074EA" w:rsidR="00595180"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highlight w:val="darkGray"/>
        </w:rPr>
        <w:t>Justification de ne pas inclure l’information en Braille acceptée.</w:t>
      </w:r>
    </w:p>
    <w:p w14:paraId="22C9DA7A" w14:textId="1F527BB6" w:rsidR="003B0906" w:rsidRPr="0003746C" w:rsidRDefault="003B0906" w:rsidP="00E80405">
      <w:pPr>
        <w:widowControl/>
        <w:spacing w:after="0" w:line="240" w:lineRule="auto"/>
        <w:ind w:right="-1"/>
        <w:rPr>
          <w:rFonts w:ascii="Times New Roman" w:eastAsia="Times New Roman" w:hAnsi="Times New Roman" w:cs="Times New Roman"/>
        </w:rPr>
      </w:pPr>
    </w:p>
    <w:p w14:paraId="6239539C" w14:textId="433E7BFD" w:rsidR="00595180" w:rsidRPr="0003746C" w:rsidRDefault="00595180" w:rsidP="00E80405">
      <w:pPr>
        <w:widowControl/>
        <w:spacing w:after="0" w:line="240" w:lineRule="auto"/>
        <w:ind w:right="-1"/>
        <w:rPr>
          <w:rFonts w:ascii="Times New Roman" w:eastAsia="Times New Roman" w:hAnsi="Times New Roman" w:cs="Times New Roman"/>
        </w:rPr>
      </w:pPr>
    </w:p>
    <w:p w14:paraId="4C496628" w14:textId="123A8BC6" w:rsidR="00595180" w:rsidRPr="0003746C" w:rsidRDefault="00572E7B" w:rsidP="00E80405">
      <w:pPr>
        <w:keepNext/>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lastRenderedPageBreak/>
        <w:t>17.</w:t>
      </w:r>
      <w:r w:rsidRPr="0003746C">
        <w:rPr>
          <w:rFonts w:ascii="Times New Roman" w:hAnsi="Times New Roman" w:cs="Times New Roman"/>
          <w:b/>
        </w:rPr>
        <w:tab/>
        <w:t>IDENTIFIANT UNIQUE – CODE-BARRES 2D</w:t>
      </w:r>
    </w:p>
    <w:p w14:paraId="36E0E83F" w14:textId="31530D00" w:rsidR="00595180" w:rsidRPr="0003746C" w:rsidRDefault="00595180" w:rsidP="00E80405">
      <w:pPr>
        <w:keepNext/>
        <w:widowControl/>
        <w:spacing w:after="0" w:line="240" w:lineRule="auto"/>
        <w:ind w:right="-1"/>
        <w:rPr>
          <w:rFonts w:ascii="Times New Roman" w:eastAsia="Times New Roman" w:hAnsi="Times New Roman" w:cs="Times New Roman"/>
        </w:rPr>
      </w:pPr>
    </w:p>
    <w:p w14:paraId="6D3A78F3" w14:textId="5334128F" w:rsidR="00595180" w:rsidRPr="0003746C" w:rsidRDefault="00572E7B"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highlight w:val="darkGray"/>
        </w:rPr>
        <w:t>code-barres 2D portant l’identifiant unique inclus.</w:t>
      </w:r>
    </w:p>
    <w:p w14:paraId="773EE7BA" w14:textId="743415F5" w:rsidR="00595180" w:rsidRPr="0003746C" w:rsidRDefault="00595180" w:rsidP="00E80405">
      <w:pPr>
        <w:keepNext/>
        <w:widowControl/>
        <w:spacing w:after="0" w:line="240" w:lineRule="auto"/>
        <w:ind w:right="-1"/>
        <w:rPr>
          <w:rFonts w:ascii="Times New Roman" w:eastAsia="Times New Roman" w:hAnsi="Times New Roman" w:cs="Times New Roman"/>
        </w:rPr>
      </w:pPr>
    </w:p>
    <w:p w14:paraId="5274CD80" w14:textId="2DB45699" w:rsidR="003B0906" w:rsidRPr="0003746C" w:rsidRDefault="003B0906" w:rsidP="00E80405">
      <w:pPr>
        <w:widowControl/>
        <w:spacing w:after="0" w:line="240" w:lineRule="auto"/>
        <w:ind w:right="-1"/>
        <w:rPr>
          <w:rFonts w:ascii="Times New Roman" w:eastAsia="Times New Roman" w:hAnsi="Times New Roman" w:cs="Times New Roman"/>
        </w:rPr>
      </w:pPr>
    </w:p>
    <w:p w14:paraId="434CC8AD" w14:textId="4F275E5E" w:rsidR="00595180" w:rsidRPr="0003746C" w:rsidRDefault="00572E7B" w:rsidP="00E80405">
      <w:pPr>
        <w:keepNext/>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18.</w:t>
      </w:r>
      <w:r w:rsidRPr="0003746C">
        <w:rPr>
          <w:rFonts w:ascii="Times New Roman" w:hAnsi="Times New Roman" w:cs="Times New Roman"/>
          <w:b/>
        </w:rPr>
        <w:tab/>
        <w:t>IDENTIFIANT UNIQUE - DONNÉES LISIBLES PAR LES HUMAINS</w:t>
      </w:r>
    </w:p>
    <w:p w14:paraId="73BB634B" w14:textId="77777777" w:rsidR="00595180" w:rsidRPr="0003746C" w:rsidRDefault="00595180" w:rsidP="00E80405">
      <w:pPr>
        <w:keepNext/>
        <w:widowControl/>
        <w:spacing w:after="0" w:line="240" w:lineRule="auto"/>
        <w:ind w:right="-1"/>
        <w:rPr>
          <w:rFonts w:ascii="Times New Roman" w:eastAsia="Times New Roman" w:hAnsi="Times New Roman" w:cs="Times New Roman"/>
        </w:rPr>
      </w:pPr>
    </w:p>
    <w:p w14:paraId="77DD5818" w14:textId="77777777" w:rsidR="003B0906" w:rsidRPr="0003746C" w:rsidRDefault="00572E7B"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PC </w:t>
      </w:r>
    </w:p>
    <w:p w14:paraId="16D9D047" w14:textId="77777777" w:rsidR="003B0906" w:rsidRPr="0003746C" w:rsidRDefault="00572E7B"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SN </w:t>
      </w:r>
    </w:p>
    <w:p w14:paraId="76DD3B44" w14:textId="7201A85A" w:rsidR="00595180" w:rsidRPr="0003746C" w:rsidRDefault="00572E7B"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NN</w:t>
      </w:r>
    </w:p>
    <w:p w14:paraId="44A466C7" w14:textId="77777777" w:rsidR="00757069" w:rsidRPr="0003746C" w:rsidRDefault="00757069" w:rsidP="00E80405">
      <w:pPr>
        <w:keepNext/>
        <w:widowControl/>
        <w:spacing w:after="0" w:line="240" w:lineRule="auto"/>
        <w:ind w:right="-1"/>
        <w:rPr>
          <w:rFonts w:ascii="Times New Roman" w:eastAsia="Times New Roman" w:hAnsi="Times New Roman" w:cs="Times New Roman"/>
        </w:rPr>
      </w:pPr>
    </w:p>
    <w:p w14:paraId="203785D5" w14:textId="027AD367" w:rsidR="00556C35" w:rsidRPr="0003746C" w:rsidRDefault="00556C35" w:rsidP="00E80405">
      <w:pPr>
        <w:spacing w:after="0" w:line="240" w:lineRule="auto"/>
        <w:ind w:right="-1"/>
        <w:rPr>
          <w:rFonts w:ascii="Times New Roman" w:eastAsia="Times New Roman" w:hAnsi="Times New Roman" w:cs="Times New Roman"/>
        </w:rPr>
      </w:pPr>
      <w:r w:rsidRPr="0003746C">
        <w:rPr>
          <w:rFonts w:ascii="Times New Roman" w:hAnsi="Times New Roman" w:cs="Times New Roman"/>
        </w:rPr>
        <w:br w:type="page"/>
      </w:r>
    </w:p>
    <w:p w14:paraId="0D160609" w14:textId="1BF1A310"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rPr>
      </w:pPr>
      <w:r w:rsidRPr="0003746C">
        <w:rPr>
          <w:rFonts w:ascii="Times New Roman" w:hAnsi="Times New Roman" w:cs="Times New Roman"/>
          <w:b/>
        </w:rPr>
        <w:lastRenderedPageBreak/>
        <w:t>MENTIONS MINIMALES DEVANT FIGURER SUR LES PETITS CONDITIONNEMENTS PRIMAIRES</w:t>
      </w:r>
    </w:p>
    <w:p w14:paraId="730E5D2A" w14:textId="77777777" w:rsidR="008F7828" w:rsidRPr="0003746C" w:rsidRDefault="008F7828" w:rsidP="00E80405">
      <w:pPr>
        <w:widowControl/>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b/>
          <w:bCs/>
        </w:rPr>
      </w:pPr>
    </w:p>
    <w:p w14:paraId="20F24FF4" w14:textId="5DD943E4"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rPr>
      </w:pPr>
      <w:r w:rsidRPr="0003746C">
        <w:rPr>
          <w:rFonts w:ascii="Times New Roman" w:hAnsi="Times New Roman" w:cs="Times New Roman"/>
          <w:b/>
        </w:rPr>
        <w:t>Flacon</w:t>
      </w:r>
    </w:p>
    <w:p w14:paraId="0AF1FE77"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3D9742B7" w14:textId="20096C04" w:rsidR="00595180" w:rsidRPr="0003746C" w:rsidRDefault="00595180" w:rsidP="00E80405">
      <w:pPr>
        <w:widowControl/>
        <w:spacing w:after="0" w:line="240" w:lineRule="auto"/>
        <w:ind w:right="-1"/>
        <w:rPr>
          <w:rFonts w:ascii="Times New Roman" w:eastAsia="Times New Roman" w:hAnsi="Times New Roman" w:cs="Times New Roman"/>
        </w:rPr>
      </w:pPr>
    </w:p>
    <w:p w14:paraId="6EE7330E" w14:textId="77777777"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1.</w:t>
      </w:r>
      <w:r w:rsidRPr="0003746C">
        <w:rPr>
          <w:rFonts w:ascii="Times New Roman" w:hAnsi="Times New Roman" w:cs="Times New Roman"/>
          <w:b/>
        </w:rPr>
        <w:tab/>
        <w:t>DÉNOMINATION DU MÉDICAMENT ET VOIE D’ADMINISTRATION</w:t>
      </w:r>
    </w:p>
    <w:p w14:paraId="369E9DD1"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5F7A578A" w14:textId="6183CD5A" w:rsidR="00B52499"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Yesafili 40 mg/mL injectable</w:t>
      </w:r>
    </w:p>
    <w:p w14:paraId="7E192CF8" w14:textId="64E5D070" w:rsidR="00595180"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aflibercept</w:t>
      </w:r>
    </w:p>
    <w:p w14:paraId="26DF2254" w14:textId="77777777" w:rsidR="00595180"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Voie intra-vitréenne</w:t>
      </w:r>
    </w:p>
    <w:p w14:paraId="5934AA49"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3CD8941F" w14:textId="39F3E7A4" w:rsidR="00595180" w:rsidRPr="0003746C" w:rsidRDefault="00595180" w:rsidP="00E80405">
      <w:pPr>
        <w:widowControl/>
        <w:spacing w:after="0" w:line="240" w:lineRule="auto"/>
        <w:ind w:right="-1"/>
        <w:rPr>
          <w:rFonts w:ascii="Times New Roman" w:eastAsia="Times New Roman" w:hAnsi="Times New Roman" w:cs="Times New Roman"/>
        </w:rPr>
      </w:pPr>
    </w:p>
    <w:p w14:paraId="5BB73098" w14:textId="5BD7504C"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b/>
          <w:bCs/>
        </w:rPr>
      </w:pPr>
      <w:r w:rsidRPr="0003746C">
        <w:rPr>
          <w:rFonts w:ascii="Times New Roman" w:hAnsi="Times New Roman" w:cs="Times New Roman"/>
          <w:b/>
        </w:rPr>
        <w:t>2.</w:t>
      </w:r>
      <w:r w:rsidRPr="0003746C">
        <w:rPr>
          <w:rFonts w:ascii="Times New Roman" w:hAnsi="Times New Roman" w:cs="Times New Roman"/>
          <w:b/>
        </w:rPr>
        <w:tab/>
        <w:t>MODE D’ADMINISTRATION</w:t>
      </w:r>
    </w:p>
    <w:p w14:paraId="1DD00E10"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24FA7907" w14:textId="5D0A54E5" w:rsidR="00595180" w:rsidRPr="0003746C" w:rsidRDefault="00595180" w:rsidP="00E80405">
      <w:pPr>
        <w:widowControl/>
        <w:spacing w:after="0" w:line="240" w:lineRule="auto"/>
        <w:ind w:right="-1"/>
        <w:rPr>
          <w:rFonts w:ascii="Times New Roman" w:eastAsia="Times New Roman" w:hAnsi="Times New Roman" w:cs="Times New Roman"/>
        </w:rPr>
      </w:pPr>
    </w:p>
    <w:p w14:paraId="3801C0C9" w14:textId="4264FCD2"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b/>
          <w:bCs/>
        </w:rPr>
      </w:pPr>
      <w:r w:rsidRPr="0003746C">
        <w:rPr>
          <w:rFonts w:ascii="Times New Roman" w:hAnsi="Times New Roman" w:cs="Times New Roman"/>
          <w:b/>
        </w:rPr>
        <w:t>3.</w:t>
      </w:r>
      <w:r w:rsidRPr="0003746C">
        <w:rPr>
          <w:rFonts w:ascii="Times New Roman" w:hAnsi="Times New Roman" w:cs="Times New Roman"/>
          <w:b/>
        </w:rPr>
        <w:tab/>
        <w:t>DATE DE PÉREMPTION</w:t>
      </w:r>
    </w:p>
    <w:p w14:paraId="364D9E2F"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5ABA4FA2" w14:textId="77777777" w:rsidR="00595180"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EXP</w:t>
      </w:r>
    </w:p>
    <w:p w14:paraId="388DDC88"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2CFD3EF2" w14:textId="7067B89E" w:rsidR="00595180" w:rsidRPr="0003746C" w:rsidRDefault="00595180" w:rsidP="00E80405">
      <w:pPr>
        <w:widowControl/>
        <w:spacing w:after="0" w:line="240" w:lineRule="auto"/>
        <w:ind w:right="-1"/>
        <w:rPr>
          <w:rFonts w:ascii="Times New Roman" w:eastAsia="Times New Roman" w:hAnsi="Times New Roman" w:cs="Times New Roman"/>
        </w:rPr>
      </w:pPr>
    </w:p>
    <w:p w14:paraId="0A649DFD" w14:textId="5A9D815F"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b/>
          <w:bCs/>
        </w:rPr>
      </w:pPr>
      <w:r w:rsidRPr="0003746C">
        <w:rPr>
          <w:rFonts w:ascii="Times New Roman" w:hAnsi="Times New Roman" w:cs="Times New Roman"/>
          <w:b/>
        </w:rPr>
        <w:t>4.</w:t>
      </w:r>
      <w:r w:rsidRPr="0003746C">
        <w:rPr>
          <w:rFonts w:ascii="Times New Roman" w:hAnsi="Times New Roman" w:cs="Times New Roman"/>
          <w:b/>
        </w:rPr>
        <w:tab/>
        <w:t>NUMÉRO DU LOT</w:t>
      </w:r>
    </w:p>
    <w:p w14:paraId="510D9EBE"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128FC2D5" w14:textId="77777777" w:rsidR="00595180"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Lot</w:t>
      </w:r>
    </w:p>
    <w:p w14:paraId="303216C2"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6C352AE2" w14:textId="56228706" w:rsidR="00595180" w:rsidRPr="0003746C" w:rsidRDefault="00595180" w:rsidP="00E80405">
      <w:pPr>
        <w:widowControl/>
        <w:spacing w:after="0" w:line="240" w:lineRule="auto"/>
        <w:ind w:right="-1"/>
        <w:rPr>
          <w:rFonts w:ascii="Times New Roman" w:eastAsia="Times New Roman" w:hAnsi="Times New Roman" w:cs="Times New Roman"/>
        </w:rPr>
      </w:pPr>
    </w:p>
    <w:p w14:paraId="4EBB0A33" w14:textId="472A7532"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b/>
          <w:bCs/>
        </w:rPr>
      </w:pPr>
      <w:r w:rsidRPr="0003746C">
        <w:rPr>
          <w:rFonts w:ascii="Times New Roman" w:hAnsi="Times New Roman" w:cs="Times New Roman"/>
          <w:b/>
        </w:rPr>
        <w:t>5.</w:t>
      </w:r>
      <w:r w:rsidRPr="0003746C">
        <w:rPr>
          <w:rFonts w:ascii="Times New Roman" w:hAnsi="Times New Roman" w:cs="Times New Roman"/>
          <w:b/>
        </w:rPr>
        <w:tab/>
        <w:t>CONTENU EN POIDS, VOLUME OU UNITÉ</w:t>
      </w:r>
    </w:p>
    <w:p w14:paraId="78832828"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5AA87A5E" w14:textId="1869EDE2" w:rsidR="00595180"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highlight w:val="lightGray"/>
        </w:rPr>
        <w:t>Volume extractible 0,1 mL</w:t>
      </w:r>
    </w:p>
    <w:p w14:paraId="0C6B6176" w14:textId="65B4060D" w:rsidR="00595180" w:rsidRPr="0003746C" w:rsidRDefault="00595180" w:rsidP="00E80405">
      <w:pPr>
        <w:widowControl/>
        <w:spacing w:after="0" w:line="240" w:lineRule="auto"/>
        <w:ind w:right="-1"/>
        <w:rPr>
          <w:rFonts w:ascii="Times New Roman" w:eastAsia="Times New Roman" w:hAnsi="Times New Roman" w:cs="Times New Roman"/>
        </w:rPr>
      </w:pPr>
    </w:p>
    <w:p w14:paraId="5E0BDF98" w14:textId="48948AF4" w:rsidR="00595180" w:rsidRPr="0003746C" w:rsidRDefault="00595180" w:rsidP="00E80405">
      <w:pPr>
        <w:widowControl/>
        <w:spacing w:after="0" w:line="240" w:lineRule="auto"/>
        <w:ind w:right="-1"/>
        <w:rPr>
          <w:rFonts w:ascii="Times New Roman" w:eastAsia="Times New Roman" w:hAnsi="Times New Roman" w:cs="Times New Roman"/>
        </w:rPr>
      </w:pPr>
    </w:p>
    <w:p w14:paraId="088DC2B5" w14:textId="46591F5A" w:rsidR="00595180" w:rsidRPr="0003746C" w:rsidRDefault="00572E7B" w:rsidP="00E80405">
      <w:pPr>
        <w:widowControl/>
        <w:pBdr>
          <w:top w:val="single" w:sz="4" w:space="1" w:color="auto"/>
          <w:left w:val="single" w:sz="4" w:space="4" w:color="auto"/>
          <w:bottom w:val="single" w:sz="4" w:space="1" w:color="auto"/>
          <w:right w:val="single" w:sz="4" w:space="4" w:color="auto"/>
        </w:pBdr>
        <w:spacing w:after="0" w:line="240" w:lineRule="auto"/>
        <w:ind w:left="567" w:right="-1" w:hanging="567"/>
        <w:rPr>
          <w:rFonts w:ascii="Times New Roman" w:eastAsia="Times New Roman" w:hAnsi="Times New Roman" w:cs="Times New Roman"/>
          <w:b/>
          <w:bCs/>
        </w:rPr>
      </w:pPr>
      <w:r w:rsidRPr="0003746C">
        <w:rPr>
          <w:rFonts w:ascii="Times New Roman" w:hAnsi="Times New Roman" w:cs="Times New Roman"/>
          <w:b/>
        </w:rPr>
        <w:t>6.</w:t>
      </w:r>
      <w:r w:rsidRPr="0003746C">
        <w:rPr>
          <w:rFonts w:ascii="Times New Roman" w:hAnsi="Times New Roman" w:cs="Times New Roman"/>
          <w:b/>
        </w:rPr>
        <w:tab/>
        <w:t>AUTRE</w:t>
      </w:r>
    </w:p>
    <w:p w14:paraId="6414987C" w14:textId="63175A6A" w:rsidR="00E6578F" w:rsidRPr="0003746C" w:rsidRDefault="00E6578F" w:rsidP="00E80405">
      <w:pPr>
        <w:widowControl/>
        <w:spacing w:after="0" w:line="240" w:lineRule="auto"/>
        <w:ind w:right="-1"/>
        <w:rPr>
          <w:rFonts w:ascii="Times New Roman" w:eastAsia="Times New Roman" w:hAnsi="Times New Roman" w:cs="Times New Roman"/>
        </w:rPr>
      </w:pPr>
    </w:p>
    <w:p w14:paraId="11F475EB" w14:textId="77777777" w:rsidR="009F05A6" w:rsidRPr="0003746C" w:rsidRDefault="009F05A6" w:rsidP="00E80405">
      <w:pPr>
        <w:widowControl/>
        <w:spacing w:after="0" w:line="240" w:lineRule="auto"/>
        <w:ind w:right="-1"/>
        <w:rPr>
          <w:rFonts w:ascii="Times New Roman" w:eastAsia="Times New Roman" w:hAnsi="Times New Roman" w:cs="Times New Roman"/>
        </w:rPr>
      </w:pPr>
    </w:p>
    <w:p w14:paraId="4173503A" w14:textId="3A4F1353" w:rsidR="00795A91" w:rsidRPr="0003746C" w:rsidRDefault="00795A91" w:rsidP="00E80405">
      <w:pPr>
        <w:spacing w:after="0" w:line="240" w:lineRule="auto"/>
        <w:ind w:right="-1"/>
        <w:rPr>
          <w:rFonts w:ascii="Times New Roman" w:eastAsia="Times New Roman" w:hAnsi="Times New Roman" w:cs="Times New Roman"/>
        </w:rPr>
      </w:pPr>
      <w:r w:rsidRPr="0003746C">
        <w:rPr>
          <w:rFonts w:ascii="Times New Roman" w:hAnsi="Times New Roman" w:cs="Times New Roman"/>
        </w:rPr>
        <w:br w:type="page"/>
      </w:r>
    </w:p>
    <w:p w14:paraId="7FD99CEE"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5A664AD3"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21515DF1"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498D9F7F"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592CA6C6"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2106D964"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1ECE948B"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76254959"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0F7BC5A9"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1A5A8E48"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1F11283D"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70417BF5"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1B3D5101"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1A595587" w14:textId="77777777" w:rsidR="00595180" w:rsidRDefault="00595180" w:rsidP="00E80405">
      <w:pPr>
        <w:widowControl/>
        <w:spacing w:after="0" w:line="240" w:lineRule="auto"/>
        <w:ind w:right="-1"/>
        <w:rPr>
          <w:rFonts w:ascii="Times New Roman" w:eastAsia="Times New Roman" w:hAnsi="Times New Roman" w:cs="Times New Roman"/>
        </w:rPr>
      </w:pPr>
    </w:p>
    <w:p w14:paraId="408819F9" w14:textId="77777777" w:rsidR="001A6B40" w:rsidRDefault="001A6B40" w:rsidP="00E80405">
      <w:pPr>
        <w:widowControl/>
        <w:spacing w:after="0" w:line="240" w:lineRule="auto"/>
        <w:ind w:right="-1"/>
        <w:rPr>
          <w:rFonts w:ascii="Times New Roman" w:eastAsia="Times New Roman" w:hAnsi="Times New Roman" w:cs="Times New Roman"/>
        </w:rPr>
      </w:pPr>
    </w:p>
    <w:p w14:paraId="3BFAAB7B" w14:textId="77777777" w:rsidR="001A6B40" w:rsidRDefault="001A6B40" w:rsidP="00E80405">
      <w:pPr>
        <w:widowControl/>
        <w:spacing w:after="0" w:line="240" w:lineRule="auto"/>
        <w:ind w:right="-1"/>
        <w:rPr>
          <w:rFonts w:ascii="Times New Roman" w:eastAsia="Times New Roman" w:hAnsi="Times New Roman" w:cs="Times New Roman"/>
        </w:rPr>
      </w:pPr>
    </w:p>
    <w:p w14:paraId="5385DC28" w14:textId="77777777" w:rsidR="001A6B40" w:rsidRDefault="001A6B40" w:rsidP="00E80405">
      <w:pPr>
        <w:widowControl/>
        <w:spacing w:after="0" w:line="240" w:lineRule="auto"/>
        <w:ind w:right="-1"/>
        <w:rPr>
          <w:rFonts w:ascii="Times New Roman" w:eastAsia="Times New Roman" w:hAnsi="Times New Roman" w:cs="Times New Roman"/>
        </w:rPr>
      </w:pPr>
    </w:p>
    <w:p w14:paraId="4BAB3E1A" w14:textId="77777777" w:rsidR="001A6B40" w:rsidRPr="0003746C" w:rsidRDefault="001A6B40" w:rsidP="00E80405">
      <w:pPr>
        <w:widowControl/>
        <w:spacing w:after="0" w:line="240" w:lineRule="auto"/>
        <w:ind w:right="-1"/>
        <w:rPr>
          <w:rFonts w:ascii="Times New Roman" w:eastAsia="Times New Roman" w:hAnsi="Times New Roman" w:cs="Times New Roman"/>
        </w:rPr>
      </w:pPr>
    </w:p>
    <w:p w14:paraId="7032DE6D"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6A8BF940"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16E5FD9F"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103F696C"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6BBC1199"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28FC11B8"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6940927D"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6D40ACA9"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04F94C05" w14:textId="77777777" w:rsidR="00595180" w:rsidRPr="0003746C" w:rsidRDefault="00595180" w:rsidP="00E80405">
      <w:pPr>
        <w:widowControl/>
        <w:spacing w:after="0" w:line="240" w:lineRule="auto"/>
        <w:ind w:right="-1"/>
        <w:rPr>
          <w:rFonts w:ascii="Times New Roman" w:eastAsia="Times New Roman" w:hAnsi="Times New Roman" w:cs="Times New Roman"/>
        </w:rPr>
      </w:pPr>
    </w:p>
    <w:p w14:paraId="6AE612E3" w14:textId="77777777" w:rsidR="00595180" w:rsidRPr="0003746C" w:rsidRDefault="00572E7B" w:rsidP="001A6B40">
      <w:pPr>
        <w:pStyle w:val="Heading1"/>
        <w:ind w:left="0" w:right="-1"/>
      </w:pPr>
      <w:r w:rsidRPr="0003746C">
        <w:t>B. NOTICE</w:t>
      </w:r>
    </w:p>
    <w:p w14:paraId="176F7BB7" w14:textId="08D9E305" w:rsidR="00795A91" w:rsidRPr="0003746C" w:rsidRDefault="00795A91" w:rsidP="00E80405">
      <w:pPr>
        <w:spacing w:after="0" w:line="240" w:lineRule="auto"/>
        <w:ind w:right="-1"/>
        <w:rPr>
          <w:rFonts w:ascii="Times New Roman" w:eastAsia="Times New Roman" w:hAnsi="Times New Roman" w:cs="Times New Roman"/>
        </w:rPr>
      </w:pPr>
      <w:r w:rsidRPr="0003746C">
        <w:rPr>
          <w:rFonts w:ascii="Times New Roman" w:hAnsi="Times New Roman" w:cs="Times New Roman"/>
        </w:rPr>
        <w:br w:type="page"/>
      </w:r>
    </w:p>
    <w:p w14:paraId="431C27B1" w14:textId="20DA083F" w:rsidR="006E4647" w:rsidRPr="0003746C" w:rsidRDefault="006E4647" w:rsidP="00E80405">
      <w:pPr>
        <w:autoSpaceDE w:val="0"/>
        <w:autoSpaceDN w:val="0"/>
        <w:spacing w:after="0" w:line="240" w:lineRule="auto"/>
        <w:ind w:right="-1"/>
        <w:jc w:val="center"/>
        <w:outlineLvl w:val="0"/>
        <w:rPr>
          <w:rFonts w:ascii="Times New Roman" w:eastAsia="Times New Roman" w:hAnsi="Times New Roman" w:cs="Times New Roman"/>
          <w:b/>
          <w:bCs/>
        </w:rPr>
      </w:pPr>
      <w:r w:rsidRPr="0003746C">
        <w:rPr>
          <w:rFonts w:ascii="Times New Roman" w:eastAsia="Times New Roman" w:hAnsi="Times New Roman" w:cs="Times New Roman"/>
          <w:b/>
          <w:bCs/>
        </w:rPr>
        <w:lastRenderedPageBreak/>
        <w:t>Notice</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Information</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du</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 xml:space="preserve">patient </w:t>
      </w:r>
    </w:p>
    <w:p w14:paraId="2A2B7F71" w14:textId="77777777" w:rsidR="006E4647" w:rsidRPr="0003746C" w:rsidRDefault="006E4647" w:rsidP="00E80405">
      <w:pPr>
        <w:autoSpaceDE w:val="0"/>
        <w:autoSpaceDN w:val="0"/>
        <w:spacing w:after="0" w:line="240" w:lineRule="auto"/>
        <w:ind w:right="-1"/>
        <w:jc w:val="center"/>
        <w:rPr>
          <w:rFonts w:ascii="Times New Roman" w:eastAsia="Times New Roman" w:hAnsi="Times New Roman" w:cs="Times New Roman"/>
          <w:b/>
        </w:rPr>
      </w:pPr>
    </w:p>
    <w:p w14:paraId="61C4EDE9" w14:textId="77777777" w:rsidR="006E4647" w:rsidRPr="0003746C" w:rsidRDefault="006E4647" w:rsidP="00E80405">
      <w:pPr>
        <w:autoSpaceDE w:val="0"/>
        <w:autoSpaceDN w:val="0"/>
        <w:spacing w:after="0" w:line="240" w:lineRule="auto"/>
        <w:ind w:right="-1"/>
        <w:jc w:val="center"/>
        <w:rPr>
          <w:rFonts w:ascii="Times New Roman" w:eastAsia="Times New Roman" w:hAnsi="Times New Roman" w:cs="Times New Roman"/>
          <w:b/>
        </w:rPr>
      </w:pPr>
      <w:r w:rsidRPr="0003746C">
        <w:rPr>
          <w:rFonts w:ascii="Times New Roman" w:eastAsia="Times New Roman" w:hAnsi="Times New Roman" w:cs="Times New Roman"/>
          <w:b/>
          <w:bCs/>
        </w:rPr>
        <w:t xml:space="preserve">Yesafili </w:t>
      </w:r>
      <w:r w:rsidRPr="0003746C">
        <w:rPr>
          <w:rFonts w:ascii="Times New Roman" w:eastAsia="Times New Roman" w:hAnsi="Times New Roman" w:cs="Times New Roman"/>
          <w:b/>
        </w:rPr>
        <w:t>40</w:t>
      </w:r>
      <w:r w:rsidRPr="0003746C">
        <w:rPr>
          <w:rFonts w:ascii="Times New Roman" w:eastAsia="Times New Roman" w:hAnsi="Times New Roman" w:cs="Times New Roman"/>
          <w:b/>
          <w:spacing w:val="-4"/>
        </w:rPr>
        <w:t xml:space="preserve"> </w:t>
      </w:r>
      <w:r w:rsidRPr="0003746C">
        <w:rPr>
          <w:rFonts w:ascii="Times New Roman" w:eastAsia="Times New Roman" w:hAnsi="Times New Roman" w:cs="Times New Roman"/>
          <w:b/>
        </w:rPr>
        <w:t>mg/mL</w:t>
      </w:r>
      <w:r w:rsidRPr="0003746C">
        <w:rPr>
          <w:rFonts w:ascii="Times New Roman" w:eastAsia="Times New Roman" w:hAnsi="Times New Roman" w:cs="Times New Roman"/>
          <w:b/>
          <w:spacing w:val="-5"/>
        </w:rPr>
        <w:t xml:space="preserve"> </w:t>
      </w:r>
      <w:r w:rsidRPr="0003746C">
        <w:rPr>
          <w:rFonts w:ascii="Times New Roman" w:eastAsia="Times New Roman" w:hAnsi="Times New Roman" w:cs="Times New Roman"/>
          <w:b/>
        </w:rPr>
        <w:t>solution</w:t>
      </w:r>
      <w:r w:rsidRPr="0003746C">
        <w:rPr>
          <w:rFonts w:ascii="Times New Roman" w:eastAsia="Times New Roman" w:hAnsi="Times New Roman" w:cs="Times New Roman"/>
          <w:b/>
          <w:spacing w:val="-5"/>
        </w:rPr>
        <w:t xml:space="preserve"> </w:t>
      </w:r>
      <w:r w:rsidRPr="0003746C">
        <w:rPr>
          <w:rFonts w:ascii="Times New Roman" w:eastAsia="Times New Roman" w:hAnsi="Times New Roman" w:cs="Times New Roman"/>
          <w:b/>
        </w:rPr>
        <w:t>injectable</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en</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seringue préremplie</w:t>
      </w:r>
    </w:p>
    <w:p w14:paraId="5AE7F802" w14:textId="77777777" w:rsidR="006E4647" w:rsidRPr="0003746C" w:rsidRDefault="006E4647" w:rsidP="00E80405">
      <w:pPr>
        <w:autoSpaceDE w:val="0"/>
        <w:autoSpaceDN w:val="0"/>
        <w:spacing w:after="0" w:line="240" w:lineRule="auto"/>
        <w:ind w:right="-1"/>
        <w:jc w:val="center"/>
        <w:rPr>
          <w:rFonts w:ascii="Times New Roman" w:eastAsia="Times New Roman" w:hAnsi="Times New Roman" w:cs="Times New Roman"/>
        </w:rPr>
      </w:pPr>
      <w:r w:rsidRPr="0003746C">
        <w:rPr>
          <w:rFonts w:ascii="Times New Roman" w:eastAsia="Times New Roman" w:hAnsi="Times New Roman" w:cs="Times New Roman"/>
        </w:rPr>
        <w:t>aflibercept</w:t>
      </w:r>
    </w:p>
    <w:p w14:paraId="209F71EB" w14:textId="77777777" w:rsidR="00237054" w:rsidRPr="0003746C" w:rsidRDefault="00237054" w:rsidP="00237054">
      <w:pPr>
        <w:widowControl/>
        <w:tabs>
          <w:tab w:val="left" w:pos="567"/>
        </w:tabs>
        <w:spacing w:after="0" w:line="240" w:lineRule="auto"/>
        <w:ind w:right="-1"/>
        <w:rPr>
          <w:rFonts w:ascii="Times New Roman" w:hAnsi="Times New Roman" w:cs="Times New Roman"/>
        </w:rPr>
      </w:pPr>
      <w:r w:rsidRPr="0003746C">
        <w:rPr>
          <w:rFonts w:ascii="Times New Roman" w:hAnsi="Times New Roman" w:cs="Times New Roman"/>
          <w:noProof/>
          <w:lang w:eastAsia="fr-FR"/>
        </w:rPr>
        <w:drawing>
          <wp:inline distT="0" distB="0" distL="0" distR="0" wp14:anchorId="1FE2003E" wp14:editId="3C300305">
            <wp:extent cx="200025" cy="171450"/>
            <wp:effectExtent l="0" t="0" r="0" b="0"/>
            <wp:docPr id="2077953087" name="Picture 207795308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27080" name="Picture 1" descr="BT_1000x858px"/>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DC06AB">
        <w:rPr>
          <w:rFonts w:ascii="Times New Roman" w:hAnsi="Times New Roman" w:cs="Times New Roman"/>
        </w:rPr>
        <w:t xml:space="preserve"> 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102241F1" w14:textId="77777777" w:rsidR="006E4647" w:rsidRDefault="006E4647" w:rsidP="00E80405">
      <w:pPr>
        <w:autoSpaceDE w:val="0"/>
        <w:autoSpaceDN w:val="0"/>
        <w:spacing w:after="0" w:line="240" w:lineRule="auto"/>
        <w:ind w:right="-1"/>
        <w:rPr>
          <w:rFonts w:ascii="Times New Roman" w:eastAsia="Times New Roman" w:hAnsi="Times New Roman" w:cs="Times New Roman"/>
        </w:rPr>
      </w:pPr>
    </w:p>
    <w:p w14:paraId="0F7BEF7E" w14:textId="77777777" w:rsidR="00237054" w:rsidRPr="0003746C" w:rsidRDefault="00237054" w:rsidP="00E80405">
      <w:pPr>
        <w:autoSpaceDE w:val="0"/>
        <w:autoSpaceDN w:val="0"/>
        <w:spacing w:after="0" w:line="240" w:lineRule="auto"/>
        <w:ind w:right="-1"/>
        <w:rPr>
          <w:rFonts w:ascii="Times New Roman" w:eastAsia="Times New Roman" w:hAnsi="Times New Roman" w:cs="Times New Roman"/>
        </w:rPr>
      </w:pPr>
    </w:p>
    <w:p w14:paraId="0D486C88" w14:textId="28D6011A" w:rsidR="006E4647" w:rsidRPr="00DC06AB" w:rsidRDefault="00835459" w:rsidP="00E80405">
      <w:pPr>
        <w:autoSpaceDE w:val="0"/>
        <w:autoSpaceDN w:val="0"/>
        <w:spacing w:after="0" w:line="240" w:lineRule="auto"/>
        <w:ind w:right="-1"/>
        <w:rPr>
          <w:rFonts w:ascii="Times New Roman" w:eastAsia="Times New Roman" w:hAnsi="Times New Roman" w:cs="Times New Roman"/>
          <w:bCs/>
        </w:rPr>
      </w:pPr>
      <w:r>
        <w:rPr>
          <w:rFonts w:ascii="Times New Roman" w:eastAsia="Times New Roman" w:hAnsi="Times New Roman" w:cs="Times New Roman"/>
          <w:b/>
        </w:rPr>
        <w:t>▼</w:t>
      </w:r>
      <w:r w:rsidR="00DC06AB" w:rsidRPr="00DC06AB">
        <w:rPr>
          <w:rFonts w:ascii="Times New Roman" w:eastAsia="Times New Roman" w:hAnsi="Times New Roman" w:cs="Times New Roman"/>
          <w:b/>
        </w:rPr>
        <w:t xml:space="preserve"> </w:t>
      </w:r>
      <w:r w:rsidR="00DC06AB" w:rsidRPr="00DC06AB">
        <w:rPr>
          <w:rFonts w:ascii="Times New Roman" w:eastAsia="Times New Roman" w:hAnsi="Times New Roman" w:cs="Times New Roman"/>
          <w:bCs/>
        </w:rPr>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2E7856CD" w14:textId="77777777" w:rsidR="006E4647" w:rsidRPr="00DC06AB" w:rsidRDefault="006E4647" w:rsidP="00E80405">
      <w:pPr>
        <w:autoSpaceDE w:val="0"/>
        <w:autoSpaceDN w:val="0"/>
        <w:spacing w:after="0" w:line="240" w:lineRule="auto"/>
        <w:ind w:right="-1"/>
        <w:rPr>
          <w:rFonts w:ascii="Times New Roman" w:eastAsia="Times New Roman" w:hAnsi="Times New Roman" w:cs="Times New Roman"/>
          <w:bCs/>
        </w:rPr>
      </w:pPr>
    </w:p>
    <w:p w14:paraId="59A6D58E"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b/>
        </w:rPr>
      </w:pPr>
      <w:r w:rsidRPr="0003746C">
        <w:rPr>
          <w:rFonts w:ascii="Times New Roman" w:eastAsia="Times New Roman" w:hAnsi="Times New Roman" w:cs="Times New Roman"/>
          <w:b/>
        </w:rPr>
        <w:t>Veuillez lire attentivement cette notice avant de recevoir ce médicament car elle contient des</w:t>
      </w:r>
      <w:r w:rsidRPr="0003746C">
        <w:rPr>
          <w:rFonts w:ascii="Times New Roman" w:eastAsia="Times New Roman" w:hAnsi="Times New Roman" w:cs="Times New Roman"/>
          <w:b/>
          <w:spacing w:val="-52"/>
        </w:rPr>
        <w:t xml:space="preserve"> </w:t>
      </w:r>
      <w:r w:rsidRPr="0003746C">
        <w:rPr>
          <w:rFonts w:ascii="Times New Roman" w:eastAsia="Times New Roman" w:hAnsi="Times New Roman" w:cs="Times New Roman"/>
          <w:b/>
        </w:rPr>
        <w:t>informations</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importantes</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pour vous.</w:t>
      </w:r>
    </w:p>
    <w:p w14:paraId="705B95AE" w14:textId="77777777" w:rsidR="006E4647" w:rsidRPr="00237054" w:rsidRDefault="006E4647" w:rsidP="00237054">
      <w:pPr>
        <w:pStyle w:val="ListParagraph"/>
        <w:numPr>
          <w:ilvl w:val="0"/>
          <w:numId w:val="58"/>
        </w:numPr>
        <w:tabs>
          <w:tab w:val="left" w:pos="794"/>
          <w:tab w:val="left" w:pos="795"/>
        </w:tabs>
        <w:autoSpaceDE w:val="0"/>
        <w:autoSpaceDN w:val="0"/>
        <w:spacing w:after="0" w:line="240" w:lineRule="auto"/>
        <w:ind w:right="-1"/>
        <w:rPr>
          <w:rFonts w:ascii="Times New Roman" w:eastAsia="Times New Roman" w:hAnsi="Times New Roman" w:cs="Times New Roman"/>
        </w:rPr>
      </w:pPr>
      <w:r w:rsidRPr="00237054">
        <w:rPr>
          <w:rFonts w:ascii="Times New Roman" w:eastAsia="Times New Roman" w:hAnsi="Times New Roman" w:cs="Times New Roman"/>
        </w:rPr>
        <w:t>Gardez</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cette</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notice. Vous</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pourriez</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avoir besoin</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de</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la</w:t>
      </w:r>
      <w:r w:rsidRPr="00237054">
        <w:rPr>
          <w:rFonts w:ascii="Times New Roman" w:eastAsia="Times New Roman" w:hAnsi="Times New Roman" w:cs="Times New Roman"/>
          <w:spacing w:val="-2"/>
        </w:rPr>
        <w:t xml:space="preserve"> </w:t>
      </w:r>
      <w:r w:rsidRPr="00237054">
        <w:rPr>
          <w:rFonts w:ascii="Times New Roman" w:eastAsia="Times New Roman" w:hAnsi="Times New Roman" w:cs="Times New Roman"/>
        </w:rPr>
        <w:t>relire.</w:t>
      </w:r>
    </w:p>
    <w:p w14:paraId="048A2009" w14:textId="77777777" w:rsidR="006E4647" w:rsidRPr="00237054" w:rsidRDefault="006E4647" w:rsidP="00237054">
      <w:pPr>
        <w:pStyle w:val="ListParagraph"/>
        <w:numPr>
          <w:ilvl w:val="0"/>
          <w:numId w:val="58"/>
        </w:numPr>
        <w:tabs>
          <w:tab w:val="left" w:pos="794"/>
          <w:tab w:val="left" w:pos="795"/>
        </w:tabs>
        <w:autoSpaceDE w:val="0"/>
        <w:autoSpaceDN w:val="0"/>
        <w:spacing w:after="0" w:line="240" w:lineRule="auto"/>
        <w:ind w:right="-1"/>
        <w:rPr>
          <w:rFonts w:ascii="Times New Roman" w:eastAsia="Times New Roman" w:hAnsi="Times New Roman" w:cs="Times New Roman"/>
        </w:rPr>
      </w:pPr>
      <w:r w:rsidRPr="00237054">
        <w:rPr>
          <w:rFonts w:ascii="Times New Roman" w:eastAsia="Times New Roman" w:hAnsi="Times New Roman" w:cs="Times New Roman"/>
        </w:rPr>
        <w:t>Si</w:t>
      </w:r>
      <w:r w:rsidRPr="00237054">
        <w:rPr>
          <w:rFonts w:ascii="Times New Roman" w:eastAsia="Times New Roman" w:hAnsi="Times New Roman" w:cs="Times New Roman"/>
          <w:spacing w:val="-2"/>
        </w:rPr>
        <w:t xml:space="preserve"> </w:t>
      </w:r>
      <w:r w:rsidRPr="00237054">
        <w:rPr>
          <w:rFonts w:ascii="Times New Roman" w:eastAsia="Times New Roman" w:hAnsi="Times New Roman" w:cs="Times New Roman"/>
        </w:rPr>
        <w:t>vous</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avez</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d’autres</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questions,</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interrogez</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votre</w:t>
      </w:r>
      <w:r w:rsidRPr="00237054">
        <w:rPr>
          <w:rFonts w:ascii="Times New Roman" w:eastAsia="Times New Roman" w:hAnsi="Times New Roman" w:cs="Times New Roman"/>
          <w:spacing w:val="-2"/>
        </w:rPr>
        <w:t xml:space="preserve"> </w:t>
      </w:r>
      <w:r w:rsidRPr="00237054">
        <w:rPr>
          <w:rFonts w:ascii="Times New Roman" w:eastAsia="Times New Roman" w:hAnsi="Times New Roman" w:cs="Times New Roman"/>
        </w:rPr>
        <w:t>médecin.</w:t>
      </w:r>
    </w:p>
    <w:p w14:paraId="41FBBB6E" w14:textId="77777777" w:rsidR="006E4647" w:rsidRPr="00237054" w:rsidRDefault="006E4647" w:rsidP="00237054">
      <w:pPr>
        <w:pStyle w:val="ListParagraph"/>
        <w:numPr>
          <w:ilvl w:val="0"/>
          <w:numId w:val="58"/>
        </w:numPr>
        <w:tabs>
          <w:tab w:val="left" w:pos="794"/>
          <w:tab w:val="left" w:pos="795"/>
        </w:tabs>
        <w:autoSpaceDE w:val="0"/>
        <w:autoSpaceDN w:val="0"/>
        <w:spacing w:after="0" w:line="240" w:lineRule="auto"/>
        <w:ind w:right="-1"/>
        <w:rPr>
          <w:rFonts w:ascii="Times New Roman" w:eastAsia="Times New Roman" w:hAnsi="Times New Roman" w:cs="Times New Roman"/>
          <w:lang w:val="en-US"/>
        </w:rPr>
      </w:pPr>
      <w:r w:rsidRPr="00237054">
        <w:rPr>
          <w:rFonts w:ascii="Times New Roman" w:eastAsia="Times New Roman" w:hAnsi="Times New Roman" w:cs="Times New Roman"/>
        </w:rPr>
        <w:t>Si vous ressentez un quelconque effet indésirable, parlez-en à votre médecin. Ceci s’applique aussi</w:t>
      </w:r>
      <w:r w:rsidRPr="00237054">
        <w:rPr>
          <w:rFonts w:ascii="Times New Roman" w:eastAsia="Times New Roman" w:hAnsi="Times New Roman" w:cs="Times New Roman"/>
          <w:spacing w:val="-52"/>
        </w:rPr>
        <w:t xml:space="preserve"> </w:t>
      </w:r>
      <w:r w:rsidRPr="00237054">
        <w:rPr>
          <w:rFonts w:ascii="Times New Roman" w:eastAsia="Times New Roman" w:hAnsi="Times New Roman" w:cs="Times New Roman"/>
        </w:rPr>
        <w:t>à</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tout effet</w:t>
      </w:r>
      <w:r w:rsidRPr="00237054">
        <w:rPr>
          <w:rFonts w:ascii="Times New Roman" w:eastAsia="Times New Roman" w:hAnsi="Times New Roman" w:cs="Times New Roman"/>
          <w:spacing w:val="-2"/>
        </w:rPr>
        <w:t xml:space="preserve"> </w:t>
      </w:r>
      <w:r w:rsidRPr="00237054">
        <w:rPr>
          <w:rFonts w:ascii="Times New Roman" w:eastAsia="Times New Roman" w:hAnsi="Times New Roman" w:cs="Times New Roman"/>
        </w:rPr>
        <w:t>indésirable</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qui</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ne serait pas</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mentionné dans</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cette</w:t>
      </w:r>
      <w:r w:rsidRPr="00237054">
        <w:rPr>
          <w:rFonts w:ascii="Times New Roman" w:eastAsia="Times New Roman" w:hAnsi="Times New Roman" w:cs="Times New Roman"/>
          <w:spacing w:val="-2"/>
        </w:rPr>
        <w:t xml:space="preserve"> </w:t>
      </w:r>
      <w:r w:rsidRPr="00237054">
        <w:rPr>
          <w:rFonts w:ascii="Times New Roman" w:eastAsia="Times New Roman" w:hAnsi="Times New Roman" w:cs="Times New Roman"/>
        </w:rPr>
        <w:t>notice.</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lang w:val="en-US"/>
        </w:rPr>
        <w:t>Voir</w:t>
      </w:r>
      <w:r w:rsidRPr="00237054">
        <w:rPr>
          <w:rFonts w:ascii="Times New Roman" w:eastAsia="Times New Roman" w:hAnsi="Times New Roman" w:cs="Times New Roman"/>
          <w:spacing w:val="-1"/>
          <w:lang w:val="en-US"/>
        </w:rPr>
        <w:t xml:space="preserve"> </w:t>
      </w:r>
      <w:r w:rsidRPr="00237054">
        <w:rPr>
          <w:rFonts w:ascii="Times New Roman" w:eastAsia="Times New Roman" w:hAnsi="Times New Roman" w:cs="Times New Roman"/>
          <w:lang w:val="en-US"/>
        </w:rPr>
        <w:t>rubrique</w:t>
      </w:r>
      <w:r w:rsidRPr="00237054">
        <w:rPr>
          <w:rFonts w:ascii="Times New Roman" w:eastAsia="Times New Roman" w:hAnsi="Times New Roman" w:cs="Times New Roman"/>
          <w:spacing w:val="1"/>
          <w:lang w:val="en-US"/>
        </w:rPr>
        <w:t xml:space="preserve"> </w:t>
      </w:r>
      <w:r w:rsidRPr="00237054">
        <w:rPr>
          <w:rFonts w:ascii="Times New Roman" w:eastAsia="Times New Roman" w:hAnsi="Times New Roman" w:cs="Times New Roman"/>
          <w:lang w:val="en-US"/>
        </w:rPr>
        <w:t>4.</w:t>
      </w:r>
    </w:p>
    <w:p w14:paraId="715253B5"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p w14:paraId="7E624468"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p w14:paraId="1AE73B26" w14:textId="77777777" w:rsidR="006E4647" w:rsidRPr="0003746C" w:rsidRDefault="006E4647" w:rsidP="00E80405">
      <w:pPr>
        <w:autoSpaceDE w:val="0"/>
        <w:autoSpaceDN w:val="0"/>
        <w:spacing w:after="0" w:line="240" w:lineRule="auto"/>
        <w:ind w:right="-1"/>
        <w:outlineLvl w:val="0"/>
        <w:rPr>
          <w:rFonts w:ascii="Times New Roman" w:eastAsia="Times New Roman" w:hAnsi="Times New Roman" w:cs="Times New Roman"/>
          <w:b/>
          <w:bCs/>
          <w:lang w:val="en-US"/>
        </w:rPr>
      </w:pPr>
      <w:r w:rsidRPr="0003746C">
        <w:rPr>
          <w:rFonts w:ascii="Times New Roman" w:eastAsia="Times New Roman" w:hAnsi="Times New Roman" w:cs="Times New Roman"/>
          <w:b/>
          <w:bCs/>
          <w:lang w:val="en-US"/>
        </w:rPr>
        <w:t>Que</w:t>
      </w:r>
      <w:r w:rsidRPr="0003746C">
        <w:rPr>
          <w:rFonts w:ascii="Times New Roman" w:eastAsia="Times New Roman" w:hAnsi="Times New Roman" w:cs="Times New Roman"/>
          <w:b/>
          <w:bCs/>
          <w:spacing w:val="-1"/>
          <w:lang w:val="en-US"/>
        </w:rPr>
        <w:t xml:space="preserve"> </w:t>
      </w:r>
      <w:r w:rsidRPr="0003746C">
        <w:rPr>
          <w:rFonts w:ascii="Times New Roman" w:eastAsia="Times New Roman" w:hAnsi="Times New Roman" w:cs="Times New Roman"/>
          <w:b/>
          <w:bCs/>
          <w:lang w:val="en-US"/>
        </w:rPr>
        <w:t>contient</w:t>
      </w:r>
      <w:r w:rsidRPr="0003746C">
        <w:rPr>
          <w:rFonts w:ascii="Times New Roman" w:eastAsia="Times New Roman" w:hAnsi="Times New Roman" w:cs="Times New Roman"/>
          <w:b/>
          <w:bCs/>
          <w:spacing w:val="-3"/>
          <w:lang w:val="en-US"/>
        </w:rPr>
        <w:t xml:space="preserve"> </w:t>
      </w:r>
      <w:r w:rsidRPr="0003746C">
        <w:rPr>
          <w:rFonts w:ascii="Times New Roman" w:eastAsia="Times New Roman" w:hAnsi="Times New Roman" w:cs="Times New Roman"/>
          <w:b/>
          <w:bCs/>
          <w:lang w:val="en-US"/>
        </w:rPr>
        <w:t>cette notice</w:t>
      </w:r>
    </w:p>
    <w:p w14:paraId="33D4F3E7" w14:textId="77777777" w:rsidR="006E4647" w:rsidRPr="0003746C" w:rsidRDefault="006E4647" w:rsidP="00B43E69">
      <w:pPr>
        <w:numPr>
          <w:ilvl w:val="0"/>
          <w:numId w:val="16"/>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Qu’est-ce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qu’Yesafili</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quels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cas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est-il</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utilisé</w:t>
      </w:r>
    </w:p>
    <w:p w14:paraId="0B9DA942" w14:textId="77777777" w:rsidR="006E4647" w:rsidRPr="0003746C" w:rsidRDefault="006E4647" w:rsidP="00B43E69">
      <w:pPr>
        <w:numPr>
          <w:ilvl w:val="0"/>
          <w:numId w:val="16"/>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Quelles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sont</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informations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connaître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avant qu’Yesafili vous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soit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administré</w:t>
      </w:r>
    </w:p>
    <w:p w14:paraId="3A72EF44" w14:textId="77777777" w:rsidR="006E4647" w:rsidRPr="0003746C" w:rsidRDefault="006E4647" w:rsidP="00B43E69">
      <w:pPr>
        <w:numPr>
          <w:ilvl w:val="0"/>
          <w:numId w:val="16"/>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Comment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Yesafili vous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sera-t-il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administré</w:t>
      </w:r>
    </w:p>
    <w:p w14:paraId="6651D692" w14:textId="77777777" w:rsidR="006E4647" w:rsidRPr="0003746C" w:rsidRDefault="006E4647" w:rsidP="00B43E69">
      <w:pPr>
        <w:numPr>
          <w:ilvl w:val="0"/>
          <w:numId w:val="16"/>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Quels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sont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effets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indésirables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 xml:space="preserve">éventuels </w:t>
      </w:r>
    </w:p>
    <w:p w14:paraId="6CA19B31" w14:textId="77777777" w:rsidR="006E4647" w:rsidRPr="0003746C" w:rsidRDefault="006E4647" w:rsidP="00B43E69">
      <w:pPr>
        <w:numPr>
          <w:ilvl w:val="0"/>
          <w:numId w:val="16"/>
        </w:numPr>
        <w:tabs>
          <w:tab w:val="left" w:pos="794"/>
          <w:tab w:val="left" w:pos="795"/>
        </w:tabs>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Comment</w:t>
      </w:r>
      <w:r w:rsidRPr="0003746C">
        <w:rPr>
          <w:rFonts w:ascii="Times New Roman" w:eastAsia="Times New Roman" w:hAnsi="Times New Roman" w:cs="Times New Roman"/>
          <w:spacing w:val="-3"/>
          <w:lang w:val="en-US"/>
        </w:rPr>
        <w:t xml:space="preserve"> </w:t>
      </w:r>
      <w:r w:rsidRPr="0003746C">
        <w:rPr>
          <w:rFonts w:ascii="Times New Roman" w:eastAsia="Times New Roman" w:hAnsi="Times New Roman" w:cs="Times New Roman"/>
          <w:lang w:val="en-US"/>
        </w:rPr>
        <w:t>conserver Yesafili</w:t>
      </w:r>
    </w:p>
    <w:p w14:paraId="0ECBA62F" w14:textId="77777777" w:rsidR="006E4647" w:rsidRPr="0003746C" w:rsidRDefault="006E4647" w:rsidP="00B43E69">
      <w:pPr>
        <w:numPr>
          <w:ilvl w:val="0"/>
          <w:numId w:val="16"/>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Contenu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l’emballage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autres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informations</w:t>
      </w:r>
    </w:p>
    <w:p w14:paraId="35B30475"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2FBEDCDD"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482BD464" w14:textId="77777777" w:rsidR="006E4647" w:rsidRPr="0003746C" w:rsidRDefault="006E4647" w:rsidP="00B43E69">
      <w:pPr>
        <w:numPr>
          <w:ilvl w:val="0"/>
          <w:numId w:val="15"/>
        </w:numPr>
        <w:tabs>
          <w:tab w:val="left" w:pos="794"/>
          <w:tab w:val="left" w:pos="795"/>
        </w:tabs>
        <w:autoSpaceDE w:val="0"/>
        <w:autoSpaceDN w:val="0"/>
        <w:spacing w:after="0" w:line="240" w:lineRule="auto"/>
        <w:ind w:left="567" w:right="-1"/>
        <w:outlineLvl w:val="0"/>
        <w:rPr>
          <w:rFonts w:ascii="Times New Roman" w:eastAsia="Times New Roman" w:hAnsi="Times New Roman" w:cs="Times New Roman"/>
          <w:b/>
          <w:bCs/>
        </w:rPr>
      </w:pPr>
      <w:r w:rsidRPr="0003746C">
        <w:rPr>
          <w:rFonts w:ascii="Times New Roman" w:eastAsia="Times New Roman" w:hAnsi="Times New Roman" w:cs="Times New Roman"/>
          <w:b/>
          <w:bCs/>
        </w:rPr>
        <w:t>Qu’est-ce</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qu’Yesafili</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et</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dans</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quels</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cas</w:t>
      </w:r>
      <w:r w:rsidRPr="0003746C">
        <w:rPr>
          <w:rFonts w:ascii="Times New Roman" w:eastAsia="Times New Roman" w:hAnsi="Times New Roman" w:cs="Times New Roman"/>
          <w:b/>
          <w:bCs/>
          <w:spacing w:val="-4"/>
        </w:rPr>
        <w:t xml:space="preserve"> </w:t>
      </w:r>
      <w:r w:rsidRPr="0003746C">
        <w:rPr>
          <w:rFonts w:ascii="Times New Roman" w:eastAsia="Times New Roman" w:hAnsi="Times New Roman" w:cs="Times New Roman"/>
          <w:b/>
          <w:bCs/>
        </w:rPr>
        <w:t>est-il</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utilisé</w:t>
      </w:r>
    </w:p>
    <w:p w14:paraId="547FCC74"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b/>
        </w:rPr>
      </w:pPr>
    </w:p>
    <w:p w14:paraId="45D36CF6"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Yesafili est une solution qui est injectée dans l’œil pour traiter chez les adultes des maladies oculaires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appelées</w:t>
      </w:r>
    </w:p>
    <w:p w14:paraId="5B07E5A5" w14:textId="77777777" w:rsidR="006E4647" w:rsidRPr="00237054" w:rsidRDefault="006E4647" w:rsidP="00237054">
      <w:pPr>
        <w:pStyle w:val="ListParagraph"/>
        <w:numPr>
          <w:ilvl w:val="0"/>
          <w:numId w:val="59"/>
        </w:numPr>
        <w:tabs>
          <w:tab w:val="left" w:pos="794"/>
          <w:tab w:val="left" w:pos="795"/>
        </w:tabs>
        <w:autoSpaceDE w:val="0"/>
        <w:autoSpaceDN w:val="0"/>
        <w:spacing w:after="0" w:line="240" w:lineRule="auto"/>
        <w:ind w:right="-1"/>
        <w:rPr>
          <w:rFonts w:ascii="Times New Roman" w:eastAsia="Times New Roman" w:hAnsi="Times New Roman" w:cs="Times New Roman"/>
        </w:rPr>
      </w:pPr>
      <w:r w:rsidRPr="00237054">
        <w:rPr>
          <w:rFonts w:ascii="Times New Roman" w:eastAsia="Times New Roman" w:hAnsi="Times New Roman" w:cs="Times New Roman"/>
        </w:rPr>
        <w:t>dégénérescence</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maculaire</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liée</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à</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l’âge de</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forme néovasculaire (forme</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humide</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de</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la</w:t>
      </w:r>
      <w:r w:rsidRPr="00237054">
        <w:rPr>
          <w:rFonts w:ascii="Times New Roman" w:eastAsia="Times New Roman" w:hAnsi="Times New Roman" w:cs="Times New Roman"/>
          <w:spacing w:val="-2"/>
        </w:rPr>
        <w:t xml:space="preserve"> </w:t>
      </w:r>
      <w:r w:rsidRPr="00237054">
        <w:rPr>
          <w:rFonts w:ascii="Times New Roman" w:eastAsia="Times New Roman" w:hAnsi="Times New Roman" w:cs="Times New Roman"/>
        </w:rPr>
        <w:t>DMLA),</w:t>
      </w:r>
    </w:p>
    <w:p w14:paraId="5901C155" w14:textId="77777777" w:rsidR="006E4647" w:rsidRPr="00237054" w:rsidRDefault="006E4647" w:rsidP="00237054">
      <w:pPr>
        <w:pStyle w:val="ListParagraph"/>
        <w:numPr>
          <w:ilvl w:val="0"/>
          <w:numId w:val="59"/>
        </w:numPr>
        <w:tabs>
          <w:tab w:val="left" w:pos="794"/>
          <w:tab w:val="left" w:pos="795"/>
        </w:tabs>
        <w:autoSpaceDE w:val="0"/>
        <w:autoSpaceDN w:val="0"/>
        <w:spacing w:after="0" w:line="240" w:lineRule="auto"/>
        <w:ind w:right="-1"/>
        <w:rPr>
          <w:rFonts w:ascii="Times New Roman" w:eastAsia="Times New Roman" w:hAnsi="Times New Roman" w:cs="Times New Roman"/>
        </w:rPr>
      </w:pPr>
      <w:r w:rsidRPr="00237054">
        <w:rPr>
          <w:rFonts w:ascii="Times New Roman" w:eastAsia="Times New Roman" w:hAnsi="Times New Roman" w:cs="Times New Roman"/>
        </w:rPr>
        <w:t>diminution de la vision due à un œdème maculaire secondaire à une occlusion de branche veineuse</w:t>
      </w:r>
      <w:r w:rsidRPr="00237054">
        <w:rPr>
          <w:rFonts w:ascii="Times New Roman" w:eastAsia="Times New Roman" w:hAnsi="Times New Roman" w:cs="Times New Roman"/>
          <w:spacing w:val="-52"/>
        </w:rPr>
        <w:t xml:space="preserve"> </w:t>
      </w:r>
      <w:r w:rsidRPr="00237054">
        <w:rPr>
          <w:rFonts w:ascii="Times New Roman" w:eastAsia="Times New Roman" w:hAnsi="Times New Roman" w:cs="Times New Roman"/>
        </w:rPr>
        <w:t>rétinienne</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(OBVR) ou</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à</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une occlusion de la</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veine centrale de</w:t>
      </w:r>
      <w:r w:rsidRPr="00237054">
        <w:rPr>
          <w:rFonts w:ascii="Times New Roman" w:eastAsia="Times New Roman" w:hAnsi="Times New Roman" w:cs="Times New Roman"/>
          <w:spacing w:val="-2"/>
        </w:rPr>
        <w:t xml:space="preserve"> </w:t>
      </w:r>
      <w:r w:rsidRPr="00237054">
        <w:rPr>
          <w:rFonts w:ascii="Times New Roman" w:eastAsia="Times New Roman" w:hAnsi="Times New Roman" w:cs="Times New Roman"/>
        </w:rPr>
        <w:t>la</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rétine</w:t>
      </w:r>
      <w:r w:rsidRPr="00237054">
        <w:rPr>
          <w:rFonts w:ascii="Times New Roman" w:eastAsia="Times New Roman" w:hAnsi="Times New Roman" w:cs="Times New Roman"/>
          <w:spacing w:val="-2"/>
        </w:rPr>
        <w:t xml:space="preserve"> </w:t>
      </w:r>
      <w:r w:rsidRPr="00237054">
        <w:rPr>
          <w:rFonts w:ascii="Times New Roman" w:eastAsia="Times New Roman" w:hAnsi="Times New Roman" w:cs="Times New Roman"/>
        </w:rPr>
        <w:t>(OVCR),</w:t>
      </w:r>
    </w:p>
    <w:p w14:paraId="3362C447" w14:textId="77777777" w:rsidR="006E4647" w:rsidRPr="00237054" w:rsidRDefault="006E4647" w:rsidP="00237054">
      <w:pPr>
        <w:pStyle w:val="ListParagraph"/>
        <w:numPr>
          <w:ilvl w:val="0"/>
          <w:numId w:val="59"/>
        </w:numPr>
        <w:tabs>
          <w:tab w:val="left" w:pos="794"/>
          <w:tab w:val="left" w:pos="795"/>
        </w:tabs>
        <w:autoSpaceDE w:val="0"/>
        <w:autoSpaceDN w:val="0"/>
        <w:spacing w:after="0" w:line="240" w:lineRule="auto"/>
        <w:ind w:right="-1"/>
        <w:rPr>
          <w:rFonts w:ascii="Times New Roman" w:eastAsia="Times New Roman" w:hAnsi="Times New Roman" w:cs="Times New Roman"/>
        </w:rPr>
      </w:pPr>
      <w:r w:rsidRPr="00237054">
        <w:rPr>
          <w:rFonts w:ascii="Times New Roman" w:eastAsia="Times New Roman" w:hAnsi="Times New Roman" w:cs="Times New Roman"/>
        </w:rPr>
        <w:t>diminution</w:t>
      </w:r>
      <w:r w:rsidRPr="00237054">
        <w:rPr>
          <w:rFonts w:ascii="Times New Roman" w:eastAsia="Times New Roman" w:hAnsi="Times New Roman" w:cs="Times New Roman"/>
          <w:spacing w:val="-2"/>
        </w:rPr>
        <w:t xml:space="preserve"> </w:t>
      </w:r>
      <w:r w:rsidRPr="00237054">
        <w:rPr>
          <w:rFonts w:ascii="Times New Roman" w:eastAsia="Times New Roman" w:hAnsi="Times New Roman" w:cs="Times New Roman"/>
        </w:rPr>
        <w:t>de</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la</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vision</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due</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à</w:t>
      </w:r>
      <w:r w:rsidRPr="00237054">
        <w:rPr>
          <w:rFonts w:ascii="Times New Roman" w:eastAsia="Times New Roman" w:hAnsi="Times New Roman" w:cs="Times New Roman"/>
          <w:spacing w:val="-2"/>
        </w:rPr>
        <w:t xml:space="preserve"> </w:t>
      </w:r>
      <w:r w:rsidRPr="00237054">
        <w:rPr>
          <w:rFonts w:ascii="Times New Roman" w:eastAsia="Times New Roman" w:hAnsi="Times New Roman" w:cs="Times New Roman"/>
        </w:rPr>
        <w:t>un</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œdème</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maculaire</w:t>
      </w:r>
      <w:r w:rsidRPr="00237054">
        <w:rPr>
          <w:rFonts w:ascii="Times New Roman" w:eastAsia="Times New Roman" w:hAnsi="Times New Roman" w:cs="Times New Roman"/>
          <w:spacing w:val="2"/>
        </w:rPr>
        <w:t xml:space="preserve"> </w:t>
      </w:r>
      <w:r w:rsidRPr="00237054">
        <w:rPr>
          <w:rFonts w:ascii="Times New Roman" w:eastAsia="Times New Roman" w:hAnsi="Times New Roman" w:cs="Times New Roman"/>
        </w:rPr>
        <w:t>diabétique</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(OMD),</w:t>
      </w:r>
    </w:p>
    <w:p w14:paraId="6F10AEEF" w14:textId="77777777" w:rsidR="006E4647" w:rsidRPr="00237054" w:rsidRDefault="006E4647" w:rsidP="00237054">
      <w:pPr>
        <w:pStyle w:val="ListParagraph"/>
        <w:numPr>
          <w:ilvl w:val="0"/>
          <w:numId w:val="59"/>
        </w:numPr>
        <w:tabs>
          <w:tab w:val="left" w:pos="794"/>
          <w:tab w:val="left" w:pos="795"/>
        </w:tabs>
        <w:autoSpaceDE w:val="0"/>
        <w:autoSpaceDN w:val="0"/>
        <w:spacing w:after="0" w:line="240" w:lineRule="auto"/>
        <w:ind w:right="-1"/>
        <w:rPr>
          <w:rFonts w:ascii="Times New Roman" w:eastAsia="Times New Roman" w:hAnsi="Times New Roman" w:cs="Times New Roman"/>
        </w:rPr>
      </w:pPr>
      <w:r w:rsidRPr="00237054">
        <w:rPr>
          <w:rFonts w:ascii="Times New Roman" w:eastAsia="Times New Roman" w:hAnsi="Times New Roman" w:cs="Times New Roman"/>
        </w:rPr>
        <w:t>diminution</w:t>
      </w:r>
      <w:r w:rsidRPr="00237054">
        <w:rPr>
          <w:rFonts w:ascii="Times New Roman" w:eastAsia="Times New Roman" w:hAnsi="Times New Roman" w:cs="Times New Roman"/>
          <w:spacing w:val="-2"/>
        </w:rPr>
        <w:t xml:space="preserve"> </w:t>
      </w:r>
      <w:r w:rsidRPr="00237054">
        <w:rPr>
          <w:rFonts w:ascii="Times New Roman" w:eastAsia="Times New Roman" w:hAnsi="Times New Roman" w:cs="Times New Roman"/>
        </w:rPr>
        <w:t>de</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la</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vision</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due</w:t>
      </w:r>
      <w:r w:rsidRPr="00237054">
        <w:rPr>
          <w:rFonts w:ascii="Times New Roman" w:eastAsia="Times New Roman" w:hAnsi="Times New Roman" w:cs="Times New Roman"/>
          <w:spacing w:val="-4"/>
        </w:rPr>
        <w:t xml:space="preserve"> </w:t>
      </w:r>
      <w:r w:rsidRPr="00237054">
        <w:rPr>
          <w:rFonts w:ascii="Times New Roman" w:eastAsia="Times New Roman" w:hAnsi="Times New Roman" w:cs="Times New Roman"/>
        </w:rPr>
        <w:t>à</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une</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néovascularisation</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choroïdienne</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(NVC) secondaire</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à</w:t>
      </w:r>
      <w:r w:rsidRPr="00237054">
        <w:rPr>
          <w:rFonts w:ascii="Times New Roman" w:eastAsia="Times New Roman" w:hAnsi="Times New Roman" w:cs="Times New Roman"/>
          <w:spacing w:val="-1"/>
        </w:rPr>
        <w:t xml:space="preserve"> </w:t>
      </w:r>
      <w:r w:rsidRPr="00237054">
        <w:rPr>
          <w:rFonts w:ascii="Times New Roman" w:eastAsia="Times New Roman" w:hAnsi="Times New Roman" w:cs="Times New Roman"/>
        </w:rPr>
        <w:t>une</w:t>
      </w:r>
      <w:r w:rsidRPr="00237054">
        <w:rPr>
          <w:rFonts w:ascii="Times New Roman" w:eastAsia="Times New Roman" w:hAnsi="Times New Roman" w:cs="Times New Roman"/>
          <w:spacing w:val="-3"/>
        </w:rPr>
        <w:t xml:space="preserve"> </w:t>
      </w:r>
      <w:r w:rsidRPr="00237054">
        <w:rPr>
          <w:rFonts w:ascii="Times New Roman" w:eastAsia="Times New Roman" w:hAnsi="Times New Roman" w:cs="Times New Roman"/>
        </w:rPr>
        <w:t>myopie.</w:t>
      </w:r>
    </w:p>
    <w:p w14:paraId="6E13EA2D"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0D0BBB29"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L’aflibercept, la substance active d’Yesafili, bloque l’activité d’un groupe de facteurs, appelés facteur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croissance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l’endothélium</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vasculaire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type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(VEGF-A)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facteur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croissance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placentaire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(PlGF).</w:t>
      </w:r>
    </w:p>
    <w:p w14:paraId="1617BC49"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279EEC53"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Chez les patients atteints de la forme humide de la DMLA et de NVC myopique, ces facteurs, présents en</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excès, sont impliqués dans la formation de nouveaux vaisseaux sanguins anormaux dans l’œil. Ces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nouveaux vaisseaux sanguins peuvent entraîner la fuite de composants sanguins dans l’œil 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éventuellement endommager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tissus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l’œil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responsables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 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vision.</w:t>
      </w:r>
    </w:p>
    <w:p w14:paraId="16DD01A6"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3794FA72"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Chez les patients atteints d’une OVCR, un blocage se produit dans le vaisseau sanguin principal qui</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conduit le sang en dehors de la rétine. En réponse, les taux de VEGF augmentent ce qui entraine une fuite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 liquide dans la rétine et, par conséquent, un gonflement de la macula (la partie de la rétine responsable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 la vision fine) appelé œdème maculaire. Lorsque la macula est gonflée par ce liquide, la vision centrale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devient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floue.</w:t>
      </w:r>
    </w:p>
    <w:p w14:paraId="31E48D81" w14:textId="77777777" w:rsidR="004355A6" w:rsidRPr="0003746C" w:rsidRDefault="004355A6" w:rsidP="00E80405">
      <w:pPr>
        <w:autoSpaceDE w:val="0"/>
        <w:autoSpaceDN w:val="0"/>
        <w:spacing w:after="0" w:line="240" w:lineRule="auto"/>
        <w:ind w:right="-1"/>
        <w:rPr>
          <w:rFonts w:ascii="Times New Roman" w:eastAsia="Times New Roman" w:hAnsi="Times New Roman" w:cs="Times New Roman"/>
        </w:rPr>
      </w:pPr>
    </w:p>
    <w:p w14:paraId="0E3C9DCE" w14:textId="66825ADC"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lastRenderedPageBreak/>
        <w:t>Chez les patients atteints d’une OBVR, une ou plusieurs branches du vaisseau sanguin principal qui</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conduit le sang en dehors de la rétine sont bloquées. En réponse, les taux de VEGF augmentent ce qui</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entraine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une fuite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liquide dans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rétine 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 conséquent, 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gonflement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macula.</w:t>
      </w:r>
    </w:p>
    <w:p w14:paraId="467E99AA"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01D9E095" w14:textId="77777777" w:rsidR="006E4647" w:rsidRPr="0003746C" w:rsidRDefault="006E4647" w:rsidP="00E80405">
      <w:pPr>
        <w:autoSpaceDE w:val="0"/>
        <w:autoSpaceDN w:val="0"/>
        <w:spacing w:after="0" w:line="240" w:lineRule="auto"/>
        <w:ind w:right="-1"/>
        <w:jc w:val="both"/>
        <w:rPr>
          <w:rFonts w:ascii="Times New Roman" w:eastAsia="Times New Roman" w:hAnsi="Times New Roman" w:cs="Times New Roman"/>
        </w:rPr>
      </w:pPr>
      <w:r w:rsidRPr="0003746C">
        <w:rPr>
          <w:rFonts w:ascii="Times New Roman" w:eastAsia="Times New Roman" w:hAnsi="Times New Roman" w:cs="Times New Roman"/>
        </w:rPr>
        <w:t>Un œdème maculaire diabétique est un gonflement de la rétine qui apparait chez les patients diabétiques et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qui est dû à une fuite de liquide des vaisseaux sanguins dans la macula. La macula est la partie de la rétine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responsable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vision fine.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Lorsque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macula</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est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gonflée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liquide,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vision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centrale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devient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floue.</w:t>
      </w:r>
    </w:p>
    <w:p w14:paraId="1E897518"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1A5DDFB5" w14:textId="1981C052"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Il a été démontré </w:t>
      </w:r>
      <w:r w:rsidR="00613465" w:rsidRPr="0003746C">
        <w:rPr>
          <w:rFonts w:ascii="Times New Roman" w:hAnsi="Times New Roman" w:cs="Times New Roman"/>
        </w:rPr>
        <w:t xml:space="preserve">l’aflibercept </w:t>
      </w:r>
      <w:r w:rsidRPr="0003746C">
        <w:rPr>
          <w:rFonts w:ascii="Times New Roman" w:eastAsia="Times New Roman" w:hAnsi="Times New Roman" w:cs="Times New Roman"/>
        </w:rPr>
        <w:t>stoppe la croissance de nouveaux vaisseaux sanguins anormaux dans l’œil d’où</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 xml:space="preserve">fuit souvent du liquide ou du sang. </w:t>
      </w:r>
      <w:r w:rsidR="00613465" w:rsidRPr="0003746C">
        <w:rPr>
          <w:rFonts w:ascii="Times New Roman" w:hAnsi="Times New Roman" w:cs="Times New Roman"/>
        </w:rPr>
        <w:t xml:space="preserve">L’aflibercept </w:t>
      </w:r>
      <w:r w:rsidRPr="0003746C">
        <w:rPr>
          <w:rFonts w:ascii="Times New Roman" w:eastAsia="Times New Roman" w:hAnsi="Times New Roman" w:cs="Times New Roman"/>
        </w:rPr>
        <w:t>peut aider à stabiliser, et dans de nombreux cas, à améliorer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perte de vision liée à la forme humide de la DMLA, à l’OVCR, à l’OBVR, à l’OMD et à la NVC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myopique.</w:t>
      </w:r>
    </w:p>
    <w:p w14:paraId="552AEB9D" w14:textId="77777777" w:rsidR="004355A6" w:rsidRDefault="004355A6" w:rsidP="00E80405">
      <w:pPr>
        <w:autoSpaceDE w:val="0"/>
        <w:autoSpaceDN w:val="0"/>
        <w:spacing w:after="0" w:line="240" w:lineRule="auto"/>
        <w:ind w:right="-1"/>
        <w:rPr>
          <w:rFonts w:ascii="Times New Roman" w:eastAsia="Times New Roman" w:hAnsi="Times New Roman" w:cs="Times New Roman"/>
        </w:rPr>
      </w:pPr>
    </w:p>
    <w:p w14:paraId="37990D3B" w14:textId="77777777" w:rsidR="00DC06AB" w:rsidRPr="0003746C" w:rsidRDefault="00DC06AB" w:rsidP="00E80405">
      <w:pPr>
        <w:autoSpaceDE w:val="0"/>
        <w:autoSpaceDN w:val="0"/>
        <w:spacing w:after="0" w:line="240" w:lineRule="auto"/>
        <w:ind w:right="-1"/>
        <w:rPr>
          <w:rFonts w:ascii="Times New Roman" w:eastAsia="Times New Roman" w:hAnsi="Times New Roman" w:cs="Times New Roman"/>
        </w:rPr>
      </w:pPr>
    </w:p>
    <w:p w14:paraId="4ECA100E" w14:textId="77777777" w:rsidR="004355A6" w:rsidRPr="0003746C" w:rsidRDefault="006E4647" w:rsidP="00B43E69">
      <w:pPr>
        <w:numPr>
          <w:ilvl w:val="0"/>
          <w:numId w:val="15"/>
        </w:numPr>
        <w:tabs>
          <w:tab w:val="left" w:pos="794"/>
          <w:tab w:val="left" w:pos="795"/>
        </w:tabs>
        <w:autoSpaceDE w:val="0"/>
        <w:autoSpaceDN w:val="0"/>
        <w:spacing w:after="0" w:line="240" w:lineRule="auto"/>
        <w:ind w:left="567" w:right="-1"/>
        <w:outlineLvl w:val="0"/>
        <w:rPr>
          <w:rFonts w:ascii="Times New Roman" w:eastAsia="Times New Roman" w:hAnsi="Times New Roman" w:cs="Times New Roman"/>
          <w:b/>
          <w:bCs/>
        </w:rPr>
      </w:pPr>
      <w:r w:rsidRPr="0003746C">
        <w:rPr>
          <w:rFonts w:ascii="Times New Roman" w:eastAsia="Times New Roman" w:hAnsi="Times New Roman" w:cs="Times New Roman"/>
          <w:b/>
          <w:bCs/>
        </w:rPr>
        <w:t>Quelles sont les informations à connaître avant qu’Yesafili vous soit administré</w:t>
      </w:r>
      <w:r w:rsidRPr="0003746C">
        <w:rPr>
          <w:rFonts w:ascii="Times New Roman" w:eastAsia="Times New Roman" w:hAnsi="Times New Roman" w:cs="Times New Roman"/>
          <w:b/>
          <w:bCs/>
          <w:spacing w:val="-52"/>
        </w:rPr>
        <w:t xml:space="preserve"> </w:t>
      </w:r>
    </w:p>
    <w:p w14:paraId="45A9366C" w14:textId="2B614CBF" w:rsidR="006E4647" w:rsidRPr="0003746C" w:rsidRDefault="006E4647" w:rsidP="00E80405">
      <w:pPr>
        <w:tabs>
          <w:tab w:val="left" w:pos="794"/>
          <w:tab w:val="left" w:pos="795"/>
        </w:tabs>
        <w:autoSpaceDE w:val="0"/>
        <w:autoSpaceDN w:val="0"/>
        <w:spacing w:after="0" w:line="240" w:lineRule="auto"/>
        <w:ind w:right="-1"/>
        <w:outlineLvl w:val="0"/>
        <w:rPr>
          <w:rFonts w:ascii="Times New Roman" w:eastAsia="Times New Roman" w:hAnsi="Times New Roman" w:cs="Times New Roman"/>
          <w:b/>
          <w:bCs/>
        </w:rPr>
      </w:pPr>
      <w:r w:rsidRPr="0003746C">
        <w:rPr>
          <w:rFonts w:ascii="Times New Roman" w:eastAsia="Times New Roman" w:hAnsi="Times New Roman" w:cs="Times New Roman"/>
          <w:b/>
          <w:bCs/>
        </w:rPr>
        <w:t>Yesafili ne</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vous</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sera pas</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administré</w:t>
      </w:r>
    </w:p>
    <w:p w14:paraId="0799AC19" w14:textId="77777777" w:rsidR="006E4647" w:rsidRPr="0003746C" w:rsidRDefault="006E4647" w:rsidP="00B43E69">
      <w:pPr>
        <w:numPr>
          <w:ilvl w:val="0"/>
          <w:numId w:val="33"/>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si vous êtes </w:t>
      </w:r>
      <w:r w:rsidRPr="0003746C">
        <w:rPr>
          <w:rFonts w:ascii="Times New Roman" w:eastAsia="Times New Roman" w:hAnsi="Times New Roman" w:cs="Times New Roman"/>
          <w:b/>
        </w:rPr>
        <w:t xml:space="preserve">allergique </w:t>
      </w:r>
      <w:r w:rsidRPr="0003746C">
        <w:rPr>
          <w:rFonts w:ascii="Times New Roman" w:eastAsia="Times New Roman" w:hAnsi="Times New Roman" w:cs="Times New Roman"/>
        </w:rPr>
        <w:t>à l’aflibercept ou à l’un des autres composants contenus dans ce médicament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(mentionnés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 la rubrique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6).</w:t>
      </w:r>
    </w:p>
    <w:p w14:paraId="2D6BECE9" w14:textId="77777777" w:rsidR="006E4647" w:rsidRPr="0003746C" w:rsidRDefault="006E4647" w:rsidP="00B43E69">
      <w:pPr>
        <w:numPr>
          <w:ilvl w:val="0"/>
          <w:numId w:val="33"/>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si vous présentez une infection active ou suspectée dans ou autour de l’œil (infection oculaire ou</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périoculaire).</w:t>
      </w:r>
    </w:p>
    <w:p w14:paraId="206C7878" w14:textId="77777777" w:rsidR="006E4647" w:rsidRPr="0003746C" w:rsidRDefault="006E4647" w:rsidP="00B43E69">
      <w:pPr>
        <w:numPr>
          <w:ilvl w:val="0"/>
          <w:numId w:val="33"/>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si</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vous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présentez</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inflammation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sévère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l’œil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(signalée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douleur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ou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rougeur).</w:t>
      </w:r>
    </w:p>
    <w:p w14:paraId="7C56548E"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16F6B7EF" w14:textId="77777777" w:rsidR="006E4647" w:rsidRPr="0003746C" w:rsidRDefault="006E4647" w:rsidP="00E80405">
      <w:pPr>
        <w:autoSpaceDE w:val="0"/>
        <w:autoSpaceDN w:val="0"/>
        <w:spacing w:after="0" w:line="240" w:lineRule="auto"/>
        <w:ind w:right="-1"/>
        <w:jc w:val="both"/>
        <w:outlineLvl w:val="0"/>
        <w:rPr>
          <w:rFonts w:ascii="Times New Roman" w:eastAsia="Times New Roman" w:hAnsi="Times New Roman" w:cs="Times New Roman"/>
          <w:b/>
          <w:bCs/>
        </w:rPr>
      </w:pPr>
      <w:r w:rsidRPr="0003746C">
        <w:rPr>
          <w:rFonts w:ascii="Times New Roman" w:eastAsia="Times New Roman" w:hAnsi="Times New Roman" w:cs="Times New Roman"/>
          <w:b/>
          <w:bCs/>
        </w:rPr>
        <w:t>Avertissements</w:t>
      </w:r>
      <w:r w:rsidRPr="0003746C">
        <w:rPr>
          <w:rFonts w:ascii="Times New Roman" w:eastAsia="Times New Roman" w:hAnsi="Times New Roman" w:cs="Times New Roman"/>
          <w:b/>
          <w:bCs/>
          <w:spacing w:val="-4"/>
        </w:rPr>
        <w:t xml:space="preserve"> </w:t>
      </w:r>
      <w:r w:rsidRPr="0003746C">
        <w:rPr>
          <w:rFonts w:ascii="Times New Roman" w:eastAsia="Times New Roman" w:hAnsi="Times New Roman" w:cs="Times New Roman"/>
          <w:b/>
          <w:bCs/>
        </w:rPr>
        <w:t>et précautions</w:t>
      </w:r>
    </w:p>
    <w:p w14:paraId="11FB187B" w14:textId="77777777" w:rsidR="006E4647" w:rsidRPr="0003746C" w:rsidRDefault="006E4647" w:rsidP="00E80405">
      <w:pPr>
        <w:autoSpaceDE w:val="0"/>
        <w:autoSpaceDN w:val="0"/>
        <w:spacing w:after="0" w:line="240" w:lineRule="auto"/>
        <w:ind w:right="-1"/>
        <w:jc w:val="both"/>
        <w:rPr>
          <w:rFonts w:ascii="Times New Roman" w:eastAsia="Times New Roman" w:hAnsi="Times New Roman" w:cs="Times New Roman"/>
        </w:rPr>
      </w:pPr>
      <w:r w:rsidRPr="0003746C">
        <w:rPr>
          <w:rFonts w:ascii="Times New Roman" w:eastAsia="Times New Roman" w:hAnsi="Times New Roman" w:cs="Times New Roman"/>
        </w:rPr>
        <w:t>Adressez-vous</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votre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médecin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avant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qu’Yesafili</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vous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soit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administré</w:t>
      </w:r>
    </w:p>
    <w:p w14:paraId="68E6D330" w14:textId="77777777" w:rsidR="006E4647" w:rsidRPr="0003746C" w:rsidRDefault="006E4647" w:rsidP="00B43E69">
      <w:pPr>
        <w:numPr>
          <w:ilvl w:val="0"/>
          <w:numId w:val="34"/>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si vous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souffrez</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glaucome.</w:t>
      </w:r>
    </w:p>
    <w:p w14:paraId="7A40D497" w14:textId="77777777" w:rsidR="006E4647" w:rsidRPr="0003746C" w:rsidRDefault="006E4647" w:rsidP="00B43E69">
      <w:pPr>
        <w:numPr>
          <w:ilvl w:val="0"/>
          <w:numId w:val="34"/>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si vous avez des antécédents de visions d’éclairs lumineux ou de corps flottants, et si vous voyez</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soudainement des corps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flottants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plus grand</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nombre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ou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 plus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grosse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taille.</w:t>
      </w:r>
    </w:p>
    <w:p w14:paraId="2428A43C" w14:textId="77777777" w:rsidR="006E4647" w:rsidRPr="0003746C" w:rsidRDefault="006E4647" w:rsidP="00B43E69">
      <w:pPr>
        <w:numPr>
          <w:ilvl w:val="0"/>
          <w:numId w:val="34"/>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si une opération chirurgicale a été ou doit être pratiquée sur votre œil dans les quatre semaines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précédentes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ou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à venir.</w:t>
      </w:r>
    </w:p>
    <w:p w14:paraId="4631638B" w14:textId="77777777" w:rsidR="006E4647" w:rsidRPr="0003746C" w:rsidRDefault="006E4647" w:rsidP="00B43E69">
      <w:pPr>
        <w:numPr>
          <w:ilvl w:val="0"/>
          <w:numId w:val="34"/>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si vous présentez une forme sévère d’OVCR ou d’OBVR (OVCR ou OBVR ischémique), un</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traitement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par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Yesafili n’est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recommandé.</w:t>
      </w:r>
    </w:p>
    <w:p w14:paraId="6FC4ABDA"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6701BAA9" w14:textId="77777777" w:rsidR="006E4647" w:rsidRPr="0003746C" w:rsidRDefault="006E4647" w:rsidP="00E80405">
      <w:pPr>
        <w:autoSpaceDE w:val="0"/>
        <w:autoSpaceDN w:val="0"/>
        <w:spacing w:after="0" w:line="240" w:lineRule="auto"/>
        <w:ind w:right="-1"/>
        <w:jc w:val="both"/>
        <w:rPr>
          <w:rFonts w:ascii="Times New Roman" w:eastAsia="Times New Roman" w:hAnsi="Times New Roman" w:cs="Times New Roman"/>
        </w:rPr>
      </w:pP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plus,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est important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savoir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que</w:t>
      </w:r>
    </w:p>
    <w:p w14:paraId="4862D7F6" w14:textId="7138299F" w:rsidR="006E4647" w:rsidRPr="0003746C" w:rsidRDefault="006E4647" w:rsidP="00B43E69">
      <w:pPr>
        <w:numPr>
          <w:ilvl w:val="0"/>
          <w:numId w:val="35"/>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la sécurité et l’efficacité </w:t>
      </w:r>
      <w:r w:rsidR="00475871" w:rsidRPr="0003746C">
        <w:rPr>
          <w:rFonts w:ascii="Times New Roman" w:hAnsi="Times New Roman" w:cs="Times New Roman"/>
        </w:rPr>
        <w:t xml:space="preserve">de l’aflibercept </w:t>
      </w:r>
      <w:r w:rsidRPr="0003746C">
        <w:rPr>
          <w:rFonts w:ascii="Times New Roman" w:eastAsia="Times New Roman" w:hAnsi="Times New Roman" w:cs="Times New Roman"/>
        </w:rPr>
        <w:t>administré dans les deux yeux en même temps n’ont pas été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 xml:space="preserve">étudiées. Si </w:t>
      </w:r>
      <w:r w:rsidR="00475871" w:rsidRPr="0003746C">
        <w:rPr>
          <w:rFonts w:ascii="Times New Roman" w:hAnsi="Times New Roman" w:cs="Times New Roman"/>
        </w:rPr>
        <w:t xml:space="preserve">l’aflibercept </w:t>
      </w:r>
      <w:r w:rsidRPr="0003746C">
        <w:rPr>
          <w:rFonts w:ascii="Times New Roman" w:eastAsia="Times New Roman" w:hAnsi="Times New Roman" w:cs="Times New Roman"/>
        </w:rPr>
        <w:t>est utilisé de cette façon, cela pourrait entrainer une augmentation du risque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d’effets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indésirables.</w:t>
      </w:r>
    </w:p>
    <w:p w14:paraId="1303C7CB" w14:textId="77777777" w:rsidR="006E4647" w:rsidRPr="0003746C" w:rsidRDefault="006E4647" w:rsidP="00B43E69">
      <w:pPr>
        <w:numPr>
          <w:ilvl w:val="0"/>
          <w:numId w:val="35"/>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injections d’aflibercept peuvent déclencher une augmentation de la pression de l’œil (pression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intraoculaire) chez certains patients dans les 60 minutes suivant l’injection. Votre médecin mesurera</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votre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pression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intraoculaire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après chaque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injection.</w:t>
      </w:r>
    </w:p>
    <w:p w14:paraId="13147EE8" w14:textId="77777777" w:rsidR="006E4647" w:rsidRPr="0003746C" w:rsidRDefault="006E4647" w:rsidP="00B43E69">
      <w:pPr>
        <w:numPr>
          <w:ilvl w:val="0"/>
          <w:numId w:val="35"/>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si vous développez une infection ou une inflammation dans l’œil (endophtalmie) ou d’autres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complications, vous pourrez ressentir une douleur dans l’œil ou une gêne accrue, une rougeur de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l’œil s’aggravant, une vision diminuée ou floue, et une sensibilité accrue à la lumière. Il est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important que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tout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symptôme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soit diagnostiqué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traité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aussi</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vite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que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possible.</w:t>
      </w:r>
    </w:p>
    <w:p w14:paraId="14553AB0" w14:textId="7C02FA0F" w:rsidR="006E4647" w:rsidRPr="0003746C" w:rsidRDefault="006E4647" w:rsidP="00B43E69">
      <w:pPr>
        <w:numPr>
          <w:ilvl w:val="0"/>
          <w:numId w:val="35"/>
        </w:numPr>
        <w:tabs>
          <w:tab w:val="left" w:pos="794"/>
          <w:tab w:val="left" w:pos="795"/>
        </w:tabs>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rPr>
        <w:t>votre médecin vérifiera si vous présentez d’autres facteurs qui augmenteraient le risque de déchirure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ou de décollement de l’une des couches situées au fond de votre œil (déchirure ou décollement de la</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rétine,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déchirure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ou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décollement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l’épithélium</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pigmentaire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 rétine).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lang w:val="en-US"/>
        </w:rPr>
        <w:t>Dans</w:t>
      </w:r>
      <w:r w:rsidRPr="0003746C">
        <w:rPr>
          <w:rFonts w:ascii="Times New Roman" w:eastAsia="Times New Roman" w:hAnsi="Times New Roman" w:cs="Times New Roman"/>
          <w:spacing w:val="-2"/>
          <w:lang w:val="en-US"/>
        </w:rPr>
        <w:t xml:space="preserve"> </w:t>
      </w:r>
      <w:r w:rsidRPr="0003746C">
        <w:rPr>
          <w:rFonts w:ascii="Times New Roman" w:eastAsia="Times New Roman" w:hAnsi="Times New Roman" w:cs="Times New Roman"/>
          <w:lang w:val="en-US"/>
        </w:rPr>
        <w:t>ce</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cas,</w:t>
      </w:r>
      <w:r w:rsidRPr="0003746C">
        <w:rPr>
          <w:rFonts w:ascii="Times New Roman" w:eastAsia="Times New Roman" w:hAnsi="Times New Roman" w:cs="Times New Roman"/>
          <w:spacing w:val="1"/>
          <w:lang w:val="en-US"/>
        </w:rPr>
        <w:t xml:space="preserve"> </w:t>
      </w:r>
      <w:r w:rsidR="003400C1" w:rsidRPr="0003746C">
        <w:rPr>
          <w:rFonts w:ascii="Times New Roman" w:hAnsi="Times New Roman" w:cs="Times New Roman"/>
        </w:rPr>
        <w:t xml:space="preserve">l’aflibercept </w:t>
      </w:r>
      <w:r w:rsidRPr="0003746C">
        <w:rPr>
          <w:rFonts w:ascii="Times New Roman" w:eastAsia="Times New Roman" w:hAnsi="Times New Roman" w:cs="Times New Roman"/>
          <w:lang w:val="en-US"/>
        </w:rPr>
        <w:t>vous</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sera</w:t>
      </w:r>
      <w:r w:rsidRPr="0003746C">
        <w:rPr>
          <w:rFonts w:ascii="Times New Roman" w:eastAsia="Times New Roman" w:hAnsi="Times New Roman" w:cs="Times New Roman"/>
          <w:spacing w:val="-2"/>
          <w:lang w:val="en-US"/>
        </w:rPr>
        <w:t xml:space="preserve"> </w:t>
      </w:r>
      <w:r w:rsidRPr="0003746C">
        <w:rPr>
          <w:rFonts w:ascii="Times New Roman" w:eastAsia="Times New Roman" w:hAnsi="Times New Roman" w:cs="Times New Roman"/>
          <w:lang w:val="en-US"/>
        </w:rPr>
        <w:t>administré</w:t>
      </w:r>
      <w:r w:rsidRPr="0003746C">
        <w:rPr>
          <w:rFonts w:ascii="Times New Roman" w:eastAsia="Times New Roman" w:hAnsi="Times New Roman" w:cs="Times New Roman"/>
          <w:spacing w:val="-2"/>
          <w:lang w:val="en-US"/>
        </w:rPr>
        <w:t xml:space="preserve"> </w:t>
      </w:r>
      <w:r w:rsidRPr="0003746C">
        <w:rPr>
          <w:rFonts w:ascii="Times New Roman" w:eastAsia="Times New Roman" w:hAnsi="Times New Roman" w:cs="Times New Roman"/>
          <w:lang w:val="en-US"/>
        </w:rPr>
        <w:t>avec prudence.</w:t>
      </w:r>
    </w:p>
    <w:p w14:paraId="24B93274" w14:textId="2ABA50FA" w:rsidR="006E4647" w:rsidRPr="0003746C" w:rsidRDefault="00B96E47" w:rsidP="00B43E69">
      <w:pPr>
        <w:numPr>
          <w:ilvl w:val="0"/>
          <w:numId w:val="35"/>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l’aflibercept </w:t>
      </w:r>
      <w:r w:rsidR="006E4647" w:rsidRPr="0003746C">
        <w:rPr>
          <w:rFonts w:ascii="Times New Roman" w:eastAsia="Times New Roman" w:hAnsi="Times New Roman" w:cs="Times New Roman"/>
        </w:rPr>
        <w:t>ne doit pas être utilisé pendant la grossesse à moins que le bénéfice attendu ne l’emporte sur</w:t>
      </w:r>
      <w:r w:rsidR="006E4647" w:rsidRPr="0003746C">
        <w:rPr>
          <w:rFonts w:ascii="Times New Roman" w:eastAsia="Times New Roman" w:hAnsi="Times New Roman" w:cs="Times New Roman"/>
          <w:spacing w:val="-52"/>
        </w:rPr>
        <w:t xml:space="preserve"> </w:t>
      </w:r>
      <w:r w:rsidR="006E4647" w:rsidRPr="0003746C">
        <w:rPr>
          <w:rFonts w:ascii="Times New Roman" w:eastAsia="Times New Roman" w:hAnsi="Times New Roman" w:cs="Times New Roman"/>
        </w:rPr>
        <w:t>le</w:t>
      </w:r>
      <w:r w:rsidR="006E4647" w:rsidRPr="0003746C">
        <w:rPr>
          <w:rFonts w:ascii="Times New Roman" w:eastAsia="Times New Roman" w:hAnsi="Times New Roman" w:cs="Times New Roman"/>
          <w:spacing w:val="-1"/>
        </w:rPr>
        <w:t xml:space="preserve"> </w:t>
      </w:r>
      <w:r w:rsidR="006E4647" w:rsidRPr="0003746C">
        <w:rPr>
          <w:rFonts w:ascii="Times New Roman" w:eastAsia="Times New Roman" w:hAnsi="Times New Roman" w:cs="Times New Roman"/>
        </w:rPr>
        <w:t>risque potentiel</w:t>
      </w:r>
      <w:r w:rsidR="006E4647" w:rsidRPr="0003746C">
        <w:rPr>
          <w:rFonts w:ascii="Times New Roman" w:eastAsia="Times New Roman" w:hAnsi="Times New Roman" w:cs="Times New Roman"/>
          <w:spacing w:val="1"/>
        </w:rPr>
        <w:t xml:space="preserve"> </w:t>
      </w:r>
      <w:r w:rsidR="006E4647" w:rsidRPr="0003746C">
        <w:rPr>
          <w:rFonts w:ascii="Times New Roman" w:eastAsia="Times New Roman" w:hAnsi="Times New Roman" w:cs="Times New Roman"/>
        </w:rPr>
        <w:t>pour</w:t>
      </w:r>
      <w:r w:rsidR="006E4647" w:rsidRPr="0003746C">
        <w:rPr>
          <w:rFonts w:ascii="Times New Roman" w:eastAsia="Times New Roman" w:hAnsi="Times New Roman" w:cs="Times New Roman"/>
          <w:spacing w:val="-2"/>
        </w:rPr>
        <w:t xml:space="preserve"> </w:t>
      </w:r>
      <w:r w:rsidR="006E4647" w:rsidRPr="0003746C">
        <w:rPr>
          <w:rFonts w:ascii="Times New Roman" w:eastAsia="Times New Roman" w:hAnsi="Times New Roman" w:cs="Times New Roman"/>
        </w:rPr>
        <w:t>l’enfant</w:t>
      </w:r>
      <w:r w:rsidR="006E4647" w:rsidRPr="0003746C">
        <w:rPr>
          <w:rFonts w:ascii="Times New Roman" w:eastAsia="Times New Roman" w:hAnsi="Times New Roman" w:cs="Times New Roman"/>
          <w:spacing w:val="-1"/>
        </w:rPr>
        <w:t xml:space="preserve"> </w:t>
      </w:r>
      <w:r w:rsidR="006E4647" w:rsidRPr="0003746C">
        <w:rPr>
          <w:rFonts w:ascii="Times New Roman" w:eastAsia="Times New Roman" w:hAnsi="Times New Roman" w:cs="Times New Roman"/>
        </w:rPr>
        <w:t>à naître.</w:t>
      </w:r>
    </w:p>
    <w:p w14:paraId="6FD14EAD" w14:textId="77777777" w:rsidR="006E4647" w:rsidRPr="0003746C" w:rsidRDefault="006E4647" w:rsidP="00B43E69">
      <w:pPr>
        <w:numPr>
          <w:ilvl w:val="0"/>
          <w:numId w:val="35"/>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femmes en âge de procréer doivent utiliser une contraception efficace pendant le traitement et au</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moins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pendant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trois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mois après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 dernière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injection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d’Yesafili.</w:t>
      </w:r>
    </w:p>
    <w:p w14:paraId="42049878"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3F424A07"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L’utilisation systémique d’anti-VEGF (substances similaires à celles contenues dans Yesafili) est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potentiellement associée à un risque de formation de caillots dans les vaisseaux sanguins (événements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 xml:space="preserve">thromboemboliques artériels), pouvant entrainer un infarctus ou un accident vasculaire cérébral. Il </w:t>
      </w:r>
      <w:r w:rsidRPr="0003746C">
        <w:rPr>
          <w:rFonts w:ascii="Times New Roman" w:eastAsia="Times New Roman" w:hAnsi="Times New Roman" w:cs="Times New Roman"/>
        </w:rPr>
        <w:lastRenderedPageBreak/>
        <w:t>existe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 risque théorique de survenue de ces événements suite à l’injection d’Yesafili dans l’œil. Les données sont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limitées en ce qui concerne la sécurité du traitement des patients présentant une OVCR, une OBVR, 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OMD ou une NVC myopique ayant des antécédents d’accident vasculaire cérébral ou de petit accident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vasculaire cérébral (accident ischémique transitoire) ou une crise cardiaque dans les 6 derniers mois. Si</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vous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vous trouvez dans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l’un de ces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cas, Yesafili vous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sera administré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avec prudence.</w:t>
      </w:r>
    </w:p>
    <w:p w14:paraId="6D1EC24F"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501153C0"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L’expérience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est limitée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concernant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traitement</w:t>
      </w:r>
    </w:p>
    <w:p w14:paraId="43C6BAC0" w14:textId="77777777" w:rsidR="006E4647" w:rsidRPr="0003746C" w:rsidRDefault="006E4647" w:rsidP="00B43E69">
      <w:pPr>
        <w:numPr>
          <w:ilvl w:val="0"/>
          <w:numId w:val="36"/>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patients atteints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d’OMD</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lié</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à 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diabète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type I.</w:t>
      </w:r>
    </w:p>
    <w:p w14:paraId="39F734F6" w14:textId="77777777" w:rsidR="006E4647" w:rsidRPr="0003746C" w:rsidRDefault="006E4647" w:rsidP="00B43E69">
      <w:pPr>
        <w:numPr>
          <w:ilvl w:val="0"/>
          <w:numId w:val="36"/>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patients diabétiques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avec des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taux</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sucre dans 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sang</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très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élevé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(HbA1c 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plus de 12</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w:t>
      </w:r>
    </w:p>
    <w:p w14:paraId="5BB799B5" w14:textId="77777777" w:rsidR="006E4647" w:rsidRPr="0003746C" w:rsidRDefault="006E4647" w:rsidP="00B43E69">
      <w:pPr>
        <w:numPr>
          <w:ilvl w:val="0"/>
          <w:numId w:val="36"/>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des patients diabétiques atteints d’une maladie de l’œil appelée « rétinopathie diabétique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proliférante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 causée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par le</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diabète.</w:t>
      </w:r>
    </w:p>
    <w:p w14:paraId="2D909484"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1E9E44AD"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Il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n’y</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d’expérience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concernant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traitement</w:t>
      </w:r>
    </w:p>
    <w:p w14:paraId="38BD6795" w14:textId="77777777" w:rsidR="006E4647" w:rsidRPr="0003746C" w:rsidRDefault="006E4647" w:rsidP="00B43E69">
      <w:pPr>
        <w:numPr>
          <w:ilvl w:val="0"/>
          <w:numId w:val="37"/>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patients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présentant une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infection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aiguë.</w:t>
      </w:r>
    </w:p>
    <w:p w14:paraId="553B8496" w14:textId="77777777" w:rsidR="006E4647" w:rsidRPr="0003746C" w:rsidRDefault="006E4647" w:rsidP="00B43E69">
      <w:pPr>
        <w:numPr>
          <w:ilvl w:val="0"/>
          <w:numId w:val="37"/>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des patients présentant d’autres maladies de l’œil comme un décollement de la rétine ou un trou</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macula.</w:t>
      </w:r>
    </w:p>
    <w:p w14:paraId="675A56F1" w14:textId="77777777" w:rsidR="006E4647" w:rsidRPr="0003746C" w:rsidRDefault="006E4647" w:rsidP="00B43E69">
      <w:pPr>
        <w:numPr>
          <w:ilvl w:val="0"/>
          <w:numId w:val="37"/>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patients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diabétiques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avec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une hypertension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non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contrôlée.</w:t>
      </w:r>
    </w:p>
    <w:p w14:paraId="0FC63D56" w14:textId="77777777" w:rsidR="006E4647" w:rsidRPr="0003746C" w:rsidRDefault="006E4647" w:rsidP="00B43E69">
      <w:pPr>
        <w:numPr>
          <w:ilvl w:val="0"/>
          <w:numId w:val="37"/>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patients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non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asiatiques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présentant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NVC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myopique.</w:t>
      </w:r>
    </w:p>
    <w:p w14:paraId="432BC14B" w14:textId="77777777" w:rsidR="006E4647" w:rsidRPr="0003746C" w:rsidRDefault="006E4647" w:rsidP="00B43E69">
      <w:pPr>
        <w:numPr>
          <w:ilvl w:val="0"/>
          <w:numId w:val="37"/>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patients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traités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précédemment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pour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NVC myopique.</w:t>
      </w:r>
    </w:p>
    <w:p w14:paraId="00A324CE" w14:textId="77777777" w:rsidR="006E4647" w:rsidRPr="0003746C" w:rsidRDefault="006E4647" w:rsidP="00B43E69">
      <w:pPr>
        <w:numPr>
          <w:ilvl w:val="0"/>
          <w:numId w:val="37"/>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des patients atteints de NVC myopique présentant des lésions en dehors de la région centrale de la</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macula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(lésions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extra-fovéolaires).</w:t>
      </w:r>
    </w:p>
    <w:p w14:paraId="0DC79C0D"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3DBA4E74"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Si vous vous trouvez dans l’un des cas cités ci-dessus, votre médecin prendra en considération ce manque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d’information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quand il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vous traitera avec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Yesafili.</w:t>
      </w:r>
    </w:p>
    <w:p w14:paraId="2F60922B"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26D44B7F" w14:textId="77777777" w:rsidR="006E4647" w:rsidRPr="0003746C" w:rsidRDefault="006E4647" w:rsidP="00E80405">
      <w:pPr>
        <w:autoSpaceDE w:val="0"/>
        <w:autoSpaceDN w:val="0"/>
        <w:spacing w:after="0" w:line="240" w:lineRule="auto"/>
        <w:ind w:right="-1"/>
        <w:outlineLvl w:val="0"/>
        <w:rPr>
          <w:rFonts w:ascii="Times New Roman" w:eastAsia="Times New Roman" w:hAnsi="Times New Roman" w:cs="Times New Roman"/>
          <w:b/>
          <w:bCs/>
        </w:rPr>
      </w:pPr>
      <w:r w:rsidRPr="0003746C">
        <w:rPr>
          <w:rFonts w:ascii="Times New Roman" w:eastAsia="Times New Roman" w:hAnsi="Times New Roman" w:cs="Times New Roman"/>
          <w:b/>
          <w:bCs/>
        </w:rPr>
        <w:t>Enfants</w:t>
      </w:r>
      <w:r w:rsidRPr="0003746C">
        <w:rPr>
          <w:rFonts w:ascii="Times New Roman" w:eastAsia="Times New Roman" w:hAnsi="Times New Roman" w:cs="Times New Roman"/>
          <w:b/>
          <w:bCs/>
          <w:spacing w:val="-4"/>
        </w:rPr>
        <w:t xml:space="preserve"> </w:t>
      </w:r>
      <w:r w:rsidRPr="0003746C">
        <w:rPr>
          <w:rFonts w:ascii="Times New Roman" w:eastAsia="Times New Roman" w:hAnsi="Times New Roman" w:cs="Times New Roman"/>
          <w:b/>
          <w:bCs/>
        </w:rPr>
        <w:t>et adolescents</w:t>
      </w:r>
    </w:p>
    <w:p w14:paraId="396112BD" w14:textId="677B138E" w:rsidR="006E4647" w:rsidRPr="0003746C" w:rsidRDefault="00B72EDD" w:rsidP="00E80405">
      <w:pPr>
        <w:autoSpaceDE w:val="0"/>
        <w:autoSpaceDN w:val="0"/>
        <w:spacing w:after="0" w:line="240" w:lineRule="auto"/>
        <w:ind w:right="-1"/>
        <w:rPr>
          <w:rFonts w:ascii="Times New Roman" w:eastAsia="Times New Roman" w:hAnsi="Times New Roman" w:cs="Times New Roman"/>
          <w:lang w:val="fr-CA"/>
        </w:rPr>
      </w:pPr>
      <w:r w:rsidRPr="0003746C">
        <w:rPr>
          <w:rFonts w:ascii="Times New Roman" w:hAnsi="Times New Roman" w:cs="Times New Roman"/>
        </w:rPr>
        <w:t>L’utilisation de l’aflibercept n’a pas été étudiée chez les enfants et adolescents de moins de 18 </w:t>
      </w:r>
      <w:r w:rsidR="00D10427" w:rsidRPr="0003746C">
        <w:rPr>
          <w:rFonts w:ascii="Times New Roman" w:hAnsi="Times New Roman" w:cs="Times New Roman"/>
        </w:rPr>
        <w:t>ans n’a pas été étudiée</w:t>
      </w:r>
      <w:r w:rsidR="00E67B3D" w:rsidRPr="0003746C">
        <w:rPr>
          <w:rFonts w:ascii="Times New Roman" w:hAnsi="Times New Roman" w:cs="Times New Roman"/>
        </w:rPr>
        <w:t>.</w:t>
      </w:r>
    </w:p>
    <w:p w14:paraId="5C18C110"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fr-CA"/>
        </w:rPr>
      </w:pPr>
    </w:p>
    <w:p w14:paraId="3CB36BF0" w14:textId="77777777" w:rsidR="006E4647" w:rsidRPr="0003746C" w:rsidRDefault="006E4647" w:rsidP="00E80405">
      <w:pPr>
        <w:autoSpaceDE w:val="0"/>
        <w:autoSpaceDN w:val="0"/>
        <w:spacing w:after="0" w:line="240" w:lineRule="auto"/>
        <w:ind w:right="-1"/>
        <w:outlineLvl w:val="0"/>
        <w:rPr>
          <w:rFonts w:ascii="Times New Roman" w:eastAsia="Times New Roman" w:hAnsi="Times New Roman" w:cs="Times New Roman"/>
          <w:b/>
          <w:bCs/>
        </w:rPr>
      </w:pPr>
      <w:r w:rsidRPr="0003746C">
        <w:rPr>
          <w:rFonts w:ascii="Times New Roman" w:eastAsia="Times New Roman" w:hAnsi="Times New Roman" w:cs="Times New Roman"/>
          <w:b/>
          <w:bCs/>
        </w:rPr>
        <w:t>Autres</w:t>
      </w:r>
      <w:r w:rsidRPr="0003746C">
        <w:rPr>
          <w:rFonts w:ascii="Times New Roman" w:eastAsia="Times New Roman" w:hAnsi="Times New Roman" w:cs="Times New Roman"/>
          <w:b/>
          <w:bCs/>
          <w:spacing w:val="-4"/>
        </w:rPr>
        <w:t xml:space="preserve"> </w:t>
      </w:r>
      <w:r w:rsidRPr="0003746C">
        <w:rPr>
          <w:rFonts w:ascii="Times New Roman" w:eastAsia="Times New Roman" w:hAnsi="Times New Roman" w:cs="Times New Roman"/>
          <w:b/>
          <w:bCs/>
        </w:rPr>
        <w:t>médicaments</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et</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lang w:val="fr-CA"/>
        </w:rPr>
        <w:t>Yesafili</w:t>
      </w:r>
    </w:p>
    <w:p w14:paraId="4A40A9F5"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Informez votre médecin si vous utilisez, avez récemment utilisé ou pourriez utiliser tout autre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médicament.</w:t>
      </w:r>
    </w:p>
    <w:p w14:paraId="2DC4F8B1"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78856C39" w14:textId="77777777" w:rsidR="006E4647" w:rsidRPr="0003746C" w:rsidRDefault="006E4647" w:rsidP="00E80405">
      <w:pPr>
        <w:autoSpaceDE w:val="0"/>
        <w:autoSpaceDN w:val="0"/>
        <w:spacing w:after="0" w:line="240" w:lineRule="auto"/>
        <w:ind w:right="-1"/>
        <w:outlineLvl w:val="0"/>
        <w:rPr>
          <w:rFonts w:ascii="Times New Roman" w:eastAsia="Times New Roman" w:hAnsi="Times New Roman" w:cs="Times New Roman"/>
          <w:b/>
          <w:bCs/>
          <w:lang w:val="en-US"/>
        </w:rPr>
      </w:pPr>
      <w:r w:rsidRPr="0003746C">
        <w:rPr>
          <w:rFonts w:ascii="Times New Roman" w:eastAsia="Times New Roman" w:hAnsi="Times New Roman" w:cs="Times New Roman"/>
          <w:b/>
          <w:bCs/>
          <w:lang w:val="en-US"/>
        </w:rPr>
        <w:t>Grossesse</w:t>
      </w:r>
      <w:r w:rsidRPr="0003746C">
        <w:rPr>
          <w:rFonts w:ascii="Times New Roman" w:eastAsia="Times New Roman" w:hAnsi="Times New Roman" w:cs="Times New Roman"/>
          <w:b/>
          <w:bCs/>
          <w:spacing w:val="-2"/>
          <w:lang w:val="en-US"/>
        </w:rPr>
        <w:t xml:space="preserve"> </w:t>
      </w:r>
      <w:r w:rsidRPr="0003746C">
        <w:rPr>
          <w:rFonts w:ascii="Times New Roman" w:eastAsia="Times New Roman" w:hAnsi="Times New Roman" w:cs="Times New Roman"/>
          <w:b/>
          <w:bCs/>
          <w:lang w:val="en-US"/>
        </w:rPr>
        <w:t>et</w:t>
      </w:r>
      <w:r w:rsidRPr="0003746C">
        <w:rPr>
          <w:rFonts w:ascii="Times New Roman" w:eastAsia="Times New Roman" w:hAnsi="Times New Roman" w:cs="Times New Roman"/>
          <w:b/>
          <w:bCs/>
          <w:spacing w:val="-2"/>
          <w:lang w:val="en-US"/>
        </w:rPr>
        <w:t xml:space="preserve"> </w:t>
      </w:r>
      <w:r w:rsidRPr="0003746C">
        <w:rPr>
          <w:rFonts w:ascii="Times New Roman" w:eastAsia="Times New Roman" w:hAnsi="Times New Roman" w:cs="Times New Roman"/>
          <w:b/>
          <w:bCs/>
          <w:lang w:val="en-US"/>
        </w:rPr>
        <w:t>allaitement</w:t>
      </w:r>
    </w:p>
    <w:p w14:paraId="3195C350" w14:textId="77777777" w:rsidR="006E4647" w:rsidRPr="0003746C" w:rsidRDefault="006E4647" w:rsidP="00B43E69">
      <w:pPr>
        <w:numPr>
          <w:ilvl w:val="0"/>
          <w:numId w:val="38"/>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femmes en âge de procréer doivent utiliser une contraception efficace pendant le traitement et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au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moins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pendant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trois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mois après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 dernière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injection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d’Yesafili.</w:t>
      </w:r>
    </w:p>
    <w:p w14:paraId="5972B099" w14:textId="77777777" w:rsidR="006E4647" w:rsidRPr="0003746C" w:rsidRDefault="006E4647" w:rsidP="00B43E69">
      <w:pPr>
        <w:numPr>
          <w:ilvl w:val="0"/>
          <w:numId w:val="38"/>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Il n’existe pas d’expérience d’utilisation d’Yesafili chez la femme enceinte. Yesafili ne doit pas être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utilisé pendant la grossesse à moins que le bénéfice attendu ne l’emporte sur le risque potentiel pour</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l’enfant à naître. Si vous êtes enceinte ou envisagez de l’être, parlez-en avec votre médecin avant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votre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traitement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Yesafili.</w:t>
      </w:r>
    </w:p>
    <w:p w14:paraId="1FEDC3F0" w14:textId="77777777" w:rsidR="006E4647" w:rsidRPr="0003746C" w:rsidRDefault="006E4647" w:rsidP="00B43E69">
      <w:pPr>
        <w:numPr>
          <w:ilvl w:val="0"/>
          <w:numId w:val="38"/>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De petites quantités d’Yesafili peuvent passer dans le lait maternel. Les effets sur les nouveau-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nés/nourrissons allaités sont inconnus. L’utilisation d’Yesafili n’est pas recommandée pendant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l’allaitement. Si vous allaitez, parlez-en à votre médecin avant de commencer le traitement par</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Yesafili.</w:t>
      </w:r>
    </w:p>
    <w:p w14:paraId="7F82864E"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4D676069" w14:textId="77777777" w:rsidR="006E4647" w:rsidRPr="0003746C" w:rsidRDefault="006E4647" w:rsidP="00E80405">
      <w:pPr>
        <w:autoSpaceDE w:val="0"/>
        <w:autoSpaceDN w:val="0"/>
        <w:spacing w:after="0" w:line="240" w:lineRule="auto"/>
        <w:ind w:right="-1"/>
        <w:outlineLvl w:val="0"/>
        <w:rPr>
          <w:rFonts w:ascii="Times New Roman" w:eastAsia="Times New Roman" w:hAnsi="Times New Roman" w:cs="Times New Roman"/>
          <w:b/>
          <w:bCs/>
        </w:rPr>
      </w:pPr>
      <w:r w:rsidRPr="0003746C">
        <w:rPr>
          <w:rFonts w:ascii="Times New Roman" w:eastAsia="Times New Roman" w:hAnsi="Times New Roman" w:cs="Times New Roman"/>
          <w:b/>
          <w:bCs/>
        </w:rPr>
        <w:t>Conduite</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de</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véhicules</w:t>
      </w:r>
      <w:r w:rsidRPr="0003746C">
        <w:rPr>
          <w:rFonts w:ascii="Times New Roman" w:eastAsia="Times New Roman" w:hAnsi="Times New Roman" w:cs="Times New Roman"/>
          <w:b/>
          <w:bCs/>
          <w:spacing w:val="-4"/>
        </w:rPr>
        <w:t xml:space="preserve"> </w:t>
      </w:r>
      <w:r w:rsidRPr="0003746C">
        <w:rPr>
          <w:rFonts w:ascii="Times New Roman" w:eastAsia="Times New Roman" w:hAnsi="Times New Roman" w:cs="Times New Roman"/>
          <w:b/>
          <w:bCs/>
        </w:rPr>
        <w:t>et</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utilisation</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de</w:t>
      </w:r>
      <w:r w:rsidRPr="0003746C">
        <w:rPr>
          <w:rFonts w:ascii="Times New Roman" w:eastAsia="Times New Roman" w:hAnsi="Times New Roman" w:cs="Times New Roman"/>
          <w:b/>
          <w:bCs/>
          <w:spacing w:val="-4"/>
        </w:rPr>
        <w:t xml:space="preserve"> </w:t>
      </w:r>
      <w:r w:rsidRPr="0003746C">
        <w:rPr>
          <w:rFonts w:ascii="Times New Roman" w:eastAsia="Times New Roman" w:hAnsi="Times New Roman" w:cs="Times New Roman"/>
          <w:b/>
          <w:bCs/>
        </w:rPr>
        <w:t>machines</w:t>
      </w:r>
    </w:p>
    <w:p w14:paraId="11EA8293"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Après l’injection d’Yesafili, il est possible que vous ressentiez des troubles temporaires de la vision. Ne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conduisez</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pas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véhicules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ou n’utilisez</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pas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machines tant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que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ces effets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persistent.</w:t>
      </w:r>
    </w:p>
    <w:p w14:paraId="2915E044"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14B70BAA" w14:textId="74482C5B" w:rsidR="006E4647" w:rsidRPr="0003746C" w:rsidRDefault="00BA1E49" w:rsidP="00E80405">
      <w:pPr>
        <w:autoSpaceDE w:val="0"/>
        <w:autoSpaceDN w:val="0"/>
        <w:spacing w:after="0" w:line="240" w:lineRule="auto"/>
        <w:ind w:right="-1"/>
        <w:outlineLvl w:val="0"/>
        <w:rPr>
          <w:rFonts w:ascii="Times New Roman" w:eastAsia="Times New Roman" w:hAnsi="Times New Roman" w:cs="Times New Roman"/>
        </w:rPr>
      </w:pPr>
      <w:r w:rsidRPr="0003746C">
        <w:rPr>
          <w:rFonts w:ascii="Times New Roman" w:eastAsia="Times New Roman" w:hAnsi="Times New Roman" w:cs="Times New Roman"/>
          <w:b/>
          <w:bCs/>
          <w:lang w:val="fr-CA"/>
        </w:rPr>
        <w:t xml:space="preserve">Le </w:t>
      </w:r>
      <w:r w:rsidR="006E4647" w:rsidRPr="0003746C">
        <w:rPr>
          <w:rFonts w:ascii="Times New Roman" w:eastAsia="Times New Roman" w:hAnsi="Times New Roman" w:cs="Times New Roman"/>
          <w:b/>
          <w:bCs/>
          <w:lang w:val="fr-CA"/>
        </w:rPr>
        <w:t>Yesafili</w:t>
      </w:r>
      <w:r w:rsidR="006E4647" w:rsidRPr="0003746C">
        <w:rPr>
          <w:rFonts w:ascii="Times New Roman" w:eastAsia="Times New Roman" w:hAnsi="Times New Roman" w:cs="Times New Roman"/>
          <w:b/>
          <w:bCs/>
        </w:rPr>
        <w:t xml:space="preserve"> contient</w:t>
      </w:r>
      <w:r w:rsidR="006E4647" w:rsidRPr="0003746C">
        <w:rPr>
          <w:rFonts w:ascii="Times New Roman" w:eastAsia="Times New Roman" w:hAnsi="Times New Roman" w:cs="Times New Roman"/>
        </w:rPr>
        <w:t>moins de 1 mmol de sodium (23 mg) par dose, c’est à dire qu’il est</w:t>
      </w:r>
      <w:r w:rsidR="006E4647" w:rsidRPr="0003746C">
        <w:rPr>
          <w:rFonts w:ascii="Times New Roman" w:eastAsia="Times New Roman" w:hAnsi="Times New Roman" w:cs="Times New Roman"/>
          <w:spacing w:val="-52"/>
        </w:rPr>
        <w:t xml:space="preserve"> </w:t>
      </w:r>
      <w:r w:rsidR="006E4647" w:rsidRPr="0003746C">
        <w:rPr>
          <w:rFonts w:ascii="Times New Roman" w:eastAsia="Times New Roman" w:hAnsi="Times New Roman" w:cs="Times New Roman"/>
        </w:rPr>
        <w:t>essentiellement «</w:t>
      </w:r>
      <w:r w:rsidR="006E4647" w:rsidRPr="0003746C">
        <w:rPr>
          <w:rFonts w:ascii="Times New Roman" w:eastAsia="Times New Roman" w:hAnsi="Times New Roman" w:cs="Times New Roman"/>
          <w:spacing w:val="-3"/>
        </w:rPr>
        <w:t xml:space="preserve"> </w:t>
      </w:r>
      <w:r w:rsidR="006E4647" w:rsidRPr="0003746C">
        <w:rPr>
          <w:rFonts w:ascii="Times New Roman" w:eastAsia="Times New Roman" w:hAnsi="Times New Roman" w:cs="Times New Roman"/>
        </w:rPr>
        <w:t>sans</w:t>
      </w:r>
      <w:r w:rsidR="006E4647" w:rsidRPr="0003746C">
        <w:rPr>
          <w:rFonts w:ascii="Times New Roman" w:eastAsia="Times New Roman" w:hAnsi="Times New Roman" w:cs="Times New Roman"/>
          <w:spacing w:val="-1"/>
        </w:rPr>
        <w:t xml:space="preserve"> </w:t>
      </w:r>
      <w:r w:rsidR="006E4647" w:rsidRPr="0003746C">
        <w:rPr>
          <w:rFonts w:ascii="Times New Roman" w:eastAsia="Times New Roman" w:hAnsi="Times New Roman" w:cs="Times New Roman"/>
        </w:rPr>
        <w:t>sodium</w:t>
      </w:r>
      <w:r w:rsidR="006E4647" w:rsidRPr="0003746C">
        <w:rPr>
          <w:rFonts w:ascii="Times New Roman" w:eastAsia="Times New Roman" w:hAnsi="Times New Roman" w:cs="Times New Roman"/>
          <w:spacing w:val="1"/>
        </w:rPr>
        <w:t xml:space="preserve"> </w:t>
      </w:r>
      <w:r w:rsidR="006E4647" w:rsidRPr="0003746C">
        <w:rPr>
          <w:rFonts w:ascii="Times New Roman" w:eastAsia="Times New Roman" w:hAnsi="Times New Roman" w:cs="Times New Roman"/>
        </w:rPr>
        <w:t>».</w:t>
      </w:r>
    </w:p>
    <w:p w14:paraId="46139460" w14:textId="77777777" w:rsidR="00ED333B" w:rsidRPr="0003746C" w:rsidRDefault="00ED333B" w:rsidP="00E80405">
      <w:pPr>
        <w:autoSpaceDE w:val="0"/>
        <w:autoSpaceDN w:val="0"/>
        <w:spacing w:after="0" w:line="240" w:lineRule="auto"/>
        <w:ind w:right="-1"/>
        <w:outlineLvl w:val="0"/>
        <w:rPr>
          <w:rFonts w:ascii="Times New Roman" w:eastAsia="Times New Roman" w:hAnsi="Times New Roman" w:cs="Times New Roman"/>
        </w:rPr>
      </w:pPr>
    </w:p>
    <w:p w14:paraId="4E84DDEA" w14:textId="626CE81F" w:rsidR="00ED333B" w:rsidRPr="0003746C" w:rsidRDefault="00FD07D4" w:rsidP="00E80405">
      <w:pPr>
        <w:autoSpaceDE w:val="0"/>
        <w:autoSpaceDN w:val="0"/>
        <w:spacing w:after="0" w:line="240" w:lineRule="auto"/>
        <w:ind w:right="-1"/>
        <w:outlineLvl w:val="0"/>
        <w:rPr>
          <w:rFonts w:ascii="Times New Roman" w:eastAsia="Times New Roman" w:hAnsi="Times New Roman" w:cs="Times New Roman"/>
        </w:rPr>
      </w:pPr>
      <w:r w:rsidRPr="0003746C">
        <w:rPr>
          <w:rFonts w:ascii="Times New Roman" w:hAnsi="Times New Roman" w:cs="Times New Roman"/>
        </w:rPr>
        <w:t>0,015 mg de polysorbate 20 dans chaque dose de 0,05 mL, ce qui équivaut à 0,3 mg/mL. Le polysorbate peut provoquer des réactions allergiques. Informez votre médecin en cas d’allergies connues.</w:t>
      </w:r>
    </w:p>
    <w:p w14:paraId="40BA9179" w14:textId="77777777" w:rsidR="006E4647" w:rsidRDefault="006E4647" w:rsidP="00E80405">
      <w:pPr>
        <w:autoSpaceDE w:val="0"/>
        <w:autoSpaceDN w:val="0"/>
        <w:spacing w:after="0" w:line="240" w:lineRule="auto"/>
        <w:ind w:right="-1"/>
        <w:rPr>
          <w:rFonts w:ascii="Times New Roman" w:eastAsia="Times New Roman" w:hAnsi="Times New Roman" w:cs="Times New Roman"/>
        </w:rPr>
      </w:pPr>
    </w:p>
    <w:p w14:paraId="22962D19" w14:textId="77777777" w:rsidR="00DC06AB" w:rsidRPr="0003746C" w:rsidRDefault="00DC06AB" w:rsidP="00E80405">
      <w:pPr>
        <w:autoSpaceDE w:val="0"/>
        <w:autoSpaceDN w:val="0"/>
        <w:spacing w:after="0" w:line="240" w:lineRule="auto"/>
        <w:ind w:right="-1"/>
        <w:rPr>
          <w:rFonts w:ascii="Times New Roman" w:eastAsia="Times New Roman" w:hAnsi="Times New Roman" w:cs="Times New Roman"/>
        </w:rPr>
      </w:pPr>
    </w:p>
    <w:p w14:paraId="506BB801" w14:textId="77777777" w:rsidR="006E4647" w:rsidRPr="0003746C" w:rsidRDefault="006E4647" w:rsidP="00B43E69">
      <w:pPr>
        <w:numPr>
          <w:ilvl w:val="0"/>
          <w:numId w:val="15"/>
        </w:numPr>
        <w:tabs>
          <w:tab w:val="left" w:pos="794"/>
          <w:tab w:val="left" w:pos="795"/>
        </w:tabs>
        <w:autoSpaceDE w:val="0"/>
        <w:autoSpaceDN w:val="0"/>
        <w:spacing w:after="0" w:line="240" w:lineRule="auto"/>
        <w:ind w:left="567" w:right="-1"/>
        <w:outlineLvl w:val="0"/>
        <w:rPr>
          <w:rFonts w:ascii="Times New Roman" w:eastAsia="Times New Roman" w:hAnsi="Times New Roman" w:cs="Times New Roman"/>
          <w:b/>
          <w:bCs/>
        </w:rPr>
      </w:pPr>
      <w:r w:rsidRPr="0003746C">
        <w:rPr>
          <w:rFonts w:ascii="Times New Roman" w:eastAsia="Times New Roman" w:hAnsi="Times New Roman" w:cs="Times New Roman"/>
          <w:b/>
          <w:bCs/>
        </w:rPr>
        <w:t>Comment</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Yesafili vous</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sera-t-il</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administré</w:t>
      </w:r>
    </w:p>
    <w:p w14:paraId="4F7EF187"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b/>
        </w:rPr>
      </w:pPr>
    </w:p>
    <w:p w14:paraId="5404A8D9"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Un médecin ayant l’expérience des injections dans l’œil injectera Yesafili dans votre œil dans des conditions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aseptiques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(propres 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stériles).</w:t>
      </w:r>
    </w:p>
    <w:p w14:paraId="51CE80BF"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7A2DF926"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dose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recommandée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est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2</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mg</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d’aflibercept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(soit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0,05 mL).</w:t>
      </w:r>
    </w:p>
    <w:p w14:paraId="50BC17DF"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Yesafili est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administré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sous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forme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d’une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injection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l’œil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(injection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intravitréenne).</w:t>
      </w:r>
    </w:p>
    <w:p w14:paraId="5AECA399"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434CF967"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Avant l’injection, votre médecin utilisera un collyre désinfectant pour nettoyer votre œil minutieusement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afin d’éviter une infection. Votre médecin vous administrera également un anesthésique local pour réduire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ou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pour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éviter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éventuelle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douleur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liée à</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l’injection.</w:t>
      </w:r>
    </w:p>
    <w:p w14:paraId="7B08AF91"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17445500" w14:textId="77777777" w:rsidR="006E4647" w:rsidRPr="0003746C" w:rsidRDefault="006E4647" w:rsidP="00E80405">
      <w:pPr>
        <w:autoSpaceDE w:val="0"/>
        <w:autoSpaceDN w:val="0"/>
        <w:spacing w:after="0" w:line="240" w:lineRule="auto"/>
        <w:ind w:right="-1"/>
        <w:outlineLvl w:val="0"/>
        <w:rPr>
          <w:rFonts w:ascii="Times New Roman" w:eastAsia="Times New Roman" w:hAnsi="Times New Roman" w:cs="Times New Roman"/>
          <w:b/>
          <w:bCs/>
        </w:rPr>
      </w:pPr>
      <w:r w:rsidRPr="0003746C">
        <w:rPr>
          <w:rFonts w:ascii="Times New Roman" w:eastAsia="Times New Roman" w:hAnsi="Times New Roman" w:cs="Times New Roman"/>
          <w:b/>
          <w:bCs/>
        </w:rPr>
        <w:t>Forme</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humide</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de</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la</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DMLA</w:t>
      </w:r>
    </w:p>
    <w:p w14:paraId="337D9646"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patients atteints de la forme humide de la DMLA sont traités par une injection par mois pendant les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trois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premiers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mois,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suivie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d’une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autre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injection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après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2 mois.</w:t>
      </w:r>
    </w:p>
    <w:p w14:paraId="73FADAE3"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79AC2009"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Votre médecin décidera par la suite si l’intervalle entre deux injections peut être maintenu tous les deux</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mois ou si l’intervalle peut être graduellement étendu par ajustements de 2 ou 4 semaines, si votre maladie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est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stable. Si</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votre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maladie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s’aggrave,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l’intervalle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entre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injections pourra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être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raccourci.</w:t>
      </w:r>
    </w:p>
    <w:p w14:paraId="5B55F6EC"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0BEEAD1B"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En l’absence de problème et sauf avis contraire de votre médecin, il n’est pas nécessaire de voir votre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médecin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entre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les visites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d’injection.</w:t>
      </w:r>
    </w:p>
    <w:p w14:paraId="5E739177"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12A065F7" w14:textId="77777777" w:rsidR="006E4647" w:rsidRPr="0003746C" w:rsidRDefault="006E4647" w:rsidP="00E80405">
      <w:pPr>
        <w:autoSpaceDE w:val="0"/>
        <w:autoSpaceDN w:val="0"/>
        <w:spacing w:after="0" w:line="240" w:lineRule="auto"/>
        <w:ind w:right="-1"/>
        <w:outlineLvl w:val="0"/>
        <w:rPr>
          <w:rFonts w:ascii="Times New Roman" w:eastAsia="Times New Roman" w:hAnsi="Times New Roman" w:cs="Times New Roman"/>
          <w:b/>
          <w:bCs/>
        </w:rPr>
      </w:pPr>
      <w:r w:rsidRPr="0003746C">
        <w:rPr>
          <w:rFonts w:ascii="Times New Roman" w:eastAsia="Times New Roman" w:hAnsi="Times New Roman" w:cs="Times New Roman"/>
          <w:b/>
          <w:bCs/>
        </w:rPr>
        <w:t>Œdème</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maculaire secondaire</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à une</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OVCR</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ou</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à une</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OBVR</w:t>
      </w:r>
    </w:p>
    <w:p w14:paraId="2E745F24"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Votre médecin déterminera le rythme d’injection vous convenant le mieux. Vous débuterez votre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traitement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par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série d’injections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mensuelles.</w:t>
      </w:r>
    </w:p>
    <w:p w14:paraId="4172BA93"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696C72B7"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L’intervalle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entre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injections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doit pas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être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inférieur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un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mois.</w:t>
      </w:r>
    </w:p>
    <w:p w14:paraId="0079C41B"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5A64E951"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Si</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votre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état ne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s’améliore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pas,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est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possible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que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votre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médecin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décide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d’arrêter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traitement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Yesafili.</w:t>
      </w:r>
    </w:p>
    <w:p w14:paraId="6C57BA64"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7C967E31"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 traitement par injections mensuelles continuera jusqu’à ce que votre état se stabilise. Trois injections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mensuelles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ou plus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peuvent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être nécessaires.</w:t>
      </w:r>
    </w:p>
    <w:p w14:paraId="34742559"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66C9916F"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Votre médecin fera un suivi de votre réponse au traitement et pourra, pour stabiliser votre état, poursuivre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le traitement en espaçant progressivement les injections. Si votre état s’aggrave avec des injections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espacées,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votre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médecin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réduira l’intervalle entre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les injections</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en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conséquence.</w:t>
      </w:r>
    </w:p>
    <w:p w14:paraId="5DDD41D0"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0C32B763"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Votre médecin décidera du rythme des examens de suivi et des injections en fonction de votre réponse au</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traitement.</w:t>
      </w:r>
    </w:p>
    <w:p w14:paraId="10B1F6E2"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1658EC22" w14:textId="77777777" w:rsidR="006E4647" w:rsidRPr="0003746C" w:rsidRDefault="006E4647" w:rsidP="00E80405">
      <w:pPr>
        <w:autoSpaceDE w:val="0"/>
        <w:autoSpaceDN w:val="0"/>
        <w:spacing w:after="0" w:line="240" w:lineRule="auto"/>
        <w:ind w:right="-1"/>
        <w:outlineLvl w:val="0"/>
        <w:rPr>
          <w:rFonts w:ascii="Times New Roman" w:eastAsia="Times New Roman" w:hAnsi="Times New Roman" w:cs="Times New Roman"/>
          <w:b/>
          <w:bCs/>
        </w:rPr>
      </w:pPr>
      <w:r w:rsidRPr="0003746C">
        <w:rPr>
          <w:rFonts w:ascii="Times New Roman" w:eastAsia="Times New Roman" w:hAnsi="Times New Roman" w:cs="Times New Roman"/>
          <w:b/>
          <w:bCs/>
        </w:rPr>
        <w:t>Œdème</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maculaire</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diabétique (OMD)</w:t>
      </w:r>
    </w:p>
    <w:p w14:paraId="6C679862"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Les patients atteints d’OMD sont traités par une injection par mois pendant les cinq premiers mois, puis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une injection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tous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deux</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mois.</w:t>
      </w:r>
    </w:p>
    <w:p w14:paraId="6680888E"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105B203E"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L’intervalle entre deux injections peut être maintenu à 2 mois ou ajusté à votre état, en fonction 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résultats de vos examens et de l’avis de votre médecin. Votre médecin décidera du rythme des examens de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suivi.</w:t>
      </w:r>
    </w:p>
    <w:p w14:paraId="12F09F6D"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3420D537"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Si</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votre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état 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s’améliore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pas,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il est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possible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que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votre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médecin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décide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d’arrêter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traitement par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Yesafili.</w:t>
      </w:r>
    </w:p>
    <w:p w14:paraId="6AA076CB"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28FA4574" w14:textId="77777777" w:rsidR="006E4647" w:rsidRPr="0003746C" w:rsidRDefault="006E4647" w:rsidP="00E80405">
      <w:pPr>
        <w:autoSpaceDE w:val="0"/>
        <w:autoSpaceDN w:val="0"/>
        <w:spacing w:after="0" w:line="240" w:lineRule="auto"/>
        <w:ind w:right="-1"/>
        <w:jc w:val="both"/>
        <w:outlineLvl w:val="0"/>
        <w:rPr>
          <w:rFonts w:ascii="Times New Roman" w:eastAsia="Times New Roman" w:hAnsi="Times New Roman" w:cs="Times New Roman"/>
          <w:b/>
          <w:bCs/>
        </w:rPr>
      </w:pPr>
      <w:r w:rsidRPr="0003746C">
        <w:rPr>
          <w:rFonts w:ascii="Times New Roman" w:eastAsia="Times New Roman" w:hAnsi="Times New Roman" w:cs="Times New Roman"/>
          <w:b/>
          <w:bCs/>
        </w:rPr>
        <w:t>NVC</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myopique</w:t>
      </w:r>
    </w:p>
    <w:p w14:paraId="244748B6" w14:textId="77777777" w:rsidR="006E4647" w:rsidRPr="0003746C" w:rsidRDefault="006E4647" w:rsidP="00E80405">
      <w:pPr>
        <w:autoSpaceDE w:val="0"/>
        <w:autoSpaceDN w:val="0"/>
        <w:spacing w:after="0" w:line="240" w:lineRule="auto"/>
        <w:ind w:right="-1"/>
        <w:jc w:val="both"/>
        <w:rPr>
          <w:rFonts w:ascii="Times New Roman" w:eastAsia="Times New Roman" w:hAnsi="Times New Roman" w:cs="Times New Roman"/>
        </w:rPr>
      </w:pPr>
      <w:r w:rsidRPr="0003746C">
        <w:rPr>
          <w:rFonts w:ascii="Times New Roman" w:eastAsia="Times New Roman" w:hAnsi="Times New Roman" w:cs="Times New Roman"/>
        </w:rPr>
        <w:lastRenderedPageBreak/>
        <w:t>Les patients atteints de NVC myopique sont traités par une injection unique. Vous recevrez des injections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supplémentaires uniquement si les examens réalisés par votre médecin révèlent que votre état ne s’est pas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amélioré.</w:t>
      </w:r>
    </w:p>
    <w:p w14:paraId="5DBD323A"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3E3CB92E" w14:textId="77777777" w:rsidR="006E4647" w:rsidRPr="0003746C" w:rsidRDefault="006E4647" w:rsidP="00E80405">
      <w:pPr>
        <w:autoSpaceDE w:val="0"/>
        <w:autoSpaceDN w:val="0"/>
        <w:spacing w:after="0" w:line="240" w:lineRule="auto"/>
        <w:ind w:right="-1"/>
        <w:jc w:val="both"/>
        <w:rPr>
          <w:rFonts w:ascii="Times New Roman" w:eastAsia="Times New Roman" w:hAnsi="Times New Roman" w:cs="Times New Roman"/>
        </w:rPr>
      </w:pPr>
      <w:r w:rsidRPr="0003746C">
        <w:rPr>
          <w:rFonts w:ascii="Times New Roman" w:eastAsia="Times New Roman" w:hAnsi="Times New Roman" w:cs="Times New Roman"/>
        </w:rPr>
        <w:t>L’intervalle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entre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injections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doit pas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être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inférieur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un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mois.</w:t>
      </w:r>
    </w:p>
    <w:p w14:paraId="3A98F8F2"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19933096"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Si votre maladie disparaît puis réapparaît, votre médecin pourra renouveler le traitement.Votre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médecin décidera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rythme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examens 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suivi.</w:t>
      </w:r>
    </w:p>
    <w:p w14:paraId="34CF2E2C" w14:textId="77777777" w:rsidR="006D454E" w:rsidRPr="0003746C" w:rsidRDefault="006D454E" w:rsidP="00E80405">
      <w:pPr>
        <w:autoSpaceDE w:val="0"/>
        <w:autoSpaceDN w:val="0"/>
        <w:spacing w:after="0" w:line="240" w:lineRule="auto"/>
        <w:ind w:right="-1"/>
        <w:rPr>
          <w:rFonts w:ascii="Times New Roman" w:eastAsia="Times New Roman" w:hAnsi="Times New Roman" w:cs="Times New Roman"/>
        </w:rPr>
      </w:pPr>
    </w:p>
    <w:p w14:paraId="3EBBA7B6" w14:textId="4F6D727C"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Un mode d’emploi détaillé est fourni à la fin de cette notice, à la rubrique « Préparation d’Yesafili et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administration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à des patients».</w:t>
      </w:r>
    </w:p>
    <w:p w14:paraId="401DB3F4"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4E8D7261" w14:textId="77777777" w:rsidR="006E4647" w:rsidRPr="0003746C" w:rsidRDefault="006E4647" w:rsidP="00E80405">
      <w:pPr>
        <w:autoSpaceDE w:val="0"/>
        <w:autoSpaceDN w:val="0"/>
        <w:spacing w:after="0" w:line="240" w:lineRule="auto"/>
        <w:ind w:right="-1"/>
        <w:jc w:val="both"/>
        <w:outlineLvl w:val="0"/>
        <w:rPr>
          <w:rFonts w:ascii="Times New Roman" w:eastAsia="Times New Roman" w:hAnsi="Times New Roman" w:cs="Times New Roman"/>
          <w:b/>
          <w:bCs/>
        </w:rPr>
      </w:pPr>
      <w:r w:rsidRPr="0003746C">
        <w:rPr>
          <w:rFonts w:ascii="Times New Roman" w:eastAsia="Times New Roman" w:hAnsi="Times New Roman" w:cs="Times New Roman"/>
          <w:b/>
          <w:bCs/>
        </w:rPr>
        <w:t>Si</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une</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dose</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d’Yesafili</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a</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été</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oubliée</w:t>
      </w:r>
    </w:p>
    <w:p w14:paraId="2369CBCE" w14:textId="77777777" w:rsidR="006E4647" w:rsidRPr="0003746C" w:rsidRDefault="006E4647" w:rsidP="00E80405">
      <w:pPr>
        <w:autoSpaceDE w:val="0"/>
        <w:autoSpaceDN w:val="0"/>
        <w:spacing w:after="0" w:line="240" w:lineRule="auto"/>
        <w:ind w:right="-1"/>
        <w:jc w:val="both"/>
        <w:rPr>
          <w:rFonts w:ascii="Times New Roman" w:eastAsia="Times New Roman" w:hAnsi="Times New Roman" w:cs="Times New Roman"/>
        </w:rPr>
      </w:pPr>
      <w:r w:rsidRPr="0003746C">
        <w:rPr>
          <w:rFonts w:ascii="Times New Roman" w:eastAsia="Times New Roman" w:hAnsi="Times New Roman" w:cs="Times New Roman"/>
        </w:rPr>
        <w:t>Prenez</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rendez-vous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pour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examen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et une injection.</w:t>
      </w:r>
    </w:p>
    <w:p w14:paraId="2CBC6C23"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538D4D6F" w14:textId="77777777" w:rsidR="006E4647" w:rsidRPr="0003746C" w:rsidRDefault="006E4647" w:rsidP="00E80405">
      <w:pPr>
        <w:autoSpaceDE w:val="0"/>
        <w:autoSpaceDN w:val="0"/>
        <w:spacing w:after="0" w:line="240" w:lineRule="auto"/>
        <w:ind w:right="-1"/>
        <w:jc w:val="both"/>
        <w:outlineLvl w:val="0"/>
        <w:rPr>
          <w:rFonts w:ascii="Times New Roman" w:eastAsia="Times New Roman" w:hAnsi="Times New Roman" w:cs="Times New Roman"/>
          <w:b/>
          <w:bCs/>
        </w:rPr>
      </w:pPr>
      <w:r w:rsidRPr="0003746C">
        <w:rPr>
          <w:rFonts w:ascii="Times New Roman" w:eastAsia="Times New Roman" w:hAnsi="Times New Roman" w:cs="Times New Roman"/>
          <w:b/>
          <w:bCs/>
        </w:rPr>
        <w:t>Si</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vous</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souhaitez</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arrêter</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le</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traitement</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par</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Yesafili</w:t>
      </w:r>
    </w:p>
    <w:p w14:paraId="6EE0898B" w14:textId="77777777" w:rsidR="006E4647" w:rsidRPr="0003746C" w:rsidRDefault="006E4647" w:rsidP="00E80405">
      <w:pPr>
        <w:autoSpaceDE w:val="0"/>
        <w:autoSpaceDN w:val="0"/>
        <w:spacing w:after="0" w:line="240" w:lineRule="auto"/>
        <w:ind w:right="-1"/>
        <w:jc w:val="both"/>
        <w:rPr>
          <w:rFonts w:ascii="Times New Roman" w:eastAsia="Times New Roman" w:hAnsi="Times New Roman" w:cs="Times New Roman"/>
        </w:rPr>
      </w:pPr>
      <w:r w:rsidRPr="0003746C">
        <w:rPr>
          <w:rFonts w:ascii="Times New Roman" w:eastAsia="Times New Roman" w:hAnsi="Times New Roman" w:cs="Times New Roman"/>
        </w:rPr>
        <w:t>Consultez</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votre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médecin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avant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d’arrêter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traitement.</w:t>
      </w:r>
    </w:p>
    <w:p w14:paraId="37097AC1"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01B70F44" w14:textId="77777777" w:rsidR="006E4647" w:rsidRPr="0003746C" w:rsidRDefault="006E4647" w:rsidP="00E80405">
      <w:pPr>
        <w:autoSpaceDE w:val="0"/>
        <w:autoSpaceDN w:val="0"/>
        <w:spacing w:after="0" w:line="240" w:lineRule="auto"/>
        <w:ind w:right="-1"/>
        <w:jc w:val="both"/>
        <w:rPr>
          <w:rFonts w:ascii="Times New Roman" w:eastAsia="Times New Roman" w:hAnsi="Times New Roman" w:cs="Times New Roman"/>
        </w:rPr>
      </w:pPr>
      <w:r w:rsidRPr="0003746C">
        <w:rPr>
          <w:rFonts w:ascii="Times New Roman" w:eastAsia="Times New Roman" w:hAnsi="Times New Roman" w:cs="Times New Roman"/>
        </w:rPr>
        <w:t>Si vous avez d’autres questions sur l’utilisation de ce médicament, demandez plus d’informations à votre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médecin.</w:t>
      </w:r>
    </w:p>
    <w:p w14:paraId="66D14C50"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06698424"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18FF12DA" w14:textId="77777777" w:rsidR="006E4647" w:rsidRPr="0003746C" w:rsidRDefault="006E4647" w:rsidP="00B43E69">
      <w:pPr>
        <w:numPr>
          <w:ilvl w:val="0"/>
          <w:numId w:val="15"/>
        </w:numPr>
        <w:tabs>
          <w:tab w:val="left" w:pos="794"/>
          <w:tab w:val="left" w:pos="795"/>
        </w:tabs>
        <w:autoSpaceDE w:val="0"/>
        <w:autoSpaceDN w:val="0"/>
        <w:spacing w:after="0" w:line="240" w:lineRule="auto"/>
        <w:ind w:left="567" w:right="-1"/>
        <w:outlineLvl w:val="0"/>
        <w:rPr>
          <w:rFonts w:ascii="Times New Roman" w:eastAsia="Times New Roman" w:hAnsi="Times New Roman" w:cs="Times New Roman"/>
          <w:b/>
          <w:bCs/>
        </w:rPr>
      </w:pPr>
      <w:r w:rsidRPr="0003746C">
        <w:rPr>
          <w:rFonts w:ascii="Times New Roman" w:eastAsia="Times New Roman" w:hAnsi="Times New Roman" w:cs="Times New Roman"/>
          <w:b/>
          <w:bCs/>
        </w:rPr>
        <w:t>Quels</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sont</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les</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effets</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indésirables</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éventuels</w:t>
      </w:r>
    </w:p>
    <w:p w14:paraId="0C82EA66"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b/>
        </w:rPr>
      </w:pPr>
    </w:p>
    <w:p w14:paraId="1566FD2F"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Comme tous les médicaments, ce médicament peut provoquer des effets indésirables, mais ils ne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surviennent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pas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systématiquement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chez</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tout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monde.</w:t>
      </w:r>
    </w:p>
    <w:p w14:paraId="2B0BBB68"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7C215B9F"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b/>
        </w:rPr>
      </w:pPr>
      <w:r w:rsidRPr="0003746C">
        <w:rPr>
          <w:rFonts w:ascii="Times New Roman" w:eastAsia="Times New Roman" w:hAnsi="Times New Roman" w:cs="Times New Roman"/>
        </w:rPr>
        <w:t xml:space="preserve">Des </w:t>
      </w:r>
      <w:r w:rsidRPr="0003746C">
        <w:rPr>
          <w:rFonts w:ascii="Times New Roman" w:eastAsia="Times New Roman" w:hAnsi="Times New Roman" w:cs="Times New Roman"/>
          <w:b/>
        </w:rPr>
        <w:t xml:space="preserve">réactions allergiques </w:t>
      </w:r>
      <w:r w:rsidRPr="0003746C">
        <w:rPr>
          <w:rFonts w:ascii="Times New Roman" w:eastAsia="Times New Roman" w:hAnsi="Times New Roman" w:cs="Times New Roman"/>
        </w:rPr>
        <w:t xml:space="preserve">(hypersensibilité) peuvent potentiellement survenir. </w:t>
      </w:r>
      <w:r w:rsidRPr="0003746C">
        <w:rPr>
          <w:rFonts w:ascii="Times New Roman" w:eastAsia="Times New Roman" w:hAnsi="Times New Roman" w:cs="Times New Roman"/>
          <w:b/>
        </w:rPr>
        <w:t>Celles-ci peuvent être</w:t>
      </w:r>
      <w:r w:rsidRPr="0003746C">
        <w:rPr>
          <w:rFonts w:ascii="Times New Roman" w:eastAsia="Times New Roman" w:hAnsi="Times New Roman" w:cs="Times New Roman"/>
          <w:b/>
          <w:spacing w:val="-52"/>
        </w:rPr>
        <w:t xml:space="preserve"> </w:t>
      </w:r>
      <w:r w:rsidRPr="0003746C">
        <w:rPr>
          <w:rFonts w:ascii="Times New Roman" w:eastAsia="Times New Roman" w:hAnsi="Times New Roman" w:cs="Times New Roman"/>
          <w:b/>
        </w:rPr>
        <w:t>graves</w:t>
      </w:r>
      <w:r w:rsidRPr="0003746C">
        <w:rPr>
          <w:rFonts w:ascii="Times New Roman" w:eastAsia="Times New Roman" w:hAnsi="Times New Roman" w:cs="Times New Roman"/>
          <w:b/>
          <w:spacing w:val="-3"/>
        </w:rPr>
        <w:t xml:space="preserve"> </w:t>
      </w:r>
      <w:r w:rsidRPr="0003746C">
        <w:rPr>
          <w:rFonts w:ascii="Times New Roman" w:eastAsia="Times New Roman" w:hAnsi="Times New Roman" w:cs="Times New Roman"/>
          <w:b/>
        </w:rPr>
        <w:t>et</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nécessitent</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que</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vous contactiez</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immédiatement votre</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médecin.</w:t>
      </w:r>
    </w:p>
    <w:p w14:paraId="26C4D09C"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b/>
        </w:rPr>
      </w:pPr>
    </w:p>
    <w:p w14:paraId="6783AF3C"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L’administration d’aflibercept peut entraîner certains effets indésirables affectant les yeux qui sont dus à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 xml:space="preserve">procédure d’injection. Certains de ces effets peuvent être </w:t>
      </w:r>
      <w:r w:rsidRPr="0003746C">
        <w:rPr>
          <w:rFonts w:ascii="Times New Roman" w:eastAsia="Times New Roman" w:hAnsi="Times New Roman" w:cs="Times New Roman"/>
          <w:b/>
        </w:rPr>
        <w:t xml:space="preserve">graves </w:t>
      </w:r>
      <w:r w:rsidRPr="0003746C">
        <w:rPr>
          <w:rFonts w:ascii="Times New Roman" w:eastAsia="Times New Roman" w:hAnsi="Times New Roman" w:cs="Times New Roman"/>
        </w:rPr>
        <w:t xml:space="preserve">et il peut s’agir d’une </w:t>
      </w:r>
      <w:r w:rsidRPr="0003746C">
        <w:rPr>
          <w:rFonts w:ascii="Times New Roman" w:eastAsia="Times New Roman" w:hAnsi="Times New Roman" w:cs="Times New Roman"/>
          <w:b/>
        </w:rPr>
        <w:t>cécité</w:t>
      </w:r>
      <w:r w:rsidRPr="0003746C">
        <w:rPr>
          <w:rFonts w:ascii="Times New Roman" w:eastAsia="Times New Roman" w:hAnsi="Times New Roman" w:cs="Times New Roman"/>
        </w:rPr>
        <w:t>, d’une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b/>
        </w:rPr>
        <w:t>infection</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ou inflammation</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grave</w:t>
      </w:r>
      <w:r w:rsidRPr="0003746C">
        <w:rPr>
          <w:rFonts w:ascii="Times New Roman" w:eastAsia="Times New Roman" w:hAnsi="Times New Roman" w:cs="Times New Roman"/>
          <w:b/>
          <w:spacing w:val="4"/>
        </w:rPr>
        <w:t xml:space="preserve"> </w:t>
      </w:r>
      <w:r w:rsidRPr="0003746C">
        <w:rPr>
          <w:rFonts w:ascii="Times New Roman" w:eastAsia="Times New Roman" w:hAnsi="Times New Roman" w:cs="Times New Roman"/>
          <w:b/>
        </w:rPr>
        <w:t>dans</w:t>
      </w:r>
      <w:r w:rsidRPr="0003746C">
        <w:rPr>
          <w:rFonts w:ascii="Times New Roman" w:eastAsia="Times New Roman" w:hAnsi="Times New Roman" w:cs="Times New Roman"/>
          <w:b/>
          <w:spacing w:val="3"/>
        </w:rPr>
        <w:t xml:space="preserve"> </w:t>
      </w:r>
      <w:r w:rsidRPr="0003746C">
        <w:rPr>
          <w:rFonts w:ascii="Times New Roman" w:eastAsia="Times New Roman" w:hAnsi="Times New Roman" w:cs="Times New Roman"/>
          <w:b/>
        </w:rPr>
        <w:t>l’œil</w:t>
      </w:r>
      <w:r w:rsidRPr="0003746C">
        <w:rPr>
          <w:rFonts w:ascii="Times New Roman" w:eastAsia="Times New Roman" w:hAnsi="Times New Roman" w:cs="Times New Roman"/>
          <w:b/>
          <w:spacing w:val="4"/>
        </w:rPr>
        <w:t xml:space="preserve"> </w:t>
      </w:r>
      <w:r w:rsidRPr="0003746C">
        <w:rPr>
          <w:rFonts w:ascii="Times New Roman" w:eastAsia="Times New Roman" w:hAnsi="Times New Roman" w:cs="Times New Roman"/>
        </w:rPr>
        <w:t>(endophtalmie),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d’un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b/>
        </w:rPr>
        <w:t>décollement, d’une</w:t>
      </w:r>
      <w:r w:rsidRPr="0003746C">
        <w:rPr>
          <w:rFonts w:ascii="Times New Roman" w:eastAsia="Times New Roman" w:hAnsi="Times New Roman" w:cs="Times New Roman"/>
          <w:b/>
          <w:spacing w:val="3"/>
        </w:rPr>
        <w:t xml:space="preserve"> </w:t>
      </w:r>
      <w:r w:rsidRPr="0003746C">
        <w:rPr>
          <w:rFonts w:ascii="Times New Roman" w:eastAsia="Times New Roman" w:hAnsi="Times New Roman" w:cs="Times New Roman"/>
          <w:b/>
        </w:rPr>
        <w:t>déchirure</w:t>
      </w:r>
      <w:r w:rsidRPr="0003746C">
        <w:rPr>
          <w:rFonts w:ascii="Times New Roman" w:eastAsia="Times New Roman" w:hAnsi="Times New Roman" w:cs="Times New Roman"/>
          <w:b/>
          <w:spacing w:val="4"/>
        </w:rPr>
        <w:t xml:space="preserve"> </w:t>
      </w:r>
      <w:r w:rsidRPr="0003746C">
        <w:rPr>
          <w:rFonts w:ascii="Times New Roman" w:eastAsia="Times New Roman" w:hAnsi="Times New Roman" w:cs="Times New Roman"/>
          <w:b/>
        </w:rPr>
        <w:t>ou</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 xml:space="preserve">d’un saignement de la couche sensible à la lumière située à l’arrière de l’œil </w:t>
      </w:r>
      <w:r w:rsidRPr="0003746C">
        <w:rPr>
          <w:rFonts w:ascii="Times New Roman" w:eastAsia="Times New Roman" w:hAnsi="Times New Roman" w:cs="Times New Roman"/>
        </w:rPr>
        <w:t>(décollement ou déchirure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 xml:space="preserve">de la rétine), d’une </w:t>
      </w:r>
      <w:r w:rsidRPr="0003746C">
        <w:rPr>
          <w:rFonts w:ascii="Times New Roman" w:eastAsia="Times New Roman" w:hAnsi="Times New Roman" w:cs="Times New Roman"/>
          <w:b/>
        </w:rPr>
        <w:t xml:space="preserve">opacification du cristallin </w:t>
      </w:r>
      <w:r w:rsidRPr="0003746C">
        <w:rPr>
          <w:rFonts w:ascii="Times New Roman" w:eastAsia="Times New Roman" w:hAnsi="Times New Roman" w:cs="Times New Roman"/>
        </w:rPr>
        <w:t xml:space="preserve">(cataracte), d’un </w:t>
      </w:r>
      <w:r w:rsidRPr="0003746C">
        <w:rPr>
          <w:rFonts w:ascii="Times New Roman" w:eastAsia="Times New Roman" w:hAnsi="Times New Roman" w:cs="Times New Roman"/>
          <w:b/>
        </w:rPr>
        <w:t xml:space="preserve">saignement dans l’œil </w:t>
      </w:r>
      <w:r w:rsidRPr="0003746C">
        <w:rPr>
          <w:rFonts w:ascii="Times New Roman" w:eastAsia="Times New Roman" w:hAnsi="Times New Roman" w:cs="Times New Roman"/>
        </w:rPr>
        <w:t>(hémorragie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 xml:space="preserve">vitréenne), d’un </w:t>
      </w:r>
      <w:r w:rsidRPr="0003746C">
        <w:rPr>
          <w:rFonts w:ascii="Times New Roman" w:eastAsia="Times New Roman" w:hAnsi="Times New Roman" w:cs="Times New Roman"/>
          <w:b/>
        </w:rPr>
        <w:t>décollement entre la substance gélatineuse à l’intérieur de l’œil et la rétine</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rPr>
        <w:t xml:space="preserve">(décollement du vitré) et d’une </w:t>
      </w:r>
      <w:r w:rsidRPr="0003746C">
        <w:rPr>
          <w:rFonts w:ascii="Times New Roman" w:eastAsia="Times New Roman" w:hAnsi="Times New Roman" w:cs="Times New Roman"/>
          <w:b/>
        </w:rPr>
        <w:t>augmentation de la pression à l’intérieur de l’œil</w:t>
      </w:r>
      <w:r w:rsidRPr="0003746C">
        <w:rPr>
          <w:rFonts w:ascii="Times New Roman" w:eastAsia="Times New Roman" w:hAnsi="Times New Roman" w:cs="Times New Roman"/>
        </w:rPr>
        <w:t>, voir rubrique 2. Ces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effets indésirables graves qui affectent les yeux sont survenus dans moins d’une injection sur 1900 dans les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études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cliniques.</w:t>
      </w:r>
    </w:p>
    <w:p w14:paraId="41E68456"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436FB487"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Si votre vision diminue soudainement après votre injection, ou si votre œil devient plus douloureux ou</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plus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 xml:space="preserve">rouge, </w:t>
      </w:r>
      <w:r w:rsidRPr="0003746C">
        <w:rPr>
          <w:rFonts w:ascii="Times New Roman" w:eastAsia="Times New Roman" w:hAnsi="Times New Roman" w:cs="Times New Roman"/>
          <w:b/>
        </w:rPr>
        <w:t>contactez</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immédiatement votre médecin</w:t>
      </w:r>
      <w:r w:rsidRPr="0003746C">
        <w:rPr>
          <w:rFonts w:ascii="Times New Roman" w:eastAsia="Times New Roman" w:hAnsi="Times New Roman" w:cs="Times New Roman"/>
        </w:rPr>
        <w:t>.</w:t>
      </w:r>
    </w:p>
    <w:p w14:paraId="2F6D7E5A"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16951E56" w14:textId="77777777" w:rsidR="006E4647" w:rsidRPr="0003746C" w:rsidRDefault="006E4647" w:rsidP="00E80405">
      <w:pPr>
        <w:autoSpaceDE w:val="0"/>
        <w:autoSpaceDN w:val="0"/>
        <w:spacing w:after="0" w:line="240" w:lineRule="auto"/>
        <w:ind w:right="-1"/>
        <w:jc w:val="both"/>
        <w:outlineLvl w:val="0"/>
        <w:rPr>
          <w:rFonts w:ascii="Times New Roman" w:eastAsia="Times New Roman" w:hAnsi="Times New Roman" w:cs="Times New Roman"/>
          <w:b/>
          <w:bCs/>
        </w:rPr>
      </w:pPr>
      <w:r w:rsidRPr="0003746C">
        <w:rPr>
          <w:rFonts w:ascii="Times New Roman" w:eastAsia="Times New Roman" w:hAnsi="Times New Roman" w:cs="Times New Roman"/>
          <w:b/>
          <w:bCs/>
        </w:rPr>
        <w:t>Liste</w:t>
      </w:r>
      <w:r w:rsidRPr="0003746C">
        <w:rPr>
          <w:rFonts w:ascii="Times New Roman" w:eastAsia="Times New Roman" w:hAnsi="Times New Roman" w:cs="Times New Roman"/>
          <w:b/>
          <w:bCs/>
          <w:spacing w:val="-4"/>
        </w:rPr>
        <w:t xml:space="preserve"> </w:t>
      </w:r>
      <w:r w:rsidRPr="0003746C">
        <w:rPr>
          <w:rFonts w:ascii="Times New Roman" w:eastAsia="Times New Roman" w:hAnsi="Times New Roman" w:cs="Times New Roman"/>
          <w:b/>
          <w:bCs/>
        </w:rPr>
        <w:t>des</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effets</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indésirables</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signalés</w:t>
      </w:r>
    </w:p>
    <w:p w14:paraId="71B98256" w14:textId="77777777" w:rsidR="006E4647" w:rsidRPr="0003746C" w:rsidRDefault="006E4647" w:rsidP="00E80405">
      <w:pPr>
        <w:autoSpaceDE w:val="0"/>
        <w:autoSpaceDN w:val="0"/>
        <w:spacing w:after="0" w:line="240" w:lineRule="auto"/>
        <w:ind w:right="-1"/>
        <w:jc w:val="both"/>
        <w:rPr>
          <w:rFonts w:ascii="Times New Roman" w:eastAsia="Times New Roman" w:hAnsi="Times New Roman" w:cs="Times New Roman"/>
        </w:rPr>
      </w:pPr>
      <w:r w:rsidRPr="0003746C">
        <w:rPr>
          <w:rFonts w:ascii="Times New Roman" w:eastAsia="Times New Roman" w:hAnsi="Times New Roman" w:cs="Times New Roman"/>
        </w:rPr>
        <w:t>La liste suivante présente les effets indésirables qui ont été observés et qui sont susceptibles d’être liés à la</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procédure d’injection ou au médicament. Ne vous alarmez pas, vous ne présenterez peut-être aucun de ces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effets.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Parlez toujours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avec</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votre médecin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si vous suspectez</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 moindre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effet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indésirable.</w:t>
      </w:r>
    </w:p>
    <w:p w14:paraId="0E78FFCC" w14:textId="77777777" w:rsidR="006E4647" w:rsidRPr="0003746C" w:rsidRDefault="006E4647" w:rsidP="00E80405">
      <w:pPr>
        <w:autoSpaceDE w:val="0"/>
        <w:autoSpaceDN w:val="0"/>
        <w:spacing w:after="0" w:line="240" w:lineRule="auto"/>
        <w:ind w:right="-1"/>
        <w:jc w:val="both"/>
        <w:rPr>
          <w:rFonts w:ascii="Times New Roman" w:eastAsia="Times New Roman" w:hAnsi="Times New Roman" w:cs="Times New Roman"/>
        </w:rPr>
      </w:pPr>
    </w:p>
    <w:p w14:paraId="05745739"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b/>
        </w:rPr>
        <w:t>Effets</w:t>
      </w:r>
      <w:r w:rsidRPr="0003746C">
        <w:rPr>
          <w:rFonts w:ascii="Times New Roman" w:eastAsia="Times New Roman" w:hAnsi="Times New Roman" w:cs="Times New Roman"/>
          <w:b/>
          <w:spacing w:val="-3"/>
        </w:rPr>
        <w:t xml:space="preserve"> </w:t>
      </w:r>
      <w:r w:rsidRPr="0003746C">
        <w:rPr>
          <w:rFonts w:ascii="Times New Roman" w:eastAsia="Times New Roman" w:hAnsi="Times New Roman" w:cs="Times New Roman"/>
          <w:b/>
        </w:rPr>
        <w:t>indésirables</w:t>
      </w:r>
      <w:r w:rsidRPr="0003746C">
        <w:rPr>
          <w:rFonts w:ascii="Times New Roman" w:eastAsia="Times New Roman" w:hAnsi="Times New Roman" w:cs="Times New Roman"/>
          <w:b/>
          <w:spacing w:val="-3"/>
        </w:rPr>
        <w:t xml:space="preserve"> </w:t>
      </w:r>
      <w:r w:rsidRPr="0003746C">
        <w:rPr>
          <w:rFonts w:ascii="Times New Roman" w:eastAsia="Times New Roman" w:hAnsi="Times New Roman" w:cs="Times New Roman"/>
          <w:b/>
        </w:rPr>
        <w:t>très</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fréquents</w:t>
      </w:r>
      <w:r w:rsidRPr="0003746C">
        <w:rPr>
          <w:rFonts w:ascii="Times New Roman" w:eastAsia="Times New Roman" w:hAnsi="Times New Roman" w:cs="Times New Roman"/>
          <w:b/>
          <w:spacing w:val="-3"/>
        </w:rPr>
        <w:t xml:space="preserve"> </w:t>
      </w:r>
      <w:r w:rsidRPr="0003746C">
        <w:rPr>
          <w:rFonts w:ascii="Times New Roman" w:eastAsia="Times New Roman" w:hAnsi="Times New Roman" w:cs="Times New Roman"/>
        </w:rPr>
        <w:t>(pouvant concerner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plus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patient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sur 10)</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w:t>
      </w:r>
    </w:p>
    <w:p w14:paraId="5B42CA58" w14:textId="77777777" w:rsidR="006E4647" w:rsidRPr="0003746C" w:rsidRDefault="006E4647" w:rsidP="00B43E69">
      <w:pPr>
        <w:numPr>
          <w:ilvl w:val="0"/>
          <w:numId w:val="39"/>
        </w:numPr>
        <w:tabs>
          <w:tab w:val="left" w:pos="794"/>
          <w:tab w:val="left" w:pos="795"/>
        </w:tabs>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baisse de la</w:t>
      </w:r>
      <w:r w:rsidRPr="0003746C">
        <w:rPr>
          <w:rFonts w:ascii="Times New Roman" w:eastAsia="Times New Roman" w:hAnsi="Times New Roman" w:cs="Times New Roman"/>
          <w:spacing w:val="-2"/>
          <w:lang w:val="en-US"/>
        </w:rPr>
        <w:t xml:space="preserve"> </w:t>
      </w:r>
      <w:r w:rsidRPr="0003746C">
        <w:rPr>
          <w:rFonts w:ascii="Times New Roman" w:eastAsia="Times New Roman" w:hAnsi="Times New Roman" w:cs="Times New Roman"/>
          <w:lang w:val="en-US"/>
        </w:rPr>
        <w:t>vision</w:t>
      </w:r>
    </w:p>
    <w:p w14:paraId="2C598B5B" w14:textId="77777777" w:rsidR="006E4647" w:rsidRPr="0003746C" w:rsidRDefault="006E4647" w:rsidP="00B43E69">
      <w:pPr>
        <w:numPr>
          <w:ilvl w:val="0"/>
          <w:numId w:val="39"/>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saignement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l’arrière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l’œil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(hémorragie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rétinienne)</w:t>
      </w:r>
    </w:p>
    <w:p w14:paraId="0243DF6E" w14:textId="77777777" w:rsidR="006E4647" w:rsidRPr="0003746C" w:rsidRDefault="006E4647" w:rsidP="00B43E69">
      <w:pPr>
        <w:numPr>
          <w:ilvl w:val="0"/>
          <w:numId w:val="39"/>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œil injecté de sang causé par des saignements de petits vaisseaux dans les couches extérieures de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l’œil</w:t>
      </w:r>
    </w:p>
    <w:p w14:paraId="00DF2960" w14:textId="77777777" w:rsidR="006E4647" w:rsidRPr="0003746C" w:rsidRDefault="006E4647" w:rsidP="00B43E69">
      <w:pPr>
        <w:numPr>
          <w:ilvl w:val="0"/>
          <w:numId w:val="39"/>
        </w:numPr>
        <w:tabs>
          <w:tab w:val="left" w:pos="794"/>
          <w:tab w:val="left" w:pos="795"/>
        </w:tabs>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œil douloureux</w:t>
      </w:r>
    </w:p>
    <w:p w14:paraId="0C42F403"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p w14:paraId="7F97E109"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b/>
        </w:rPr>
        <w:t>Effets</w:t>
      </w:r>
      <w:r w:rsidRPr="0003746C">
        <w:rPr>
          <w:rFonts w:ascii="Times New Roman" w:eastAsia="Times New Roman" w:hAnsi="Times New Roman" w:cs="Times New Roman"/>
          <w:b/>
          <w:spacing w:val="-4"/>
        </w:rPr>
        <w:t xml:space="preserve"> </w:t>
      </w:r>
      <w:r w:rsidRPr="0003746C">
        <w:rPr>
          <w:rFonts w:ascii="Times New Roman" w:eastAsia="Times New Roman" w:hAnsi="Times New Roman" w:cs="Times New Roman"/>
          <w:b/>
        </w:rPr>
        <w:t>indésirables</w:t>
      </w:r>
      <w:r w:rsidRPr="0003746C">
        <w:rPr>
          <w:rFonts w:ascii="Times New Roman" w:eastAsia="Times New Roman" w:hAnsi="Times New Roman" w:cs="Times New Roman"/>
          <w:b/>
          <w:spacing w:val="-3"/>
        </w:rPr>
        <w:t xml:space="preserve"> </w:t>
      </w:r>
      <w:r w:rsidRPr="0003746C">
        <w:rPr>
          <w:rFonts w:ascii="Times New Roman" w:eastAsia="Times New Roman" w:hAnsi="Times New Roman" w:cs="Times New Roman"/>
          <w:b/>
        </w:rPr>
        <w:t>fréquents</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rPr>
        <w:t>(pouvant concerner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jusqu’à</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1</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patient sur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10) :</w:t>
      </w:r>
    </w:p>
    <w:p w14:paraId="00A10E11" w14:textId="77777777" w:rsidR="006E4647" w:rsidRPr="0003746C" w:rsidRDefault="006E4647" w:rsidP="00B43E69">
      <w:pPr>
        <w:numPr>
          <w:ilvl w:val="0"/>
          <w:numId w:val="40"/>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décollement ou déchirure de l’une des couches situées à l’arrière de l’œil, entrainant des </w:t>
      </w:r>
      <w:r w:rsidRPr="0003746C">
        <w:rPr>
          <w:rFonts w:ascii="Times New Roman" w:eastAsia="Times New Roman" w:hAnsi="Times New Roman" w:cs="Times New Roman"/>
        </w:rPr>
        <w:lastRenderedPageBreak/>
        <w:t>éclairs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lumineux</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avec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corps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flottants, pouvant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parfois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aller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jusqu’à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perte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vision</w:t>
      </w:r>
    </w:p>
    <w:p w14:paraId="3DA5482A" w14:textId="77777777" w:rsidR="006E4647" w:rsidRPr="00DC06AB" w:rsidRDefault="006E4647" w:rsidP="00B43E69">
      <w:pPr>
        <w:pStyle w:val="ListParagraph"/>
        <w:numPr>
          <w:ilvl w:val="1"/>
          <w:numId w:val="40"/>
        </w:numPr>
        <w:autoSpaceDE w:val="0"/>
        <w:autoSpaceDN w:val="0"/>
        <w:spacing w:after="0" w:line="240" w:lineRule="auto"/>
        <w:ind w:left="1276" w:right="-1" w:hanging="425"/>
        <w:rPr>
          <w:rFonts w:ascii="Times New Roman" w:eastAsia="Times New Roman" w:hAnsi="Times New Roman" w:cs="Times New Roman"/>
        </w:rPr>
      </w:pPr>
      <w:r w:rsidRPr="00DC06AB">
        <w:rPr>
          <w:rFonts w:ascii="Times New Roman" w:eastAsia="Times New Roman" w:hAnsi="Times New Roman" w:cs="Times New Roman"/>
        </w:rPr>
        <w:t>(déchirure* /décollement de l’épithélium pigmentaire rétinien, déchirure/décollement de la rétine)</w:t>
      </w:r>
    </w:p>
    <w:p w14:paraId="08CE50A0" w14:textId="77777777" w:rsidR="006E4647" w:rsidRPr="0003746C" w:rsidRDefault="006E4647" w:rsidP="00B43E69">
      <w:pPr>
        <w:pStyle w:val="ListParagraph"/>
        <w:numPr>
          <w:ilvl w:val="1"/>
          <w:numId w:val="40"/>
        </w:numPr>
        <w:autoSpaceDE w:val="0"/>
        <w:autoSpaceDN w:val="0"/>
        <w:spacing w:after="0" w:line="240" w:lineRule="auto"/>
        <w:ind w:left="1276" w:right="-1" w:hanging="425"/>
        <w:rPr>
          <w:rFonts w:ascii="Times New Roman" w:eastAsia="Times New Roman" w:hAnsi="Times New Roman" w:cs="Times New Roman"/>
        </w:rPr>
      </w:pPr>
      <w:r w:rsidRPr="0003746C">
        <w:rPr>
          <w:rFonts w:ascii="Times New Roman" w:eastAsia="Times New Roman" w:hAnsi="Times New Roman" w:cs="Times New Roman"/>
        </w:rPr>
        <w:t>*Affections connues pour être associées à la forme humide de la DMLA ; observées uniquement</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chez</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les</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patients</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atteints de</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la forme</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humide de la DMLA.</w:t>
      </w:r>
    </w:p>
    <w:p w14:paraId="6DF7AF23" w14:textId="77777777" w:rsidR="006E4647" w:rsidRPr="0003746C" w:rsidRDefault="006E4647" w:rsidP="00B43E69">
      <w:pPr>
        <w:numPr>
          <w:ilvl w:val="0"/>
          <w:numId w:val="40"/>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dégénérescence</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de</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la</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rétine</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entrainant une</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vision</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perturbée</w:t>
      </w:r>
    </w:p>
    <w:p w14:paraId="5206C794" w14:textId="77777777" w:rsidR="006E4647" w:rsidRPr="0003746C" w:rsidRDefault="006E4647" w:rsidP="00B43E69">
      <w:pPr>
        <w:numPr>
          <w:ilvl w:val="0"/>
          <w:numId w:val="40"/>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saignement</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dans</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l’œil</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(hémorragie</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vitréenne)</w:t>
      </w:r>
    </w:p>
    <w:p w14:paraId="692347F6" w14:textId="77777777" w:rsidR="006E4647" w:rsidRPr="0003746C" w:rsidRDefault="006E4647" w:rsidP="00B43E69">
      <w:pPr>
        <w:numPr>
          <w:ilvl w:val="0"/>
          <w:numId w:val="40"/>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certaines</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formes</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d’opacification</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du</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cristallin</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(cataracte)</w:t>
      </w:r>
    </w:p>
    <w:p w14:paraId="098CA859" w14:textId="77777777" w:rsidR="006E4647" w:rsidRPr="0003746C" w:rsidRDefault="006E4647" w:rsidP="00B43E69">
      <w:pPr>
        <w:numPr>
          <w:ilvl w:val="0"/>
          <w:numId w:val="40"/>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lésions</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de</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la</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membrane</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située</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à</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l’avant</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du</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globe</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oculaire</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(la</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cornée)</w:t>
      </w:r>
    </w:p>
    <w:p w14:paraId="74231B19" w14:textId="77777777" w:rsidR="006E4647" w:rsidRPr="0003746C" w:rsidRDefault="006E4647" w:rsidP="00B43E69">
      <w:pPr>
        <w:numPr>
          <w:ilvl w:val="0"/>
          <w:numId w:val="40"/>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augmentation</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de</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la</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pression</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dans</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l’œil</w:t>
      </w:r>
    </w:p>
    <w:p w14:paraId="01D373D7" w14:textId="77777777" w:rsidR="006E4647" w:rsidRPr="0003746C" w:rsidRDefault="006E4647" w:rsidP="00B43E69">
      <w:pPr>
        <w:numPr>
          <w:ilvl w:val="0"/>
          <w:numId w:val="40"/>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taches</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mobiles</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dans</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le</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champ</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visuel</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(corps</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flottants)</w:t>
      </w:r>
    </w:p>
    <w:p w14:paraId="280FA5FF" w14:textId="77777777" w:rsidR="006E4647" w:rsidRPr="0003746C" w:rsidRDefault="006E4647" w:rsidP="00B43E69">
      <w:pPr>
        <w:numPr>
          <w:ilvl w:val="0"/>
          <w:numId w:val="40"/>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décollement entre la substance gélatineuse à l’intérieur de l’œil et la rétine (décollement du vitré</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entrainant</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des</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éclairs</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lumineux avec des corps</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flottants)</w:t>
      </w:r>
    </w:p>
    <w:p w14:paraId="7B5FE587" w14:textId="77777777" w:rsidR="006E4647" w:rsidRPr="0003746C" w:rsidRDefault="006E4647" w:rsidP="00B43E69">
      <w:pPr>
        <w:numPr>
          <w:ilvl w:val="0"/>
          <w:numId w:val="40"/>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sensation</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d’avoir</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quelque</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chose</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dans</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l’œil</w:t>
      </w:r>
    </w:p>
    <w:p w14:paraId="28F55E3C" w14:textId="77777777" w:rsidR="006E4647" w:rsidRPr="0003746C" w:rsidRDefault="006E4647" w:rsidP="00B43E69">
      <w:pPr>
        <w:numPr>
          <w:ilvl w:val="0"/>
          <w:numId w:val="40"/>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augmentation</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de</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la</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production</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de</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larmes</w:t>
      </w:r>
    </w:p>
    <w:p w14:paraId="682CF6BE" w14:textId="77777777" w:rsidR="006E4647" w:rsidRPr="00DC06AB" w:rsidRDefault="006E4647" w:rsidP="00B43E69">
      <w:pPr>
        <w:numPr>
          <w:ilvl w:val="0"/>
          <w:numId w:val="40"/>
        </w:numPr>
        <w:tabs>
          <w:tab w:val="left" w:pos="794"/>
          <w:tab w:val="left" w:pos="795"/>
        </w:tabs>
        <w:autoSpaceDE w:val="0"/>
        <w:autoSpaceDN w:val="0"/>
        <w:spacing w:after="0" w:line="240" w:lineRule="auto"/>
        <w:ind w:right="-1"/>
        <w:rPr>
          <w:rFonts w:ascii="Times New Roman" w:eastAsia="Times New Roman" w:hAnsi="Times New Roman" w:cs="Times New Roman"/>
        </w:rPr>
      </w:pPr>
      <w:r w:rsidRPr="00DC06AB">
        <w:rPr>
          <w:rFonts w:ascii="Times New Roman" w:eastAsia="Times New Roman" w:hAnsi="Times New Roman" w:cs="Times New Roman"/>
        </w:rPr>
        <w:t>gonflement de la paupière</w:t>
      </w:r>
    </w:p>
    <w:p w14:paraId="2002B3C9" w14:textId="77777777" w:rsidR="006E4647" w:rsidRPr="00DC06AB" w:rsidRDefault="006E4647" w:rsidP="00B43E69">
      <w:pPr>
        <w:numPr>
          <w:ilvl w:val="0"/>
          <w:numId w:val="40"/>
        </w:numPr>
        <w:tabs>
          <w:tab w:val="left" w:pos="794"/>
          <w:tab w:val="left" w:pos="795"/>
        </w:tabs>
        <w:autoSpaceDE w:val="0"/>
        <w:autoSpaceDN w:val="0"/>
        <w:spacing w:after="0" w:line="240" w:lineRule="auto"/>
        <w:ind w:right="-1"/>
        <w:rPr>
          <w:rFonts w:ascii="Times New Roman" w:eastAsia="Times New Roman" w:hAnsi="Times New Roman" w:cs="Times New Roman"/>
        </w:rPr>
      </w:pPr>
      <w:r w:rsidRPr="00DC06AB">
        <w:rPr>
          <w:rFonts w:ascii="Times New Roman" w:eastAsia="Times New Roman" w:hAnsi="Times New Roman" w:cs="Times New Roman"/>
        </w:rPr>
        <w:t>saignement au site d’injection</w:t>
      </w:r>
    </w:p>
    <w:p w14:paraId="22B7FAEA" w14:textId="77777777" w:rsidR="006E4647" w:rsidRPr="00DC06AB" w:rsidRDefault="006E4647" w:rsidP="00B43E69">
      <w:pPr>
        <w:numPr>
          <w:ilvl w:val="0"/>
          <w:numId w:val="40"/>
        </w:numPr>
        <w:tabs>
          <w:tab w:val="left" w:pos="794"/>
          <w:tab w:val="left" w:pos="795"/>
        </w:tabs>
        <w:autoSpaceDE w:val="0"/>
        <w:autoSpaceDN w:val="0"/>
        <w:spacing w:after="0" w:line="240" w:lineRule="auto"/>
        <w:ind w:right="-1"/>
        <w:rPr>
          <w:rFonts w:ascii="Times New Roman" w:eastAsia="Times New Roman" w:hAnsi="Times New Roman" w:cs="Times New Roman"/>
        </w:rPr>
      </w:pPr>
      <w:r w:rsidRPr="00DC06AB">
        <w:rPr>
          <w:rFonts w:ascii="Times New Roman" w:eastAsia="Times New Roman" w:hAnsi="Times New Roman" w:cs="Times New Roman"/>
        </w:rPr>
        <w:t>rougeur de l’œil</w:t>
      </w:r>
    </w:p>
    <w:p w14:paraId="0721B522"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p w14:paraId="332E8FD3"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p w14:paraId="1C506D84"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b/>
        </w:rPr>
        <w:t>Effets</w:t>
      </w:r>
      <w:r w:rsidRPr="0003746C">
        <w:rPr>
          <w:rFonts w:ascii="Times New Roman" w:eastAsia="Times New Roman" w:hAnsi="Times New Roman" w:cs="Times New Roman"/>
          <w:b/>
          <w:spacing w:val="-3"/>
        </w:rPr>
        <w:t xml:space="preserve"> </w:t>
      </w:r>
      <w:r w:rsidRPr="0003746C">
        <w:rPr>
          <w:rFonts w:ascii="Times New Roman" w:eastAsia="Times New Roman" w:hAnsi="Times New Roman" w:cs="Times New Roman"/>
          <w:b/>
        </w:rPr>
        <w:t>indésirables</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peu</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fréquents</w:t>
      </w:r>
      <w:r w:rsidRPr="0003746C">
        <w:rPr>
          <w:rFonts w:ascii="Times New Roman" w:eastAsia="Times New Roman" w:hAnsi="Times New Roman" w:cs="Times New Roman"/>
          <w:b/>
          <w:spacing w:val="-3"/>
        </w:rPr>
        <w:t xml:space="preserve"> </w:t>
      </w:r>
      <w:r w:rsidRPr="0003746C">
        <w:rPr>
          <w:rFonts w:ascii="Times New Roman" w:eastAsia="Times New Roman" w:hAnsi="Times New Roman" w:cs="Times New Roman"/>
        </w:rPr>
        <w:t>(pouvant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concerner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jusqu’à 1</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patient sur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100)</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w:t>
      </w:r>
    </w:p>
    <w:p w14:paraId="54862EF4" w14:textId="77777777" w:rsidR="006E4647" w:rsidRPr="0003746C" w:rsidRDefault="006E4647" w:rsidP="00B43E69">
      <w:pPr>
        <w:numPr>
          <w:ilvl w:val="0"/>
          <w:numId w:val="41"/>
        </w:numPr>
        <w:tabs>
          <w:tab w:val="left" w:pos="794"/>
          <w:tab w:val="left" w:pos="795"/>
        </w:tabs>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réactions</w:t>
      </w:r>
      <w:r w:rsidRPr="0003746C">
        <w:rPr>
          <w:rFonts w:ascii="Times New Roman" w:eastAsia="Times New Roman" w:hAnsi="Times New Roman" w:cs="Times New Roman"/>
          <w:spacing w:val="-4"/>
          <w:lang w:val="en-US"/>
        </w:rPr>
        <w:t xml:space="preserve"> </w:t>
      </w:r>
      <w:r w:rsidRPr="0003746C">
        <w:rPr>
          <w:rFonts w:ascii="Times New Roman" w:eastAsia="Times New Roman" w:hAnsi="Times New Roman" w:cs="Times New Roman"/>
          <w:lang w:val="en-US"/>
        </w:rPr>
        <w:t>allergiques</w:t>
      </w:r>
      <w:r w:rsidRPr="0003746C">
        <w:rPr>
          <w:rFonts w:ascii="Times New Roman" w:eastAsia="Times New Roman" w:hAnsi="Times New Roman" w:cs="Times New Roman"/>
          <w:spacing w:val="-3"/>
          <w:lang w:val="en-US"/>
        </w:rPr>
        <w:t xml:space="preserve"> </w:t>
      </w:r>
      <w:r w:rsidRPr="0003746C">
        <w:rPr>
          <w:rFonts w:ascii="Times New Roman" w:eastAsia="Times New Roman" w:hAnsi="Times New Roman" w:cs="Times New Roman"/>
          <w:lang w:val="en-US"/>
        </w:rPr>
        <w:t>(hypersensibilité)**</w:t>
      </w:r>
    </w:p>
    <w:p w14:paraId="3AC423DA" w14:textId="77777777" w:rsidR="006E4647" w:rsidRPr="0003746C" w:rsidRDefault="006E4647" w:rsidP="00B43E69">
      <w:pPr>
        <w:pStyle w:val="ListParagraph"/>
        <w:numPr>
          <w:ilvl w:val="1"/>
          <w:numId w:val="40"/>
        </w:numPr>
        <w:autoSpaceDE w:val="0"/>
        <w:autoSpaceDN w:val="0"/>
        <w:spacing w:after="0" w:line="240" w:lineRule="auto"/>
        <w:ind w:left="1276" w:right="-1" w:hanging="425"/>
        <w:rPr>
          <w:rFonts w:ascii="Times New Roman" w:eastAsia="Times New Roman" w:hAnsi="Times New Roman" w:cs="Times New Roman"/>
        </w:rPr>
      </w:pPr>
      <w:r w:rsidRPr="0003746C">
        <w:rPr>
          <w:rFonts w:ascii="Times New Roman" w:eastAsia="Times New Roman" w:hAnsi="Times New Roman" w:cs="Times New Roman"/>
        </w:rPr>
        <w:t>** Des réactions allergiques telles que des éruptions cutanées, des démangeaisons cutanées (prurit),</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des plaques cutanées rouges en relief (urticaire), et quelques cas de réactions allergiques sévères</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(anaphylactiques/anaphylactoïdes)</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ont</w:t>
      </w:r>
      <w:r w:rsidRPr="00DC06AB">
        <w:rPr>
          <w:rFonts w:ascii="Times New Roman" w:eastAsia="Times New Roman" w:hAnsi="Times New Roman" w:cs="Times New Roman"/>
        </w:rPr>
        <w:t xml:space="preserve"> </w:t>
      </w:r>
      <w:r w:rsidRPr="0003746C">
        <w:rPr>
          <w:rFonts w:ascii="Times New Roman" w:eastAsia="Times New Roman" w:hAnsi="Times New Roman" w:cs="Times New Roman"/>
        </w:rPr>
        <w:t>été rapportées.</w:t>
      </w:r>
    </w:p>
    <w:p w14:paraId="11A03A8A" w14:textId="77777777" w:rsidR="006E4647" w:rsidRPr="0003746C" w:rsidRDefault="006E4647" w:rsidP="00B43E69">
      <w:pPr>
        <w:numPr>
          <w:ilvl w:val="0"/>
          <w:numId w:val="42"/>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inflammation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ou</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infection</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grave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l’intérieur</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l’œil (endophtalmie)</w:t>
      </w:r>
    </w:p>
    <w:p w14:paraId="4AF27987" w14:textId="77777777" w:rsidR="006E4647" w:rsidRPr="0003746C" w:rsidRDefault="006E4647" w:rsidP="00B43E69">
      <w:pPr>
        <w:numPr>
          <w:ilvl w:val="0"/>
          <w:numId w:val="42"/>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inflammation de l’iris ou d’autres parties de l’œil (iritis, uvéite, iridocyclite, inflammation de la</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chambre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antérieure)</w:t>
      </w:r>
    </w:p>
    <w:p w14:paraId="532D0F20" w14:textId="77777777" w:rsidR="006E4647" w:rsidRPr="0003746C" w:rsidRDefault="006E4647" w:rsidP="00B43E69">
      <w:pPr>
        <w:numPr>
          <w:ilvl w:val="0"/>
          <w:numId w:val="42"/>
        </w:numPr>
        <w:tabs>
          <w:tab w:val="left" w:pos="794"/>
          <w:tab w:val="left" w:pos="795"/>
        </w:tabs>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sensation</w:t>
      </w:r>
      <w:r w:rsidRPr="0003746C">
        <w:rPr>
          <w:rFonts w:ascii="Times New Roman" w:eastAsia="Times New Roman" w:hAnsi="Times New Roman" w:cs="Times New Roman"/>
          <w:spacing w:val="-2"/>
          <w:lang w:val="en-US"/>
        </w:rPr>
        <w:t xml:space="preserve"> </w:t>
      </w:r>
      <w:r w:rsidRPr="0003746C">
        <w:rPr>
          <w:rFonts w:ascii="Times New Roman" w:eastAsia="Times New Roman" w:hAnsi="Times New Roman" w:cs="Times New Roman"/>
          <w:lang w:val="en-US"/>
        </w:rPr>
        <w:t>anormale</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dans</w:t>
      </w:r>
      <w:r w:rsidRPr="0003746C">
        <w:rPr>
          <w:rFonts w:ascii="Times New Roman" w:eastAsia="Times New Roman" w:hAnsi="Times New Roman" w:cs="Times New Roman"/>
          <w:spacing w:val="-3"/>
          <w:lang w:val="en-US"/>
        </w:rPr>
        <w:t xml:space="preserve"> </w:t>
      </w:r>
      <w:r w:rsidRPr="0003746C">
        <w:rPr>
          <w:rFonts w:ascii="Times New Roman" w:eastAsia="Times New Roman" w:hAnsi="Times New Roman" w:cs="Times New Roman"/>
          <w:lang w:val="en-US"/>
        </w:rPr>
        <w:t>l’œil</w:t>
      </w:r>
    </w:p>
    <w:p w14:paraId="02AA2BBA" w14:textId="77777777" w:rsidR="006E4647" w:rsidRPr="0003746C" w:rsidRDefault="006E4647" w:rsidP="00B43E69">
      <w:pPr>
        <w:numPr>
          <w:ilvl w:val="0"/>
          <w:numId w:val="42"/>
        </w:numPr>
        <w:tabs>
          <w:tab w:val="left" w:pos="794"/>
          <w:tab w:val="left" w:pos="795"/>
        </w:tabs>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irritation</w:t>
      </w:r>
      <w:r w:rsidRPr="0003746C">
        <w:rPr>
          <w:rFonts w:ascii="Times New Roman" w:eastAsia="Times New Roman" w:hAnsi="Times New Roman" w:cs="Times New Roman"/>
          <w:spacing w:val="-2"/>
          <w:lang w:val="en-US"/>
        </w:rPr>
        <w:t xml:space="preserve"> </w:t>
      </w:r>
      <w:r w:rsidRPr="0003746C">
        <w:rPr>
          <w:rFonts w:ascii="Times New Roman" w:eastAsia="Times New Roman" w:hAnsi="Times New Roman" w:cs="Times New Roman"/>
          <w:lang w:val="en-US"/>
        </w:rPr>
        <w:t>de</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la</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paupière</w:t>
      </w:r>
    </w:p>
    <w:p w14:paraId="555C1DAA" w14:textId="77777777" w:rsidR="006E4647" w:rsidRPr="0003746C" w:rsidRDefault="006E4647" w:rsidP="00B43E69">
      <w:pPr>
        <w:numPr>
          <w:ilvl w:val="0"/>
          <w:numId w:val="42"/>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gonflement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membrane située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l’avant du globe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oculaire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cornée)</w:t>
      </w:r>
    </w:p>
    <w:p w14:paraId="49EAEB36"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544E490A"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b/>
        </w:rPr>
        <w:t>Effets</w:t>
      </w:r>
      <w:r w:rsidRPr="0003746C">
        <w:rPr>
          <w:rFonts w:ascii="Times New Roman" w:eastAsia="Times New Roman" w:hAnsi="Times New Roman" w:cs="Times New Roman"/>
          <w:b/>
          <w:spacing w:val="-4"/>
        </w:rPr>
        <w:t xml:space="preserve"> </w:t>
      </w:r>
      <w:r w:rsidRPr="0003746C">
        <w:rPr>
          <w:rFonts w:ascii="Times New Roman" w:eastAsia="Times New Roman" w:hAnsi="Times New Roman" w:cs="Times New Roman"/>
          <w:b/>
        </w:rPr>
        <w:t>indésirables</w:t>
      </w:r>
      <w:r w:rsidRPr="0003746C">
        <w:rPr>
          <w:rFonts w:ascii="Times New Roman" w:eastAsia="Times New Roman" w:hAnsi="Times New Roman" w:cs="Times New Roman"/>
          <w:b/>
          <w:spacing w:val="-3"/>
        </w:rPr>
        <w:t xml:space="preserve"> </w:t>
      </w:r>
      <w:r w:rsidRPr="0003746C">
        <w:rPr>
          <w:rFonts w:ascii="Times New Roman" w:eastAsia="Times New Roman" w:hAnsi="Times New Roman" w:cs="Times New Roman"/>
          <w:b/>
        </w:rPr>
        <w:t>rares</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rPr>
        <w:t>(pouvant concerner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jusqu’à</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1</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patient sur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000)</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w:t>
      </w:r>
    </w:p>
    <w:p w14:paraId="5A54D6FA" w14:textId="77777777" w:rsidR="006E4647" w:rsidRPr="0003746C" w:rsidRDefault="006E4647" w:rsidP="00B43E69">
      <w:pPr>
        <w:numPr>
          <w:ilvl w:val="0"/>
          <w:numId w:val="43"/>
        </w:numPr>
        <w:tabs>
          <w:tab w:val="left" w:pos="794"/>
          <w:tab w:val="left" w:pos="795"/>
        </w:tabs>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perte de la vision</w:t>
      </w:r>
    </w:p>
    <w:p w14:paraId="03C82691" w14:textId="77777777" w:rsidR="006E4647" w:rsidRPr="0003746C" w:rsidRDefault="006E4647" w:rsidP="00B43E69">
      <w:pPr>
        <w:numPr>
          <w:ilvl w:val="0"/>
          <w:numId w:val="43"/>
        </w:numPr>
        <w:tabs>
          <w:tab w:val="left" w:pos="794"/>
          <w:tab w:val="left" w:pos="795"/>
        </w:tabs>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opacification du cristallin due à un traumatisme (cataracte traumatique)</w:t>
      </w:r>
    </w:p>
    <w:p w14:paraId="307C31D0" w14:textId="77777777" w:rsidR="006E4647" w:rsidRPr="0003746C" w:rsidRDefault="006E4647" w:rsidP="00B43E69">
      <w:pPr>
        <w:numPr>
          <w:ilvl w:val="0"/>
          <w:numId w:val="43"/>
        </w:numPr>
        <w:tabs>
          <w:tab w:val="left" w:pos="794"/>
          <w:tab w:val="left" w:pos="795"/>
        </w:tabs>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inflammation de la substance gélatineuse à l’intérieur de l’œil</w:t>
      </w:r>
    </w:p>
    <w:p w14:paraId="278FC7B0" w14:textId="77777777" w:rsidR="006E4647" w:rsidRPr="0003746C" w:rsidRDefault="006E4647" w:rsidP="00B43E69">
      <w:pPr>
        <w:numPr>
          <w:ilvl w:val="0"/>
          <w:numId w:val="43"/>
        </w:numPr>
        <w:tabs>
          <w:tab w:val="left" w:pos="794"/>
          <w:tab w:val="left" w:pos="795"/>
        </w:tabs>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pus dans</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l’œil</w:t>
      </w:r>
    </w:p>
    <w:p w14:paraId="51EC7D95"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p w14:paraId="2ABD969E" w14:textId="268D76A3" w:rsidR="00D956FC" w:rsidRPr="0003746C" w:rsidRDefault="00BA773A" w:rsidP="00E80405">
      <w:pPr>
        <w:autoSpaceDE w:val="0"/>
        <w:autoSpaceDN w:val="0"/>
        <w:spacing w:after="0" w:line="240" w:lineRule="auto"/>
        <w:ind w:right="-1"/>
        <w:rPr>
          <w:rFonts w:ascii="Times New Roman" w:eastAsia="Times New Roman" w:hAnsi="Times New Roman" w:cs="Times New Roman"/>
          <w:highlight w:val="yellow"/>
          <w:lang w:val="en-US"/>
        </w:rPr>
      </w:pPr>
      <w:r w:rsidRPr="0003746C">
        <w:rPr>
          <w:rFonts w:ascii="Times New Roman" w:hAnsi="Times New Roman" w:cs="Times New Roman"/>
          <w:b/>
          <w:bCs/>
        </w:rPr>
        <w:t>Fréquence indéterminée</w:t>
      </w:r>
      <w:r w:rsidRPr="0003746C">
        <w:rPr>
          <w:rFonts w:ascii="Times New Roman" w:hAnsi="Times New Roman" w:cs="Times New Roman"/>
        </w:rPr>
        <w:t xml:space="preserve"> (ne peut pas être estimée sur la base des données disponibles) :</w:t>
      </w:r>
    </w:p>
    <w:p w14:paraId="09A5F7F6" w14:textId="68ABE9BA" w:rsidR="00D956FC" w:rsidRPr="0003746C" w:rsidRDefault="00BA773A" w:rsidP="00B43E69">
      <w:pPr>
        <w:numPr>
          <w:ilvl w:val="0"/>
          <w:numId w:val="17"/>
        </w:numPr>
        <w:tabs>
          <w:tab w:val="left" w:pos="794"/>
          <w:tab w:val="left" w:pos="795"/>
        </w:tabs>
        <w:autoSpaceDE w:val="0"/>
        <w:autoSpaceDN w:val="0"/>
        <w:spacing w:after="0" w:line="240" w:lineRule="auto"/>
        <w:ind w:right="-1"/>
        <w:rPr>
          <w:rFonts w:ascii="Times New Roman" w:eastAsia="Times New Roman" w:hAnsi="Times New Roman" w:cs="Times New Roman"/>
          <w:lang w:val="en-US"/>
        </w:rPr>
      </w:pPr>
      <w:r w:rsidRPr="0003746C">
        <w:rPr>
          <w:rFonts w:ascii="Times New Roman" w:hAnsi="Times New Roman" w:cs="Times New Roman"/>
        </w:rPr>
        <w:t>inflammation de la partie blanche de l’œil associée à des rougeurs et des douleurs (sclérite)</w:t>
      </w:r>
    </w:p>
    <w:p w14:paraId="51D727B5" w14:textId="77777777" w:rsidR="00D956FC" w:rsidRPr="0003746C" w:rsidRDefault="00D956FC" w:rsidP="00E80405">
      <w:pPr>
        <w:autoSpaceDE w:val="0"/>
        <w:autoSpaceDN w:val="0"/>
        <w:spacing w:after="0" w:line="240" w:lineRule="auto"/>
        <w:ind w:right="-1"/>
        <w:rPr>
          <w:rFonts w:ascii="Times New Roman" w:eastAsia="Times New Roman" w:hAnsi="Times New Roman" w:cs="Times New Roman"/>
          <w:lang w:val="en-US"/>
        </w:rPr>
      </w:pPr>
    </w:p>
    <w:p w14:paraId="789AA461" w14:textId="46FA744A"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Dans les essais cliniques, une augmentation de l’incidence de saignement des petits vaisseaux sanguins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 la couche externe de l’œil (hémorragie conjonctivale) a été observée chez les patients atteints de la</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forme humide de la DMLA traités par des fluidifiants du sang. Cette augmentation de l’incidence était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comparable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entre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patients traités par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 ranibizumab</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et ceux</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traités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w:t>
      </w:r>
      <w:r w:rsidRPr="0003746C">
        <w:rPr>
          <w:rFonts w:ascii="Times New Roman" w:eastAsia="Times New Roman" w:hAnsi="Times New Roman" w:cs="Times New Roman"/>
          <w:spacing w:val="1"/>
        </w:rPr>
        <w:t xml:space="preserve"> </w:t>
      </w:r>
      <w:r w:rsidR="00F03175" w:rsidRPr="0003746C">
        <w:rPr>
          <w:rFonts w:ascii="Times New Roman" w:hAnsi="Times New Roman" w:cs="Times New Roman"/>
        </w:rPr>
        <w:t>l’aflibercept</w:t>
      </w:r>
      <w:r w:rsidRPr="0003746C">
        <w:rPr>
          <w:rFonts w:ascii="Times New Roman" w:eastAsia="Times New Roman" w:hAnsi="Times New Roman" w:cs="Times New Roman"/>
        </w:rPr>
        <w:t>.</w:t>
      </w:r>
    </w:p>
    <w:p w14:paraId="5FA1029D"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7504581B" w14:textId="044395AA"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L’utilisation systémique d’inhibiteurs du VEGF, des substances similaires à celles contenues dans Yesafili,</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est potentiellement associée à un risque de formation de caillots sanguins bouchant les vaisseaux sanguins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(événements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thromboemboliques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artériels),</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pouvant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entraîner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crise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cardiaque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ou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accident</w:t>
      </w:r>
      <w:r w:rsidR="00C526B9" w:rsidRPr="0003746C">
        <w:rPr>
          <w:rFonts w:ascii="Times New Roman" w:eastAsia="Times New Roman" w:hAnsi="Times New Roman" w:cs="Times New Roman"/>
        </w:rPr>
        <w:t xml:space="preserve"> </w:t>
      </w:r>
      <w:r w:rsidRPr="0003746C">
        <w:rPr>
          <w:rFonts w:ascii="Times New Roman" w:eastAsia="Times New Roman" w:hAnsi="Times New Roman" w:cs="Times New Roman"/>
        </w:rPr>
        <w:t>vasculaire cérébral (AVC). Il existe un risque théorique de survenue de ce type d’événement suite à</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l’injection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d’aflibercept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l’œil.</w:t>
      </w:r>
    </w:p>
    <w:p w14:paraId="42B4F10E"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329079A2"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Comme avec toutes les protéines thérapeutiques, il existe un risque de réaction immunitaire (formation</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d’anticorps)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lors 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l’utilisation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d’aflibercept.</w:t>
      </w:r>
    </w:p>
    <w:p w14:paraId="6B9703A1"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1B733825" w14:textId="77777777" w:rsidR="006E4647" w:rsidRPr="0003746C" w:rsidRDefault="006E4647" w:rsidP="00E80405">
      <w:pPr>
        <w:autoSpaceDE w:val="0"/>
        <w:autoSpaceDN w:val="0"/>
        <w:spacing w:after="0" w:line="240" w:lineRule="auto"/>
        <w:ind w:right="-1"/>
        <w:outlineLvl w:val="0"/>
        <w:rPr>
          <w:rFonts w:ascii="Times New Roman" w:eastAsia="Times New Roman" w:hAnsi="Times New Roman" w:cs="Times New Roman"/>
          <w:b/>
          <w:bCs/>
        </w:rPr>
      </w:pPr>
      <w:r w:rsidRPr="0003746C">
        <w:rPr>
          <w:rFonts w:ascii="Times New Roman" w:eastAsia="Times New Roman" w:hAnsi="Times New Roman" w:cs="Times New Roman"/>
          <w:b/>
          <w:bCs/>
        </w:rPr>
        <w:lastRenderedPageBreak/>
        <w:t>Déclaration</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des</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effets</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secondaires</w:t>
      </w:r>
    </w:p>
    <w:p w14:paraId="2E3D9246"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Si vous ressentez un quelconque effet indésirable, parlez-en à votre médecin. Ceci s’applique aussi à tout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effet indésirable qui ne serait pas mentionné dans cette notice. Vous pouvez également déclarer les effets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 xml:space="preserve">indésirables directement via </w:t>
      </w:r>
      <w:r w:rsidRPr="0003746C">
        <w:rPr>
          <w:rFonts w:ascii="Times New Roman" w:eastAsia="Times New Roman" w:hAnsi="Times New Roman" w:cs="Times New Roman"/>
          <w:shd w:val="clear" w:color="auto" w:fill="D2D2D2"/>
        </w:rPr>
        <w:t xml:space="preserve">le système national de déclaration décrit en </w:t>
      </w:r>
      <w:hyperlink r:id="rId66">
        <w:r w:rsidRPr="0003746C">
          <w:rPr>
            <w:rFonts w:ascii="Times New Roman" w:eastAsia="Times New Roman" w:hAnsi="Times New Roman" w:cs="Times New Roman"/>
            <w:color w:val="0000FF"/>
            <w:u w:val="single" w:color="0000FF"/>
            <w:shd w:val="clear" w:color="auto" w:fill="D2D2D2"/>
          </w:rPr>
          <w:t>Annexe V</w:t>
        </w:r>
      </w:hyperlink>
      <w:r w:rsidRPr="0003746C">
        <w:rPr>
          <w:rFonts w:ascii="Times New Roman" w:eastAsia="Times New Roman" w:hAnsi="Times New Roman" w:cs="Times New Roman"/>
          <w:shd w:val="clear" w:color="auto" w:fill="D2D2D2"/>
        </w:rPr>
        <w:t>.</w:t>
      </w:r>
      <w:r w:rsidRPr="0003746C">
        <w:rPr>
          <w:rFonts w:ascii="Times New Roman" w:eastAsia="Times New Roman" w:hAnsi="Times New Roman" w:cs="Times New Roman"/>
        </w:rPr>
        <w:t xml:space="preserve"> En signalant les effets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indésirables,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vous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contribuez</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fournir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davantage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d’informations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sur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sécurité</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médicament.</w:t>
      </w:r>
    </w:p>
    <w:p w14:paraId="0B214F11"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17E2E52B"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767E599E" w14:textId="77777777" w:rsidR="006E4647" w:rsidRPr="0003746C" w:rsidRDefault="006E4647" w:rsidP="00B43E69">
      <w:pPr>
        <w:numPr>
          <w:ilvl w:val="0"/>
          <w:numId w:val="15"/>
        </w:numPr>
        <w:tabs>
          <w:tab w:val="left" w:pos="794"/>
          <w:tab w:val="left" w:pos="795"/>
        </w:tabs>
        <w:autoSpaceDE w:val="0"/>
        <w:autoSpaceDN w:val="0"/>
        <w:spacing w:after="0" w:line="240" w:lineRule="auto"/>
        <w:ind w:left="567" w:right="-1"/>
        <w:outlineLvl w:val="0"/>
        <w:rPr>
          <w:rFonts w:ascii="Times New Roman" w:eastAsia="Times New Roman" w:hAnsi="Times New Roman" w:cs="Times New Roman"/>
          <w:b/>
          <w:bCs/>
          <w:lang w:val="en-US"/>
        </w:rPr>
      </w:pPr>
      <w:r w:rsidRPr="0003746C">
        <w:rPr>
          <w:rFonts w:ascii="Times New Roman" w:eastAsia="Times New Roman" w:hAnsi="Times New Roman" w:cs="Times New Roman"/>
          <w:b/>
          <w:bCs/>
          <w:lang w:val="en-US"/>
        </w:rPr>
        <w:t>Comment</w:t>
      </w:r>
      <w:r w:rsidRPr="0003746C">
        <w:rPr>
          <w:rFonts w:ascii="Times New Roman" w:eastAsia="Times New Roman" w:hAnsi="Times New Roman" w:cs="Times New Roman"/>
          <w:b/>
          <w:bCs/>
          <w:spacing w:val="-1"/>
          <w:lang w:val="en-US"/>
        </w:rPr>
        <w:t xml:space="preserve"> </w:t>
      </w:r>
      <w:r w:rsidRPr="0003746C">
        <w:rPr>
          <w:rFonts w:ascii="Times New Roman" w:eastAsia="Times New Roman" w:hAnsi="Times New Roman" w:cs="Times New Roman"/>
          <w:b/>
          <w:bCs/>
          <w:lang w:val="en-US"/>
        </w:rPr>
        <w:t>conserver</w:t>
      </w:r>
      <w:r w:rsidRPr="0003746C">
        <w:rPr>
          <w:rFonts w:ascii="Times New Roman" w:eastAsia="Times New Roman" w:hAnsi="Times New Roman" w:cs="Times New Roman"/>
          <w:b/>
          <w:bCs/>
          <w:spacing w:val="-1"/>
          <w:lang w:val="en-US"/>
        </w:rPr>
        <w:t xml:space="preserve"> </w:t>
      </w:r>
      <w:r w:rsidRPr="0003746C">
        <w:rPr>
          <w:rFonts w:ascii="Times New Roman" w:eastAsia="Times New Roman" w:hAnsi="Times New Roman" w:cs="Times New Roman"/>
          <w:b/>
          <w:bCs/>
          <w:lang w:val="en-US"/>
        </w:rPr>
        <w:t>Yesafili</w:t>
      </w:r>
    </w:p>
    <w:p w14:paraId="6840E8AC"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b/>
          <w:lang w:val="en-US"/>
        </w:rPr>
      </w:pPr>
    </w:p>
    <w:p w14:paraId="1D2B0C71" w14:textId="77777777" w:rsidR="006E4647" w:rsidRPr="0003746C" w:rsidRDefault="006E4647" w:rsidP="00B43E69">
      <w:pPr>
        <w:numPr>
          <w:ilvl w:val="0"/>
          <w:numId w:val="44"/>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Tenir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médicament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hors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 la vue 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portée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enfants.</w:t>
      </w:r>
    </w:p>
    <w:p w14:paraId="17890B7E" w14:textId="77777777" w:rsidR="006E4647" w:rsidRPr="0003746C" w:rsidRDefault="006E4647" w:rsidP="00B43E69">
      <w:pPr>
        <w:numPr>
          <w:ilvl w:val="0"/>
          <w:numId w:val="44"/>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N’utilisez pas ce médicament après la date de péremption indiquée sur la boîte et l’étiquette après</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EXP.</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 date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péremption fait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référence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dernier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jour</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ce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mois.</w:t>
      </w:r>
    </w:p>
    <w:p w14:paraId="7F8A9C56" w14:textId="77777777" w:rsidR="006E4647" w:rsidRPr="0003746C" w:rsidRDefault="006E4647" w:rsidP="00B43E69">
      <w:pPr>
        <w:numPr>
          <w:ilvl w:val="0"/>
          <w:numId w:val="44"/>
        </w:numPr>
        <w:tabs>
          <w:tab w:val="left" w:pos="794"/>
          <w:tab w:val="left" w:pos="795"/>
        </w:tabs>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rPr>
        <w:t>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conserver au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réfrigérateur (2 °C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8 °C).</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lang w:val="en-US"/>
        </w:rPr>
        <w:t>Ne pas</w:t>
      </w:r>
      <w:r w:rsidRPr="0003746C">
        <w:rPr>
          <w:rFonts w:ascii="Times New Roman" w:eastAsia="Times New Roman" w:hAnsi="Times New Roman" w:cs="Times New Roman"/>
          <w:spacing w:val="-3"/>
          <w:lang w:val="en-US"/>
        </w:rPr>
        <w:t xml:space="preserve"> </w:t>
      </w:r>
      <w:r w:rsidRPr="0003746C">
        <w:rPr>
          <w:rFonts w:ascii="Times New Roman" w:eastAsia="Times New Roman" w:hAnsi="Times New Roman" w:cs="Times New Roman"/>
          <w:lang w:val="en-US"/>
        </w:rPr>
        <w:t>congeler.</w:t>
      </w:r>
    </w:p>
    <w:p w14:paraId="039C9EF5" w14:textId="77777777" w:rsidR="006E4647" w:rsidRPr="0003746C" w:rsidRDefault="006E4647" w:rsidP="00B43E69">
      <w:pPr>
        <w:numPr>
          <w:ilvl w:val="0"/>
          <w:numId w:val="44"/>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Le blister non ouvert peut être conservé à l’extérieur du réfrigérateur en dessous de 25 °C pendant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72</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heures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maximum.</w:t>
      </w:r>
    </w:p>
    <w:p w14:paraId="2A8ADF78" w14:textId="77777777" w:rsidR="006E4647" w:rsidRPr="0003746C" w:rsidRDefault="006E4647" w:rsidP="00B43E69">
      <w:pPr>
        <w:numPr>
          <w:ilvl w:val="0"/>
          <w:numId w:val="44"/>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Conserver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l’emballage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d’origine afin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protéger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lumière.</w:t>
      </w:r>
    </w:p>
    <w:p w14:paraId="2CABB67E" w14:textId="77777777" w:rsidR="006E4647" w:rsidRPr="0003746C" w:rsidRDefault="006E4647" w:rsidP="00B43E69">
      <w:pPr>
        <w:numPr>
          <w:ilvl w:val="0"/>
          <w:numId w:val="44"/>
        </w:numPr>
        <w:tabs>
          <w:tab w:val="left" w:pos="794"/>
          <w:tab w:val="left" w:pos="795"/>
        </w:tabs>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rPr>
        <w:t>Ne jetez aucun médicament au tout-à-l’égout ou avec les ordures ménagères. Demandez à votre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 xml:space="preserve">pharmacien d’éliminer les médicaments que vous n’utilisez plus. </w:t>
      </w:r>
      <w:r w:rsidRPr="0003746C">
        <w:rPr>
          <w:rFonts w:ascii="Times New Roman" w:eastAsia="Times New Roman" w:hAnsi="Times New Roman" w:cs="Times New Roman"/>
          <w:lang w:val="en-US"/>
        </w:rPr>
        <w:t>Ces mesures contribueront à</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protéger</w:t>
      </w:r>
      <w:r w:rsidRPr="0003746C">
        <w:rPr>
          <w:rFonts w:ascii="Times New Roman" w:eastAsia="Times New Roman" w:hAnsi="Times New Roman" w:cs="Times New Roman"/>
          <w:spacing w:val="-1"/>
          <w:lang w:val="en-US"/>
        </w:rPr>
        <w:t xml:space="preserve"> </w:t>
      </w:r>
      <w:r w:rsidRPr="0003746C">
        <w:rPr>
          <w:rFonts w:ascii="Times New Roman" w:eastAsia="Times New Roman" w:hAnsi="Times New Roman" w:cs="Times New Roman"/>
          <w:lang w:val="en-US"/>
        </w:rPr>
        <w:t>l’environnement.</w:t>
      </w:r>
    </w:p>
    <w:p w14:paraId="6BAC0FC1" w14:textId="77777777" w:rsidR="00DC30CD" w:rsidRPr="0003746C" w:rsidRDefault="00DC30CD" w:rsidP="00E80405">
      <w:pPr>
        <w:tabs>
          <w:tab w:val="left" w:pos="794"/>
          <w:tab w:val="left" w:pos="795"/>
        </w:tabs>
        <w:autoSpaceDE w:val="0"/>
        <w:autoSpaceDN w:val="0"/>
        <w:spacing w:after="0" w:line="240" w:lineRule="auto"/>
        <w:ind w:left="794" w:right="-1"/>
        <w:rPr>
          <w:rFonts w:ascii="Times New Roman" w:eastAsia="Times New Roman" w:hAnsi="Times New Roman" w:cs="Times New Roman"/>
          <w:lang w:val="en-US"/>
        </w:rPr>
      </w:pPr>
    </w:p>
    <w:p w14:paraId="5284C694"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p w14:paraId="74DF943C" w14:textId="77777777" w:rsidR="00DC30CD" w:rsidRPr="0003746C" w:rsidRDefault="006E4647" w:rsidP="00B43E69">
      <w:pPr>
        <w:numPr>
          <w:ilvl w:val="0"/>
          <w:numId w:val="15"/>
        </w:numPr>
        <w:tabs>
          <w:tab w:val="left" w:pos="794"/>
          <w:tab w:val="left" w:pos="795"/>
        </w:tabs>
        <w:autoSpaceDE w:val="0"/>
        <w:autoSpaceDN w:val="0"/>
        <w:spacing w:after="0" w:line="240" w:lineRule="auto"/>
        <w:ind w:left="567" w:right="-1"/>
        <w:outlineLvl w:val="0"/>
        <w:rPr>
          <w:rFonts w:ascii="Times New Roman" w:eastAsia="Times New Roman" w:hAnsi="Times New Roman" w:cs="Times New Roman"/>
          <w:b/>
          <w:bCs/>
        </w:rPr>
      </w:pPr>
      <w:r w:rsidRPr="0003746C">
        <w:rPr>
          <w:rFonts w:ascii="Times New Roman" w:eastAsia="Times New Roman" w:hAnsi="Times New Roman" w:cs="Times New Roman"/>
          <w:b/>
          <w:bCs/>
        </w:rPr>
        <w:t xml:space="preserve">Contenu de l’emballage et </w:t>
      </w:r>
      <w:r w:rsidRPr="0003746C">
        <w:rPr>
          <w:rFonts w:ascii="Times New Roman" w:eastAsia="Times New Roman" w:hAnsi="Times New Roman" w:cs="Times New Roman"/>
          <w:b/>
          <w:bCs/>
          <w:lang w:val="en-US"/>
        </w:rPr>
        <w:t>autres</w:t>
      </w:r>
      <w:r w:rsidRPr="0003746C">
        <w:rPr>
          <w:rFonts w:ascii="Times New Roman" w:eastAsia="Times New Roman" w:hAnsi="Times New Roman" w:cs="Times New Roman"/>
          <w:b/>
          <w:bCs/>
        </w:rPr>
        <w:t xml:space="preserve"> informations</w:t>
      </w:r>
    </w:p>
    <w:p w14:paraId="75ACEA65" w14:textId="77777777" w:rsidR="00DC30CD" w:rsidRPr="0003746C" w:rsidRDefault="00DC30CD" w:rsidP="00E80405">
      <w:pPr>
        <w:tabs>
          <w:tab w:val="left" w:pos="794"/>
          <w:tab w:val="left" w:pos="795"/>
        </w:tabs>
        <w:autoSpaceDE w:val="0"/>
        <w:autoSpaceDN w:val="0"/>
        <w:spacing w:after="0" w:line="240" w:lineRule="auto"/>
        <w:ind w:right="-1"/>
        <w:outlineLvl w:val="0"/>
        <w:rPr>
          <w:rFonts w:ascii="Times New Roman" w:eastAsia="Times New Roman" w:hAnsi="Times New Roman" w:cs="Times New Roman"/>
          <w:b/>
          <w:bCs/>
        </w:rPr>
      </w:pPr>
    </w:p>
    <w:p w14:paraId="4AC30E8E" w14:textId="4046C2D3" w:rsidR="006E4647" w:rsidRPr="0003746C" w:rsidRDefault="006E4647" w:rsidP="00E80405">
      <w:pPr>
        <w:tabs>
          <w:tab w:val="left" w:pos="794"/>
          <w:tab w:val="left" w:pos="795"/>
        </w:tabs>
        <w:autoSpaceDE w:val="0"/>
        <w:autoSpaceDN w:val="0"/>
        <w:spacing w:after="0" w:line="240" w:lineRule="auto"/>
        <w:ind w:right="-1"/>
        <w:outlineLvl w:val="0"/>
        <w:rPr>
          <w:rFonts w:ascii="Times New Roman" w:eastAsia="Times New Roman" w:hAnsi="Times New Roman" w:cs="Times New Roman"/>
          <w:b/>
          <w:bCs/>
        </w:rPr>
      </w:pPr>
      <w:r w:rsidRPr="0003746C">
        <w:rPr>
          <w:rFonts w:ascii="Times New Roman" w:eastAsia="Times New Roman" w:hAnsi="Times New Roman" w:cs="Times New Roman"/>
          <w:b/>
          <w:bCs/>
          <w:spacing w:val="-52"/>
        </w:rPr>
        <w:t xml:space="preserve"> </w:t>
      </w:r>
      <w:r w:rsidRPr="0003746C">
        <w:rPr>
          <w:rFonts w:ascii="Times New Roman" w:eastAsia="Times New Roman" w:hAnsi="Times New Roman" w:cs="Times New Roman"/>
          <w:b/>
          <w:bCs/>
        </w:rPr>
        <w:t>Ce</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que contient Yesafili</w:t>
      </w:r>
    </w:p>
    <w:p w14:paraId="381241EA" w14:textId="77777777" w:rsidR="006E4647" w:rsidRPr="0003746C" w:rsidRDefault="006E4647" w:rsidP="00B43E69">
      <w:pPr>
        <w:numPr>
          <w:ilvl w:val="0"/>
          <w:numId w:val="45"/>
        </w:numPr>
        <w:tabs>
          <w:tab w:val="left" w:pos="794"/>
          <w:tab w:val="left" w:pos="795"/>
        </w:tabs>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 substance active est l’aflibercept. Une seringue préremplie contient un volume extractible d’au</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moins 0,09 mL, équivalant à au moins 3,6 mg d’aflibercept. Une seringue préremplie permet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d’administrer une dose 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2</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mg d’aflibercept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contenue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dans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0,05 mL.</w:t>
      </w:r>
    </w:p>
    <w:p w14:paraId="2F77902A" w14:textId="28C9D9B6" w:rsidR="006E4647" w:rsidRPr="0003746C" w:rsidRDefault="00E95D74" w:rsidP="00B43E69">
      <w:pPr>
        <w:numPr>
          <w:ilvl w:val="0"/>
          <w:numId w:val="45"/>
        </w:numPr>
        <w:tabs>
          <w:tab w:val="left" w:pos="794"/>
          <w:tab w:val="left" w:pos="795"/>
        </w:tabs>
        <w:autoSpaceDE w:val="0"/>
        <w:autoSpaceDN w:val="0"/>
        <w:spacing w:after="0" w:line="240" w:lineRule="auto"/>
        <w:ind w:right="-1"/>
        <w:rPr>
          <w:rFonts w:ascii="Times New Roman" w:eastAsia="Times New Roman" w:hAnsi="Times New Roman" w:cs="Times New Roman"/>
          <w:lang w:val="fr-CA"/>
        </w:rPr>
      </w:pPr>
      <w:r w:rsidRPr="0003746C">
        <w:rPr>
          <w:rFonts w:ascii="Times New Roman" w:hAnsi="Times New Roman" w:cs="Times New Roman"/>
        </w:rPr>
        <w:t>Les autres ingrédients sont l’histidine le chlorhydrate d’histidine monohydraté, le polysorbate 20 (E 432), le tréhalose dihydraté et l’eau pour préparations injectables.</w:t>
      </w:r>
    </w:p>
    <w:p w14:paraId="18E27327"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fr-CA"/>
        </w:rPr>
      </w:pPr>
    </w:p>
    <w:p w14:paraId="4268551E" w14:textId="77777777" w:rsidR="006E4647" w:rsidRPr="0003746C" w:rsidRDefault="006E4647" w:rsidP="00E80405">
      <w:pPr>
        <w:autoSpaceDE w:val="0"/>
        <w:autoSpaceDN w:val="0"/>
        <w:spacing w:after="0" w:line="240" w:lineRule="auto"/>
        <w:ind w:right="-1"/>
        <w:outlineLvl w:val="0"/>
        <w:rPr>
          <w:rFonts w:ascii="Times New Roman" w:eastAsia="Times New Roman" w:hAnsi="Times New Roman" w:cs="Times New Roman"/>
          <w:b/>
          <w:bCs/>
        </w:rPr>
      </w:pPr>
      <w:r w:rsidRPr="0003746C">
        <w:rPr>
          <w:rFonts w:ascii="Times New Roman" w:eastAsia="Times New Roman" w:hAnsi="Times New Roman" w:cs="Times New Roman"/>
          <w:b/>
          <w:bCs/>
        </w:rPr>
        <w:t>Comment</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se</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présente</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Yesafili et</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contenu</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de</w:t>
      </w:r>
      <w:r w:rsidRPr="0003746C">
        <w:rPr>
          <w:rFonts w:ascii="Times New Roman" w:eastAsia="Times New Roman" w:hAnsi="Times New Roman" w:cs="Times New Roman"/>
          <w:b/>
          <w:bCs/>
          <w:spacing w:val="-4"/>
        </w:rPr>
        <w:t xml:space="preserve"> </w:t>
      </w:r>
      <w:r w:rsidRPr="0003746C">
        <w:rPr>
          <w:rFonts w:ascii="Times New Roman" w:eastAsia="Times New Roman" w:hAnsi="Times New Roman" w:cs="Times New Roman"/>
          <w:b/>
          <w:bCs/>
        </w:rPr>
        <w:t>l’emballage</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extérieur</w:t>
      </w:r>
    </w:p>
    <w:p w14:paraId="37963159"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Yesafili</w:t>
      </w:r>
      <w:r w:rsidRPr="0003746C">
        <w:rPr>
          <w:rFonts w:ascii="Times New Roman" w:eastAsia="Times New Roman" w:hAnsi="Times New Roman" w:cs="Times New Roman"/>
          <w:b/>
          <w:bCs/>
        </w:rPr>
        <w:t xml:space="preserve"> </w:t>
      </w:r>
      <w:r w:rsidRPr="0003746C">
        <w:rPr>
          <w:rFonts w:ascii="Times New Roman" w:eastAsia="Times New Roman" w:hAnsi="Times New Roman" w:cs="Times New Roman"/>
        </w:rPr>
        <w:t>est une solution injectable (injection) en seringue préremplie. La solution est incolore à jaune pâle.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Boîte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 1</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seringue préremplie.</w:t>
      </w:r>
    </w:p>
    <w:p w14:paraId="17EFE7D2"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699D1783" w14:textId="77777777" w:rsidR="006E4647" w:rsidRPr="0003746C" w:rsidRDefault="006E4647" w:rsidP="00E80405">
      <w:pPr>
        <w:autoSpaceDE w:val="0"/>
        <w:autoSpaceDN w:val="0"/>
        <w:spacing w:after="0" w:line="240" w:lineRule="auto"/>
        <w:ind w:right="-1"/>
        <w:outlineLvl w:val="0"/>
        <w:rPr>
          <w:rFonts w:ascii="Times New Roman" w:eastAsia="Times New Roman" w:hAnsi="Times New Roman" w:cs="Times New Roman"/>
          <w:b/>
          <w:bCs/>
        </w:rPr>
      </w:pPr>
      <w:r w:rsidRPr="0003746C">
        <w:rPr>
          <w:rFonts w:ascii="Times New Roman" w:eastAsia="Times New Roman" w:hAnsi="Times New Roman" w:cs="Times New Roman"/>
          <w:b/>
          <w:bCs/>
        </w:rPr>
        <w:t>Titulaire</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de</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l’Autorisation</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de</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mise</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sur</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le</w:t>
      </w:r>
      <w:r w:rsidRPr="0003746C">
        <w:rPr>
          <w:rFonts w:ascii="Times New Roman" w:eastAsia="Times New Roman" w:hAnsi="Times New Roman" w:cs="Times New Roman"/>
          <w:b/>
          <w:bCs/>
          <w:spacing w:val="-4"/>
        </w:rPr>
        <w:t xml:space="preserve"> </w:t>
      </w:r>
      <w:r w:rsidRPr="0003746C">
        <w:rPr>
          <w:rFonts w:ascii="Times New Roman" w:eastAsia="Times New Roman" w:hAnsi="Times New Roman" w:cs="Times New Roman"/>
          <w:b/>
          <w:bCs/>
        </w:rPr>
        <w:t>marché</w:t>
      </w:r>
    </w:p>
    <w:p w14:paraId="4A9BED95" w14:textId="77777777" w:rsidR="006E4647" w:rsidRPr="0003746C" w:rsidRDefault="006E4647" w:rsidP="00E80405">
      <w:pPr>
        <w:autoSpaceDE w:val="0"/>
        <w:autoSpaceDN w:val="0"/>
        <w:spacing w:after="0" w:line="240" w:lineRule="auto"/>
        <w:ind w:right="-1"/>
        <w:outlineLvl w:val="0"/>
        <w:rPr>
          <w:rFonts w:ascii="Times New Roman" w:eastAsia="Times New Roman" w:hAnsi="Times New Roman" w:cs="Times New Roman"/>
          <w:b/>
          <w:bCs/>
        </w:rPr>
      </w:pPr>
    </w:p>
    <w:p w14:paraId="5AF643AB" w14:textId="77777777" w:rsidR="006E4647" w:rsidRPr="00237054" w:rsidRDefault="006E4647" w:rsidP="00E80405">
      <w:pPr>
        <w:autoSpaceDE w:val="0"/>
        <w:autoSpaceDN w:val="0"/>
        <w:spacing w:after="0" w:line="240" w:lineRule="auto"/>
        <w:ind w:right="-1"/>
        <w:rPr>
          <w:rFonts w:ascii="Times New Roman" w:eastAsia="Times New Roman" w:hAnsi="Times New Roman" w:cs="Times New Roman"/>
          <w:b/>
          <w:bCs/>
          <w:lang w:val="en-US"/>
        </w:rPr>
      </w:pPr>
      <w:r w:rsidRPr="00237054">
        <w:rPr>
          <w:rFonts w:ascii="Times New Roman" w:eastAsia="Times New Roman" w:hAnsi="Times New Roman" w:cs="Times New Roman"/>
          <w:b/>
          <w:bCs/>
          <w:lang w:val="en-US"/>
        </w:rPr>
        <w:t xml:space="preserve">Biosimilar Collaborations Ireland Limited </w:t>
      </w:r>
    </w:p>
    <w:p w14:paraId="6A852A67" w14:textId="073E39A5"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 xml:space="preserve">Unit 35/36 Grange Parade, </w:t>
      </w:r>
    </w:p>
    <w:p w14:paraId="11B89586" w14:textId="77777777" w:rsidR="006E4647" w:rsidRPr="0003746C" w:rsidRDefault="006E4647" w:rsidP="00E80405">
      <w:pPr>
        <w:tabs>
          <w:tab w:val="left" w:pos="1418"/>
        </w:tabs>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 xml:space="preserve">Baldoyle Industrial Estate, </w:t>
      </w:r>
    </w:p>
    <w:p w14:paraId="714D02EE"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 xml:space="preserve">Dublin 13 </w:t>
      </w:r>
    </w:p>
    <w:p w14:paraId="327648B7"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 xml:space="preserve">DUBLIN </w:t>
      </w:r>
    </w:p>
    <w:p w14:paraId="7ED06FD1"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 xml:space="preserve">Ireland </w:t>
      </w:r>
    </w:p>
    <w:p w14:paraId="1D5E8EE0"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D13 R20R</w:t>
      </w:r>
    </w:p>
    <w:p w14:paraId="4F9BFB38"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p w14:paraId="2E017700"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b/>
          <w:spacing w:val="9"/>
          <w:lang w:val="en-US"/>
        </w:rPr>
      </w:pPr>
      <w:r w:rsidRPr="0003746C">
        <w:rPr>
          <w:rFonts w:ascii="Times New Roman" w:eastAsia="Times New Roman" w:hAnsi="Times New Roman" w:cs="Times New Roman"/>
          <w:b/>
          <w:lang w:val="en-US"/>
        </w:rPr>
        <w:t>Fabricant</w:t>
      </w:r>
      <w:r w:rsidRPr="0003746C">
        <w:rPr>
          <w:rFonts w:ascii="Times New Roman" w:eastAsia="Times New Roman" w:hAnsi="Times New Roman" w:cs="Times New Roman"/>
          <w:b/>
          <w:spacing w:val="9"/>
          <w:lang w:val="en-US"/>
        </w:rPr>
        <w:t xml:space="preserve"> </w:t>
      </w:r>
    </w:p>
    <w:p w14:paraId="45F34BC3" w14:textId="77777777" w:rsidR="00DC30CD" w:rsidRPr="0003746C" w:rsidRDefault="00DC30CD" w:rsidP="00E80405">
      <w:pPr>
        <w:autoSpaceDE w:val="0"/>
        <w:autoSpaceDN w:val="0"/>
        <w:spacing w:after="0" w:line="240" w:lineRule="auto"/>
        <w:ind w:right="-1"/>
        <w:rPr>
          <w:rFonts w:ascii="Times New Roman" w:eastAsia="Times New Roman" w:hAnsi="Times New Roman" w:cs="Times New Roman"/>
          <w:lang w:val="en-US"/>
        </w:rPr>
      </w:pPr>
    </w:p>
    <w:p w14:paraId="093F04CF" w14:textId="05A92B6B" w:rsidR="006E4647" w:rsidRPr="00237054" w:rsidRDefault="006E4647" w:rsidP="00E80405">
      <w:pPr>
        <w:autoSpaceDE w:val="0"/>
        <w:autoSpaceDN w:val="0"/>
        <w:spacing w:after="0" w:line="240" w:lineRule="auto"/>
        <w:ind w:right="-1"/>
        <w:rPr>
          <w:rFonts w:ascii="Times New Roman" w:eastAsia="Times New Roman" w:hAnsi="Times New Roman" w:cs="Times New Roman"/>
          <w:b/>
          <w:bCs/>
          <w:lang w:val="en-US"/>
        </w:rPr>
      </w:pPr>
      <w:r w:rsidRPr="00237054">
        <w:rPr>
          <w:rFonts w:ascii="Times New Roman" w:eastAsia="Times New Roman" w:hAnsi="Times New Roman" w:cs="Times New Roman"/>
          <w:b/>
          <w:bCs/>
          <w:lang w:val="en-US"/>
        </w:rPr>
        <w:t xml:space="preserve">Biosimilar Collaborations Ireland Limited </w:t>
      </w:r>
    </w:p>
    <w:p w14:paraId="2CC7B510" w14:textId="77777777" w:rsidR="00DC06AB" w:rsidRDefault="006E4647"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 xml:space="preserve">Block B, The Crescent Building, </w:t>
      </w:r>
    </w:p>
    <w:p w14:paraId="51A82974" w14:textId="7936221D"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 xml:space="preserve">Santry Demesne </w:t>
      </w:r>
    </w:p>
    <w:p w14:paraId="3B4B2015"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fr-CA"/>
        </w:rPr>
      </w:pPr>
      <w:r w:rsidRPr="0003746C">
        <w:rPr>
          <w:rFonts w:ascii="Times New Roman" w:eastAsia="Times New Roman" w:hAnsi="Times New Roman" w:cs="Times New Roman"/>
          <w:lang w:val="fr-CA"/>
        </w:rPr>
        <w:t xml:space="preserve">Dublin </w:t>
      </w:r>
    </w:p>
    <w:p w14:paraId="4C1A9068"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fr-CA"/>
        </w:rPr>
      </w:pPr>
      <w:r w:rsidRPr="0003746C">
        <w:rPr>
          <w:rFonts w:ascii="Times New Roman" w:eastAsia="Times New Roman" w:hAnsi="Times New Roman" w:cs="Times New Roman"/>
          <w:lang w:val="fr-CA"/>
        </w:rPr>
        <w:t xml:space="preserve">D09 C6X8 </w:t>
      </w:r>
    </w:p>
    <w:p w14:paraId="3222CA43"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lang w:val="fr-CA"/>
        </w:rPr>
        <w:t>Ireland</w:t>
      </w:r>
    </w:p>
    <w:p w14:paraId="3788F17F"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18452031"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Pour toute information complémentaire concernant ce médicament, veuillez prendre contact avec le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représentant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local</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titulaire 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l’autorisation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mise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sur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marché</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w:t>
      </w:r>
    </w:p>
    <w:p w14:paraId="2EF0AE93"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tbl>
      <w:tblPr>
        <w:tblW w:w="0" w:type="auto"/>
        <w:tblLayout w:type="fixed"/>
        <w:tblCellMar>
          <w:left w:w="0" w:type="dxa"/>
          <w:right w:w="0" w:type="dxa"/>
        </w:tblCellMar>
        <w:tblLook w:val="01E0" w:firstRow="1" w:lastRow="1" w:firstColumn="1" w:lastColumn="1" w:noHBand="0" w:noVBand="0"/>
      </w:tblPr>
      <w:tblGrid>
        <w:gridCol w:w="4190"/>
        <w:gridCol w:w="3609"/>
      </w:tblGrid>
      <w:tr w:rsidR="006E4647" w:rsidRPr="0003746C" w14:paraId="30503400" w14:textId="77777777" w:rsidTr="00DC30CD">
        <w:trPr>
          <w:trHeight w:val="772"/>
        </w:trPr>
        <w:tc>
          <w:tcPr>
            <w:tcW w:w="4190" w:type="dxa"/>
          </w:tcPr>
          <w:p w14:paraId="62660EC6"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rPr>
            </w:pPr>
            <w:r w:rsidRPr="0003746C">
              <w:rPr>
                <w:rFonts w:ascii="Times New Roman" w:eastAsia="Times New Roman" w:hAnsi="Times New Roman" w:cs="Times New Roman"/>
                <w:b/>
                <w:noProof/>
              </w:rPr>
              <w:lastRenderedPageBreak/>
              <w:t>België/Belgique/Belgien</w:t>
            </w:r>
          </w:p>
          <w:p w14:paraId="0051A5D0" w14:textId="77777777" w:rsidR="006E4647" w:rsidRPr="0003746C" w:rsidRDefault="006E4647" w:rsidP="00E80405">
            <w:pPr>
              <w:tabs>
                <w:tab w:val="left" w:pos="-720"/>
              </w:tabs>
              <w:suppressAutoHyphens/>
              <w:autoSpaceDE w:val="0"/>
              <w:autoSpaceDN w:val="0"/>
              <w:spacing w:after="0" w:line="240" w:lineRule="auto"/>
              <w:ind w:right="-1"/>
              <w:rPr>
                <w:rFonts w:ascii="Times New Roman" w:eastAsia="Times New Roman" w:hAnsi="Times New Roman" w:cs="Times New Roman"/>
                <w:bCs/>
                <w:noProof/>
              </w:rPr>
            </w:pPr>
            <w:r w:rsidRPr="0003746C">
              <w:rPr>
                <w:rFonts w:ascii="Times New Roman" w:eastAsia="Times New Roman" w:hAnsi="Times New Roman" w:cs="Times New Roman"/>
                <w:bCs/>
                <w:noProof/>
              </w:rPr>
              <w:t>Biocon Biologics Belgium BV</w:t>
            </w:r>
          </w:p>
          <w:p w14:paraId="5752D4E8"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Cs/>
                <w:noProof/>
              </w:rPr>
            </w:pPr>
            <w:r w:rsidRPr="0003746C">
              <w:rPr>
                <w:rFonts w:ascii="Times New Roman" w:eastAsia="Times New Roman" w:hAnsi="Times New Roman" w:cs="Times New Roman"/>
                <w:noProof/>
              </w:rPr>
              <w:t xml:space="preserve">Tél/Tel: </w:t>
            </w:r>
            <w:r w:rsidRPr="0003746C">
              <w:rPr>
                <w:rFonts w:ascii="Times New Roman" w:eastAsia="Times New Roman" w:hAnsi="Times New Roman" w:cs="Times New Roman"/>
                <w:bCs/>
                <w:noProof/>
              </w:rPr>
              <w:t>0080008250910</w:t>
            </w:r>
          </w:p>
          <w:p w14:paraId="1FBEB8E7"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tc>
        <w:tc>
          <w:tcPr>
            <w:tcW w:w="3609" w:type="dxa"/>
          </w:tcPr>
          <w:p w14:paraId="72C83800"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en-US"/>
              </w:rPr>
            </w:pPr>
            <w:r w:rsidRPr="0003746C">
              <w:rPr>
                <w:rFonts w:ascii="Times New Roman" w:eastAsia="Times New Roman" w:hAnsi="Times New Roman" w:cs="Times New Roman"/>
                <w:b/>
                <w:noProof/>
                <w:lang w:val="en-US"/>
              </w:rPr>
              <w:t>Lietuva</w:t>
            </w:r>
          </w:p>
          <w:p w14:paraId="06196026" w14:textId="77777777" w:rsidR="006E4647" w:rsidRPr="0003746C" w:rsidRDefault="006E4647" w:rsidP="00E80405">
            <w:pPr>
              <w:tabs>
                <w:tab w:val="left" w:pos="-720"/>
              </w:tabs>
              <w:suppressAutoHyphens/>
              <w:autoSpaceDE w:val="0"/>
              <w:autoSpaceDN w:val="0"/>
              <w:spacing w:after="0" w:line="240" w:lineRule="auto"/>
              <w:ind w:right="-1"/>
              <w:rPr>
                <w:rFonts w:ascii="Times New Roman" w:eastAsia="Times New Roman" w:hAnsi="Times New Roman" w:cs="Times New Roman"/>
                <w:bCs/>
                <w:noProof/>
                <w:lang w:val="en-US"/>
              </w:rPr>
            </w:pPr>
            <w:r w:rsidRPr="0003746C">
              <w:rPr>
                <w:rFonts w:ascii="Times New Roman" w:eastAsia="Times New Roman" w:hAnsi="Times New Roman" w:cs="Times New Roman"/>
                <w:bCs/>
                <w:noProof/>
                <w:lang w:val="en-US"/>
              </w:rPr>
              <w:t>Biosimilar Collaborations Ireland Limited</w:t>
            </w:r>
          </w:p>
          <w:p w14:paraId="168A46EF"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noProof/>
                <w:lang w:val="en-US"/>
              </w:rPr>
            </w:pPr>
            <w:r w:rsidRPr="0003746C">
              <w:rPr>
                <w:rFonts w:ascii="Times New Roman" w:eastAsia="Times New Roman" w:hAnsi="Times New Roman" w:cs="Times New Roman"/>
                <w:noProof/>
                <w:lang w:val="en-US"/>
              </w:rPr>
              <w:t xml:space="preserve">Tel: </w:t>
            </w:r>
            <w:r w:rsidRPr="0003746C">
              <w:rPr>
                <w:rFonts w:ascii="Times New Roman" w:eastAsia="Times New Roman" w:hAnsi="Times New Roman" w:cs="Times New Roman"/>
                <w:bCs/>
                <w:noProof/>
                <w:lang w:val="en-IN"/>
              </w:rPr>
              <w:t>0080008250910</w:t>
            </w:r>
          </w:p>
          <w:p w14:paraId="51CFE9FB"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tc>
      </w:tr>
      <w:tr w:rsidR="006E4647" w:rsidRPr="0003746C" w14:paraId="5449935F" w14:textId="77777777" w:rsidTr="00DC30CD">
        <w:trPr>
          <w:trHeight w:val="780"/>
        </w:trPr>
        <w:tc>
          <w:tcPr>
            <w:tcW w:w="4190" w:type="dxa"/>
          </w:tcPr>
          <w:p w14:paraId="0FE7BA78"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en-US"/>
              </w:rPr>
            </w:pPr>
            <w:r w:rsidRPr="0003746C">
              <w:rPr>
                <w:rFonts w:ascii="Times New Roman" w:eastAsia="Times New Roman" w:hAnsi="Times New Roman" w:cs="Times New Roman"/>
                <w:b/>
                <w:noProof/>
                <w:lang w:val="en-US"/>
              </w:rPr>
              <w:t>България</w:t>
            </w:r>
          </w:p>
          <w:p w14:paraId="47E95899" w14:textId="77777777" w:rsidR="006E4647" w:rsidRPr="0003746C" w:rsidRDefault="006E4647" w:rsidP="00E80405">
            <w:pPr>
              <w:keepNext/>
              <w:tabs>
                <w:tab w:val="left" w:pos="-720"/>
              </w:tabs>
              <w:suppressAutoHyphens/>
              <w:autoSpaceDE w:val="0"/>
              <w:autoSpaceDN w:val="0"/>
              <w:spacing w:after="0" w:line="240" w:lineRule="auto"/>
              <w:ind w:right="-1"/>
              <w:rPr>
                <w:rFonts w:ascii="Times New Roman" w:eastAsia="Times New Roman" w:hAnsi="Times New Roman" w:cs="Times New Roman"/>
                <w:bCs/>
                <w:noProof/>
                <w:lang w:val="en-US"/>
              </w:rPr>
            </w:pPr>
            <w:r w:rsidRPr="0003746C">
              <w:rPr>
                <w:rFonts w:ascii="Times New Roman" w:eastAsia="Times New Roman" w:hAnsi="Times New Roman" w:cs="Times New Roman"/>
                <w:bCs/>
                <w:noProof/>
                <w:lang w:val="en-US"/>
              </w:rPr>
              <w:t>Biosimilar Collaborations Ireland Limited</w:t>
            </w:r>
          </w:p>
          <w:p w14:paraId="5DF8B89A"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noProof/>
                <w:lang w:val="en-US"/>
              </w:rPr>
            </w:pPr>
            <w:r w:rsidRPr="0003746C">
              <w:rPr>
                <w:rFonts w:ascii="Times New Roman" w:eastAsia="Times New Roman" w:hAnsi="Times New Roman" w:cs="Times New Roman"/>
                <w:noProof/>
                <w:lang w:val="en-US"/>
              </w:rPr>
              <w:t xml:space="preserve">Тел: </w:t>
            </w:r>
            <w:r w:rsidRPr="0003746C">
              <w:rPr>
                <w:rFonts w:ascii="Times New Roman" w:eastAsia="Times New Roman" w:hAnsi="Times New Roman" w:cs="Times New Roman"/>
                <w:bCs/>
                <w:noProof/>
              </w:rPr>
              <w:t>0080008250910</w:t>
            </w:r>
          </w:p>
          <w:p w14:paraId="29CECFAD"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tc>
        <w:tc>
          <w:tcPr>
            <w:tcW w:w="3609" w:type="dxa"/>
          </w:tcPr>
          <w:p w14:paraId="7E01F09E"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de-DE"/>
              </w:rPr>
            </w:pPr>
            <w:r w:rsidRPr="0003746C">
              <w:rPr>
                <w:rFonts w:ascii="Times New Roman" w:eastAsia="Times New Roman" w:hAnsi="Times New Roman" w:cs="Times New Roman"/>
                <w:b/>
                <w:noProof/>
                <w:lang w:val="de-DE"/>
              </w:rPr>
              <w:t>Luxembourg/Luxemburg</w:t>
            </w:r>
          </w:p>
          <w:p w14:paraId="2B78D642" w14:textId="77777777" w:rsidR="006E4647" w:rsidRPr="0003746C" w:rsidRDefault="006E4647" w:rsidP="00E80405">
            <w:pPr>
              <w:tabs>
                <w:tab w:val="left" w:pos="-720"/>
              </w:tabs>
              <w:suppressAutoHyphens/>
              <w:autoSpaceDE w:val="0"/>
              <w:autoSpaceDN w:val="0"/>
              <w:spacing w:after="0" w:line="240" w:lineRule="auto"/>
              <w:ind w:right="-1"/>
              <w:rPr>
                <w:rFonts w:ascii="Times New Roman" w:eastAsia="Times New Roman" w:hAnsi="Times New Roman" w:cs="Times New Roman"/>
                <w:bCs/>
                <w:noProof/>
              </w:rPr>
            </w:pPr>
            <w:r w:rsidRPr="0003746C">
              <w:rPr>
                <w:rFonts w:ascii="Times New Roman" w:eastAsia="Times New Roman" w:hAnsi="Times New Roman" w:cs="Times New Roman"/>
                <w:bCs/>
                <w:noProof/>
              </w:rPr>
              <w:t>Biocon Biologics France S.A.S</w:t>
            </w:r>
          </w:p>
          <w:p w14:paraId="55C07B5D"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noProof/>
                <w:lang w:val="en-US"/>
              </w:rPr>
              <w:t xml:space="preserve">Tél/Tel: </w:t>
            </w:r>
            <w:r w:rsidRPr="0003746C">
              <w:rPr>
                <w:rFonts w:ascii="Times New Roman" w:eastAsia="Times New Roman" w:hAnsi="Times New Roman" w:cs="Times New Roman"/>
                <w:bCs/>
                <w:noProof/>
              </w:rPr>
              <w:t>0080008250910</w:t>
            </w:r>
          </w:p>
        </w:tc>
      </w:tr>
      <w:tr w:rsidR="006E4647" w:rsidRPr="0003746C" w14:paraId="3738D69E" w14:textId="77777777" w:rsidTr="00DC30CD">
        <w:trPr>
          <w:trHeight w:val="780"/>
        </w:trPr>
        <w:tc>
          <w:tcPr>
            <w:tcW w:w="4190" w:type="dxa"/>
          </w:tcPr>
          <w:p w14:paraId="25A795A1"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en-US"/>
              </w:rPr>
            </w:pPr>
            <w:r w:rsidRPr="0003746C">
              <w:rPr>
                <w:rFonts w:ascii="Times New Roman" w:eastAsia="Times New Roman" w:hAnsi="Times New Roman" w:cs="Times New Roman"/>
                <w:b/>
                <w:noProof/>
                <w:lang w:val="en-US"/>
              </w:rPr>
              <w:t>Česká republika</w:t>
            </w:r>
          </w:p>
          <w:p w14:paraId="29240D78" w14:textId="77777777" w:rsidR="006E4647" w:rsidRPr="0003746C" w:rsidRDefault="006E4647" w:rsidP="00E80405">
            <w:pPr>
              <w:tabs>
                <w:tab w:val="left" w:pos="-720"/>
              </w:tabs>
              <w:suppressAutoHyphens/>
              <w:autoSpaceDE w:val="0"/>
              <w:autoSpaceDN w:val="0"/>
              <w:spacing w:after="0" w:line="240" w:lineRule="auto"/>
              <w:ind w:right="-1"/>
              <w:rPr>
                <w:rFonts w:ascii="Times New Roman" w:eastAsia="Times New Roman" w:hAnsi="Times New Roman" w:cs="Times New Roman"/>
                <w:bCs/>
                <w:noProof/>
                <w:lang w:val="en-IN"/>
              </w:rPr>
            </w:pPr>
            <w:r w:rsidRPr="0003746C">
              <w:rPr>
                <w:rFonts w:ascii="Times New Roman" w:eastAsia="Times New Roman" w:hAnsi="Times New Roman" w:cs="Times New Roman"/>
                <w:bCs/>
                <w:noProof/>
                <w:lang w:val="en-IN"/>
              </w:rPr>
              <w:t xml:space="preserve">Biocon Biologics Germany GmbH </w:t>
            </w:r>
          </w:p>
          <w:p w14:paraId="67256F1C"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noProof/>
                <w:lang w:val="en-US"/>
              </w:rPr>
              <w:t xml:space="preserve">Tel: </w:t>
            </w:r>
            <w:r w:rsidRPr="0003746C">
              <w:rPr>
                <w:rFonts w:ascii="Times New Roman" w:eastAsia="Times New Roman" w:hAnsi="Times New Roman" w:cs="Times New Roman"/>
                <w:bCs/>
                <w:noProof/>
              </w:rPr>
              <w:t>0080008250910</w:t>
            </w:r>
          </w:p>
        </w:tc>
        <w:tc>
          <w:tcPr>
            <w:tcW w:w="3609" w:type="dxa"/>
          </w:tcPr>
          <w:p w14:paraId="2224800E"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en-US"/>
              </w:rPr>
            </w:pPr>
            <w:r w:rsidRPr="0003746C">
              <w:rPr>
                <w:rFonts w:ascii="Times New Roman" w:eastAsia="Times New Roman" w:hAnsi="Times New Roman" w:cs="Times New Roman"/>
                <w:b/>
                <w:noProof/>
                <w:lang w:val="en-US"/>
              </w:rPr>
              <w:t>Magyarország</w:t>
            </w:r>
          </w:p>
          <w:p w14:paraId="6D516EBA"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en-US"/>
              </w:rPr>
            </w:pPr>
            <w:r w:rsidRPr="0003746C">
              <w:rPr>
                <w:rFonts w:ascii="Times New Roman" w:eastAsia="Times New Roman" w:hAnsi="Times New Roman" w:cs="Times New Roman"/>
                <w:bCs/>
                <w:noProof/>
                <w:lang w:val="en-US"/>
              </w:rPr>
              <w:t>Biosimilar Collaborations Ireland Limited</w:t>
            </w:r>
            <w:r w:rsidRPr="0003746C">
              <w:rPr>
                <w:rFonts w:ascii="Times New Roman" w:eastAsia="Times New Roman" w:hAnsi="Times New Roman" w:cs="Times New Roman"/>
                <w:b/>
                <w:noProof/>
                <w:lang w:val="en-US"/>
              </w:rPr>
              <w:t xml:space="preserve"> </w:t>
            </w:r>
          </w:p>
          <w:p w14:paraId="6811C702"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noProof/>
                <w:lang w:val="en-US"/>
              </w:rPr>
            </w:pPr>
            <w:r w:rsidRPr="0003746C">
              <w:rPr>
                <w:rFonts w:ascii="Times New Roman" w:eastAsia="Times New Roman" w:hAnsi="Times New Roman" w:cs="Times New Roman"/>
                <w:noProof/>
                <w:lang w:val="en-US"/>
              </w:rPr>
              <w:t xml:space="preserve">Tel.: </w:t>
            </w:r>
            <w:r w:rsidRPr="0003746C">
              <w:rPr>
                <w:rFonts w:ascii="Times New Roman" w:eastAsia="Times New Roman" w:hAnsi="Times New Roman" w:cs="Times New Roman"/>
                <w:bCs/>
                <w:noProof/>
                <w:lang w:val="en-IN"/>
              </w:rPr>
              <w:t>0080008250910</w:t>
            </w:r>
          </w:p>
          <w:p w14:paraId="0D0C983B"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tc>
      </w:tr>
      <w:tr w:rsidR="006E4647" w:rsidRPr="0003746C" w14:paraId="0EA305CB" w14:textId="77777777" w:rsidTr="00DC30CD">
        <w:trPr>
          <w:trHeight w:val="780"/>
        </w:trPr>
        <w:tc>
          <w:tcPr>
            <w:tcW w:w="4190" w:type="dxa"/>
          </w:tcPr>
          <w:p w14:paraId="1A8E344E"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de-DE"/>
              </w:rPr>
            </w:pPr>
            <w:r w:rsidRPr="0003746C">
              <w:rPr>
                <w:rFonts w:ascii="Times New Roman" w:eastAsia="Times New Roman" w:hAnsi="Times New Roman" w:cs="Times New Roman"/>
                <w:b/>
                <w:noProof/>
                <w:lang w:val="de-DE"/>
              </w:rPr>
              <w:t>Danmark</w:t>
            </w:r>
          </w:p>
          <w:p w14:paraId="5C79640F" w14:textId="77777777" w:rsidR="006E4647" w:rsidRPr="0003746C" w:rsidRDefault="006E4647" w:rsidP="00E80405">
            <w:pPr>
              <w:keepNext/>
              <w:tabs>
                <w:tab w:val="left" w:pos="-720"/>
              </w:tabs>
              <w:suppressAutoHyphens/>
              <w:autoSpaceDE w:val="0"/>
              <w:autoSpaceDN w:val="0"/>
              <w:spacing w:after="0" w:line="240" w:lineRule="auto"/>
              <w:ind w:right="-1"/>
              <w:rPr>
                <w:rFonts w:ascii="Times New Roman" w:eastAsia="Times New Roman" w:hAnsi="Times New Roman" w:cs="Times New Roman"/>
                <w:bCs/>
                <w:noProof/>
                <w:lang w:val="en-IN"/>
              </w:rPr>
            </w:pPr>
            <w:r w:rsidRPr="0003746C">
              <w:rPr>
                <w:rFonts w:ascii="Times New Roman" w:eastAsia="Times New Roman" w:hAnsi="Times New Roman" w:cs="Times New Roman"/>
                <w:bCs/>
                <w:noProof/>
                <w:lang w:val="en-IN"/>
              </w:rPr>
              <w:t xml:space="preserve">Biocon Biologics Finland OY </w:t>
            </w:r>
          </w:p>
          <w:p w14:paraId="3800777B"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de-DE"/>
              </w:rPr>
              <w:t xml:space="preserve">Tlf: </w:t>
            </w:r>
            <w:r w:rsidRPr="0003746C">
              <w:rPr>
                <w:rFonts w:ascii="Times New Roman" w:eastAsia="Times New Roman" w:hAnsi="Times New Roman" w:cs="Times New Roman"/>
                <w:bCs/>
                <w:noProof/>
                <w:lang w:val="en-IN"/>
              </w:rPr>
              <w:t>0080008250910</w:t>
            </w:r>
          </w:p>
        </w:tc>
        <w:tc>
          <w:tcPr>
            <w:tcW w:w="3609" w:type="dxa"/>
          </w:tcPr>
          <w:p w14:paraId="04F46FF8"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fi-FI"/>
              </w:rPr>
            </w:pPr>
            <w:r w:rsidRPr="0003746C">
              <w:rPr>
                <w:rFonts w:ascii="Times New Roman" w:eastAsia="Times New Roman" w:hAnsi="Times New Roman" w:cs="Times New Roman"/>
                <w:b/>
                <w:noProof/>
                <w:lang w:val="fi-FI"/>
              </w:rPr>
              <w:t>Malta</w:t>
            </w:r>
          </w:p>
          <w:p w14:paraId="30783F1B"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en-US"/>
              </w:rPr>
            </w:pPr>
            <w:r w:rsidRPr="0003746C">
              <w:rPr>
                <w:rFonts w:ascii="Times New Roman" w:eastAsia="Times New Roman" w:hAnsi="Times New Roman" w:cs="Times New Roman"/>
                <w:bCs/>
                <w:noProof/>
                <w:lang w:val="en-US"/>
              </w:rPr>
              <w:t>Biosimilar Collaborations Ireland Limited</w:t>
            </w:r>
            <w:r w:rsidRPr="0003746C">
              <w:rPr>
                <w:rFonts w:ascii="Times New Roman" w:eastAsia="Times New Roman" w:hAnsi="Times New Roman" w:cs="Times New Roman"/>
                <w:b/>
                <w:noProof/>
                <w:lang w:val="en-US"/>
              </w:rPr>
              <w:t xml:space="preserve"> </w:t>
            </w:r>
          </w:p>
          <w:p w14:paraId="1019C9A0"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noProof/>
                <w:lang w:val="en-US"/>
              </w:rPr>
            </w:pPr>
            <w:r w:rsidRPr="0003746C">
              <w:rPr>
                <w:rFonts w:ascii="Times New Roman" w:eastAsia="Times New Roman" w:hAnsi="Times New Roman" w:cs="Times New Roman"/>
                <w:noProof/>
                <w:lang w:val="en-US"/>
              </w:rPr>
              <w:t xml:space="preserve">Tel.: </w:t>
            </w:r>
            <w:r w:rsidRPr="0003746C">
              <w:rPr>
                <w:rFonts w:ascii="Times New Roman" w:eastAsia="Times New Roman" w:hAnsi="Times New Roman" w:cs="Times New Roman"/>
                <w:bCs/>
                <w:noProof/>
                <w:lang w:val="en-IN"/>
              </w:rPr>
              <w:t>0080008250910</w:t>
            </w:r>
          </w:p>
          <w:p w14:paraId="4858B84C"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tc>
      </w:tr>
      <w:tr w:rsidR="006E4647" w:rsidRPr="0003746C" w14:paraId="1E055928" w14:textId="77777777" w:rsidTr="00DC30CD">
        <w:trPr>
          <w:trHeight w:val="780"/>
        </w:trPr>
        <w:tc>
          <w:tcPr>
            <w:tcW w:w="4190" w:type="dxa"/>
          </w:tcPr>
          <w:p w14:paraId="1F21E97B"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de-DE"/>
              </w:rPr>
            </w:pPr>
            <w:r w:rsidRPr="0003746C">
              <w:rPr>
                <w:rFonts w:ascii="Times New Roman" w:eastAsia="Times New Roman" w:hAnsi="Times New Roman" w:cs="Times New Roman"/>
                <w:b/>
                <w:noProof/>
                <w:lang w:val="de-DE"/>
              </w:rPr>
              <w:t>Deutschland</w:t>
            </w:r>
          </w:p>
          <w:p w14:paraId="7306D804" w14:textId="77777777" w:rsidR="006E4647" w:rsidRPr="0003746C" w:rsidRDefault="006E4647" w:rsidP="00E80405">
            <w:pPr>
              <w:keepNext/>
              <w:tabs>
                <w:tab w:val="left" w:pos="-720"/>
              </w:tabs>
              <w:suppressAutoHyphens/>
              <w:autoSpaceDE w:val="0"/>
              <w:autoSpaceDN w:val="0"/>
              <w:spacing w:after="0" w:line="240" w:lineRule="auto"/>
              <w:ind w:right="-1"/>
              <w:rPr>
                <w:rFonts w:ascii="Times New Roman" w:eastAsia="Times New Roman" w:hAnsi="Times New Roman" w:cs="Times New Roman"/>
                <w:bCs/>
                <w:noProof/>
                <w:lang w:val="en-IN"/>
              </w:rPr>
            </w:pPr>
            <w:r w:rsidRPr="0003746C">
              <w:rPr>
                <w:rFonts w:ascii="Times New Roman" w:eastAsia="Times New Roman" w:hAnsi="Times New Roman" w:cs="Times New Roman"/>
                <w:bCs/>
                <w:noProof/>
                <w:lang w:val="en-IN"/>
              </w:rPr>
              <w:t xml:space="preserve">Biocon Biologics Germany GmbH </w:t>
            </w:r>
          </w:p>
          <w:p w14:paraId="689A0477"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noProof/>
                <w:lang w:val="de-DE"/>
              </w:rPr>
            </w:pPr>
            <w:r w:rsidRPr="0003746C">
              <w:rPr>
                <w:rFonts w:ascii="Times New Roman" w:eastAsia="Times New Roman" w:hAnsi="Times New Roman" w:cs="Times New Roman"/>
                <w:noProof/>
                <w:lang w:val="de-DE"/>
              </w:rPr>
              <w:t xml:space="preserve">Tel: </w:t>
            </w:r>
            <w:r w:rsidRPr="0003746C">
              <w:rPr>
                <w:rFonts w:ascii="Times New Roman" w:eastAsia="Times New Roman" w:hAnsi="Times New Roman" w:cs="Times New Roman"/>
                <w:bCs/>
                <w:noProof/>
                <w:lang w:val="en-IN"/>
              </w:rPr>
              <w:t>0080008250910</w:t>
            </w:r>
          </w:p>
          <w:p w14:paraId="77AA4289"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tc>
        <w:tc>
          <w:tcPr>
            <w:tcW w:w="3609" w:type="dxa"/>
          </w:tcPr>
          <w:p w14:paraId="59C784E5"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en-US"/>
              </w:rPr>
            </w:pPr>
            <w:r w:rsidRPr="0003746C">
              <w:rPr>
                <w:rFonts w:ascii="Times New Roman" w:eastAsia="Times New Roman" w:hAnsi="Times New Roman" w:cs="Times New Roman"/>
                <w:b/>
                <w:noProof/>
                <w:lang w:val="en-US"/>
              </w:rPr>
              <w:t>Nederland</w:t>
            </w:r>
          </w:p>
          <w:p w14:paraId="56421A3C" w14:textId="77777777" w:rsidR="006E4647" w:rsidRPr="0003746C" w:rsidRDefault="006E4647" w:rsidP="00E80405">
            <w:pPr>
              <w:keepNext/>
              <w:tabs>
                <w:tab w:val="left" w:pos="-720"/>
              </w:tabs>
              <w:suppressAutoHyphens/>
              <w:autoSpaceDE w:val="0"/>
              <w:autoSpaceDN w:val="0"/>
              <w:spacing w:after="0" w:line="240" w:lineRule="auto"/>
              <w:ind w:right="-1"/>
              <w:rPr>
                <w:rFonts w:ascii="Times New Roman" w:eastAsia="Times New Roman" w:hAnsi="Times New Roman" w:cs="Times New Roman"/>
                <w:bCs/>
                <w:noProof/>
                <w:lang w:val="en-US"/>
              </w:rPr>
            </w:pPr>
            <w:r w:rsidRPr="0003746C">
              <w:rPr>
                <w:rFonts w:ascii="Times New Roman" w:eastAsia="Times New Roman" w:hAnsi="Times New Roman" w:cs="Times New Roman"/>
                <w:bCs/>
                <w:noProof/>
                <w:lang w:val="en-US"/>
              </w:rPr>
              <w:t>Biocon Biologics France S.A.S</w:t>
            </w:r>
          </w:p>
          <w:p w14:paraId="40F54FDB"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noProof/>
                <w:lang w:val="en-US"/>
              </w:rPr>
              <w:t xml:space="preserve">Tel: </w:t>
            </w:r>
            <w:r w:rsidRPr="0003746C">
              <w:rPr>
                <w:rFonts w:ascii="Times New Roman" w:eastAsia="Times New Roman" w:hAnsi="Times New Roman" w:cs="Times New Roman"/>
                <w:bCs/>
                <w:noProof/>
              </w:rPr>
              <w:t>0080008250910</w:t>
            </w:r>
          </w:p>
        </w:tc>
      </w:tr>
      <w:tr w:rsidR="006E4647" w:rsidRPr="0003746C" w14:paraId="59205CB9" w14:textId="77777777" w:rsidTr="00DC30CD">
        <w:trPr>
          <w:trHeight w:val="780"/>
        </w:trPr>
        <w:tc>
          <w:tcPr>
            <w:tcW w:w="4190" w:type="dxa"/>
          </w:tcPr>
          <w:p w14:paraId="4E3A09C7"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noProof/>
                <w:lang w:val="en-US"/>
              </w:rPr>
            </w:pPr>
            <w:r w:rsidRPr="0003746C">
              <w:rPr>
                <w:rFonts w:ascii="Times New Roman" w:eastAsia="Times New Roman" w:hAnsi="Times New Roman" w:cs="Times New Roman"/>
                <w:b/>
                <w:noProof/>
                <w:lang w:val="en-US"/>
              </w:rPr>
              <w:t>Eesti</w:t>
            </w:r>
          </w:p>
          <w:p w14:paraId="2396049E" w14:textId="77777777" w:rsidR="006E4647" w:rsidRPr="0003746C" w:rsidRDefault="006E4647" w:rsidP="00E80405">
            <w:pPr>
              <w:keepNext/>
              <w:tabs>
                <w:tab w:val="left" w:pos="-720"/>
              </w:tabs>
              <w:suppressAutoHyphens/>
              <w:autoSpaceDE w:val="0"/>
              <w:autoSpaceDN w:val="0"/>
              <w:spacing w:after="0" w:line="240" w:lineRule="auto"/>
              <w:ind w:right="-1"/>
              <w:rPr>
                <w:rFonts w:ascii="Times New Roman" w:eastAsia="Times New Roman" w:hAnsi="Times New Roman" w:cs="Times New Roman"/>
                <w:bCs/>
                <w:noProof/>
                <w:lang w:val="en-US"/>
              </w:rPr>
            </w:pPr>
            <w:r w:rsidRPr="0003746C">
              <w:rPr>
                <w:rFonts w:ascii="Times New Roman" w:eastAsia="Times New Roman" w:hAnsi="Times New Roman" w:cs="Times New Roman"/>
                <w:bCs/>
                <w:noProof/>
                <w:lang w:val="en-US"/>
              </w:rPr>
              <w:t>Biosimilar Collaborations Ireland Limited</w:t>
            </w:r>
          </w:p>
          <w:p w14:paraId="4D3BD566"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noProof/>
                <w:lang w:val="en-US"/>
              </w:rPr>
              <w:t xml:space="preserve">Tel: </w:t>
            </w:r>
            <w:r w:rsidRPr="0003746C">
              <w:rPr>
                <w:rFonts w:ascii="Times New Roman" w:eastAsia="Times New Roman" w:hAnsi="Times New Roman" w:cs="Times New Roman"/>
                <w:bCs/>
                <w:noProof/>
                <w:lang w:val="en-IN"/>
              </w:rPr>
              <w:t>0080008250910</w:t>
            </w:r>
          </w:p>
        </w:tc>
        <w:tc>
          <w:tcPr>
            <w:tcW w:w="3609" w:type="dxa"/>
          </w:tcPr>
          <w:p w14:paraId="0B768625"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en-US"/>
              </w:rPr>
            </w:pPr>
            <w:r w:rsidRPr="0003746C">
              <w:rPr>
                <w:rFonts w:ascii="Times New Roman" w:eastAsia="Times New Roman" w:hAnsi="Times New Roman" w:cs="Times New Roman"/>
                <w:b/>
                <w:noProof/>
                <w:lang w:val="en-US"/>
              </w:rPr>
              <w:t>Norge</w:t>
            </w:r>
          </w:p>
          <w:p w14:paraId="5D04F5FB" w14:textId="77777777" w:rsidR="006E4647" w:rsidRPr="0003746C" w:rsidRDefault="006E4647" w:rsidP="00E80405">
            <w:pPr>
              <w:keepNext/>
              <w:tabs>
                <w:tab w:val="left" w:pos="-720"/>
              </w:tabs>
              <w:suppressAutoHyphens/>
              <w:autoSpaceDE w:val="0"/>
              <w:autoSpaceDN w:val="0"/>
              <w:spacing w:after="0" w:line="240" w:lineRule="auto"/>
              <w:ind w:right="-1"/>
              <w:rPr>
                <w:rFonts w:ascii="Times New Roman" w:eastAsia="Times New Roman" w:hAnsi="Times New Roman" w:cs="Times New Roman"/>
                <w:bCs/>
                <w:noProof/>
                <w:lang w:val="en-US"/>
              </w:rPr>
            </w:pPr>
            <w:r w:rsidRPr="0003746C">
              <w:rPr>
                <w:rFonts w:ascii="Times New Roman" w:eastAsia="Times New Roman" w:hAnsi="Times New Roman" w:cs="Times New Roman"/>
                <w:bCs/>
                <w:noProof/>
                <w:lang w:val="en-US"/>
              </w:rPr>
              <w:t xml:space="preserve">Biocon Biologics Finland OY </w:t>
            </w:r>
          </w:p>
          <w:p w14:paraId="225D9566"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noProof/>
                <w:lang w:val="en-US"/>
              </w:rPr>
            </w:pPr>
            <w:r w:rsidRPr="0003746C">
              <w:rPr>
                <w:rFonts w:ascii="Times New Roman" w:eastAsia="Times New Roman" w:hAnsi="Times New Roman" w:cs="Times New Roman"/>
                <w:noProof/>
                <w:lang w:val="en-US"/>
              </w:rPr>
              <w:t xml:space="preserve">Tlf: </w:t>
            </w:r>
            <w:r w:rsidRPr="0003746C">
              <w:rPr>
                <w:rFonts w:ascii="Times New Roman" w:eastAsia="Times New Roman" w:hAnsi="Times New Roman" w:cs="Times New Roman"/>
                <w:bCs/>
                <w:noProof/>
                <w:lang w:val="en-US"/>
              </w:rPr>
              <w:t>+47 800 62 671</w:t>
            </w:r>
          </w:p>
          <w:p w14:paraId="7B391D27"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tc>
      </w:tr>
      <w:tr w:rsidR="006E4647" w:rsidRPr="0003746C" w14:paraId="33378842" w14:textId="77777777" w:rsidTr="00DC30CD">
        <w:trPr>
          <w:trHeight w:val="780"/>
        </w:trPr>
        <w:tc>
          <w:tcPr>
            <w:tcW w:w="4190" w:type="dxa"/>
          </w:tcPr>
          <w:p w14:paraId="49921347"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el-GR"/>
              </w:rPr>
            </w:pPr>
            <w:r w:rsidRPr="0003746C">
              <w:rPr>
                <w:rFonts w:ascii="Times New Roman" w:eastAsia="Times New Roman" w:hAnsi="Times New Roman" w:cs="Times New Roman"/>
                <w:b/>
                <w:noProof/>
                <w:lang w:val="el-GR"/>
              </w:rPr>
              <w:t xml:space="preserve">Ελλάδα </w:t>
            </w:r>
          </w:p>
          <w:p w14:paraId="03FA5E1E"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Cs/>
                <w:noProof/>
              </w:rPr>
            </w:pPr>
            <w:r w:rsidRPr="0003746C">
              <w:rPr>
                <w:rFonts w:ascii="Times New Roman" w:eastAsia="Times New Roman" w:hAnsi="Times New Roman" w:cs="Times New Roman"/>
                <w:bCs/>
                <w:noProof/>
              </w:rPr>
              <w:t>Biocon Biologics Greece ΜΟΝΟΠΡΟΣΩΠΗ Ι.Κ.Ε</w:t>
            </w:r>
          </w:p>
          <w:p w14:paraId="36F957C7"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noProof/>
                <w:lang w:val="en-US"/>
              </w:rPr>
            </w:pPr>
            <w:r w:rsidRPr="0003746C">
              <w:rPr>
                <w:rFonts w:ascii="Times New Roman" w:eastAsia="Times New Roman" w:hAnsi="Times New Roman" w:cs="Times New Roman"/>
                <w:noProof/>
                <w:lang w:val="en-US"/>
              </w:rPr>
              <w:t xml:space="preserve">Τηλ.: </w:t>
            </w:r>
            <w:r w:rsidRPr="0003746C">
              <w:rPr>
                <w:rFonts w:ascii="Times New Roman" w:eastAsia="Times New Roman" w:hAnsi="Times New Roman" w:cs="Times New Roman"/>
                <w:bCs/>
                <w:noProof/>
              </w:rPr>
              <w:t>0080008250910</w:t>
            </w:r>
          </w:p>
          <w:p w14:paraId="16A92D96"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tc>
        <w:tc>
          <w:tcPr>
            <w:tcW w:w="3609" w:type="dxa"/>
          </w:tcPr>
          <w:p w14:paraId="7346811F"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de-DE"/>
              </w:rPr>
            </w:pPr>
            <w:r w:rsidRPr="0003746C">
              <w:rPr>
                <w:rFonts w:ascii="Times New Roman" w:eastAsia="Times New Roman" w:hAnsi="Times New Roman" w:cs="Times New Roman"/>
                <w:b/>
                <w:noProof/>
                <w:lang w:val="de-DE"/>
              </w:rPr>
              <w:t>Österreich</w:t>
            </w:r>
          </w:p>
          <w:p w14:paraId="72D473DA" w14:textId="77777777" w:rsidR="006E4647" w:rsidRPr="0003746C" w:rsidRDefault="006E4647" w:rsidP="00E80405">
            <w:pPr>
              <w:keepNext/>
              <w:tabs>
                <w:tab w:val="left" w:pos="-720"/>
              </w:tabs>
              <w:suppressAutoHyphens/>
              <w:autoSpaceDE w:val="0"/>
              <w:autoSpaceDN w:val="0"/>
              <w:spacing w:after="0" w:line="240" w:lineRule="auto"/>
              <w:ind w:right="-1"/>
              <w:rPr>
                <w:rFonts w:ascii="Times New Roman" w:eastAsia="Times New Roman" w:hAnsi="Times New Roman" w:cs="Times New Roman"/>
                <w:bCs/>
                <w:noProof/>
                <w:lang w:val="en-US"/>
              </w:rPr>
            </w:pPr>
            <w:r w:rsidRPr="0003746C">
              <w:rPr>
                <w:rFonts w:ascii="Times New Roman" w:eastAsia="Times New Roman" w:hAnsi="Times New Roman" w:cs="Times New Roman"/>
                <w:bCs/>
                <w:noProof/>
                <w:lang w:val="en-US"/>
              </w:rPr>
              <w:t xml:space="preserve">Biocon Biologics Germany GmbH </w:t>
            </w:r>
          </w:p>
          <w:p w14:paraId="5B6D5A1F"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noProof/>
                <w:lang w:val="de-DE"/>
              </w:rPr>
            </w:pPr>
            <w:r w:rsidRPr="0003746C">
              <w:rPr>
                <w:rFonts w:ascii="Times New Roman" w:eastAsia="Times New Roman" w:hAnsi="Times New Roman" w:cs="Times New Roman"/>
                <w:lang w:val="de-DE"/>
              </w:rPr>
              <w:t xml:space="preserve">Tel: </w:t>
            </w:r>
            <w:r w:rsidRPr="0003746C">
              <w:rPr>
                <w:rFonts w:ascii="Times New Roman" w:eastAsia="Times New Roman" w:hAnsi="Times New Roman" w:cs="Times New Roman"/>
                <w:bCs/>
                <w:noProof/>
                <w:lang w:val="en-IN"/>
              </w:rPr>
              <w:t>0080008250910</w:t>
            </w:r>
          </w:p>
          <w:p w14:paraId="0D272EB5"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tc>
      </w:tr>
      <w:tr w:rsidR="006E4647" w:rsidRPr="0003746C" w14:paraId="1B5E1695" w14:textId="77777777" w:rsidTr="00DC30CD">
        <w:trPr>
          <w:trHeight w:val="780"/>
        </w:trPr>
        <w:tc>
          <w:tcPr>
            <w:tcW w:w="4190" w:type="dxa"/>
          </w:tcPr>
          <w:p w14:paraId="74730FC9"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es-ES_tradnl"/>
              </w:rPr>
            </w:pPr>
            <w:r w:rsidRPr="0003746C">
              <w:rPr>
                <w:rFonts w:ascii="Times New Roman" w:eastAsia="Times New Roman" w:hAnsi="Times New Roman" w:cs="Times New Roman"/>
                <w:b/>
                <w:noProof/>
                <w:lang w:val="es-ES_tradnl"/>
              </w:rPr>
              <w:t>España</w:t>
            </w:r>
          </w:p>
          <w:p w14:paraId="7D317A9E" w14:textId="77777777" w:rsidR="006E4647" w:rsidRPr="0003746C" w:rsidRDefault="006E4647" w:rsidP="00E80405">
            <w:pPr>
              <w:keepNext/>
              <w:tabs>
                <w:tab w:val="left" w:pos="-720"/>
              </w:tabs>
              <w:suppressAutoHyphens/>
              <w:autoSpaceDE w:val="0"/>
              <w:autoSpaceDN w:val="0"/>
              <w:spacing w:after="0" w:line="240" w:lineRule="auto"/>
              <w:ind w:right="-1"/>
              <w:rPr>
                <w:rFonts w:ascii="Times New Roman" w:eastAsia="Times New Roman" w:hAnsi="Times New Roman" w:cs="Times New Roman"/>
                <w:b/>
                <w:noProof/>
                <w:lang w:val="en-IN"/>
              </w:rPr>
            </w:pPr>
            <w:r w:rsidRPr="0003746C">
              <w:rPr>
                <w:rFonts w:ascii="Times New Roman" w:eastAsia="Times New Roman" w:hAnsi="Times New Roman" w:cs="Times New Roman"/>
                <w:bCs/>
                <w:noProof/>
                <w:lang w:val="en-IN"/>
              </w:rPr>
              <w:t>Biocon Biologics Spain S.L.</w:t>
            </w:r>
          </w:p>
          <w:p w14:paraId="6E39EF1D"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noProof/>
                <w:lang w:val="en-US"/>
              </w:rPr>
            </w:pPr>
            <w:r w:rsidRPr="0003746C">
              <w:rPr>
                <w:rFonts w:ascii="Times New Roman" w:eastAsia="Times New Roman" w:hAnsi="Times New Roman" w:cs="Times New Roman"/>
                <w:noProof/>
                <w:lang w:val="en-US"/>
              </w:rPr>
              <w:t xml:space="preserve">Tel: </w:t>
            </w:r>
            <w:r w:rsidRPr="0003746C">
              <w:rPr>
                <w:rFonts w:ascii="Times New Roman" w:eastAsia="Times New Roman" w:hAnsi="Times New Roman" w:cs="Times New Roman"/>
                <w:bCs/>
                <w:noProof/>
              </w:rPr>
              <w:t>0080008250910</w:t>
            </w:r>
          </w:p>
          <w:p w14:paraId="3F972525"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tc>
        <w:tc>
          <w:tcPr>
            <w:tcW w:w="3609" w:type="dxa"/>
          </w:tcPr>
          <w:p w14:paraId="2478CECA"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pl-PL"/>
              </w:rPr>
            </w:pPr>
            <w:r w:rsidRPr="0003746C">
              <w:rPr>
                <w:rFonts w:ascii="Times New Roman" w:eastAsia="Times New Roman" w:hAnsi="Times New Roman" w:cs="Times New Roman"/>
                <w:b/>
                <w:noProof/>
                <w:lang w:val="pl-PL"/>
              </w:rPr>
              <w:t>Polska</w:t>
            </w:r>
          </w:p>
          <w:p w14:paraId="49A1E6C3"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en-US"/>
              </w:rPr>
            </w:pPr>
            <w:r w:rsidRPr="0003746C">
              <w:rPr>
                <w:rFonts w:ascii="Times New Roman" w:eastAsia="Times New Roman" w:hAnsi="Times New Roman" w:cs="Times New Roman"/>
                <w:bCs/>
                <w:noProof/>
                <w:lang w:val="en-US"/>
              </w:rPr>
              <w:t>Biosimilar Collaborations Ireland Limited</w:t>
            </w:r>
            <w:r w:rsidRPr="0003746C">
              <w:rPr>
                <w:rFonts w:ascii="Times New Roman" w:eastAsia="Times New Roman" w:hAnsi="Times New Roman" w:cs="Times New Roman"/>
                <w:b/>
                <w:noProof/>
                <w:lang w:val="en-US"/>
              </w:rPr>
              <w:t xml:space="preserve"> </w:t>
            </w:r>
          </w:p>
          <w:p w14:paraId="631E9656"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noProof/>
                <w:lang w:val="en-US"/>
              </w:rPr>
            </w:pPr>
            <w:r w:rsidRPr="0003746C">
              <w:rPr>
                <w:rFonts w:ascii="Times New Roman" w:eastAsia="Times New Roman" w:hAnsi="Times New Roman" w:cs="Times New Roman"/>
                <w:noProof/>
                <w:lang w:val="en-US"/>
              </w:rPr>
              <w:t>Tel: 0</w:t>
            </w:r>
            <w:r w:rsidRPr="0003746C">
              <w:rPr>
                <w:rFonts w:ascii="Times New Roman" w:eastAsia="Times New Roman" w:hAnsi="Times New Roman" w:cs="Times New Roman"/>
                <w:bCs/>
                <w:noProof/>
                <w:lang w:val="en-IN"/>
              </w:rPr>
              <w:t>080008250910</w:t>
            </w:r>
          </w:p>
          <w:p w14:paraId="277A56BB"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tc>
      </w:tr>
      <w:tr w:rsidR="006E4647" w:rsidRPr="0003746C" w14:paraId="41A6B18F" w14:textId="77777777" w:rsidTr="00DC30CD">
        <w:trPr>
          <w:trHeight w:val="780"/>
        </w:trPr>
        <w:tc>
          <w:tcPr>
            <w:tcW w:w="4190" w:type="dxa"/>
          </w:tcPr>
          <w:p w14:paraId="03951305"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en-US"/>
              </w:rPr>
            </w:pPr>
            <w:r w:rsidRPr="0003746C">
              <w:rPr>
                <w:rFonts w:ascii="Times New Roman" w:eastAsia="Times New Roman" w:hAnsi="Times New Roman" w:cs="Times New Roman"/>
                <w:b/>
                <w:noProof/>
                <w:lang w:val="en-US"/>
              </w:rPr>
              <w:t>France</w:t>
            </w:r>
          </w:p>
          <w:p w14:paraId="090765D6"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bCs/>
                <w:noProof/>
              </w:rPr>
            </w:pPr>
            <w:r w:rsidRPr="0003746C">
              <w:rPr>
                <w:rFonts w:ascii="Times New Roman" w:eastAsia="Times New Roman" w:hAnsi="Times New Roman" w:cs="Times New Roman"/>
                <w:bCs/>
                <w:noProof/>
              </w:rPr>
              <w:t xml:space="preserve">Biocon Biologics France S.A.S </w:t>
            </w:r>
          </w:p>
          <w:p w14:paraId="7BDA6D00"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noProof/>
                <w:color w:val="000000"/>
                <w:lang w:val="en-US"/>
              </w:rPr>
              <w:t xml:space="preserve">Tel: </w:t>
            </w:r>
            <w:r w:rsidRPr="0003746C">
              <w:rPr>
                <w:rFonts w:ascii="Times New Roman" w:eastAsia="Times New Roman" w:hAnsi="Times New Roman" w:cs="Times New Roman"/>
                <w:bCs/>
                <w:noProof/>
              </w:rPr>
              <w:t>0080008250910</w:t>
            </w:r>
          </w:p>
        </w:tc>
        <w:tc>
          <w:tcPr>
            <w:tcW w:w="3609" w:type="dxa"/>
          </w:tcPr>
          <w:p w14:paraId="059483ED"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en-US"/>
              </w:rPr>
            </w:pPr>
            <w:r w:rsidRPr="0003746C">
              <w:rPr>
                <w:rFonts w:ascii="Times New Roman" w:eastAsia="Times New Roman" w:hAnsi="Times New Roman" w:cs="Times New Roman"/>
                <w:b/>
                <w:noProof/>
                <w:lang w:val="en-US"/>
              </w:rPr>
              <w:t>Portugal</w:t>
            </w:r>
          </w:p>
          <w:p w14:paraId="2D95D65E" w14:textId="77777777" w:rsidR="006E4647" w:rsidRPr="0003746C" w:rsidRDefault="006E4647" w:rsidP="00E80405">
            <w:pPr>
              <w:keepNext/>
              <w:tabs>
                <w:tab w:val="left" w:pos="-720"/>
              </w:tabs>
              <w:suppressAutoHyphens/>
              <w:autoSpaceDE w:val="0"/>
              <w:autoSpaceDN w:val="0"/>
              <w:spacing w:after="0" w:line="240" w:lineRule="auto"/>
              <w:ind w:right="-1"/>
              <w:rPr>
                <w:rFonts w:ascii="Times New Roman" w:eastAsia="Times New Roman" w:hAnsi="Times New Roman" w:cs="Times New Roman"/>
                <w:bCs/>
                <w:noProof/>
                <w:lang w:val="en-US"/>
              </w:rPr>
            </w:pPr>
            <w:r w:rsidRPr="0003746C">
              <w:rPr>
                <w:rFonts w:ascii="Times New Roman" w:eastAsia="Times New Roman" w:hAnsi="Times New Roman" w:cs="Times New Roman"/>
                <w:bCs/>
                <w:noProof/>
                <w:lang w:val="en-US"/>
              </w:rPr>
              <w:t>Biocon Biologics Spain S.L.</w:t>
            </w:r>
          </w:p>
          <w:p w14:paraId="684DA19F"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noProof/>
                <w:lang w:val="en-US"/>
              </w:rPr>
            </w:pPr>
            <w:r w:rsidRPr="0003746C">
              <w:rPr>
                <w:rFonts w:ascii="Times New Roman" w:eastAsia="Times New Roman" w:hAnsi="Times New Roman" w:cs="Times New Roman"/>
                <w:noProof/>
                <w:lang w:val="en-US"/>
              </w:rPr>
              <w:t xml:space="preserve">Tel: </w:t>
            </w:r>
            <w:r w:rsidRPr="0003746C">
              <w:rPr>
                <w:rFonts w:ascii="Times New Roman" w:eastAsia="Times New Roman" w:hAnsi="Times New Roman" w:cs="Times New Roman"/>
                <w:bCs/>
                <w:noProof/>
              </w:rPr>
              <w:t>0080008250910</w:t>
            </w:r>
          </w:p>
          <w:p w14:paraId="053E49ED"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tc>
      </w:tr>
      <w:tr w:rsidR="006E4647" w:rsidRPr="0003746C" w14:paraId="68DD2683" w14:textId="77777777" w:rsidTr="00DC30CD">
        <w:trPr>
          <w:trHeight w:val="780"/>
        </w:trPr>
        <w:tc>
          <w:tcPr>
            <w:tcW w:w="4190" w:type="dxa"/>
          </w:tcPr>
          <w:p w14:paraId="32F69816"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sv-SE"/>
              </w:rPr>
            </w:pPr>
            <w:r w:rsidRPr="0003746C">
              <w:rPr>
                <w:rFonts w:ascii="Times New Roman" w:eastAsia="Times New Roman" w:hAnsi="Times New Roman" w:cs="Times New Roman"/>
                <w:b/>
                <w:noProof/>
                <w:lang w:val="sv-SE"/>
              </w:rPr>
              <w:t>Hrvatska</w:t>
            </w:r>
          </w:p>
          <w:p w14:paraId="3935555D"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bCs/>
                <w:noProof/>
                <w:lang w:val="en-IN"/>
              </w:rPr>
            </w:pPr>
            <w:r w:rsidRPr="0003746C">
              <w:rPr>
                <w:rFonts w:ascii="Times New Roman" w:eastAsia="Times New Roman" w:hAnsi="Times New Roman" w:cs="Times New Roman"/>
                <w:bCs/>
                <w:noProof/>
                <w:lang w:val="en-IN"/>
              </w:rPr>
              <w:t xml:space="preserve">Biocon Biologics Germany GmbH </w:t>
            </w:r>
          </w:p>
          <w:p w14:paraId="4E18B4AA"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noProof/>
                <w:lang w:val="en-US"/>
              </w:rPr>
            </w:pPr>
            <w:r w:rsidRPr="0003746C">
              <w:rPr>
                <w:rFonts w:ascii="Times New Roman" w:eastAsia="Times New Roman" w:hAnsi="Times New Roman" w:cs="Times New Roman"/>
                <w:noProof/>
                <w:lang w:val="en-US"/>
              </w:rPr>
              <w:t xml:space="preserve">Tel: </w:t>
            </w:r>
            <w:r w:rsidRPr="0003746C">
              <w:rPr>
                <w:rFonts w:ascii="Times New Roman" w:eastAsia="Times New Roman" w:hAnsi="Times New Roman" w:cs="Times New Roman"/>
                <w:bCs/>
                <w:noProof/>
                <w:lang w:val="en-IN"/>
              </w:rPr>
              <w:t>0080008250910</w:t>
            </w:r>
          </w:p>
          <w:p w14:paraId="24D7BC78"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tc>
        <w:tc>
          <w:tcPr>
            <w:tcW w:w="3609" w:type="dxa"/>
          </w:tcPr>
          <w:p w14:paraId="036611DA"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en-US"/>
              </w:rPr>
            </w:pPr>
            <w:r w:rsidRPr="0003746C">
              <w:rPr>
                <w:rFonts w:ascii="Times New Roman" w:eastAsia="Times New Roman" w:hAnsi="Times New Roman" w:cs="Times New Roman"/>
                <w:b/>
                <w:noProof/>
                <w:lang w:val="en-US"/>
              </w:rPr>
              <w:t>România</w:t>
            </w:r>
          </w:p>
          <w:p w14:paraId="7DC78BE4"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Cs/>
                <w:noProof/>
                <w:lang w:val="en-US"/>
              </w:rPr>
            </w:pPr>
            <w:r w:rsidRPr="0003746C">
              <w:rPr>
                <w:rFonts w:ascii="Times New Roman" w:eastAsia="Times New Roman" w:hAnsi="Times New Roman" w:cs="Times New Roman"/>
                <w:bCs/>
                <w:noProof/>
                <w:lang w:val="en-US"/>
              </w:rPr>
              <w:t xml:space="preserve">Biosimilar Collaborations Ireland Limited </w:t>
            </w:r>
          </w:p>
          <w:p w14:paraId="6B4EB6C4"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noProof/>
                <w:lang w:val="en-US"/>
              </w:rPr>
            </w:pPr>
            <w:r w:rsidRPr="0003746C">
              <w:rPr>
                <w:rFonts w:ascii="Times New Roman" w:eastAsia="Times New Roman" w:hAnsi="Times New Roman" w:cs="Times New Roman"/>
                <w:noProof/>
                <w:lang w:val="en-US"/>
              </w:rPr>
              <w:t xml:space="preserve">Tel: </w:t>
            </w:r>
            <w:r w:rsidRPr="0003746C">
              <w:rPr>
                <w:rFonts w:ascii="Times New Roman" w:eastAsia="Times New Roman" w:hAnsi="Times New Roman" w:cs="Times New Roman"/>
                <w:bCs/>
                <w:noProof/>
                <w:lang w:val="en-IN"/>
              </w:rPr>
              <w:t>0080008250910</w:t>
            </w:r>
          </w:p>
          <w:p w14:paraId="45C670AB"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tc>
      </w:tr>
      <w:tr w:rsidR="006E4647" w:rsidRPr="0003746C" w14:paraId="7C5E6D6F" w14:textId="77777777" w:rsidTr="00DC30CD">
        <w:trPr>
          <w:trHeight w:val="780"/>
        </w:trPr>
        <w:tc>
          <w:tcPr>
            <w:tcW w:w="4190" w:type="dxa"/>
          </w:tcPr>
          <w:p w14:paraId="071B59FE"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en-US"/>
              </w:rPr>
            </w:pPr>
            <w:r w:rsidRPr="0003746C">
              <w:rPr>
                <w:rFonts w:ascii="Times New Roman" w:eastAsia="Times New Roman" w:hAnsi="Times New Roman" w:cs="Times New Roman"/>
                <w:b/>
                <w:noProof/>
                <w:lang w:val="en-US"/>
              </w:rPr>
              <w:t>Ireland</w:t>
            </w:r>
          </w:p>
          <w:p w14:paraId="3F58160D"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noProof/>
                <w:lang w:val="en-US"/>
              </w:rPr>
            </w:pPr>
            <w:r w:rsidRPr="0003746C">
              <w:rPr>
                <w:rFonts w:ascii="Times New Roman" w:eastAsia="Times New Roman" w:hAnsi="Times New Roman" w:cs="Times New Roman"/>
                <w:bCs/>
                <w:noProof/>
                <w:lang w:val="en-IN"/>
              </w:rPr>
              <w:t>Biosimilar Collaborations Ireland Limited</w:t>
            </w:r>
            <w:r w:rsidRPr="0003746C">
              <w:rPr>
                <w:rFonts w:ascii="Times New Roman" w:eastAsia="Times New Roman" w:hAnsi="Times New Roman" w:cs="Times New Roman"/>
                <w:b/>
                <w:noProof/>
                <w:lang w:val="en-IN"/>
              </w:rPr>
              <w:t xml:space="preserve"> </w:t>
            </w:r>
          </w:p>
          <w:p w14:paraId="3152D414"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noProof/>
                <w:lang w:val="en-US"/>
              </w:rPr>
            </w:pPr>
            <w:r w:rsidRPr="0003746C">
              <w:rPr>
                <w:rFonts w:ascii="Times New Roman" w:eastAsia="Times New Roman" w:hAnsi="Times New Roman" w:cs="Times New Roman"/>
                <w:noProof/>
                <w:lang w:val="en-US"/>
              </w:rPr>
              <w:t xml:space="preserve">Tel: </w:t>
            </w:r>
            <w:r w:rsidRPr="0003746C">
              <w:rPr>
                <w:rFonts w:ascii="Times New Roman" w:eastAsia="Times New Roman" w:hAnsi="Times New Roman" w:cs="Times New Roman"/>
                <w:bCs/>
                <w:noProof/>
                <w:lang w:val="en-IN"/>
              </w:rPr>
              <w:t>1800 777 794</w:t>
            </w:r>
          </w:p>
          <w:p w14:paraId="519ED78F"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tc>
        <w:tc>
          <w:tcPr>
            <w:tcW w:w="3609" w:type="dxa"/>
          </w:tcPr>
          <w:p w14:paraId="55C0700D"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en-US"/>
              </w:rPr>
            </w:pPr>
            <w:r w:rsidRPr="0003746C">
              <w:rPr>
                <w:rFonts w:ascii="Times New Roman" w:eastAsia="Times New Roman" w:hAnsi="Times New Roman" w:cs="Times New Roman"/>
                <w:b/>
                <w:noProof/>
                <w:lang w:val="en-US"/>
              </w:rPr>
              <w:t>Slovenija</w:t>
            </w:r>
          </w:p>
          <w:p w14:paraId="52977A2A"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Cs/>
                <w:noProof/>
                <w:lang w:val="en-US"/>
              </w:rPr>
            </w:pPr>
            <w:r w:rsidRPr="0003746C">
              <w:rPr>
                <w:rFonts w:ascii="Times New Roman" w:eastAsia="Times New Roman" w:hAnsi="Times New Roman" w:cs="Times New Roman"/>
                <w:bCs/>
                <w:noProof/>
                <w:lang w:val="en-US"/>
              </w:rPr>
              <w:t xml:space="preserve">Biosimilar Collaborations Ireland Limited </w:t>
            </w:r>
          </w:p>
          <w:p w14:paraId="18367620"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color w:val="000000"/>
                <w:lang w:val="en-US" w:eastAsia="fr-FR"/>
              </w:rPr>
              <w:t xml:space="preserve">Tel: </w:t>
            </w:r>
            <w:r w:rsidRPr="0003746C">
              <w:rPr>
                <w:rFonts w:ascii="Times New Roman" w:eastAsia="Times New Roman" w:hAnsi="Times New Roman" w:cs="Times New Roman"/>
                <w:bCs/>
                <w:noProof/>
                <w:lang w:val="en-IN"/>
              </w:rPr>
              <w:t>0080008250910</w:t>
            </w:r>
          </w:p>
        </w:tc>
      </w:tr>
      <w:tr w:rsidR="006E4647" w:rsidRPr="0003746C" w14:paraId="0716F1B5" w14:textId="77777777" w:rsidTr="00DC30CD">
        <w:trPr>
          <w:trHeight w:val="780"/>
        </w:trPr>
        <w:tc>
          <w:tcPr>
            <w:tcW w:w="4190" w:type="dxa"/>
          </w:tcPr>
          <w:p w14:paraId="4D9923EC" w14:textId="77777777" w:rsidR="006E4647" w:rsidRPr="0003746C" w:rsidRDefault="006E4647" w:rsidP="00E80405">
            <w:pPr>
              <w:keepNext/>
              <w:keepLines/>
              <w:tabs>
                <w:tab w:val="left" w:pos="-720"/>
              </w:tabs>
              <w:autoSpaceDE w:val="0"/>
              <w:autoSpaceDN w:val="0"/>
              <w:spacing w:after="0" w:line="240" w:lineRule="auto"/>
              <w:ind w:right="-1"/>
              <w:rPr>
                <w:rFonts w:ascii="Times New Roman" w:eastAsia="Times New Roman" w:hAnsi="Times New Roman" w:cs="Times New Roman"/>
                <w:b/>
                <w:noProof/>
                <w:lang w:val="en-US"/>
              </w:rPr>
            </w:pPr>
            <w:r w:rsidRPr="0003746C">
              <w:rPr>
                <w:rFonts w:ascii="Times New Roman" w:eastAsia="Times New Roman" w:hAnsi="Times New Roman" w:cs="Times New Roman"/>
                <w:b/>
                <w:noProof/>
                <w:lang w:val="en-US"/>
              </w:rPr>
              <w:lastRenderedPageBreak/>
              <w:t>Ísland</w:t>
            </w:r>
          </w:p>
          <w:p w14:paraId="07040475" w14:textId="77777777" w:rsidR="006E4647" w:rsidRPr="0003746C" w:rsidRDefault="006E4647" w:rsidP="00E80405">
            <w:pPr>
              <w:keepNext/>
              <w:keepLines/>
              <w:tabs>
                <w:tab w:val="left" w:pos="-720"/>
              </w:tabs>
              <w:autoSpaceDE w:val="0"/>
              <w:autoSpaceDN w:val="0"/>
              <w:spacing w:after="0" w:line="240" w:lineRule="auto"/>
              <w:ind w:right="-1"/>
              <w:rPr>
                <w:rFonts w:ascii="Times New Roman" w:eastAsia="Times New Roman" w:hAnsi="Times New Roman" w:cs="Times New Roman"/>
                <w:bCs/>
                <w:lang w:val="en-US"/>
              </w:rPr>
            </w:pPr>
            <w:r w:rsidRPr="0003746C">
              <w:rPr>
                <w:rFonts w:ascii="Times New Roman" w:eastAsia="Times New Roman" w:hAnsi="Times New Roman" w:cs="Times New Roman"/>
                <w:bCs/>
                <w:noProof/>
                <w:lang w:val="en-IN"/>
              </w:rPr>
              <w:t>Biocon Biologics Finland OY</w:t>
            </w:r>
            <w:r w:rsidRPr="0003746C">
              <w:rPr>
                <w:rFonts w:ascii="Times New Roman" w:eastAsia="Times New Roman" w:hAnsi="Times New Roman" w:cs="Times New Roman"/>
                <w:bCs/>
                <w:lang w:val="en-IN"/>
              </w:rPr>
              <w:t xml:space="preserve"> </w:t>
            </w:r>
          </w:p>
          <w:p w14:paraId="402BA950" w14:textId="77777777" w:rsidR="006E4647" w:rsidRPr="0003746C" w:rsidRDefault="006E4647" w:rsidP="00E80405">
            <w:pPr>
              <w:keepNext/>
              <w:keepLines/>
              <w:tabs>
                <w:tab w:val="left" w:pos="-720"/>
              </w:tabs>
              <w:autoSpaceDE w:val="0"/>
              <w:autoSpaceDN w:val="0"/>
              <w:spacing w:after="0" w:line="240" w:lineRule="auto"/>
              <w:ind w:right="-1"/>
              <w:rPr>
                <w:rFonts w:ascii="Times New Roman" w:eastAsia="Times New Roman" w:hAnsi="Times New Roman" w:cs="Times New Roman"/>
                <w:noProof/>
                <w:lang w:val="en-US"/>
              </w:rPr>
            </w:pPr>
            <w:r w:rsidRPr="0003746C">
              <w:rPr>
                <w:rFonts w:ascii="Times New Roman" w:eastAsia="Times New Roman" w:hAnsi="Times New Roman" w:cs="Times New Roman"/>
                <w:lang w:val="en-US"/>
              </w:rPr>
              <w:t>Sími: +345 800 4316</w:t>
            </w:r>
          </w:p>
          <w:p w14:paraId="660B2D5D"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tc>
        <w:tc>
          <w:tcPr>
            <w:tcW w:w="3609" w:type="dxa"/>
          </w:tcPr>
          <w:p w14:paraId="55D837AE" w14:textId="77777777" w:rsidR="006E4647" w:rsidRPr="0003746C" w:rsidRDefault="006E4647" w:rsidP="00E80405">
            <w:pPr>
              <w:keepNext/>
              <w:keepLines/>
              <w:tabs>
                <w:tab w:val="left" w:pos="-720"/>
              </w:tabs>
              <w:autoSpaceDE w:val="0"/>
              <w:autoSpaceDN w:val="0"/>
              <w:spacing w:after="0" w:line="240" w:lineRule="auto"/>
              <w:ind w:right="-1"/>
              <w:rPr>
                <w:rFonts w:ascii="Times New Roman" w:eastAsia="Times New Roman" w:hAnsi="Times New Roman" w:cs="Times New Roman"/>
                <w:noProof/>
                <w:lang w:val="sv-SE"/>
              </w:rPr>
            </w:pPr>
            <w:r w:rsidRPr="0003746C">
              <w:rPr>
                <w:rFonts w:ascii="Times New Roman" w:eastAsia="Times New Roman" w:hAnsi="Times New Roman" w:cs="Times New Roman"/>
                <w:b/>
                <w:noProof/>
                <w:lang w:val="sv-SE"/>
              </w:rPr>
              <w:t>Slovenská</w:t>
            </w:r>
            <w:r w:rsidRPr="0003746C">
              <w:rPr>
                <w:rFonts w:ascii="Times New Roman" w:eastAsia="Times New Roman" w:hAnsi="Times New Roman" w:cs="Times New Roman"/>
                <w:noProof/>
                <w:lang w:val="sv-SE"/>
              </w:rPr>
              <w:t xml:space="preserve"> </w:t>
            </w:r>
            <w:r w:rsidRPr="0003746C">
              <w:rPr>
                <w:rFonts w:ascii="Times New Roman" w:eastAsia="Times New Roman" w:hAnsi="Times New Roman" w:cs="Times New Roman"/>
                <w:b/>
                <w:noProof/>
                <w:lang w:val="sv-SE"/>
              </w:rPr>
              <w:t>republika</w:t>
            </w:r>
          </w:p>
          <w:p w14:paraId="62DCE174" w14:textId="77777777" w:rsidR="006E4647" w:rsidRPr="0003746C" w:rsidRDefault="006E4647" w:rsidP="00E80405">
            <w:pPr>
              <w:keepNext/>
              <w:tabs>
                <w:tab w:val="left" w:pos="-720"/>
              </w:tabs>
              <w:suppressAutoHyphens/>
              <w:autoSpaceDE w:val="0"/>
              <w:autoSpaceDN w:val="0"/>
              <w:spacing w:after="0" w:line="240" w:lineRule="auto"/>
              <w:ind w:right="-1"/>
              <w:rPr>
                <w:rFonts w:ascii="Times New Roman" w:eastAsia="Times New Roman" w:hAnsi="Times New Roman" w:cs="Times New Roman"/>
                <w:bCs/>
                <w:noProof/>
                <w:lang w:val="en-US"/>
              </w:rPr>
            </w:pPr>
            <w:r w:rsidRPr="0003746C">
              <w:rPr>
                <w:rFonts w:ascii="Times New Roman" w:eastAsia="Times New Roman" w:hAnsi="Times New Roman" w:cs="Times New Roman"/>
                <w:bCs/>
                <w:noProof/>
                <w:lang w:val="en-US"/>
              </w:rPr>
              <w:t xml:space="preserve">Biocon Biologics Germany GmbH </w:t>
            </w:r>
          </w:p>
          <w:p w14:paraId="4EC217C6"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noProof/>
                <w:lang w:val="en-US"/>
              </w:rPr>
              <w:t xml:space="preserve">Tel: </w:t>
            </w:r>
            <w:r w:rsidRPr="0003746C">
              <w:rPr>
                <w:rFonts w:ascii="Times New Roman" w:eastAsia="Times New Roman" w:hAnsi="Times New Roman" w:cs="Times New Roman"/>
                <w:bCs/>
                <w:noProof/>
              </w:rPr>
              <w:t>0080008250910</w:t>
            </w:r>
          </w:p>
        </w:tc>
      </w:tr>
      <w:tr w:rsidR="006E4647" w:rsidRPr="0003746C" w14:paraId="6946FA33" w14:textId="77777777" w:rsidTr="00DC30CD">
        <w:trPr>
          <w:trHeight w:val="780"/>
        </w:trPr>
        <w:tc>
          <w:tcPr>
            <w:tcW w:w="4190" w:type="dxa"/>
          </w:tcPr>
          <w:p w14:paraId="16435A03" w14:textId="77777777" w:rsidR="006E4647" w:rsidRPr="0003746C" w:rsidRDefault="006E4647" w:rsidP="00E80405">
            <w:pPr>
              <w:keepNext/>
              <w:keepLines/>
              <w:tabs>
                <w:tab w:val="left" w:pos="-720"/>
              </w:tabs>
              <w:autoSpaceDE w:val="0"/>
              <w:autoSpaceDN w:val="0"/>
              <w:spacing w:after="0" w:line="240" w:lineRule="auto"/>
              <w:ind w:right="-1"/>
              <w:rPr>
                <w:rFonts w:ascii="Times New Roman" w:eastAsia="Times New Roman" w:hAnsi="Times New Roman" w:cs="Times New Roman"/>
                <w:b/>
                <w:noProof/>
                <w:lang w:val="es-ES"/>
              </w:rPr>
            </w:pPr>
            <w:r w:rsidRPr="0003746C">
              <w:rPr>
                <w:rFonts w:ascii="Times New Roman" w:eastAsia="Times New Roman" w:hAnsi="Times New Roman" w:cs="Times New Roman"/>
                <w:b/>
                <w:noProof/>
                <w:lang w:val="es-ES"/>
              </w:rPr>
              <w:t>Italia</w:t>
            </w:r>
          </w:p>
          <w:p w14:paraId="30E0F3D7" w14:textId="77777777" w:rsidR="006E4647" w:rsidRPr="0003746C" w:rsidRDefault="006E4647" w:rsidP="00E80405">
            <w:pPr>
              <w:keepNext/>
              <w:tabs>
                <w:tab w:val="left" w:pos="-720"/>
              </w:tabs>
              <w:suppressAutoHyphens/>
              <w:autoSpaceDE w:val="0"/>
              <w:autoSpaceDN w:val="0"/>
              <w:spacing w:after="0" w:line="240" w:lineRule="auto"/>
              <w:ind w:right="-1"/>
              <w:rPr>
                <w:rFonts w:ascii="Times New Roman" w:eastAsia="Times New Roman" w:hAnsi="Times New Roman" w:cs="Times New Roman"/>
                <w:b/>
                <w:noProof/>
                <w:lang w:val="en-IN"/>
              </w:rPr>
            </w:pPr>
            <w:r w:rsidRPr="0003746C">
              <w:rPr>
                <w:rFonts w:ascii="Times New Roman" w:eastAsia="Times New Roman" w:hAnsi="Times New Roman" w:cs="Times New Roman"/>
                <w:bCs/>
                <w:noProof/>
                <w:lang w:val="en-IN"/>
              </w:rPr>
              <w:t>Biocon Biologics Spain S.L</w:t>
            </w:r>
            <w:r w:rsidRPr="0003746C">
              <w:rPr>
                <w:rFonts w:ascii="Times New Roman" w:eastAsia="Times New Roman" w:hAnsi="Times New Roman" w:cs="Times New Roman"/>
                <w:b/>
                <w:noProof/>
                <w:lang w:val="en-IN"/>
              </w:rPr>
              <w:t>.</w:t>
            </w:r>
          </w:p>
          <w:p w14:paraId="40F75546" w14:textId="77777777" w:rsidR="006E4647" w:rsidRPr="0003746C" w:rsidRDefault="006E4647" w:rsidP="00E80405">
            <w:pPr>
              <w:keepNext/>
              <w:keepLines/>
              <w:tabs>
                <w:tab w:val="left" w:pos="-720"/>
              </w:tabs>
              <w:autoSpaceDE w:val="0"/>
              <w:autoSpaceDN w:val="0"/>
              <w:spacing w:after="0" w:line="240" w:lineRule="auto"/>
              <w:ind w:right="-1"/>
              <w:rPr>
                <w:rFonts w:ascii="Times New Roman" w:eastAsia="Times New Roman" w:hAnsi="Times New Roman" w:cs="Times New Roman"/>
                <w:noProof/>
                <w:lang w:val="es-ES"/>
              </w:rPr>
            </w:pPr>
            <w:r w:rsidRPr="0003746C">
              <w:rPr>
                <w:rFonts w:ascii="Times New Roman" w:eastAsia="Times New Roman" w:hAnsi="Times New Roman" w:cs="Times New Roman"/>
                <w:noProof/>
                <w:lang w:val="es-ES"/>
              </w:rPr>
              <w:t xml:space="preserve">Tel: </w:t>
            </w:r>
            <w:r w:rsidRPr="0003746C">
              <w:rPr>
                <w:rFonts w:ascii="Times New Roman" w:eastAsia="Times New Roman" w:hAnsi="Times New Roman" w:cs="Times New Roman"/>
                <w:bCs/>
                <w:noProof/>
              </w:rPr>
              <w:t>0080008250910</w:t>
            </w:r>
          </w:p>
          <w:p w14:paraId="6B8F33EC"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tc>
        <w:tc>
          <w:tcPr>
            <w:tcW w:w="3609" w:type="dxa"/>
          </w:tcPr>
          <w:p w14:paraId="6FC7C83D" w14:textId="77777777" w:rsidR="006E4647" w:rsidRPr="0003746C" w:rsidRDefault="006E4647" w:rsidP="00E80405">
            <w:pPr>
              <w:keepNext/>
              <w:keepLines/>
              <w:tabs>
                <w:tab w:val="left" w:pos="-720"/>
              </w:tabs>
              <w:autoSpaceDE w:val="0"/>
              <w:autoSpaceDN w:val="0"/>
              <w:spacing w:after="0" w:line="240" w:lineRule="auto"/>
              <w:ind w:right="-1"/>
              <w:rPr>
                <w:rFonts w:ascii="Times New Roman" w:eastAsia="Times New Roman" w:hAnsi="Times New Roman" w:cs="Times New Roman"/>
                <w:b/>
                <w:noProof/>
                <w:lang w:val="sv-SE"/>
              </w:rPr>
            </w:pPr>
            <w:r w:rsidRPr="0003746C">
              <w:rPr>
                <w:rFonts w:ascii="Times New Roman" w:eastAsia="Times New Roman" w:hAnsi="Times New Roman" w:cs="Times New Roman"/>
                <w:b/>
                <w:noProof/>
                <w:lang w:val="sv-SE"/>
              </w:rPr>
              <w:t>Suomi/Finland</w:t>
            </w:r>
          </w:p>
          <w:p w14:paraId="5E59AE64" w14:textId="77777777" w:rsidR="006E4647" w:rsidRPr="0003746C" w:rsidRDefault="006E4647" w:rsidP="00E80405">
            <w:pPr>
              <w:keepNext/>
              <w:tabs>
                <w:tab w:val="left" w:pos="-720"/>
              </w:tabs>
              <w:suppressAutoHyphens/>
              <w:autoSpaceDE w:val="0"/>
              <w:autoSpaceDN w:val="0"/>
              <w:spacing w:after="0" w:line="240" w:lineRule="auto"/>
              <w:ind w:right="-1"/>
              <w:rPr>
                <w:rFonts w:ascii="Times New Roman" w:eastAsia="Times New Roman" w:hAnsi="Times New Roman" w:cs="Times New Roman"/>
                <w:b/>
                <w:lang w:val="en-US"/>
              </w:rPr>
            </w:pPr>
            <w:r w:rsidRPr="0003746C">
              <w:rPr>
                <w:rFonts w:ascii="Times New Roman" w:eastAsia="Times New Roman" w:hAnsi="Times New Roman" w:cs="Times New Roman"/>
                <w:b/>
                <w:bCs/>
                <w:noProof/>
                <w:lang w:val="en-US"/>
              </w:rPr>
              <w:t xml:space="preserve">Biocon Biologics Finland OY </w:t>
            </w:r>
          </w:p>
          <w:p w14:paraId="31841143" w14:textId="77777777" w:rsidR="006E4647" w:rsidRPr="0003746C" w:rsidRDefault="006E4647" w:rsidP="00E80405">
            <w:pPr>
              <w:keepNext/>
              <w:keepLines/>
              <w:tabs>
                <w:tab w:val="left" w:pos="-720"/>
              </w:tabs>
              <w:autoSpaceDE w:val="0"/>
              <w:autoSpaceDN w:val="0"/>
              <w:spacing w:after="0" w:line="240" w:lineRule="auto"/>
              <w:ind w:right="-1"/>
              <w:rPr>
                <w:rFonts w:ascii="Times New Roman" w:eastAsia="Times New Roman" w:hAnsi="Times New Roman" w:cs="Times New Roman"/>
                <w:lang w:val="sv-SE"/>
              </w:rPr>
            </w:pPr>
            <w:r w:rsidRPr="0003746C">
              <w:rPr>
                <w:rFonts w:ascii="Times New Roman" w:eastAsia="Times New Roman" w:hAnsi="Times New Roman" w:cs="Times New Roman"/>
                <w:noProof/>
                <w:lang w:val="sv-SE"/>
              </w:rPr>
              <w:t xml:space="preserve">Puh/Tel: </w:t>
            </w:r>
            <w:r w:rsidRPr="0003746C">
              <w:rPr>
                <w:rFonts w:ascii="Times New Roman" w:eastAsia="Times New Roman" w:hAnsi="Times New Roman" w:cs="Times New Roman"/>
                <w:bCs/>
                <w:noProof/>
                <w:lang w:val="en-US"/>
              </w:rPr>
              <w:t>99980008250910</w:t>
            </w:r>
          </w:p>
          <w:p w14:paraId="32971680"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tc>
      </w:tr>
      <w:tr w:rsidR="006E4647" w:rsidRPr="0003746C" w14:paraId="7675B024" w14:textId="77777777" w:rsidTr="00DC30CD">
        <w:trPr>
          <w:trHeight w:val="780"/>
        </w:trPr>
        <w:tc>
          <w:tcPr>
            <w:tcW w:w="4190" w:type="dxa"/>
          </w:tcPr>
          <w:p w14:paraId="62F95E3A"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sv-SE"/>
              </w:rPr>
            </w:pPr>
            <w:r w:rsidRPr="0003746C">
              <w:rPr>
                <w:rFonts w:ascii="Times New Roman" w:eastAsia="Times New Roman" w:hAnsi="Times New Roman" w:cs="Times New Roman"/>
                <w:b/>
                <w:noProof/>
                <w:lang w:val="en-US"/>
              </w:rPr>
              <w:t>Κύπρος</w:t>
            </w:r>
          </w:p>
          <w:p w14:paraId="13A0BFE6"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Cs/>
                <w:noProof/>
              </w:rPr>
            </w:pPr>
            <w:r w:rsidRPr="0003746C">
              <w:rPr>
                <w:rFonts w:ascii="Times New Roman" w:eastAsia="Times New Roman" w:hAnsi="Times New Roman" w:cs="Times New Roman"/>
                <w:bCs/>
                <w:noProof/>
              </w:rPr>
              <w:t xml:space="preserve">Biosimilar Collaborations Ireland Limited </w:t>
            </w:r>
          </w:p>
          <w:p w14:paraId="18EE9274"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noProof/>
                <w:lang w:val="sv-SE"/>
              </w:rPr>
            </w:pPr>
            <w:r w:rsidRPr="0003746C">
              <w:rPr>
                <w:rFonts w:ascii="Times New Roman" w:eastAsia="Times New Roman" w:hAnsi="Times New Roman" w:cs="Times New Roman"/>
                <w:noProof/>
                <w:lang w:val="en-US"/>
              </w:rPr>
              <w:t>Τηλ</w:t>
            </w:r>
            <w:r w:rsidRPr="0003746C">
              <w:rPr>
                <w:rFonts w:ascii="Times New Roman" w:eastAsia="Times New Roman" w:hAnsi="Times New Roman" w:cs="Times New Roman"/>
                <w:noProof/>
                <w:lang w:val="sv-SE"/>
              </w:rPr>
              <w:t xml:space="preserve">: </w:t>
            </w:r>
            <w:r w:rsidRPr="0003746C">
              <w:rPr>
                <w:rFonts w:ascii="Times New Roman" w:eastAsia="Times New Roman" w:hAnsi="Times New Roman" w:cs="Times New Roman"/>
                <w:bCs/>
                <w:noProof/>
              </w:rPr>
              <w:t>0080008250910</w:t>
            </w:r>
          </w:p>
          <w:p w14:paraId="137532F3"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tc>
        <w:tc>
          <w:tcPr>
            <w:tcW w:w="3609" w:type="dxa"/>
          </w:tcPr>
          <w:p w14:paraId="123060B5"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
                <w:noProof/>
                <w:lang w:val="en-US"/>
              </w:rPr>
            </w:pPr>
            <w:r w:rsidRPr="0003746C">
              <w:rPr>
                <w:rFonts w:ascii="Times New Roman" w:eastAsia="Times New Roman" w:hAnsi="Times New Roman" w:cs="Times New Roman"/>
                <w:b/>
                <w:noProof/>
                <w:lang w:val="en-US"/>
              </w:rPr>
              <w:t>Sverige</w:t>
            </w:r>
          </w:p>
          <w:p w14:paraId="64FABDB8"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bCs/>
                <w:noProof/>
                <w:lang w:val="en-US"/>
              </w:rPr>
            </w:pPr>
            <w:r w:rsidRPr="0003746C">
              <w:rPr>
                <w:rFonts w:ascii="Times New Roman" w:eastAsia="Times New Roman" w:hAnsi="Times New Roman" w:cs="Times New Roman"/>
                <w:bCs/>
                <w:noProof/>
                <w:lang w:val="en-US"/>
              </w:rPr>
              <w:t xml:space="preserve">Biocon Biologics Finland OY </w:t>
            </w:r>
          </w:p>
          <w:p w14:paraId="024D1E01" w14:textId="77777777" w:rsidR="006E4647" w:rsidRPr="0003746C" w:rsidRDefault="006E4647" w:rsidP="00E80405">
            <w:pPr>
              <w:tabs>
                <w:tab w:val="left" w:pos="-720"/>
              </w:tabs>
              <w:autoSpaceDE w:val="0"/>
              <w:autoSpaceDN w:val="0"/>
              <w:spacing w:after="0" w:line="240" w:lineRule="auto"/>
              <w:ind w:right="-1"/>
              <w:rPr>
                <w:rFonts w:ascii="Times New Roman" w:eastAsia="Times New Roman" w:hAnsi="Times New Roman" w:cs="Times New Roman"/>
                <w:noProof/>
                <w:lang w:val="en-US"/>
              </w:rPr>
            </w:pPr>
            <w:r w:rsidRPr="0003746C">
              <w:rPr>
                <w:rFonts w:ascii="Times New Roman" w:eastAsia="Times New Roman" w:hAnsi="Times New Roman" w:cs="Times New Roman"/>
                <w:noProof/>
                <w:lang w:val="en-US"/>
              </w:rPr>
              <w:t xml:space="preserve">Tel: </w:t>
            </w:r>
            <w:r w:rsidRPr="0003746C">
              <w:rPr>
                <w:rFonts w:ascii="Times New Roman" w:eastAsia="Times New Roman" w:hAnsi="Times New Roman" w:cs="Times New Roman"/>
                <w:bCs/>
                <w:noProof/>
                <w:lang w:val="en-US"/>
              </w:rPr>
              <w:t>0080008250910</w:t>
            </w:r>
          </w:p>
          <w:p w14:paraId="6384BDE4"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tc>
      </w:tr>
      <w:tr w:rsidR="006E4647" w:rsidRPr="0003746C" w14:paraId="15D39E0F" w14:textId="77777777" w:rsidTr="00DC30CD">
        <w:trPr>
          <w:trHeight w:val="772"/>
        </w:trPr>
        <w:tc>
          <w:tcPr>
            <w:tcW w:w="4190" w:type="dxa"/>
          </w:tcPr>
          <w:p w14:paraId="1BF33D88"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b/>
                <w:noProof/>
                <w:lang w:val="en-US"/>
              </w:rPr>
            </w:pPr>
            <w:r w:rsidRPr="0003746C">
              <w:rPr>
                <w:rFonts w:ascii="Times New Roman" w:eastAsia="Times New Roman" w:hAnsi="Times New Roman" w:cs="Times New Roman"/>
                <w:b/>
                <w:noProof/>
                <w:lang w:val="en-US"/>
              </w:rPr>
              <w:t>Latvija</w:t>
            </w:r>
          </w:p>
          <w:p w14:paraId="5D8C45F9" w14:textId="77777777" w:rsidR="006E4647" w:rsidRPr="0003746C" w:rsidRDefault="006E4647" w:rsidP="00E80405">
            <w:pPr>
              <w:keepNext/>
              <w:tabs>
                <w:tab w:val="left" w:pos="-720"/>
              </w:tabs>
              <w:suppressAutoHyphens/>
              <w:autoSpaceDE w:val="0"/>
              <w:autoSpaceDN w:val="0"/>
              <w:spacing w:after="0" w:line="240" w:lineRule="auto"/>
              <w:ind w:right="-1"/>
              <w:rPr>
                <w:rFonts w:ascii="Times New Roman" w:eastAsia="Times New Roman" w:hAnsi="Times New Roman" w:cs="Times New Roman"/>
                <w:bCs/>
                <w:noProof/>
                <w:lang w:val="en-IN"/>
              </w:rPr>
            </w:pPr>
            <w:r w:rsidRPr="0003746C">
              <w:rPr>
                <w:rFonts w:ascii="Times New Roman" w:eastAsia="Times New Roman" w:hAnsi="Times New Roman" w:cs="Times New Roman"/>
                <w:bCs/>
                <w:noProof/>
                <w:lang w:val="en-IN"/>
              </w:rPr>
              <w:t xml:space="preserve">Biosimilar Collaborations Ireland Limited </w:t>
            </w:r>
          </w:p>
          <w:p w14:paraId="69654ACE"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noProof/>
                <w:lang w:val="en-US"/>
              </w:rPr>
            </w:pPr>
            <w:r w:rsidRPr="0003746C">
              <w:rPr>
                <w:rFonts w:ascii="Times New Roman" w:eastAsia="Times New Roman" w:hAnsi="Times New Roman" w:cs="Times New Roman"/>
                <w:noProof/>
                <w:lang w:val="en-US"/>
              </w:rPr>
              <w:t xml:space="preserve">Tel: </w:t>
            </w:r>
            <w:r w:rsidRPr="0003746C">
              <w:rPr>
                <w:rFonts w:ascii="Times New Roman" w:eastAsia="Times New Roman" w:hAnsi="Times New Roman" w:cs="Times New Roman"/>
                <w:bCs/>
                <w:noProof/>
                <w:lang w:val="en-IN"/>
              </w:rPr>
              <w:t>0080008250910</w:t>
            </w:r>
          </w:p>
          <w:p w14:paraId="6DF3A982"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tc>
        <w:tc>
          <w:tcPr>
            <w:tcW w:w="3609" w:type="dxa"/>
          </w:tcPr>
          <w:p w14:paraId="37BAD6EA"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lang w:val="en-US"/>
              </w:rPr>
            </w:pPr>
          </w:p>
        </w:tc>
      </w:tr>
    </w:tbl>
    <w:p w14:paraId="6BF7C3FF" w14:textId="77777777" w:rsidR="006E4647" w:rsidRPr="0003746C" w:rsidRDefault="006E4647" w:rsidP="00E80405">
      <w:pPr>
        <w:autoSpaceDE w:val="0"/>
        <w:autoSpaceDN w:val="0"/>
        <w:spacing w:after="0" w:line="240" w:lineRule="auto"/>
        <w:ind w:right="-1"/>
        <w:outlineLvl w:val="0"/>
        <w:rPr>
          <w:rFonts w:ascii="Times New Roman" w:eastAsia="Times New Roman" w:hAnsi="Times New Roman" w:cs="Times New Roman"/>
          <w:b/>
          <w:bCs/>
        </w:rPr>
      </w:pPr>
      <w:r w:rsidRPr="0003746C">
        <w:rPr>
          <w:rFonts w:ascii="Times New Roman" w:eastAsia="Times New Roman" w:hAnsi="Times New Roman" w:cs="Times New Roman"/>
          <w:b/>
          <w:bCs/>
        </w:rPr>
        <w:t>La</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dernière</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date</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à</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laquelle</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cette</w:t>
      </w:r>
      <w:r w:rsidRPr="0003746C">
        <w:rPr>
          <w:rFonts w:ascii="Times New Roman" w:eastAsia="Times New Roman" w:hAnsi="Times New Roman" w:cs="Times New Roman"/>
          <w:b/>
          <w:bCs/>
          <w:spacing w:val="-2"/>
        </w:rPr>
        <w:t xml:space="preserve"> </w:t>
      </w:r>
      <w:r w:rsidRPr="0003746C">
        <w:rPr>
          <w:rFonts w:ascii="Times New Roman" w:eastAsia="Times New Roman" w:hAnsi="Times New Roman" w:cs="Times New Roman"/>
          <w:b/>
          <w:bCs/>
        </w:rPr>
        <w:t>notice</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a</w:t>
      </w:r>
      <w:r w:rsidRPr="0003746C">
        <w:rPr>
          <w:rFonts w:ascii="Times New Roman" w:eastAsia="Times New Roman" w:hAnsi="Times New Roman" w:cs="Times New Roman"/>
          <w:b/>
          <w:bCs/>
          <w:spacing w:val="-4"/>
        </w:rPr>
        <w:t xml:space="preserve"> </w:t>
      </w:r>
      <w:r w:rsidRPr="0003746C">
        <w:rPr>
          <w:rFonts w:ascii="Times New Roman" w:eastAsia="Times New Roman" w:hAnsi="Times New Roman" w:cs="Times New Roman"/>
          <w:b/>
          <w:bCs/>
        </w:rPr>
        <w:t>été</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révisée</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est</w:t>
      </w:r>
    </w:p>
    <w:p w14:paraId="1B26F2B8"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b/>
        </w:rPr>
      </w:pPr>
    </w:p>
    <w:p w14:paraId="403A31AB"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Des informations détaillées sur ce médicament sont disponibles sur le site internet de l’Agence européenne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 xml:space="preserve">médicaments </w:t>
      </w:r>
      <w:hyperlink r:id="rId67">
        <w:r w:rsidRPr="0003746C">
          <w:rPr>
            <w:rFonts w:ascii="Times New Roman" w:eastAsia="Times New Roman" w:hAnsi="Times New Roman" w:cs="Times New Roman"/>
            <w:color w:val="0000FF"/>
            <w:u w:val="single" w:color="0000FF"/>
          </w:rPr>
          <w:t>http://www.ema.europa.eu</w:t>
        </w:r>
      </w:hyperlink>
      <w:r w:rsidRPr="0003746C">
        <w:rPr>
          <w:rFonts w:ascii="Times New Roman" w:eastAsia="Times New Roman" w:hAnsi="Times New Roman" w:cs="Times New Roman"/>
        </w:rPr>
        <w:t>.</w:t>
      </w:r>
    </w:p>
    <w:p w14:paraId="13904923"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sectPr w:rsidR="006E4647" w:rsidRPr="0003746C" w:rsidSect="00E80405">
          <w:type w:val="nextColumn"/>
          <w:pgSz w:w="11910" w:h="16850"/>
          <w:pgMar w:top="1134" w:right="1418" w:bottom="1134" w:left="1418" w:header="737" w:footer="737" w:gutter="0"/>
          <w:cols w:space="720"/>
        </w:sectPr>
      </w:pPr>
    </w:p>
    <w:p w14:paraId="53D5E449" w14:textId="59A71B62" w:rsidR="006E4647" w:rsidRDefault="006E4647" w:rsidP="00E80405">
      <w:pPr>
        <w:autoSpaceDE w:val="0"/>
        <w:autoSpaceDN w:val="0"/>
        <w:spacing w:after="0" w:line="240" w:lineRule="auto"/>
        <w:ind w:right="-1"/>
        <w:outlineLvl w:val="0"/>
        <w:rPr>
          <w:rFonts w:ascii="Times New Roman" w:eastAsia="Times New Roman" w:hAnsi="Times New Roman" w:cs="Times New Roman"/>
          <w:b/>
          <w:bCs/>
        </w:rPr>
      </w:pPr>
      <w:r w:rsidRPr="0003746C">
        <w:rPr>
          <w:rFonts w:ascii="Times New Roman" w:eastAsia="Times New Roman" w:hAnsi="Times New Roman" w:cs="Times New Roman"/>
          <w:b/>
          <w:bCs/>
        </w:rPr>
        <w:lastRenderedPageBreak/>
        <w:t>Les informations suivantes sont destinées exclusivement aux professionnels de la santé :</w:t>
      </w:r>
      <w:r w:rsidRPr="0003746C">
        <w:rPr>
          <w:rFonts w:ascii="Times New Roman" w:eastAsia="Times New Roman" w:hAnsi="Times New Roman" w:cs="Times New Roman"/>
          <w:b/>
          <w:bCs/>
          <w:spacing w:val="-52"/>
        </w:rPr>
        <w:t xml:space="preserve"> </w:t>
      </w:r>
      <w:r w:rsidRPr="0003746C">
        <w:rPr>
          <w:rFonts w:ascii="Times New Roman" w:eastAsia="Times New Roman" w:hAnsi="Times New Roman" w:cs="Times New Roman"/>
          <w:b/>
          <w:bCs/>
        </w:rPr>
        <w:t>Préparation</w:t>
      </w:r>
      <w:r w:rsidRPr="0003746C">
        <w:rPr>
          <w:rFonts w:ascii="Times New Roman" w:eastAsia="Times New Roman" w:hAnsi="Times New Roman" w:cs="Times New Roman"/>
          <w:b/>
          <w:bCs/>
          <w:spacing w:val="-4"/>
        </w:rPr>
        <w:t xml:space="preserve"> </w:t>
      </w:r>
      <w:r w:rsidRPr="0003746C">
        <w:rPr>
          <w:rFonts w:ascii="Times New Roman" w:eastAsia="Times New Roman" w:hAnsi="Times New Roman" w:cs="Times New Roman"/>
          <w:b/>
          <w:bCs/>
        </w:rPr>
        <w:t>d’Yesafili</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et administration</w:t>
      </w:r>
      <w:r w:rsidRPr="0003746C">
        <w:rPr>
          <w:rFonts w:ascii="Times New Roman" w:eastAsia="Times New Roman" w:hAnsi="Times New Roman" w:cs="Times New Roman"/>
          <w:b/>
          <w:bCs/>
          <w:spacing w:val="-1"/>
        </w:rPr>
        <w:t xml:space="preserve"> </w:t>
      </w:r>
      <w:r w:rsidRPr="0003746C">
        <w:rPr>
          <w:rFonts w:ascii="Times New Roman" w:eastAsia="Times New Roman" w:hAnsi="Times New Roman" w:cs="Times New Roman"/>
          <w:b/>
          <w:bCs/>
        </w:rPr>
        <w:t>à</w:t>
      </w:r>
      <w:r w:rsidRPr="0003746C">
        <w:rPr>
          <w:rFonts w:ascii="Times New Roman" w:eastAsia="Times New Roman" w:hAnsi="Times New Roman" w:cs="Times New Roman"/>
          <w:b/>
          <w:bCs/>
          <w:spacing w:val="-3"/>
        </w:rPr>
        <w:t xml:space="preserve"> </w:t>
      </w:r>
      <w:r w:rsidRPr="0003746C">
        <w:rPr>
          <w:rFonts w:ascii="Times New Roman" w:eastAsia="Times New Roman" w:hAnsi="Times New Roman" w:cs="Times New Roman"/>
          <w:b/>
          <w:bCs/>
        </w:rPr>
        <w:t>des patients</w:t>
      </w:r>
    </w:p>
    <w:p w14:paraId="5424FE9F" w14:textId="77777777" w:rsidR="00DC06AB" w:rsidRPr="0003746C" w:rsidRDefault="00DC06AB" w:rsidP="00E80405">
      <w:pPr>
        <w:autoSpaceDE w:val="0"/>
        <w:autoSpaceDN w:val="0"/>
        <w:spacing w:after="0" w:line="240" w:lineRule="auto"/>
        <w:ind w:right="-1"/>
        <w:outlineLvl w:val="0"/>
        <w:rPr>
          <w:rFonts w:ascii="Times New Roman" w:eastAsia="Times New Roman" w:hAnsi="Times New Roman" w:cs="Times New Roman"/>
          <w:b/>
          <w:bCs/>
        </w:rPr>
      </w:pPr>
    </w:p>
    <w:p w14:paraId="4FA39D4F"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seringue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préremplie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doit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être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uniquement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b/>
        </w:rPr>
        <w:t>utilisée</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pour</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le</w:t>
      </w:r>
      <w:r w:rsidRPr="0003746C">
        <w:rPr>
          <w:rFonts w:ascii="Times New Roman" w:eastAsia="Times New Roman" w:hAnsi="Times New Roman" w:cs="Times New Roman"/>
          <w:b/>
          <w:spacing w:val="-4"/>
        </w:rPr>
        <w:t xml:space="preserve"> </w:t>
      </w:r>
      <w:r w:rsidRPr="0003746C">
        <w:rPr>
          <w:rFonts w:ascii="Times New Roman" w:eastAsia="Times New Roman" w:hAnsi="Times New Roman" w:cs="Times New Roman"/>
          <w:b/>
        </w:rPr>
        <w:t>traitement</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d’un</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seul</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œil</w:t>
      </w:r>
      <w:r w:rsidRPr="0003746C">
        <w:rPr>
          <w:rFonts w:ascii="Times New Roman" w:eastAsia="Times New Roman" w:hAnsi="Times New Roman" w:cs="Times New Roman"/>
        </w:rPr>
        <w:t>.</w:t>
      </w:r>
    </w:p>
    <w:p w14:paraId="52D6C2E7"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Ne pas ouvrir le blister stérile de la seringue préremplie en dehors de la salle d’administration prévue à cet</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effet.</w:t>
      </w:r>
    </w:p>
    <w:p w14:paraId="140004A4"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5FBED08F"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 seringue préremplie contient plus que la dose recommandée de 2 mg d’aflibercept (correspondant à</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0,05</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mL). Le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volume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excédentaire doit être éliminé avant l’administration.</w:t>
      </w:r>
    </w:p>
    <w:p w14:paraId="3653D4A4"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4911777C"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 solution doit être inspectée visuellement avant d’être administrée afin de détecter la présence 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particules étrangères et/ou un changement de coloration ou de son aspect physique. Dans l’un ou l’autre de</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ces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cas,</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jeter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médicament.</w:t>
      </w:r>
    </w:p>
    <w:p w14:paraId="3E21BD11"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2F5F1A08" w14:textId="77777777" w:rsidR="006E4647" w:rsidRPr="0003746C" w:rsidRDefault="006E4647" w:rsidP="00E80405">
      <w:pPr>
        <w:autoSpaceDE w:val="0"/>
        <w:autoSpaceDN w:val="0"/>
        <w:spacing w:after="0" w:line="240" w:lineRule="auto"/>
        <w:ind w:right="-1"/>
        <w:jc w:val="both"/>
        <w:rPr>
          <w:rFonts w:ascii="Times New Roman" w:eastAsia="Times New Roman" w:hAnsi="Times New Roman" w:cs="Times New Roman"/>
        </w:rPr>
      </w:pPr>
      <w:r w:rsidRPr="0003746C">
        <w:rPr>
          <w:rFonts w:ascii="Times New Roman" w:eastAsia="Times New Roman" w:hAnsi="Times New Roman" w:cs="Times New Roman"/>
        </w:rPr>
        <w:t>Le blister non ouvert peut être conservé à l’extérieur du réfrigérateur en dessous de 25 °C pendant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72 heures maximum. Une fois le blister ouvert, respecter des conditions d’asepsie. Pour l’injection</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intravitréenne,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une aiguille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d’injection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 30</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G</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×13</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mm doit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être utilisée.</w:t>
      </w:r>
    </w:p>
    <w:p w14:paraId="6E766B1D"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p>
    <w:p w14:paraId="4FF818F1" w14:textId="77777777" w:rsidR="006E4647" w:rsidRPr="0003746C" w:rsidRDefault="006E4647" w:rsidP="00E80405">
      <w:pPr>
        <w:autoSpaceDE w:val="0"/>
        <w:autoSpaceDN w:val="0"/>
        <w:spacing w:after="0" w:line="240" w:lineRule="auto"/>
        <w:ind w:right="-1"/>
        <w:jc w:val="both"/>
        <w:outlineLvl w:val="1"/>
        <w:rPr>
          <w:rFonts w:ascii="Times New Roman" w:eastAsia="Times New Roman" w:hAnsi="Times New Roman" w:cs="Times New Roman"/>
          <w:b/>
          <w:bCs/>
          <w:i/>
        </w:rPr>
      </w:pPr>
      <w:r w:rsidRPr="0003746C">
        <w:rPr>
          <w:rFonts w:ascii="Times New Roman" w:eastAsia="Times New Roman" w:hAnsi="Times New Roman" w:cs="Times New Roman"/>
          <w:b/>
          <w:bCs/>
          <w:i/>
        </w:rPr>
        <w:t>Mode</w:t>
      </w:r>
      <w:r w:rsidRPr="0003746C">
        <w:rPr>
          <w:rFonts w:ascii="Times New Roman" w:eastAsia="Times New Roman" w:hAnsi="Times New Roman" w:cs="Times New Roman"/>
          <w:b/>
          <w:bCs/>
          <w:i/>
          <w:spacing w:val="-2"/>
        </w:rPr>
        <w:t xml:space="preserve"> </w:t>
      </w:r>
      <w:r w:rsidRPr="0003746C">
        <w:rPr>
          <w:rFonts w:ascii="Times New Roman" w:eastAsia="Times New Roman" w:hAnsi="Times New Roman" w:cs="Times New Roman"/>
          <w:b/>
          <w:bCs/>
          <w:i/>
        </w:rPr>
        <w:t>d’emploi</w:t>
      </w:r>
      <w:r w:rsidRPr="0003746C">
        <w:rPr>
          <w:rFonts w:ascii="Times New Roman" w:eastAsia="Times New Roman" w:hAnsi="Times New Roman" w:cs="Times New Roman"/>
          <w:b/>
          <w:bCs/>
          <w:i/>
          <w:spacing w:val="-1"/>
        </w:rPr>
        <w:t xml:space="preserve"> </w:t>
      </w:r>
      <w:r w:rsidRPr="0003746C">
        <w:rPr>
          <w:rFonts w:ascii="Times New Roman" w:eastAsia="Times New Roman" w:hAnsi="Times New Roman" w:cs="Times New Roman"/>
          <w:b/>
          <w:bCs/>
          <w:i/>
        </w:rPr>
        <w:t>de</w:t>
      </w:r>
      <w:r w:rsidRPr="0003746C">
        <w:rPr>
          <w:rFonts w:ascii="Times New Roman" w:eastAsia="Times New Roman" w:hAnsi="Times New Roman" w:cs="Times New Roman"/>
          <w:b/>
          <w:bCs/>
          <w:i/>
          <w:spacing w:val="-1"/>
        </w:rPr>
        <w:t xml:space="preserve"> </w:t>
      </w:r>
      <w:r w:rsidRPr="0003746C">
        <w:rPr>
          <w:rFonts w:ascii="Times New Roman" w:eastAsia="Times New Roman" w:hAnsi="Times New Roman" w:cs="Times New Roman"/>
          <w:b/>
          <w:bCs/>
          <w:i/>
        </w:rPr>
        <w:t>la</w:t>
      </w:r>
      <w:r w:rsidRPr="0003746C">
        <w:rPr>
          <w:rFonts w:ascii="Times New Roman" w:eastAsia="Times New Roman" w:hAnsi="Times New Roman" w:cs="Times New Roman"/>
          <w:b/>
          <w:bCs/>
          <w:i/>
          <w:spacing w:val="-2"/>
        </w:rPr>
        <w:t xml:space="preserve"> </w:t>
      </w:r>
      <w:r w:rsidRPr="0003746C">
        <w:rPr>
          <w:rFonts w:ascii="Times New Roman" w:eastAsia="Times New Roman" w:hAnsi="Times New Roman" w:cs="Times New Roman"/>
          <w:b/>
          <w:bCs/>
          <w:i/>
        </w:rPr>
        <w:t>seringue préremplie</w:t>
      </w:r>
      <w:r w:rsidRPr="0003746C">
        <w:rPr>
          <w:rFonts w:ascii="Times New Roman" w:eastAsia="Times New Roman" w:hAnsi="Times New Roman" w:cs="Times New Roman"/>
          <w:b/>
          <w:bCs/>
          <w:i/>
          <w:spacing w:val="-3"/>
        </w:rPr>
        <w:t xml:space="preserve"> </w:t>
      </w:r>
      <w:r w:rsidRPr="0003746C">
        <w:rPr>
          <w:rFonts w:ascii="Times New Roman" w:eastAsia="Times New Roman" w:hAnsi="Times New Roman" w:cs="Times New Roman"/>
          <w:b/>
          <w:bCs/>
          <w:i/>
        </w:rPr>
        <w:t>:</w:t>
      </w:r>
    </w:p>
    <w:p w14:paraId="7BE1B47B"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b/>
          <w:i/>
        </w:rPr>
      </w:pPr>
    </w:p>
    <w:tbl>
      <w:tblPr>
        <w:tblW w:w="9923" w:type="dxa"/>
        <w:tblInd w:w="-142" w:type="dxa"/>
        <w:tblLayout w:type="fixed"/>
        <w:tblCellMar>
          <w:left w:w="0" w:type="dxa"/>
          <w:right w:w="0" w:type="dxa"/>
        </w:tblCellMar>
        <w:tblLook w:val="01E0" w:firstRow="1" w:lastRow="1" w:firstColumn="1" w:lastColumn="1" w:noHBand="0" w:noVBand="0"/>
      </w:tblPr>
      <w:tblGrid>
        <w:gridCol w:w="588"/>
        <w:gridCol w:w="242"/>
        <w:gridCol w:w="5207"/>
        <w:gridCol w:w="3886"/>
      </w:tblGrid>
      <w:tr w:rsidR="006E4647" w:rsidRPr="0003746C" w14:paraId="3252D615" w14:textId="77777777" w:rsidTr="00DC06AB">
        <w:trPr>
          <w:trHeight w:val="882"/>
        </w:trPr>
        <w:tc>
          <w:tcPr>
            <w:tcW w:w="588" w:type="dxa"/>
          </w:tcPr>
          <w:p w14:paraId="1CD5D835" w14:textId="77777777" w:rsidR="006E4647" w:rsidRPr="0003746C" w:rsidRDefault="006E4647" w:rsidP="00E80405">
            <w:pPr>
              <w:autoSpaceDE w:val="0"/>
              <w:autoSpaceDN w:val="0"/>
              <w:spacing w:after="0" w:line="240" w:lineRule="auto"/>
              <w:ind w:right="-1"/>
              <w:jc w:val="right"/>
              <w:rPr>
                <w:rFonts w:ascii="Times New Roman" w:eastAsia="Times New Roman" w:hAnsi="Times New Roman" w:cs="Times New Roman"/>
                <w:lang w:val="en-US"/>
              </w:rPr>
            </w:pPr>
            <w:r w:rsidRPr="0003746C">
              <w:rPr>
                <w:rFonts w:ascii="Times New Roman" w:eastAsia="Times New Roman" w:hAnsi="Times New Roman" w:cs="Times New Roman"/>
                <w:lang w:val="en-US"/>
              </w:rPr>
              <w:t>1.</w:t>
            </w:r>
          </w:p>
        </w:tc>
        <w:tc>
          <w:tcPr>
            <w:tcW w:w="9335" w:type="dxa"/>
            <w:gridSpan w:val="3"/>
          </w:tcPr>
          <w:p w14:paraId="52D4371B"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Dès que tout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est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prêt pour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l’administration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d’Yesafili,</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ouvrir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l’emballage</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extérieur et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en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retirer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blister</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stérilisé.</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Ouvrir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délicatement</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blister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en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garantissant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stérilité</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son</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contenu.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Conserver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seringue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 plateau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stérile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jusqu’au</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moment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l’assemblage.</w:t>
            </w:r>
          </w:p>
        </w:tc>
      </w:tr>
      <w:tr w:rsidR="00DC06AB" w:rsidRPr="0003746C" w14:paraId="5F89E131" w14:textId="77777777" w:rsidTr="00DC06AB">
        <w:trPr>
          <w:trHeight w:val="285"/>
        </w:trPr>
        <w:tc>
          <w:tcPr>
            <w:tcW w:w="588" w:type="dxa"/>
          </w:tcPr>
          <w:p w14:paraId="2EEBC436" w14:textId="77777777" w:rsidR="00DC06AB" w:rsidRPr="0003746C" w:rsidRDefault="00DC06AB" w:rsidP="00E80405">
            <w:pPr>
              <w:autoSpaceDE w:val="0"/>
              <w:autoSpaceDN w:val="0"/>
              <w:spacing w:after="0" w:line="240" w:lineRule="auto"/>
              <w:ind w:right="-1"/>
              <w:jc w:val="right"/>
              <w:rPr>
                <w:rFonts w:ascii="Times New Roman" w:eastAsia="Times New Roman" w:hAnsi="Times New Roman" w:cs="Times New Roman"/>
                <w:lang w:val="en-US"/>
              </w:rPr>
            </w:pPr>
            <w:r w:rsidRPr="0003746C">
              <w:rPr>
                <w:rFonts w:ascii="Times New Roman" w:eastAsia="Times New Roman" w:hAnsi="Times New Roman" w:cs="Times New Roman"/>
                <w:lang w:val="en-US"/>
              </w:rPr>
              <w:t>2.</w:t>
            </w:r>
          </w:p>
        </w:tc>
        <w:tc>
          <w:tcPr>
            <w:tcW w:w="9335" w:type="dxa"/>
            <w:gridSpan w:val="3"/>
          </w:tcPr>
          <w:p w14:paraId="31172241" w14:textId="337C7AAC" w:rsidR="00DC06AB" w:rsidRPr="0003746C" w:rsidRDefault="00DC06A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Retirer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manière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aseptique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seringue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blister</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stérilisé.</w:t>
            </w:r>
          </w:p>
        </w:tc>
      </w:tr>
      <w:tr w:rsidR="00DC06AB" w:rsidRPr="0003746C" w14:paraId="4A418B54" w14:textId="77777777" w:rsidTr="00DC06AB">
        <w:trPr>
          <w:trHeight w:val="3587"/>
        </w:trPr>
        <w:tc>
          <w:tcPr>
            <w:tcW w:w="588" w:type="dxa"/>
          </w:tcPr>
          <w:p w14:paraId="4790FCE0" w14:textId="77777777" w:rsidR="00DC06AB" w:rsidRPr="0003746C" w:rsidRDefault="00DC06AB" w:rsidP="00E80405">
            <w:pPr>
              <w:autoSpaceDE w:val="0"/>
              <w:autoSpaceDN w:val="0"/>
              <w:spacing w:after="0" w:line="240" w:lineRule="auto"/>
              <w:ind w:right="-1"/>
              <w:jc w:val="right"/>
              <w:rPr>
                <w:rFonts w:ascii="Times New Roman" w:eastAsia="Times New Roman" w:hAnsi="Times New Roman" w:cs="Times New Roman"/>
                <w:lang w:val="en-US"/>
              </w:rPr>
            </w:pPr>
            <w:r w:rsidRPr="0003746C">
              <w:rPr>
                <w:rFonts w:ascii="Times New Roman" w:eastAsia="Times New Roman" w:hAnsi="Times New Roman" w:cs="Times New Roman"/>
                <w:lang w:val="en-US"/>
              </w:rPr>
              <w:t>3.</w:t>
            </w:r>
          </w:p>
        </w:tc>
        <w:tc>
          <w:tcPr>
            <w:tcW w:w="9335" w:type="dxa"/>
            <w:gridSpan w:val="3"/>
          </w:tcPr>
          <w:p w14:paraId="4DF0B465" w14:textId="3F63A593" w:rsidR="00DC06AB" w:rsidRPr="0003746C" w:rsidRDefault="00DC06A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Pour retirer le capuchon de la seringue, maintenir la</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seringue d’une main tout en utilisant l’autre main pour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saisir le capuchon de la seringue entre le pouce et l’index.</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Remarque : vous devez dévisser (et non tirer) le capuchon</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seringue.</w:t>
            </w:r>
          </w:p>
          <w:p w14:paraId="1F6D96DE" w14:textId="6CD3DCA7" w:rsidR="00DC06AB" w:rsidRPr="0003746C" w:rsidRDefault="00DC06A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hAnsi="Times New Roman" w:cs="Times New Roman"/>
                <w:noProof/>
              </w:rPr>
              <w:drawing>
                <wp:anchor distT="0" distB="0" distL="114300" distR="114300" simplePos="0" relativeHeight="252059648" behindDoc="0" locked="0" layoutInCell="1" allowOverlap="1" wp14:anchorId="2A0E0155" wp14:editId="2ECF3E2B">
                  <wp:simplePos x="0" y="0"/>
                  <wp:positionH relativeFrom="column">
                    <wp:posOffset>1400175</wp:posOffset>
                  </wp:positionH>
                  <wp:positionV relativeFrom="paragraph">
                    <wp:posOffset>113665</wp:posOffset>
                  </wp:positionV>
                  <wp:extent cx="2043684" cy="1641348"/>
                  <wp:effectExtent l="19050" t="19050" r="13970" b="16510"/>
                  <wp:wrapNone/>
                  <wp:docPr id="185751028"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3684" cy="164134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r>
      <w:tr w:rsidR="006E4647" w:rsidRPr="0003746C" w14:paraId="2BA3BB0D" w14:textId="77777777" w:rsidTr="00DC06AB">
        <w:trPr>
          <w:trHeight w:val="460"/>
        </w:trPr>
        <w:tc>
          <w:tcPr>
            <w:tcW w:w="588" w:type="dxa"/>
          </w:tcPr>
          <w:p w14:paraId="2181C74E" w14:textId="77777777" w:rsidR="006E4647" w:rsidRPr="0003746C" w:rsidRDefault="006E4647" w:rsidP="00E80405">
            <w:pPr>
              <w:autoSpaceDE w:val="0"/>
              <w:autoSpaceDN w:val="0"/>
              <w:spacing w:after="0" w:line="240" w:lineRule="auto"/>
              <w:ind w:right="-1"/>
              <w:jc w:val="right"/>
              <w:rPr>
                <w:rFonts w:ascii="Times New Roman" w:eastAsia="Times New Roman" w:hAnsi="Times New Roman" w:cs="Times New Roman"/>
                <w:lang w:val="en-US"/>
              </w:rPr>
            </w:pPr>
            <w:r w:rsidRPr="0003746C">
              <w:rPr>
                <w:rFonts w:ascii="Times New Roman" w:eastAsia="Times New Roman" w:hAnsi="Times New Roman" w:cs="Times New Roman"/>
                <w:lang w:val="en-US"/>
              </w:rPr>
              <w:t>4.</w:t>
            </w:r>
          </w:p>
        </w:tc>
        <w:tc>
          <w:tcPr>
            <w:tcW w:w="9335" w:type="dxa"/>
            <w:gridSpan w:val="3"/>
          </w:tcPr>
          <w:p w14:paraId="0AC7BCD4" w14:textId="77777777" w:rsidR="006E4647" w:rsidRPr="0003746C" w:rsidRDefault="006E4647"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Pour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éviter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compromettre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stérilité</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produit,</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ne pas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tirer</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piston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vers</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l’arrière.</w:t>
            </w:r>
          </w:p>
        </w:tc>
      </w:tr>
      <w:tr w:rsidR="00DC06AB" w:rsidRPr="0003746C" w14:paraId="1FBF6F03" w14:textId="77777777" w:rsidTr="00DC06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8"/>
        </w:trPr>
        <w:tc>
          <w:tcPr>
            <w:tcW w:w="588" w:type="dxa"/>
            <w:tcBorders>
              <w:top w:val="nil"/>
              <w:left w:val="nil"/>
              <w:bottom w:val="nil"/>
              <w:right w:val="nil"/>
            </w:tcBorders>
          </w:tcPr>
          <w:p w14:paraId="1543879D" w14:textId="4DE0292A" w:rsidR="00DC06AB" w:rsidRPr="0003746C" w:rsidRDefault="00DC06AB" w:rsidP="00E80405">
            <w:pPr>
              <w:autoSpaceDE w:val="0"/>
              <w:autoSpaceDN w:val="0"/>
              <w:spacing w:after="0" w:line="240" w:lineRule="auto"/>
              <w:ind w:right="-1"/>
              <w:jc w:val="right"/>
              <w:rPr>
                <w:rFonts w:ascii="Times New Roman" w:eastAsia="Times New Roman" w:hAnsi="Times New Roman" w:cs="Times New Roman"/>
                <w:lang w:val="en-US"/>
              </w:rPr>
            </w:pPr>
            <w:r w:rsidRPr="0003746C">
              <w:rPr>
                <w:rFonts w:ascii="Times New Roman" w:eastAsia="Times New Roman" w:hAnsi="Times New Roman" w:cs="Times New Roman"/>
                <w:lang w:val="en-US"/>
              </w:rPr>
              <w:t>5.</w:t>
            </w:r>
          </w:p>
        </w:tc>
        <w:tc>
          <w:tcPr>
            <w:tcW w:w="9335" w:type="dxa"/>
            <w:gridSpan w:val="3"/>
            <w:tcBorders>
              <w:top w:val="nil"/>
              <w:left w:val="nil"/>
              <w:bottom w:val="nil"/>
              <w:right w:val="nil"/>
            </w:tcBorders>
          </w:tcPr>
          <w:p w14:paraId="1208000F" w14:textId="77777777" w:rsidR="00DC06AB" w:rsidRPr="0003746C" w:rsidRDefault="00DC06A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Fixer fermement, de manière aseptique, l’aiguille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d’injection sur l’extrémité Luer Lock de la seringue par un</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mouvement de rotation.</w:t>
            </w:r>
          </w:p>
          <w:p w14:paraId="1D3F4825" w14:textId="3FA758D7" w:rsidR="00DC06AB" w:rsidRPr="0003746C" w:rsidRDefault="00DC06AB" w:rsidP="00DC06AB">
            <w:pPr>
              <w:autoSpaceDE w:val="0"/>
              <w:autoSpaceDN w:val="0"/>
              <w:spacing w:after="0" w:line="240" w:lineRule="auto"/>
              <w:ind w:right="-1"/>
              <w:jc w:val="center"/>
              <w:rPr>
                <w:rFonts w:ascii="Times New Roman" w:eastAsia="Times New Roman" w:hAnsi="Times New Roman" w:cs="Times New Roman"/>
                <w:lang w:val="en-US"/>
              </w:rPr>
            </w:pPr>
            <w:r w:rsidRPr="0003746C">
              <w:rPr>
                <w:rFonts w:ascii="Times New Roman" w:eastAsia="Times New Roman" w:hAnsi="Times New Roman" w:cs="Times New Roman"/>
                <w:noProof/>
                <w:lang w:val="en-US"/>
              </w:rPr>
              <w:drawing>
                <wp:inline distT="0" distB="0" distL="0" distR="0" wp14:anchorId="64EBE784" wp14:editId="491DB0C2">
                  <wp:extent cx="2012111" cy="1827085"/>
                  <wp:effectExtent l="0" t="0" r="0" b="0"/>
                  <wp:docPr id="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9.jpeg"/>
                          <pic:cNvPicPr/>
                        </pic:nvPicPr>
                        <pic:blipFill>
                          <a:blip r:embed="rId20" cstate="print"/>
                          <a:stretch>
                            <a:fillRect/>
                          </a:stretch>
                        </pic:blipFill>
                        <pic:spPr>
                          <a:xfrm>
                            <a:off x="0" y="0"/>
                            <a:ext cx="2012111" cy="1827085"/>
                          </a:xfrm>
                          <a:prstGeom prst="rect">
                            <a:avLst/>
                          </a:prstGeom>
                        </pic:spPr>
                      </pic:pic>
                    </a:graphicData>
                  </a:graphic>
                </wp:inline>
              </w:drawing>
            </w:r>
          </w:p>
        </w:tc>
      </w:tr>
      <w:tr w:rsidR="00DC06AB" w:rsidRPr="0003746C" w14:paraId="34BABD68" w14:textId="77777777" w:rsidTr="00DC06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588" w:type="dxa"/>
            <w:tcBorders>
              <w:top w:val="nil"/>
              <w:left w:val="nil"/>
              <w:bottom w:val="nil"/>
              <w:right w:val="nil"/>
            </w:tcBorders>
          </w:tcPr>
          <w:p w14:paraId="0E128914" w14:textId="77777777" w:rsidR="00DC06AB" w:rsidRPr="0003746C" w:rsidRDefault="00DC06AB" w:rsidP="00E80405">
            <w:pPr>
              <w:autoSpaceDE w:val="0"/>
              <w:autoSpaceDN w:val="0"/>
              <w:spacing w:after="0" w:line="240" w:lineRule="auto"/>
              <w:ind w:right="-1"/>
              <w:jc w:val="right"/>
              <w:rPr>
                <w:rFonts w:ascii="Times New Roman" w:eastAsia="Times New Roman" w:hAnsi="Times New Roman" w:cs="Times New Roman"/>
                <w:lang w:val="en-US"/>
              </w:rPr>
            </w:pPr>
            <w:r w:rsidRPr="0003746C">
              <w:rPr>
                <w:rFonts w:ascii="Times New Roman" w:eastAsia="Times New Roman" w:hAnsi="Times New Roman" w:cs="Times New Roman"/>
                <w:lang w:val="en-US"/>
              </w:rPr>
              <w:t>6.</w:t>
            </w:r>
          </w:p>
        </w:tc>
        <w:tc>
          <w:tcPr>
            <w:tcW w:w="9335" w:type="dxa"/>
            <w:gridSpan w:val="3"/>
            <w:vMerge w:val="restart"/>
            <w:tcBorders>
              <w:top w:val="nil"/>
              <w:left w:val="nil"/>
              <w:bottom w:val="nil"/>
              <w:right w:val="nil"/>
            </w:tcBorders>
          </w:tcPr>
          <w:p w14:paraId="6F214125" w14:textId="77777777" w:rsidR="00DC06AB" w:rsidRPr="0003746C" w:rsidRDefault="00DC06AB"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En tenant la seringue avec l’aiguille dirigée vers le haut,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 xml:space="preserve">vérifier l’absence de bulles d’air dans la </w:t>
            </w:r>
            <w:r w:rsidRPr="0003746C">
              <w:rPr>
                <w:rFonts w:ascii="Times New Roman" w:eastAsia="Times New Roman" w:hAnsi="Times New Roman" w:cs="Times New Roman"/>
              </w:rPr>
              <w:lastRenderedPageBreak/>
              <w:t>seringue. Si des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bulles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sont</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présentes,</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tapoter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doucement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seringue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avec</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doigt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pour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que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bulles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remontent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jusqu’en haut.</w:t>
            </w:r>
          </w:p>
          <w:p w14:paraId="3934AC17" w14:textId="7DD0FCCB" w:rsidR="00DC06AB" w:rsidRPr="0003746C" w:rsidRDefault="00DC06AB" w:rsidP="00DC06AB">
            <w:pPr>
              <w:autoSpaceDE w:val="0"/>
              <w:autoSpaceDN w:val="0"/>
              <w:spacing w:after="0" w:line="240" w:lineRule="auto"/>
              <w:ind w:right="-1"/>
              <w:jc w:val="center"/>
              <w:rPr>
                <w:rFonts w:ascii="Times New Roman" w:eastAsia="Times New Roman" w:hAnsi="Times New Roman" w:cs="Times New Roman"/>
              </w:rPr>
            </w:pPr>
            <w:r w:rsidRPr="0003746C">
              <w:rPr>
                <w:rFonts w:ascii="Times New Roman" w:eastAsia="Times New Roman" w:hAnsi="Times New Roman" w:cs="Times New Roman"/>
                <w:noProof/>
                <w:lang w:val="en-US"/>
              </w:rPr>
              <w:drawing>
                <wp:inline distT="0" distB="0" distL="0" distR="0" wp14:anchorId="557EE930" wp14:editId="00C4B095">
                  <wp:extent cx="2045208" cy="2045207"/>
                  <wp:effectExtent l="0" t="0" r="0" b="0"/>
                  <wp:docPr id="159579768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6.png"/>
                          <pic:cNvPicPr/>
                        </pic:nvPicPr>
                        <pic:blipFill>
                          <a:blip r:embed="rId68" cstate="print"/>
                          <a:stretch>
                            <a:fillRect/>
                          </a:stretch>
                        </pic:blipFill>
                        <pic:spPr>
                          <a:xfrm>
                            <a:off x="0" y="0"/>
                            <a:ext cx="2045208" cy="2045207"/>
                          </a:xfrm>
                          <a:prstGeom prst="rect">
                            <a:avLst/>
                          </a:prstGeom>
                        </pic:spPr>
                      </pic:pic>
                    </a:graphicData>
                  </a:graphic>
                </wp:inline>
              </w:drawing>
            </w:r>
          </w:p>
        </w:tc>
      </w:tr>
      <w:tr w:rsidR="00DC06AB" w:rsidRPr="0003746C" w14:paraId="520BAA87" w14:textId="77777777" w:rsidTr="00DC06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2"/>
        </w:trPr>
        <w:tc>
          <w:tcPr>
            <w:tcW w:w="588" w:type="dxa"/>
            <w:tcBorders>
              <w:top w:val="nil"/>
              <w:left w:val="nil"/>
              <w:bottom w:val="nil"/>
              <w:right w:val="nil"/>
            </w:tcBorders>
          </w:tcPr>
          <w:p w14:paraId="7B010A75" w14:textId="77777777" w:rsidR="00DC06AB" w:rsidRPr="0003746C" w:rsidRDefault="00DC06AB" w:rsidP="00E80405">
            <w:pPr>
              <w:autoSpaceDE w:val="0"/>
              <w:autoSpaceDN w:val="0"/>
              <w:spacing w:after="0" w:line="240" w:lineRule="auto"/>
              <w:ind w:right="-1"/>
              <w:rPr>
                <w:rFonts w:ascii="Times New Roman" w:eastAsia="Times New Roman" w:hAnsi="Times New Roman" w:cs="Times New Roman"/>
              </w:rPr>
            </w:pPr>
          </w:p>
        </w:tc>
        <w:tc>
          <w:tcPr>
            <w:tcW w:w="9335" w:type="dxa"/>
            <w:gridSpan w:val="3"/>
            <w:vMerge/>
            <w:tcBorders>
              <w:top w:val="nil"/>
              <w:left w:val="nil"/>
              <w:bottom w:val="nil"/>
              <w:right w:val="nil"/>
            </w:tcBorders>
          </w:tcPr>
          <w:p w14:paraId="68279854" w14:textId="653827E1" w:rsidR="00DC06AB" w:rsidRPr="0003746C" w:rsidRDefault="00DC06AB" w:rsidP="00E80405">
            <w:pPr>
              <w:autoSpaceDE w:val="0"/>
              <w:autoSpaceDN w:val="0"/>
              <w:spacing w:after="0" w:line="240" w:lineRule="auto"/>
              <w:ind w:right="-1"/>
              <w:rPr>
                <w:rFonts w:ascii="Times New Roman" w:eastAsia="Times New Roman" w:hAnsi="Times New Roman" w:cs="Times New Roman"/>
                <w:lang w:val="en-US"/>
              </w:rPr>
            </w:pPr>
          </w:p>
        </w:tc>
      </w:tr>
      <w:tr w:rsidR="00DC30CD" w:rsidRPr="0003746C" w14:paraId="1E39398A" w14:textId="77777777" w:rsidTr="00DC06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93"/>
        </w:trPr>
        <w:tc>
          <w:tcPr>
            <w:tcW w:w="588" w:type="dxa"/>
            <w:tcBorders>
              <w:top w:val="nil"/>
              <w:left w:val="nil"/>
              <w:bottom w:val="nil"/>
              <w:right w:val="nil"/>
            </w:tcBorders>
          </w:tcPr>
          <w:p w14:paraId="2499D8FB" w14:textId="77777777" w:rsidR="00DC30CD" w:rsidRPr="0003746C" w:rsidRDefault="00DC30CD" w:rsidP="00E80405">
            <w:pPr>
              <w:autoSpaceDE w:val="0"/>
              <w:autoSpaceDN w:val="0"/>
              <w:spacing w:after="0" w:line="240" w:lineRule="auto"/>
              <w:ind w:right="-1"/>
              <w:jc w:val="right"/>
              <w:rPr>
                <w:rFonts w:ascii="Times New Roman" w:eastAsia="Times New Roman" w:hAnsi="Times New Roman" w:cs="Times New Roman"/>
                <w:lang w:val="en-US"/>
              </w:rPr>
            </w:pPr>
            <w:r w:rsidRPr="0003746C">
              <w:rPr>
                <w:rFonts w:ascii="Times New Roman" w:eastAsia="Times New Roman" w:hAnsi="Times New Roman" w:cs="Times New Roman"/>
                <w:lang w:val="en-US"/>
              </w:rPr>
              <w:t>7.</w:t>
            </w:r>
          </w:p>
        </w:tc>
        <w:tc>
          <w:tcPr>
            <w:tcW w:w="9335" w:type="dxa"/>
            <w:gridSpan w:val="3"/>
            <w:tcBorders>
              <w:top w:val="nil"/>
              <w:left w:val="nil"/>
              <w:bottom w:val="nil"/>
              <w:right w:val="nil"/>
            </w:tcBorders>
          </w:tcPr>
          <w:p w14:paraId="3D25EA27" w14:textId="77777777" w:rsidR="00DC30CD" w:rsidRPr="0003746C" w:rsidRDefault="00DC30CD" w:rsidP="00E80405">
            <w:pPr>
              <w:autoSpaceDE w:val="0"/>
              <w:autoSpaceDN w:val="0"/>
              <w:spacing w:after="0" w:line="240" w:lineRule="auto"/>
              <w:ind w:right="-1"/>
              <w:jc w:val="both"/>
              <w:rPr>
                <w:rFonts w:ascii="Times New Roman" w:eastAsia="Times New Roman" w:hAnsi="Times New Roman" w:cs="Times New Roman"/>
              </w:rPr>
            </w:pPr>
            <w:r w:rsidRPr="0003746C">
              <w:rPr>
                <w:rFonts w:ascii="Times New Roman" w:eastAsia="Times New Roman" w:hAnsi="Times New Roman" w:cs="Times New Roman"/>
              </w:rPr>
              <w:t xml:space="preserve">Eliminer toutes les bulles et </w:t>
            </w:r>
            <w:r w:rsidRPr="0003746C">
              <w:rPr>
                <w:rFonts w:ascii="Times New Roman" w:eastAsia="Times New Roman" w:hAnsi="Times New Roman" w:cs="Times New Roman"/>
                <w:b/>
              </w:rPr>
              <w:t>expulser l’excédent de médicament, en appuyant lentement sur le</w:t>
            </w:r>
            <w:r w:rsidRPr="0003746C">
              <w:rPr>
                <w:rFonts w:ascii="Times New Roman" w:eastAsia="Times New Roman" w:hAnsi="Times New Roman" w:cs="Times New Roman"/>
                <w:b/>
                <w:spacing w:val="-52"/>
              </w:rPr>
              <w:t xml:space="preserve"> </w:t>
            </w:r>
            <w:r w:rsidRPr="0003746C">
              <w:rPr>
                <w:rFonts w:ascii="Times New Roman" w:eastAsia="Times New Roman" w:hAnsi="Times New Roman" w:cs="Times New Roman"/>
                <w:b/>
              </w:rPr>
              <w:t>piston pour aligner la base</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de l’extrémité en dôme du piston (pas la pointe du dôme) avec la</w:t>
            </w:r>
            <w:r w:rsidRPr="0003746C">
              <w:rPr>
                <w:rFonts w:ascii="Times New Roman" w:eastAsia="Times New Roman" w:hAnsi="Times New Roman" w:cs="Times New Roman"/>
                <w:b/>
                <w:spacing w:val="-52"/>
              </w:rPr>
              <w:t xml:space="preserve"> </w:t>
            </w:r>
            <w:r w:rsidRPr="0003746C">
              <w:rPr>
                <w:rFonts w:ascii="Times New Roman" w:eastAsia="Times New Roman" w:hAnsi="Times New Roman" w:cs="Times New Roman"/>
                <w:b/>
              </w:rPr>
              <w:t>ligne</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de</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b/>
              </w:rPr>
              <w:t>dosage</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sur</w:t>
            </w:r>
            <w:r w:rsidRPr="0003746C">
              <w:rPr>
                <w:rFonts w:ascii="Times New Roman" w:eastAsia="Times New Roman" w:hAnsi="Times New Roman" w:cs="Times New Roman"/>
                <w:b/>
                <w:spacing w:val="-3"/>
              </w:rPr>
              <w:t xml:space="preserve"> </w:t>
            </w:r>
            <w:r w:rsidRPr="0003746C">
              <w:rPr>
                <w:rFonts w:ascii="Times New Roman" w:eastAsia="Times New Roman" w:hAnsi="Times New Roman" w:cs="Times New Roman"/>
                <w:b/>
              </w:rPr>
              <w:t>la seringue</w:t>
            </w:r>
            <w:r w:rsidRPr="0003746C">
              <w:rPr>
                <w:rFonts w:ascii="Times New Roman" w:eastAsia="Times New Roman" w:hAnsi="Times New Roman" w:cs="Times New Roman"/>
                <w:b/>
                <w:spacing w:val="1"/>
              </w:rPr>
              <w:t xml:space="preserve"> </w:t>
            </w:r>
            <w:r w:rsidRPr="0003746C">
              <w:rPr>
                <w:rFonts w:ascii="Times New Roman" w:eastAsia="Times New Roman" w:hAnsi="Times New Roman" w:cs="Times New Roman"/>
              </w:rPr>
              <w:t>(équivalant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0,05</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mL</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c’est-à-dire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2</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mg</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d’aflibercept).</w:t>
            </w:r>
          </w:p>
          <w:p w14:paraId="7294B341" w14:textId="77777777" w:rsidR="00DC30CD" w:rsidRPr="0003746C" w:rsidRDefault="00DC30CD" w:rsidP="00E80405">
            <w:pPr>
              <w:autoSpaceDE w:val="0"/>
              <w:autoSpaceDN w:val="0"/>
              <w:spacing w:after="0" w:line="240" w:lineRule="auto"/>
              <w:ind w:right="-1"/>
              <w:rPr>
                <w:rFonts w:ascii="Times New Roman" w:eastAsia="Times New Roman" w:hAnsi="Times New Roman" w:cs="Times New Roman"/>
                <w:b/>
                <w:i/>
              </w:rPr>
            </w:pPr>
          </w:p>
          <w:p w14:paraId="4DADC3B1" w14:textId="77777777" w:rsidR="00DC30CD" w:rsidRPr="0003746C" w:rsidRDefault="00DC30CD" w:rsidP="00E80405">
            <w:pPr>
              <w:autoSpaceDE w:val="0"/>
              <w:autoSpaceDN w:val="0"/>
              <w:spacing w:after="0" w:line="240" w:lineRule="auto"/>
              <w:ind w:right="-1"/>
              <w:jc w:val="both"/>
              <w:rPr>
                <w:rFonts w:ascii="Times New Roman" w:eastAsia="Times New Roman" w:hAnsi="Times New Roman" w:cs="Times New Roman"/>
              </w:rPr>
            </w:pPr>
            <w:r w:rsidRPr="0003746C">
              <w:rPr>
                <w:rFonts w:ascii="Times New Roman" w:eastAsia="Times New Roman" w:hAnsi="Times New Roman" w:cs="Times New Roman"/>
                <w:b/>
              </w:rPr>
              <w:t>Remarque</w:t>
            </w:r>
            <w:r w:rsidRPr="0003746C">
              <w:rPr>
                <w:rFonts w:ascii="Times New Roman" w:eastAsia="Times New Roman" w:hAnsi="Times New Roman" w:cs="Times New Roman"/>
                <w:b/>
                <w:spacing w:val="-2"/>
              </w:rPr>
              <w:t xml:space="preserve"> </w:t>
            </w:r>
            <w:r w:rsidRPr="0003746C">
              <w:rPr>
                <w:rFonts w:ascii="Times New Roman" w:eastAsia="Times New Roman" w:hAnsi="Times New Roman" w:cs="Times New Roman"/>
                <w:b/>
              </w:rPr>
              <w:t>:</w:t>
            </w:r>
            <w:r w:rsidRPr="0003746C">
              <w:rPr>
                <w:rFonts w:ascii="Times New Roman" w:eastAsia="Times New Roman" w:hAnsi="Times New Roman" w:cs="Times New Roman"/>
                <w:b/>
                <w:spacing w:val="-3"/>
              </w:rPr>
              <w:t xml:space="preserve"> </w:t>
            </w:r>
            <w:r w:rsidRPr="0003746C">
              <w:rPr>
                <w:rFonts w:ascii="Times New Roman" w:eastAsia="Times New Roman" w:hAnsi="Times New Roman" w:cs="Times New Roman"/>
              </w:rPr>
              <w:t>ce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positionnement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précis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piston</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est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très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important,</w:t>
            </w:r>
            <w:r w:rsidRPr="0003746C">
              <w:rPr>
                <w:rFonts w:ascii="Times New Roman" w:eastAsia="Times New Roman" w:hAnsi="Times New Roman" w:cs="Times New Roman"/>
                <w:spacing w:val="-5"/>
              </w:rPr>
              <w:t xml:space="preserve"> </w:t>
            </w:r>
            <w:r w:rsidRPr="0003746C">
              <w:rPr>
                <w:rFonts w:ascii="Times New Roman" w:eastAsia="Times New Roman" w:hAnsi="Times New Roman" w:cs="Times New Roman"/>
              </w:rPr>
              <w:t>car</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positionnement</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incorrect</w:t>
            </w:r>
            <w:r w:rsidRPr="0003746C">
              <w:rPr>
                <w:rFonts w:ascii="Times New Roman" w:eastAsia="Times New Roman" w:hAnsi="Times New Roman" w:cs="Times New Roman"/>
                <w:spacing w:val="-53"/>
              </w:rPr>
              <w:t xml:space="preserve"> </w:t>
            </w:r>
            <w:r w:rsidRPr="0003746C">
              <w:rPr>
                <w:rFonts w:ascii="Times New Roman" w:eastAsia="Times New Roman" w:hAnsi="Times New Roman" w:cs="Times New Roman"/>
              </w:rPr>
              <w:t>du</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piston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peut amener</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administrer une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dose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plus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ou</w:t>
            </w:r>
            <w:r w:rsidRPr="0003746C">
              <w:rPr>
                <w:rFonts w:ascii="Times New Roman" w:eastAsia="Times New Roman" w:hAnsi="Times New Roman" w:cs="Times New Roman"/>
                <w:spacing w:val="-6"/>
              </w:rPr>
              <w:t xml:space="preserve"> </w:t>
            </w:r>
            <w:r w:rsidRPr="0003746C">
              <w:rPr>
                <w:rFonts w:ascii="Times New Roman" w:eastAsia="Times New Roman" w:hAnsi="Times New Roman" w:cs="Times New Roman"/>
              </w:rPr>
              <w:t>moins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importante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que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dose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recommandée.</w:t>
            </w:r>
          </w:p>
        </w:tc>
      </w:tr>
      <w:tr w:rsidR="00DC30CD" w:rsidRPr="0003746C" w14:paraId="5482AFDA" w14:textId="77777777" w:rsidTr="00DC06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5"/>
        </w:trPr>
        <w:tc>
          <w:tcPr>
            <w:tcW w:w="588" w:type="dxa"/>
            <w:tcBorders>
              <w:top w:val="nil"/>
              <w:left w:val="nil"/>
              <w:bottom w:val="nil"/>
              <w:right w:val="nil"/>
            </w:tcBorders>
          </w:tcPr>
          <w:p w14:paraId="14612D9D" w14:textId="77777777" w:rsidR="00DC30CD" w:rsidRPr="0003746C" w:rsidRDefault="00DC30CD" w:rsidP="00E80405">
            <w:pPr>
              <w:autoSpaceDE w:val="0"/>
              <w:autoSpaceDN w:val="0"/>
              <w:spacing w:after="0" w:line="240" w:lineRule="auto"/>
              <w:ind w:right="-1"/>
              <w:rPr>
                <w:rFonts w:ascii="Times New Roman" w:eastAsia="Times New Roman" w:hAnsi="Times New Roman" w:cs="Times New Roman"/>
              </w:rPr>
            </w:pPr>
          </w:p>
        </w:tc>
        <w:tc>
          <w:tcPr>
            <w:tcW w:w="5449" w:type="dxa"/>
            <w:gridSpan w:val="2"/>
            <w:tcBorders>
              <w:top w:val="nil"/>
              <w:left w:val="nil"/>
              <w:bottom w:val="nil"/>
              <w:right w:val="nil"/>
            </w:tcBorders>
          </w:tcPr>
          <w:p w14:paraId="6F1FA8A3" w14:textId="77777777" w:rsidR="00DC30CD" w:rsidRPr="0003746C" w:rsidRDefault="00DC30CD" w:rsidP="00E80405">
            <w:pPr>
              <w:autoSpaceDE w:val="0"/>
              <w:autoSpaceDN w:val="0"/>
              <w:spacing w:after="0" w:line="240" w:lineRule="auto"/>
              <w:ind w:right="-1"/>
              <w:rPr>
                <w:rFonts w:ascii="Times New Roman" w:eastAsia="Times New Roman" w:hAnsi="Times New Roman" w:cs="Times New Roman"/>
                <w:b/>
                <w:i/>
              </w:rPr>
            </w:pPr>
          </w:p>
          <w:p w14:paraId="2C9575CB" w14:textId="77777777" w:rsidR="00DC30CD" w:rsidRPr="0003746C" w:rsidRDefault="00DC30CD"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noProof/>
                <w:lang w:val="en-US"/>
              </w:rPr>
              <w:drawing>
                <wp:anchor distT="0" distB="0" distL="114300" distR="114300" simplePos="0" relativeHeight="251959296" behindDoc="0" locked="0" layoutInCell="1" allowOverlap="1" wp14:anchorId="1826F4E5" wp14:editId="7646282B">
                  <wp:simplePos x="0" y="0"/>
                  <wp:positionH relativeFrom="column">
                    <wp:posOffset>21590</wp:posOffset>
                  </wp:positionH>
                  <wp:positionV relativeFrom="paragraph">
                    <wp:posOffset>15875</wp:posOffset>
                  </wp:positionV>
                  <wp:extent cx="2217420" cy="2217420"/>
                  <wp:effectExtent l="19050" t="19050" r="11430" b="11430"/>
                  <wp:wrapNone/>
                  <wp:docPr id="303802102"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7.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17420" cy="22174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3886" w:type="dxa"/>
            <w:tcBorders>
              <w:top w:val="nil"/>
              <w:left w:val="nil"/>
              <w:bottom w:val="nil"/>
              <w:right w:val="nil"/>
            </w:tcBorders>
          </w:tcPr>
          <w:p w14:paraId="7CD4BAE5" w14:textId="77777777" w:rsidR="00DC30CD" w:rsidRPr="0003746C" w:rsidRDefault="00DC30CD" w:rsidP="00E80405">
            <w:pPr>
              <w:autoSpaceDE w:val="0"/>
              <w:autoSpaceDN w:val="0"/>
              <w:spacing w:after="0" w:line="240" w:lineRule="auto"/>
              <w:ind w:right="-1"/>
              <w:rPr>
                <w:rFonts w:ascii="Times New Roman" w:eastAsia="Times New Roman" w:hAnsi="Times New Roman" w:cs="Times New Roman"/>
                <w:b/>
                <w:i/>
                <w:lang w:val="en-US"/>
              </w:rPr>
            </w:pPr>
          </w:p>
          <w:p w14:paraId="0812CE58" w14:textId="77777777" w:rsidR="00DC30CD" w:rsidRPr="0003746C" w:rsidRDefault="00DC30CD"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noProof/>
                <w:lang w:val="en-US"/>
              </w:rPr>
              <w:drawing>
                <wp:anchor distT="0" distB="0" distL="114300" distR="114300" simplePos="0" relativeHeight="251960320" behindDoc="0" locked="0" layoutInCell="1" allowOverlap="1" wp14:anchorId="3DD3D408" wp14:editId="0460EC2E">
                  <wp:simplePos x="0" y="0"/>
                  <wp:positionH relativeFrom="column">
                    <wp:posOffset>19050</wp:posOffset>
                  </wp:positionH>
                  <wp:positionV relativeFrom="paragraph">
                    <wp:posOffset>15875</wp:posOffset>
                  </wp:positionV>
                  <wp:extent cx="2211398" cy="2203704"/>
                  <wp:effectExtent l="19050" t="19050" r="17780" b="25400"/>
                  <wp:wrapNone/>
                  <wp:docPr id="152478256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5.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1398" cy="220370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r>
      <w:tr w:rsidR="00DC30CD" w:rsidRPr="0003746C" w14:paraId="7E7EE388" w14:textId="77777777" w:rsidTr="00DC06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2"/>
        </w:trPr>
        <w:tc>
          <w:tcPr>
            <w:tcW w:w="588" w:type="dxa"/>
            <w:tcBorders>
              <w:top w:val="nil"/>
              <w:left w:val="nil"/>
              <w:bottom w:val="nil"/>
              <w:right w:val="nil"/>
            </w:tcBorders>
          </w:tcPr>
          <w:p w14:paraId="34A12CA4" w14:textId="77777777" w:rsidR="00DC30CD" w:rsidRPr="0003746C" w:rsidRDefault="00DC30CD" w:rsidP="00E80405">
            <w:pPr>
              <w:autoSpaceDE w:val="0"/>
              <w:autoSpaceDN w:val="0"/>
              <w:spacing w:after="0" w:line="240" w:lineRule="auto"/>
              <w:ind w:right="-1"/>
              <w:jc w:val="right"/>
              <w:rPr>
                <w:rFonts w:ascii="Times New Roman" w:eastAsia="Times New Roman" w:hAnsi="Times New Roman" w:cs="Times New Roman"/>
                <w:lang w:val="en-US"/>
              </w:rPr>
            </w:pPr>
            <w:r w:rsidRPr="0003746C">
              <w:rPr>
                <w:rFonts w:ascii="Times New Roman" w:eastAsia="Times New Roman" w:hAnsi="Times New Roman" w:cs="Times New Roman"/>
                <w:lang w:val="en-US"/>
              </w:rPr>
              <w:t>8.</w:t>
            </w:r>
          </w:p>
        </w:tc>
        <w:tc>
          <w:tcPr>
            <w:tcW w:w="9335" w:type="dxa"/>
            <w:gridSpan w:val="3"/>
            <w:tcBorders>
              <w:top w:val="nil"/>
              <w:left w:val="nil"/>
              <w:bottom w:val="nil"/>
              <w:right w:val="nil"/>
            </w:tcBorders>
          </w:tcPr>
          <w:p w14:paraId="263A5F61" w14:textId="77777777" w:rsidR="00DC30CD" w:rsidRPr="0003746C" w:rsidRDefault="00DC30CD" w:rsidP="00E80405">
            <w:pPr>
              <w:autoSpaceDE w:val="0"/>
              <w:autoSpaceDN w:val="0"/>
              <w:spacing w:after="0" w:line="240" w:lineRule="auto"/>
              <w:ind w:right="-1"/>
              <w:rPr>
                <w:rFonts w:ascii="Times New Roman" w:eastAsia="Times New Roman" w:hAnsi="Times New Roman" w:cs="Times New Roman"/>
                <w:b/>
                <w:lang w:val="en-US"/>
              </w:rPr>
            </w:pPr>
            <w:r w:rsidRPr="0003746C">
              <w:rPr>
                <w:rFonts w:ascii="Times New Roman" w:eastAsia="Times New Roman" w:hAnsi="Times New Roman" w:cs="Times New Roman"/>
              </w:rPr>
              <w:t>Injecter en appuyant sur le piston avec précaution et en exerçant une pression constante. N'appliquez</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pas</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pression</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supplémentaire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une</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fois</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que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piston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a</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atteint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butée</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de</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seringue.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b/>
                <w:lang w:val="en-US"/>
              </w:rPr>
              <w:t>N'administrez</w:t>
            </w:r>
          </w:p>
          <w:p w14:paraId="2869D0E0" w14:textId="77777777" w:rsidR="00DC30CD" w:rsidRPr="0003746C" w:rsidRDefault="00DC30CD"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b/>
                <w:lang w:val="en-US"/>
              </w:rPr>
              <w:t>aucune</w:t>
            </w:r>
            <w:r w:rsidRPr="0003746C">
              <w:rPr>
                <w:rFonts w:ascii="Times New Roman" w:eastAsia="Times New Roman" w:hAnsi="Times New Roman" w:cs="Times New Roman"/>
                <w:b/>
                <w:spacing w:val="-2"/>
                <w:lang w:val="en-US"/>
              </w:rPr>
              <w:t xml:space="preserve"> </w:t>
            </w:r>
            <w:r w:rsidRPr="0003746C">
              <w:rPr>
                <w:rFonts w:ascii="Times New Roman" w:eastAsia="Times New Roman" w:hAnsi="Times New Roman" w:cs="Times New Roman"/>
                <w:b/>
                <w:lang w:val="en-US"/>
              </w:rPr>
              <w:t>solution</w:t>
            </w:r>
            <w:r w:rsidRPr="0003746C">
              <w:rPr>
                <w:rFonts w:ascii="Times New Roman" w:eastAsia="Times New Roman" w:hAnsi="Times New Roman" w:cs="Times New Roman"/>
                <w:b/>
                <w:spacing w:val="-4"/>
                <w:lang w:val="en-US"/>
              </w:rPr>
              <w:t xml:space="preserve"> </w:t>
            </w:r>
            <w:r w:rsidRPr="0003746C">
              <w:rPr>
                <w:rFonts w:ascii="Times New Roman" w:eastAsia="Times New Roman" w:hAnsi="Times New Roman" w:cs="Times New Roman"/>
                <w:b/>
                <w:lang w:val="en-US"/>
              </w:rPr>
              <w:t>résiduelle</w:t>
            </w:r>
            <w:r w:rsidRPr="0003746C">
              <w:rPr>
                <w:rFonts w:ascii="Times New Roman" w:eastAsia="Times New Roman" w:hAnsi="Times New Roman" w:cs="Times New Roman"/>
                <w:b/>
                <w:spacing w:val="-3"/>
                <w:lang w:val="en-US"/>
              </w:rPr>
              <w:t xml:space="preserve"> </w:t>
            </w:r>
            <w:r w:rsidRPr="0003746C">
              <w:rPr>
                <w:rFonts w:ascii="Times New Roman" w:eastAsia="Times New Roman" w:hAnsi="Times New Roman" w:cs="Times New Roman"/>
                <w:b/>
                <w:lang w:val="en-US"/>
              </w:rPr>
              <w:t>observée</w:t>
            </w:r>
            <w:r w:rsidRPr="0003746C">
              <w:rPr>
                <w:rFonts w:ascii="Times New Roman" w:eastAsia="Times New Roman" w:hAnsi="Times New Roman" w:cs="Times New Roman"/>
                <w:b/>
                <w:spacing w:val="-1"/>
                <w:lang w:val="en-US"/>
              </w:rPr>
              <w:t xml:space="preserve"> </w:t>
            </w:r>
            <w:r w:rsidRPr="0003746C">
              <w:rPr>
                <w:rFonts w:ascii="Times New Roman" w:eastAsia="Times New Roman" w:hAnsi="Times New Roman" w:cs="Times New Roman"/>
                <w:b/>
                <w:lang w:val="en-US"/>
              </w:rPr>
              <w:t>dans</w:t>
            </w:r>
            <w:r w:rsidRPr="0003746C">
              <w:rPr>
                <w:rFonts w:ascii="Times New Roman" w:eastAsia="Times New Roman" w:hAnsi="Times New Roman" w:cs="Times New Roman"/>
                <w:b/>
                <w:spacing w:val="-1"/>
                <w:lang w:val="en-US"/>
              </w:rPr>
              <w:t xml:space="preserve"> </w:t>
            </w:r>
            <w:r w:rsidRPr="0003746C">
              <w:rPr>
                <w:rFonts w:ascii="Times New Roman" w:eastAsia="Times New Roman" w:hAnsi="Times New Roman" w:cs="Times New Roman"/>
                <w:b/>
                <w:lang w:val="en-US"/>
              </w:rPr>
              <w:t>la</w:t>
            </w:r>
            <w:r w:rsidRPr="0003746C">
              <w:rPr>
                <w:rFonts w:ascii="Times New Roman" w:eastAsia="Times New Roman" w:hAnsi="Times New Roman" w:cs="Times New Roman"/>
                <w:b/>
                <w:spacing w:val="-4"/>
                <w:lang w:val="en-US"/>
              </w:rPr>
              <w:t xml:space="preserve"> </w:t>
            </w:r>
            <w:r w:rsidRPr="0003746C">
              <w:rPr>
                <w:rFonts w:ascii="Times New Roman" w:eastAsia="Times New Roman" w:hAnsi="Times New Roman" w:cs="Times New Roman"/>
                <w:b/>
                <w:lang w:val="en-US"/>
              </w:rPr>
              <w:t>seringue</w:t>
            </w:r>
            <w:r w:rsidRPr="0003746C">
              <w:rPr>
                <w:rFonts w:ascii="Times New Roman" w:eastAsia="Times New Roman" w:hAnsi="Times New Roman" w:cs="Times New Roman"/>
                <w:lang w:val="en-US"/>
              </w:rPr>
              <w:t>.</w:t>
            </w:r>
          </w:p>
        </w:tc>
      </w:tr>
      <w:tr w:rsidR="00DC30CD" w:rsidRPr="0003746C" w14:paraId="3D938FB0" w14:textId="77777777" w:rsidTr="00DC06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2"/>
        </w:trPr>
        <w:tc>
          <w:tcPr>
            <w:tcW w:w="830" w:type="dxa"/>
            <w:gridSpan w:val="2"/>
            <w:tcBorders>
              <w:top w:val="nil"/>
              <w:left w:val="nil"/>
              <w:bottom w:val="nil"/>
              <w:right w:val="nil"/>
            </w:tcBorders>
          </w:tcPr>
          <w:p w14:paraId="19D4CD83" w14:textId="77777777" w:rsidR="00DC30CD" w:rsidRPr="0003746C" w:rsidRDefault="00DC30CD" w:rsidP="00E80405">
            <w:pPr>
              <w:autoSpaceDE w:val="0"/>
              <w:autoSpaceDN w:val="0"/>
              <w:spacing w:after="0" w:line="240" w:lineRule="auto"/>
              <w:ind w:right="-1"/>
              <w:rPr>
                <w:rFonts w:ascii="Times New Roman" w:eastAsia="Times New Roman" w:hAnsi="Times New Roman" w:cs="Times New Roman"/>
                <w:lang w:val="en-US"/>
              </w:rPr>
            </w:pPr>
          </w:p>
          <w:p w14:paraId="21F25877" w14:textId="44F583F9" w:rsidR="00DC30CD" w:rsidRPr="0003746C" w:rsidRDefault="00DC30CD"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9.</w:t>
            </w:r>
          </w:p>
        </w:tc>
        <w:tc>
          <w:tcPr>
            <w:tcW w:w="9093" w:type="dxa"/>
            <w:gridSpan w:val="2"/>
            <w:tcBorders>
              <w:top w:val="nil"/>
              <w:left w:val="nil"/>
              <w:bottom w:val="nil"/>
              <w:right w:val="nil"/>
            </w:tcBorders>
          </w:tcPr>
          <w:p w14:paraId="1B1ED9BA" w14:textId="77777777" w:rsidR="00DC30CD" w:rsidRPr="0003746C" w:rsidRDefault="00DC30CD" w:rsidP="00E80405">
            <w:pPr>
              <w:autoSpaceDE w:val="0"/>
              <w:autoSpaceDN w:val="0"/>
              <w:spacing w:after="0" w:line="240" w:lineRule="auto"/>
              <w:ind w:right="-1"/>
              <w:rPr>
                <w:rFonts w:ascii="Times New Roman" w:eastAsia="Times New Roman" w:hAnsi="Times New Roman" w:cs="Times New Roman"/>
              </w:rPr>
            </w:pPr>
          </w:p>
          <w:p w14:paraId="69389995" w14:textId="13DCDD34" w:rsidR="00DC30CD" w:rsidRPr="0003746C" w:rsidRDefault="00DC30CD" w:rsidP="00E80405">
            <w:pPr>
              <w:autoSpaceDE w:val="0"/>
              <w:autoSpaceDN w:val="0"/>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La seringue préremplie est à usage unique exclusivement. L’extraction de doses multiples à partir</w:t>
            </w:r>
            <w:r w:rsidRPr="0003746C">
              <w:rPr>
                <w:rFonts w:ascii="Times New Roman" w:eastAsia="Times New Roman" w:hAnsi="Times New Roman" w:cs="Times New Roman"/>
                <w:spacing w:val="-52"/>
              </w:rPr>
              <w:t xml:space="preserve"> </w:t>
            </w:r>
            <w:r w:rsidRPr="0003746C">
              <w:rPr>
                <w:rFonts w:ascii="Times New Roman" w:eastAsia="Times New Roman" w:hAnsi="Times New Roman" w:cs="Times New Roman"/>
              </w:rPr>
              <w:t>d’une seringue préremplie peut augmenter le risque de contamination et d’infection consécutive.</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Tout</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médicament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non</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utilisé</w:t>
            </w:r>
            <w:r w:rsidRPr="0003746C">
              <w:rPr>
                <w:rFonts w:ascii="Times New Roman" w:eastAsia="Times New Roman" w:hAnsi="Times New Roman" w:cs="Times New Roman"/>
                <w:spacing w:val="-2"/>
              </w:rPr>
              <w:t xml:space="preserve"> </w:t>
            </w:r>
            <w:r w:rsidRPr="0003746C">
              <w:rPr>
                <w:rFonts w:ascii="Times New Roman" w:eastAsia="Times New Roman" w:hAnsi="Times New Roman" w:cs="Times New Roman"/>
              </w:rPr>
              <w:t>ou</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déchet doit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être éliminé</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conformément</w:t>
            </w:r>
            <w:r w:rsidRPr="0003746C">
              <w:rPr>
                <w:rFonts w:ascii="Times New Roman" w:eastAsia="Times New Roman" w:hAnsi="Times New Roman" w:cs="Times New Roman"/>
                <w:spacing w:val="-1"/>
              </w:rPr>
              <w:t xml:space="preserve"> </w:t>
            </w:r>
            <w:r w:rsidRPr="0003746C">
              <w:rPr>
                <w:rFonts w:ascii="Times New Roman" w:eastAsia="Times New Roman" w:hAnsi="Times New Roman" w:cs="Times New Roman"/>
              </w:rPr>
              <w:t>à</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la</w:t>
            </w:r>
            <w:r w:rsidRPr="0003746C">
              <w:rPr>
                <w:rFonts w:ascii="Times New Roman" w:eastAsia="Times New Roman" w:hAnsi="Times New Roman" w:cs="Times New Roman"/>
                <w:spacing w:val="-3"/>
              </w:rPr>
              <w:t xml:space="preserve"> </w:t>
            </w:r>
            <w:r w:rsidRPr="0003746C">
              <w:rPr>
                <w:rFonts w:ascii="Times New Roman" w:eastAsia="Times New Roman" w:hAnsi="Times New Roman" w:cs="Times New Roman"/>
              </w:rPr>
              <w:t>réglementation</w:t>
            </w:r>
            <w:r w:rsidRPr="0003746C">
              <w:rPr>
                <w:rFonts w:ascii="Times New Roman" w:eastAsia="Times New Roman" w:hAnsi="Times New Roman" w:cs="Times New Roman"/>
                <w:spacing w:val="-4"/>
              </w:rPr>
              <w:t xml:space="preserve"> </w:t>
            </w:r>
            <w:r w:rsidRPr="0003746C">
              <w:rPr>
                <w:rFonts w:ascii="Times New Roman" w:eastAsia="Times New Roman" w:hAnsi="Times New Roman" w:cs="Times New Roman"/>
              </w:rPr>
              <w:t>en</w:t>
            </w:r>
          </w:p>
          <w:p w14:paraId="3B68C67D" w14:textId="77777777" w:rsidR="00DC30CD" w:rsidRPr="0003746C" w:rsidRDefault="00DC30CD" w:rsidP="00E80405">
            <w:pPr>
              <w:autoSpaceDE w:val="0"/>
              <w:autoSpaceDN w:val="0"/>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vigueur.</w:t>
            </w:r>
          </w:p>
        </w:tc>
      </w:tr>
    </w:tbl>
    <w:p w14:paraId="434BB7BE" w14:textId="1E619DD3" w:rsidR="00DC30CD" w:rsidRPr="0003746C" w:rsidRDefault="00DC30CD" w:rsidP="00E80405">
      <w:pPr>
        <w:tabs>
          <w:tab w:val="left" w:pos="2365"/>
        </w:tabs>
        <w:spacing w:after="0" w:line="240" w:lineRule="auto"/>
        <w:ind w:right="-1"/>
        <w:rPr>
          <w:rFonts w:ascii="Times New Roman" w:eastAsia="Times New Roman" w:hAnsi="Times New Roman" w:cs="Times New Roman"/>
        </w:rPr>
        <w:sectPr w:rsidR="00DC30CD" w:rsidRPr="0003746C" w:rsidSect="00E80405">
          <w:type w:val="nextColumn"/>
          <w:pgSz w:w="11910" w:h="16850"/>
          <w:pgMar w:top="1134" w:right="1418" w:bottom="1134" w:left="1418" w:header="737" w:footer="737" w:gutter="0"/>
          <w:cols w:space="720"/>
        </w:sectPr>
      </w:pPr>
    </w:p>
    <w:p w14:paraId="22AE3450" w14:textId="77777777" w:rsidR="001517E9" w:rsidRPr="0003746C" w:rsidRDefault="001517E9" w:rsidP="00E80405">
      <w:pPr>
        <w:widowControl/>
        <w:spacing w:after="0" w:line="240" w:lineRule="auto"/>
        <w:ind w:right="-1"/>
        <w:jc w:val="center"/>
        <w:rPr>
          <w:rFonts w:ascii="Times New Roman" w:eastAsia="Times New Roman" w:hAnsi="Times New Roman" w:cs="Times New Roman"/>
        </w:rPr>
      </w:pPr>
      <w:r w:rsidRPr="0003746C">
        <w:rPr>
          <w:rFonts w:ascii="Times New Roman" w:hAnsi="Times New Roman" w:cs="Times New Roman"/>
          <w:b/>
        </w:rPr>
        <w:lastRenderedPageBreak/>
        <w:t>Notice : Information du patient</w:t>
      </w:r>
    </w:p>
    <w:p w14:paraId="1019B50F" w14:textId="77777777" w:rsidR="001517E9" w:rsidRPr="0003746C" w:rsidRDefault="001517E9" w:rsidP="00E80405">
      <w:pPr>
        <w:widowControl/>
        <w:spacing w:after="0" w:line="240" w:lineRule="auto"/>
        <w:ind w:right="-1"/>
        <w:jc w:val="center"/>
        <w:rPr>
          <w:rFonts w:ascii="Times New Roman" w:eastAsia="Times New Roman" w:hAnsi="Times New Roman" w:cs="Times New Roman"/>
        </w:rPr>
      </w:pPr>
    </w:p>
    <w:p w14:paraId="4543CBAD" w14:textId="77777777" w:rsidR="001517E9" w:rsidRPr="0003746C" w:rsidRDefault="001517E9" w:rsidP="00E80405">
      <w:pPr>
        <w:widowControl/>
        <w:spacing w:after="0" w:line="240" w:lineRule="auto"/>
        <w:ind w:right="-1"/>
        <w:jc w:val="center"/>
        <w:rPr>
          <w:rFonts w:ascii="Times New Roman" w:eastAsia="Times New Roman" w:hAnsi="Times New Roman" w:cs="Times New Roman"/>
        </w:rPr>
      </w:pPr>
      <w:r w:rsidRPr="0003746C">
        <w:rPr>
          <w:rFonts w:ascii="Times New Roman" w:hAnsi="Times New Roman" w:cs="Times New Roman"/>
          <w:b/>
        </w:rPr>
        <w:t>Yesafili 40 mg/mL solution injectable en flacon</w:t>
      </w:r>
    </w:p>
    <w:p w14:paraId="54E993C6" w14:textId="297B9853" w:rsidR="001517E9" w:rsidRDefault="00DC06AB" w:rsidP="00E80405">
      <w:pPr>
        <w:widowControl/>
        <w:spacing w:after="0" w:line="240" w:lineRule="auto"/>
        <w:ind w:right="-1"/>
        <w:jc w:val="center"/>
        <w:rPr>
          <w:rFonts w:ascii="Times New Roman" w:hAnsi="Times New Roman" w:cs="Times New Roman"/>
        </w:rPr>
      </w:pPr>
      <w:r w:rsidRPr="0003746C">
        <w:rPr>
          <w:rFonts w:ascii="Times New Roman" w:hAnsi="Times New Roman" w:cs="Times New Roman"/>
        </w:rPr>
        <w:t>A</w:t>
      </w:r>
      <w:r w:rsidR="001517E9" w:rsidRPr="0003746C">
        <w:rPr>
          <w:rFonts w:ascii="Times New Roman" w:hAnsi="Times New Roman" w:cs="Times New Roman"/>
        </w:rPr>
        <w:t>flibercept</w:t>
      </w:r>
    </w:p>
    <w:p w14:paraId="4F5A9A90" w14:textId="77777777" w:rsidR="00DC06AB" w:rsidRPr="0003746C" w:rsidRDefault="00DC06AB" w:rsidP="00E80405">
      <w:pPr>
        <w:widowControl/>
        <w:spacing w:after="0" w:line="240" w:lineRule="auto"/>
        <w:ind w:right="-1"/>
        <w:jc w:val="center"/>
        <w:rPr>
          <w:rFonts w:ascii="Times New Roman" w:eastAsia="Times New Roman" w:hAnsi="Times New Roman" w:cs="Times New Roman"/>
        </w:rPr>
      </w:pPr>
    </w:p>
    <w:p w14:paraId="1FD6EA4C" w14:textId="392FED96" w:rsidR="001517E9" w:rsidRPr="0003746C" w:rsidRDefault="001517E9" w:rsidP="00E80405">
      <w:pPr>
        <w:widowControl/>
        <w:tabs>
          <w:tab w:val="left" w:pos="567"/>
        </w:tabs>
        <w:spacing w:after="0" w:line="240" w:lineRule="auto"/>
        <w:ind w:right="-1"/>
        <w:rPr>
          <w:rFonts w:ascii="Times New Roman" w:hAnsi="Times New Roman" w:cs="Times New Roman"/>
        </w:rPr>
      </w:pPr>
      <w:r w:rsidRPr="0003746C">
        <w:rPr>
          <w:rFonts w:ascii="Times New Roman" w:hAnsi="Times New Roman" w:cs="Times New Roman"/>
          <w:noProof/>
          <w:lang w:eastAsia="fr-FR"/>
        </w:rPr>
        <w:drawing>
          <wp:inline distT="0" distB="0" distL="0" distR="0" wp14:anchorId="082212FE" wp14:editId="1E3F4EF3">
            <wp:extent cx="200025" cy="171450"/>
            <wp:effectExtent l="0" t="0" r="0" b="0"/>
            <wp:docPr id="696353614" name="Picture 69635361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27080" name="Picture 1" descr="BT_1000x858px"/>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DC06AB" w:rsidRPr="00DC06AB">
        <w:rPr>
          <w:rFonts w:ascii="Times New Roman" w:hAnsi="Times New Roman" w:cs="Times New Roman"/>
        </w:rPr>
        <w:t xml:space="preserve"> 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12E73782"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3E26CC1"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b/>
        </w:rPr>
        <w:t>Veuillez lire attentivement cette notice avant de recevoir ce médicament car elle contient des informations importantes pour vous.</w:t>
      </w:r>
    </w:p>
    <w:p w14:paraId="30731B5B" w14:textId="77777777" w:rsidR="001517E9" w:rsidRPr="0003746C" w:rsidRDefault="001517E9" w:rsidP="00B43E69">
      <w:pPr>
        <w:pStyle w:val="ListParagraph"/>
        <w:widowControl/>
        <w:numPr>
          <w:ilvl w:val="2"/>
          <w:numId w:val="46"/>
        </w:numPr>
        <w:spacing w:after="0" w:line="240" w:lineRule="auto"/>
        <w:ind w:right="-1"/>
        <w:rPr>
          <w:rFonts w:ascii="Times New Roman" w:eastAsia="Times New Roman" w:hAnsi="Times New Roman" w:cs="Times New Roman"/>
        </w:rPr>
      </w:pPr>
      <w:r w:rsidRPr="0003746C">
        <w:rPr>
          <w:rFonts w:ascii="Times New Roman" w:hAnsi="Times New Roman" w:cs="Times New Roman"/>
        </w:rPr>
        <w:t>Gardez cette notice. Vous pourriez avoir besoin de la relire.</w:t>
      </w:r>
    </w:p>
    <w:p w14:paraId="4AED3378" w14:textId="77777777" w:rsidR="001517E9" w:rsidRPr="0003746C" w:rsidRDefault="001517E9" w:rsidP="00B43E69">
      <w:pPr>
        <w:pStyle w:val="ListParagraph"/>
        <w:widowControl/>
        <w:numPr>
          <w:ilvl w:val="2"/>
          <w:numId w:val="46"/>
        </w:numPr>
        <w:spacing w:after="0" w:line="240" w:lineRule="auto"/>
        <w:ind w:right="-1"/>
        <w:rPr>
          <w:rFonts w:ascii="Times New Roman" w:eastAsia="Times New Roman" w:hAnsi="Times New Roman" w:cs="Times New Roman"/>
        </w:rPr>
      </w:pPr>
      <w:r w:rsidRPr="0003746C">
        <w:rPr>
          <w:rFonts w:ascii="Times New Roman" w:hAnsi="Times New Roman" w:cs="Times New Roman"/>
        </w:rPr>
        <w:t>Si vous avez d’autres questions, interrogez votre médecin.</w:t>
      </w:r>
    </w:p>
    <w:p w14:paraId="08DC7264" w14:textId="77777777" w:rsidR="001517E9" w:rsidRPr="0003746C" w:rsidRDefault="001517E9" w:rsidP="00B43E69">
      <w:pPr>
        <w:pStyle w:val="ListParagraph"/>
        <w:widowControl/>
        <w:numPr>
          <w:ilvl w:val="2"/>
          <w:numId w:val="46"/>
        </w:numPr>
        <w:spacing w:after="0" w:line="240" w:lineRule="auto"/>
        <w:ind w:right="-1"/>
        <w:rPr>
          <w:rFonts w:ascii="Times New Roman" w:eastAsia="Times New Roman" w:hAnsi="Times New Roman" w:cs="Times New Roman"/>
        </w:rPr>
      </w:pPr>
      <w:r w:rsidRPr="0003746C">
        <w:rPr>
          <w:rFonts w:ascii="Times New Roman" w:hAnsi="Times New Roman" w:cs="Times New Roman"/>
        </w:rPr>
        <w:t>Si vous ressentez un quelconque effet indésirable, parlez-en à votre médecin. Ceci s’applique aussi à tout effet indésirable qui ne serait pas mentionné dans cette notice. Voir rubrique 4.</w:t>
      </w:r>
    </w:p>
    <w:p w14:paraId="0C1D1A1B"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37F44FD"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4868D2E"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b/>
        </w:rPr>
        <w:t>Que contient cette notice ?</w:t>
      </w:r>
    </w:p>
    <w:p w14:paraId="48E2ED6F" w14:textId="77777777" w:rsidR="001517E9" w:rsidRPr="0003746C" w:rsidRDefault="001517E9" w:rsidP="00B43E69">
      <w:pPr>
        <w:pStyle w:val="ListParagraph"/>
        <w:widowControl/>
        <w:numPr>
          <w:ilvl w:val="0"/>
          <w:numId w:val="4"/>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Qu’est-ce que Yesafili et dans quels cas est-il utilisé</w:t>
      </w:r>
    </w:p>
    <w:p w14:paraId="44BB9F5B" w14:textId="77777777" w:rsidR="001517E9" w:rsidRPr="0003746C" w:rsidRDefault="001517E9" w:rsidP="00B43E69">
      <w:pPr>
        <w:pStyle w:val="ListParagraph"/>
        <w:widowControl/>
        <w:numPr>
          <w:ilvl w:val="0"/>
          <w:numId w:val="4"/>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Quelles sont les informations à connaître avant que Yesafili vous soit administré</w:t>
      </w:r>
    </w:p>
    <w:p w14:paraId="6CDD2C57" w14:textId="77777777" w:rsidR="001517E9" w:rsidRPr="0003746C" w:rsidRDefault="001517E9" w:rsidP="00B43E69">
      <w:pPr>
        <w:pStyle w:val="ListParagraph"/>
        <w:widowControl/>
        <w:numPr>
          <w:ilvl w:val="0"/>
          <w:numId w:val="4"/>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Comment Yesafili vous sera-t-il administré</w:t>
      </w:r>
    </w:p>
    <w:p w14:paraId="7BFAEDFA" w14:textId="77777777" w:rsidR="001517E9" w:rsidRPr="0003746C" w:rsidRDefault="001517E9" w:rsidP="00B43E69">
      <w:pPr>
        <w:pStyle w:val="ListParagraph"/>
        <w:widowControl/>
        <w:numPr>
          <w:ilvl w:val="0"/>
          <w:numId w:val="4"/>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Quels sont les effets indésirables éventuels ?</w:t>
      </w:r>
    </w:p>
    <w:p w14:paraId="64889112" w14:textId="77777777" w:rsidR="001517E9" w:rsidRPr="0003746C" w:rsidRDefault="001517E9" w:rsidP="00B43E69">
      <w:pPr>
        <w:pStyle w:val="ListParagraph"/>
        <w:widowControl/>
        <w:numPr>
          <w:ilvl w:val="0"/>
          <w:numId w:val="4"/>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Comment conserver Yesafili</w:t>
      </w:r>
    </w:p>
    <w:p w14:paraId="6632461D" w14:textId="77777777" w:rsidR="001517E9" w:rsidRPr="0003746C" w:rsidRDefault="001517E9" w:rsidP="00B43E69">
      <w:pPr>
        <w:pStyle w:val="ListParagraph"/>
        <w:widowControl/>
        <w:numPr>
          <w:ilvl w:val="0"/>
          <w:numId w:val="4"/>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Contenu de l’emballage et autres informations</w:t>
      </w:r>
    </w:p>
    <w:p w14:paraId="31B8B9ED"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6C18873"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99C64F8" w14:textId="77777777" w:rsidR="001517E9" w:rsidRPr="0003746C" w:rsidRDefault="001517E9" w:rsidP="00E80405">
      <w:pPr>
        <w:keepNext/>
        <w:widowControl/>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1.</w:t>
      </w:r>
      <w:r w:rsidRPr="0003746C">
        <w:rPr>
          <w:rFonts w:ascii="Times New Roman" w:hAnsi="Times New Roman" w:cs="Times New Roman"/>
          <w:b/>
        </w:rPr>
        <w:tab/>
        <w:t>Qu’est-ce que Yesafili et dans quels cas est-il utilisé</w:t>
      </w:r>
    </w:p>
    <w:p w14:paraId="1FDA329F"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p>
    <w:p w14:paraId="10D4BDE7"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Yesafili est une solution qui est injectée dans l’œil pour traiter chez les adultes des maladies oculaires appelées</w:t>
      </w:r>
    </w:p>
    <w:p w14:paraId="4C860CFA"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p>
    <w:p w14:paraId="4DACA64A" w14:textId="77777777" w:rsidR="001517E9" w:rsidRPr="0003746C" w:rsidRDefault="001517E9" w:rsidP="00B43E69">
      <w:pPr>
        <w:pStyle w:val="ListParagraph"/>
        <w:widowControl/>
        <w:numPr>
          <w:ilvl w:val="2"/>
          <w:numId w:val="47"/>
        </w:numPr>
        <w:spacing w:after="0" w:line="240" w:lineRule="auto"/>
        <w:ind w:right="-1"/>
        <w:rPr>
          <w:rFonts w:ascii="Times New Roman" w:eastAsia="Times New Roman" w:hAnsi="Times New Roman" w:cs="Times New Roman"/>
        </w:rPr>
      </w:pPr>
      <w:r w:rsidRPr="0003746C">
        <w:rPr>
          <w:rFonts w:ascii="Times New Roman" w:hAnsi="Times New Roman" w:cs="Times New Roman"/>
        </w:rPr>
        <w:t>dégénérescence maculaire liée à l’âge de forme néovasculaire (forme humide de la DMLA),</w:t>
      </w:r>
    </w:p>
    <w:p w14:paraId="73744C0E" w14:textId="77777777" w:rsidR="001517E9" w:rsidRPr="0003746C" w:rsidRDefault="001517E9" w:rsidP="00B43E69">
      <w:pPr>
        <w:pStyle w:val="ListParagraph"/>
        <w:widowControl/>
        <w:numPr>
          <w:ilvl w:val="2"/>
          <w:numId w:val="47"/>
        </w:numPr>
        <w:spacing w:after="0" w:line="240" w:lineRule="auto"/>
        <w:ind w:right="-1"/>
        <w:rPr>
          <w:rFonts w:ascii="Times New Roman" w:eastAsia="Times New Roman" w:hAnsi="Times New Roman" w:cs="Times New Roman"/>
        </w:rPr>
      </w:pPr>
      <w:r w:rsidRPr="0003746C">
        <w:rPr>
          <w:rFonts w:ascii="Times New Roman" w:hAnsi="Times New Roman" w:cs="Times New Roman"/>
        </w:rPr>
        <w:t>diminution de la vision due à un œdème maculaire secondaire à une occlusion de branche veineuse rétinienne (OBVR) ou à une occlusion de la veine centrale de la rétine (OVCR),</w:t>
      </w:r>
    </w:p>
    <w:p w14:paraId="4F96B9DC" w14:textId="77777777" w:rsidR="001517E9" w:rsidRPr="0003746C" w:rsidRDefault="001517E9" w:rsidP="00B43E69">
      <w:pPr>
        <w:pStyle w:val="ListParagraph"/>
        <w:keepNext/>
        <w:widowControl/>
        <w:numPr>
          <w:ilvl w:val="2"/>
          <w:numId w:val="47"/>
        </w:numPr>
        <w:spacing w:after="0" w:line="240" w:lineRule="auto"/>
        <w:ind w:right="-1"/>
        <w:rPr>
          <w:rFonts w:ascii="Times New Roman" w:eastAsia="Times New Roman" w:hAnsi="Times New Roman" w:cs="Times New Roman"/>
        </w:rPr>
      </w:pPr>
      <w:r w:rsidRPr="0003746C">
        <w:rPr>
          <w:rFonts w:ascii="Times New Roman" w:hAnsi="Times New Roman" w:cs="Times New Roman"/>
        </w:rPr>
        <w:t>diminution de la vision due à un œdème maculaire diabétique (OMD),</w:t>
      </w:r>
    </w:p>
    <w:p w14:paraId="646501AA" w14:textId="77777777" w:rsidR="001517E9" w:rsidRPr="0003746C" w:rsidRDefault="001517E9" w:rsidP="00B43E69">
      <w:pPr>
        <w:pStyle w:val="ListParagraph"/>
        <w:widowControl/>
        <w:numPr>
          <w:ilvl w:val="2"/>
          <w:numId w:val="47"/>
        </w:numPr>
        <w:spacing w:after="0" w:line="240" w:lineRule="auto"/>
        <w:ind w:right="-1"/>
        <w:rPr>
          <w:rFonts w:ascii="Times New Roman" w:eastAsia="Times New Roman" w:hAnsi="Times New Roman" w:cs="Times New Roman"/>
        </w:rPr>
      </w:pPr>
      <w:r w:rsidRPr="0003746C">
        <w:rPr>
          <w:rFonts w:ascii="Times New Roman" w:hAnsi="Times New Roman" w:cs="Times New Roman"/>
        </w:rPr>
        <w:t>diminution de la vision due à une néovascularisation choroïdienne (NVC) secondaire à une myopie.</w:t>
      </w:r>
    </w:p>
    <w:p w14:paraId="11FDC14F"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EEDB26A"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L’aflibercept, la substance active de Yesafili, bloque l’activité d’un groupe de facteurs, appelés facteur de croissance de l’endothélium vasculaire de type A (VEGF-A) et facteur de croissance placentaire (PlGF).</w:t>
      </w:r>
    </w:p>
    <w:p w14:paraId="0FE267A0"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BAE13CD"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Chez les patients atteints de la forme humide de la DMLA et de NVC myopique, ces facteurs, présents en excès, sont impliqués dans la formation de nouveaux vaisseaux sanguins anormaux dans l’œil. Ces nouveaux vaisseaux sanguins peuvent entraîner la fuite de composants sanguins dans l’œil et éventuellement endommager les tissus de l’œil responsables de la vision.</w:t>
      </w:r>
    </w:p>
    <w:p w14:paraId="603AA5E4"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4FB16EF"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Chez les patients atteints d’une OVCR, un blocage se produit dans le vaisseau sanguin principal qui conduit le sang en dehors de la rétine. En réponse, les taux de VEGF augmentent ce qui entraîne une fuite de liquide dans la rétine et, par conséquent, un gonflement de la macula (la partie de la rétine responsable de la vision fine) appelé œdème maculaire. Lorsque la macula est gonflée par ce liquide, la vision centrale devient floue.</w:t>
      </w:r>
    </w:p>
    <w:p w14:paraId="6FABB95F"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9F35697"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Chez les patients atteints d’une OBVR, une ou plusieurs branches du vaisseau sanguin principal qui conduit le sang en dehors de la rétine sont bloquées. En réponse, les taux de VEGF augmentent ce qui entraîne une fuite de liquide dans la rétine et, par conséquent, un gonflement de la macula.</w:t>
      </w:r>
    </w:p>
    <w:p w14:paraId="774DBA0A"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BE71401"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Un œdème maculaire diabétique est un gonflement de la rétine qui apparaît chez les patients diabétiques et qui est dû à une fuite de liquide des vaisseaux sanguins dans la macula. La macula est la partie de la rétine responsable de la vision fine. Lorsque la macula est gonflée par ce liquide, la vision centrale devient floue.</w:t>
      </w:r>
    </w:p>
    <w:p w14:paraId="6AF76CA9"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31108ACD"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Il a été démontré que l’aflibercept stoppe la croissance de nouveaux vaisseaux sanguins anormaux dans l’œil d’où fuit souvent du liquide ou du sang. L’aflibercept peut aider à stabiliser, et dans de nombreux cas, à améliorer la perte de vision liée à la forme humide de la DMLA, à l’OVCR, à l’OBVR, à l’OMD et à la NVC myopique.</w:t>
      </w:r>
    </w:p>
    <w:p w14:paraId="62A9BA9B"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468A7DF"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DFCEE80" w14:textId="77777777" w:rsidR="001517E9" w:rsidRPr="0003746C" w:rsidRDefault="001517E9" w:rsidP="00E80405">
      <w:pPr>
        <w:keepNext/>
        <w:widowControl/>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2.</w:t>
      </w:r>
      <w:r w:rsidRPr="0003746C">
        <w:rPr>
          <w:rFonts w:ascii="Times New Roman" w:hAnsi="Times New Roman" w:cs="Times New Roman"/>
          <w:b/>
        </w:rPr>
        <w:tab/>
        <w:t>Quelles sont les informations à connaître avant que Yesafili vous soit administré</w:t>
      </w:r>
    </w:p>
    <w:p w14:paraId="4B569232"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p>
    <w:p w14:paraId="53335F01"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rPr>
        <w:t>Yesafili ne vous sera pas administré</w:t>
      </w:r>
    </w:p>
    <w:p w14:paraId="74D09735" w14:textId="77777777" w:rsidR="001517E9" w:rsidRPr="0003746C" w:rsidRDefault="001517E9" w:rsidP="00B43E69">
      <w:pPr>
        <w:pStyle w:val="ListParagraph"/>
        <w:widowControl/>
        <w:numPr>
          <w:ilvl w:val="2"/>
          <w:numId w:val="48"/>
        </w:numPr>
        <w:spacing w:after="0" w:line="240" w:lineRule="auto"/>
        <w:ind w:right="-1"/>
        <w:rPr>
          <w:rFonts w:ascii="Times New Roman" w:eastAsia="Times New Roman" w:hAnsi="Times New Roman" w:cs="Times New Roman"/>
        </w:rPr>
      </w:pPr>
      <w:r w:rsidRPr="0003746C">
        <w:rPr>
          <w:rFonts w:ascii="Times New Roman" w:hAnsi="Times New Roman" w:cs="Times New Roman"/>
        </w:rPr>
        <w:t>si vous êtes allergique à l’aflibercept ou à l’un des autres composants contenus dans ce médicament (mentionnés dans la rubrique 6).</w:t>
      </w:r>
    </w:p>
    <w:p w14:paraId="0145B109" w14:textId="77777777" w:rsidR="001517E9" w:rsidRPr="0003746C" w:rsidRDefault="001517E9" w:rsidP="00B43E69">
      <w:pPr>
        <w:pStyle w:val="ListParagraph"/>
        <w:widowControl/>
        <w:numPr>
          <w:ilvl w:val="2"/>
          <w:numId w:val="48"/>
        </w:numPr>
        <w:spacing w:after="0" w:line="240" w:lineRule="auto"/>
        <w:ind w:right="-1"/>
        <w:rPr>
          <w:rFonts w:ascii="Times New Roman" w:eastAsia="Times New Roman" w:hAnsi="Times New Roman" w:cs="Times New Roman"/>
        </w:rPr>
      </w:pPr>
      <w:r w:rsidRPr="0003746C">
        <w:rPr>
          <w:rFonts w:ascii="Times New Roman" w:hAnsi="Times New Roman" w:cs="Times New Roman"/>
        </w:rPr>
        <w:t>si vous présentez une infection active ou suspectée dans ou autour de l’œil (infection oculaire ou périoculaire).</w:t>
      </w:r>
    </w:p>
    <w:p w14:paraId="69A56595" w14:textId="77777777" w:rsidR="001517E9" w:rsidRPr="0003746C" w:rsidRDefault="001517E9" w:rsidP="00B43E69">
      <w:pPr>
        <w:pStyle w:val="ListParagraph"/>
        <w:widowControl/>
        <w:numPr>
          <w:ilvl w:val="2"/>
          <w:numId w:val="48"/>
        </w:numPr>
        <w:spacing w:after="0" w:line="240" w:lineRule="auto"/>
        <w:ind w:right="-1"/>
        <w:rPr>
          <w:rFonts w:ascii="Times New Roman" w:eastAsia="Times New Roman" w:hAnsi="Times New Roman" w:cs="Times New Roman"/>
        </w:rPr>
      </w:pPr>
      <w:r w:rsidRPr="0003746C">
        <w:rPr>
          <w:rFonts w:ascii="Times New Roman" w:hAnsi="Times New Roman" w:cs="Times New Roman"/>
        </w:rPr>
        <w:t>si vous présentez une inflammation sévère de l’œil (signalée par une douleur ou une rougeur).</w:t>
      </w:r>
    </w:p>
    <w:p w14:paraId="0936F1A1"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BE06D08"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rPr>
        <w:t>Avertissements et précautions</w:t>
      </w:r>
    </w:p>
    <w:p w14:paraId="0BC38096"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p>
    <w:p w14:paraId="6628A234"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Adressez-vous à votre médecin avant que Yesafili vous soit administré :</w:t>
      </w:r>
    </w:p>
    <w:p w14:paraId="3FE38912"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p>
    <w:p w14:paraId="170E4BC3" w14:textId="77777777" w:rsidR="001517E9" w:rsidRPr="0003746C" w:rsidRDefault="001517E9" w:rsidP="00B43E69">
      <w:pPr>
        <w:pStyle w:val="ListParagraph"/>
        <w:widowControl/>
        <w:numPr>
          <w:ilvl w:val="0"/>
          <w:numId w:val="49"/>
        </w:numPr>
        <w:spacing w:after="0" w:line="240" w:lineRule="auto"/>
        <w:ind w:right="-1"/>
        <w:rPr>
          <w:rFonts w:ascii="Times New Roman" w:eastAsia="Times New Roman" w:hAnsi="Times New Roman" w:cs="Times New Roman"/>
        </w:rPr>
      </w:pPr>
      <w:r w:rsidRPr="0003746C">
        <w:rPr>
          <w:rFonts w:ascii="Times New Roman" w:hAnsi="Times New Roman" w:cs="Times New Roman"/>
        </w:rPr>
        <w:t>si vous souffrez d’un glaucome.</w:t>
      </w:r>
    </w:p>
    <w:p w14:paraId="1A7D319D" w14:textId="77777777" w:rsidR="001517E9" w:rsidRPr="0003746C" w:rsidRDefault="001517E9" w:rsidP="00B43E69">
      <w:pPr>
        <w:pStyle w:val="ListParagraph"/>
        <w:widowControl/>
        <w:numPr>
          <w:ilvl w:val="0"/>
          <w:numId w:val="49"/>
        </w:numPr>
        <w:spacing w:after="0" w:line="240" w:lineRule="auto"/>
        <w:ind w:right="-1"/>
        <w:rPr>
          <w:rFonts w:ascii="Times New Roman" w:eastAsia="Times New Roman" w:hAnsi="Times New Roman" w:cs="Times New Roman"/>
        </w:rPr>
      </w:pPr>
      <w:r w:rsidRPr="0003746C">
        <w:rPr>
          <w:rFonts w:ascii="Times New Roman" w:hAnsi="Times New Roman" w:cs="Times New Roman"/>
        </w:rPr>
        <w:t>si vous avez des antécédents de visions d’éclairs lumineux ou de corps flottants, et si vous voyez soudainement des corps flottants en plus grand nombre ou de plus grosse taille.</w:t>
      </w:r>
    </w:p>
    <w:p w14:paraId="4FE5093C" w14:textId="77777777" w:rsidR="001517E9" w:rsidRPr="0003746C" w:rsidRDefault="001517E9" w:rsidP="00B43E69">
      <w:pPr>
        <w:pStyle w:val="ListParagraph"/>
        <w:widowControl/>
        <w:numPr>
          <w:ilvl w:val="0"/>
          <w:numId w:val="49"/>
        </w:numPr>
        <w:spacing w:after="0" w:line="240" w:lineRule="auto"/>
        <w:ind w:right="-1"/>
        <w:rPr>
          <w:rFonts w:ascii="Times New Roman" w:eastAsia="Times New Roman" w:hAnsi="Times New Roman" w:cs="Times New Roman"/>
        </w:rPr>
      </w:pPr>
      <w:r w:rsidRPr="0003746C">
        <w:rPr>
          <w:rFonts w:ascii="Times New Roman" w:hAnsi="Times New Roman" w:cs="Times New Roman"/>
        </w:rPr>
        <w:t>si une opération chirurgicale a été ou doit être pratiquée sur votre œil dans les quatre semaines précédentes ou à venir.</w:t>
      </w:r>
    </w:p>
    <w:p w14:paraId="20A01B4A" w14:textId="77777777" w:rsidR="001517E9" w:rsidRPr="0003746C" w:rsidRDefault="001517E9" w:rsidP="00B43E69">
      <w:pPr>
        <w:pStyle w:val="ListParagraph"/>
        <w:widowControl/>
        <w:numPr>
          <w:ilvl w:val="0"/>
          <w:numId w:val="49"/>
        </w:numPr>
        <w:spacing w:after="0" w:line="240" w:lineRule="auto"/>
        <w:ind w:right="-1"/>
        <w:rPr>
          <w:rFonts w:ascii="Times New Roman" w:eastAsia="Times New Roman" w:hAnsi="Times New Roman" w:cs="Times New Roman"/>
        </w:rPr>
      </w:pPr>
      <w:r w:rsidRPr="0003746C">
        <w:rPr>
          <w:rFonts w:ascii="Times New Roman" w:hAnsi="Times New Roman" w:cs="Times New Roman"/>
        </w:rPr>
        <w:t>si vous présentez une forme sévère d’OVCR ou d’OBVR (OVCR ou OBVR ischémique), un traitement par Yesafili n’est pas recommandé.</w:t>
      </w:r>
    </w:p>
    <w:p w14:paraId="3943AD37"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458EDD2"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De plus, il est important de savoir que :</w:t>
      </w:r>
    </w:p>
    <w:p w14:paraId="12A87F23"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p>
    <w:p w14:paraId="65222047" w14:textId="77777777" w:rsidR="001517E9" w:rsidRPr="0003746C" w:rsidRDefault="001517E9" w:rsidP="00B43E69">
      <w:pPr>
        <w:pStyle w:val="ListParagraph"/>
        <w:widowControl/>
        <w:numPr>
          <w:ilvl w:val="0"/>
          <w:numId w:val="50"/>
        </w:numPr>
        <w:spacing w:after="0" w:line="240" w:lineRule="auto"/>
        <w:ind w:right="-1"/>
        <w:rPr>
          <w:rFonts w:ascii="Times New Roman" w:eastAsia="Times New Roman" w:hAnsi="Times New Roman" w:cs="Times New Roman"/>
        </w:rPr>
      </w:pPr>
      <w:r w:rsidRPr="0003746C">
        <w:rPr>
          <w:rFonts w:ascii="Times New Roman" w:hAnsi="Times New Roman" w:cs="Times New Roman"/>
        </w:rPr>
        <w:t>la sécurité et l’efficacité de l’aflibercept administré dans les deux yeux en même temps n’ont pas été étudiées. Si l’aflibercept est utilisé de cette façon, cela pourrait entraîner une augmentation du risque d’effets indésirables.</w:t>
      </w:r>
    </w:p>
    <w:p w14:paraId="693D3755" w14:textId="77777777" w:rsidR="001517E9" w:rsidRPr="0003746C" w:rsidRDefault="001517E9" w:rsidP="00B43E69">
      <w:pPr>
        <w:pStyle w:val="ListParagraph"/>
        <w:widowControl/>
        <w:numPr>
          <w:ilvl w:val="0"/>
          <w:numId w:val="50"/>
        </w:numPr>
        <w:spacing w:after="0" w:line="240" w:lineRule="auto"/>
        <w:ind w:right="-1"/>
        <w:rPr>
          <w:rFonts w:ascii="Times New Roman" w:eastAsia="Times New Roman" w:hAnsi="Times New Roman" w:cs="Times New Roman"/>
        </w:rPr>
      </w:pPr>
      <w:r w:rsidRPr="0003746C">
        <w:rPr>
          <w:rFonts w:ascii="Times New Roman" w:hAnsi="Times New Roman" w:cs="Times New Roman"/>
        </w:rPr>
        <w:t>les injections de Yesafili peuvent déclencher une augmentation de la pression de l’œil (pression intraoculaire) chez certains patients dans les 60 minutes suivant l’injection. Votre médecin mesurera votre pression intraoculaire après chaque injection.</w:t>
      </w:r>
    </w:p>
    <w:p w14:paraId="6C80952A" w14:textId="77777777" w:rsidR="001517E9" w:rsidRPr="0003746C" w:rsidRDefault="001517E9" w:rsidP="00B43E69">
      <w:pPr>
        <w:pStyle w:val="ListParagraph"/>
        <w:widowControl/>
        <w:numPr>
          <w:ilvl w:val="0"/>
          <w:numId w:val="50"/>
        </w:numPr>
        <w:spacing w:after="0" w:line="240" w:lineRule="auto"/>
        <w:ind w:right="-1"/>
        <w:rPr>
          <w:rFonts w:ascii="Times New Roman" w:eastAsia="Times New Roman" w:hAnsi="Times New Roman" w:cs="Times New Roman"/>
        </w:rPr>
      </w:pPr>
      <w:r w:rsidRPr="0003746C">
        <w:rPr>
          <w:rFonts w:ascii="Times New Roman" w:hAnsi="Times New Roman" w:cs="Times New Roman"/>
        </w:rPr>
        <w:t>si vous développez une infection ou une inflammation dans l’œil (endophtalmie) ou d’autres complications, vous pourrez ressentir une douleur dans l’œil ou une gêne accrue, une rougeur de l’œil s’aggravant, une vision diminuée ou floue, et une sensibilité accrue à la lumière. Il est important que tout symptôme soit diagnostiqué et traité aussi vite que possible.</w:t>
      </w:r>
    </w:p>
    <w:p w14:paraId="1BE74B92" w14:textId="77777777" w:rsidR="001517E9" w:rsidRPr="0003746C" w:rsidRDefault="001517E9" w:rsidP="00B43E69">
      <w:pPr>
        <w:pStyle w:val="ListParagraph"/>
        <w:widowControl/>
        <w:numPr>
          <w:ilvl w:val="0"/>
          <w:numId w:val="50"/>
        </w:numPr>
        <w:spacing w:after="0" w:line="240" w:lineRule="auto"/>
        <w:ind w:right="-1"/>
        <w:rPr>
          <w:rFonts w:ascii="Times New Roman" w:eastAsia="Times New Roman" w:hAnsi="Times New Roman" w:cs="Times New Roman"/>
        </w:rPr>
      </w:pPr>
      <w:r w:rsidRPr="0003746C">
        <w:rPr>
          <w:rFonts w:ascii="Times New Roman" w:hAnsi="Times New Roman" w:cs="Times New Roman"/>
        </w:rPr>
        <w:t>votre médecin vérifiera si vous présentez d’autres facteurs qui augmenteraient le risque de déchirure ou de décollement de l’une des couches situées au fond de votre œil (déchirure ou décollement de la rétine, et déchirure ou décollement de l’épithélium pigmentaire rétinien). Dans ce cas, l’aflibercept vous sera administré avec prudence.</w:t>
      </w:r>
    </w:p>
    <w:p w14:paraId="134AD551" w14:textId="77777777" w:rsidR="001517E9" w:rsidRPr="0003746C" w:rsidRDefault="001517E9" w:rsidP="00B43E69">
      <w:pPr>
        <w:pStyle w:val="ListParagraph"/>
        <w:keepNext/>
        <w:widowControl/>
        <w:numPr>
          <w:ilvl w:val="0"/>
          <w:numId w:val="50"/>
        </w:numPr>
        <w:spacing w:after="0" w:line="240" w:lineRule="auto"/>
        <w:ind w:right="-1"/>
        <w:rPr>
          <w:rFonts w:ascii="Times New Roman" w:eastAsia="Times New Roman" w:hAnsi="Times New Roman" w:cs="Times New Roman"/>
        </w:rPr>
      </w:pPr>
      <w:r w:rsidRPr="0003746C">
        <w:rPr>
          <w:rFonts w:ascii="Times New Roman" w:hAnsi="Times New Roman" w:cs="Times New Roman"/>
        </w:rPr>
        <w:t>l’aflibercept ne doit pas être utilisé pendant la grossesse à moins que le bénéfice attendu ne l’emporte sur le risque potentiel pour l’enfant à naître.</w:t>
      </w:r>
    </w:p>
    <w:p w14:paraId="38E63D86" w14:textId="77777777" w:rsidR="001517E9" w:rsidRPr="0003746C" w:rsidRDefault="001517E9" w:rsidP="00B43E69">
      <w:pPr>
        <w:pStyle w:val="ListParagraph"/>
        <w:widowControl/>
        <w:numPr>
          <w:ilvl w:val="0"/>
          <w:numId w:val="50"/>
        </w:numPr>
        <w:spacing w:after="0" w:line="240" w:lineRule="auto"/>
        <w:ind w:right="-1"/>
        <w:rPr>
          <w:rFonts w:ascii="Times New Roman" w:eastAsia="Times New Roman" w:hAnsi="Times New Roman" w:cs="Times New Roman"/>
        </w:rPr>
      </w:pPr>
      <w:r w:rsidRPr="0003746C">
        <w:rPr>
          <w:rFonts w:ascii="Times New Roman" w:hAnsi="Times New Roman" w:cs="Times New Roman"/>
        </w:rPr>
        <w:t>les femmes en âge de procréer doivent utiliser une contraception efficace pendant le traitement et au moins pendant trois mois après la dernière injection de Yesafili.</w:t>
      </w:r>
    </w:p>
    <w:p w14:paraId="73D300E3"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0D6020D"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L’utilisation systémique d’anti-VEGF (substances similaires à celles contenues dans Yesafili) est potentiellement associée à un risque de formation de caillots dans les vaisseaux sanguins (événements </w:t>
      </w:r>
      <w:r w:rsidRPr="0003746C">
        <w:rPr>
          <w:rFonts w:ascii="Times New Roman" w:hAnsi="Times New Roman" w:cs="Times New Roman"/>
        </w:rPr>
        <w:lastRenderedPageBreak/>
        <w:t>thromboemboliques artériels), pouvant entraîner un infarctus ou un accident vasculaire cérébral. Il existe un risque théorique de survenue de ces événements suite à l’injection de Yesafili dans l’œil. Les données sont limitées en ce qui concerne la sécurité du traitement des patients présentant une OVCR, une OBVR, un OMD ou une NVC myopique ayant des antécédents d’accident vasculaire cérébral ou de petit accident vasculaire cérébral (accident ischémique transitoire) ou une crise cardiaque dans les 6 derniers mois. Si vous vous trouvez dans l’un de ces cas, Yesafili vous sera administré avec prudence.</w:t>
      </w:r>
    </w:p>
    <w:p w14:paraId="2D194A52"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3E44FBF7"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L’expérience est limitée concernant le traitement :</w:t>
      </w:r>
    </w:p>
    <w:p w14:paraId="7782FF57" w14:textId="77777777" w:rsidR="001517E9" w:rsidRPr="0003746C" w:rsidRDefault="001517E9" w:rsidP="00B43E69">
      <w:pPr>
        <w:pStyle w:val="ListParagraph"/>
        <w:keepNext/>
        <w:widowControl/>
        <w:numPr>
          <w:ilvl w:val="0"/>
          <w:numId w:val="51"/>
        </w:numPr>
        <w:spacing w:after="0" w:line="240" w:lineRule="auto"/>
        <w:ind w:right="-1"/>
        <w:rPr>
          <w:rFonts w:ascii="Times New Roman" w:eastAsia="Times New Roman" w:hAnsi="Times New Roman" w:cs="Times New Roman"/>
        </w:rPr>
      </w:pPr>
      <w:r w:rsidRPr="0003746C">
        <w:rPr>
          <w:rFonts w:ascii="Times New Roman" w:hAnsi="Times New Roman" w:cs="Times New Roman"/>
        </w:rPr>
        <w:t>des patients atteints d’OMD lié à un diabète de type I.</w:t>
      </w:r>
    </w:p>
    <w:p w14:paraId="778AB592" w14:textId="77777777" w:rsidR="001517E9" w:rsidRPr="0003746C" w:rsidRDefault="001517E9" w:rsidP="00B43E69">
      <w:pPr>
        <w:pStyle w:val="ListParagraph"/>
        <w:keepNext/>
        <w:widowControl/>
        <w:numPr>
          <w:ilvl w:val="0"/>
          <w:numId w:val="51"/>
        </w:numPr>
        <w:spacing w:after="0" w:line="240" w:lineRule="auto"/>
        <w:ind w:right="-1"/>
        <w:rPr>
          <w:rFonts w:ascii="Times New Roman" w:eastAsia="Times New Roman" w:hAnsi="Times New Roman" w:cs="Times New Roman"/>
        </w:rPr>
      </w:pPr>
      <w:r w:rsidRPr="0003746C">
        <w:rPr>
          <w:rFonts w:ascii="Times New Roman" w:hAnsi="Times New Roman" w:cs="Times New Roman"/>
        </w:rPr>
        <w:t>des patients diabétiques avec des taux de sucre dans le sang très élevé (HbA1c de plus de 12 %).</w:t>
      </w:r>
    </w:p>
    <w:p w14:paraId="1F64A3BE" w14:textId="77777777" w:rsidR="001517E9" w:rsidRPr="0003746C" w:rsidRDefault="001517E9" w:rsidP="00B43E69">
      <w:pPr>
        <w:pStyle w:val="ListParagraph"/>
        <w:widowControl/>
        <w:numPr>
          <w:ilvl w:val="0"/>
          <w:numId w:val="51"/>
        </w:numPr>
        <w:spacing w:after="0" w:line="240" w:lineRule="auto"/>
        <w:ind w:right="-1"/>
        <w:rPr>
          <w:rFonts w:ascii="Times New Roman" w:eastAsia="Times New Roman" w:hAnsi="Times New Roman" w:cs="Times New Roman"/>
        </w:rPr>
      </w:pPr>
      <w:r w:rsidRPr="0003746C">
        <w:rPr>
          <w:rFonts w:ascii="Times New Roman" w:hAnsi="Times New Roman" w:cs="Times New Roman"/>
        </w:rPr>
        <w:t>des patients diabétiques atteints d’une maladie de l’œil appelée « rétinopathie diabétique proliférante » causée par le diabète.</w:t>
      </w:r>
    </w:p>
    <w:p w14:paraId="72EA73AE"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764DB3D"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Il n’y a pas d’expérience concernant le traitement :</w:t>
      </w:r>
    </w:p>
    <w:p w14:paraId="633B84E8" w14:textId="77777777" w:rsidR="001517E9" w:rsidRPr="0003746C" w:rsidRDefault="001517E9" w:rsidP="00B43E69">
      <w:pPr>
        <w:pStyle w:val="ListParagraph"/>
        <w:widowControl/>
        <w:numPr>
          <w:ilvl w:val="0"/>
          <w:numId w:val="52"/>
        </w:numPr>
        <w:spacing w:after="0" w:line="240" w:lineRule="auto"/>
        <w:ind w:right="-1"/>
        <w:rPr>
          <w:rFonts w:ascii="Times New Roman" w:eastAsia="Times New Roman" w:hAnsi="Times New Roman" w:cs="Times New Roman"/>
        </w:rPr>
      </w:pPr>
      <w:r w:rsidRPr="0003746C">
        <w:rPr>
          <w:rFonts w:ascii="Times New Roman" w:hAnsi="Times New Roman" w:cs="Times New Roman"/>
        </w:rPr>
        <w:t>des patients présentant une infection aiguë.</w:t>
      </w:r>
    </w:p>
    <w:p w14:paraId="7D6698A3" w14:textId="77777777" w:rsidR="001517E9" w:rsidRPr="0003746C" w:rsidRDefault="001517E9" w:rsidP="00B43E69">
      <w:pPr>
        <w:pStyle w:val="ListParagraph"/>
        <w:widowControl/>
        <w:numPr>
          <w:ilvl w:val="0"/>
          <w:numId w:val="52"/>
        </w:numPr>
        <w:spacing w:after="0" w:line="240" w:lineRule="auto"/>
        <w:ind w:right="-1"/>
        <w:rPr>
          <w:rFonts w:ascii="Times New Roman" w:eastAsia="Times New Roman" w:hAnsi="Times New Roman" w:cs="Times New Roman"/>
        </w:rPr>
      </w:pPr>
      <w:r w:rsidRPr="0003746C">
        <w:rPr>
          <w:rFonts w:ascii="Times New Roman" w:hAnsi="Times New Roman" w:cs="Times New Roman"/>
        </w:rPr>
        <w:t>des patients présentant d’autres maladies de l’œil comme un décollement de la rétine ou un trou dans la macula.</w:t>
      </w:r>
    </w:p>
    <w:p w14:paraId="63FA95AE" w14:textId="77777777" w:rsidR="001517E9" w:rsidRPr="0003746C" w:rsidRDefault="001517E9" w:rsidP="00B43E69">
      <w:pPr>
        <w:pStyle w:val="ListParagraph"/>
        <w:widowControl/>
        <w:numPr>
          <w:ilvl w:val="0"/>
          <w:numId w:val="52"/>
        </w:numPr>
        <w:spacing w:after="0" w:line="240" w:lineRule="auto"/>
        <w:ind w:right="-1"/>
        <w:rPr>
          <w:rFonts w:ascii="Times New Roman" w:eastAsia="Times New Roman" w:hAnsi="Times New Roman" w:cs="Times New Roman"/>
        </w:rPr>
      </w:pPr>
      <w:r w:rsidRPr="0003746C">
        <w:rPr>
          <w:rFonts w:ascii="Times New Roman" w:hAnsi="Times New Roman" w:cs="Times New Roman"/>
        </w:rPr>
        <w:t>des patients diabétiques avec une hypertension non contrôlée.</w:t>
      </w:r>
    </w:p>
    <w:p w14:paraId="1F4D26C7" w14:textId="77777777" w:rsidR="001517E9" w:rsidRPr="0003746C" w:rsidRDefault="001517E9" w:rsidP="00B43E69">
      <w:pPr>
        <w:pStyle w:val="ListParagraph"/>
        <w:widowControl/>
        <w:numPr>
          <w:ilvl w:val="0"/>
          <w:numId w:val="52"/>
        </w:numPr>
        <w:spacing w:after="0" w:line="240" w:lineRule="auto"/>
        <w:ind w:right="-1"/>
        <w:rPr>
          <w:rFonts w:ascii="Times New Roman" w:eastAsia="Times New Roman" w:hAnsi="Times New Roman" w:cs="Times New Roman"/>
        </w:rPr>
      </w:pPr>
      <w:r w:rsidRPr="0003746C">
        <w:rPr>
          <w:rFonts w:ascii="Times New Roman" w:hAnsi="Times New Roman" w:cs="Times New Roman"/>
        </w:rPr>
        <w:t>des patients non asiatiques présentant une NVC myopique.</w:t>
      </w:r>
    </w:p>
    <w:p w14:paraId="6DD56FB7" w14:textId="77777777" w:rsidR="001517E9" w:rsidRPr="0003746C" w:rsidRDefault="001517E9" w:rsidP="00B43E69">
      <w:pPr>
        <w:pStyle w:val="ListParagraph"/>
        <w:keepNext/>
        <w:widowControl/>
        <w:numPr>
          <w:ilvl w:val="0"/>
          <w:numId w:val="52"/>
        </w:numPr>
        <w:spacing w:after="0" w:line="240" w:lineRule="auto"/>
        <w:ind w:right="-1"/>
        <w:rPr>
          <w:rFonts w:ascii="Times New Roman" w:eastAsia="Times New Roman" w:hAnsi="Times New Roman" w:cs="Times New Roman"/>
        </w:rPr>
      </w:pPr>
      <w:r w:rsidRPr="0003746C">
        <w:rPr>
          <w:rFonts w:ascii="Times New Roman" w:hAnsi="Times New Roman" w:cs="Times New Roman"/>
        </w:rPr>
        <w:t>des patients traités précédemment pour une NVC myopique.</w:t>
      </w:r>
    </w:p>
    <w:p w14:paraId="302BAE00" w14:textId="77777777" w:rsidR="001517E9" w:rsidRPr="0003746C" w:rsidRDefault="001517E9" w:rsidP="00B43E69">
      <w:pPr>
        <w:pStyle w:val="ListParagraph"/>
        <w:widowControl/>
        <w:numPr>
          <w:ilvl w:val="0"/>
          <w:numId w:val="52"/>
        </w:numPr>
        <w:spacing w:after="0" w:line="240" w:lineRule="auto"/>
        <w:ind w:right="-1"/>
        <w:rPr>
          <w:rFonts w:ascii="Times New Roman" w:eastAsia="Times New Roman" w:hAnsi="Times New Roman" w:cs="Times New Roman"/>
        </w:rPr>
      </w:pPr>
      <w:r w:rsidRPr="0003746C">
        <w:rPr>
          <w:rFonts w:ascii="Times New Roman" w:hAnsi="Times New Roman" w:cs="Times New Roman"/>
        </w:rPr>
        <w:t>des patients atteints de NVC myopique présentant des lésions en dehors de la région centrale de la macula (lésions extra-fovéolaires).</w:t>
      </w:r>
    </w:p>
    <w:p w14:paraId="16BF0CD8"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Si vous vous trouvez dans l’un des cas cités ci-dessus, votre médecin prendra en considération ce manque d’information quand il vous traitera avec Yesafili.</w:t>
      </w:r>
    </w:p>
    <w:p w14:paraId="3A5C81F3"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9F22C0F"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rPr>
        <w:t>Enfants et adolescents</w:t>
      </w:r>
    </w:p>
    <w:p w14:paraId="2A90FAB1"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L’utilisation d’aflibercept chez les enfants et les adolescents de moins de 18 ans n’a pas été étudiée car la forme humide de la DMLA, l’OVCR, l’OBVR, l’OMD et la NVC myopique surviennent principalement chez les adultes. C’est pourquoi son utilisation chez les enfants et les adolescents n’est pas pertinente.</w:t>
      </w:r>
    </w:p>
    <w:p w14:paraId="16EE1778"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7070ECA"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rPr>
        <w:t>Autres médicaments et Yesafili</w:t>
      </w:r>
    </w:p>
    <w:p w14:paraId="74CF3E0F"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Informez votre médecin si vous utilisez, avez récemment utilisé ou pourriez utiliser tout autre médicament.</w:t>
      </w:r>
    </w:p>
    <w:p w14:paraId="4D8CCE1E"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DCC3ABA"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rPr>
        <w:t>Grossesse et allaitement</w:t>
      </w:r>
    </w:p>
    <w:p w14:paraId="0EF5C5A5"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Les femmes en âge de procréer doivent utiliser une contraception efficace pendant le traitement et au moins pendant trois mois après la dernière injection de Yesafili.</w:t>
      </w:r>
    </w:p>
    <w:p w14:paraId="05ABF6C7"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3126EDBC"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Il n’existe pas d’expérience d’utilisation de Yesafili chez la femme enceinte. Yesafili ne doit pas être utilisé pendant la grossesse à moins que le bénéfice attendu ne l’emporte sur le risque potentiel pour l’enfant à naître. Si vous êtes enceinte ou planifiez une grossesse, parlez-en avec votre médecin avant votre traitement par Yesafili.</w:t>
      </w:r>
    </w:p>
    <w:p w14:paraId="3D7B1D0A"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3715D702" w14:textId="77777777" w:rsidR="001517E9" w:rsidRPr="0003746C" w:rsidRDefault="001517E9" w:rsidP="00E80405">
      <w:pPr>
        <w:widowControl/>
        <w:spacing w:after="0" w:line="240" w:lineRule="auto"/>
        <w:ind w:right="-1"/>
        <w:rPr>
          <w:rFonts w:ascii="Times New Roman" w:hAnsi="Times New Roman" w:cs="Times New Roman"/>
        </w:rPr>
      </w:pPr>
      <w:r w:rsidRPr="0003746C">
        <w:rPr>
          <w:rFonts w:ascii="Times New Roman" w:hAnsi="Times New Roman" w:cs="Times New Roman"/>
        </w:rPr>
        <w:t>De petites quantités d’aflibercept peuvent passer dans le lait maternel. Les effets sur les nouveaunés/nourrissons allaités sont inconnus. L’utilisation d’ Yesafili</w:t>
      </w:r>
      <w:r w:rsidRPr="0003746C" w:rsidDel="00AE2800">
        <w:rPr>
          <w:rFonts w:ascii="Times New Roman" w:hAnsi="Times New Roman" w:cs="Times New Roman"/>
        </w:rPr>
        <w:t xml:space="preserve"> </w:t>
      </w:r>
      <w:r w:rsidRPr="0003746C">
        <w:rPr>
          <w:rFonts w:ascii="Times New Roman" w:hAnsi="Times New Roman" w:cs="Times New Roman"/>
        </w:rPr>
        <w:t>n’est pas recommandée pendant l’allaitement. Si vous allaitez, parlez-en à votre médecin avant de commencer le traitement par</w:t>
      </w:r>
    </w:p>
    <w:p w14:paraId="5BE6416A"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Yesafili.</w:t>
      </w:r>
    </w:p>
    <w:p w14:paraId="2B68699C"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FA840F0"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rPr>
        <w:t>Conduite de véhicules et utilisation de machines</w:t>
      </w:r>
    </w:p>
    <w:p w14:paraId="54D02B07"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Après l’injection de Yesafili, il est possible que vous ressentiez des troubles temporaires de la vision. Ne conduisez pas de véhicules ou n’utilisez pas de machines tant que ces effets persistent.</w:t>
      </w:r>
    </w:p>
    <w:p w14:paraId="510F7E57"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A6E9E6E" w14:textId="77777777" w:rsidR="001517E9" w:rsidRPr="0003746C" w:rsidRDefault="001517E9" w:rsidP="00E80405">
      <w:pPr>
        <w:keepNext/>
        <w:widowControl/>
        <w:spacing w:after="0" w:line="240" w:lineRule="auto"/>
        <w:ind w:right="-1"/>
        <w:rPr>
          <w:rFonts w:ascii="Times New Roman" w:hAnsi="Times New Roman" w:cs="Times New Roman"/>
          <w:b/>
        </w:rPr>
      </w:pPr>
      <w:r w:rsidRPr="0003746C">
        <w:rPr>
          <w:rFonts w:ascii="Times New Roman" w:hAnsi="Times New Roman" w:cs="Times New Roman"/>
          <w:b/>
        </w:rPr>
        <w:lastRenderedPageBreak/>
        <w:t xml:space="preserve">Yesafili contient </w:t>
      </w:r>
    </w:p>
    <w:p w14:paraId="60C0BF18"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b/>
        </w:rPr>
        <w:t xml:space="preserve">- </w:t>
      </w:r>
      <w:r w:rsidRPr="0003746C">
        <w:rPr>
          <w:rFonts w:ascii="Times New Roman" w:hAnsi="Times New Roman" w:cs="Times New Roman"/>
          <w:b/>
        </w:rPr>
        <w:tab/>
      </w:r>
      <w:r w:rsidRPr="0003746C">
        <w:rPr>
          <w:rFonts w:ascii="Times New Roman" w:hAnsi="Times New Roman" w:cs="Times New Roman"/>
          <w:bCs/>
        </w:rPr>
        <w:t>moins de 1 mmol de sodium (23 mg) par dose, c’est à dire qu’il est essentiellement « sans sodium ».0,015 mg de polysorbate 20 dans chaque dose de 0,05 ml, ce qui équivaut à 0,3 mg/ml. Les polysorbates peuvent provoquer des réactions allergiques. Informez votre médecin si vous avez déjà présenté une allergie.</w:t>
      </w:r>
    </w:p>
    <w:p w14:paraId="5D6FF374"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ADB8D06" w14:textId="77777777" w:rsidR="001517E9" w:rsidRPr="0003746C" w:rsidRDefault="001517E9" w:rsidP="00E80405">
      <w:pPr>
        <w:keepNext/>
        <w:widowControl/>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3.</w:t>
      </w:r>
      <w:r w:rsidRPr="0003746C">
        <w:rPr>
          <w:rFonts w:ascii="Times New Roman" w:hAnsi="Times New Roman" w:cs="Times New Roman"/>
          <w:b/>
        </w:rPr>
        <w:tab/>
        <w:t>Comment Yesafili vous sera-t-il administré</w:t>
      </w:r>
    </w:p>
    <w:p w14:paraId="43BDD787"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p>
    <w:p w14:paraId="6502204C"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Un médecin ayant l’expérience des injections dans l’œil injectera Yesafili dans votre œil dans des conditions aseptiques (propres et stériles).</w:t>
      </w:r>
    </w:p>
    <w:p w14:paraId="1D9DDDAD"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C4DF610"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 dose recommandée est de 2 mg d’aflibercept (soit 0,05 mL).</w:t>
      </w:r>
    </w:p>
    <w:p w14:paraId="65E590D6"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Yesafili est administré sous la forme d’une injection dans l’œil (injection intravitréenne).</w:t>
      </w:r>
    </w:p>
    <w:p w14:paraId="32F25775"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611E4B2"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Avant l’injection, votre médecin utilisera un collyre désinfectant pour nettoyer votre œil minutieusement afin d’éviter une infection. Votre médecin vous administrera également un anesthésique local pour réduire ou pour éviter une éventuelle douleur liée à l’injection.</w:t>
      </w:r>
    </w:p>
    <w:p w14:paraId="477F3530"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62858F0"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i/>
          <w:u w:val="single"/>
        </w:rPr>
        <w:t>Forme humide de la DMLA</w:t>
      </w:r>
    </w:p>
    <w:p w14:paraId="04E8DB9D"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p>
    <w:p w14:paraId="743DC337"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Les patients atteints de la forme humide de la DMLA sont traités par une injection par mois pendant les trois premiers mois, suivie d’une autre injection après 2 mois.</w:t>
      </w:r>
    </w:p>
    <w:p w14:paraId="00770321"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0BFBD10"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Votre médecin décidera par la suite si l’intervalle entre deux injections peut être maintenu tous les deux mois ou si l’intervalle peut être graduellement étendu par ajustements de 2 ou 4 semaines, si votre maladie est stable.</w:t>
      </w:r>
    </w:p>
    <w:p w14:paraId="06C4F1DF"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C7FBBF9"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Si votre maladie s’aggrave, l’intervalle entre les injections pourra être raccourci.</w:t>
      </w:r>
    </w:p>
    <w:p w14:paraId="5B5B0FA1"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F737AF7"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En l’absence de problème et sauf avis contraire de votre médecin, il n’est pas nécessaire de voir votre médecin entre les visites d’injection.</w:t>
      </w:r>
    </w:p>
    <w:p w14:paraId="1C4129A7" w14:textId="77777777" w:rsidR="001517E9" w:rsidRPr="0003746C" w:rsidRDefault="001517E9" w:rsidP="00E80405">
      <w:pPr>
        <w:widowControl/>
        <w:spacing w:after="0" w:line="240" w:lineRule="auto"/>
        <w:ind w:right="-1"/>
        <w:rPr>
          <w:rFonts w:ascii="Times New Roman" w:eastAsia="Times New Roman" w:hAnsi="Times New Roman" w:cs="Times New Roman"/>
          <w:i/>
          <w:u w:val="single"/>
        </w:rPr>
      </w:pPr>
    </w:p>
    <w:p w14:paraId="0AE7AFEE"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i/>
          <w:u w:val="single"/>
        </w:rPr>
        <w:t>Œdème maculaire secondaire à une OVCR ou à une OBVR</w:t>
      </w:r>
    </w:p>
    <w:p w14:paraId="75550324"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p>
    <w:p w14:paraId="5966796F"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Votre médecin déterminera le rythme d’injection vous convenant le mieux. Vous débuterez votre traitement par une série d’injections mensuelles.</w:t>
      </w:r>
    </w:p>
    <w:p w14:paraId="4B4D6CD1"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454716D"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L’intervalle entre les injections ne doit pas être inférieur à un mois.</w:t>
      </w:r>
    </w:p>
    <w:p w14:paraId="66906B31"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D6D15BC"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Si votre état ne s’améliore pas, il est possible que votre médecin décide d’arrêter le traitement par Yesafili.</w:t>
      </w:r>
    </w:p>
    <w:p w14:paraId="6CE7AC74"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ECFD235"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 traitement par injections mensuelles continuera jusqu’à ce que votre état se stabilise. Trois injections mensuelles ou plus peuvent être nécessaires.</w:t>
      </w:r>
    </w:p>
    <w:p w14:paraId="55BFFCAA"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14CF58D"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Votre médecin fera un suivi de votre réponse au traitement et pourra, pour stabiliser votre état, poursuivre le traitement en espaçant progressivement les injections. Si votre état s’aggrave avec des injections espacées, votre médecin réduira l’intervalle entre les injections en conséquence.</w:t>
      </w:r>
    </w:p>
    <w:p w14:paraId="4074FC5D"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630242F7"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Votre médecin décidera du rythme des examens de suivi et des injections en fonction de votre réponse au traitement.</w:t>
      </w:r>
    </w:p>
    <w:p w14:paraId="68CFECFF"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BC3E8BA"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i/>
          <w:u w:val="single"/>
        </w:rPr>
        <w:t>Œdème maculaire diabétique (OMD)</w:t>
      </w:r>
    </w:p>
    <w:p w14:paraId="75C3E53C"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p>
    <w:p w14:paraId="773E1B71"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Les patients atteints d’OMD sont traités par une injection par mois pendant les cinq premiers mois, puis une injection tous les deux mois.</w:t>
      </w:r>
    </w:p>
    <w:p w14:paraId="24AFA694"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1963E3B"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lastRenderedPageBreak/>
        <w:t>L’intervalle entre deux injections peut être maintenu à 2 mois ou ajusté selon votre état, en fonction des résultats de vos examens et de l’avis de votre médecin. Votre médecin décidera du rythme des examens de suivi.</w:t>
      </w:r>
    </w:p>
    <w:p w14:paraId="7BDE1554"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1E524B1"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Si votre état ne s’améliore pas, il est possible que votre médecin décide d’arrêter le traitement par Yesafili.</w:t>
      </w:r>
    </w:p>
    <w:p w14:paraId="1EBD4BFB"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F18A011"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i/>
          <w:u w:val="single"/>
        </w:rPr>
        <w:t>NVC myopique</w:t>
      </w:r>
    </w:p>
    <w:p w14:paraId="4EC19BBE"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p>
    <w:p w14:paraId="7480B39E"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Les patients atteints de NVC myopique sont traités par une injection unique. Vous recevrez des injections supplémentaires uniquement si les examens réalisés par votre médecin révèlent que votre état ne s’est pas amélioré.</w:t>
      </w:r>
    </w:p>
    <w:p w14:paraId="0877AE4F"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266D48D"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L’intervalle entre les injections ne doit pas être inférieur à un mois.</w:t>
      </w:r>
    </w:p>
    <w:p w14:paraId="6DF52CD7"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1C62B9D"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Si votre maladie disparaît puis réapparaît, votre médecin pourra renouveler le traitement. Votre médecin décidera du rythme des examens de suivi.</w:t>
      </w:r>
    </w:p>
    <w:p w14:paraId="5A841B72" w14:textId="77777777" w:rsidR="001517E9" w:rsidRPr="0003746C" w:rsidRDefault="001517E9" w:rsidP="00E80405">
      <w:pPr>
        <w:widowControl/>
        <w:spacing w:after="0" w:line="240" w:lineRule="auto"/>
        <w:ind w:right="-1"/>
        <w:rPr>
          <w:rFonts w:ascii="Times New Roman" w:eastAsia="Times New Roman" w:hAnsi="Times New Roman" w:cs="Times New Roman"/>
          <w:b/>
          <w:bCs/>
        </w:rPr>
      </w:pPr>
    </w:p>
    <w:p w14:paraId="191DD688"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rPr>
        <w:t>Si une dose de Yesafili a été oubliée</w:t>
      </w:r>
    </w:p>
    <w:p w14:paraId="28BBEB63"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Prenez rendez-vous pour un examen et une injection.</w:t>
      </w:r>
    </w:p>
    <w:p w14:paraId="4C41EF7C"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88D3C92"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rPr>
        <w:t>Si vous souhaitez arrêter le traitement par Yesafili</w:t>
      </w:r>
    </w:p>
    <w:p w14:paraId="7D595C51"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Consultez votre médecin avant d’arrêter le traitement.</w:t>
      </w:r>
    </w:p>
    <w:p w14:paraId="683780DD"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34579ECA"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Si vous avez d’autres questions sur l’utilisation de ce médicament, demandez plus d’informations à votre médecin.</w:t>
      </w:r>
    </w:p>
    <w:p w14:paraId="20737291" w14:textId="77777777" w:rsidR="001517E9" w:rsidRPr="0003746C" w:rsidRDefault="001517E9" w:rsidP="00E80405">
      <w:pPr>
        <w:widowControl/>
        <w:spacing w:after="0" w:line="240" w:lineRule="auto"/>
        <w:ind w:right="-1"/>
        <w:rPr>
          <w:rFonts w:ascii="Times New Roman" w:eastAsia="Times New Roman" w:hAnsi="Times New Roman" w:cs="Times New Roman"/>
          <w:b/>
          <w:bCs/>
        </w:rPr>
      </w:pPr>
    </w:p>
    <w:p w14:paraId="07FEED96" w14:textId="77777777" w:rsidR="001517E9" w:rsidRPr="0003746C" w:rsidRDefault="001517E9" w:rsidP="00E80405">
      <w:pPr>
        <w:widowControl/>
        <w:spacing w:after="0" w:line="240" w:lineRule="auto"/>
        <w:ind w:right="-1"/>
        <w:rPr>
          <w:rFonts w:ascii="Times New Roman" w:eastAsia="Times New Roman" w:hAnsi="Times New Roman" w:cs="Times New Roman"/>
          <w:b/>
          <w:bCs/>
        </w:rPr>
      </w:pPr>
    </w:p>
    <w:p w14:paraId="59ED3CDA" w14:textId="77777777" w:rsidR="001517E9" w:rsidRPr="0003746C" w:rsidRDefault="001517E9" w:rsidP="00E80405">
      <w:pPr>
        <w:keepNext/>
        <w:widowControl/>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4.</w:t>
      </w:r>
      <w:r w:rsidRPr="0003746C">
        <w:rPr>
          <w:rFonts w:ascii="Times New Roman" w:hAnsi="Times New Roman" w:cs="Times New Roman"/>
          <w:b/>
        </w:rPr>
        <w:tab/>
        <w:t>Quels sont les effets indésirables éventuels ?</w:t>
      </w:r>
    </w:p>
    <w:p w14:paraId="7D445B39"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p>
    <w:p w14:paraId="426C865A"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Comme tous les médicaments, ce médicament peut provoquer des effets indésirables, mais ils ne surviennent pas systématiquement chez tout le monde.</w:t>
      </w:r>
    </w:p>
    <w:p w14:paraId="586B1338"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p>
    <w:p w14:paraId="1ECD3419"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Des </w:t>
      </w:r>
      <w:r w:rsidRPr="0003746C">
        <w:rPr>
          <w:rFonts w:ascii="Times New Roman" w:hAnsi="Times New Roman" w:cs="Times New Roman"/>
          <w:b/>
        </w:rPr>
        <w:t xml:space="preserve">réactions allergiques </w:t>
      </w:r>
      <w:r w:rsidRPr="0003746C">
        <w:rPr>
          <w:rFonts w:ascii="Times New Roman" w:hAnsi="Times New Roman" w:cs="Times New Roman"/>
        </w:rPr>
        <w:t xml:space="preserve">(hypersensibilité) peuvent potentiellement survenir. </w:t>
      </w:r>
      <w:r w:rsidRPr="0003746C">
        <w:rPr>
          <w:rFonts w:ascii="Times New Roman" w:hAnsi="Times New Roman" w:cs="Times New Roman"/>
          <w:b/>
        </w:rPr>
        <w:t>Celles-ci peuvent être graves et nécessitent que vous contactiez immédiatement votre médecin.</w:t>
      </w:r>
    </w:p>
    <w:p w14:paraId="41545403"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B27C204"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L’administration d’aflibercept peut entraîner certains effets indésirables affectant les yeux qui sont dus à la procédure d’injection. Certains de ces effets peuvent être </w:t>
      </w:r>
      <w:r w:rsidRPr="0003746C">
        <w:rPr>
          <w:rFonts w:ascii="Times New Roman" w:hAnsi="Times New Roman" w:cs="Times New Roman"/>
          <w:b/>
        </w:rPr>
        <w:t xml:space="preserve">graves </w:t>
      </w:r>
      <w:r w:rsidRPr="0003746C">
        <w:rPr>
          <w:rFonts w:ascii="Times New Roman" w:hAnsi="Times New Roman" w:cs="Times New Roman"/>
        </w:rPr>
        <w:t xml:space="preserve">et il peut s’agir d’une </w:t>
      </w:r>
      <w:r w:rsidRPr="0003746C">
        <w:rPr>
          <w:rFonts w:ascii="Times New Roman" w:hAnsi="Times New Roman" w:cs="Times New Roman"/>
          <w:b/>
        </w:rPr>
        <w:t>cécité</w:t>
      </w:r>
      <w:r w:rsidRPr="0003746C">
        <w:rPr>
          <w:rFonts w:ascii="Times New Roman" w:hAnsi="Times New Roman" w:cs="Times New Roman"/>
        </w:rPr>
        <w:t xml:space="preserve">, d’une </w:t>
      </w:r>
      <w:r w:rsidRPr="0003746C">
        <w:rPr>
          <w:rFonts w:ascii="Times New Roman" w:hAnsi="Times New Roman" w:cs="Times New Roman"/>
          <w:b/>
        </w:rPr>
        <w:t xml:space="preserve">infection ou inflammation grave dans l’œil </w:t>
      </w:r>
      <w:r w:rsidRPr="0003746C">
        <w:rPr>
          <w:rFonts w:ascii="Times New Roman" w:hAnsi="Times New Roman" w:cs="Times New Roman"/>
        </w:rPr>
        <w:t xml:space="preserve">(endophtalmie), d’un </w:t>
      </w:r>
      <w:r w:rsidRPr="0003746C">
        <w:rPr>
          <w:rFonts w:ascii="Times New Roman" w:hAnsi="Times New Roman" w:cs="Times New Roman"/>
          <w:b/>
        </w:rPr>
        <w:t xml:space="preserve">décollement, d’une déchirure ou d’un saignement de la couche sensible à la lumière située à l’arrière de l’œil </w:t>
      </w:r>
      <w:r w:rsidRPr="0003746C">
        <w:rPr>
          <w:rFonts w:ascii="Times New Roman" w:hAnsi="Times New Roman" w:cs="Times New Roman"/>
        </w:rPr>
        <w:t xml:space="preserve">(décollement ou déchirure de la rétine), d’une </w:t>
      </w:r>
      <w:r w:rsidRPr="0003746C">
        <w:rPr>
          <w:rFonts w:ascii="Times New Roman" w:hAnsi="Times New Roman" w:cs="Times New Roman"/>
          <w:b/>
        </w:rPr>
        <w:t xml:space="preserve">opacification du cristallin </w:t>
      </w:r>
      <w:r w:rsidRPr="0003746C">
        <w:rPr>
          <w:rFonts w:ascii="Times New Roman" w:hAnsi="Times New Roman" w:cs="Times New Roman"/>
        </w:rPr>
        <w:t xml:space="preserve">(cataracte), d’un </w:t>
      </w:r>
      <w:r w:rsidRPr="0003746C">
        <w:rPr>
          <w:rFonts w:ascii="Times New Roman" w:hAnsi="Times New Roman" w:cs="Times New Roman"/>
          <w:b/>
        </w:rPr>
        <w:t xml:space="preserve">saignement dans l’œil </w:t>
      </w:r>
      <w:r w:rsidRPr="0003746C">
        <w:rPr>
          <w:rFonts w:ascii="Times New Roman" w:hAnsi="Times New Roman" w:cs="Times New Roman"/>
        </w:rPr>
        <w:t xml:space="preserve">(hémorragie vitréenne), d’un </w:t>
      </w:r>
      <w:r w:rsidRPr="0003746C">
        <w:rPr>
          <w:rFonts w:ascii="Times New Roman" w:hAnsi="Times New Roman" w:cs="Times New Roman"/>
          <w:b/>
        </w:rPr>
        <w:t xml:space="preserve">décollement entre la substance gélatineuse à l’intérieur de l’œil et la rétine </w:t>
      </w:r>
      <w:r w:rsidRPr="0003746C">
        <w:rPr>
          <w:rFonts w:ascii="Times New Roman" w:hAnsi="Times New Roman" w:cs="Times New Roman"/>
        </w:rPr>
        <w:t xml:space="preserve">(décollement du vitré) et d’une </w:t>
      </w:r>
      <w:r w:rsidRPr="0003746C">
        <w:rPr>
          <w:rFonts w:ascii="Times New Roman" w:hAnsi="Times New Roman" w:cs="Times New Roman"/>
          <w:b/>
        </w:rPr>
        <w:t>augmentation de la pression à l’intérieur de l’œil</w:t>
      </w:r>
      <w:r w:rsidRPr="0003746C">
        <w:rPr>
          <w:rFonts w:ascii="Times New Roman" w:hAnsi="Times New Roman" w:cs="Times New Roman"/>
        </w:rPr>
        <w:t>, voir rubrique 2. Ces effets indésirables graves</w:t>
      </w:r>
    </w:p>
    <w:p w14:paraId="1F4B05DF"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qui affectent les yeux sont survenus dans moins d’une injection sur 1 900 dans les études cliniques.</w:t>
      </w:r>
    </w:p>
    <w:p w14:paraId="1C2CFD80"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505E7E7"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Si votre vision diminue soudainement après votre injection, ou si votre œil devient plus douloureux ou plus rouge, </w:t>
      </w:r>
      <w:r w:rsidRPr="0003746C">
        <w:rPr>
          <w:rFonts w:ascii="Times New Roman" w:hAnsi="Times New Roman" w:cs="Times New Roman"/>
          <w:b/>
        </w:rPr>
        <w:t>contactez immédiatement votre médecin</w:t>
      </w:r>
      <w:r w:rsidRPr="0003746C">
        <w:rPr>
          <w:rFonts w:ascii="Times New Roman" w:hAnsi="Times New Roman" w:cs="Times New Roman"/>
        </w:rPr>
        <w:t>.</w:t>
      </w:r>
    </w:p>
    <w:p w14:paraId="4E9E3892"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6ED26F6"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rPr>
        <w:t>Liste des effets indésirables signalés</w:t>
      </w:r>
    </w:p>
    <w:p w14:paraId="72FC70BF"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 liste suivante présente les effets indésirables qui ont été observés et qui sont susceptibles d’être liés à la procédure d’injection ou au médicament. Ne vous alarmez pas, vous ne présenterez peut-être aucun de ces effets. Parlez toujours avec votre médecin si vous suspectez le moindre effet indésirable.</w:t>
      </w:r>
    </w:p>
    <w:p w14:paraId="597E573B"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EE55869"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rPr>
        <w:t xml:space="preserve">Effets indésirables très fréquents </w:t>
      </w:r>
      <w:r w:rsidRPr="0003746C">
        <w:rPr>
          <w:rFonts w:ascii="Times New Roman" w:hAnsi="Times New Roman" w:cs="Times New Roman"/>
          <w:i/>
        </w:rPr>
        <w:t>(pouvant concerner plus de 1 patient sur 10) :</w:t>
      </w:r>
    </w:p>
    <w:p w14:paraId="1F7D9627" w14:textId="77777777" w:rsidR="001517E9" w:rsidRPr="0003746C" w:rsidRDefault="001517E9" w:rsidP="00B43E69">
      <w:pPr>
        <w:pStyle w:val="ListParagraph"/>
        <w:widowControl/>
        <w:numPr>
          <w:ilvl w:val="0"/>
          <w:numId w:val="53"/>
        </w:numPr>
        <w:spacing w:after="0" w:line="240" w:lineRule="auto"/>
        <w:ind w:right="-1"/>
        <w:rPr>
          <w:rFonts w:ascii="Times New Roman" w:eastAsia="Times New Roman" w:hAnsi="Times New Roman" w:cs="Times New Roman"/>
        </w:rPr>
      </w:pPr>
      <w:r w:rsidRPr="0003746C">
        <w:rPr>
          <w:rFonts w:ascii="Times New Roman" w:hAnsi="Times New Roman" w:cs="Times New Roman"/>
        </w:rPr>
        <w:t>baisse de la vision</w:t>
      </w:r>
    </w:p>
    <w:p w14:paraId="2FF62020" w14:textId="77777777" w:rsidR="001517E9" w:rsidRPr="0003746C" w:rsidRDefault="001517E9" w:rsidP="00B43E69">
      <w:pPr>
        <w:pStyle w:val="ListParagraph"/>
        <w:widowControl/>
        <w:numPr>
          <w:ilvl w:val="0"/>
          <w:numId w:val="53"/>
        </w:numPr>
        <w:spacing w:after="0" w:line="240" w:lineRule="auto"/>
        <w:ind w:right="-1"/>
        <w:rPr>
          <w:rFonts w:ascii="Times New Roman" w:eastAsia="Times New Roman" w:hAnsi="Times New Roman" w:cs="Times New Roman"/>
        </w:rPr>
      </w:pPr>
      <w:r w:rsidRPr="0003746C">
        <w:rPr>
          <w:rFonts w:ascii="Times New Roman" w:hAnsi="Times New Roman" w:cs="Times New Roman"/>
        </w:rPr>
        <w:t>saignement à l’arrière de l’œil (hémorragie rétinienne)</w:t>
      </w:r>
    </w:p>
    <w:p w14:paraId="103B29D2" w14:textId="77777777" w:rsidR="001517E9" w:rsidRPr="0003746C" w:rsidRDefault="001517E9" w:rsidP="00B43E69">
      <w:pPr>
        <w:pStyle w:val="ListParagraph"/>
        <w:keepNext/>
        <w:widowControl/>
        <w:numPr>
          <w:ilvl w:val="0"/>
          <w:numId w:val="53"/>
        </w:numPr>
        <w:spacing w:after="0" w:line="240" w:lineRule="auto"/>
        <w:ind w:right="-1"/>
        <w:rPr>
          <w:rFonts w:ascii="Times New Roman" w:eastAsia="Times New Roman" w:hAnsi="Times New Roman" w:cs="Times New Roman"/>
        </w:rPr>
      </w:pPr>
      <w:r w:rsidRPr="0003746C">
        <w:rPr>
          <w:rFonts w:ascii="Times New Roman" w:hAnsi="Times New Roman" w:cs="Times New Roman"/>
        </w:rPr>
        <w:lastRenderedPageBreak/>
        <w:t>œil injecté de sang causé par des saignements de petits vaisseaux dans les couches extérieures de l’œil</w:t>
      </w:r>
    </w:p>
    <w:p w14:paraId="48C007A0" w14:textId="77777777" w:rsidR="001517E9" w:rsidRPr="0003746C" w:rsidRDefault="001517E9" w:rsidP="00B43E69">
      <w:pPr>
        <w:pStyle w:val="ListParagraph"/>
        <w:widowControl/>
        <w:numPr>
          <w:ilvl w:val="0"/>
          <w:numId w:val="53"/>
        </w:numPr>
        <w:spacing w:after="0" w:line="240" w:lineRule="auto"/>
        <w:ind w:right="-1"/>
        <w:rPr>
          <w:rFonts w:ascii="Times New Roman" w:eastAsia="Times New Roman" w:hAnsi="Times New Roman" w:cs="Times New Roman"/>
        </w:rPr>
      </w:pPr>
      <w:r w:rsidRPr="0003746C">
        <w:rPr>
          <w:rFonts w:ascii="Times New Roman" w:hAnsi="Times New Roman" w:cs="Times New Roman"/>
        </w:rPr>
        <w:t>œil douloureux</w:t>
      </w:r>
    </w:p>
    <w:p w14:paraId="09F150A8"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09AFF41B"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rPr>
        <w:t xml:space="preserve">Effets indésirables fréquents </w:t>
      </w:r>
      <w:r w:rsidRPr="0003746C">
        <w:rPr>
          <w:rFonts w:ascii="Times New Roman" w:hAnsi="Times New Roman" w:cs="Times New Roman"/>
          <w:i/>
        </w:rPr>
        <w:t>(pouvant concerner jusqu’à 1 patient sur 10) :</w:t>
      </w:r>
    </w:p>
    <w:p w14:paraId="3E3476B1" w14:textId="1B183AD8" w:rsidR="001517E9" w:rsidRPr="00DC06AB" w:rsidRDefault="001517E9" w:rsidP="00B43E69">
      <w:pPr>
        <w:pStyle w:val="ListParagraph"/>
        <w:widowControl/>
        <w:numPr>
          <w:ilvl w:val="0"/>
          <w:numId w:val="54"/>
        </w:numPr>
        <w:spacing w:after="0" w:line="240" w:lineRule="auto"/>
        <w:ind w:right="-1"/>
        <w:rPr>
          <w:rFonts w:ascii="Times New Roman" w:eastAsia="Times New Roman" w:hAnsi="Times New Roman" w:cs="Times New Roman"/>
        </w:rPr>
      </w:pPr>
      <w:r w:rsidRPr="00DC06AB">
        <w:rPr>
          <w:rFonts w:ascii="Times New Roman" w:hAnsi="Times New Roman" w:cs="Times New Roman"/>
        </w:rPr>
        <w:t>décollement ou déchirure de l’une des couches situées à l’arrière de l’œil, entraînant des éclairs lumineux avec des corps flottants, pouvant parfois aller jusqu’à une perte de la vision (déchirure*/décollement de l’épithélium pigmentaire rétinien, déchirure/décollement de la rétine)</w:t>
      </w:r>
    </w:p>
    <w:p w14:paraId="7DBA37B1" w14:textId="2F8CED07" w:rsidR="001517E9" w:rsidRPr="00DC06AB" w:rsidRDefault="001517E9" w:rsidP="00B43E69">
      <w:pPr>
        <w:pStyle w:val="ListParagraph"/>
        <w:widowControl/>
        <w:numPr>
          <w:ilvl w:val="0"/>
          <w:numId w:val="54"/>
        </w:numPr>
        <w:spacing w:after="0" w:line="240" w:lineRule="auto"/>
        <w:ind w:right="-1"/>
        <w:rPr>
          <w:rFonts w:ascii="Times New Roman" w:eastAsia="Times New Roman" w:hAnsi="Times New Roman" w:cs="Times New Roman"/>
        </w:rPr>
      </w:pPr>
      <w:r w:rsidRPr="00DC06AB">
        <w:rPr>
          <w:rFonts w:ascii="Times New Roman" w:hAnsi="Times New Roman" w:cs="Times New Roman"/>
        </w:rPr>
        <w:t>dégénérescence de la rétine (entraînant une vision perturbée)</w:t>
      </w:r>
    </w:p>
    <w:p w14:paraId="6BF787DF" w14:textId="64F2B658" w:rsidR="001517E9" w:rsidRPr="00DC06AB" w:rsidRDefault="001517E9" w:rsidP="00B43E69">
      <w:pPr>
        <w:pStyle w:val="ListParagraph"/>
        <w:widowControl/>
        <w:numPr>
          <w:ilvl w:val="0"/>
          <w:numId w:val="54"/>
        </w:numPr>
        <w:spacing w:after="0" w:line="240" w:lineRule="auto"/>
        <w:ind w:right="-1"/>
        <w:rPr>
          <w:rFonts w:ascii="Times New Roman" w:eastAsia="Times New Roman" w:hAnsi="Times New Roman" w:cs="Times New Roman"/>
        </w:rPr>
      </w:pPr>
      <w:r w:rsidRPr="00DC06AB">
        <w:rPr>
          <w:rFonts w:ascii="Times New Roman" w:hAnsi="Times New Roman" w:cs="Times New Roman"/>
        </w:rPr>
        <w:t>saignement dans l’œil (hémorragie vitréenne)</w:t>
      </w:r>
    </w:p>
    <w:p w14:paraId="1224588C" w14:textId="6443F348" w:rsidR="001517E9" w:rsidRPr="00DC06AB" w:rsidRDefault="001517E9" w:rsidP="00B43E69">
      <w:pPr>
        <w:pStyle w:val="ListParagraph"/>
        <w:widowControl/>
        <w:numPr>
          <w:ilvl w:val="0"/>
          <w:numId w:val="54"/>
        </w:numPr>
        <w:spacing w:after="0" w:line="240" w:lineRule="auto"/>
        <w:ind w:right="-1"/>
        <w:rPr>
          <w:rFonts w:ascii="Times New Roman" w:eastAsia="Times New Roman" w:hAnsi="Times New Roman" w:cs="Times New Roman"/>
        </w:rPr>
      </w:pPr>
      <w:r w:rsidRPr="00DC06AB">
        <w:rPr>
          <w:rFonts w:ascii="Times New Roman" w:hAnsi="Times New Roman" w:cs="Times New Roman"/>
        </w:rPr>
        <w:t>certaines formes d’opacification du cristallin (cataracte)</w:t>
      </w:r>
    </w:p>
    <w:p w14:paraId="1765A0F1" w14:textId="6C3D8CB5" w:rsidR="001517E9" w:rsidRPr="00DC06AB" w:rsidRDefault="001517E9" w:rsidP="00B43E69">
      <w:pPr>
        <w:pStyle w:val="ListParagraph"/>
        <w:widowControl/>
        <w:numPr>
          <w:ilvl w:val="0"/>
          <w:numId w:val="54"/>
        </w:numPr>
        <w:spacing w:after="0" w:line="240" w:lineRule="auto"/>
        <w:ind w:right="-1"/>
        <w:rPr>
          <w:rFonts w:ascii="Times New Roman" w:eastAsia="Times New Roman" w:hAnsi="Times New Roman" w:cs="Times New Roman"/>
        </w:rPr>
      </w:pPr>
      <w:r w:rsidRPr="00DC06AB">
        <w:rPr>
          <w:rFonts w:ascii="Times New Roman" w:hAnsi="Times New Roman" w:cs="Times New Roman"/>
        </w:rPr>
        <w:t>lésions de la membrane située à l’avant du globe oculaire (la cornée)</w:t>
      </w:r>
    </w:p>
    <w:p w14:paraId="30DC0C3A" w14:textId="32E3DB09" w:rsidR="001517E9" w:rsidRPr="00DC06AB" w:rsidRDefault="001517E9" w:rsidP="00B43E69">
      <w:pPr>
        <w:pStyle w:val="ListParagraph"/>
        <w:widowControl/>
        <w:numPr>
          <w:ilvl w:val="0"/>
          <w:numId w:val="54"/>
        </w:numPr>
        <w:spacing w:after="0" w:line="240" w:lineRule="auto"/>
        <w:ind w:right="-1"/>
        <w:rPr>
          <w:rFonts w:ascii="Times New Roman" w:eastAsia="Times New Roman" w:hAnsi="Times New Roman" w:cs="Times New Roman"/>
        </w:rPr>
      </w:pPr>
      <w:r w:rsidRPr="00DC06AB">
        <w:rPr>
          <w:rFonts w:ascii="Times New Roman" w:hAnsi="Times New Roman" w:cs="Times New Roman"/>
        </w:rPr>
        <w:t>augmentation de la pression dans l’œil</w:t>
      </w:r>
    </w:p>
    <w:p w14:paraId="04CDDC46" w14:textId="7E72672D" w:rsidR="001517E9" w:rsidRPr="00DC06AB" w:rsidRDefault="001517E9" w:rsidP="00B43E69">
      <w:pPr>
        <w:pStyle w:val="ListParagraph"/>
        <w:widowControl/>
        <w:numPr>
          <w:ilvl w:val="0"/>
          <w:numId w:val="54"/>
        </w:numPr>
        <w:spacing w:after="0" w:line="240" w:lineRule="auto"/>
        <w:ind w:right="-1"/>
        <w:rPr>
          <w:rFonts w:ascii="Times New Roman" w:eastAsia="Times New Roman" w:hAnsi="Times New Roman" w:cs="Times New Roman"/>
        </w:rPr>
      </w:pPr>
      <w:r w:rsidRPr="00DC06AB">
        <w:rPr>
          <w:rFonts w:ascii="Times New Roman" w:hAnsi="Times New Roman" w:cs="Times New Roman"/>
        </w:rPr>
        <w:t>taches mobiles dans le champ visuel (corps flottants)</w:t>
      </w:r>
    </w:p>
    <w:p w14:paraId="68881CAE" w14:textId="3502A27A" w:rsidR="001517E9" w:rsidRPr="00DC06AB" w:rsidRDefault="001517E9" w:rsidP="00B43E69">
      <w:pPr>
        <w:pStyle w:val="ListParagraph"/>
        <w:widowControl/>
        <w:numPr>
          <w:ilvl w:val="0"/>
          <w:numId w:val="54"/>
        </w:numPr>
        <w:spacing w:after="0" w:line="240" w:lineRule="auto"/>
        <w:ind w:right="-1"/>
        <w:rPr>
          <w:rFonts w:ascii="Times New Roman" w:eastAsia="Times New Roman" w:hAnsi="Times New Roman" w:cs="Times New Roman"/>
        </w:rPr>
      </w:pPr>
      <w:r w:rsidRPr="00DC06AB">
        <w:rPr>
          <w:rFonts w:ascii="Times New Roman" w:hAnsi="Times New Roman" w:cs="Times New Roman"/>
        </w:rPr>
        <w:t>décollement entre la substance gélatineuse à l’intérieur de l’œil et la rétine (décollement du vitré entraînant des éclairs lumineux avec des corps flottants)</w:t>
      </w:r>
    </w:p>
    <w:p w14:paraId="48C12257" w14:textId="77955D46" w:rsidR="001517E9" w:rsidRPr="00DC06AB" w:rsidRDefault="001517E9" w:rsidP="00B43E69">
      <w:pPr>
        <w:pStyle w:val="ListParagraph"/>
        <w:widowControl/>
        <w:numPr>
          <w:ilvl w:val="0"/>
          <w:numId w:val="54"/>
        </w:numPr>
        <w:spacing w:after="0" w:line="240" w:lineRule="auto"/>
        <w:ind w:right="-1"/>
        <w:rPr>
          <w:rFonts w:ascii="Times New Roman" w:eastAsia="Times New Roman" w:hAnsi="Times New Roman" w:cs="Times New Roman"/>
        </w:rPr>
      </w:pPr>
      <w:r w:rsidRPr="00DC06AB">
        <w:rPr>
          <w:rFonts w:ascii="Times New Roman" w:hAnsi="Times New Roman" w:cs="Times New Roman"/>
        </w:rPr>
        <w:t>sensation d’avoir quelque chose dans l’œil</w:t>
      </w:r>
    </w:p>
    <w:p w14:paraId="344F495C" w14:textId="2C449641" w:rsidR="001517E9" w:rsidRPr="00DC06AB" w:rsidRDefault="001517E9" w:rsidP="00B43E69">
      <w:pPr>
        <w:pStyle w:val="ListParagraph"/>
        <w:widowControl/>
        <w:numPr>
          <w:ilvl w:val="0"/>
          <w:numId w:val="54"/>
        </w:numPr>
        <w:spacing w:after="0" w:line="240" w:lineRule="auto"/>
        <w:ind w:right="-1"/>
        <w:rPr>
          <w:rFonts w:ascii="Times New Roman" w:eastAsia="Times New Roman" w:hAnsi="Times New Roman" w:cs="Times New Roman"/>
        </w:rPr>
      </w:pPr>
      <w:r w:rsidRPr="00DC06AB">
        <w:rPr>
          <w:rFonts w:ascii="Times New Roman" w:hAnsi="Times New Roman" w:cs="Times New Roman"/>
        </w:rPr>
        <w:t>augmentation de la production de larmes</w:t>
      </w:r>
    </w:p>
    <w:p w14:paraId="60BE1B85" w14:textId="3539BBEC" w:rsidR="001517E9" w:rsidRPr="00DC06AB" w:rsidRDefault="001517E9" w:rsidP="00B43E69">
      <w:pPr>
        <w:pStyle w:val="ListParagraph"/>
        <w:widowControl/>
        <w:numPr>
          <w:ilvl w:val="0"/>
          <w:numId w:val="54"/>
        </w:numPr>
        <w:spacing w:after="0" w:line="240" w:lineRule="auto"/>
        <w:ind w:right="-1"/>
        <w:rPr>
          <w:rFonts w:ascii="Times New Roman" w:eastAsia="Times New Roman" w:hAnsi="Times New Roman" w:cs="Times New Roman"/>
        </w:rPr>
      </w:pPr>
      <w:r w:rsidRPr="00DC06AB">
        <w:rPr>
          <w:rFonts w:ascii="Times New Roman" w:hAnsi="Times New Roman" w:cs="Times New Roman"/>
        </w:rPr>
        <w:t>gonflement de la paupière</w:t>
      </w:r>
    </w:p>
    <w:p w14:paraId="7832B9FE" w14:textId="0416270E" w:rsidR="001517E9" w:rsidRPr="00DC06AB" w:rsidRDefault="001517E9" w:rsidP="00B43E69">
      <w:pPr>
        <w:pStyle w:val="ListParagraph"/>
        <w:keepNext/>
        <w:widowControl/>
        <w:numPr>
          <w:ilvl w:val="0"/>
          <w:numId w:val="54"/>
        </w:numPr>
        <w:spacing w:after="0" w:line="240" w:lineRule="auto"/>
        <w:ind w:right="-1"/>
        <w:rPr>
          <w:rFonts w:ascii="Times New Roman" w:eastAsia="Times New Roman" w:hAnsi="Times New Roman" w:cs="Times New Roman"/>
        </w:rPr>
      </w:pPr>
      <w:r w:rsidRPr="00DC06AB">
        <w:rPr>
          <w:rFonts w:ascii="Times New Roman" w:hAnsi="Times New Roman" w:cs="Times New Roman"/>
        </w:rPr>
        <w:t>saignement au site d’injection</w:t>
      </w:r>
    </w:p>
    <w:p w14:paraId="4D164F11" w14:textId="02DA2BB4" w:rsidR="001517E9" w:rsidRPr="00DC06AB" w:rsidRDefault="001517E9" w:rsidP="00B43E69">
      <w:pPr>
        <w:pStyle w:val="ListParagraph"/>
        <w:keepNext/>
        <w:widowControl/>
        <w:numPr>
          <w:ilvl w:val="0"/>
          <w:numId w:val="54"/>
        </w:numPr>
        <w:spacing w:after="0" w:line="240" w:lineRule="auto"/>
        <w:ind w:right="-1"/>
        <w:rPr>
          <w:rFonts w:ascii="Times New Roman" w:eastAsia="Times New Roman" w:hAnsi="Times New Roman" w:cs="Times New Roman"/>
        </w:rPr>
      </w:pPr>
      <w:r w:rsidRPr="00DC06AB">
        <w:rPr>
          <w:rFonts w:ascii="Times New Roman" w:hAnsi="Times New Roman" w:cs="Times New Roman"/>
        </w:rPr>
        <w:t>rougeur de l’œil</w:t>
      </w:r>
    </w:p>
    <w:p w14:paraId="6BE41A83" w14:textId="77777777" w:rsidR="001517E9" w:rsidRPr="0003746C" w:rsidRDefault="001517E9" w:rsidP="00E80405">
      <w:pPr>
        <w:keepNext/>
        <w:widowControl/>
        <w:spacing w:after="0" w:line="240" w:lineRule="auto"/>
        <w:ind w:left="284" w:right="-1" w:hanging="284"/>
        <w:rPr>
          <w:rFonts w:ascii="Times New Roman" w:eastAsia="Times New Roman" w:hAnsi="Times New Roman" w:cs="Times New Roman"/>
        </w:rPr>
      </w:pPr>
    </w:p>
    <w:p w14:paraId="28D9FD8A" w14:textId="77777777" w:rsidR="001517E9" w:rsidRPr="0003746C" w:rsidRDefault="001517E9" w:rsidP="00E80405">
      <w:pPr>
        <w:widowControl/>
        <w:spacing w:after="0" w:line="240" w:lineRule="auto"/>
        <w:ind w:left="284" w:right="-1" w:hanging="284"/>
        <w:rPr>
          <w:rFonts w:ascii="Times New Roman" w:eastAsia="Times New Roman" w:hAnsi="Times New Roman" w:cs="Times New Roman"/>
        </w:rPr>
      </w:pPr>
      <w:r w:rsidRPr="0003746C">
        <w:rPr>
          <w:rFonts w:ascii="Times New Roman" w:hAnsi="Times New Roman" w:cs="Times New Roman"/>
        </w:rPr>
        <w:t>* Affections connues pour être associées à la forme humide de la DMLA ; observées uniquement chez les patients atteints de la forme humide de la DMLA.</w:t>
      </w:r>
    </w:p>
    <w:p w14:paraId="4DE06AFA" w14:textId="77777777" w:rsidR="001517E9" w:rsidRPr="0003746C" w:rsidRDefault="001517E9" w:rsidP="00E80405">
      <w:pPr>
        <w:widowControl/>
        <w:spacing w:after="0" w:line="240" w:lineRule="auto"/>
        <w:ind w:right="-1"/>
        <w:rPr>
          <w:rFonts w:ascii="Times New Roman" w:eastAsia="Times New Roman" w:hAnsi="Times New Roman" w:cs="Times New Roman"/>
          <w:b/>
          <w:bCs/>
        </w:rPr>
      </w:pPr>
    </w:p>
    <w:p w14:paraId="3574DC7A"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rPr>
        <w:t xml:space="preserve">Effets indésirables peu fréquents </w:t>
      </w:r>
      <w:r w:rsidRPr="0003746C">
        <w:rPr>
          <w:rFonts w:ascii="Times New Roman" w:hAnsi="Times New Roman" w:cs="Times New Roman"/>
          <w:i/>
        </w:rPr>
        <w:t>(pouvant concerner jusqu’à 1 patient sur 100) :</w:t>
      </w:r>
    </w:p>
    <w:p w14:paraId="5F3AFE20" w14:textId="77777777" w:rsidR="001517E9" w:rsidRPr="0003746C" w:rsidRDefault="001517E9" w:rsidP="00B43E69">
      <w:pPr>
        <w:pStyle w:val="ListParagraph"/>
        <w:widowControl/>
        <w:numPr>
          <w:ilvl w:val="0"/>
          <w:numId w:val="55"/>
        </w:numPr>
        <w:spacing w:after="0" w:line="240" w:lineRule="auto"/>
        <w:ind w:right="-1"/>
        <w:rPr>
          <w:rFonts w:ascii="Times New Roman" w:eastAsia="Times New Roman" w:hAnsi="Times New Roman" w:cs="Times New Roman"/>
        </w:rPr>
      </w:pPr>
      <w:r w:rsidRPr="0003746C">
        <w:rPr>
          <w:rFonts w:ascii="Times New Roman" w:hAnsi="Times New Roman" w:cs="Times New Roman"/>
        </w:rPr>
        <w:t>réactions allergiques (hypersensibilité)**</w:t>
      </w:r>
    </w:p>
    <w:p w14:paraId="7533E83D" w14:textId="77777777" w:rsidR="001517E9" w:rsidRPr="0003746C" w:rsidRDefault="001517E9" w:rsidP="00B43E69">
      <w:pPr>
        <w:pStyle w:val="ListParagraph"/>
        <w:widowControl/>
        <w:numPr>
          <w:ilvl w:val="0"/>
          <w:numId w:val="55"/>
        </w:numPr>
        <w:spacing w:after="0" w:line="240" w:lineRule="auto"/>
        <w:ind w:right="-1"/>
        <w:rPr>
          <w:rFonts w:ascii="Times New Roman" w:eastAsia="Times New Roman" w:hAnsi="Times New Roman" w:cs="Times New Roman"/>
        </w:rPr>
      </w:pPr>
      <w:r w:rsidRPr="0003746C">
        <w:rPr>
          <w:rFonts w:ascii="Times New Roman" w:hAnsi="Times New Roman" w:cs="Times New Roman"/>
        </w:rPr>
        <w:t>inflammation ou infection grave à l’intérieur de l’œil (endophtalmie)</w:t>
      </w:r>
    </w:p>
    <w:p w14:paraId="63616B76" w14:textId="77777777" w:rsidR="001517E9" w:rsidRPr="0003746C" w:rsidRDefault="001517E9" w:rsidP="00B43E69">
      <w:pPr>
        <w:pStyle w:val="ListParagraph"/>
        <w:widowControl/>
        <w:numPr>
          <w:ilvl w:val="0"/>
          <w:numId w:val="55"/>
        </w:numPr>
        <w:spacing w:after="0" w:line="240" w:lineRule="auto"/>
        <w:ind w:right="-1"/>
        <w:rPr>
          <w:rFonts w:ascii="Times New Roman" w:eastAsia="Times New Roman" w:hAnsi="Times New Roman" w:cs="Times New Roman"/>
        </w:rPr>
      </w:pPr>
      <w:r w:rsidRPr="0003746C">
        <w:rPr>
          <w:rFonts w:ascii="Times New Roman" w:hAnsi="Times New Roman" w:cs="Times New Roman"/>
        </w:rPr>
        <w:t>inflammation de l’iris ou d’autres parties de l’œil (iritis, uvéite, iridocyclite, inflammation de la chambre antérieure)</w:t>
      </w:r>
    </w:p>
    <w:p w14:paraId="2B647F16" w14:textId="77777777" w:rsidR="001517E9" w:rsidRPr="0003746C" w:rsidRDefault="001517E9" w:rsidP="00B43E69">
      <w:pPr>
        <w:pStyle w:val="ListParagraph"/>
        <w:widowControl/>
        <w:numPr>
          <w:ilvl w:val="0"/>
          <w:numId w:val="55"/>
        </w:numPr>
        <w:spacing w:after="0" w:line="240" w:lineRule="auto"/>
        <w:ind w:right="-1"/>
        <w:rPr>
          <w:rFonts w:ascii="Times New Roman" w:eastAsia="Times New Roman" w:hAnsi="Times New Roman" w:cs="Times New Roman"/>
        </w:rPr>
      </w:pPr>
      <w:r w:rsidRPr="0003746C">
        <w:rPr>
          <w:rFonts w:ascii="Times New Roman" w:hAnsi="Times New Roman" w:cs="Times New Roman"/>
        </w:rPr>
        <w:t>sensation intraoculaire anormale</w:t>
      </w:r>
    </w:p>
    <w:p w14:paraId="496C3413" w14:textId="77777777" w:rsidR="001517E9" w:rsidRPr="0003746C" w:rsidRDefault="001517E9" w:rsidP="00B43E69">
      <w:pPr>
        <w:pStyle w:val="ListParagraph"/>
        <w:keepNext/>
        <w:widowControl/>
        <w:numPr>
          <w:ilvl w:val="0"/>
          <w:numId w:val="55"/>
        </w:numPr>
        <w:spacing w:after="0" w:line="240" w:lineRule="auto"/>
        <w:ind w:right="-1"/>
        <w:rPr>
          <w:rFonts w:ascii="Times New Roman" w:eastAsia="Times New Roman" w:hAnsi="Times New Roman" w:cs="Times New Roman"/>
        </w:rPr>
      </w:pPr>
      <w:r w:rsidRPr="0003746C">
        <w:rPr>
          <w:rFonts w:ascii="Times New Roman" w:hAnsi="Times New Roman" w:cs="Times New Roman"/>
        </w:rPr>
        <w:t>irritation palpébrale</w:t>
      </w:r>
    </w:p>
    <w:p w14:paraId="5716A8DF" w14:textId="77777777" w:rsidR="001517E9" w:rsidRPr="0003746C" w:rsidRDefault="001517E9" w:rsidP="00B43E69">
      <w:pPr>
        <w:pStyle w:val="ListParagraph"/>
        <w:keepNext/>
        <w:widowControl/>
        <w:numPr>
          <w:ilvl w:val="0"/>
          <w:numId w:val="55"/>
        </w:numPr>
        <w:spacing w:after="0" w:line="240" w:lineRule="auto"/>
        <w:ind w:right="-1"/>
        <w:rPr>
          <w:rFonts w:ascii="Times New Roman" w:eastAsia="Times New Roman" w:hAnsi="Times New Roman" w:cs="Times New Roman"/>
        </w:rPr>
      </w:pPr>
      <w:r w:rsidRPr="0003746C">
        <w:rPr>
          <w:rFonts w:ascii="Times New Roman" w:hAnsi="Times New Roman" w:cs="Times New Roman"/>
        </w:rPr>
        <w:t>gonflement de la membrane située à l’avant du globe oculaire (la cornée)</w:t>
      </w:r>
    </w:p>
    <w:p w14:paraId="1B596967"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p>
    <w:p w14:paraId="502D4798"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Des réactions allergiques telles que des éruptions cutanées, des démangeaisons cutanées (prurit), des plaques cutanées rouges en relief (urticaire) et quelques cas de réactions allergiques sévères (anaphylactiques/anaphylactoïdes) ont été rapportées.</w:t>
      </w:r>
    </w:p>
    <w:p w14:paraId="74206E61"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1B37691D"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rPr>
        <w:t xml:space="preserve">Effets indésirables rares </w:t>
      </w:r>
      <w:r w:rsidRPr="0003746C">
        <w:rPr>
          <w:rFonts w:ascii="Times New Roman" w:hAnsi="Times New Roman" w:cs="Times New Roman"/>
          <w:i/>
        </w:rPr>
        <w:t>(pouvant concerner jusqu’à 1 patient sur 1 000) :</w:t>
      </w:r>
    </w:p>
    <w:p w14:paraId="37C84A56" w14:textId="25F45190" w:rsidR="001517E9" w:rsidRPr="00DC06AB" w:rsidRDefault="001517E9" w:rsidP="00B43E69">
      <w:pPr>
        <w:pStyle w:val="ListParagraph"/>
        <w:keepNext/>
        <w:widowControl/>
        <w:numPr>
          <w:ilvl w:val="0"/>
          <w:numId w:val="56"/>
        </w:numPr>
        <w:spacing w:after="0" w:line="240" w:lineRule="auto"/>
        <w:ind w:right="-1"/>
        <w:rPr>
          <w:rFonts w:ascii="Times New Roman" w:eastAsia="Times New Roman" w:hAnsi="Times New Roman" w:cs="Times New Roman"/>
        </w:rPr>
      </w:pPr>
      <w:r w:rsidRPr="00DC06AB">
        <w:rPr>
          <w:rFonts w:ascii="Times New Roman" w:hAnsi="Times New Roman" w:cs="Times New Roman"/>
        </w:rPr>
        <w:t>perte de la vision</w:t>
      </w:r>
    </w:p>
    <w:p w14:paraId="19D8A60D" w14:textId="4849CA5A" w:rsidR="001517E9" w:rsidRPr="00DC06AB" w:rsidRDefault="001517E9" w:rsidP="00B43E69">
      <w:pPr>
        <w:pStyle w:val="ListParagraph"/>
        <w:keepNext/>
        <w:widowControl/>
        <w:numPr>
          <w:ilvl w:val="0"/>
          <w:numId w:val="56"/>
        </w:numPr>
        <w:spacing w:after="0" w:line="240" w:lineRule="auto"/>
        <w:ind w:right="-1"/>
        <w:rPr>
          <w:rFonts w:ascii="Times New Roman" w:eastAsia="Times New Roman" w:hAnsi="Times New Roman" w:cs="Times New Roman"/>
        </w:rPr>
      </w:pPr>
      <w:r w:rsidRPr="00DC06AB">
        <w:rPr>
          <w:rFonts w:ascii="Times New Roman" w:hAnsi="Times New Roman" w:cs="Times New Roman"/>
        </w:rPr>
        <w:t>opacification du cristallin due à un traumatisme (cataracte traumatique)</w:t>
      </w:r>
    </w:p>
    <w:p w14:paraId="27670E46" w14:textId="625A4DE1" w:rsidR="001517E9" w:rsidRPr="00DC06AB" w:rsidRDefault="001517E9" w:rsidP="00B43E69">
      <w:pPr>
        <w:pStyle w:val="ListParagraph"/>
        <w:keepNext/>
        <w:widowControl/>
        <w:numPr>
          <w:ilvl w:val="0"/>
          <w:numId w:val="56"/>
        </w:numPr>
        <w:spacing w:after="0" w:line="240" w:lineRule="auto"/>
        <w:ind w:right="-1"/>
        <w:rPr>
          <w:rFonts w:ascii="Times New Roman" w:eastAsia="Times New Roman" w:hAnsi="Times New Roman" w:cs="Times New Roman"/>
        </w:rPr>
      </w:pPr>
      <w:r w:rsidRPr="00DC06AB">
        <w:rPr>
          <w:rFonts w:ascii="Times New Roman" w:hAnsi="Times New Roman" w:cs="Times New Roman"/>
        </w:rPr>
        <w:t>inflammation de la substance gélatineuse à l’intérieur de l’œil</w:t>
      </w:r>
    </w:p>
    <w:p w14:paraId="379B6D32" w14:textId="123FDF6C" w:rsidR="001517E9" w:rsidRPr="00DC06AB" w:rsidRDefault="001517E9" w:rsidP="00B43E69">
      <w:pPr>
        <w:pStyle w:val="ListParagraph"/>
        <w:widowControl/>
        <w:numPr>
          <w:ilvl w:val="0"/>
          <w:numId w:val="56"/>
        </w:numPr>
        <w:spacing w:after="0" w:line="240" w:lineRule="auto"/>
        <w:ind w:right="-1"/>
        <w:rPr>
          <w:rFonts w:ascii="Times New Roman" w:eastAsia="Times New Roman" w:hAnsi="Times New Roman" w:cs="Times New Roman"/>
        </w:rPr>
      </w:pPr>
      <w:r w:rsidRPr="00DC06AB">
        <w:rPr>
          <w:rFonts w:ascii="Times New Roman" w:hAnsi="Times New Roman" w:cs="Times New Roman"/>
        </w:rPr>
        <w:t>pus dans l’œil</w:t>
      </w:r>
    </w:p>
    <w:p w14:paraId="60B8E1DE"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FBDDF29"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Fréquence indéterminée (dont la fréquence ne peut être estimée sur la base des données disponibles) :</w:t>
      </w:r>
    </w:p>
    <w:p w14:paraId="2226F5BF"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 xml:space="preserve">- </w:t>
      </w:r>
      <w:r w:rsidRPr="0003746C">
        <w:rPr>
          <w:rFonts w:ascii="Times New Roman" w:eastAsia="Times New Roman" w:hAnsi="Times New Roman" w:cs="Times New Roman"/>
        </w:rPr>
        <w:tab/>
        <w:t>inflammation de la partie blanche de l'œil associée à des rougeurs et des douleurs (sclérite)</w:t>
      </w:r>
      <w:r w:rsidRPr="0003746C">
        <w:rPr>
          <w:rFonts w:ascii="Times New Roman" w:eastAsia="Times New Roman" w:hAnsi="Times New Roman" w:cs="Times New Roman"/>
        </w:rPr>
        <w:cr/>
      </w:r>
    </w:p>
    <w:p w14:paraId="4BAE6FA9"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Dans les essais cliniques, une augmentation de l’incidence de saignement des petits vaisseaux sanguins dans la couche externe de l’œil (hémorragie conjonctivale) a été observée chez les patients atteints de la forme humide de la DMLA traités par des fluidifiants du sang. Cette augmentation de l’incidence était comparable entre les patients traités par le ranibizumab et ceux traités par l’aflibercept.</w:t>
      </w:r>
    </w:p>
    <w:p w14:paraId="7DFE86F9"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88D03D5"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L’utilisation systémique d’inhibiteurs du VEGF, des substances similaires à celles contenues dans Yesafili, est potentiellement associée à un risque de formation de caillots sanguins bouchant les </w:t>
      </w:r>
      <w:r w:rsidRPr="0003746C">
        <w:rPr>
          <w:rFonts w:ascii="Times New Roman" w:hAnsi="Times New Roman" w:cs="Times New Roman"/>
        </w:rPr>
        <w:lastRenderedPageBreak/>
        <w:t>vaisseaux sanguins (événements thromboemboliques artériels), pouvant entraîner une crise cardiaque ou un accident vasculaire cérébral (AVC). Il existe un risque théorique de survenue de ce type d’événement suite à l’injection d’aflibercept dans l’œil.</w:t>
      </w:r>
    </w:p>
    <w:p w14:paraId="44D8C225"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A9CCF05"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Comme avec toutes les protéines thérapeutiques, il existe un risque de réaction immunitaire (formation d’anticorps) lors de l’utilisation de Yesafili.</w:t>
      </w:r>
    </w:p>
    <w:p w14:paraId="7CBEDAE3"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40E04222"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rPr>
        <w:t>Déclaration des effets secondaires</w:t>
      </w:r>
    </w:p>
    <w:p w14:paraId="7655DC01"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Si vous ressentez un quelconque effet indésirable, parlez-en à votre médecin. Ceci s’applique aussi à tout effet indésirable qui ne serait pas mentionné dans cette notice. Vous pouvez également déclarer les effets indésirables directement via </w:t>
      </w:r>
      <w:r w:rsidRPr="0003746C">
        <w:rPr>
          <w:rFonts w:ascii="Times New Roman" w:hAnsi="Times New Roman" w:cs="Times New Roman"/>
          <w:highlight w:val="lightGray"/>
        </w:rPr>
        <w:t xml:space="preserve">le système national de déclaration décrit en </w:t>
      </w:r>
      <w:hyperlink r:id="rId70" w:history="1">
        <w:r w:rsidRPr="0003746C">
          <w:rPr>
            <w:rFonts w:ascii="Times New Roman" w:hAnsi="Times New Roman" w:cs="Times New Roman"/>
            <w:color w:val="0000FF"/>
            <w:highlight w:val="lightGray"/>
            <w:u w:val="single"/>
          </w:rPr>
          <w:t>Annexe V</w:t>
        </w:r>
      </w:hyperlink>
      <w:r w:rsidRPr="0003746C">
        <w:rPr>
          <w:rFonts w:ascii="Times New Roman" w:hAnsi="Times New Roman" w:cs="Times New Roman"/>
        </w:rPr>
        <w:t>. En signalant les effets indésirables, vous contribuez à fournir davantage d’informations sur la sécurité du médicament.</w:t>
      </w:r>
    </w:p>
    <w:p w14:paraId="56E60168"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50D0D41D"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666347F" w14:textId="77777777" w:rsidR="001517E9" w:rsidRPr="0003746C" w:rsidRDefault="001517E9" w:rsidP="00E80405">
      <w:pPr>
        <w:keepNext/>
        <w:widowControl/>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5.</w:t>
      </w:r>
      <w:r w:rsidRPr="0003746C">
        <w:rPr>
          <w:rFonts w:ascii="Times New Roman" w:hAnsi="Times New Roman" w:cs="Times New Roman"/>
          <w:b/>
        </w:rPr>
        <w:tab/>
        <w:t>Comment conserver Yesafili</w:t>
      </w:r>
    </w:p>
    <w:p w14:paraId="49F8F5C8"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p>
    <w:p w14:paraId="6EF9C70E" w14:textId="77777777" w:rsidR="001517E9" w:rsidRPr="0003746C" w:rsidRDefault="001517E9" w:rsidP="00B43E69">
      <w:pPr>
        <w:pStyle w:val="ListParagraph"/>
        <w:widowControl/>
        <w:numPr>
          <w:ilvl w:val="0"/>
          <w:numId w:val="6"/>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Tenir ce médicament hors de la vue et de la portée des enfants.</w:t>
      </w:r>
    </w:p>
    <w:p w14:paraId="7F565646" w14:textId="77777777" w:rsidR="001517E9" w:rsidRPr="0003746C" w:rsidRDefault="001517E9" w:rsidP="00B43E69">
      <w:pPr>
        <w:pStyle w:val="ListParagraph"/>
        <w:widowControl/>
        <w:numPr>
          <w:ilvl w:val="0"/>
          <w:numId w:val="6"/>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N’utilisez pas ce médicament après la date de péremption indiquée sur l’emballage et l’étiquette après EXP. La date de péremption fait référence au dernier jour de ce mois.</w:t>
      </w:r>
    </w:p>
    <w:p w14:paraId="2E38B4BD" w14:textId="77777777" w:rsidR="001517E9" w:rsidRPr="0003746C" w:rsidRDefault="001517E9" w:rsidP="00B43E69">
      <w:pPr>
        <w:pStyle w:val="ListParagraph"/>
        <w:widowControl/>
        <w:numPr>
          <w:ilvl w:val="0"/>
          <w:numId w:val="6"/>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À conserver au réfrigérateur (entre 2 °C et 8 °C). Ne pas congeler.</w:t>
      </w:r>
    </w:p>
    <w:p w14:paraId="507A937F" w14:textId="77777777" w:rsidR="001517E9" w:rsidRPr="0003746C" w:rsidRDefault="001517E9" w:rsidP="00B43E69">
      <w:pPr>
        <w:pStyle w:val="ListParagraph"/>
        <w:widowControl/>
        <w:numPr>
          <w:ilvl w:val="0"/>
          <w:numId w:val="6"/>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Le flacon non ouvert peut être conservé à l’extérieur du réfrigérateur en dessous de 25 °C pendant 24 heures maximum.</w:t>
      </w:r>
    </w:p>
    <w:p w14:paraId="09794B01" w14:textId="77777777" w:rsidR="001517E9" w:rsidRPr="0003746C" w:rsidRDefault="001517E9" w:rsidP="00B43E69">
      <w:pPr>
        <w:pStyle w:val="ListParagraph"/>
        <w:keepNext/>
        <w:widowControl/>
        <w:numPr>
          <w:ilvl w:val="0"/>
          <w:numId w:val="6"/>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À conserver dans l’emballage d’origine à l’abri de la lumière.</w:t>
      </w:r>
    </w:p>
    <w:p w14:paraId="0D3F0D01" w14:textId="77777777" w:rsidR="001517E9" w:rsidRPr="0003746C" w:rsidRDefault="001517E9" w:rsidP="00B43E69">
      <w:pPr>
        <w:pStyle w:val="ListParagraph"/>
        <w:widowControl/>
        <w:numPr>
          <w:ilvl w:val="0"/>
          <w:numId w:val="6"/>
        </w:numPr>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rPr>
        <w:t>Ne jetez aucun médicament au tout-à-l’égout ou avec les ordures ménagères. Demandez à votre pharmacien d’éliminer les médicaments que vous n’utilisez plus. Ces mesures contribueront à protéger l’environnement.</w:t>
      </w:r>
    </w:p>
    <w:p w14:paraId="46E29636"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7DA96DF4"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67EC2FC3" w14:textId="77777777" w:rsidR="001517E9" w:rsidRPr="0003746C" w:rsidRDefault="001517E9" w:rsidP="00E80405">
      <w:pPr>
        <w:keepNext/>
        <w:widowControl/>
        <w:spacing w:after="0" w:line="240" w:lineRule="auto"/>
        <w:ind w:left="567" w:right="-1" w:hanging="567"/>
        <w:rPr>
          <w:rFonts w:ascii="Times New Roman" w:eastAsia="Times New Roman" w:hAnsi="Times New Roman" w:cs="Times New Roman"/>
        </w:rPr>
      </w:pPr>
      <w:r w:rsidRPr="0003746C">
        <w:rPr>
          <w:rFonts w:ascii="Times New Roman" w:hAnsi="Times New Roman" w:cs="Times New Roman"/>
          <w:b/>
        </w:rPr>
        <w:t>6.</w:t>
      </w:r>
      <w:r w:rsidRPr="0003746C">
        <w:rPr>
          <w:rFonts w:ascii="Times New Roman" w:hAnsi="Times New Roman" w:cs="Times New Roman"/>
          <w:b/>
        </w:rPr>
        <w:tab/>
        <w:t>Contenu de l’emballage et autres informations</w:t>
      </w:r>
    </w:p>
    <w:p w14:paraId="6AF12B12"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p>
    <w:p w14:paraId="410E4C92"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rPr>
        <w:t>Ce que contient Yesafili</w:t>
      </w:r>
    </w:p>
    <w:p w14:paraId="5C9C60C4" w14:textId="619B3B3B" w:rsidR="001517E9" w:rsidRPr="00DC06AB" w:rsidRDefault="001517E9" w:rsidP="00B43E69">
      <w:pPr>
        <w:pStyle w:val="ListParagraph"/>
        <w:keepNext/>
        <w:widowControl/>
        <w:numPr>
          <w:ilvl w:val="0"/>
          <w:numId w:val="57"/>
        </w:numPr>
        <w:spacing w:after="0" w:line="240" w:lineRule="auto"/>
        <w:ind w:right="-1"/>
        <w:rPr>
          <w:rFonts w:ascii="Times New Roman" w:eastAsia="Times New Roman" w:hAnsi="Times New Roman" w:cs="Times New Roman"/>
        </w:rPr>
      </w:pPr>
      <w:r w:rsidRPr="00DC06AB">
        <w:rPr>
          <w:rFonts w:ascii="Times New Roman" w:hAnsi="Times New Roman" w:cs="Times New Roman"/>
        </w:rPr>
        <w:t>La substance active est l’aflibercept. Un flacon contient un volume extractible d’au moins 0,1 mL, équivalant à au moins 4 mg d’aflibercept. Un flacon permet d’administrer une dose de 2 mg d’aflibercept contenue dans 0,05 mL.</w:t>
      </w:r>
    </w:p>
    <w:p w14:paraId="76393656" w14:textId="7D8F41AA" w:rsidR="001517E9" w:rsidRPr="00DC06AB" w:rsidRDefault="001517E9" w:rsidP="00B43E69">
      <w:pPr>
        <w:pStyle w:val="ListParagraph"/>
        <w:widowControl/>
        <w:numPr>
          <w:ilvl w:val="0"/>
          <w:numId w:val="57"/>
        </w:numPr>
        <w:spacing w:after="0" w:line="240" w:lineRule="auto"/>
        <w:ind w:right="-1"/>
        <w:rPr>
          <w:rFonts w:ascii="Times New Roman" w:eastAsia="Times New Roman" w:hAnsi="Times New Roman" w:cs="Times New Roman"/>
        </w:rPr>
      </w:pPr>
      <w:r w:rsidRPr="00DC06AB">
        <w:rPr>
          <w:rFonts w:ascii="Times New Roman" w:hAnsi="Times New Roman" w:cs="Times New Roman"/>
        </w:rPr>
        <w:t>Les autres composants sont : histidine ; chlorhydrate d’histidine monohydraté ; polysorbate 20 (E 432) ; tréhalose dihydraté et eau pour préparations injectables.</w:t>
      </w:r>
    </w:p>
    <w:p w14:paraId="0BE67A1B" w14:textId="77777777" w:rsidR="001517E9" w:rsidRPr="0003746C" w:rsidRDefault="001517E9" w:rsidP="00E80405">
      <w:pPr>
        <w:widowControl/>
        <w:spacing w:after="0" w:line="240" w:lineRule="auto"/>
        <w:ind w:right="-1"/>
        <w:rPr>
          <w:rFonts w:ascii="Times New Roman" w:eastAsia="Times New Roman" w:hAnsi="Times New Roman" w:cs="Times New Roman"/>
        </w:rPr>
      </w:pPr>
    </w:p>
    <w:p w14:paraId="23E710D6"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rPr>
        <w:t>Comment se présente Yesafili et contenu de l’emballage extérieur</w:t>
      </w:r>
    </w:p>
    <w:p w14:paraId="727DAFF7"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Yesafili est une solution injectable (injection) en flacon. La solution est incolore à jaune pâle.</w:t>
      </w:r>
    </w:p>
    <w:p w14:paraId="5AD488D8" w14:textId="77777777" w:rsidR="001517E9" w:rsidRPr="0003746C" w:rsidRDefault="001517E9" w:rsidP="00E80405">
      <w:pPr>
        <w:keepNext/>
        <w:widowControl/>
        <w:spacing w:after="0" w:line="240" w:lineRule="auto"/>
        <w:ind w:right="-1"/>
        <w:rPr>
          <w:rFonts w:ascii="Times New Roman" w:hAnsi="Times New Roman" w:cs="Times New Roman"/>
        </w:rPr>
      </w:pPr>
      <w:r w:rsidRPr="0003746C">
        <w:rPr>
          <w:rFonts w:ascii="Times New Roman" w:hAnsi="Times New Roman" w:cs="Times New Roman"/>
        </w:rPr>
        <w:t>Yesafili est fourni en boîtes contenant 1 flacon et 1 aiguille à filtre, ou en boîtes contenant 1 flacon, 1 aiguille à filtre, 1 seringue et 1 aiguille d’injection.</w:t>
      </w:r>
    </w:p>
    <w:p w14:paraId="2692B8E3" w14:textId="77777777" w:rsidR="001517E9" w:rsidRPr="0003746C" w:rsidRDefault="001517E9" w:rsidP="00E80405">
      <w:pPr>
        <w:keepNext/>
        <w:widowControl/>
        <w:spacing w:after="0" w:line="240" w:lineRule="auto"/>
        <w:ind w:right="-1"/>
        <w:rPr>
          <w:rFonts w:ascii="Times New Roman" w:hAnsi="Times New Roman" w:cs="Times New Roman"/>
        </w:rPr>
      </w:pPr>
    </w:p>
    <w:p w14:paraId="65CB9DF3"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t>Voir “Yesafili contient” en rubrique 2 pour plus d’informations.</w:t>
      </w:r>
      <w:r w:rsidRPr="0003746C">
        <w:rPr>
          <w:rFonts w:ascii="Times New Roman" w:eastAsia="Times New Roman" w:hAnsi="Times New Roman" w:cs="Times New Roman"/>
        </w:rPr>
        <w:cr/>
      </w:r>
    </w:p>
    <w:p w14:paraId="332BD7A7" w14:textId="77777777" w:rsidR="001517E9" w:rsidRDefault="001517E9" w:rsidP="00E80405">
      <w:pPr>
        <w:keepNext/>
        <w:widowControl/>
        <w:spacing w:after="0" w:line="240" w:lineRule="auto"/>
        <w:ind w:right="-1"/>
        <w:rPr>
          <w:rFonts w:ascii="Times New Roman" w:hAnsi="Times New Roman" w:cs="Times New Roman"/>
          <w:b/>
        </w:rPr>
      </w:pPr>
      <w:r w:rsidRPr="0003746C">
        <w:rPr>
          <w:rFonts w:ascii="Times New Roman" w:hAnsi="Times New Roman" w:cs="Times New Roman"/>
          <w:b/>
        </w:rPr>
        <w:t>Titulaire de l’Autorisation de mise sur le marché</w:t>
      </w:r>
    </w:p>
    <w:p w14:paraId="6476B18C" w14:textId="77777777" w:rsidR="00237054" w:rsidRPr="0003746C" w:rsidRDefault="00237054" w:rsidP="00E80405">
      <w:pPr>
        <w:keepNext/>
        <w:widowControl/>
        <w:spacing w:after="0" w:line="240" w:lineRule="auto"/>
        <w:ind w:right="-1"/>
        <w:rPr>
          <w:rFonts w:ascii="Times New Roman" w:eastAsia="Times New Roman" w:hAnsi="Times New Roman" w:cs="Times New Roman"/>
        </w:rPr>
      </w:pPr>
    </w:p>
    <w:p w14:paraId="33FCE93A" w14:textId="77777777" w:rsidR="001517E9" w:rsidRPr="00237054" w:rsidRDefault="001517E9" w:rsidP="00E80405">
      <w:pPr>
        <w:keepNext/>
        <w:spacing w:after="0" w:line="240" w:lineRule="auto"/>
        <w:ind w:right="-1"/>
        <w:rPr>
          <w:rFonts w:ascii="Times New Roman" w:eastAsia="Times New Roman" w:hAnsi="Times New Roman" w:cs="Times New Roman"/>
          <w:b/>
          <w:bCs/>
          <w:lang w:val="en-US"/>
        </w:rPr>
      </w:pPr>
      <w:r w:rsidRPr="00237054">
        <w:rPr>
          <w:rFonts w:ascii="Times New Roman" w:eastAsia="Times New Roman" w:hAnsi="Times New Roman" w:cs="Times New Roman"/>
          <w:b/>
          <w:bCs/>
          <w:lang w:val="en-US"/>
        </w:rPr>
        <w:t>Biosimilar Collaborations Ireland Limited</w:t>
      </w:r>
    </w:p>
    <w:p w14:paraId="020612A0" w14:textId="4DAAA58A" w:rsidR="001517E9" w:rsidRPr="0003746C" w:rsidRDefault="001517E9" w:rsidP="00E80405">
      <w:pPr>
        <w:keepNext/>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Unit 35/36 Grange Parade,</w:t>
      </w:r>
    </w:p>
    <w:p w14:paraId="3E0543AA" w14:textId="77777777" w:rsidR="001517E9" w:rsidRPr="0003746C" w:rsidRDefault="001517E9" w:rsidP="00E80405">
      <w:pPr>
        <w:keepNext/>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Baldoyle Industrial Estate,</w:t>
      </w:r>
    </w:p>
    <w:p w14:paraId="6B01ABCC" w14:textId="77777777" w:rsidR="001517E9" w:rsidRPr="0003746C" w:rsidRDefault="001517E9" w:rsidP="00E80405">
      <w:pPr>
        <w:keepNext/>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Dublin 13</w:t>
      </w:r>
    </w:p>
    <w:p w14:paraId="3A289630" w14:textId="77777777" w:rsidR="001517E9" w:rsidRPr="0003746C" w:rsidRDefault="001517E9" w:rsidP="00E80405">
      <w:pPr>
        <w:keepNext/>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DUBLIN</w:t>
      </w:r>
    </w:p>
    <w:p w14:paraId="42168AA0" w14:textId="77777777" w:rsidR="001517E9" w:rsidRPr="0003746C" w:rsidRDefault="001517E9" w:rsidP="00E80405">
      <w:pPr>
        <w:keepNext/>
        <w:spacing w:after="0" w:line="240" w:lineRule="auto"/>
        <w:ind w:right="-1"/>
        <w:rPr>
          <w:rFonts w:ascii="Times New Roman" w:eastAsia="Times New Roman" w:hAnsi="Times New Roman" w:cs="Times New Roman"/>
          <w:lang w:val="en-US"/>
        </w:rPr>
      </w:pPr>
      <w:r w:rsidRPr="0003746C">
        <w:rPr>
          <w:rFonts w:ascii="Times New Roman" w:eastAsia="Times New Roman" w:hAnsi="Times New Roman" w:cs="Times New Roman"/>
          <w:lang w:val="en-US"/>
        </w:rPr>
        <w:t xml:space="preserve">Irlande </w:t>
      </w:r>
    </w:p>
    <w:p w14:paraId="75D0F822" w14:textId="77777777" w:rsidR="001517E9" w:rsidRPr="0003746C" w:rsidRDefault="001517E9" w:rsidP="00E80405">
      <w:pPr>
        <w:keepNext/>
        <w:widowControl/>
        <w:spacing w:after="0" w:line="240" w:lineRule="auto"/>
        <w:ind w:right="-1"/>
        <w:rPr>
          <w:rFonts w:ascii="Times New Roman" w:eastAsia="Times New Roman" w:hAnsi="Times New Roman" w:cs="Times New Roman"/>
          <w:lang w:val="en-GB"/>
        </w:rPr>
      </w:pPr>
      <w:r w:rsidRPr="0003746C">
        <w:rPr>
          <w:rFonts w:ascii="Times New Roman" w:eastAsia="Times New Roman" w:hAnsi="Times New Roman" w:cs="Times New Roman"/>
          <w:lang w:val="en-US"/>
        </w:rPr>
        <w:t>D13 R20R</w:t>
      </w:r>
    </w:p>
    <w:p w14:paraId="6CCC32A6" w14:textId="77777777" w:rsidR="001517E9" w:rsidRPr="0003746C" w:rsidRDefault="001517E9" w:rsidP="00E80405">
      <w:pPr>
        <w:widowControl/>
        <w:spacing w:after="0" w:line="240" w:lineRule="auto"/>
        <w:ind w:right="-1"/>
        <w:rPr>
          <w:rFonts w:ascii="Times New Roman" w:eastAsia="Times New Roman" w:hAnsi="Times New Roman" w:cs="Times New Roman"/>
          <w:lang w:val="en-GB"/>
        </w:rPr>
      </w:pPr>
    </w:p>
    <w:p w14:paraId="70C005B5" w14:textId="77777777" w:rsidR="001517E9" w:rsidRPr="0003746C" w:rsidRDefault="001517E9" w:rsidP="00E80405">
      <w:pPr>
        <w:keepNext/>
        <w:widowControl/>
        <w:spacing w:after="0" w:line="240" w:lineRule="auto"/>
        <w:ind w:right="-1"/>
        <w:rPr>
          <w:rFonts w:ascii="Times New Roman" w:hAnsi="Times New Roman" w:cs="Times New Roman"/>
          <w:b/>
          <w:lang w:val="en-GB"/>
        </w:rPr>
      </w:pPr>
      <w:r w:rsidRPr="0003746C">
        <w:rPr>
          <w:rFonts w:ascii="Times New Roman" w:hAnsi="Times New Roman" w:cs="Times New Roman"/>
          <w:b/>
          <w:lang w:val="en-GB"/>
        </w:rPr>
        <w:t xml:space="preserve">Fabricant </w:t>
      </w:r>
    </w:p>
    <w:p w14:paraId="11A7F741" w14:textId="77777777" w:rsidR="001517E9" w:rsidRPr="00237054" w:rsidRDefault="001517E9" w:rsidP="00E80405">
      <w:pPr>
        <w:pStyle w:val="BodyText"/>
        <w:ind w:right="-1"/>
        <w:rPr>
          <w:b/>
          <w:bCs/>
          <w:spacing w:val="-2"/>
        </w:rPr>
      </w:pPr>
      <w:bookmarkStart w:id="0" w:name="_Hlk151460634"/>
      <w:r w:rsidRPr="00237054">
        <w:rPr>
          <w:b/>
          <w:bCs/>
          <w:spacing w:val="-2"/>
        </w:rPr>
        <w:t>Biosimilar Collaborations Ireland Limited</w:t>
      </w:r>
    </w:p>
    <w:p w14:paraId="01BB1FB2" w14:textId="77777777" w:rsidR="00DC06AB" w:rsidRDefault="001517E9" w:rsidP="00E80405">
      <w:pPr>
        <w:pStyle w:val="BodyText"/>
        <w:ind w:right="-1"/>
        <w:rPr>
          <w:spacing w:val="-2"/>
        </w:rPr>
      </w:pPr>
      <w:r w:rsidRPr="0003746C">
        <w:rPr>
          <w:spacing w:val="-2"/>
        </w:rPr>
        <w:lastRenderedPageBreak/>
        <w:t xml:space="preserve">Block B, The Crescent Building, </w:t>
      </w:r>
    </w:p>
    <w:p w14:paraId="73C52DE2" w14:textId="269D75C0" w:rsidR="001517E9" w:rsidRPr="0003746C" w:rsidRDefault="001517E9" w:rsidP="00E80405">
      <w:pPr>
        <w:pStyle w:val="BodyText"/>
        <w:ind w:right="-1"/>
        <w:rPr>
          <w:spacing w:val="-2"/>
        </w:rPr>
      </w:pPr>
      <w:r w:rsidRPr="0003746C">
        <w:rPr>
          <w:spacing w:val="-2"/>
        </w:rPr>
        <w:t>Santry Demesne</w:t>
      </w:r>
    </w:p>
    <w:p w14:paraId="6E7E3CEC" w14:textId="77777777" w:rsidR="001517E9" w:rsidRPr="0003746C" w:rsidRDefault="001517E9" w:rsidP="00E80405">
      <w:pPr>
        <w:pStyle w:val="BodyText"/>
        <w:ind w:right="-1"/>
        <w:rPr>
          <w:spacing w:val="-2"/>
        </w:rPr>
      </w:pPr>
      <w:r w:rsidRPr="0003746C">
        <w:rPr>
          <w:spacing w:val="-2"/>
        </w:rPr>
        <w:t>Dublin</w:t>
      </w:r>
    </w:p>
    <w:p w14:paraId="7BF41374" w14:textId="77777777" w:rsidR="001517E9" w:rsidRPr="0003746C" w:rsidRDefault="001517E9" w:rsidP="00E80405">
      <w:pPr>
        <w:pStyle w:val="BodyText"/>
        <w:ind w:right="-1"/>
        <w:rPr>
          <w:spacing w:val="-2"/>
        </w:rPr>
      </w:pPr>
      <w:r w:rsidRPr="0003746C">
        <w:rPr>
          <w:spacing w:val="-2"/>
        </w:rPr>
        <w:t>D09 C6X8</w:t>
      </w:r>
      <w:bookmarkEnd w:id="0"/>
    </w:p>
    <w:p w14:paraId="5D9B54BB" w14:textId="77777777" w:rsidR="001517E9" w:rsidRPr="0003746C" w:rsidRDefault="001517E9" w:rsidP="00E80405">
      <w:pPr>
        <w:keepNext/>
        <w:widowControl/>
        <w:spacing w:after="0" w:line="240" w:lineRule="auto"/>
        <w:ind w:right="-1"/>
        <w:rPr>
          <w:rFonts w:ascii="Times New Roman" w:hAnsi="Times New Roman" w:cs="Times New Roman"/>
          <w:spacing w:val="-2"/>
        </w:rPr>
      </w:pPr>
      <w:r w:rsidRPr="0003746C">
        <w:rPr>
          <w:rFonts w:ascii="Times New Roman" w:hAnsi="Times New Roman" w:cs="Times New Roman"/>
          <w:spacing w:val="-2"/>
        </w:rPr>
        <w:t>Irlande</w:t>
      </w:r>
    </w:p>
    <w:p w14:paraId="72A07307" w14:textId="77777777" w:rsidR="001517E9" w:rsidRPr="0003746C" w:rsidRDefault="001517E9" w:rsidP="00E80405">
      <w:pPr>
        <w:widowControl/>
        <w:spacing w:after="0" w:line="240" w:lineRule="auto"/>
        <w:ind w:right="-1"/>
        <w:rPr>
          <w:rFonts w:ascii="Times New Roman" w:eastAsia="Times New Roman" w:hAnsi="Times New Roman" w:cs="Times New Roman"/>
          <w:lang w:val="de-DE"/>
        </w:rPr>
      </w:pPr>
    </w:p>
    <w:p w14:paraId="1069C7D6" w14:textId="77777777" w:rsidR="001517E9" w:rsidRPr="0003746C" w:rsidRDefault="001517E9" w:rsidP="00E80405">
      <w:pPr>
        <w:keepNext/>
        <w:widowControl/>
        <w:spacing w:after="0" w:line="240" w:lineRule="auto"/>
        <w:ind w:right="-1"/>
        <w:rPr>
          <w:rFonts w:ascii="Times New Roman" w:hAnsi="Times New Roman" w:cs="Times New Roman"/>
        </w:rPr>
      </w:pPr>
    </w:p>
    <w:p w14:paraId="45240C9F" w14:textId="77777777" w:rsidR="001517E9" w:rsidRPr="0003746C" w:rsidRDefault="001517E9" w:rsidP="00E80405">
      <w:pPr>
        <w:pStyle w:val="BodyText"/>
        <w:ind w:right="-1"/>
      </w:pPr>
      <w:r w:rsidRPr="0003746C">
        <w:t>Pour toute information complémentaire concernant ce médicament, veuillez prendre contact avec le représentant local du titulaire de l’autorisation de mise sur le marché :</w:t>
      </w:r>
    </w:p>
    <w:p w14:paraId="13050C3A"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p>
    <w:tbl>
      <w:tblPr>
        <w:tblW w:w="5000" w:type="pct"/>
        <w:tblLayout w:type="fixed"/>
        <w:tblLook w:val="04A0" w:firstRow="1" w:lastRow="0" w:firstColumn="1" w:lastColumn="0" w:noHBand="0" w:noVBand="1"/>
      </w:tblPr>
      <w:tblGrid>
        <w:gridCol w:w="4603"/>
        <w:gridCol w:w="4468"/>
      </w:tblGrid>
      <w:tr w:rsidR="001517E9" w:rsidRPr="0003746C" w14:paraId="758D2932" w14:textId="77777777" w:rsidTr="004D390A">
        <w:trPr>
          <w:cantSplit/>
        </w:trPr>
        <w:tc>
          <w:tcPr>
            <w:tcW w:w="2537" w:type="pct"/>
          </w:tcPr>
          <w:p w14:paraId="43B2C617" w14:textId="77777777" w:rsidR="001517E9" w:rsidRPr="0003746C" w:rsidRDefault="001517E9" w:rsidP="00E80405">
            <w:pPr>
              <w:keepNext/>
              <w:keepLines/>
              <w:tabs>
                <w:tab w:val="left" w:pos="-720"/>
              </w:tabs>
              <w:spacing w:after="0" w:line="240" w:lineRule="auto"/>
              <w:ind w:right="-1"/>
              <w:rPr>
                <w:rFonts w:ascii="Times New Roman" w:hAnsi="Times New Roman" w:cs="Times New Roman"/>
                <w:b/>
                <w:noProof/>
              </w:rPr>
            </w:pPr>
            <w:bookmarkStart w:id="1" w:name="_Hlk151460038"/>
            <w:r w:rsidRPr="0003746C">
              <w:rPr>
                <w:rFonts w:ascii="Times New Roman" w:hAnsi="Times New Roman" w:cs="Times New Roman"/>
                <w:b/>
                <w:noProof/>
              </w:rPr>
              <w:t>België/Belgique/Belgien</w:t>
            </w:r>
          </w:p>
          <w:p w14:paraId="3C6642F6" w14:textId="77777777" w:rsidR="001517E9" w:rsidRPr="0003746C" w:rsidRDefault="001517E9" w:rsidP="00E80405">
            <w:pPr>
              <w:keepNext/>
              <w:keepLines/>
              <w:tabs>
                <w:tab w:val="left" w:pos="-720"/>
              </w:tabs>
              <w:suppressAutoHyphens/>
              <w:spacing w:after="0" w:line="240" w:lineRule="auto"/>
              <w:ind w:right="-1"/>
              <w:rPr>
                <w:rFonts w:ascii="Times New Roman" w:hAnsi="Times New Roman" w:cs="Times New Roman"/>
                <w:bCs/>
                <w:noProof/>
              </w:rPr>
            </w:pPr>
            <w:r w:rsidRPr="0003746C">
              <w:rPr>
                <w:rFonts w:ascii="Times New Roman" w:hAnsi="Times New Roman" w:cs="Times New Roman"/>
                <w:bCs/>
                <w:noProof/>
              </w:rPr>
              <w:t>Biocon Biologics Belgium BV</w:t>
            </w:r>
          </w:p>
          <w:p w14:paraId="3A23B2B5" w14:textId="77777777" w:rsidR="001517E9" w:rsidRPr="0003746C" w:rsidRDefault="001517E9" w:rsidP="00E80405">
            <w:pPr>
              <w:keepNext/>
              <w:keepLines/>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noProof/>
              </w:rPr>
              <w:t xml:space="preserve">Tél/Tel: </w:t>
            </w:r>
            <w:r w:rsidRPr="0003746C">
              <w:rPr>
                <w:rFonts w:ascii="Times New Roman" w:hAnsi="Times New Roman" w:cs="Times New Roman"/>
                <w:bCs/>
                <w:noProof/>
              </w:rPr>
              <w:t>0080008250910</w:t>
            </w:r>
          </w:p>
        </w:tc>
        <w:tc>
          <w:tcPr>
            <w:tcW w:w="2463" w:type="pct"/>
          </w:tcPr>
          <w:p w14:paraId="068B8D58" w14:textId="77777777" w:rsidR="001517E9" w:rsidRPr="0003746C" w:rsidRDefault="001517E9" w:rsidP="00E80405">
            <w:pPr>
              <w:keepNext/>
              <w:keepLines/>
              <w:tabs>
                <w:tab w:val="left" w:pos="-720"/>
              </w:tabs>
              <w:spacing w:after="0" w:line="240" w:lineRule="auto"/>
              <w:ind w:right="-1"/>
              <w:rPr>
                <w:rFonts w:ascii="Times New Roman" w:hAnsi="Times New Roman" w:cs="Times New Roman"/>
                <w:b/>
                <w:noProof/>
              </w:rPr>
            </w:pPr>
            <w:r w:rsidRPr="0003746C">
              <w:rPr>
                <w:rFonts w:ascii="Times New Roman" w:hAnsi="Times New Roman" w:cs="Times New Roman"/>
                <w:b/>
                <w:noProof/>
              </w:rPr>
              <w:t>Lietuva</w:t>
            </w:r>
          </w:p>
          <w:p w14:paraId="32BA164D" w14:textId="77777777" w:rsidR="001517E9" w:rsidRPr="0003746C" w:rsidRDefault="001517E9" w:rsidP="00E80405">
            <w:pPr>
              <w:keepNext/>
              <w:keepLines/>
              <w:tabs>
                <w:tab w:val="left" w:pos="-720"/>
              </w:tabs>
              <w:suppressAutoHyphens/>
              <w:spacing w:after="0" w:line="240" w:lineRule="auto"/>
              <w:ind w:right="-1"/>
              <w:rPr>
                <w:rFonts w:ascii="Times New Roman" w:hAnsi="Times New Roman" w:cs="Times New Roman"/>
                <w:bCs/>
                <w:noProof/>
              </w:rPr>
            </w:pPr>
            <w:r w:rsidRPr="0003746C">
              <w:rPr>
                <w:rFonts w:ascii="Times New Roman" w:hAnsi="Times New Roman" w:cs="Times New Roman"/>
                <w:bCs/>
                <w:noProof/>
              </w:rPr>
              <w:t>Biosimilar Collaborations Ireland Limited</w:t>
            </w:r>
          </w:p>
          <w:p w14:paraId="27F65DB1" w14:textId="77777777" w:rsidR="001517E9" w:rsidRPr="0003746C" w:rsidRDefault="001517E9" w:rsidP="00E80405">
            <w:pPr>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noProof/>
              </w:rPr>
              <w:t xml:space="preserve">Tel: </w:t>
            </w:r>
            <w:r w:rsidRPr="0003746C">
              <w:rPr>
                <w:rFonts w:ascii="Times New Roman" w:hAnsi="Times New Roman" w:cs="Times New Roman"/>
                <w:bCs/>
                <w:noProof/>
              </w:rPr>
              <w:t>0080008250910</w:t>
            </w:r>
          </w:p>
          <w:p w14:paraId="31752159" w14:textId="77777777" w:rsidR="001517E9" w:rsidRPr="0003746C" w:rsidRDefault="001517E9" w:rsidP="00E80405">
            <w:pPr>
              <w:keepNext/>
              <w:keepLines/>
              <w:spacing w:after="0" w:line="240" w:lineRule="auto"/>
              <w:ind w:right="-1"/>
              <w:rPr>
                <w:rFonts w:ascii="Times New Roman" w:hAnsi="Times New Roman" w:cs="Times New Roman"/>
                <w:noProof/>
              </w:rPr>
            </w:pPr>
          </w:p>
        </w:tc>
      </w:tr>
      <w:tr w:rsidR="001517E9" w:rsidRPr="0003746C" w14:paraId="721679F7" w14:textId="77777777" w:rsidTr="004D390A">
        <w:trPr>
          <w:cantSplit/>
        </w:trPr>
        <w:tc>
          <w:tcPr>
            <w:tcW w:w="2537" w:type="pct"/>
          </w:tcPr>
          <w:p w14:paraId="43726983" w14:textId="77777777" w:rsidR="001517E9" w:rsidRPr="0003746C" w:rsidRDefault="001517E9" w:rsidP="00E80405">
            <w:pPr>
              <w:keepNext/>
              <w:keepLines/>
              <w:tabs>
                <w:tab w:val="left" w:pos="-720"/>
              </w:tabs>
              <w:spacing w:after="0" w:line="240" w:lineRule="auto"/>
              <w:ind w:right="-1"/>
              <w:rPr>
                <w:rFonts w:ascii="Times New Roman" w:hAnsi="Times New Roman" w:cs="Times New Roman"/>
                <w:b/>
                <w:noProof/>
              </w:rPr>
            </w:pPr>
            <w:r w:rsidRPr="0003746C">
              <w:rPr>
                <w:rFonts w:ascii="Times New Roman" w:hAnsi="Times New Roman" w:cs="Times New Roman"/>
                <w:b/>
                <w:noProof/>
              </w:rPr>
              <w:t>България</w:t>
            </w:r>
          </w:p>
          <w:p w14:paraId="1746944B" w14:textId="77777777" w:rsidR="001517E9" w:rsidRPr="0003746C" w:rsidRDefault="001517E9" w:rsidP="00E80405">
            <w:pPr>
              <w:keepNext/>
              <w:keepLines/>
              <w:tabs>
                <w:tab w:val="left" w:pos="-720"/>
              </w:tabs>
              <w:suppressAutoHyphens/>
              <w:spacing w:after="0" w:line="240" w:lineRule="auto"/>
              <w:ind w:right="-1"/>
              <w:rPr>
                <w:rFonts w:ascii="Times New Roman" w:hAnsi="Times New Roman" w:cs="Times New Roman"/>
                <w:bCs/>
                <w:noProof/>
              </w:rPr>
            </w:pPr>
            <w:r w:rsidRPr="0003746C">
              <w:rPr>
                <w:rFonts w:ascii="Times New Roman" w:hAnsi="Times New Roman" w:cs="Times New Roman"/>
                <w:bCs/>
                <w:noProof/>
              </w:rPr>
              <w:t>Biosimilar Collaborations Ireland Limited</w:t>
            </w:r>
          </w:p>
          <w:p w14:paraId="09B3C296" w14:textId="77777777" w:rsidR="001517E9" w:rsidRPr="0003746C" w:rsidRDefault="001517E9" w:rsidP="00E80405">
            <w:pPr>
              <w:keepNext/>
              <w:keepLines/>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noProof/>
              </w:rPr>
              <w:t xml:space="preserve">Тел: </w:t>
            </w:r>
            <w:r w:rsidRPr="0003746C">
              <w:rPr>
                <w:rFonts w:ascii="Times New Roman" w:hAnsi="Times New Roman" w:cs="Times New Roman"/>
                <w:bCs/>
                <w:noProof/>
              </w:rPr>
              <w:t>0080008250910</w:t>
            </w:r>
          </w:p>
          <w:p w14:paraId="503CB6F4" w14:textId="77777777" w:rsidR="001517E9" w:rsidRPr="0003746C" w:rsidRDefault="001517E9" w:rsidP="00E80405">
            <w:pPr>
              <w:keepNext/>
              <w:keepLines/>
              <w:tabs>
                <w:tab w:val="left" w:pos="-720"/>
              </w:tabs>
              <w:spacing w:after="0" w:line="240" w:lineRule="auto"/>
              <w:ind w:right="-1"/>
              <w:rPr>
                <w:rFonts w:ascii="Times New Roman" w:hAnsi="Times New Roman" w:cs="Times New Roman"/>
                <w:noProof/>
              </w:rPr>
            </w:pPr>
          </w:p>
        </w:tc>
        <w:tc>
          <w:tcPr>
            <w:tcW w:w="2463" w:type="pct"/>
          </w:tcPr>
          <w:p w14:paraId="44438CE7" w14:textId="77777777" w:rsidR="001517E9" w:rsidRPr="0003746C" w:rsidRDefault="001517E9" w:rsidP="00E80405">
            <w:pPr>
              <w:keepNext/>
              <w:keepLines/>
              <w:tabs>
                <w:tab w:val="left" w:pos="-720"/>
              </w:tabs>
              <w:spacing w:after="0" w:line="240" w:lineRule="auto"/>
              <w:ind w:right="-1"/>
              <w:rPr>
                <w:rFonts w:ascii="Times New Roman" w:hAnsi="Times New Roman" w:cs="Times New Roman"/>
                <w:b/>
                <w:noProof/>
                <w:lang w:val="de-DE"/>
              </w:rPr>
            </w:pPr>
            <w:r w:rsidRPr="0003746C">
              <w:rPr>
                <w:rFonts w:ascii="Times New Roman" w:hAnsi="Times New Roman" w:cs="Times New Roman"/>
                <w:b/>
                <w:noProof/>
                <w:lang w:val="de-DE"/>
              </w:rPr>
              <w:t>Luxembourg/Luxemburg</w:t>
            </w:r>
          </w:p>
          <w:p w14:paraId="6E8140B9" w14:textId="77777777" w:rsidR="001517E9" w:rsidRPr="0003746C" w:rsidRDefault="001517E9" w:rsidP="00E80405">
            <w:pPr>
              <w:keepNext/>
              <w:keepLines/>
              <w:tabs>
                <w:tab w:val="left" w:pos="-720"/>
              </w:tabs>
              <w:suppressAutoHyphens/>
              <w:spacing w:after="0" w:line="240" w:lineRule="auto"/>
              <w:ind w:right="-1"/>
              <w:rPr>
                <w:rFonts w:ascii="Times New Roman" w:hAnsi="Times New Roman" w:cs="Times New Roman"/>
                <w:bCs/>
                <w:noProof/>
              </w:rPr>
            </w:pPr>
            <w:r w:rsidRPr="0003746C">
              <w:rPr>
                <w:rFonts w:ascii="Times New Roman" w:hAnsi="Times New Roman" w:cs="Times New Roman"/>
                <w:bCs/>
                <w:noProof/>
              </w:rPr>
              <w:t>Biocon Biologics France S.A.S</w:t>
            </w:r>
          </w:p>
          <w:p w14:paraId="6F9CEBFF" w14:textId="77777777" w:rsidR="001517E9" w:rsidRPr="0003746C" w:rsidRDefault="001517E9" w:rsidP="00E80405">
            <w:pPr>
              <w:keepNext/>
              <w:keepLines/>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noProof/>
              </w:rPr>
              <w:t xml:space="preserve">Tél/Tel: </w:t>
            </w:r>
            <w:r w:rsidRPr="0003746C">
              <w:rPr>
                <w:rFonts w:ascii="Times New Roman" w:hAnsi="Times New Roman" w:cs="Times New Roman"/>
                <w:bCs/>
                <w:noProof/>
              </w:rPr>
              <w:t>0080008250910</w:t>
            </w:r>
          </w:p>
        </w:tc>
      </w:tr>
      <w:tr w:rsidR="001517E9" w:rsidRPr="0003746C" w14:paraId="2E24A305" w14:textId="77777777" w:rsidTr="004D390A">
        <w:trPr>
          <w:cantSplit/>
          <w:trHeight w:val="920"/>
        </w:trPr>
        <w:tc>
          <w:tcPr>
            <w:tcW w:w="2537" w:type="pct"/>
            <w:hideMark/>
          </w:tcPr>
          <w:p w14:paraId="6351DAF6" w14:textId="77777777" w:rsidR="001517E9" w:rsidRPr="0003746C" w:rsidRDefault="001517E9" w:rsidP="00E80405">
            <w:pPr>
              <w:tabs>
                <w:tab w:val="left" w:pos="-720"/>
              </w:tabs>
              <w:spacing w:after="0" w:line="240" w:lineRule="auto"/>
              <w:ind w:right="-1"/>
              <w:rPr>
                <w:rFonts w:ascii="Times New Roman" w:hAnsi="Times New Roman" w:cs="Times New Roman"/>
                <w:b/>
                <w:noProof/>
              </w:rPr>
            </w:pPr>
            <w:r w:rsidRPr="0003746C">
              <w:rPr>
                <w:rFonts w:ascii="Times New Roman" w:hAnsi="Times New Roman" w:cs="Times New Roman"/>
                <w:b/>
                <w:noProof/>
              </w:rPr>
              <w:t>Česká republika</w:t>
            </w:r>
          </w:p>
          <w:p w14:paraId="5649EE4D" w14:textId="77777777" w:rsidR="001517E9" w:rsidRPr="0003746C" w:rsidRDefault="001517E9" w:rsidP="00E80405">
            <w:pPr>
              <w:keepNext/>
              <w:tabs>
                <w:tab w:val="left" w:pos="-720"/>
              </w:tabs>
              <w:suppressAutoHyphens/>
              <w:spacing w:after="0" w:line="240" w:lineRule="auto"/>
              <w:ind w:right="-1"/>
              <w:rPr>
                <w:rFonts w:ascii="Times New Roman" w:hAnsi="Times New Roman" w:cs="Times New Roman"/>
                <w:bCs/>
                <w:noProof/>
              </w:rPr>
            </w:pPr>
            <w:r w:rsidRPr="0003746C">
              <w:rPr>
                <w:rFonts w:ascii="Times New Roman" w:hAnsi="Times New Roman" w:cs="Times New Roman"/>
                <w:bCs/>
                <w:noProof/>
              </w:rPr>
              <w:t>Biocon Biologics Germany GmbH</w:t>
            </w:r>
            <w:r w:rsidRPr="0003746C" w:rsidDel="00AD65E3">
              <w:rPr>
                <w:rFonts w:ascii="Times New Roman" w:hAnsi="Times New Roman" w:cs="Times New Roman"/>
                <w:bCs/>
                <w:noProof/>
              </w:rPr>
              <w:t xml:space="preserve"> </w:t>
            </w:r>
          </w:p>
          <w:p w14:paraId="6D47DF21" w14:textId="77777777" w:rsidR="001517E9" w:rsidRPr="0003746C" w:rsidRDefault="001517E9" w:rsidP="00E80405">
            <w:pPr>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noProof/>
              </w:rPr>
              <w:t xml:space="preserve">Tel: </w:t>
            </w:r>
            <w:r w:rsidRPr="0003746C">
              <w:rPr>
                <w:rFonts w:ascii="Times New Roman" w:hAnsi="Times New Roman" w:cs="Times New Roman"/>
                <w:bCs/>
                <w:noProof/>
              </w:rPr>
              <w:t>0080008250910</w:t>
            </w:r>
          </w:p>
        </w:tc>
        <w:tc>
          <w:tcPr>
            <w:tcW w:w="2463" w:type="pct"/>
          </w:tcPr>
          <w:p w14:paraId="7947E90D" w14:textId="77777777" w:rsidR="001517E9" w:rsidRPr="0003746C" w:rsidRDefault="001517E9" w:rsidP="00E80405">
            <w:pPr>
              <w:tabs>
                <w:tab w:val="left" w:pos="-720"/>
              </w:tabs>
              <w:spacing w:after="0" w:line="240" w:lineRule="auto"/>
              <w:ind w:right="-1"/>
              <w:rPr>
                <w:rFonts w:ascii="Times New Roman" w:hAnsi="Times New Roman" w:cs="Times New Roman"/>
                <w:b/>
                <w:noProof/>
              </w:rPr>
            </w:pPr>
            <w:r w:rsidRPr="0003746C">
              <w:rPr>
                <w:rFonts w:ascii="Times New Roman" w:hAnsi="Times New Roman" w:cs="Times New Roman"/>
                <w:b/>
                <w:noProof/>
              </w:rPr>
              <w:t>Magyarország</w:t>
            </w:r>
          </w:p>
          <w:p w14:paraId="56C47F7F" w14:textId="77777777" w:rsidR="001517E9" w:rsidRPr="0003746C" w:rsidRDefault="001517E9" w:rsidP="00E80405">
            <w:pPr>
              <w:tabs>
                <w:tab w:val="left" w:pos="-720"/>
              </w:tabs>
              <w:spacing w:after="0" w:line="240" w:lineRule="auto"/>
              <w:ind w:right="-1"/>
              <w:rPr>
                <w:rFonts w:ascii="Times New Roman" w:hAnsi="Times New Roman" w:cs="Times New Roman"/>
                <w:b/>
                <w:noProof/>
              </w:rPr>
            </w:pPr>
            <w:r w:rsidRPr="0003746C">
              <w:rPr>
                <w:rFonts w:ascii="Times New Roman" w:hAnsi="Times New Roman" w:cs="Times New Roman"/>
                <w:bCs/>
                <w:noProof/>
              </w:rPr>
              <w:t>Biosimilar Collaborations Ireland Limited</w:t>
            </w:r>
            <w:r w:rsidRPr="0003746C" w:rsidDel="007229FC">
              <w:rPr>
                <w:rFonts w:ascii="Times New Roman" w:hAnsi="Times New Roman" w:cs="Times New Roman"/>
                <w:b/>
                <w:noProof/>
              </w:rPr>
              <w:t xml:space="preserve"> </w:t>
            </w:r>
          </w:p>
          <w:p w14:paraId="4B5C1B01" w14:textId="77777777" w:rsidR="001517E9" w:rsidRPr="0003746C" w:rsidRDefault="001517E9" w:rsidP="00E80405">
            <w:pPr>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noProof/>
              </w:rPr>
              <w:t xml:space="preserve">Tel.: </w:t>
            </w:r>
            <w:r w:rsidRPr="0003746C">
              <w:rPr>
                <w:rFonts w:ascii="Times New Roman" w:hAnsi="Times New Roman" w:cs="Times New Roman"/>
                <w:bCs/>
                <w:noProof/>
              </w:rPr>
              <w:t>0080008250910</w:t>
            </w:r>
          </w:p>
          <w:p w14:paraId="2784D679" w14:textId="77777777" w:rsidR="001517E9" w:rsidRPr="0003746C" w:rsidRDefault="001517E9" w:rsidP="00E80405">
            <w:pPr>
              <w:tabs>
                <w:tab w:val="left" w:pos="-720"/>
              </w:tabs>
              <w:spacing w:after="0" w:line="240" w:lineRule="auto"/>
              <w:ind w:right="-1"/>
              <w:rPr>
                <w:rFonts w:ascii="Times New Roman" w:hAnsi="Times New Roman" w:cs="Times New Roman"/>
                <w:noProof/>
              </w:rPr>
            </w:pPr>
          </w:p>
        </w:tc>
      </w:tr>
      <w:tr w:rsidR="001517E9" w:rsidRPr="0003746C" w14:paraId="2A0FAF1D" w14:textId="77777777" w:rsidTr="004D390A">
        <w:trPr>
          <w:cantSplit/>
        </w:trPr>
        <w:tc>
          <w:tcPr>
            <w:tcW w:w="2537" w:type="pct"/>
          </w:tcPr>
          <w:p w14:paraId="4E8EC019" w14:textId="77777777" w:rsidR="001517E9" w:rsidRPr="0003746C" w:rsidRDefault="001517E9" w:rsidP="00E80405">
            <w:pPr>
              <w:tabs>
                <w:tab w:val="left" w:pos="-720"/>
              </w:tabs>
              <w:spacing w:after="0" w:line="240" w:lineRule="auto"/>
              <w:ind w:right="-1"/>
              <w:rPr>
                <w:rFonts w:ascii="Times New Roman" w:hAnsi="Times New Roman" w:cs="Times New Roman"/>
                <w:b/>
                <w:noProof/>
                <w:lang w:val="de-DE"/>
              </w:rPr>
            </w:pPr>
            <w:r w:rsidRPr="0003746C">
              <w:rPr>
                <w:rFonts w:ascii="Times New Roman" w:hAnsi="Times New Roman" w:cs="Times New Roman"/>
                <w:b/>
                <w:noProof/>
                <w:lang w:val="de-DE"/>
              </w:rPr>
              <w:t>Danmark</w:t>
            </w:r>
          </w:p>
          <w:p w14:paraId="556C4B48" w14:textId="77777777" w:rsidR="001517E9" w:rsidRPr="0003746C" w:rsidRDefault="001517E9" w:rsidP="00E80405">
            <w:pPr>
              <w:keepNext/>
              <w:tabs>
                <w:tab w:val="left" w:pos="-720"/>
              </w:tabs>
              <w:suppressAutoHyphens/>
              <w:spacing w:after="0" w:line="240" w:lineRule="auto"/>
              <w:ind w:right="-1"/>
              <w:rPr>
                <w:rFonts w:ascii="Times New Roman" w:hAnsi="Times New Roman" w:cs="Times New Roman"/>
                <w:bCs/>
                <w:noProof/>
              </w:rPr>
            </w:pPr>
            <w:r w:rsidRPr="0003746C">
              <w:rPr>
                <w:rFonts w:ascii="Times New Roman" w:hAnsi="Times New Roman" w:cs="Times New Roman"/>
                <w:bCs/>
                <w:noProof/>
              </w:rPr>
              <w:t>Biocon Biologics Finland OY</w:t>
            </w:r>
            <w:r w:rsidRPr="0003746C" w:rsidDel="00324A73">
              <w:rPr>
                <w:rFonts w:ascii="Times New Roman" w:hAnsi="Times New Roman" w:cs="Times New Roman"/>
                <w:bCs/>
                <w:noProof/>
              </w:rPr>
              <w:t xml:space="preserve"> </w:t>
            </w:r>
          </w:p>
          <w:p w14:paraId="3690FEF2" w14:textId="77777777" w:rsidR="001517E9" w:rsidRPr="0003746C" w:rsidRDefault="001517E9" w:rsidP="00E80405">
            <w:pPr>
              <w:tabs>
                <w:tab w:val="left" w:pos="-720"/>
              </w:tabs>
              <w:spacing w:after="0" w:line="240" w:lineRule="auto"/>
              <w:ind w:right="-1"/>
              <w:rPr>
                <w:rFonts w:ascii="Times New Roman" w:hAnsi="Times New Roman" w:cs="Times New Roman"/>
                <w:noProof/>
                <w:lang w:val="de-DE"/>
              </w:rPr>
            </w:pPr>
            <w:r w:rsidRPr="0003746C">
              <w:rPr>
                <w:rFonts w:ascii="Times New Roman" w:hAnsi="Times New Roman" w:cs="Times New Roman"/>
                <w:lang w:val="de-DE"/>
              </w:rPr>
              <w:t xml:space="preserve">Tlf: </w:t>
            </w:r>
            <w:r w:rsidRPr="0003746C">
              <w:rPr>
                <w:rFonts w:ascii="Times New Roman" w:hAnsi="Times New Roman" w:cs="Times New Roman"/>
                <w:bCs/>
                <w:noProof/>
              </w:rPr>
              <w:t>0080008250910</w:t>
            </w:r>
          </w:p>
        </w:tc>
        <w:tc>
          <w:tcPr>
            <w:tcW w:w="2463" w:type="pct"/>
          </w:tcPr>
          <w:p w14:paraId="73915211" w14:textId="77777777" w:rsidR="001517E9" w:rsidRPr="0003746C" w:rsidRDefault="001517E9" w:rsidP="00E80405">
            <w:pPr>
              <w:tabs>
                <w:tab w:val="left" w:pos="-720"/>
              </w:tabs>
              <w:spacing w:after="0" w:line="240" w:lineRule="auto"/>
              <w:ind w:right="-1"/>
              <w:rPr>
                <w:rFonts w:ascii="Times New Roman" w:hAnsi="Times New Roman" w:cs="Times New Roman"/>
                <w:b/>
                <w:noProof/>
                <w:lang w:val="fi-FI"/>
              </w:rPr>
            </w:pPr>
            <w:r w:rsidRPr="0003746C">
              <w:rPr>
                <w:rFonts w:ascii="Times New Roman" w:hAnsi="Times New Roman" w:cs="Times New Roman"/>
                <w:b/>
                <w:noProof/>
                <w:lang w:val="fi-FI"/>
              </w:rPr>
              <w:t>Malta</w:t>
            </w:r>
          </w:p>
          <w:p w14:paraId="2906534F" w14:textId="77777777" w:rsidR="001517E9" w:rsidRPr="0003746C" w:rsidRDefault="001517E9" w:rsidP="00E80405">
            <w:pPr>
              <w:tabs>
                <w:tab w:val="left" w:pos="-720"/>
              </w:tabs>
              <w:spacing w:after="0" w:line="240" w:lineRule="auto"/>
              <w:ind w:right="-1"/>
              <w:rPr>
                <w:rFonts w:ascii="Times New Roman" w:hAnsi="Times New Roman" w:cs="Times New Roman"/>
                <w:b/>
                <w:noProof/>
              </w:rPr>
            </w:pPr>
            <w:r w:rsidRPr="0003746C">
              <w:rPr>
                <w:rFonts w:ascii="Times New Roman" w:hAnsi="Times New Roman" w:cs="Times New Roman"/>
                <w:bCs/>
                <w:noProof/>
              </w:rPr>
              <w:t>Biosimilar Collaborations Ireland Limited</w:t>
            </w:r>
            <w:r w:rsidRPr="0003746C" w:rsidDel="007229FC">
              <w:rPr>
                <w:rFonts w:ascii="Times New Roman" w:hAnsi="Times New Roman" w:cs="Times New Roman"/>
                <w:b/>
                <w:noProof/>
              </w:rPr>
              <w:t xml:space="preserve"> </w:t>
            </w:r>
          </w:p>
          <w:p w14:paraId="72B6BE5C" w14:textId="77777777" w:rsidR="001517E9" w:rsidRPr="0003746C" w:rsidRDefault="001517E9" w:rsidP="00E80405">
            <w:pPr>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noProof/>
              </w:rPr>
              <w:t xml:space="preserve">Tel.: </w:t>
            </w:r>
            <w:r w:rsidRPr="0003746C">
              <w:rPr>
                <w:rFonts w:ascii="Times New Roman" w:hAnsi="Times New Roman" w:cs="Times New Roman"/>
                <w:bCs/>
                <w:noProof/>
              </w:rPr>
              <w:t>0080008250910</w:t>
            </w:r>
          </w:p>
          <w:p w14:paraId="67B1C642" w14:textId="77777777" w:rsidR="001517E9" w:rsidRPr="0003746C" w:rsidRDefault="001517E9" w:rsidP="00E80405">
            <w:pPr>
              <w:spacing w:after="0" w:line="240" w:lineRule="auto"/>
              <w:ind w:right="-1"/>
              <w:rPr>
                <w:rFonts w:ascii="Times New Roman" w:hAnsi="Times New Roman" w:cs="Times New Roman"/>
                <w:noProof/>
              </w:rPr>
            </w:pPr>
          </w:p>
        </w:tc>
      </w:tr>
      <w:tr w:rsidR="001517E9" w:rsidRPr="0003746C" w14:paraId="557EA9F8" w14:textId="77777777" w:rsidTr="004D390A">
        <w:trPr>
          <w:cantSplit/>
        </w:trPr>
        <w:tc>
          <w:tcPr>
            <w:tcW w:w="2537" w:type="pct"/>
          </w:tcPr>
          <w:p w14:paraId="36BDBCE8" w14:textId="77777777" w:rsidR="001517E9" w:rsidRPr="0003746C" w:rsidRDefault="001517E9" w:rsidP="00E80405">
            <w:pPr>
              <w:tabs>
                <w:tab w:val="left" w:pos="-720"/>
              </w:tabs>
              <w:spacing w:after="0" w:line="240" w:lineRule="auto"/>
              <w:ind w:right="-1"/>
              <w:rPr>
                <w:rFonts w:ascii="Times New Roman" w:hAnsi="Times New Roman" w:cs="Times New Roman"/>
                <w:b/>
                <w:noProof/>
                <w:lang w:val="de-DE"/>
              </w:rPr>
            </w:pPr>
            <w:r w:rsidRPr="0003746C">
              <w:rPr>
                <w:rFonts w:ascii="Times New Roman" w:hAnsi="Times New Roman" w:cs="Times New Roman"/>
                <w:b/>
                <w:noProof/>
                <w:lang w:val="de-DE"/>
              </w:rPr>
              <w:t>Deutschland</w:t>
            </w:r>
          </w:p>
          <w:p w14:paraId="2804F42A" w14:textId="77777777" w:rsidR="001517E9" w:rsidRPr="0003746C" w:rsidRDefault="001517E9" w:rsidP="00E80405">
            <w:pPr>
              <w:keepNext/>
              <w:tabs>
                <w:tab w:val="left" w:pos="-720"/>
              </w:tabs>
              <w:suppressAutoHyphens/>
              <w:spacing w:after="0" w:line="240" w:lineRule="auto"/>
              <w:ind w:right="-1"/>
              <w:rPr>
                <w:rFonts w:ascii="Times New Roman" w:hAnsi="Times New Roman" w:cs="Times New Roman"/>
                <w:bCs/>
                <w:noProof/>
              </w:rPr>
            </w:pPr>
            <w:r w:rsidRPr="0003746C">
              <w:rPr>
                <w:rFonts w:ascii="Times New Roman" w:hAnsi="Times New Roman" w:cs="Times New Roman"/>
                <w:bCs/>
                <w:noProof/>
              </w:rPr>
              <w:t>Biocon Biologics Germany GmbH</w:t>
            </w:r>
            <w:r w:rsidRPr="0003746C" w:rsidDel="007907BA">
              <w:rPr>
                <w:rFonts w:ascii="Times New Roman" w:hAnsi="Times New Roman" w:cs="Times New Roman"/>
                <w:bCs/>
                <w:noProof/>
              </w:rPr>
              <w:t xml:space="preserve"> </w:t>
            </w:r>
          </w:p>
          <w:p w14:paraId="6117A79A" w14:textId="77777777" w:rsidR="001517E9" w:rsidRPr="0003746C" w:rsidRDefault="001517E9" w:rsidP="00E80405">
            <w:pPr>
              <w:tabs>
                <w:tab w:val="left" w:pos="-720"/>
              </w:tabs>
              <w:spacing w:after="0" w:line="240" w:lineRule="auto"/>
              <w:ind w:right="-1"/>
              <w:rPr>
                <w:rFonts w:ascii="Times New Roman" w:hAnsi="Times New Roman" w:cs="Times New Roman"/>
                <w:noProof/>
                <w:lang w:val="de-DE"/>
              </w:rPr>
            </w:pPr>
            <w:r w:rsidRPr="0003746C">
              <w:rPr>
                <w:rFonts w:ascii="Times New Roman" w:hAnsi="Times New Roman" w:cs="Times New Roman"/>
                <w:noProof/>
                <w:lang w:val="de-DE"/>
              </w:rPr>
              <w:t xml:space="preserve">Tel: </w:t>
            </w:r>
            <w:r w:rsidRPr="0003746C">
              <w:rPr>
                <w:rFonts w:ascii="Times New Roman" w:hAnsi="Times New Roman" w:cs="Times New Roman"/>
                <w:bCs/>
                <w:noProof/>
              </w:rPr>
              <w:t>0080008250910</w:t>
            </w:r>
          </w:p>
          <w:p w14:paraId="6385AF90" w14:textId="77777777" w:rsidR="001517E9" w:rsidRPr="0003746C" w:rsidRDefault="001517E9" w:rsidP="00E80405">
            <w:pPr>
              <w:tabs>
                <w:tab w:val="left" w:pos="-720"/>
              </w:tabs>
              <w:spacing w:after="0" w:line="240" w:lineRule="auto"/>
              <w:ind w:right="-1"/>
              <w:rPr>
                <w:rFonts w:ascii="Times New Roman" w:hAnsi="Times New Roman" w:cs="Times New Roman"/>
                <w:noProof/>
                <w:lang w:val="de-DE"/>
              </w:rPr>
            </w:pPr>
          </w:p>
        </w:tc>
        <w:tc>
          <w:tcPr>
            <w:tcW w:w="2463" w:type="pct"/>
            <w:hideMark/>
          </w:tcPr>
          <w:p w14:paraId="1AAD0161" w14:textId="77777777" w:rsidR="001517E9" w:rsidRPr="0003746C" w:rsidRDefault="001517E9" w:rsidP="00E80405">
            <w:pPr>
              <w:tabs>
                <w:tab w:val="left" w:pos="-720"/>
              </w:tabs>
              <w:spacing w:after="0" w:line="240" w:lineRule="auto"/>
              <w:ind w:right="-1"/>
              <w:rPr>
                <w:rFonts w:ascii="Times New Roman" w:hAnsi="Times New Roman" w:cs="Times New Roman"/>
                <w:b/>
                <w:noProof/>
              </w:rPr>
            </w:pPr>
            <w:r w:rsidRPr="0003746C">
              <w:rPr>
                <w:rFonts w:ascii="Times New Roman" w:hAnsi="Times New Roman" w:cs="Times New Roman"/>
                <w:b/>
                <w:noProof/>
              </w:rPr>
              <w:t>Nederland</w:t>
            </w:r>
          </w:p>
          <w:p w14:paraId="7A1AA673" w14:textId="77777777" w:rsidR="001517E9" w:rsidRPr="0003746C" w:rsidRDefault="001517E9" w:rsidP="00E80405">
            <w:pPr>
              <w:keepNext/>
              <w:tabs>
                <w:tab w:val="left" w:pos="-720"/>
              </w:tabs>
              <w:suppressAutoHyphens/>
              <w:spacing w:after="0" w:line="240" w:lineRule="auto"/>
              <w:ind w:right="-1"/>
              <w:rPr>
                <w:rFonts w:ascii="Times New Roman" w:hAnsi="Times New Roman" w:cs="Times New Roman"/>
                <w:bCs/>
                <w:noProof/>
              </w:rPr>
            </w:pPr>
            <w:r w:rsidRPr="0003746C">
              <w:rPr>
                <w:rFonts w:ascii="Times New Roman" w:hAnsi="Times New Roman" w:cs="Times New Roman"/>
                <w:bCs/>
                <w:noProof/>
              </w:rPr>
              <w:t>Biocon Biologics France S.A.S</w:t>
            </w:r>
          </w:p>
          <w:p w14:paraId="6B707D2A" w14:textId="77777777" w:rsidR="001517E9" w:rsidRPr="0003746C" w:rsidRDefault="001517E9" w:rsidP="00E80405">
            <w:pPr>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noProof/>
              </w:rPr>
              <w:t xml:space="preserve">Tel: </w:t>
            </w:r>
            <w:r w:rsidRPr="0003746C">
              <w:rPr>
                <w:rFonts w:ascii="Times New Roman" w:hAnsi="Times New Roman" w:cs="Times New Roman"/>
                <w:bCs/>
                <w:noProof/>
              </w:rPr>
              <w:t>0080008250910</w:t>
            </w:r>
          </w:p>
        </w:tc>
      </w:tr>
      <w:tr w:rsidR="001517E9" w:rsidRPr="0003746C" w14:paraId="2B1259AD" w14:textId="77777777" w:rsidTr="004D390A">
        <w:trPr>
          <w:cantSplit/>
        </w:trPr>
        <w:tc>
          <w:tcPr>
            <w:tcW w:w="2537" w:type="pct"/>
            <w:hideMark/>
          </w:tcPr>
          <w:p w14:paraId="774B76B7" w14:textId="77777777" w:rsidR="001517E9" w:rsidRPr="0003746C" w:rsidRDefault="001517E9" w:rsidP="00E80405">
            <w:pPr>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b/>
                <w:noProof/>
              </w:rPr>
              <w:t>Eesti</w:t>
            </w:r>
          </w:p>
          <w:p w14:paraId="251652B4" w14:textId="77777777" w:rsidR="001517E9" w:rsidRPr="0003746C" w:rsidRDefault="001517E9" w:rsidP="00E80405">
            <w:pPr>
              <w:keepNext/>
              <w:tabs>
                <w:tab w:val="left" w:pos="-720"/>
              </w:tabs>
              <w:suppressAutoHyphens/>
              <w:spacing w:after="0" w:line="240" w:lineRule="auto"/>
              <w:ind w:right="-1"/>
              <w:rPr>
                <w:rFonts w:ascii="Times New Roman" w:hAnsi="Times New Roman" w:cs="Times New Roman"/>
                <w:bCs/>
                <w:noProof/>
              </w:rPr>
            </w:pPr>
            <w:r w:rsidRPr="0003746C">
              <w:rPr>
                <w:rFonts w:ascii="Times New Roman" w:hAnsi="Times New Roman" w:cs="Times New Roman"/>
                <w:bCs/>
                <w:noProof/>
              </w:rPr>
              <w:t>Biosimilar Collaborations Ireland Limited</w:t>
            </w:r>
          </w:p>
          <w:p w14:paraId="646F7F8E" w14:textId="77777777" w:rsidR="001517E9" w:rsidRPr="0003746C" w:rsidRDefault="001517E9" w:rsidP="00E80405">
            <w:pPr>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noProof/>
              </w:rPr>
              <w:t xml:space="preserve">Tel: </w:t>
            </w:r>
            <w:r w:rsidRPr="0003746C">
              <w:rPr>
                <w:rFonts w:ascii="Times New Roman" w:hAnsi="Times New Roman" w:cs="Times New Roman"/>
                <w:bCs/>
                <w:noProof/>
              </w:rPr>
              <w:t>0080008250910</w:t>
            </w:r>
          </w:p>
        </w:tc>
        <w:tc>
          <w:tcPr>
            <w:tcW w:w="2463" w:type="pct"/>
          </w:tcPr>
          <w:p w14:paraId="247D6552" w14:textId="77777777" w:rsidR="001517E9" w:rsidRPr="0003746C" w:rsidRDefault="001517E9" w:rsidP="00E80405">
            <w:pPr>
              <w:tabs>
                <w:tab w:val="left" w:pos="-720"/>
              </w:tabs>
              <w:spacing w:after="0" w:line="240" w:lineRule="auto"/>
              <w:ind w:right="-1"/>
              <w:rPr>
                <w:rFonts w:ascii="Times New Roman" w:hAnsi="Times New Roman" w:cs="Times New Roman"/>
                <w:b/>
                <w:noProof/>
              </w:rPr>
            </w:pPr>
            <w:r w:rsidRPr="0003746C">
              <w:rPr>
                <w:rFonts w:ascii="Times New Roman" w:hAnsi="Times New Roman" w:cs="Times New Roman"/>
                <w:b/>
                <w:noProof/>
              </w:rPr>
              <w:t>Norge</w:t>
            </w:r>
          </w:p>
          <w:p w14:paraId="79A4C27E" w14:textId="77777777" w:rsidR="001517E9" w:rsidRPr="0003746C" w:rsidRDefault="001517E9" w:rsidP="00E80405">
            <w:pPr>
              <w:keepNext/>
              <w:tabs>
                <w:tab w:val="left" w:pos="-720"/>
              </w:tabs>
              <w:suppressAutoHyphens/>
              <w:spacing w:after="0" w:line="240" w:lineRule="auto"/>
              <w:ind w:right="-1"/>
              <w:rPr>
                <w:rFonts w:ascii="Times New Roman" w:hAnsi="Times New Roman" w:cs="Times New Roman"/>
                <w:bCs/>
                <w:noProof/>
              </w:rPr>
            </w:pPr>
            <w:r w:rsidRPr="0003746C">
              <w:rPr>
                <w:rFonts w:ascii="Times New Roman" w:hAnsi="Times New Roman" w:cs="Times New Roman"/>
                <w:bCs/>
                <w:noProof/>
              </w:rPr>
              <w:t>Biocon Biologics Finland OY</w:t>
            </w:r>
            <w:r w:rsidRPr="0003746C" w:rsidDel="00AD0CF8">
              <w:rPr>
                <w:rFonts w:ascii="Times New Roman" w:hAnsi="Times New Roman" w:cs="Times New Roman"/>
                <w:bCs/>
                <w:noProof/>
              </w:rPr>
              <w:t xml:space="preserve"> </w:t>
            </w:r>
          </w:p>
          <w:p w14:paraId="40C65575" w14:textId="77777777" w:rsidR="001517E9" w:rsidRPr="0003746C" w:rsidRDefault="001517E9" w:rsidP="00E80405">
            <w:pPr>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noProof/>
              </w:rPr>
              <w:t xml:space="preserve">Tlf: </w:t>
            </w:r>
            <w:r w:rsidRPr="0003746C">
              <w:rPr>
                <w:rFonts w:ascii="Times New Roman" w:hAnsi="Times New Roman" w:cs="Times New Roman"/>
                <w:bCs/>
                <w:noProof/>
              </w:rPr>
              <w:t>+47 800 62 671</w:t>
            </w:r>
          </w:p>
          <w:p w14:paraId="13C942BF" w14:textId="77777777" w:rsidR="001517E9" w:rsidRPr="0003746C" w:rsidRDefault="001517E9" w:rsidP="00E80405">
            <w:pPr>
              <w:spacing w:after="0" w:line="240" w:lineRule="auto"/>
              <w:ind w:right="-1"/>
              <w:rPr>
                <w:rFonts w:ascii="Times New Roman" w:hAnsi="Times New Roman" w:cs="Times New Roman"/>
                <w:noProof/>
              </w:rPr>
            </w:pPr>
          </w:p>
        </w:tc>
      </w:tr>
      <w:tr w:rsidR="001517E9" w:rsidRPr="0003746C" w14:paraId="7827ECC9" w14:textId="77777777" w:rsidTr="004D390A">
        <w:trPr>
          <w:cantSplit/>
        </w:trPr>
        <w:tc>
          <w:tcPr>
            <w:tcW w:w="2537" w:type="pct"/>
          </w:tcPr>
          <w:p w14:paraId="7A0715D7" w14:textId="77777777" w:rsidR="001517E9" w:rsidRPr="0003746C" w:rsidRDefault="001517E9" w:rsidP="00E80405">
            <w:pPr>
              <w:tabs>
                <w:tab w:val="left" w:pos="-720"/>
              </w:tabs>
              <w:spacing w:after="0" w:line="240" w:lineRule="auto"/>
              <w:ind w:right="-1"/>
              <w:rPr>
                <w:rFonts w:ascii="Times New Roman" w:hAnsi="Times New Roman" w:cs="Times New Roman"/>
                <w:b/>
                <w:noProof/>
                <w:lang w:val="el-GR"/>
              </w:rPr>
            </w:pPr>
            <w:r w:rsidRPr="0003746C">
              <w:rPr>
                <w:rFonts w:ascii="Times New Roman" w:hAnsi="Times New Roman" w:cs="Times New Roman"/>
                <w:b/>
                <w:noProof/>
                <w:lang w:val="el-GR"/>
              </w:rPr>
              <w:t xml:space="preserve">Ελλάδα </w:t>
            </w:r>
          </w:p>
          <w:p w14:paraId="7CDDCAB2" w14:textId="77777777" w:rsidR="001517E9" w:rsidRPr="0003746C" w:rsidRDefault="001517E9" w:rsidP="00E80405">
            <w:pPr>
              <w:tabs>
                <w:tab w:val="left" w:pos="-720"/>
              </w:tabs>
              <w:spacing w:after="0" w:line="240" w:lineRule="auto"/>
              <w:ind w:right="-1"/>
              <w:rPr>
                <w:rFonts w:ascii="Times New Roman" w:hAnsi="Times New Roman" w:cs="Times New Roman"/>
                <w:bCs/>
                <w:noProof/>
              </w:rPr>
            </w:pPr>
            <w:r w:rsidRPr="0003746C">
              <w:rPr>
                <w:rFonts w:ascii="Times New Roman" w:hAnsi="Times New Roman" w:cs="Times New Roman"/>
                <w:bCs/>
                <w:noProof/>
              </w:rPr>
              <w:t>Biocon Biologics Greece ΜΟΝΟΠΡΟΣΩΠΗ Ι.Κ.Ε</w:t>
            </w:r>
          </w:p>
          <w:p w14:paraId="63B5F696" w14:textId="77777777" w:rsidR="001517E9" w:rsidRPr="0003746C" w:rsidRDefault="001517E9" w:rsidP="00E80405">
            <w:pPr>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noProof/>
              </w:rPr>
              <w:t xml:space="preserve">Τηλ.: </w:t>
            </w:r>
            <w:r w:rsidRPr="0003746C">
              <w:rPr>
                <w:rFonts w:ascii="Times New Roman" w:hAnsi="Times New Roman" w:cs="Times New Roman"/>
                <w:bCs/>
                <w:noProof/>
              </w:rPr>
              <w:t>0080008250910</w:t>
            </w:r>
          </w:p>
          <w:p w14:paraId="56C1D64C" w14:textId="77777777" w:rsidR="001517E9" w:rsidRPr="0003746C" w:rsidRDefault="001517E9" w:rsidP="00E80405">
            <w:pPr>
              <w:tabs>
                <w:tab w:val="left" w:pos="-720"/>
              </w:tabs>
              <w:spacing w:after="0" w:line="240" w:lineRule="auto"/>
              <w:ind w:right="-1"/>
              <w:rPr>
                <w:rFonts w:ascii="Times New Roman" w:hAnsi="Times New Roman" w:cs="Times New Roman"/>
                <w:noProof/>
              </w:rPr>
            </w:pPr>
          </w:p>
        </w:tc>
        <w:tc>
          <w:tcPr>
            <w:tcW w:w="2463" w:type="pct"/>
          </w:tcPr>
          <w:p w14:paraId="6546FA79" w14:textId="77777777" w:rsidR="001517E9" w:rsidRPr="0003746C" w:rsidRDefault="001517E9" w:rsidP="00E80405">
            <w:pPr>
              <w:tabs>
                <w:tab w:val="left" w:pos="-720"/>
              </w:tabs>
              <w:spacing w:after="0" w:line="240" w:lineRule="auto"/>
              <w:ind w:right="-1"/>
              <w:rPr>
                <w:rFonts w:ascii="Times New Roman" w:hAnsi="Times New Roman" w:cs="Times New Roman"/>
                <w:b/>
                <w:noProof/>
                <w:lang w:val="de-DE"/>
              </w:rPr>
            </w:pPr>
            <w:r w:rsidRPr="0003746C">
              <w:rPr>
                <w:rFonts w:ascii="Times New Roman" w:hAnsi="Times New Roman" w:cs="Times New Roman"/>
                <w:b/>
                <w:noProof/>
                <w:lang w:val="de-DE"/>
              </w:rPr>
              <w:t>Österreich</w:t>
            </w:r>
          </w:p>
          <w:p w14:paraId="6F03DE21" w14:textId="77777777" w:rsidR="001517E9" w:rsidRPr="0003746C" w:rsidRDefault="001517E9" w:rsidP="00E80405">
            <w:pPr>
              <w:spacing w:after="0" w:line="240" w:lineRule="auto"/>
              <w:ind w:right="-1"/>
              <w:rPr>
                <w:rFonts w:ascii="Times New Roman" w:hAnsi="Times New Roman" w:cs="Times New Roman"/>
                <w:bCs/>
                <w:noProof/>
              </w:rPr>
            </w:pPr>
            <w:r w:rsidRPr="0003746C">
              <w:rPr>
                <w:rFonts w:ascii="Times New Roman" w:hAnsi="Times New Roman" w:cs="Times New Roman"/>
                <w:bCs/>
                <w:noProof/>
              </w:rPr>
              <w:t>Biocon Biologics Germany GmbH</w:t>
            </w:r>
            <w:r w:rsidRPr="0003746C" w:rsidDel="00FA7AA7">
              <w:rPr>
                <w:rFonts w:ascii="Times New Roman" w:hAnsi="Times New Roman" w:cs="Times New Roman"/>
                <w:bCs/>
                <w:noProof/>
              </w:rPr>
              <w:t xml:space="preserve"> </w:t>
            </w:r>
          </w:p>
          <w:p w14:paraId="026D8098" w14:textId="77777777" w:rsidR="001517E9" w:rsidRPr="0003746C" w:rsidRDefault="001517E9" w:rsidP="00E80405">
            <w:pPr>
              <w:tabs>
                <w:tab w:val="left" w:pos="-720"/>
              </w:tabs>
              <w:spacing w:after="0" w:line="240" w:lineRule="auto"/>
              <w:ind w:right="-1"/>
              <w:rPr>
                <w:rFonts w:ascii="Times New Roman" w:hAnsi="Times New Roman" w:cs="Times New Roman"/>
                <w:noProof/>
                <w:lang w:val="de-DE"/>
              </w:rPr>
            </w:pPr>
            <w:r w:rsidRPr="0003746C">
              <w:rPr>
                <w:rFonts w:ascii="Times New Roman" w:hAnsi="Times New Roman" w:cs="Times New Roman"/>
                <w:lang w:val="de-DE"/>
              </w:rPr>
              <w:t xml:space="preserve">Tel: </w:t>
            </w:r>
            <w:r w:rsidRPr="0003746C">
              <w:rPr>
                <w:rFonts w:ascii="Times New Roman" w:hAnsi="Times New Roman" w:cs="Times New Roman"/>
                <w:bCs/>
                <w:noProof/>
              </w:rPr>
              <w:t>0080008250910</w:t>
            </w:r>
          </w:p>
          <w:p w14:paraId="3DEAEA36" w14:textId="77777777" w:rsidR="001517E9" w:rsidRPr="0003746C" w:rsidRDefault="001517E9" w:rsidP="00E80405">
            <w:pPr>
              <w:tabs>
                <w:tab w:val="left" w:pos="-720"/>
              </w:tabs>
              <w:spacing w:after="0" w:line="240" w:lineRule="auto"/>
              <w:ind w:right="-1"/>
              <w:rPr>
                <w:rFonts w:ascii="Times New Roman" w:hAnsi="Times New Roman" w:cs="Times New Roman"/>
                <w:noProof/>
                <w:lang w:val="de-DE"/>
              </w:rPr>
            </w:pPr>
          </w:p>
        </w:tc>
      </w:tr>
      <w:tr w:rsidR="001517E9" w:rsidRPr="0003746C" w14:paraId="6CF22A6D" w14:textId="77777777" w:rsidTr="004D390A">
        <w:trPr>
          <w:cantSplit/>
        </w:trPr>
        <w:tc>
          <w:tcPr>
            <w:tcW w:w="2537" w:type="pct"/>
          </w:tcPr>
          <w:p w14:paraId="2EB3E3B1" w14:textId="77777777" w:rsidR="001517E9" w:rsidRPr="0003746C" w:rsidRDefault="001517E9" w:rsidP="00E80405">
            <w:pPr>
              <w:tabs>
                <w:tab w:val="left" w:pos="-720"/>
              </w:tabs>
              <w:spacing w:after="0" w:line="240" w:lineRule="auto"/>
              <w:ind w:right="-1"/>
              <w:rPr>
                <w:rFonts w:ascii="Times New Roman" w:hAnsi="Times New Roman" w:cs="Times New Roman"/>
                <w:b/>
                <w:noProof/>
                <w:lang w:val="es-ES_tradnl"/>
              </w:rPr>
            </w:pPr>
            <w:r w:rsidRPr="0003746C">
              <w:rPr>
                <w:rFonts w:ascii="Times New Roman" w:hAnsi="Times New Roman" w:cs="Times New Roman"/>
                <w:b/>
                <w:noProof/>
                <w:lang w:val="es-ES_tradnl"/>
              </w:rPr>
              <w:t>España</w:t>
            </w:r>
          </w:p>
          <w:p w14:paraId="4632BCC4" w14:textId="77777777" w:rsidR="001517E9" w:rsidRPr="0003746C" w:rsidRDefault="001517E9" w:rsidP="00E80405">
            <w:pPr>
              <w:keepNext/>
              <w:tabs>
                <w:tab w:val="left" w:pos="-720"/>
              </w:tabs>
              <w:suppressAutoHyphens/>
              <w:spacing w:after="0" w:line="240" w:lineRule="auto"/>
              <w:ind w:right="-1"/>
              <w:rPr>
                <w:rFonts w:ascii="Times New Roman" w:hAnsi="Times New Roman" w:cs="Times New Roman"/>
                <w:b/>
                <w:noProof/>
              </w:rPr>
            </w:pPr>
            <w:r w:rsidRPr="0003746C">
              <w:rPr>
                <w:rFonts w:ascii="Times New Roman" w:hAnsi="Times New Roman" w:cs="Times New Roman"/>
                <w:bCs/>
                <w:noProof/>
              </w:rPr>
              <w:t>Biocon Biologics Spain S.L.</w:t>
            </w:r>
          </w:p>
          <w:p w14:paraId="23807F46" w14:textId="77777777" w:rsidR="001517E9" w:rsidRPr="0003746C" w:rsidRDefault="001517E9" w:rsidP="00E80405">
            <w:pPr>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noProof/>
              </w:rPr>
              <w:t xml:space="preserve">Tel: </w:t>
            </w:r>
            <w:r w:rsidRPr="0003746C">
              <w:rPr>
                <w:rFonts w:ascii="Times New Roman" w:hAnsi="Times New Roman" w:cs="Times New Roman"/>
                <w:bCs/>
                <w:noProof/>
              </w:rPr>
              <w:t>0080008250910</w:t>
            </w:r>
          </w:p>
          <w:p w14:paraId="139F72A1" w14:textId="77777777" w:rsidR="001517E9" w:rsidRPr="0003746C" w:rsidRDefault="001517E9" w:rsidP="00E80405">
            <w:pPr>
              <w:tabs>
                <w:tab w:val="left" w:pos="-720"/>
              </w:tabs>
              <w:spacing w:after="0" w:line="240" w:lineRule="auto"/>
              <w:ind w:right="-1"/>
              <w:rPr>
                <w:rFonts w:ascii="Times New Roman" w:hAnsi="Times New Roman" w:cs="Times New Roman"/>
                <w:noProof/>
              </w:rPr>
            </w:pPr>
          </w:p>
        </w:tc>
        <w:tc>
          <w:tcPr>
            <w:tcW w:w="2463" w:type="pct"/>
          </w:tcPr>
          <w:p w14:paraId="66FD47ED" w14:textId="77777777" w:rsidR="001517E9" w:rsidRPr="0003746C" w:rsidRDefault="001517E9" w:rsidP="00E80405">
            <w:pPr>
              <w:tabs>
                <w:tab w:val="left" w:pos="-720"/>
              </w:tabs>
              <w:spacing w:after="0" w:line="240" w:lineRule="auto"/>
              <w:ind w:right="-1"/>
              <w:rPr>
                <w:rFonts w:ascii="Times New Roman" w:hAnsi="Times New Roman" w:cs="Times New Roman"/>
                <w:b/>
                <w:noProof/>
                <w:lang w:val="pl-PL"/>
              </w:rPr>
            </w:pPr>
            <w:r w:rsidRPr="0003746C">
              <w:rPr>
                <w:rFonts w:ascii="Times New Roman" w:hAnsi="Times New Roman" w:cs="Times New Roman"/>
                <w:b/>
                <w:noProof/>
                <w:lang w:val="pl-PL"/>
              </w:rPr>
              <w:t>Polska</w:t>
            </w:r>
          </w:p>
          <w:p w14:paraId="1DBD4D34" w14:textId="77777777" w:rsidR="001517E9" w:rsidRPr="0003746C" w:rsidRDefault="001517E9" w:rsidP="00E80405">
            <w:pPr>
              <w:tabs>
                <w:tab w:val="left" w:pos="-720"/>
              </w:tabs>
              <w:spacing w:after="0" w:line="240" w:lineRule="auto"/>
              <w:ind w:right="-1"/>
              <w:rPr>
                <w:rFonts w:ascii="Times New Roman" w:hAnsi="Times New Roman" w:cs="Times New Roman"/>
                <w:b/>
                <w:noProof/>
              </w:rPr>
            </w:pPr>
            <w:r w:rsidRPr="0003746C">
              <w:rPr>
                <w:rFonts w:ascii="Times New Roman" w:hAnsi="Times New Roman" w:cs="Times New Roman"/>
                <w:bCs/>
                <w:noProof/>
              </w:rPr>
              <w:t>Biosimilar Collaborations Ireland Limited</w:t>
            </w:r>
            <w:r w:rsidRPr="0003746C" w:rsidDel="007229FC">
              <w:rPr>
                <w:rFonts w:ascii="Times New Roman" w:hAnsi="Times New Roman" w:cs="Times New Roman"/>
                <w:b/>
                <w:noProof/>
              </w:rPr>
              <w:t xml:space="preserve"> </w:t>
            </w:r>
          </w:p>
          <w:p w14:paraId="02479245" w14:textId="77777777" w:rsidR="001517E9" w:rsidRPr="0003746C" w:rsidRDefault="001517E9" w:rsidP="00E80405">
            <w:pPr>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noProof/>
              </w:rPr>
              <w:t>Tel: 0</w:t>
            </w:r>
            <w:r w:rsidRPr="0003746C">
              <w:rPr>
                <w:rFonts w:ascii="Times New Roman" w:hAnsi="Times New Roman" w:cs="Times New Roman"/>
                <w:bCs/>
                <w:noProof/>
              </w:rPr>
              <w:t>080008250910</w:t>
            </w:r>
          </w:p>
          <w:p w14:paraId="0EC31465" w14:textId="77777777" w:rsidR="001517E9" w:rsidRPr="0003746C" w:rsidRDefault="001517E9" w:rsidP="00E80405">
            <w:pPr>
              <w:tabs>
                <w:tab w:val="left" w:pos="-720"/>
              </w:tabs>
              <w:spacing w:after="0" w:line="240" w:lineRule="auto"/>
              <w:ind w:right="-1"/>
              <w:rPr>
                <w:rFonts w:ascii="Times New Roman" w:hAnsi="Times New Roman" w:cs="Times New Roman"/>
                <w:noProof/>
              </w:rPr>
            </w:pPr>
          </w:p>
        </w:tc>
      </w:tr>
      <w:tr w:rsidR="001517E9" w:rsidRPr="0003746C" w14:paraId="344ADA09" w14:textId="77777777" w:rsidTr="004D390A">
        <w:trPr>
          <w:cantSplit/>
        </w:trPr>
        <w:tc>
          <w:tcPr>
            <w:tcW w:w="2537" w:type="pct"/>
          </w:tcPr>
          <w:p w14:paraId="2152903C" w14:textId="77777777" w:rsidR="001517E9" w:rsidRPr="0003746C" w:rsidRDefault="001517E9" w:rsidP="00E80405">
            <w:pPr>
              <w:tabs>
                <w:tab w:val="left" w:pos="-720"/>
              </w:tabs>
              <w:spacing w:after="0" w:line="240" w:lineRule="auto"/>
              <w:ind w:right="-1"/>
              <w:rPr>
                <w:rFonts w:ascii="Times New Roman" w:hAnsi="Times New Roman" w:cs="Times New Roman"/>
                <w:b/>
                <w:noProof/>
              </w:rPr>
            </w:pPr>
            <w:r w:rsidRPr="0003746C">
              <w:rPr>
                <w:rFonts w:ascii="Times New Roman" w:hAnsi="Times New Roman" w:cs="Times New Roman"/>
                <w:b/>
                <w:noProof/>
              </w:rPr>
              <w:t>France</w:t>
            </w:r>
          </w:p>
          <w:p w14:paraId="7774125A" w14:textId="77777777" w:rsidR="001517E9" w:rsidRPr="0003746C" w:rsidRDefault="001517E9" w:rsidP="00E80405">
            <w:pPr>
              <w:spacing w:after="0" w:line="240" w:lineRule="auto"/>
              <w:ind w:right="-1"/>
              <w:rPr>
                <w:rFonts w:ascii="Times New Roman" w:hAnsi="Times New Roman" w:cs="Times New Roman"/>
                <w:bCs/>
                <w:noProof/>
              </w:rPr>
            </w:pPr>
            <w:r w:rsidRPr="0003746C">
              <w:rPr>
                <w:rFonts w:ascii="Times New Roman" w:hAnsi="Times New Roman" w:cs="Times New Roman"/>
                <w:bCs/>
                <w:noProof/>
              </w:rPr>
              <w:t>Biocon Biologics France S.A.S</w:t>
            </w:r>
            <w:r w:rsidRPr="0003746C" w:rsidDel="001B3041">
              <w:rPr>
                <w:rFonts w:ascii="Times New Roman" w:hAnsi="Times New Roman" w:cs="Times New Roman"/>
                <w:bCs/>
                <w:noProof/>
              </w:rPr>
              <w:t xml:space="preserve"> </w:t>
            </w:r>
          </w:p>
          <w:p w14:paraId="3AF10E9E" w14:textId="77777777" w:rsidR="001517E9" w:rsidRPr="0003746C" w:rsidRDefault="001517E9" w:rsidP="00E80405">
            <w:pPr>
              <w:tabs>
                <w:tab w:val="left" w:pos="-720"/>
              </w:tabs>
              <w:spacing w:after="0" w:line="240" w:lineRule="auto"/>
              <w:ind w:right="-1"/>
              <w:rPr>
                <w:rFonts w:ascii="Times New Roman" w:hAnsi="Times New Roman" w:cs="Times New Roman"/>
                <w:b/>
                <w:noProof/>
              </w:rPr>
            </w:pPr>
            <w:r w:rsidRPr="0003746C">
              <w:rPr>
                <w:rFonts w:ascii="Times New Roman" w:hAnsi="Times New Roman" w:cs="Times New Roman"/>
                <w:noProof/>
                <w:color w:val="000000"/>
              </w:rPr>
              <w:t xml:space="preserve">Tel: </w:t>
            </w:r>
            <w:r w:rsidRPr="0003746C">
              <w:rPr>
                <w:rFonts w:ascii="Times New Roman" w:hAnsi="Times New Roman" w:cs="Times New Roman"/>
                <w:bCs/>
                <w:noProof/>
              </w:rPr>
              <w:t>0080008250910</w:t>
            </w:r>
          </w:p>
        </w:tc>
        <w:tc>
          <w:tcPr>
            <w:tcW w:w="2463" w:type="pct"/>
          </w:tcPr>
          <w:p w14:paraId="4CCA8A0E" w14:textId="77777777" w:rsidR="001517E9" w:rsidRPr="0003746C" w:rsidRDefault="001517E9" w:rsidP="00E80405">
            <w:pPr>
              <w:tabs>
                <w:tab w:val="left" w:pos="-720"/>
              </w:tabs>
              <w:spacing w:after="0" w:line="240" w:lineRule="auto"/>
              <w:ind w:right="-1"/>
              <w:rPr>
                <w:rFonts w:ascii="Times New Roman" w:hAnsi="Times New Roman" w:cs="Times New Roman"/>
                <w:b/>
                <w:noProof/>
              </w:rPr>
            </w:pPr>
            <w:r w:rsidRPr="0003746C">
              <w:rPr>
                <w:rFonts w:ascii="Times New Roman" w:hAnsi="Times New Roman" w:cs="Times New Roman"/>
                <w:b/>
                <w:noProof/>
              </w:rPr>
              <w:t>Portugal</w:t>
            </w:r>
          </w:p>
          <w:p w14:paraId="111F1FF1" w14:textId="77777777" w:rsidR="001517E9" w:rsidRPr="0003746C" w:rsidRDefault="001517E9" w:rsidP="00E80405">
            <w:pPr>
              <w:keepNext/>
              <w:tabs>
                <w:tab w:val="left" w:pos="-720"/>
              </w:tabs>
              <w:suppressAutoHyphens/>
              <w:spacing w:after="0" w:line="240" w:lineRule="auto"/>
              <w:ind w:right="-1"/>
              <w:rPr>
                <w:rFonts w:ascii="Times New Roman" w:hAnsi="Times New Roman" w:cs="Times New Roman"/>
                <w:bCs/>
                <w:noProof/>
              </w:rPr>
            </w:pPr>
            <w:r w:rsidRPr="0003746C">
              <w:rPr>
                <w:rFonts w:ascii="Times New Roman" w:hAnsi="Times New Roman" w:cs="Times New Roman"/>
                <w:bCs/>
                <w:noProof/>
              </w:rPr>
              <w:t>Biocon Biologics Spain S.L.</w:t>
            </w:r>
          </w:p>
          <w:p w14:paraId="721926C2" w14:textId="77777777" w:rsidR="001517E9" w:rsidRPr="0003746C" w:rsidRDefault="001517E9" w:rsidP="00E80405">
            <w:pPr>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noProof/>
              </w:rPr>
              <w:t xml:space="preserve">Tel: </w:t>
            </w:r>
            <w:r w:rsidRPr="0003746C">
              <w:rPr>
                <w:rFonts w:ascii="Times New Roman" w:hAnsi="Times New Roman" w:cs="Times New Roman"/>
                <w:bCs/>
                <w:noProof/>
              </w:rPr>
              <w:t>0080008250910</w:t>
            </w:r>
          </w:p>
          <w:p w14:paraId="49F0C1E2" w14:textId="77777777" w:rsidR="001517E9" w:rsidRPr="0003746C" w:rsidRDefault="001517E9" w:rsidP="00E80405">
            <w:pPr>
              <w:tabs>
                <w:tab w:val="left" w:pos="-720"/>
              </w:tabs>
              <w:spacing w:after="0" w:line="240" w:lineRule="auto"/>
              <w:ind w:right="-1"/>
              <w:rPr>
                <w:rFonts w:ascii="Times New Roman" w:hAnsi="Times New Roman" w:cs="Times New Roman"/>
                <w:noProof/>
              </w:rPr>
            </w:pPr>
          </w:p>
        </w:tc>
      </w:tr>
      <w:tr w:rsidR="001517E9" w:rsidRPr="0003746C" w14:paraId="40D2B184" w14:textId="77777777" w:rsidTr="004D390A">
        <w:trPr>
          <w:cantSplit/>
        </w:trPr>
        <w:tc>
          <w:tcPr>
            <w:tcW w:w="2537" w:type="pct"/>
          </w:tcPr>
          <w:p w14:paraId="369B6A6E" w14:textId="77777777" w:rsidR="001517E9" w:rsidRPr="0003746C" w:rsidRDefault="001517E9" w:rsidP="00E80405">
            <w:pPr>
              <w:tabs>
                <w:tab w:val="left" w:pos="-720"/>
              </w:tabs>
              <w:spacing w:after="0" w:line="240" w:lineRule="auto"/>
              <w:ind w:right="-1"/>
              <w:rPr>
                <w:rFonts w:ascii="Times New Roman" w:hAnsi="Times New Roman" w:cs="Times New Roman"/>
                <w:b/>
                <w:noProof/>
                <w:lang w:val="sv-SE"/>
              </w:rPr>
            </w:pPr>
            <w:r w:rsidRPr="0003746C">
              <w:rPr>
                <w:rFonts w:ascii="Times New Roman" w:hAnsi="Times New Roman" w:cs="Times New Roman"/>
                <w:b/>
                <w:noProof/>
                <w:lang w:val="sv-SE"/>
              </w:rPr>
              <w:t>Hrvatska</w:t>
            </w:r>
          </w:p>
          <w:p w14:paraId="034ECBAA" w14:textId="77777777" w:rsidR="001517E9" w:rsidRPr="0003746C" w:rsidRDefault="001517E9" w:rsidP="00E80405">
            <w:pPr>
              <w:spacing w:after="0" w:line="240" w:lineRule="auto"/>
              <w:ind w:right="-1"/>
              <w:rPr>
                <w:rFonts w:ascii="Times New Roman" w:hAnsi="Times New Roman" w:cs="Times New Roman"/>
                <w:bCs/>
                <w:noProof/>
              </w:rPr>
            </w:pPr>
            <w:r w:rsidRPr="0003746C">
              <w:rPr>
                <w:rFonts w:ascii="Times New Roman" w:hAnsi="Times New Roman" w:cs="Times New Roman"/>
                <w:bCs/>
                <w:noProof/>
              </w:rPr>
              <w:t>Biocon Biologics Germany GmbH</w:t>
            </w:r>
            <w:r w:rsidRPr="0003746C" w:rsidDel="00FA7AA7">
              <w:rPr>
                <w:rFonts w:ascii="Times New Roman" w:hAnsi="Times New Roman" w:cs="Times New Roman"/>
                <w:bCs/>
                <w:noProof/>
              </w:rPr>
              <w:t xml:space="preserve"> </w:t>
            </w:r>
          </w:p>
          <w:p w14:paraId="00E7FA19" w14:textId="77777777" w:rsidR="001517E9" w:rsidRPr="0003746C" w:rsidRDefault="001517E9" w:rsidP="00E80405">
            <w:pPr>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noProof/>
              </w:rPr>
              <w:t xml:space="preserve">Tel: </w:t>
            </w:r>
            <w:r w:rsidRPr="0003746C">
              <w:rPr>
                <w:rFonts w:ascii="Times New Roman" w:hAnsi="Times New Roman" w:cs="Times New Roman"/>
                <w:bCs/>
                <w:noProof/>
              </w:rPr>
              <w:t>0080008250910</w:t>
            </w:r>
          </w:p>
          <w:p w14:paraId="5E72538B" w14:textId="77777777" w:rsidR="001517E9" w:rsidRPr="0003746C" w:rsidRDefault="001517E9" w:rsidP="00E80405">
            <w:pPr>
              <w:tabs>
                <w:tab w:val="left" w:pos="-720"/>
              </w:tabs>
              <w:spacing w:after="0" w:line="240" w:lineRule="auto"/>
              <w:ind w:right="-1"/>
              <w:rPr>
                <w:rFonts w:ascii="Times New Roman" w:hAnsi="Times New Roman" w:cs="Times New Roman"/>
                <w:noProof/>
              </w:rPr>
            </w:pPr>
          </w:p>
        </w:tc>
        <w:tc>
          <w:tcPr>
            <w:tcW w:w="2463" w:type="pct"/>
          </w:tcPr>
          <w:p w14:paraId="62FBF0C0" w14:textId="77777777" w:rsidR="001517E9" w:rsidRPr="0003746C" w:rsidRDefault="001517E9" w:rsidP="00E80405">
            <w:pPr>
              <w:tabs>
                <w:tab w:val="left" w:pos="-720"/>
              </w:tabs>
              <w:spacing w:after="0" w:line="240" w:lineRule="auto"/>
              <w:ind w:right="-1"/>
              <w:rPr>
                <w:rFonts w:ascii="Times New Roman" w:hAnsi="Times New Roman" w:cs="Times New Roman"/>
                <w:b/>
                <w:noProof/>
              </w:rPr>
            </w:pPr>
            <w:r w:rsidRPr="0003746C">
              <w:rPr>
                <w:rFonts w:ascii="Times New Roman" w:hAnsi="Times New Roman" w:cs="Times New Roman"/>
                <w:b/>
                <w:noProof/>
              </w:rPr>
              <w:t>România</w:t>
            </w:r>
          </w:p>
          <w:p w14:paraId="764FED1C" w14:textId="77777777" w:rsidR="001517E9" w:rsidRPr="0003746C" w:rsidRDefault="001517E9" w:rsidP="00E80405">
            <w:pPr>
              <w:tabs>
                <w:tab w:val="left" w:pos="-720"/>
              </w:tabs>
              <w:spacing w:after="0" w:line="240" w:lineRule="auto"/>
              <w:ind w:right="-1"/>
              <w:rPr>
                <w:rFonts w:ascii="Times New Roman" w:hAnsi="Times New Roman" w:cs="Times New Roman"/>
                <w:bCs/>
                <w:noProof/>
              </w:rPr>
            </w:pPr>
            <w:r w:rsidRPr="0003746C">
              <w:rPr>
                <w:rFonts w:ascii="Times New Roman" w:hAnsi="Times New Roman" w:cs="Times New Roman"/>
                <w:bCs/>
                <w:noProof/>
              </w:rPr>
              <w:t>Biosimilar Collaborations Ireland Limited</w:t>
            </w:r>
            <w:r w:rsidRPr="0003746C" w:rsidDel="00837D68">
              <w:rPr>
                <w:rFonts w:ascii="Times New Roman" w:hAnsi="Times New Roman" w:cs="Times New Roman"/>
                <w:bCs/>
                <w:noProof/>
              </w:rPr>
              <w:t xml:space="preserve"> </w:t>
            </w:r>
          </w:p>
          <w:p w14:paraId="73483292" w14:textId="77777777" w:rsidR="001517E9" w:rsidRPr="0003746C" w:rsidRDefault="001517E9" w:rsidP="00E80405">
            <w:pPr>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noProof/>
              </w:rPr>
              <w:t xml:space="preserve">Tel: </w:t>
            </w:r>
            <w:r w:rsidRPr="0003746C">
              <w:rPr>
                <w:rFonts w:ascii="Times New Roman" w:hAnsi="Times New Roman" w:cs="Times New Roman"/>
                <w:bCs/>
                <w:noProof/>
              </w:rPr>
              <w:t>0080008250910</w:t>
            </w:r>
          </w:p>
          <w:p w14:paraId="33C8FE5B" w14:textId="77777777" w:rsidR="001517E9" w:rsidRPr="0003746C" w:rsidRDefault="001517E9" w:rsidP="00E80405">
            <w:pPr>
              <w:tabs>
                <w:tab w:val="left" w:pos="-720"/>
              </w:tabs>
              <w:spacing w:after="0" w:line="240" w:lineRule="auto"/>
              <w:ind w:right="-1"/>
              <w:rPr>
                <w:rFonts w:ascii="Times New Roman" w:hAnsi="Times New Roman" w:cs="Times New Roman"/>
                <w:noProof/>
              </w:rPr>
            </w:pPr>
          </w:p>
        </w:tc>
      </w:tr>
      <w:tr w:rsidR="001517E9" w:rsidRPr="0003746C" w14:paraId="370580D7" w14:textId="77777777" w:rsidTr="004D390A">
        <w:trPr>
          <w:cantSplit/>
        </w:trPr>
        <w:tc>
          <w:tcPr>
            <w:tcW w:w="2537" w:type="pct"/>
          </w:tcPr>
          <w:p w14:paraId="6DF0E13A" w14:textId="77777777" w:rsidR="001517E9" w:rsidRPr="0003746C" w:rsidRDefault="001517E9" w:rsidP="00E80405">
            <w:pPr>
              <w:tabs>
                <w:tab w:val="left" w:pos="-720"/>
              </w:tabs>
              <w:spacing w:after="0" w:line="240" w:lineRule="auto"/>
              <w:ind w:right="-1"/>
              <w:rPr>
                <w:rFonts w:ascii="Times New Roman" w:hAnsi="Times New Roman" w:cs="Times New Roman"/>
                <w:b/>
                <w:noProof/>
              </w:rPr>
            </w:pPr>
            <w:r w:rsidRPr="0003746C">
              <w:rPr>
                <w:rFonts w:ascii="Times New Roman" w:hAnsi="Times New Roman" w:cs="Times New Roman"/>
                <w:b/>
                <w:noProof/>
              </w:rPr>
              <w:t>Ireland</w:t>
            </w:r>
          </w:p>
          <w:p w14:paraId="4CFD6AD3" w14:textId="77777777" w:rsidR="001517E9" w:rsidRPr="0003746C" w:rsidRDefault="001517E9" w:rsidP="00E80405">
            <w:pPr>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bCs/>
                <w:noProof/>
              </w:rPr>
              <w:t>Biosimilar Collaborations Ireland Limited</w:t>
            </w:r>
            <w:r w:rsidRPr="0003746C" w:rsidDel="002E7032">
              <w:rPr>
                <w:rFonts w:ascii="Times New Roman" w:hAnsi="Times New Roman" w:cs="Times New Roman"/>
                <w:b/>
                <w:noProof/>
              </w:rPr>
              <w:t xml:space="preserve"> </w:t>
            </w:r>
          </w:p>
          <w:p w14:paraId="30F80B20" w14:textId="77777777" w:rsidR="001517E9" w:rsidRPr="0003746C" w:rsidRDefault="001517E9" w:rsidP="00E80405">
            <w:pPr>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noProof/>
              </w:rPr>
              <w:t xml:space="preserve">Tel: </w:t>
            </w:r>
            <w:r w:rsidRPr="0003746C">
              <w:rPr>
                <w:rFonts w:ascii="Times New Roman" w:hAnsi="Times New Roman" w:cs="Times New Roman"/>
                <w:bCs/>
                <w:noProof/>
              </w:rPr>
              <w:t>1800 777 794</w:t>
            </w:r>
          </w:p>
          <w:p w14:paraId="36CFA8BC" w14:textId="77777777" w:rsidR="001517E9" w:rsidRPr="0003746C" w:rsidRDefault="001517E9" w:rsidP="00E80405">
            <w:pPr>
              <w:tabs>
                <w:tab w:val="left" w:pos="-720"/>
              </w:tabs>
              <w:spacing w:after="0" w:line="240" w:lineRule="auto"/>
              <w:ind w:right="-1"/>
              <w:rPr>
                <w:rFonts w:ascii="Times New Roman" w:hAnsi="Times New Roman" w:cs="Times New Roman"/>
                <w:noProof/>
              </w:rPr>
            </w:pPr>
          </w:p>
        </w:tc>
        <w:tc>
          <w:tcPr>
            <w:tcW w:w="2463" w:type="pct"/>
            <w:hideMark/>
          </w:tcPr>
          <w:p w14:paraId="57891388" w14:textId="77777777" w:rsidR="001517E9" w:rsidRPr="0003746C" w:rsidRDefault="001517E9" w:rsidP="00E80405">
            <w:pPr>
              <w:tabs>
                <w:tab w:val="left" w:pos="-720"/>
              </w:tabs>
              <w:spacing w:after="0" w:line="240" w:lineRule="auto"/>
              <w:ind w:right="-1"/>
              <w:rPr>
                <w:rFonts w:ascii="Times New Roman" w:hAnsi="Times New Roman" w:cs="Times New Roman"/>
                <w:b/>
                <w:noProof/>
              </w:rPr>
            </w:pPr>
            <w:r w:rsidRPr="0003746C">
              <w:rPr>
                <w:rFonts w:ascii="Times New Roman" w:hAnsi="Times New Roman" w:cs="Times New Roman"/>
                <w:b/>
                <w:noProof/>
              </w:rPr>
              <w:t>Slovenija</w:t>
            </w:r>
          </w:p>
          <w:p w14:paraId="40BF1D13" w14:textId="77777777" w:rsidR="001517E9" w:rsidRPr="0003746C" w:rsidRDefault="001517E9" w:rsidP="00E80405">
            <w:pPr>
              <w:tabs>
                <w:tab w:val="left" w:pos="-720"/>
              </w:tabs>
              <w:spacing w:after="0" w:line="240" w:lineRule="auto"/>
              <w:ind w:right="-1"/>
              <w:rPr>
                <w:rFonts w:ascii="Times New Roman" w:hAnsi="Times New Roman" w:cs="Times New Roman"/>
                <w:bCs/>
                <w:noProof/>
              </w:rPr>
            </w:pPr>
            <w:r w:rsidRPr="0003746C">
              <w:rPr>
                <w:rFonts w:ascii="Times New Roman" w:hAnsi="Times New Roman" w:cs="Times New Roman"/>
                <w:bCs/>
                <w:noProof/>
              </w:rPr>
              <w:t>Biosimilar Collaborations Ireland Limited</w:t>
            </w:r>
            <w:r w:rsidRPr="0003746C" w:rsidDel="00FF3788">
              <w:rPr>
                <w:rFonts w:ascii="Times New Roman" w:hAnsi="Times New Roman" w:cs="Times New Roman"/>
                <w:bCs/>
                <w:noProof/>
              </w:rPr>
              <w:t xml:space="preserve"> </w:t>
            </w:r>
          </w:p>
          <w:p w14:paraId="7ECB457B" w14:textId="77777777" w:rsidR="001517E9" w:rsidRPr="0003746C" w:rsidRDefault="001517E9" w:rsidP="00E80405">
            <w:pPr>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color w:val="000000"/>
                <w:lang w:eastAsia="fr-FR"/>
              </w:rPr>
              <w:t xml:space="preserve">Tel: </w:t>
            </w:r>
            <w:r w:rsidRPr="0003746C">
              <w:rPr>
                <w:rFonts w:ascii="Times New Roman" w:hAnsi="Times New Roman" w:cs="Times New Roman"/>
                <w:bCs/>
                <w:noProof/>
              </w:rPr>
              <w:t>0080008250910</w:t>
            </w:r>
          </w:p>
          <w:p w14:paraId="573568E2" w14:textId="77777777" w:rsidR="001517E9" w:rsidRPr="0003746C" w:rsidRDefault="001517E9" w:rsidP="00E80405">
            <w:pPr>
              <w:tabs>
                <w:tab w:val="left" w:pos="-720"/>
              </w:tabs>
              <w:spacing w:after="0" w:line="240" w:lineRule="auto"/>
              <w:ind w:right="-1"/>
              <w:rPr>
                <w:rFonts w:ascii="Times New Roman" w:hAnsi="Times New Roman" w:cs="Times New Roman"/>
                <w:b/>
                <w:noProof/>
                <w:color w:val="008000"/>
              </w:rPr>
            </w:pPr>
          </w:p>
        </w:tc>
      </w:tr>
      <w:tr w:rsidR="001517E9" w:rsidRPr="0003746C" w14:paraId="7A975890" w14:textId="77777777" w:rsidTr="004D390A">
        <w:trPr>
          <w:cantSplit/>
        </w:trPr>
        <w:tc>
          <w:tcPr>
            <w:tcW w:w="2537" w:type="pct"/>
          </w:tcPr>
          <w:p w14:paraId="692C90AB" w14:textId="77777777" w:rsidR="001517E9" w:rsidRPr="0003746C" w:rsidRDefault="001517E9" w:rsidP="00E80405">
            <w:pPr>
              <w:keepNext/>
              <w:keepLines/>
              <w:tabs>
                <w:tab w:val="left" w:pos="-720"/>
              </w:tabs>
              <w:spacing w:after="0" w:line="240" w:lineRule="auto"/>
              <w:ind w:right="-1"/>
              <w:rPr>
                <w:rFonts w:ascii="Times New Roman" w:hAnsi="Times New Roman" w:cs="Times New Roman"/>
                <w:b/>
                <w:noProof/>
              </w:rPr>
            </w:pPr>
            <w:r w:rsidRPr="0003746C">
              <w:rPr>
                <w:rFonts w:ascii="Times New Roman" w:hAnsi="Times New Roman" w:cs="Times New Roman"/>
                <w:b/>
                <w:noProof/>
              </w:rPr>
              <w:lastRenderedPageBreak/>
              <w:t>Ísland</w:t>
            </w:r>
          </w:p>
          <w:p w14:paraId="6DB6E4C8" w14:textId="77777777" w:rsidR="001517E9" w:rsidRPr="0003746C" w:rsidRDefault="001517E9" w:rsidP="00E80405">
            <w:pPr>
              <w:keepNext/>
              <w:keepLines/>
              <w:tabs>
                <w:tab w:val="left" w:pos="-720"/>
              </w:tabs>
              <w:spacing w:after="0" w:line="240" w:lineRule="auto"/>
              <w:ind w:right="-1"/>
              <w:rPr>
                <w:rStyle w:val="normaltextrun1"/>
                <w:rFonts w:ascii="Times New Roman" w:hAnsi="Times New Roman" w:cs="Times New Roman"/>
                <w:bCs/>
              </w:rPr>
            </w:pPr>
            <w:r w:rsidRPr="0003746C">
              <w:rPr>
                <w:rFonts w:ascii="Times New Roman" w:hAnsi="Times New Roman" w:cs="Times New Roman"/>
                <w:bCs/>
                <w:noProof/>
              </w:rPr>
              <w:t>Biocon Biologics Finland OY</w:t>
            </w:r>
            <w:r w:rsidRPr="0003746C">
              <w:rPr>
                <w:rStyle w:val="normaltextrun1"/>
                <w:rFonts w:ascii="Times New Roman" w:hAnsi="Times New Roman" w:cs="Times New Roman"/>
              </w:rPr>
              <w:t xml:space="preserve"> </w:t>
            </w:r>
          </w:p>
          <w:p w14:paraId="1C73C5BE" w14:textId="77777777" w:rsidR="001517E9" w:rsidRPr="0003746C" w:rsidRDefault="001517E9" w:rsidP="00E80405">
            <w:pPr>
              <w:keepNext/>
              <w:keepLines/>
              <w:tabs>
                <w:tab w:val="left" w:pos="-720"/>
              </w:tabs>
              <w:spacing w:after="0" w:line="240" w:lineRule="auto"/>
              <w:ind w:right="-1"/>
              <w:rPr>
                <w:rFonts w:ascii="Times New Roman" w:hAnsi="Times New Roman" w:cs="Times New Roman"/>
                <w:noProof/>
              </w:rPr>
            </w:pPr>
            <w:r w:rsidRPr="0003746C">
              <w:rPr>
                <w:rStyle w:val="normaltextrun1"/>
                <w:rFonts w:ascii="Times New Roman" w:hAnsi="Times New Roman" w:cs="Times New Roman"/>
              </w:rPr>
              <w:t>Sími</w:t>
            </w:r>
            <w:r w:rsidRPr="0003746C">
              <w:rPr>
                <w:rFonts w:ascii="Times New Roman" w:hAnsi="Times New Roman" w:cs="Times New Roman"/>
              </w:rPr>
              <w:t>: +345 800 4316</w:t>
            </w:r>
          </w:p>
          <w:p w14:paraId="2075D1E2" w14:textId="77777777" w:rsidR="001517E9" w:rsidRPr="0003746C" w:rsidRDefault="001517E9" w:rsidP="00E80405">
            <w:pPr>
              <w:keepNext/>
              <w:keepLines/>
              <w:spacing w:after="0" w:line="240" w:lineRule="auto"/>
              <w:ind w:right="-1"/>
              <w:rPr>
                <w:rFonts w:ascii="Times New Roman" w:hAnsi="Times New Roman" w:cs="Times New Roman"/>
                <w:b/>
                <w:noProof/>
              </w:rPr>
            </w:pPr>
          </w:p>
        </w:tc>
        <w:tc>
          <w:tcPr>
            <w:tcW w:w="2463" w:type="pct"/>
            <w:hideMark/>
          </w:tcPr>
          <w:p w14:paraId="630185FE" w14:textId="77777777" w:rsidR="001517E9" w:rsidRPr="0003746C" w:rsidRDefault="001517E9" w:rsidP="00E80405">
            <w:pPr>
              <w:keepNext/>
              <w:keepLines/>
              <w:tabs>
                <w:tab w:val="left" w:pos="-720"/>
              </w:tabs>
              <w:spacing w:after="0" w:line="240" w:lineRule="auto"/>
              <w:ind w:right="-1"/>
              <w:rPr>
                <w:rFonts w:ascii="Times New Roman" w:hAnsi="Times New Roman" w:cs="Times New Roman"/>
                <w:noProof/>
                <w:lang w:val="sv-SE"/>
              </w:rPr>
            </w:pPr>
            <w:r w:rsidRPr="0003746C">
              <w:rPr>
                <w:rFonts w:ascii="Times New Roman" w:hAnsi="Times New Roman" w:cs="Times New Roman"/>
                <w:b/>
                <w:noProof/>
                <w:lang w:val="sv-SE"/>
              </w:rPr>
              <w:t>Slovenská</w:t>
            </w:r>
            <w:r w:rsidRPr="0003746C">
              <w:rPr>
                <w:rFonts w:ascii="Times New Roman" w:hAnsi="Times New Roman" w:cs="Times New Roman"/>
                <w:noProof/>
                <w:lang w:val="sv-SE"/>
              </w:rPr>
              <w:t xml:space="preserve"> </w:t>
            </w:r>
            <w:r w:rsidRPr="0003746C">
              <w:rPr>
                <w:rFonts w:ascii="Times New Roman" w:hAnsi="Times New Roman" w:cs="Times New Roman"/>
                <w:b/>
                <w:noProof/>
                <w:lang w:val="sv-SE"/>
              </w:rPr>
              <w:t>republika</w:t>
            </w:r>
          </w:p>
          <w:p w14:paraId="4C7E58A2" w14:textId="77777777" w:rsidR="001517E9" w:rsidRPr="0003746C" w:rsidRDefault="001517E9" w:rsidP="00E80405">
            <w:pPr>
              <w:keepNext/>
              <w:tabs>
                <w:tab w:val="left" w:pos="-720"/>
              </w:tabs>
              <w:suppressAutoHyphens/>
              <w:spacing w:after="0" w:line="240" w:lineRule="auto"/>
              <w:ind w:right="-1"/>
              <w:rPr>
                <w:rFonts w:ascii="Times New Roman" w:hAnsi="Times New Roman" w:cs="Times New Roman"/>
                <w:bCs/>
                <w:noProof/>
              </w:rPr>
            </w:pPr>
            <w:r w:rsidRPr="0003746C">
              <w:rPr>
                <w:rFonts w:ascii="Times New Roman" w:hAnsi="Times New Roman" w:cs="Times New Roman"/>
                <w:bCs/>
                <w:noProof/>
              </w:rPr>
              <w:t>Biocon Biologics Germany GmbH</w:t>
            </w:r>
            <w:r w:rsidRPr="0003746C" w:rsidDel="00E86E9F">
              <w:rPr>
                <w:rFonts w:ascii="Times New Roman" w:hAnsi="Times New Roman" w:cs="Times New Roman"/>
                <w:bCs/>
                <w:noProof/>
              </w:rPr>
              <w:t xml:space="preserve"> </w:t>
            </w:r>
          </w:p>
          <w:p w14:paraId="261B2641" w14:textId="77777777" w:rsidR="001517E9" w:rsidRPr="0003746C" w:rsidRDefault="001517E9" w:rsidP="00E80405">
            <w:pPr>
              <w:keepNext/>
              <w:keepLines/>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noProof/>
              </w:rPr>
              <w:t xml:space="preserve">Tel: </w:t>
            </w:r>
            <w:r w:rsidRPr="0003746C">
              <w:rPr>
                <w:rFonts w:ascii="Times New Roman" w:hAnsi="Times New Roman" w:cs="Times New Roman"/>
                <w:bCs/>
                <w:noProof/>
              </w:rPr>
              <w:t>0080008250910</w:t>
            </w:r>
          </w:p>
        </w:tc>
      </w:tr>
      <w:tr w:rsidR="001517E9" w:rsidRPr="0003746C" w14:paraId="33B5B665" w14:textId="77777777" w:rsidTr="004D390A">
        <w:trPr>
          <w:cantSplit/>
        </w:trPr>
        <w:tc>
          <w:tcPr>
            <w:tcW w:w="2537" w:type="pct"/>
          </w:tcPr>
          <w:p w14:paraId="1B2D7B0F" w14:textId="77777777" w:rsidR="001517E9" w:rsidRPr="0003746C" w:rsidRDefault="001517E9" w:rsidP="00E80405">
            <w:pPr>
              <w:keepNext/>
              <w:keepLines/>
              <w:tabs>
                <w:tab w:val="left" w:pos="-720"/>
              </w:tabs>
              <w:spacing w:after="0" w:line="240" w:lineRule="auto"/>
              <w:ind w:right="-1"/>
              <w:rPr>
                <w:rFonts w:ascii="Times New Roman" w:hAnsi="Times New Roman" w:cs="Times New Roman"/>
                <w:b/>
                <w:noProof/>
                <w:lang w:val="es-ES"/>
              </w:rPr>
            </w:pPr>
            <w:r w:rsidRPr="0003746C">
              <w:rPr>
                <w:rFonts w:ascii="Times New Roman" w:hAnsi="Times New Roman" w:cs="Times New Roman"/>
                <w:b/>
                <w:noProof/>
                <w:lang w:val="es-ES"/>
              </w:rPr>
              <w:t>Italia</w:t>
            </w:r>
          </w:p>
          <w:p w14:paraId="3AD6B3E9" w14:textId="77777777" w:rsidR="001517E9" w:rsidRPr="0003746C" w:rsidRDefault="001517E9" w:rsidP="00E80405">
            <w:pPr>
              <w:keepNext/>
              <w:tabs>
                <w:tab w:val="left" w:pos="-720"/>
              </w:tabs>
              <w:suppressAutoHyphens/>
              <w:spacing w:after="0" w:line="240" w:lineRule="auto"/>
              <w:ind w:right="-1"/>
              <w:rPr>
                <w:rFonts w:ascii="Times New Roman" w:hAnsi="Times New Roman" w:cs="Times New Roman"/>
                <w:b/>
                <w:noProof/>
              </w:rPr>
            </w:pPr>
            <w:r w:rsidRPr="0003746C">
              <w:rPr>
                <w:rFonts w:ascii="Times New Roman" w:hAnsi="Times New Roman" w:cs="Times New Roman"/>
                <w:bCs/>
                <w:noProof/>
              </w:rPr>
              <w:t>Biocon Biologics Spain S.L</w:t>
            </w:r>
            <w:r w:rsidRPr="0003746C">
              <w:rPr>
                <w:rFonts w:ascii="Times New Roman" w:hAnsi="Times New Roman" w:cs="Times New Roman"/>
                <w:b/>
                <w:noProof/>
              </w:rPr>
              <w:t>.</w:t>
            </w:r>
          </w:p>
          <w:p w14:paraId="59C0B3BB" w14:textId="77777777" w:rsidR="001517E9" w:rsidRPr="0003746C" w:rsidRDefault="001517E9" w:rsidP="00E80405">
            <w:pPr>
              <w:keepNext/>
              <w:keepLines/>
              <w:tabs>
                <w:tab w:val="left" w:pos="-720"/>
              </w:tabs>
              <w:spacing w:after="0" w:line="240" w:lineRule="auto"/>
              <w:ind w:right="-1"/>
              <w:rPr>
                <w:rFonts w:ascii="Times New Roman" w:hAnsi="Times New Roman" w:cs="Times New Roman"/>
                <w:noProof/>
                <w:lang w:val="es-ES"/>
              </w:rPr>
            </w:pPr>
            <w:r w:rsidRPr="0003746C">
              <w:rPr>
                <w:rFonts w:ascii="Times New Roman" w:hAnsi="Times New Roman" w:cs="Times New Roman"/>
                <w:noProof/>
                <w:lang w:val="es-ES"/>
              </w:rPr>
              <w:t xml:space="preserve">Tel: </w:t>
            </w:r>
            <w:r w:rsidRPr="0003746C">
              <w:rPr>
                <w:rFonts w:ascii="Times New Roman" w:hAnsi="Times New Roman" w:cs="Times New Roman"/>
                <w:bCs/>
                <w:noProof/>
              </w:rPr>
              <w:t>0080008250910</w:t>
            </w:r>
          </w:p>
          <w:p w14:paraId="50BBEEB7" w14:textId="77777777" w:rsidR="001517E9" w:rsidRPr="0003746C" w:rsidRDefault="001517E9" w:rsidP="00E80405">
            <w:pPr>
              <w:keepNext/>
              <w:keepLines/>
              <w:spacing w:after="0" w:line="240" w:lineRule="auto"/>
              <w:ind w:right="-1"/>
              <w:rPr>
                <w:rFonts w:ascii="Times New Roman" w:hAnsi="Times New Roman" w:cs="Times New Roman"/>
                <w:b/>
                <w:noProof/>
                <w:lang w:val="es-ES"/>
              </w:rPr>
            </w:pPr>
          </w:p>
        </w:tc>
        <w:tc>
          <w:tcPr>
            <w:tcW w:w="2463" w:type="pct"/>
          </w:tcPr>
          <w:p w14:paraId="54C1BDE4" w14:textId="77777777" w:rsidR="001517E9" w:rsidRPr="0003746C" w:rsidRDefault="001517E9" w:rsidP="00E80405">
            <w:pPr>
              <w:keepNext/>
              <w:keepLines/>
              <w:tabs>
                <w:tab w:val="left" w:pos="-720"/>
              </w:tabs>
              <w:spacing w:after="0" w:line="240" w:lineRule="auto"/>
              <w:ind w:right="-1"/>
              <w:rPr>
                <w:rFonts w:ascii="Times New Roman" w:hAnsi="Times New Roman" w:cs="Times New Roman"/>
                <w:b/>
                <w:noProof/>
                <w:lang w:val="sv-SE"/>
              </w:rPr>
            </w:pPr>
            <w:r w:rsidRPr="0003746C">
              <w:rPr>
                <w:rFonts w:ascii="Times New Roman" w:hAnsi="Times New Roman" w:cs="Times New Roman"/>
                <w:b/>
                <w:noProof/>
                <w:lang w:val="sv-SE"/>
              </w:rPr>
              <w:t>Suomi/Finland</w:t>
            </w:r>
          </w:p>
          <w:p w14:paraId="279EC4BF" w14:textId="77777777" w:rsidR="001517E9" w:rsidRPr="0003746C" w:rsidRDefault="001517E9" w:rsidP="00E80405">
            <w:pPr>
              <w:keepNext/>
              <w:tabs>
                <w:tab w:val="left" w:pos="-720"/>
              </w:tabs>
              <w:suppressAutoHyphens/>
              <w:spacing w:after="0" w:line="240" w:lineRule="auto"/>
              <w:ind w:right="-1"/>
              <w:rPr>
                <w:rStyle w:val="Strong"/>
                <w:rFonts w:ascii="Times New Roman" w:hAnsi="Times New Roman" w:cs="Times New Roman"/>
                <w:b w:val="0"/>
                <w:bCs w:val="0"/>
                <w:noProof/>
              </w:rPr>
            </w:pPr>
            <w:r w:rsidRPr="0003746C">
              <w:rPr>
                <w:rStyle w:val="Strong"/>
                <w:rFonts w:ascii="Times New Roman" w:hAnsi="Times New Roman" w:cs="Times New Roman"/>
                <w:b w:val="0"/>
                <w:bCs w:val="0"/>
                <w:noProof/>
              </w:rPr>
              <w:t>Biocon Biologics Finland OY</w:t>
            </w:r>
            <w:r w:rsidRPr="0003746C" w:rsidDel="00E644E9">
              <w:rPr>
                <w:rStyle w:val="Strong"/>
                <w:rFonts w:ascii="Times New Roman" w:hAnsi="Times New Roman" w:cs="Times New Roman"/>
                <w:b w:val="0"/>
                <w:bCs w:val="0"/>
                <w:noProof/>
              </w:rPr>
              <w:t xml:space="preserve"> </w:t>
            </w:r>
          </w:p>
          <w:p w14:paraId="10EEA2F7" w14:textId="77777777" w:rsidR="001517E9" w:rsidRPr="0003746C" w:rsidRDefault="001517E9" w:rsidP="00E80405">
            <w:pPr>
              <w:keepNext/>
              <w:keepLines/>
              <w:tabs>
                <w:tab w:val="left" w:pos="-720"/>
              </w:tabs>
              <w:spacing w:after="0" w:line="240" w:lineRule="auto"/>
              <w:ind w:right="-1"/>
              <w:rPr>
                <w:rFonts w:ascii="Times New Roman" w:hAnsi="Times New Roman" w:cs="Times New Roman"/>
                <w:noProof/>
                <w:lang w:val="sv-SE"/>
              </w:rPr>
            </w:pPr>
            <w:r w:rsidRPr="0003746C">
              <w:rPr>
                <w:rFonts w:ascii="Times New Roman" w:hAnsi="Times New Roman" w:cs="Times New Roman"/>
                <w:noProof/>
                <w:lang w:val="sv-SE"/>
              </w:rPr>
              <w:t xml:space="preserve">Puh/Tel: </w:t>
            </w:r>
            <w:r w:rsidRPr="0003746C">
              <w:rPr>
                <w:rFonts w:ascii="Times New Roman" w:hAnsi="Times New Roman" w:cs="Times New Roman"/>
                <w:bCs/>
                <w:noProof/>
              </w:rPr>
              <w:t>99980008250910</w:t>
            </w:r>
          </w:p>
          <w:p w14:paraId="2DEE8D76" w14:textId="77777777" w:rsidR="001517E9" w:rsidRPr="0003746C" w:rsidRDefault="001517E9" w:rsidP="00E80405">
            <w:pPr>
              <w:keepNext/>
              <w:keepLines/>
              <w:tabs>
                <w:tab w:val="left" w:pos="-720"/>
                <w:tab w:val="left" w:pos="4536"/>
              </w:tabs>
              <w:spacing w:after="0" w:line="240" w:lineRule="auto"/>
              <w:ind w:right="-1"/>
              <w:rPr>
                <w:rFonts w:ascii="Times New Roman" w:hAnsi="Times New Roman" w:cs="Times New Roman"/>
                <w:b/>
                <w:noProof/>
                <w:lang w:val="sv-SE"/>
              </w:rPr>
            </w:pPr>
          </w:p>
        </w:tc>
      </w:tr>
      <w:tr w:rsidR="001517E9" w:rsidRPr="0003746C" w14:paraId="19C2C645" w14:textId="77777777" w:rsidTr="004D390A">
        <w:trPr>
          <w:cantSplit/>
        </w:trPr>
        <w:tc>
          <w:tcPr>
            <w:tcW w:w="2537" w:type="pct"/>
          </w:tcPr>
          <w:p w14:paraId="5D2301F4" w14:textId="77777777" w:rsidR="001517E9" w:rsidRPr="0003746C" w:rsidRDefault="001517E9" w:rsidP="00E80405">
            <w:pPr>
              <w:tabs>
                <w:tab w:val="left" w:pos="-720"/>
              </w:tabs>
              <w:spacing w:after="0" w:line="240" w:lineRule="auto"/>
              <w:ind w:right="-1"/>
              <w:rPr>
                <w:rFonts w:ascii="Times New Roman" w:hAnsi="Times New Roman" w:cs="Times New Roman"/>
                <w:b/>
                <w:noProof/>
                <w:lang w:val="sv-SE"/>
              </w:rPr>
            </w:pPr>
            <w:r w:rsidRPr="0003746C">
              <w:rPr>
                <w:rFonts w:ascii="Times New Roman" w:hAnsi="Times New Roman" w:cs="Times New Roman"/>
                <w:b/>
                <w:noProof/>
              </w:rPr>
              <w:t>Κύπρος</w:t>
            </w:r>
          </w:p>
          <w:p w14:paraId="230ECF80" w14:textId="77777777" w:rsidR="001517E9" w:rsidRPr="0003746C" w:rsidRDefault="001517E9" w:rsidP="00E80405">
            <w:pPr>
              <w:tabs>
                <w:tab w:val="left" w:pos="-720"/>
              </w:tabs>
              <w:spacing w:after="0" w:line="240" w:lineRule="auto"/>
              <w:ind w:right="-1"/>
              <w:rPr>
                <w:rFonts w:ascii="Times New Roman" w:hAnsi="Times New Roman" w:cs="Times New Roman"/>
                <w:bCs/>
                <w:noProof/>
              </w:rPr>
            </w:pPr>
            <w:r w:rsidRPr="0003746C">
              <w:rPr>
                <w:rFonts w:ascii="Times New Roman" w:hAnsi="Times New Roman" w:cs="Times New Roman"/>
                <w:bCs/>
                <w:noProof/>
              </w:rPr>
              <w:t>Biosimilar Collaborations Ireland Limited</w:t>
            </w:r>
            <w:r w:rsidRPr="0003746C" w:rsidDel="00157B3C">
              <w:rPr>
                <w:rFonts w:ascii="Times New Roman" w:hAnsi="Times New Roman" w:cs="Times New Roman"/>
                <w:bCs/>
                <w:noProof/>
              </w:rPr>
              <w:t xml:space="preserve"> </w:t>
            </w:r>
          </w:p>
          <w:p w14:paraId="0A3B1D85" w14:textId="77777777" w:rsidR="001517E9" w:rsidRPr="0003746C" w:rsidRDefault="001517E9" w:rsidP="00E80405">
            <w:pPr>
              <w:tabs>
                <w:tab w:val="left" w:pos="-720"/>
              </w:tabs>
              <w:spacing w:after="0" w:line="240" w:lineRule="auto"/>
              <w:ind w:right="-1"/>
              <w:rPr>
                <w:rFonts w:ascii="Times New Roman" w:hAnsi="Times New Roman" w:cs="Times New Roman"/>
                <w:noProof/>
                <w:lang w:val="sv-SE"/>
              </w:rPr>
            </w:pPr>
            <w:r w:rsidRPr="0003746C">
              <w:rPr>
                <w:rFonts w:ascii="Times New Roman" w:hAnsi="Times New Roman" w:cs="Times New Roman"/>
                <w:noProof/>
              </w:rPr>
              <w:t>Τηλ</w:t>
            </w:r>
            <w:r w:rsidRPr="0003746C">
              <w:rPr>
                <w:rFonts w:ascii="Times New Roman" w:hAnsi="Times New Roman" w:cs="Times New Roman"/>
                <w:noProof/>
                <w:lang w:val="sv-SE"/>
              </w:rPr>
              <w:t xml:space="preserve">: </w:t>
            </w:r>
            <w:r w:rsidRPr="0003746C">
              <w:rPr>
                <w:rFonts w:ascii="Times New Roman" w:hAnsi="Times New Roman" w:cs="Times New Roman"/>
                <w:bCs/>
                <w:noProof/>
              </w:rPr>
              <w:t>0080008250910</w:t>
            </w:r>
          </w:p>
          <w:p w14:paraId="18E83DC0" w14:textId="77777777" w:rsidR="001517E9" w:rsidRPr="0003746C" w:rsidRDefault="001517E9" w:rsidP="00E80405">
            <w:pPr>
              <w:tabs>
                <w:tab w:val="left" w:pos="-720"/>
              </w:tabs>
              <w:spacing w:after="0" w:line="240" w:lineRule="auto"/>
              <w:ind w:right="-1"/>
              <w:rPr>
                <w:rFonts w:ascii="Times New Roman" w:hAnsi="Times New Roman" w:cs="Times New Roman"/>
                <w:noProof/>
                <w:lang w:val="sv-SE"/>
              </w:rPr>
            </w:pPr>
          </w:p>
        </w:tc>
        <w:tc>
          <w:tcPr>
            <w:tcW w:w="2463" w:type="pct"/>
          </w:tcPr>
          <w:p w14:paraId="2095BEB3" w14:textId="77777777" w:rsidR="001517E9" w:rsidRPr="0003746C" w:rsidRDefault="001517E9" w:rsidP="00E80405">
            <w:pPr>
              <w:tabs>
                <w:tab w:val="left" w:pos="-720"/>
              </w:tabs>
              <w:spacing w:after="0" w:line="240" w:lineRule="auto"/>
              <w:ind w:right="-1"/>
              <w:rPr>
                <w:rFonts w:ascii="Times New Roman" w:hAnsi="Times New Roman" w:cs="Times New Roman"/>
                <w:b/>
                <w:noProof/>
              </w:rPr>
            </w:pPr>
            <w:r w:rsidRPr="0003746C">
              <w:rPr>
                <w:rFonts w:ascii="Times New Roman" w:hAnsi="Times New Roman" w:cs="Times New Roman"/>
                <w:b/>
                <w:noProof/>
              </w:rPr>
              <w:t>Sverige</w:t>
            </w:r>
          </w:p>
          <w:p w14:paraId="2BC1AB9A" w14:textId="77777777" w:rsidR="001517E9" w:rsidRPr="0003746C" w:rsidRDefault="001517E9" w:rsidP="00E80405">
            <w:pPr>
              <w:tabs>
                <w:tab w:val="left" w:pos="-720"/>
              </w:tabs>
              <w:spacing w:after="0" w:line="240" w:lineRule="auto"/>
              <w:ind w:right="-1"/>
              <w:rPr>
                <w:rFonts w:ascii="Times New Roman" w:hAnsi="Times New Roman" w:cs="Times New Roman"/>
                <w:bCs/>
                <w:noProof/>
              </w:rPr>
            </w:pPr>
            <w:r w:rsidRPr="0003746C">
              <w:rPr>
                <w:rFonts w:ascii="Times New Roman" w:hAnsi="Times New Roman" w:cs="Times New Roman"/>
                <w:bCs/>
                <w:noProof/>
              </w:rPr>
              <w:t>Biocon Biologics Finland OY</w:t>
            </w:r>
            <w:r w:rsidRPr="0003746C" w:rsidDel="00225D71">
              <w:rPr>
                <w:rFonts w:ascii="Times New Roman" w:hAnsi="Times New Roman" w:cs="Times New Roman"/>
                <w:bCs/>
                <w:noProof/>
              </w:rPr>
              <w:t xml:space="preserve"> </w:t>
            </w:r>
          </w:p>
          <w:p w14:paraId="3FE0ECDD" w14:textId="77777777" w:rsidR="001517E9" w:rsidRPr="0003746C" w:rsidRDefault="001517E9" w:rsidP="00E80405">
            <w:pPr>
              <w:tabs>
                <w:tab w:val="left" w:pos="-720"/>
              </w:tabs>
              <w:spacing w:after="0" w:line="240" w:lineRule="auto"/>
              <w:ind w:right="-1"/>
              <w:rPr>
                <w:rFonts w:ascii="Times New Roman" w:hAnsi="Times New Roman" w:cs="Times New Roman"/>
                <w:noProof/>
              </w:rPr>
            </w:pPr>
            <w:r w:rsidRPr="0003746C">
              <w:rPr>
                <w:rFonts w:ascii="Times New Roman" w:hAnsi="Times New Roman" w:cs="Times New Roman"/>
                <w:noProof/>
              </w:rPr>
              <w:t xml:space="preserve">Tel: </w:t>
            </w:r>
            <w:r w:rsidRPr="0003746C">
              <w:rPr>
                <w:rFonts w:ascii="Times New Roman" w:hAnsi="Times New Roman" w:cs="Times New Roman"/>
                <w:bCs/>
                <w:noProof/>
              </w:rPr>
              <w:t>0080008250910</w:t>
            </w:r>
          </w:p>
          <w:p w14:paraId="32EBC3C9" w14:textId="77777777" w:rsidR="001517E9" w:rsidRPr="0003746C" w:rsidRDefault="001517E9" w:rsidP="00E80405">
            <w:pPr>
              <w:spacing w:after="0" w:line="240" w:lineRule="auto"/>
              <w:ind w:right="-1"/>
              <w:rPr>
                <w:rFonts w:ascii="Times New Roman" w:hAnsi="Times New Roman" w:cs="Times New Roman"/>
                <w:noProof/>
              </w:rPr>
            </w:pPr>
          </w:p>
        </w:tc>
      </w:tr>
      <w:tr w:rsidR="001517E9" w:rsidRPr="0003746C" w14:paraId="37C27FA7" w14:textId="77777777" w:rsidTr="004D390A">
        <w:trPr>
          <w:cantSplit/>
        </w:trPr>
        <w:tc>
          <w:tcPr>
            <w:tcW w:w="2537" w:type="pct"/>
          </w:tcPr>
          <w:p w14:paraId="603D0D25" w14:textId="77777777" w:rsidR="001517E9" w:rsidRPr="0003746C" w:rsidRDefault="001517E9" w:rsidP="00E80405">
            <w:pPr>
              <w:spacing w:after="0" w:line="240" w:lineRule="auto"/>
              <w:ind w:right="-1"/>
              <w:rPr>
                <w:rFonts w:ascii="Times New Roman" w:hAnsi="Times New Roman" w:cs="Times New Roman"/>
                <w:b/>
                <w:noProof/>
              </w:rPr>
            </w:pPr>
            <w:r w:rsidRPr="0003746C">
              <w:rPr>
                <w:rFonts w:ascii="Times New Roman" w:hAnsi="Times New Roman" w:cs="Times New Roman"/>
                <w:b/>
                <w:noProof/>
              </w:rPr>
              <w:t>Latvija</w:t>
            </w:r>
          </w:p>
          <w:p w14:paraId="212E3A9B" w14:textId="77777777" w:rsidR="001517E9" w:rsidRPr="0003746C" w:rsidRDefault="001517E9" w:rsidP="00E80405">
            <w:pPr>
              <w:keepNext/>
              <w:tabs>
                <w:tab w:val="left" w:pos="-720"/>
              </w:tabs>
              <w:suppressAutoHyphens/>
              <w:spacing w:after="0" w:line="240" w:lineRule="auto"/>
              <w:ind w:right="-1"/>
              <w:rPr>
                <w:rFonts w:ascii="Times New Roman" w:hAnsi="Times New Roman" w:cs="Times New Roman"/>
                <w:bCs/>
                <w:noProof/>
              </w:rPr>
            </w:pPr>
            <w:r w:rsidRPr="0003746C">
              <w:rPr>
                <w:rFonts w:ascii="Times New Roman" w:hAnsi="Times New Roman" w:cs="Times New Roman"/>
                <w:bCs/>
                <w:noProof/>
              </w:rPr>
              <w:t>Biosimilar Collaborations Ireland Limited</w:t>
            </w:r>
            <w:r w:rsidRPr="0003746C" w:rsidDel="000D509C">
              <w:rPr>
                <w:rFonts w:ascii="Times New Roman" w:hAnsi="Times New Roman" w:cs="Times New Roman"/>
                <w:bCs/>
                <w:noProof/>
              </w:rPr>
              <w:t xml:space="preserve"> </w:t>
            </w:r>
          </w:p>
          <w:p w14:paraId="058B10F2" w14:textId="77777777" w:rsidR="001517E9" w:rsidRPr="0003746C" w:rsidRDefault="001517E9" w:rsidP="00E80405">
            <w:pPr>
              <w:spacing w:after="0" w:line="240" w:lineRule="auto"/>
              <w:ind w:right="-1"/>
              <w:rPr>
                <w:rFonts w:ascii="Times New Roman" w:hAnsi="Times New Roman" w:cs="Times New Roman"/>
                <w:b/>
                <w:noProof/>
              </w:rPr>
            </w:pPr>
            <w:r w:rsidRPr="0003746C">
              <w:rPr>
                <w:rFonts w:ascii="Times New Roman" w:hAnsi="Times New Roman" w:cs="Times New Roman"/>
                <w:noProof/>
              </w:rPr>
              <w:t xml:space="preserve">Tel: </w:t>
            </w:r>
            <w:r w:rsidRPr="0003746C">
              <w:rPr>
                <w:rFonts w:ascii="Times New Roman" w:hAnsi="Times New Roman" w:cs="Times New Roman"/>
                <w:bCs/>
                <w:noProof/>
              </w:rPr>
              <w:t>0080008250910</w:t>
            </w:r>
          </w:p>
        </w:tc>
        <w:tc>
          <w:tcPr>
            <w:tcW w:w="2463" w:type="pct"/>
            <w:hideMark/>
          </w:tcPr>
          <w:p w14:paraId="4315D613" w14:textId="77777777" w:rsidR="001517E9" w:rsidRPr="0003746C" w:rsidRDefault="001517E9" w:rsidP="00E80405">
            <w:pPr>
              <w:adjustRightInd w:val="0"/>
              <w:spacing w:after="0" w:line="240" w:lineRule="auto"/>
              <w:ind w:right="-1"/>
              <w:rPr>
                <w:rFonts w:ascii="Times New Roman" w:hAnsi="Times New Roman" w:cs="Times New Roman"/>
                <w:b/>
                <w:noProof/>
              </w:rPr>
            </w:pPr>
          </w:p>
        </w:tc>
      </w:tr>
      <w:bookmarkEnd w:id="1"/>
    </w:tbl>
    <w:p w14:paraId="4F36363F" w14:textId="036AB983" w:rsidR="001517E9" w:rsidRDefault="001517E9" w:rsidP="00E80405">
      <w:pPr>
        <w:widowControl/>
        <w:spacing w:after="0" w:line="240" w:lineRule="auto"/>
        <w:ind w:right="-1"/>
        <w:rPr>
          <w:rFonts w:ascii="Times New Roman" w:eastAsia="Times New Roman" w:hAnsi="Times New Roman" w:cs="Times New Roman"/>
        </w:rPr>
      </w:pPr>
    </w:p>
    <w:p w14:paraId="4578A111" w14:textId="77777777" w:rsidR="00CD6467" w:rsidRPr="0003746C" w:rsidRDefault="00CD6467" w:rsidP="00E80405">
      <w:pPr>
        <w:widowControl/>
        <w:spacing w:after="0" w:line="240" w:lineRule="auto"/>
        <w:ind w:right="-1"/>
        <w:rPr>
          <w:rFonts w:ascii="Times New Roman" w:eastAsia="Times New Roman" w:hAnsi="Times New Roman" w:cs="Times New Roman"/>
        </w:rPr>
      </w:pPr>
    </w:p>
    <w:p w14:paraId="6DCBDF48" w14:textId="77777777" w:rsidR="001517E9" w:rsidRPr="0003746C" w:rsidRDefault="001517E9" w:rsidP="00E80405">
      <w:pPr>
        <w:keepNext/>
        <w:widowControl/>
        <w:spacing w:after="0" w:line="240" w:lineRule="auto"/>
        <w:ind w:right="-1"/>
        <w:rPr>
          <w:rFonts w:ascii="Times New Roman" w:eastAsia="Times New Roman" w:hAnsi="Times New Roman" w:cs="Times New Roman"/>
          <w:b/>
        </w:rPr>
      </w:pPr>
      <w:r w:rsidRPr="0003746C">
        <w:rPr>
          <w:rFonts w:ascii="Times New Roman" w:hAnsi="Times New Roman" w:cs="Times New Roman"/>
          <w:b/>
        </w:rPr>
        <w:t>La dernière date à laquelle cette notice a été révisée est</w:t>
      </w:r>
    </w:p>
    <w:p w14:paraId="4141C98A" w14:textId="77777777" w:rsidR="001517E9" w:rsidRPr="0003746C" w:rsidRDefault="001517E9" w:rsidP="00E80405">
      <w:pPr>
        <w:keepNext/>
        <w:widowControl/>
        <w:spacing w:after="0" w:line="240" w:lineRule="auto"/>
        <w:ind w:right="-1"/>
        <w:rPr>
          <w:rFonts w:ascii="Times New Roman" w:eastAsia="Times New Roman" w:hAnsi="Times New Roman" w:cs="Times New Roman"/>
          <w:iCs/>
        </w:rPr>
      </w:pPr>
    </w:p>
    <w:p w14:paraId="13DD7AB1" w14:textId="77777777" w:rsidR="001517E9" w:rsidRPr="0003746C" w:rsidRDefault="001517E9" w:rsidP="00E80405">
      <w:pPr>
        <w:keepNext/>
        <w:widowControl/>
        <w:spacing w:after="0" w:line="240" w:lineRule="auto"/>
        <w:ind w:right="-1"/>
        <w:rPr>
          <w:rFonts w:ascii="Times New Roman" w:eastAsia="Times New Roman" w:hAnsi="Times New Roman" w:cs="Times New Roman"/>
          <w:b/>
        </w:rPr>
      </w:pPr>
      <w:r w:rsidRPr="0003746C">
        <w:rPr>
          <w:rFonts w:ascii="Times New Roman" w:hAnsi="Times New Roman" w:cs="Times New Roman"/>
          <w:b/>
        </w:rPr>
        <w:t>Autres sources d’informations</w:t>
      </w:r>
    </w:p>
    <w:p w14:paraId="32B89DAF" w14:textId="77777777" w:rsidR="001517E9" w:rsidRPr="0003746C" w:rsidRDefault="001517E9" w:rsidP="00E80405">
      <w:pPr>
        <w:keepNext/>
        <w:widowControl/>
        <w:spacing w:after="0" w:line="240" w:lineRule="auto"/>
        <w:ind w:right="-1"/>
        <w:rPr>
          <w:rFonts w:ascii="Times New Roman" w:eastAsia="Times New Roman" w:hAnsi="Times New Roman" w:cs="Times New Roman"/>
        </w:rPr>
      </w:pPr>
    </w:p>
    <w:p w14:paraId="6F86240E" w14:textId="77777777" w:rsidR="001517E9" w:rsidRPr="0003746C" w:rsidRDefault="001517E9"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Des informations détaillées sur ce médicament sont disponibles sur le site internet de l’Agence européenne des médicaments </w:t>
      </w:r>
      <w:hyperlink r:id="rId71" w:history="1">
        <w:r w:rsidRPr="0003746C">
          <w:rPr>
            <w:rStyle w:val="Hyperlink"/>
            <w:rFonts w:ascii="Times New Roman" w:hAnsi="Times New Roman" w:cs="Times New Roman"/>
          </w:rPr>
          <w:t>http://www.ema.europa.eu</w:t>
        </w:r>
      </w:hyperlink>
      <w:r w:rsidRPr="0003746C">
        <w:rPr>
          <w:rFonts w:ascii="Times New Roman" w:hAnsi="Times New Roman" w:cs="Times New Roman"/>
        </w:rPr>
        <w:t xml:space="preserve"> </w:t>
      </w:r>
    </w:p>
    <w:p w14:paraId="7B6F981C" w14:textId="72113376" w:rsidR="00575468" w:rsidRPr="0003746C" w:rsidRDefault="00575468" w:rsidP="00E80405">
      <w:pPr>
        <w:widowControl/>
        <w:spacing w:after="0" w:line="240" w:lineRule="auto"/>
        <w:ind w:right="-1"/>
        <w:rPr>
          <w:rFonts w:ascii="Times New Roman" w:eastAsia="Times New Roman" w:hAnsi="Times New Roman" w:cs="Times New Roman"/>
        </w:rPr>
      </w:pPr>
    </w:p>
    <w:p w14:paraId="18F0291C" w14:textId="4B471028" w:rsidR="009363AB"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w:t>
      </w:r>
    </w:p>
    <w:p w14:paraId="334EA03D" w14:textId="6A660EB6" w:rsidR="009363AB" w:rsidRPr="0003746C" w:rsidRDefault="009363AB" w:rsidP="00E80405">
      <w:pPr>
        <w:widowControl/>
        <w:spacing w:after="0" w:line="240" w:lineRule="auto"/>
        <w:ind w:right="-1"/>
        <w:rPr>
          <w:rFonts w:ascii="Times New Roman" w:eastAsia="Times New Roman" w:hAnsi="Times New Roman" w:cs="Times New Roman"/>
        </w:rPr>
      </w:pPr>
    </w:p>
    <w:p w14:paraId="31AEB75D" w14:textId="7688B457" w:rsidR="009363AB" w:rsidRPr="0003746C" w:rsidRDefault="00572E7B"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rPr>
        <w:t>Les informations suivantes sont destinées exclusivement aux professionnels de la santé</w:t>
      </w:r>
    </w:p>
    <w:p w14:paraId="16BD2635" w14:textId="77777777" w:rsidR="009363AB" w:rsidRPr="0003746C" w:rsidRDefault="009363AB" w:rsidP="00E80405">
      <w:pPr>
        <w:keepNext/>
        <w:widowControl/>
        <w:spacing w:after="0" w:line="240" w:lineRule="auto"/>
        <w:ind w:right="-1"/>
        <w:rPr>
          <w:rFonts w:ascii="Times New Roman" w:eastAsia="Times New Roman" w:hAnsi="Times New Roman" w:cs="Times New Roman"/>
        </w:rPr>
      </w:pPr>
    </w:p>
    <w:p w14:paraId="716F744D" w14:textId="77777777" w:rsidR="009363AB"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 xml:space="preserve">Le flacon doit être uniquement utilisé </w:t>
      </w:r>
      <w:r w:rsidRPr="0003746C">
        <w:rPr>
          <w:rFonts w:ascii="Times New Roman" w:hAnsi="Times New Roman" w:cs="Times New Roman"/>
          <w:b/>
        </w:rPr>
        <w:t>pour le traitement d’un seul œil.</w:t>
      </w:r>
    </w:p>
    <w:p w14:paraId="5BCD9EE3" w14:textId="77777777" w:rsidR="009363AB" w:rsidRPr="0003746C" w:rsidRDefault="009363AB" w:rsidP="00E80405">
      <w:pPr>
        <w:widowControl/>
        <w:spacing w:after="0" w:line="240" w:lineRule="auto"/>
        <w:ind w:right="-1"/>
        <w:rPr>
          <w:rFonts w:ascii="Times New Roman" w:eastAsia="Times New Roman" w:hAnsi="Times New Roman" w:cs="Times New Roman"/>
        </w:rPr>
      </w:pPr>
    </w:p>
    <w:p w14:paraId="7A556079" w14:textId="3938C1F1" w:rsidR="009363AB"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Le flacon contient plus que la dose recommandée de 2 mg d’aflibercept (correspondant à 0,05 mL). Le volume excédentaire doit être éliminé avant l’administration.</w:t>
      </w:r>
    </w:p>
    <w:p w14:paraId="38630562" w14:textId="77777777" w:rsidR="009363AB" w:rsidRPr="0003746C" w:rsidRDefault="009363AB" w:rsidP="00E80405">
      <w:pPr>
        <w:widowControl/>
        <w:spacing w:after="0" w:line="240" w:lineRule="auto"/>
        <w:ind w:right="-1"/>
        <w:rPr>
          <w:rFonts w:ascii="Times New Roman" w:eastAsia="Times New Roman" w:hAnsi="Times New Roman" w:cs="Times New Roman"/>
        </w:rPr>
      </w:pPr>
    </w:p>
    <w:p w14:paraId="49D24B28" w14:textId="77777777" w:rsidR="009363AB"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La solution doit être inspectée visuellement avant d’être administrée afin de détecter la présence de particules étrangères et/ou un changement de coloration ou de son aspect physique. Dans l’un ou l’autre de ces cas, jeter le médicament.</w:t>
      </w:r>
    </w:p>
    <w:p w14:paraId="239A0D1B" w14:textId="77777777" w:rsidR="009363AB" w:rsidRPr="0003746C" w:rsidRDefault="009363AB" w:rsidP="00E80405">
      <w:pPr>
        <w:widowControl/>
        <w:spacing w:after="0" w:line="240" w:lineRule="auto"/>
        <w:ind w:right="-1"/>
        <w:rPr>
          <w:rFonts w:ascii="Times New Roman" w:eastAsia="Times New Roman" w:hAnsi="Times New Roman" w:cs="Times New Roman"/>
        </w:rPr>
      </w:pPr>
    </w:p>
    <w:p w14:paraId="67F59AE6" w14:textId="51750122" w:rsidR="009363AB"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Avant utilisation, le flacon de Yesafili non ouvert peut être conservé à l’extérieur du réfrigérateur en dessous de 25 °C pendant 24 heures maximum. Une fois le flacon ouvert, respecter des conditions d’asepsie.</w:t>
      </w:r>
    </w:p>
    <w:p w14:paraId="54445E71" w14:textId="1808B45D" w:rsidR="009363AB" w:rsidRPr="0003746C" w:rsidRDefault="00572E7B" w:rsidP="00E80405">
      <w:pPr>
        <w:widowControl/>
        <w:spacing w:after="0" w:line="240" w:lineRule="auto"/>
        <w:ind w:right="-1"/>
        <w:rPr>
          <w:rFonts w:ascii="Times New Roman" w:eastAsia="Times New Roman" w:hAnsi="Times New Roman" w:cs="Times New Roman"/>
        </w:rPr>
      </w:pPr>
      <w:r w:rsidRPr="0003746C">
        <w:rPr>
          <w:rFonts w:ascii="Times New Roman" w:hAnsi="Times New Roman" w:cs="Times New Roman"/>
        </w:rPr>
        <w:t>Pour l’injection intravitréenne, une aiguille d’injection de 30 G </w:t>
      </w:r>
      <w:r w:rsidR="006976D5" w:rsidRPr="0003746C">
        <w:rPr>
          <w:rFonts w:ascii="Times New Roman" w:eastAsia="Times New Roman" w:hAnsi="Times New Roman" w:cs="Times New Roman"/>
        </w:rPr>
        <w:t>×</w:t>
      </w:r>
      <w:r w:rsidR="004269D0" w:rsidRPr="0003746C">
        <w:rPr>
          <w:rFonts w:ascii="Times New Roman" w:eastAsia="Times New Roman" w:hAnsi="Times New Roman" w:cs="Times New Roman"/>
        </w:rPr>
        <w:t> </w:t>
      </w:r>
      <w:r w:rsidRPr="0003746C">
        <w:rPr>
          <w:rFonts w:ascii="Times New Roman" w:hAnsi="Times New Roman" w:cs="Times New Roman"/>
        </w:rPr>
        <w:t>13 mm doit être utilisée.</w:t>
      </w:r>
    </w:p>
    <w:p w14:paraId="3F058DC6" w14:textId="56D19EBA" w:rsidR="00113076" w:rsidRPr="0003746C" w:rsidRDefault="00113076" w:rsidP="00E80405">
      <w:pPr>
        <w:spacing w:after="0" w:line="240" w:lineRule="auto"/>
        <w:ind w:right="-1"/>
        <w:rPr>
          <w:rFonts w:ascii="Times New Roman" w:eastAsia="Times New Roman" w:hAnsi="Times New Roman" w:cs="Times New Roman"/>
        </w:rPr>
      </w:pPr>
      <w:r w:rsidRPr="0003746C">
        <w:rPr>
          <w:rFonts w:ascii="Times New Roman" w:eastAsia="Times New Roman" w:hAnsi="Times New Roman" w:cs="Times New Roman"/>
        </w:rPr>
        <w:br w:type="page"/>
      </w:r>
    </w:p>
    <w:p w14:paraId="26AA9E5D" w14:textId="1CA3E17D" w:rsidR="009F01BE" w:rsidRPr="0003746C" w:rsidRDefault="00980FC7" w:rsidP="00E80405">
      <w:pPr>
        <w:spacing w:after="0" w:line="240" w:lineRule="auto"/>
        <w:ind w:right="-1"/>
        <w:rPr>
          <w:rFonts w:ascii="Times New Roman" w:hAnsi="Times New Roman" w:cs="Times New Roman"/>
        </w:rPr>
      </w:pPr>
      <w:r w:rsidRPr="0003746C">
        <w:rPr>
          <w:rFonts w:ascii="Times New Roman" w:hAnsi="Times New Roman" w:cs="Times New Roman"/>
        </w:rPr>
        <w:lastRenderedPageBreak/>
        <w:t>Figure A :boîte de 1 flacon + 1 aiguille à filtre + 1 seringue + 1 aiguille d’injection</w:t>
      </w:r>
    </w:p>
    <w:p w14:paraId="71B05C04" w14:textId="32F0C873" w:rsidR="009F01BE" w:rsidRPr="0003746C" w:rsidRDefault="00D30A10" w:rsidP="00E80405">
      <w:pPr>
        <w:keepNext/>
        <w:widowControl/>
        <w:spacing w:after="0" w:line="240" w:lineRule="auto"/>
        <w:ind w:right="-1"/>
        <w:rPr>
          <w:rFonts w:ascii="Times New Roman" w:eastAsia="Times New Roman" w:hAnsi="Times New Roman" w:cs="Times New Roman"/>
          <w:noProof/>
        </w:rPr>
      </w:pPr>
      <w:r w:rsidRPr="0003746C">
        <w:rPr>
          <w:rFonts w:ascii="Times New Roman" w:hAnsi="Times New Roman" w:cs="Times New Roman"/>
          <w:noProof/>
          <w:lang w:eastAsia="fr-FR"/>
        </w:rPr>
        <w:drawing>
          <wp:anchor distT="0" distB="0" distL="114300" distR="114300" simplePos="0" relativeHeight="251694080" behindDoc="0" locked="0" layoutInCell="1" allowOverlap="1" wp14:anchorId="65CED461" wp14:editId="51A0ACDC">
            <wp:simplePos x="0" y="0"/>
            <wp:positionH relativeFrom="column">
              <wp:posOffset>796086</wp:posOffset>
            </wp:positionH>
            <wp:positionV relativeFrom="paragraph">
              <wp:posOffset>41361</wp:posOffset>
            </wp:positionV>
            <wp:extent cx="3795828" cy="2197584"/>
            <wp:effectExtent l="0" t="0" r="0" b="0"/>
            <wp:wrapNone/>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 702"/>
                    <pic:cNvPicPr/>
                  </pic:nvPicPr>
                  <pic:blipFill>
                    <a:blip r:embed="rId72">
                      <a:extLst>
                        <a:ext uri="{28A0092B-C50C-407E-A947-70E740481C1C}">
                          <a14:useLocalDpi xmlns:a14="http://schemas.microsoft.com/office/drawing/2010/main" val="0"/>
                        </a:ext>
                      </a:extLst>
                    </a:blip>
                    <a:stretch>
                      <a:fillRect/>
                    </a:stretch>
                  </pic:blipFill>
                  <pic:spPr>
                    <a:xfrm>
                      <a:off x="0" y="0"/>
                      <a:ext cx="3795828" cy="2197584"/>
                    </a:xfrm>
                    <a:prstGeom prst="rect">
                      <a:avLst/>
                    </a:prstGeom>
                  </pic:spPr>
                </pic:pic>
              </a:graphicData>
            </a:graphic>
          </wp:anchor>
        </w:drawing>
      </w:r>
    </w:p>
    <w:p w14:paraId="27640E77" w14:textId="335FFA11" w:rsidR="009F01BE" w:rsidRPr="0003746C" w:rsidRDefault="009F01BE" w:rsidP="00E80405">
      <w:pPr>
        <w:keepNext/>
        <w:widowControl/>
        <w:spacing w:after="0" w:line="240" w:lineRule="auto"/>
        <w:ind w:right="-1"/>
        <w:rPr>
          <w:rFonts w:ascii="Times New Roman" w:eastAsia="Times New Roman" w:hAnsi="Times New Roman" w:cs="Times New Roman"/>
        </w:rPr>
      </w:pPr>
    </w:p>
    <w:p w14:paraId="3DD83A75" w14:textId="163C99C2" w:rsidR="009F01BE" w:rsidRPr="0003746C" w:rsidRDefault="009F01BE" w:rsidP="00E80405">
      <w:pPr>
        <w:keepNext/>
        <w:widowControl/>
        <w:spacing w:after="0" w:line="240" w:lineRule="auto"/>
        <w:ind w:right="-1"/>
        <w:rPr>
          <w:rFonts w:ascii="Times New Roman" w:eastAsia="Times New Roman" w:hAnsi="Times New Roman" w:cs="Times New Roman"/>
        </w:rPr>
      </w:pPr>
    </w:p>
    <w:p w14:paraId="6ED9EA8D" w14:textId="4BFE0F27" w:rsidR="009F01BE" w:rsidRPr="0003746C" w:rsidRDefault="00D30A10"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noProof/>
          <w:lang w:eastAsia="fr-FR"/>
        </w:rPr>
        <mc:AlternateContent>
          <mc:Choice Requires="wps">
            <w:drawing>
              <wp:anchor distT="45720" distB="45720" distL="114300" distR="114300" simplePos="0" relativeHeight="251869184" behindDoc="0" locked="0" layoutInCell="1" allowOverlap="1" wp14:anchorId="22CE384C" wp14:editId="6FB1CC6F">
                <wp:simplePos x="0" y="0"/>
                <wp:positionH relativeFrom="column">
                  <wp:posOffset>3627325</wp:posOffset>
                </wp:positionH>
                <wp:positionV relativeFrom="paragraph">
                  <wp:posOffset>153584</wp:posOffset>
                </wp:positionV>
                <wp:extent cx="400334" cy="163773"/>
                <wp:effectExtent l="0" t="0" r="0" b="8255"/>
                <wp:wrapNone/>
                <wp:docPr id="903014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34" cy="163773"/>
                        </a:xfrm>
                        <a:prstGeom prst="rect">
                          <a:avLst/>
                        </a:prstGeom>
                        <a:noFill/>
                        <a:ln w="9525">
                          <a:noFill/>
                          <a:miter lim="800000"/>
                          <a:headEnd/>
                          <a:tailEnd/>
                        </a:ln>
                      </wps:spPr>
                      <wps:txbx>
                        <w:txbxContent>
                          <w:p w14:paraId="498F6C93" w14:textId="77777777" w:rsidR="008E769E" w:rsidRPr="00336EDF" w:rsidRDefault="008E769E"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Flacon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E384C" id="_x0000_s1153" type="#_x0000_t202" style="position:absolute;margin-left:285.6pt;margin-top:12.1pt;width:31.5pt;height:12.9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" filled="f" stroked="f">
                <v:textbox inset="0,0,0,0">
                  <w:txbxContent>
                    <w:p w14:paraId="498F6C93" w14:textId="77777777" w:rsidR="008E769E" w:rsidRPr="00336EDF" w:rsidRDefault="008E769E"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Flacon</w:t>
                      </w:r>
                    </w:p>
                  </w:txbxContent>
                </v:textbox>
              </v:shape>
            </w:pict>
          </mc:Fallback>
        </mc:AlternateContent>
      </w:r>
    </w:p>
    <w:p w14:paraId="08AB59B1" w14:textId="6C98211C" w:rsidR="009F01BE" w:rsidRPr="0003746C" w:rsidRDefault="00D30A10"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noProof/>
          <w:lang w:eastAsia="fr-FR"/>
        </w:rPr>
        <mc:AlternateContent>
          <mc:Choice Requires="wps">
            <w:drawing>
              <wp:anchor distT="45720" distB="45720" distL="114300" distR="114300" simplePos="0" relativeHeight="251868160" behindDoc="0" locked="0" layoutInCell="1" allowOverlap="1" wp14:anchorId="049F1A51" wp14:editId="577647EA">
                <wp:simplePos x="0" y="0"/>
                <wp:positionH relativeFrom="column">
                  <wp:posOffset>1065702</wp:posOffset>
                </wp:positionH>
                <wp:positionV relativeFrom="paragraph">
                  <wp:posOffset>6146</wp:posOffset>
                </wp:positionV>
                <wp:extent cx="1119117" cy="361950"/>
                <wp:effectExtent l="0" t="0" r="5080" b="0"/>
                <wp:wrapNone/>
                <wp:docPr id="282204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117" cy="361950"/>
                        </a:xfrm>
                        <a:prstGeom prst="rect">
                          <a:avLst/>
                        </a:prstGeom>
                        <a:noFill/>
                        <a:ln w="9525">
                          <a:noFill/>
                          <a:miter lim="800000"/>
                          <a:headEnd/>
                          <a:tailEnd/>
                        </a:ln>
                      </wps:spPr>
                      <wps:txbx>
                        <w:txbxContent>
                          <w:p w14:paraId="4CF2BC03" w14:textId="77777777" w:rsidR="008E769E" w:rsidRPr="00336EDF" w:rsidRDefault="008E769E"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Seringue Luer Lock stérile de 1 mL (avec repère de mesure de 0,05 mL)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F1A51" id="_x0000_s1154" type="#_x0000_t202" style="position:absolute;margin-left:83.9pt;margin-top:.5pt;width:88.1pt;height:28.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" filled="f" stroked="f">
                <v:textbox inset="0,0,0,0">
                  <w:txbxContent>
                    <w:p w14:paraId="4CF2BC03" w14:textId="77777777" w:rsidR="008E769E" w:rsidRPr="00336EDF" w:rsidRDefault="008E769E"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Seringue Luer Lock stérile de 1 mL (avec repère de mesure de 0,05 mL)</w:t>
                      </w:r>
                    </w:p>
                  </w:txbxContent>
                </v:textbox>
              </v:shape>
            </w:pict>
          </mc:Fallback>
        </mc:AlternateContent>
      </w:r>
    </w:p>
    <w:p w14:paraId="02DBC5EC" w14:textId="697DC575" w:rsidR="009F01BE" w:rsidRPr="0003746C" w:rsidRDefault="009F01BE" w:rsidP="00E80405">
      <w:pPr>
        <w:keepNext/>
        <w:widowControl/>
        <w:spacing w:after="0" w:line="240" w:lineRule="auto"/>
        <w:ind w:right="-1"/>
        <w:rPr>
          <w:rFonts w:ascii="Times New Roman" w:eastAsia="Times New Roman" w:hAnsi="Times New Roman" w:cs="Times New Roman"/>
        </w:rPr>
      </w:pPr>
    </w:p>
    <w:p w14:paraId="1A010CEC" w14:textId="66B85C0A" w:rsidR="009F01BE" w:rsidRPr="0003746C" w:rsidRDefault="009F01BE" w:rsidP="00E80405">
      <w:pPr>
        <w:keepNext/>
        <w:widowControl/>
        <w:spacing w:after="0" w:line="240" w:lineRule="auto"/>
        <w:ind w:right="-1"/>
        <w:rPr>
          <w:rFonts w:ascii="Times New Roman" w:eastAsia="Times New Roman" w:hAnsi="Times New Roman" w:cs="Times New Roman"/>
        </w:rPr>
      </w:pPr>
    </w:p>
    <w:p w14:paraId="42C54208" w14:textId="71C59487" w:rsidR="009F01BE" w:rsidRPr="0003746C" w:rsidRDefault="009F01BE" w:rsidP="00E80405">
      <w:pPr>
        <w:keepNext/>
        <w:widowControl/>
        <w:spacing w:after="0" w:line="240" w:lineRule="auto"/>
        <w:ind w:right="-1"/>
        <w:rPr>
          <w:rFonts w:ascii="Times New Roman" w:eastAsia="Times New Roman" w:hAnsi="Times New Roman" w:cs="Times New Roman"/>
        </w:rPr>
      </w:pPr>
    </w:p>
    <w:p w14:paraId="50592E0F" w14:textId="4380C50B" w:rsidR="009F01BE" w:rsidRPr="0003746C" w:rsidRDefault="009F01BE" w:rsidP="00E80405">
      <w:pPr>
        <w:keepNext/>
        <w:widowControl/>
        <w:spacing w:after="0" w:line="240" w:lineRule="auto"/>
        <w:ind w:right="-1"/>
        <w:rPr>
          <w:rFonts w:ascii="Times New Roman" w:eastAsia="Times New Roman" w:hAnsi="Times New Roman" w:cs="Times New Roman"/>
        </w:rPr>
      </w:pPr>
    </w:p>
    <w:p w14:paraId="6EDA3DCF" w14:textId="56D998B7" w:rsidR="009F01BE" w:rsidRPr="0003746C" w:rsidRDefault="009F01BE" w:rsidP="00E80405">
      <w:pPr>
        <w:keepNext/>
        <w:widowControl/>
        <w:spacing w:after="0" w:line="240" w:lineRule="auto"/>
        <w:ind w:right="-1"/>
        <w:rPr>
          <w:rFonts w:ascii="Times New Roman" w:eastAsia="Times New Roman" w:hAnsi="Times New Roman" w:cs="Times New Roman"/>
        </w:rPr>
      </w:pPr>
    </w:p>
    <w:p w14:paraId="2A1926C2" w14:textId="74C49399" w:rsidR="009F01BE" w:rsidRPr="0003746C" w:rsidRDefault="00D30A10"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noProof/>
          <w:lang w:eastAsia="fr-FR"/>
        </w:rPr>
        <mc:AlternateContent>
          <mc:Choice Requires="wps">
            <w:drawing>
              <wp:anchor distT="45720" distB="45720" distL="114300" distR="114300" simplePos="0" relativeHeight="251871232" behindDoc="0" locked="0" layoutInCell="1" allowOverlap="1" wp14:anchorId="14835639" wp14:editId="0573AF60">
                <wp:simplePos x="0" y="0"/>
                <wp:positionH relativeFrom="column">
                  <wp:posOffset>2932505</wp:posOffset>
                </wp:positionH>
                <wp:positionV relativeFrom="paragraph">
                  <wp:posOffset>4036</wp:posOffset>
                </wp:positionV>
                <wp:extent cx="1200175" cy="244444"/>
                <wp:effectExtent l="0" t="0" r="0" b="3810"/>
                <wp:wrapNone/>
                <wp:docPr id="201946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75" cy="244444"/>
                        </a:xfrm>
                        <a:prstGeom prst="rect">
                          <a:avLst/>
                        </a:prstGeom>
                        <a:noFill/>
                        <a:ln w="9525">
                          <a:noFill/>
                          <a:miter lim="800000"/>
                          <a:headEnd/>
                          <a:tailEnd/>
                        </a:ln>
                      </wps:spPr>
                      <wps:txbx>
                        <w:txbxContent>
                          <w:p w14:paraId="59E3EC06" w14:textId="77777777" w:rsidR="008E769E" w:rsidRPr="00336EDF" w:rsidRDefault="008E769E"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Aiguille à filtre stérile de 5 microns</w:t>
                            </w:r>
                            <w:r>
                              <w:rPr>
                                <w:rFonts w:ascii="Arial Narrow" w:hAnsi="Arial Narrow"/>
                                <w:b/>
                                <w:color w:val="7F7F7F" w:themeColor="text1" w:themeTint="80"/>
                                <w:sz w:val="16"/>
                              </w:rPr>
                              <w:br/>
                              <w:t>(18 G x 38 mm)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35639" id="_x0000_s1155" type="#_x0000_t202" style="position:absolute;margin-left:230.9pt;margin-top:.3pt;width:94.5pt;height:19.2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" filled="f" stroked="f">
                <v:textbox inset="0,0,0,0">
                  <w:txbxContent>
                    <w:p w14:paraId="59E3EC06" w14:textId="77777777" w:rsidR="008E769E" w:rsidRPr="00336EDF" w:rsidRDefault="008E769E"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Aiguille à filtre stérile de 5 microns</w:t>
                      </w:r>
                      <w:r>
                        <w:rPr>
                          <w:rFonts w:ascii="Arial Narrow" w:hAnsi="Arial Narrow"/>
                          <w:b/>
                          <w:color w:val="7F7F7F" w:themeColor="text1" w:themeTint="80"/>
                          <w:sz w:val="16"/>
                        </w:rPr>
                        <w:br/>
                        <w:t>(18 G x 38 mm)</w:t>
                      </w:r>
                    </w:p>
                  </w:txbxContent>
                </v:textbox>
              </v:shape>
            </w:pict>
          </mc:Fallback>
        </mc:AlternateContent>
      </w:r>
    </w:p>
    <w:p w14:paraId="2970BAE3" w14:textId="6714E302" w:rsidR="009F01BE" w:rsidRPr="0003746C" w:rsidRDefault="00B37A4D"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noProof/>
          <w:lang w:eastAsia="fr-FR"/>
        </w:rPr>
        <mc:AlternateContent>
          <mc:Choice Requires="wps">
            <w:drawing>
              <wp:anchor distT="45720" distB="45720" distL="114300" distR="114300" simplePos="0" relativeHeight="251870208" behindDoc="0" locked="0" layoutInCell="1" allowOverlap="1" wp14:anchorId="6170F12E" wp14:editId="12FCC08D">
                <wp:simplePos x="0" y="0"/>
                <wp:positionH relativeFrom="column">
                  <wp:posOffset>1784479</wp:posOffset>
                </wp:positionH>
                <wp:positionV relativeFrom="paragraph">
                  <wp:posOffset>42545</wp:posOffset>
                </wp:positionV>
                <wp:extent cx="1127087" cy="285185"/>
                <wp:effectExtent l="0" t="0" r="0" b="635"/>
                <wp:wrapNone/>
                <wp:docPr id="377782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087" cy="285185"/>
                        </a:xfrm>
                        <a:prstGeom prst="rect">
                          <a:avLst/>
                        </a:prstGeom>
                        <a:noFill/>
                        <a:ln w="9525">
                          <a:noFill/>
                          <a:miter lim="800000"/>
                          <a:headEnd/>
                          <a:tailEnd/>
                        </a:ln>
                      </wps:spPr>
                      <wps:txbx>
                        <w:txbxContent>
                          <w:p w14:paraId="5E2BF1ED" w14:textId="77777777" w:rsidR="008E769E" w:rsidRPr="00336EDF" w:rsidRDefault="008E769E"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Aiguille d’injection stérile</w:t>
                            </w:r>
                            <w:r>
                              <w:rPr>
                                <w:rFonts w:ascii="Arial Narrow" w:hAnsi="Arial Narrow"/>
                                <w:b/>
                                <w:color w:val="7F7F7F" w:themeColor="text1" w:themeTint="80"/>
                                <w:sz w:val="16"/>
                              </w:rPr>
                              <w:br/>
                              <w:t>(30 G x 13 mm)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0F12E" id="_x0000_s1156" type="#_x0000_t202" style="position:absolute;margin-left:140.5pt;margin-top:3.35pt;width:88.75pt;height:22.4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" filled="f" stroked="f">
                <v:textbox inset="0,0,0,0">
                  <w:txbxContent>
                    <w:p w14:paraId="5E2BF1ED" w14:textId="77777777" w:rsidR="008E769E" w:rsidRPr="00336EDF" w:rsidRDefault="008E769E"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Aiguille d’injection stérile</w:t>
                      </w:r>
                      <w:r>
                        <w:rPr>
                          <w:rFonts w:ascii="Arial Narrow" w:hAnsi="Arial Narrow"/>
                          <w:b/>
                          <w:color w:val="7F7F7F" w:themeColor="text1" w:themeTint="80"/>
                          <w:sz w:val="16"/>
                        </w:rPr>
                        <w:br/>
                        <w:t>(30 G x 13 mm)</w:t>
                      </w:r>
                    </w:p>
                  </w:txbxContent>
                </v:textbox>
              </v:shape>
            </w:pict>
          </mc:Fallback>
        </mc:AlternateContent>
      </w:r>
    </w:p>
    <w:p w14:paraId="75973828" w14:textId="5C466FDA" w:rsidR="009F01BE" w:rsidRPr="0003746C" w:rsidRDefault="009F01BE" w:rsidP="00E80405">
      <w:pPr>
        <w:keepNext/>
        <w:widowControl/>
        <w:spacing w:after="0" w:line="240" w:lineRule="auto"/>
        <w:ind w:right="-1"/>
        <w:rPr>
          <w:rFonts w:ascii="Times New Roman" w:eastAsia="Times New Roman" w:hAnsi="Times New Roman" w:cs="Times New Roman"/>
        </w:rPr>
      </w:pPr>
    </w:p>
    <w:p w14:paraId="1720AC71" w14:textId="6F0D0E52" w:rsidR="009F01BE" w:rsidRPr="0003746C" w:rsidRDefault="009F01BE" w:rsidP="00E80405">
      <w:pPr>
        <w:keepNext/>
        <w:widowControl/>
        <w:spacing w:after="0" w:line="240" w:lineRule="auto"/>
        <w:ind w:right="-1"/>
        <w:rPr>
          <w:rFonts w:ascii="Times New Roman" w:eastAsia="Times New Roman" w:hAnsi="Times New Roman" w:cs="Times New Roman"/>
        </w:rPr>
      </w:pPr>
    </w:p>
    <w:p w14:paraId="27A67EC8" w14:textId="042AD93E" w:rsidR="009F01BE" w:rsidRPr="0003746C" w:rsidRDefault="006976D5" w:rsidP="00E80405">
      <w:pPr>
        <w:keepNext/>
        <w:widowControl/>
        <w:spacing w:after="0" w:line="240" w:lineRule="auto"/>
        <w:ind w:right="-1"/>
        <w:rPr>
          <w:rFonts w:ascii="Times New Roman" w:eastAsia="Times New Roman" w:hAnsi="Times New Roman" w:cs="Times New Roman"/>
        </w:rPr>
      </w:pPr>
      <w:r w:rsidRPr="0003746C">
        <w:rPr>
          <w:rFonts w:ascii="Times New Roman" w:hAnsi="Times New Roman" w:cs="Times New Roman"/>
          <w:b/>
          <w:noProof/>
          <w:lang w:eastAsia="fr-FR"/>
        </w:rPr>
        <mc:AlternateContent>
          <mc:Choice Requires="wps">
            <w:drawing>
              <wp:anchor distT="45720" distB="45720" distL="114300" distR="114300" simplePos="0" relativeHeight="251889664" behindDoc="0" locked="0" layoutInCell="1" allowOverlap="1" wp14:anchorId="2113DA85" wp14:editId="5D9B15CA">
                <wp:simplePos x="0" y="0"/>
                <wp:positionH relativeFrom="column">
                  <wp:posOffset>3642995</wp:posOffset>
                </wp:positionH>
                <wp:positionV relativeFrom="paragraph">
                  <wp:posOffset>803910</wp:posOffset>
                </wp:positionV>
                <wp:extent cx="400334" cy="163773"/>
                <wp:effectExtent l="0" t="0" r="0" b="8255"/>
                <wp:wrapNone/>
                <wp:docPr id="1100852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34" cy="163773"/>
                        </a:xfrm>
                        <a:prstGeom prst="rect">
                          <a:avLst/>
                        </a:prstGeom>
                        <a:noFill/>
                        <a:ln w="9525">
                          <a:noFill/>
                          <a:miter lim="800000"/>
                          <a:headEnd/>
                          <a:tailEnd/>
                        </a:ln>
                      </wps:spPr>
                      <wps:txbx>
                        <w:txbxContent>
                          <w:p w14:paraId="5A58375A" w14:textId="02A5F6DE" w:rsidR="008E769E" w:rsidRPr="00336EDF" w:rsidRDefault="008E769E" w:rsidP="006976D5">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3DA85" id="_x0000_s1157" type="#_x0000_t202" style="position:absolute;margin-left:286.85pt;margin-top:63.3pt;width:31.5pt;height:12.9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" filled="f" stroked="f">
                <v:textbox inset="0,0,0,0">
                  <w:txbxContent>
                    <w:p w14:paraId="5A58375A" w14:textId="02A5F6DE" w:rsidR="008E769E" w:rsidRPr="00336EDF" w:rsidRDefault="008E769E" w:rsidP="006976D5">
                      <w:pPr>
                        <w:spacing w:after="0" w:line="240" w:lineRule="auto"/>
                        <w:rPr>
                          <w:rFonts w:ascii="Arial Narrow" w:hAnsi="Arial Narrow"/>
                          <w:b/>
                          <w:bCs/>
                          <w:color w:val="7F7F7F" w:themeColor="text1" w:themeTint="80"/>
                          <w:sz w:val="16"/>
                          <w:szCs w:val="16"/>
                        </w:rPr>
                      </w:pP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887616" behindDoc="0" locked="0" layoutInCell="1" allowOverlap="1" wp14:anchorId="1CE5D050" wp14:editId="2AC834B7">
                <wp:simplePos x="0" y="0"/>
                <wp:positionH relativeFrom="column">
                  <wp:posOffset>3233420</wp:posOffset>
                </wp:positionH>
                <wp:positionV relativeFrom="paragraph">
                  <wp:posOffset>1784985</wp:posOffset>
                </wp:positionV>
                <wp:extent cx="1200175" cy="244444"/>
                <wp:effectExtent l="0" t="0" r="0" b="3810"/>
                <wp:wrapNone/>
                <wp:docPr id="1334402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75" cy="244444"/>
                        </a:xfrm>
                        <a:prstGeom prst="rect">
                          <a:avLst/>
                        </a:prstGeom>
                        <a:noFill/>
                        <a:ln w="9525">
                          <a:noFill/>
                          <a:miter lim="800000"/>
                          <a:headEnd/>
                          <a:tailEnd/>
                        </a:ln>
                      </wps:spPr>
                      <wps:txbx>
                        <w:txbxContent>
                          <w:p w14:paraId="2E01B565" w14:textId="33FC5095" w:rsidR="008E769E" w:rsidRPr="00336EDF" w:rsidRDefault="008E769E" w:rsidP="006976D5">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5D050" id="_x0000_s1158" type="#_x0000_t202" style="position:absolute;margin-left:254.6pt;margin-top:140.55pt;width:94.5pt;height:19.25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" filled="f" stroked="f">
                <v:textbox inset="0,0,0,0">
                  <w:txbxContent>
                    <w:p w14:paraId="2E01B565" w14:textId="33FC5095" w:rsidR="008E769E" w:rsidRPr="00336EDF" w:rsidRDefault="008E769E" w:rsidP="006976D5">
                      <w:pPr>
                        <w:spacing w:after="0" w:line="240" w:lineRule="auto"/>
                        <w:rPr>
                          <w:rFonts w:ascii="Arial Narrow" w:hAnsi="Arial Narrow"/>
                          <w:b/>
                          <w:bCs/>
                          <w:color w:val="7F7F7F" w:themeColor="text1" w:themeTint="80"/>
                          <w:sz w:val="16"/>
                          <w:szCs w:val="16"/>
                        </w:rPr>
                      </w:pP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883520" behindDoc="0" locked="0" layoutInCell="1" allowOverlap="1" wp14:anchorId="480B4430" wp14:editId="7D6F1D69">
                <wp:simplePos x="0" y="0"/>
                <wp:positionH relativeFrom="column">
                  <wp:posOffset>1042670</wp:posOffset>
                </wp:positionH>
                <wp:positionV relativeFrom="paragraph">
                  <wp:posOffset>555625</wp:posOffset>
                </wp:positionV>
                <wp:extent cx="1119117" cy="523875"/>
                <wp:effectExtent l="0" t="0" r="5080" b="9525"/>
                <wp:wrapNone/>
                <wp:docPr id="233080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117" cy="523875"/>
                        </a:xfrm>
                        <a:prstGeom prst="rect">
                          <a:avLst/>
                        </a:prstGeom>
                        <a:noFill/>
                        <a:ln w="9525">
                          <a:noFill/>
                          <a:miter lim="800000"/>
                          <a:headEnd/>
                          <a:tailEnd/>
                        </a:ln>
                      </wps:spPr>
                      <wps:txbx>
                        <w:txbxContent>
                          <w:p w14:paraId="2C486FDE" w14:textId="740F4717" w:rsidR="008E769E" w:rsidRPr="00336EDF" w:rsidRDefault="008E769E" w:rsidP="006976D5">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B4430" id="_x0000_s1159" type="#_x0000_t202" style="position:absolute;margin-left:82.1pt;margin-top:43.75pt;width:88.1pt;height:41.25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" filled="f" stroked="f">
                <v:textbox inset="0,0,0,0">
                  <w:txbxContent>
                    <w:p w14:paraId="2C486FDE" w14:textId="740F4717" w:rsidR="008E769E" w:rsidRPr="00336EDF" w:rsidRDefault="008E769E" w:rsidP="006976D5">
                      <w:pPr>
                        <w:spacing w:after="0" w:line="240" w:lineRule="auto"/>
                        <w:rPr>
                          <w:rFonts w:ascii="Arial Narrow" w:hAnsi="Arial Narrow"/>
                          <w:b/>
                          <w:bCs/>
                          <w:color w:val="7F7F7F" w:themeColor="text1" w:themeTint="80"/>
                          <w:sz w:val="16"/>
                          <w:szCs w:val="16"/>
                        </w:rPr>
                      </w:pPr>
                    </w:p>
                  </w:txbxContent>
                </v:textbox>
              </v:shape>
            </w:pict>
          </mc:Fallback>
        </mc:AlternateContent>
      </w:r>
    </w:p>
    <w:p w14:paraId="422AF6ED" w14:textId="7CE891D6" w:rsidR="006976D5" w:rsidRPr="0003746C" w:rsidRDefault="006976D5" w:rsidP="00E80405">
      <w:pPr>
        <w:spacing w:after="0" w:line="240" w:lineRule="auto"/>
        <w:ind w:right="-1"/>
        <w:rPr>
          <w:rFonts w:ascii="Times New Roman" w:hAnsi="Times New Roman" w:cs="Times New Roman"/>
        </w:rPr>
      </w:pPr>
      <w:r w:rsidRPr="0003746C">
        <w:rPr>
          <w:rFonts w:ascii="Times New Roman" w:hAnsi="Times New Roman" w:cs="Times New Roman"/>
        </w:rPr>
        <w:t>Figure B : boîte de 1 flacon + 1 aiguille à filtre</w:t>
      </w:r>
    </w:p>
    <w:p w14:paraId="280BA4F2" w14:textId="4126FE13" w:rsidR="00C706CD" w:rsidRPr="0003746C" w:rsidRDefault="00C706CD" w:rsidP="00E80405">
      <w:pPr>
        <w:spacing w:after="0" w:line="240" w:lineRule="auto"/>
        <w:ind w:right="-1"/>
        <w:jc w:val="center"/>
        <w:rPr>
          <w:rFonts w:ascii="Times New Roman" w:hAnsi="Times New Roman" w:cs="Times New Roman"/>
        </w:rPr>
      </w:pPr>
      <w:r w:rsidRPr="0003746C">
        <w:rPr>
          <w:rFonts w:ascii="Times New Roman" w:hAnsi="Times New Roman" w:cs="Times New Roman"/>
          <w:noProof/>
          <w:lang w:eastAsia="fr-FR"/>
        </w:rPr>
        <mc:AlternateContent>
          <mc:Choice Requires="wps">
            <w:drawing>
              <wp:anchor distT="45720" distB="45720" distL="114300" distR="114300" simplePos="0" relativeHeight="251897856" behindDoc="0" locked="0" layoutInCell="1" allowOverlap="1" wp14:anchorId="0FEE0389" wp14:editId="0522568B">
                <wp:simplePos x="0" y="0"/>
                <wp:positionH relativeFrom="column">
                  <wp:posOffset>1687786</wp:posOffset>
                </wp:positionH>
                <wp:positionV relativeFrom="paragraph">
                  <wp:posOffset>1985548</wp:posOffset>
                </wp:positionV>
                <wp:extent cx="2397071" cy="441435"/>
                <wp:effectExtent l="0" t="0" r="0" b="0"/>
                <wp:wrapNone/>
                <wp:docPr id="178024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071" cy="441435"/>
                        </a:xfrm>
                        <a:prstGeom prst="rect">
                          <a:avLst/>
                        </a:prstGeom>
                        <a:noFill/>
                        <a:ln w="9525">
                          <a:noFill/>
                          <a:miter lim="800000"/>
                          <a:headEnd/>
                          <a:tailEnd/>
                        </a:ln>
                      </wps:spPr>
                      <wps:txbx>
                        <w:txbxContent>
                          <w:p w14:paraId="426330BD" w14:textId="77777777" w:rsidR="008E769E" w:rsidRPr="00AD7205" w:rsidRDefault="008E769E" w:rsidP="00C706CD">
                            <w:pPr>
                              <w:spacing w:line="240" w:lineRule="auto"/>
                              <w:rPr>
                                <w:rFonts w:ascii="Arial" w:hAnsi="Arial" w:cs="Arial"/>
                                <w:lang w:val="es-ES"/>
                              </w:rPr>
                            </w:pPr>
                            <w:r w:rsidRPr="00AD7205">
                              <w:rPr>
                                <w:rFonts w:ascii="Arial" w:hAnsi="Arial" w:cs="Arial"/>
                                <w:lang w:val="es-ES"/>
                              </w:rPr>
                              <w:t>Aiguille à filtre stérile de 5 microns</w:t>
                            </w:r>
                            <w:r w:rsidRPr="00AD7205">
                              <w:rPr>
                                <w:rFonts w:ascii="Arial" w:hAnsi="Arial" w:cs="Arial"/>
                                <w:lang w:val="es-ES"/>
                              </w:rPr>
                              <w:br/>
                              <w:t>(18 G x 38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E0389" id="_x0000_s1160" type="#_x0000_t202" style="position:absolute;left:0;text-align:left;margin-left:132.9pt;margin-top:156.35pt;width:188.75pt;height:34.7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" filled="f" stroked="f">
                <v:textbox>
                  <w:txbxContent>
                    <w:p w14:paraId="426330BD" w14:textId="77777777" w:rsidR="008E769E" w:rsidRPr="00AD7205" w:rsidRDefault="008E769E" w:rsidP="00C706CD">
                      <w:pPr>
                        <w:spacing w:line="240" w:lineRule="auto"/>
                        <w:rPr>
                          <w:rFonts w:ascii="Arial" w:hAnsi="Arial" w:cs="Arial"/>
                          <w:lang w:val="es-ES"/>
                        </w:rPr>
                      </w:pPr>
                      <w:r w:rsidRPr="00AD7205">
                        <w:rPr>
                          <w:rFonts w:ascii="Arial" w:hAnsi="Arial" w:cs="Arial"/>
                          <w:lang w:val="es-ES"/>
                        </w:rPr>
                        <w:t>Aiguille à filtre stérile de 5 microns</w:t>
                      </w:r>
                      <w:r w:rsidRPr="00AD7205">
                        <w:rPr>
                          <w:rFonts w:ascii="Arial" w:hAnsi="Arial" w:cs="Arial"/>
                          <w:lang w:val="es-ES"/>
                        </w:rPr>
                        <w:br/>
                        <w:t>(18 G x 38 mm)</w:t>
                      </w:r>
                    </w:p>
                  </w:txbxContent>
                </v:textbox>
              </v:shape>
            </w:pict>
          </mc:Fallback>
        </mc:AlternateContent>
      </w:r>
      <w:r w:rsidRPr="0003746C">
        <w:rPr>
          <w:rFonts w:ascii="Times New Roman" w:hAnsi="Times New Roman" w:cs="Times New Roman"/>
          <w:noProof/>
          <w:lang w:eastAsia="fr-FR"/>
        </w:rPr>
        <mc:AlternateContent>
          <mc:Choice Requires="wps">
            <w:drawing>
              <wp:anchor distT="45720" distB="45720" distL="114300" distR="114300" simplePos="0" relativeHeight="251895808" behindDoc="0" locked="0" layoutInCell="1" allowOverlap="1" wp14:anchorId="5CD250AA" wp14:editId="152D47A6">
                <wp:simplePos x="0" y="0"/>
                <wp:positionH relativeFrom="column">
                  <wp:posOffset>3474731</wp:posOffset>
                </wp:positionH>
                <wp:positionV relativeFrom="paragraph">
                  <wp:posOffset>647032</wp:posOffset>
                </wp:positionV>
                <wp:extent cx="647700" cy="438150"/>
                <wp:effectExtent l="0" t="0" r="0" b="0"/>
                <wp:wrapNone/>
                <wp:docPr id="1458814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38150"/>
                        </a:xfrm>
                        <a:prstGeom prst="rect">
                          <a:avLst/>
                        </a:prstGeom>
                        <a:noFill/>
                        <a:ln w="9525">
                          <a:noFill/>
                          <a:miter lim="800000"/>
                          <a:headEnd/>
                          <a:tailEnd/>
                        </a:ln>
                      </wps:spPr>
                      <wps:txbx>
                        <w:txbxContent>
                          <w:p w14:paraId="04F865C2" w14:textId="77777777" w:rsidR="008E769E" w:rsidRPr="00AD7205" w:rsidRDefault="008E769E" w:rsidP="00C706CD">
                            <w:pPr>
                              <w:rPr>
                                <w:rFonts w:ascii="Arial" w:hAnsi="Arial" w:cs="Arial"/>
                                <w:lang w:val="en-US"/>
                              </w:rPr>
                            </w:pPr>
                            <w:r w:rsidRPr="00AD7205">
                              <w:rPr>
                                <w:rFonts w:ascii="Arial" w:hAnsi="Arial" w:cs="Arial"/>
                              </w:rPr>
                              <w:t>Flacon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250AA" id="_x0000_s1161" type="#_x0000_t202" style="position:absolute;left:0;text-align:left;margin-left:273.6pt;margin-top:50.95pt;width:51pt;height:34.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" filled="f" stroked="f">
                <v:textbox>
                  <w:txbxContent>
                    <w:p w14:paraId="04F865C2" w14:textId="77777777" w:rsidR="008E769E" w:rsidRPr="00AD7205" w:rsidRDefault="008E769E" w:rsidP="00C706CD">
                      <w:pPr>
                        <w:rPr>
                          <w:rFonts w:ascii="Arial" w:hAnsi="Arial" w:cs="Arial"/>
                          <w:lang w:val="en-US"/>
                        </w:rPr>
                      </w:pPr>
                      <w:r w:rsidRPr="00AD7205">
                        <w:rPr>
                          <w:rFonts w:ascii="Arial" w:hAnsi="Arial" w:cs="Arial"/>
                        </w:rPr>
                        <w:t>Flacon</w:t>
                      </w:r>
                    </w:p>
                  </w:txbxContent>
                </v:textbox>
              </v:shape>
            </w:pict>
          </mc:Fallback>
        </mc:AlternateContent>
      </w:r>
      <w:r w:rsidRPr="0003746C">
        <w:rPr>
          <w:rFonts w:ascii="Times New Roman" w:hAnsi="Times New Roman" w:cs="Times New Roman"/>
          <w:noProof/>
          <w:lang w:eastAsia="fr-FR"/>
        </w:rPr>
        <w:drawing>
          <wp:inline distT="0" distB="0" distL="0" distR="0" wp14:anchorId="629E4D2E" wp14:editId="6E03C1E3">
            <wp:extent cx="2847079" cy="2725148"/>
            <wp:effectExtent l="0" t="0" r="0" b="0"/>
            <wp:docPr id="1079928861" name="Picture 1079928861"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47"/>
                    <a:stretch>
                      <a:fillRect/>
                    </a:stretch>
                  </pic:blipFill>
                  <pic:spPr>
                    <a:xfrm>
                      <a:off x="0" y="0"/>
                      <a:ext cx="2847079" cy="2725148"/>
                    </a:xfrm>
                    <a:prstGeom prst="rect">
                      <a:avLst/>
                    </a:prstGeom>
                  </pic:spPr>
                </pic:pic>
              </a:graphicData>
            </a:graphic>
          </wp:inline>
        </w:drawing>
      </w:r>
    </w:p>
    <w:p w14:paraId="4A879AEB" w14:textId="77777777" w:rsidR="00C706CD" w:rsidRPr="0003746C" w:rsidRDefault="00C706CD" w:rsidP="00E80405">
      <w:pPr>
        <w:spacing w:after="0" w:line="240" w:lineRule="auto"/>
        <w:ind w:right="-1"/>
        <w:rPr>
          <w:rFonts w:ascii="Times New Roman" w:hAnsi="Times New Roman" w:cs="Times New Roman"/>
        </w:rPr>
      </w:pPr>
    </w:p>
    <w:p w14:paraId="3DD84395" w14:textId="773168B7" w:rsidR="006976D5" w:rsidRPr="0003746C" w:rsidRDefault="00975E3C" w:rsidP="00E80405">
      <w:pPr>
        <w:keepNext/>
        <w:widowControl/>
        <w:spacing w:after="0" w:line="240" w:lineRule="auto"/>
        <w:ind w:right="-1"/>
        <w:rPr>
          <w:rFonts w:ascii="Times New Roman" w:eastAsia="Times New Roman" w:hAnsi="Times New Roman" w:cs="Times New Roman"/>
          <w:b/>
          <w:bCs/>
          <w:i/>
          <w:iCs/>
        </w:rPr>
      </w:pPr>
      <w:r w:rsidRPr="0003746C">
        <w:rPr>
          <w:rFonts w:ascii="Times New Roman" w:eastAsia="Times New Roman" w:hAnsi="Times New Roman" w:cs="Times New Roman"/>
          <w:b/>
          <w:bCs/>
          <w:i/>
          <w:iCs/>
        </w:rPr>
        <w:t>Mode d’emploi</w:t>
      </w:r>
    </w:p>
    <w:p w14:paraId="2BCC5292" w14:textId="77777777" w:rsidR="00975E3C" w:rsidRPr="0003746C" w:rsidRDefault="00975E3C" w:rsidP="00E80405">
      <w:pPr>
        <w:keepNext/>
        <w:widowControl/>
        <w:spacing w:after="0" w:line="240" w:lineRule="auto"/>
        <w:ind w:right="-1"/>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4553"/>
        <w:gridCol w:w="4508"/>
      </w:tblGrid>
      <w:tr w:rsidR="008A13E1" w:rsidRPr="0003746C" w14:paraId="266FA1DA" w14:textId="77777777" w:rsidTr="00B955A5">
        <w:trPr>
          <w:trHeight w:val="2224"/>
        </w:trPr>
        <w:tc>
          <w:tcPr>
            <w:tcW w:w="4561" w:type="dxa"/>
          </w:tcPr>
          <w:p w14:paraId="11FA0076" w14:textId="6E9C9743" w:rsidR="009F01BE" w:rsidRPr="0003746C" w:rsidRDefault="00572E7B" w:rsidP="00E80405">
            <w:pPr>
              <w:keepNext/>
              <w:widowControl/>
              <w:tabs>
                <w:tab w:val="left" w:pos="567"/>
              </w:tabs>
              <w:ind w:right="-1"/>
              <w:rPr>
                <w:rFonts w:ascii="Times New Roman" w:eastAsia="Times New Roman" w:hAnsi="Times New Roman" w:cs="Times New Roman"/>
              </w:rPr>
            </w:pPr>
            <w:r w:rsidRPr="0003746C">
              <w:rPr>
                <w:rFonts w:ascii="Times New Roman" w:hAnsi="Times New Roman" w:cs="Times New Roman"/>
              </w:rPr>
              <w:t>1. Retirer le capuchon en plastique et désinfecter la partie extérieure du bouchon en caoutchouc du flacon.</w:t>
            </w:r>
          </w:p>
        </w:tc>
        <w:tc>
          <w:tcPr>
            <w:tcW w:w="4513" w:type="dxa"/>
          </w:tcPr>
          <w:p w14:paraId="3EF05EBF" w14:textId="77777777" w:rsidR="009F01BE" w:rsidRPr="0003746C" w:rsidRDefault="00572E7B" w:rsidP="00E80405">
            <w:pPr>
              <w:keepNext/>
              <w:widowControl/>
              <w:tabs>
                <w:tab w:val="left" w:pos="567"/>
              </w:tabs>
              <w:ind w:right="-1"/>
              <w:rPr>
                <w:rFonts w:ascii="Times New Roman" w:eastAsia="Times New Roman" w:hAnsi="Times New Roman" w:cs="Times New Roman"/>
              </w:rPr>
            </w:pPr>
            <w:r w:rsidRPr="0003746C">
              <w:rPr>
                <w:rFonts w:ascii="Times New Roman" w:hAnsi="Times New Roman" w:cs="Times New Roman"/>
                <w:noProof/>
                <w:lang w:eastAsia="fr-FR"/>
              </w:rPr>
              <mc:AlternateContent>
                <mc:Choice Requires="wpg">
                  <w:drawing>
                    <wp:anchor distT="0" distB="0" distL="114300" distR="114300" simplePos="0" relativeHeight="251684864" behindDoc="0" locked="0" layoutInCell="1" allowOverlap="1" wp14:anchorId="1A2388EE" wp14:editId="47D12070">
                      <wp:simplePos x="0" y="0"/>
                      <wp:positionH relativeFrom="column">
                        <wp:posOffset>19050</wp:posOffset>
                      </wp:positionH>
                      <wp:positionV relativeFrom="paragraph">
                        <wp:posOffset>88900</wp:posOffset>
                      </wp:positionV>
                      <wp:extent cx="2628265" cy="1295400"/>
                      <wp:effectExtent l="0" t="0" r="635" b="0"/>
                      <wp:wrapNone/>
                      <wp:docPr id="690" name="Groupe 690"/>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691" name="Image 69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692" name="Image 69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w14:anchorId="0220DEF4" id="Groupe 690" o:spid="_x0000_s1026" style="position:absolute;margin-left:1.5pt;margin-top:7pt;width:206.95pt;height:102pt;z-index:251684864"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">
                      <v:shape id="Image 691"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">
                        <v:imagedata r:id="rId75" o:title=""/>
                      </v:shape>
                      <v:shape id="Image 692"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">
                        <v:imagedata r:id="rId76" o:title=""/>
                      </v:shape>
                    </v:group>
                  </w:pict>
                </mc:Fallback>
              </mc:AlternateContent>
            </w:r>
          </w:p>
        </w:tc>
      </w:tr>
      <w:tr w:rsidR="008A13E1" w:rsidRPr="0003746C" w14:paraId="32FD9ED5" w14:textId="77777777" w:rsidTr="00B955A5">
        <w:trPr>
          <w:trHeight w:val="2721"/>
        </w:trPr>
        <w:tc>
          <w:tcPr>
            <w:tcW w:w="4561" w:type="dxa"/>
          </w:tcPr>
          <w:p w14:paraId="7A99293B" w14:textId="22C1E47E" w:rsidR="003F3A03" w:rsidRPr="0003746C" w:rsidRDefault="00572E7B" w:rsidP="00E80405">
            <w:pPr>
              <w:widowControl/>
              <w:tabs>
                <w:tab w:val="left" w:pos="567"/>
              </w:tabs>
              <w:ind w:right="-1"/>
              <w:rPr>
                <w:rFonts w:ascii="Times New Roman" w:hAnsi="Times New Roman" w:cs="Times New Roman"/>
              </w:rPr>
            </w:pPr>
            <w:r w:rsidRPr="0003746C">
              <w:rPr>
                <w:rFonts w:ascii="Times New Roman" w:hAnsi="Times New Roman" w:cs="Times New Roman"/>
              </w:rPr>
              <w:t xml:space="preserve">2. </w:t>
            </w:r>
            <w:r w:rsidR="00CF2DD3" w:rsidRPr="0003746C">
              <w:rPr>
                <w:rFonts w:ascii="Times New Roman" w:hAnsi="Times New Roman" w:cs="Times New Roman"/>
              </w:rPr>
              <w:t>L</w:t>
            </w:r>
            <w:r w:rsidRPr="0003746C">
              <w:rPr>
                <w:rFonts w:ascii="Times New Roman" w:hAnsi="Times New Roman" w:cs="Times New Roman"/>
              </w:rPr>
              <w:t xml:space="preserve">’aiguille </w:t>
            </w:r>
            <w:r w:rsidR="00004F46" w:rsidRPr="0003746C">
              <w:rPr>
                <w:rFonts w:ascii="Times New Roman" w:hAnsi="Times New Roman" w:cs="Times New Roman"/>
              </w:rPr>
              <w:t xml:space="preserve">de </w:t>
            </w:r>
            <w:r w:rsidRPr="0003746C">
              <w:rPr>
                <w:rFonts w:ascii="Times New Roman" w:hAnsi="Times New Roman" w:cs="Times New Roman"/>
              </w:rPr>
              <w:t>18 G</w:t>
            </w:r>
            <w:r w:rsidR="003F3A03" w:rsidRPr="0003746C">
              <w:rPr>
                <w:rFonts w:ascii="Times New Roman" w:hAnsi="Times New Roman" w:cs="Times New Roman"/>
              </w:rPr>
              <w:t> </w:t>
            </w:r>
            <w:r w:rsidR="003F3A03" w:rsidRPr="0003746C">
              <w:rPr>
                <w:rFonts w:ascii="Times New Roman" w:eastAsia="Times New Roman" w:hAnsi="Times New Roman" w:cs="Times New Roman"/>
              </w:rPr>
              <w:t>×</w:t>
            </w:r>
            <w:r w:rsidR="00004F46" w:rsidRPr="0003746C">
              <w:rPr>
                <w:rFonts w:ascii="Times New Roman" w:hAnsi="Times New Roman" w:cs="Times New Roman"/>
              </w:rPr>
              <w:t> </w:t>
            </w:r>
            <w:r w:rsidR="00660E73" w:rsidRPr="0003746C">
              <w:rPr>
                <w:rFonts w:ascii="Times New Roman" w:hAnsi="Times New Roman" w:cs="Times New Roman"/>
              </w:rPr>
              <w:t>38 mm</w:t>
            </w:r>
            <w:r w:rsidRPr="0003746C">
              <w:rPr>
                <w:rFonts w:ascii="Times New Roman" w:hAnsi="Times New Roman" w:cs="Times New Roman"/>
              </w:rPr>
              <w:t xml:space="preserve"> à filtre de 5 microns</w:t>
            </w:r>
            <w:r w:rsidR="00F111F1" w:rsidRPr="0003746C">
              <w:rPr>
                <w:rFonts w:ascii="Times New Roman" w:hAnsi="Times New Roman" w:cs="Times New Roman"/>
              </w:rPr>
              <w:t xml:space="preserve"> est</w:t>
            </w:r>
            <w:r w:rsidR="003F3A03" w:rsidRPr="0003746C">
              <w:rPr>
                <w:rFonts w:ascii="Times New Roman" w:hAnsi="Times New Roman" w:cs="Times New Roman"/>
              </w:rPr>
              <w:t xml:space="preserve"> utilisée pour </w:t>
            </w:r>
            <w:r w:rsidR="00004F46" w:rsidRPr="0003746C">
              <w:rPr>
                <w:rFonts w:ascii="Times New Roman" w:hAnsi="Times New Roman" w:cs="Times New Roman"/>
              </w:rPr>
              <w:t xml:space="preserve">prélever le médicament dans le </w:t>
            </w:r>
            <w:r w:rsidR="003F3A03" w:rsidRPr="0003746C">
              <w:rPr>
                <w:rFonts w:ascii="Times New Roman" w:hAnsi="Times New Roman" w:cs="Times New Roman"/>
              </w:rPr>
              <w:t>flacon.</w:t>
            </w:r>
          </w:p>
          <w:p w14:paraId="60CFACAD" w14:textId="77777777" w:rsidR="003F3A03" w:rsidRPr="0003746C" w:rsidRDefault="003F3A03" w:rsidP="00E80405">
            <w:pPr>
              <w:widowControl/>
              <w:tabs>
                <w:tab w:val="left" w:pos="567"/>
              </w:tabs>
              <w:ind w:right="-1"/>
              <w:rPr>
                <w:rFonts w:ascii="Times New Roman" w:hAnsi="Times New Roman" w:cs="Times New Roman"/>
              </w:rPr>
            </w:pPr>
          </w:p>
          <w:p w14:paraId="23A0E138" w14:textId="1EF7FA87" w:rsidR="009F01BE" w:rsidRPr="0003746C" w:rsidRDefault="003F3A03"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 xml:space="preserve">Sortir l’aiguille </w:t>
            </w:r>
            <w:r w:rsidR="00004F46" w:rsidRPr="0003746C">
              <w:rPr>
                <w:rFonts w:ascii="Times New Roman" w:hAnsi="Times New Roman" w:cs="Times New Roman"/>
              </w:rPr>
              <w:t xml:space="preserve">de </w:t>
            </w:r>
            <w:r w:rsidRPr="0003746C">
              <w:rPr>
                <w:rFonts w:ascii="Times New Roman" w:hAnsi="Times New Roman" w:cs="Times New Roman"/>
              </w:rPr>
              <w:t>18 G </w:t>
            </w:r>
            <w:r w:rsidRPr="0003746C">
              <w:rPr>
                <w:rFonts w:ascii="Times New Roman" w:eastAsia="Times New Roman" w:hAnsi="Times New Roman" w:cs="Times New Roman"/>
              </w:rPr>
              <w:t>× </w:t>
            </w:r>
            <w:r w:rsidR="00660E73" w:rsidRPr="0003746C">
              <w:rPr>
                <w:rFonts w:ascii="Times New Roman" w:eastAsia="Times New Roman" w:hAnsi="Times New Roman" w:cs="Times New Roman"/>
              </w:rPr>
              <w:t>38 mm</w:t>
            </w:r>
            <w:r w:rsidRPr="0003746C">
              <w:rPr>
                <w:rFonts w:ascii="Times New Roman" w:hAnsi="Times New Roman" w:cs="Times New Roman"/>
              </w:rPr>
              <w:t xml:space="preserve"> à filtre de 5 microns et la seringue de 1 mL de leur emballage. Fixer l’aiguille à filtre sur l</w:t>
            </w:r>
            <w:r w:rsidR="00660E73" w:rsidRPr="0003746C">
              <w:rPr>
                <w:rFonts w:ascii="Times New Roman" w:hAnsi="Times New Roman" w:cs="Times New Roman"/>
              </w:rPr>
              <w:t>a</w:t>
            </w:r>
            <w:r w:rsidRPr="0003746C">
              <w:rPr>
                <w:rFonts w:ascii="Times New Roman" w:hAnsi="Times New Roman" w:cs="Times New Roman"/>
              </w:rPr>
              <w:t xml:space="preserve"> seringue en la vissant sur l’extrémité Luer Lock de la seringue.</w:t>
            </w:r>
          </w:p>
        </w:tc>
        <w:tc>
          <w:tcPr>
            <w:tcW w:w="4513" w:type="dxa"/>
          </w:tcPr>
          <w:p w14:paraId="6DECDD95" w14:textId="77777777" w:rsidR="009F01BE" w:rsidRPr="0003746C" w:rsidRDefault="00572E7B"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noProof/>
                <w:lang w:eastAsia="fr-FR"/>
              </w:rPr>
              <w:drawing>
                <wp:anchor distT="0" distB="0" distL="114300" distR="114300" simplePos="0" relativeHeight="251686912" behindDoc="0" locked="0" layoutInCell="1" allowOverlap="1" wp14:anchorId="63BBAFE6" wp14:editId="3CD64B72">
                  <wp:simplePos x="0" y="0"/>
                  <wp:positionH relativeFrom="column">
                    <wp:posOffset>684530</wp:posOffset>
                  </wp:positionH>
                  <wp:positionV relativeFrom="paragraph">
                    <wp:posOffset>80645</wp:posOffset>
                  </wp:positionV>
                  <wp:extent cx="1477442" cy="1466850"/>
                  <wp:effectExtent l="0" t="0" r="8890" b="0"/>
                  <wp:wrapNone/>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02537"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13E1" w:rsidRPr="0003746C" w14:paraId="7FF1B488" w14:textId="77777777" w:rsidTr="00795A91">
        <w:trPr>
          <w:trHeight w:val="4952"/>
        </w:trPr>
        <w:tc>
          <w:tcPr>
            <w:tcW w:w="4561" w:type="dxa"/>
          </w:tcPr>
          <w:p w14:paraId="46C3150A" w14:textId="65099EB7" w:rsidR="009F01BE" w:rsidRPr="0003746C" w:rsidRDefault="00572E7B"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lastRenderedPageBreak/>
              <w:t>3. Enfoncer l’aiguille à filtre au centre du bouchon du flacon jusqu’à ce que l’aiguille soit complètement insérée dans le flacon et que son extrémité touche le fond ou les bords du fond du flacon.</w:t>
            </w:r>
          </w:p>
          <w:p w14:paraId="450AFB4C" w14:textId="77777777" w:rsidR="009F01BE" w:rsidRPr="0003746C" w:rsidRDefault="009F01BE" w:rsidP="00E80405">
            <w:pPr>
              <w:widowControl/>
              <w:tabs>
                <w:tab w:val="left" w:pos="567"/>
              </w:tabs>
              <w:ind w:right="-1"/>
              <w:rPr>
                <w:rFonts w:ascii="Times New Roman" w:eastAsia="Times New Roman" w:hAnsi="Times New Roman" w:cs="Times New Roman"/>
              </w:rPr>
            </w:pPr>
          </w:p>
          <w:p w14:paraId="51576435" w14:textId="77777777" w:rsidR="009F01BE" w:rsidRPr="0003746C" w:rsidRDefault="009F01BE" w:rsidP="00E80405">
            <w:pPr>
              <w:widowControl/>
              <w:tabs>
                <w:tab w:val="left" w:pos="567"/>
              </w:tabs>
              <w:ind w:right="-1"/>
              <w:rPr>
                <w:rFonts w:ascii="Times New Roman" w:eastAsia="Times New Roman" w:hAnsi="Times New Roman" w:cs="Times New Roman"/>
              </w:rPr>
            </w:pPr>
          </w:p>
          <w:p w14:paraId="20AC17AD" w14:textId="77777777" w:rsidR="009F01BE" w:rsidRPr="0003746C" w:rsidRDefault="009F01BE" w:rsidP="00E80405">
            <w:pPr>
              <w:widowControl/>
              <w:tabs>
                <w:tab w:val="left" w:pos="567"/>
              </w:tabs>
              <w:ind w:right="-1"/>
              <w:rPr>
                <w:rFonts w:ascii="Times New Roman" w:eastAsia="Times New Roman" w:hAnsi="Times New Roman" w:cs="Times New Roman"/>
              </w:rPr>
            </w:pPr>
          </w:p>
          <w:p w14:paraId="05151A33" w14:textId="77777777" w:rsidR="009F01BE" w:rsidRPr="0003746C" w:rsidRDefault="009F01BE" w:rsidP="00E80405">
            <w:pPr>
              <w:widowControl/>
              <w:tabs>
                <w:tab w:val="left" w:pos="567"/>
              </w:tabs>
              <w:ind w:right="-1"/>
              <w:rPr>
                <w:rFonts w:ascii="Times New Roman" w:eastAsia="Times New Roman" w:hAnsi="Times New Roman" w:cs="Times New Roman"/>
              </w:rPr>
            </w:pPr>
          </w:p>
          <w:p w14:paraId="159ABB8B" w14:textId="77777777" w:rsidR="009F01BE" w:rsidRPr="0003746C" w:rsidRDefault="009F01BE" w:rsidP="00E80405">
            <w:pPr>
              <w:widowControl/>
              <w:tabs>
                <w:tab w:val="left" w:pos="567"/>
              </w:tabs>
              <w:ind w:right="-1"/>
              <w:rPr>
                <w:rFonts w:ascii="Times New Roman" w:eastAsia="Times New Roman" w:hAnsi="Times New Roman" w:cs="Times New Roman"/>
              </w:rPr>
            </w:pPr>
          </w:p>
          <w:p w14:paraId="6C1992FE" w14:textId="77777777" w:rsidR="009F01BE" w:rsidRPr="0003746C" w:rsidRDefault="009F01BE" w:rsidP="00E80405">
            <w:pPr>
              <w:widowControl/>
              <w:tabs>
                <w:tab w:val="left" w:pos="567"/>
              </w:tabs>
              <w:ind w:right="-1"/>
              <w:rPr>
                <w:rFonts w:ascii="Times New Roman" w:eastAsia="Times New Roman" w:hAnsi="Times New Roman" w:cs="Times New Roman"/>
              </w:rPr>
            </w:pPr>
          </w:p>
          <w:p w14:paraId="3E4E7E7C" w14:textId="5FDA9C52" w:rsidR="009F01BE" w:rsidRPr="0003746C" w:rsidRDefault="00572E7B"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4. Prélever tout le contenu du flacon de Yesafili dans la seringue de manière aseptique, en maintenant le flacon à la verticale et légèrement incliné pour faciliter une complète aspiration. Pour éviter la pénétration d’air, vérifier que le biseau de l’aiguille à filtre est immergé dans le liquide. Continuer à incliner le flacon pendant l’aspiration en gardant le biseau de l’aiguille à filtre immergé dans le liquide.</w:t>
            </w:r>
          </w:p>
          <w:p w14:paraId="6457424C" w14:textId="77777777" w:rsidR="009F01BE" w:rsidRPr="0003746C" w:rsidRDefault="009F01BE" w:rsidP="00E80405">
            <w:pPr>
              <w:widowControl/>
              <w:tabs>
                <w:tab w:val="left" w:pos="567"/>
              </w:tabs>
              <w:ind w:right="-1"/>
              <w:rPr>
                <w:rFonts w:ascii="Times New Roman" w:eastAsia="Times New Roman" w:hAnsi="Times New Roman" w:cs="Times New Roman"/>
              </w:rPr>
            </w:pPr>
          </w:p>
        </w:tc>
        <w:tc>
          <w:tcPr>
            <w:tcW w:w="4513" w:type="dxa"/>
            <w:vAlign w:val="center"/>
          </w:tcPr>
          <w:p w14:paraId="029742FE" w14:textId="167E4FD7" w:rsidR="009F01BE" w:rsidRPr="0003746C" w:rsidRDefault="00341C1B" w:rsidP="00E80405">
            <w:pPr>
              <w:widowControl/>
              <w:tabs>
                <w:tab w:val="left" w:pos="567"/>
              </w:tabs>
              <w:ind w:right="-1"/>
              <w:jc w:val="center"/>
              <w:rPr>
                <w:rFonts w:ascii="Times New Roman" w:eastAsia="Times New Roman" w:hAnsi="Times New Roman" w:cs="Times New Roman"/>
              </w:rPr>
            </w:pPr>
            <w:r w:rsidRPr="0003746C">
              <w:rPr>
                <w:rFonts w:ascii="Times New Roman" w:hAnsi="Times New Roman" w:cs="Times New Roman"/>
                <w:b/>
                <w:noProof/>
                <w:lang w:eastAsia="fr-FR"/>
              </w:rPr>
              <mc:AlternateContent>
                <mc:Choice Requires="wps">
                  <w:drawing>
                    <wp:anchor distT="45720" distB="45720" distL="114300" distR="114300" simplePos="0" relativeHeight="251863040" behindDoc="0" locked="0" layoutInCell="1" allowOverlap="1" wp14:anchorId="1CD1F205" wp14:editId="09BA9F19">
                      <wp:simplePos x="0" y="0"/>
                      <wp:positionH relativeFrom="column">
                        <wp:posOffset>1718310</wp:posOffset>
                      </wp:positionH>
                      <wp:positionV relativeFrom="paragraph">
                        <wp:posOffset>2720340</wp:posOffset>
                      </wp:positionV>
                      <wp:extent cx="408305" cy="259080"/>
                      <wp:effectExtent l="0" t="0" r="10795" b="7620"/>
                      <wp:wrapNone/>
                      <wp:docPr id="1573881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59080"/>
                              </a:xfrm>
                              <a:prstGeom prst="rect">
                                <a:avLst/>
                              </a:prstGeom>
                              <a:noFill/>
                              <a:ln w="9525">
                                <a:noFill/>
                                <a:miter lim="800000"/>
                                <a:headEnd/>
                                <a:tailEnd/>
                              </a:ln>
                            </wps:spPr>
                            <wps:txbx>
                              <w:txbxContent>
                                <w:p w14:paraId="39B788C8" w14:textId="56B7CAC8" w:rsidR="008E769E" w:rsidRPr="003C7193" w:rsidRDefault="008E769E"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Biseau de l’aiguille dirigé vers le bas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D1F205" id="_x0000_s1162" type="#_x0000_t202" style="position:absolute;left:0;text-align:left;margin-left:135.3pt;margin-top:214.2pt;width:32.15pt;height:20.4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" filled="f" stroked="f">
                      <v:textbox inset="0,0,0,0">
                        <w:txbxContent>
                          <w:p w14:paraId="39B788C8" w14:textId="56B7CAC8" w:rsidR="008E769E" w:rsidRPr="003C7193" w:rsidRDefault="008E769E"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Biseau de l’aiguille dirigé vers le bas</w:t>
                            </w:r>
                          </w:p>
                        </w:txbxContent>
                      </v:textbox>
                    </v:shape>
                  </w:pict>
                </mc:Fallback>
              </mc:AlternateContent>
            </w:r>
            <w:r w:rsidR="00E43CF5" w:rsidRPr="0003746C">
              <w:rPr>
                <w:rFonts w:ascii="Times New Roman" w:hAnsi="Times New Roman" w:cs="Times New Roman"/>
                <w:b/>
                <w:noProof/>
                <w:lang w:eastAsia="fr-FR"/>
              </w:rPr>
              <mc:AlternateContent>
                <mc:Choice Requires="wps">
                  <w:drawing>
                    <wp:anchor distT="45720" distB="45720" distL="114300" distR="114300" simplePos="0" relativeHeight="251860992" behindDoc="0" locked="0" layoutInCell="1" allowOverlap="1" wp14:anchorId="00CE1441" wp14:editId="00B70EAC">
                      <wp:simplePos x="0" y="0"/>
                      <wp:positionH relativeFrom="column">
                        <wp:posOffset>686435</wp:posOffset>
                      </wp:positionH>
                      <wp:positionV relativeFrom="paragraph">
                        <wp:posOffset>2631440</wp:posOffset>
                      </wp:positionV>
                      <wp:extent cx="257810" cy="139700"/>
                      <wp:effectExtent l="0" t="0" r="8890" b="12700"/>
                      <wp:wrapSquare wrapText="bothSides"/>
                      <wp:docPr id="557949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39700"/>
                              </a:xfrm>
                              <a:prstGeom prst="rect">
                                <a:avLst/>
                              </a:prstGeom>
                              <a:noFill/>
                              <a:ln w="9525">
                                <a:noFill/>
                                <a:miter lim="800000"/>
                                <a:headEnd/>
                                <a:tailEnd/>
                              </a:ln>
                            </wps:spPr>
                            <wps:txbx>
                              <w:txbxContent>
                                <w:p w14:paraId="160B967C" w14:textId="77777777" w:rsidR="008E769E" w:rsidRPr="003C7193" w:rsidRDefault="008E769E"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Solution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CE1441" id="_x0000_s1163" type="#_x0000_t202" style="position:absolute;left:0;text-align:left;margin-left:54.05pt;margin-top:207.2pt;width:20.3pt;height:11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" filled="f" stroked="f">
                      <v:textbox inset="0,0,0,0">
                        <w:txbxContent>
                          <w:p w14:paraId="160B967C" w14:textId="77777777" w:rsidR="008E769E" w:rsidRPr="003C7193" w:rsidRDefault="008E769E"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Solution</w:t>
                            </w:r>
                          </w:p>
                        </w:txbxContent>
                      </v:textbox>
                      <w10:wrap type="square"/>
                    </v:shape>
                  </w:pict>
                </mc:Fallback>
              </mc:AlternateContent>
            </w:r>
            <w:r w:rsidR="00E43CF5" w:rsidRPr="0003746C">
              <w:rPr>
                <w:rFonts w:ascii="Times New Roman" w:hAnsi="Times New Roman" w:cs="Times New Roman"/>
                <w:noProof/>
                <w:lang w:eastAsia="fr-FR"/>
              </w:rPr>
              <mc:AlternateContent>
                <mc:Choice Requires="wpg">
                  <w:drawing>
                    <wp:anchor distT="0" distB="0" distL="114300" distR="114300" simplePos="0" relativeHeight="251695104" behindDoc="0" locked="0" layoutInCell="1" allowOverlap="1" wp14:anchorId="7500B8E6" wp14:editId="1C14485E">
                      <wp:simplePos x="0" y="0"/>
                      <wp:positionH relativeFrom="column">
                        <wp:posOffset>621030</wp:posOffset>
                      </wp:positionH>
                      <wp:positionV relativeFrom="paragraph">
                        <wp:posOffset>105410</wp:posOffset>
                      </wp:positionV>
                      <wp:extent cx="1497330" cy="3010535"/>
                      <wp:effectExtent l="0" t="0" r="7620" b="0"/>
                      <wp:wrapSquare wrapText="bothSides"/>
                      <wp:docPr id="693" name="Groupe 693"/>
                      <wp:cNvGraphicFramePr/>
                      <a:graphic xmlns:a="http://schemas.openxmlformats.org/drawingml/2006/main">
                        <a:graphicData uri="http://schemas.microsoft.com/office/word/2010/wordprocessingGroup">
                          <wpg:wgp>
                            <wpg:cNvGrpSpPr/>
                            <wpg:grpSpPr>
                              <a:xfrm>
                                <a:off x="0" y="0"/>
                                <a:ext cx="1497330" cy="3010427"/>
                                <a:chOff x="0" y="0"/>
                                <a:chExt cx="1497330" cy="3010427"/>
                              </a:xfrm>
                            </wpg:grpSpPr>
                            <pic:pic xmlns:pic="http://schemas.openxmlformats.org/drawingml/2006/picture">
                              <pic:nvPicPr>
                                <pic:cNvPr id="694" name="Image 694"/>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695" name="Image 695"/>
                                <pic:cNvPicPr>
                                  <a:picLocks noChangeAspect="1"/>
                                </pic:cNvPicPr>
                              </pic:nvPicPr>
                              <pic:blipFill>
                                <a:blip r:embed="rId77">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w:pict>
                    <v:group w14:anchorId="59C2C79A" id="Groupe 693" o:spid="_x0000_s1026" style="position:absolute;margin-left:48.9pt;margin-top:8.3pt;width:117.9pt;height:237.05pt;z-index:251695104"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">
                      <v:shape id="Image 694"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">
                        <v:imagedata r:id="rId78" o:title=""/>
                      </v:shape>
                      <v:shape id="Image 695"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">
                        <v:imagedata r:id="rId79" o:title=""/>
                      </v:shape>
                      <w10:wrap type="square"/>
                    </v:group>
                  </w:pict>
                </mc:Fallback>
              </mc:AlternateContent>
            </w:r>
          </w:p>
        </w:tc>
      </w:tr>
      <w:tr w:rsidR="008A13E1" w:rsidRPr="0003746C" w14:paraId="052BDFC9" w14:textId="77777777" w:rsidTr="00B955A5">
        <w:tc>
          <w:tcPr>
            <w:tcW w:w="9074" w:type="dxa"/>
            <w:gridSpan w:val="2"/>
          </w:tcPr>
          <w:p w14:paraId="76A7B054" w14:textId="4558EA49" w:rsidR="009F01BE" w:rsidRPr="0003746C" w:rsidRDefault="00572E7B"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5. Veiller à tirer suffisamment la tige du piston lors du prélèvement du contenu du flacon de manière à totalement vider l’aiguille à filtre.</w:t>
            </w:r>
          </w:p>
          <w:p w14:paraId="1A247F14" w14:textId="17ED3F39" w:rsidR="009F01BE" w:rsidRPr="0003746C" w:rsidRDefault="009F01BE" w:rsidP="00E80405">
            <w:pPr>
              <w:widowControl/>
              <w:tabs>
                <w:tab w:val="left" w:pos="567"/>
              </w:tabs>
              <w:ind w:right="-1"/>
              <w:rPr>
                <w:rFonts w:ascii="Times New Roman" w:eastAsia="Times New Roman" w:hAnsi="Times New Roman" w:cs="Times New Roman"/>
              </w:rPr>
            </w:pPr>
          </w:p>
        </w:tc>
      </w:tr>
      <w:tr w:rsidR="008A13E1" w:rsidRPr="0003746C" w14:paraId="30D9CD68" w14:textId="77777777" w:rsidTr="00B955A5">
        <w:trPr>
          <w:trHeight w:val="926"/>
        </w:trPr>
        <w:tc>
          <w:tcPr>
            <w:tcW w:w="9074" w:type="dxa"/>
            <w:gridSpan w:val="2"/>
          </w:tcPr>
          <w:p w14:paraId="7F34DA5D" w14:textId="30FB20D3" w:rsidR="009F01BE" w:rsidRPr="0003746C" w:rsidRDefault="00572E7B"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6. Retirer l’aiguille à filtre et l’éliminer selon la procédure appropriée.</w:t>
            </w:r>
          </w:p>
          <w:p w14:paraId="29AA1267" w14:textId="175749AE" w:rsidR="009F01BE" w:rsidRPr="0003746C" w:rsidRDefault="009F01BE" w:rsidP="00E80405">
            <w:pPr>
              <w:widowControl/>
              <w:tabs>
                <w:tab w:val="left" w:pos="567"/>
              </w:tabs>
              <w:ind w:right="-1"/>
              <w:rPr>
                <w:rFonts w:ascii="Times New Roman" w:eastAsia="Times New Roman" w:hAnsi="Times New Roman" w:cs="Times New Roman"/>
              </w:rPr>
            </w:pPr>
          </w:p>
          <w:p w14:paraId="7C90D38E" w14:textId="530229DD" w:rsidR="009F01BE" w:rsidRPr="0003746C" w:rsidRDefault="00572E7B"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Remarque : l’aiguille à filtre ne doit pas être utilisée pour l’injection intravitréenne.</w:t>
            </w:r>
          </w:p>
          <w:p w14:paraId="5B10DC21" w14:textId="77777777" w:rsidR="009F01BE" w:rsidRPr="0003746C" w:rsidRDefault="009F01BE" w:rsidP="00E80405">
            <w:pPr>
              <w:widowControl/>
              <w:tabs>
                <w:tab w:val="left" w:pos="567"/>
              </w:tabs>
              <w:ind w:right="-1"/>
              <w:rPr>
                <w:rFonts w:ascii="Times New Roman" w:eastAsia="Times New Roman" w:hAnsi="Times New Roman" w:cs="Times New Roman"/>
              </w:rPr>
            </w:pPr>
          </w:p>
        </w:tc>
      </w:tr>
      <w:tr w:rsidR="008A13E1" w:rsidRPr="0003746C" w14:paraId="330E1954" w14:textId="77777777" w:rsidTr="00F53539">
        <w:trPr>
          <w:trHeight w:val="2487"/>
        </w:trPr>
        <w:tc>
          <w:tcPr>
            <w:tcW w:w="4561" w:type="dxa"/>
          </w:tcPr>
          <w:p w14:paraId="5D0308C0" w14:textId="46AD1D96" w:rsidR="003F3A03" w:rsidRPr="0003746C" w:rsidRDefault="00572E7B" w:rsidP="00E80405">
            <w:pPr>
              <w:widowControl/>
              <w:tabs>
                <w:tab w:val="left" w:pos="567"/>
              </w:tabs>
              <w:ind w:right="-1"/>
              <w:rPr>
                <w:rFonts w:ascii="Times New Roman" w:hAnsi="Times New Roman" w:cs="Times New Roman"/>
              </w:rPr>
            </w:pPr>
            <w:r w:rsidRPr="0003746C">
              <w:rPr>
                <w:rFonts w:ascii="Times New Roman" w:hAnsi="Times New Roman" w:cs="Times New Roman"/>
              </w:rPr>
              <w:t xml:space="preserve">7. </w:t>
            </w:r>
            <w:r w:rsidR="003F3A03" w:rsidRPr="0003746C">
              <w:rPr>
                <w:rFonts w:ascii="Times New Roman" w:hAnsi="Times New Roman" w:cs="Times New Roman"/>
              </w:rPr>
              <w:t>Veiller à utiliser</w:t>
            </w:r>
            <w:r w:rsidRPr="0003746C">
              <w:rPr>
                <w:rFonts w:ascii="Times New Roman" w:hAnsi="Times New Roman" w:cs="Times New Roman"/>
              </w:rPr>
              <w:t xml:space="preserve"> l’aiguille d’injection de 30 G </w:t>
            </w:r>
            <w:r w:rsidR="003F3A03" w:rsidRPr="0003746C">
              <w:rPr>
                <w:rFonts w:ascii="Times New Roman" w:eastAsia="Times New Roman" w:hAnsi="Times New Roman" w:cs="Times New Roman"/>
              </w:rPr>
              <w:t>×</w:t>
            </w:r>
            <w:r w:rsidRPr="0003746C">
              <w:rPr>
                <w:rFonts w:ascii="Times New Roman" w:hAnsi="Times New Roman" w:cs="Times New Roman"/>
              </w:rPr>
              <w:t xml:space="preserve"> 13 mm </w:t>
            </w:r>
            <w:r w:rsidR="003F3A03" w:rsidRPr="0003746C">
              <w:rPr>
                <w:rFonts w:ascii="Times New Roman" w:hAnsi="Times New Roman" w:cs="Times New Roman"/>
              </w:rPr>
              <w:t>pour l’injection intravitréenne.</w:t>
            </w:r>
          </w:p>
          <w:p w14:paraId="5A7ABD3D" w14:textId="77777777" w:rsidR="00F111F1" w:rsidRPr="0003746C" w:rsidRDefault="00F111F1" w:rsidP="00E80405">
            <w:pPr>
              <w:widowControl/>
              <w:tabs>
                <w:tab w:val="left" w:pos="567"/>
              </w:tabs>
              <w:ind w:right="-1"/>
              <w:rPr>
                <w:rFonts w:ascii="Times New Roman" w:hAnsi="Times New Roman" w:cs="Times New Roman"/>
              </w:rPr>
            </w:pPr>
          </w:p>
          <w:p w14:paraId="0BA1AD24" w14:textId="271D3C23" w:rsidR="009F01BE" w:rsidRPr="0003746C" w:rsidRDefault="003F3A03"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Retirer l’aiguille d’injection de 30 G </w:t>
            </w:r>
            <w:r w:rsidRPr="0003746C">
              <w:rPr>
                <w:rFonts w:ascii="Times New Roman" w:eastAsia="Times New Roman" w:hAnsi="Times New Roman" w:cs="Times New Roman"/>
              </w:rPr>
              <w:t>×</w:t>
            </w:r>
            <w:r w:rsidRPr="0003746C">
              <w:rPr>
                <w:rFonts w:ascii="Times New Roman" w:hAnsi="Times New Roman" w:cs="Times New Roman"/>
              </w:rPr>
              <w:t> 13 mm de son emballage et la fixer fermement</w:t>
            </w:r>
            <w:r w:rsidR="00660E73" w:rsidRPr="0003746C">
              <w:rPr>
                <w:rFonts w:ascii="Times New Roman" w:hAnsi="Times New Roman" w:cs="Times New Roman"/>
              </w:rPr>
              <w:t xml:space="preserve"> et</w:t>
            </w:r>
            <w:r w:rsidRPr="0003746C">
              <w:rPr>
                <w:rFonts w:ascii="Times New Roman" w:hAnsi="Times New Roman" w:cs="Times New Roman"/>
              </w:rPr>
              <w:t xml:space="preserve"> de manière aseptique sur l’extrémité Luer Lock de la seringue par un mouvement de rotation.</w:t>
            </w:r>
          </w:p>
        </w:tc>
        <w:tc>
          <w:tcPr>
            <w:tcW w:w="4513" w:type="dxa"/>
            <w:vAlign w:val="center"/>
          </w:tcPr>
          <w:p w14:paraId="547BF90C" w14:textId="77777777" w:rsidR="009F01BE" w:rsidRPr="0003746C" w:rsidRDefault="00572E7B" w:rsidP="00E80405">
            <w:pPr>
              <w:widowControl/>
              <w:tabs>
                <w:tab w:val="left" w:pos="567"/>
              </w:tabs>
              <w:ind w:right="-1"/>
              <w:jc w:val="center"/>
              <w:rPr>
                <w:rFonts w:ascii="Times New Roman" w:eastAsia="Times New Roman" w:hAnsi="Times New Roman" w:cs="Times New Roman"/>
              </w:rPr>
            </w:pPr>
            <w:r w:rsidRPr="0003746C">
              <w:rPr>
                <w:rFonts w:ascii="Times New Roman" w:hAnsi="Times New Roman" w:cs="Times New Roman"/>
                <w:noProof/>
                <w:lang w:eastAsia="fr-FR"/>
              </w:rPr>
              <w:drawing>
                <wp:anchor distT="0" distB="0" distL="114300" distR="114300" simplePos="0" relativeHeight="251696128" behindDoc="0" locked="0" layoutInCell="1" allowOverlap="1" wp14:anchorId="31F993FD" wp14:editId="51290CD3">
                  <wp:simplePos x="0" y="0"/>
                  <wp:positionH relativeFrom="column">
                    <wp:posOffset>671682</wp:posOffset>
                  </wp:positionH>
                  <wp:positionV relativeFrom="paragraph">
                    <wp:posOffset>55673</wp:posOffset>
                  </wp:positionV>
                  <wp:extent cx="1399540" cy="1465580"/>
                  <wp:effectExtent l="0" t="0" r="0" b="1270"/>
                  <wp:wrapTopAndBottom/>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0917"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39954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13E1" w:rsidRPr="0003746C" w14:paraId="58B50E1C" w14:textId="77777777" w:rsidTr="00A4465B">
        <w:trPr>
          <w:trHeight w:val="2254"/>
        </w:trPr>
        <w:tc>
          <w:tcPr>
            <w:tcW w:w="4561" w:type="dxa"/>
          </w:tcPr>
          <w:p w14:paraId="3EEE686F" w14:textId="77777777" w:rsidR="009F01BE" w:rsidRPr="0003746C" w:rsidRDefault="00572E7B"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8. Lorsque tout est prêt pour l’administration, retirer le capuchon de protection en plastique de l’aiguille.</w:t>
            </w:r>
          </w:p>
          <w:p w14:paraId="5B2937A6" w14:textId="77777777" w:rsidR="009F01BE" w:rsidRPr="0003746C" w:rsidRDefault="009F01BE" w:rsidP="00E80405">
            <w:pPr>
              <w:widowControl/>
              <w:tabs>
                <w:tab w:val="left" w:pos="567"/>
              </w:tabs>
              <w:ind w:right="-1"/>
              <w:rPr>
                <w:rFonts w:ascii="Times New Roman" w:eastAsia="Times New Roman" w:hAnsi="Times New Roman" w:cs="Times New Roman"/>
              </w:rPr>
            </w:pPr>
          </w:p>
          <w:p w14:paraId="6821ECB1" w14:textId="35DE99F1" w:rsidR="009F01BE" w:rsidRPr="0003746C" w:rsidRDefault="00572E7B"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En tenant la seringue avec l’aiguille dirigée vers le haut, vérifier l’absence de bulles d’air dans la seringue. Si des bulles sont présentes, tapoter doucement la seringue avec le doigt pour que les bulles remontent jusqu’en haut.</w:t>
            </w:r>
          </w:p>
          <w:p w14:paraId="78822A99" w14:textId="77777777" w:rsidR="009F01BE" w:rsidRPr="0003746C" w:rsidRDefault="009F01BE" w:rsidP="00E80405">
            <w:pPr>
              <w:widowControl/>
              <w:tabs>
                <w:tab w:val="left" w:pos="567"/>
              </w:tabs>
              <w:ind w:right="-1"/>
              <w:rPr>
                <w:rFonts w:ascii="Times New Roman" w:eastAsia="Times New Roman" w:hAnsi="Times New Roman" w:cs="Times New Roman"/>
              </w:rPr>
            </w:pPr>
          </w:p>
        </w:tc>
        <w:tc>
          <w:tcPr>
            <w:tcW w:w="4513" w:type="dxa"/>
          </w:tcPr>
          <w:p w14:paraId="34A929CB" w14:textId="77777777" w:rsidR="009F01BE" w:rsidRPr="0003746C" w:rsidRDefault="00572E7B" w:rsidP="00E80405">
            <w:pPr>
              <w:widowControl/>
              <w:tabs>
                <w:tab w:val="left" w:pos="567"/>
              </w:tabs>
              <w:ind w:right="-1"/>
              <w:jc w:val="center"/>
              <w:rPr>
                <w:rFonts w:ascii="Times New Roman" w:eastAsia="Times New Roman" w:hAnsi="Times New Roman" w:cs="Times New Roman"/>
              </w:rPr>
            </w:pPr>
            <w:r w:rsidRPr="0003746C">
              <w:rPr>
                <w:rFonts w:ascii="Times New Roman" w:hAnsi="Times New Roman" w:cs="Times New Roman"/>
                <w:noProof/>
                <w:lang w:eastAsia="fr-FR"/>
              </w:rPr>
              <w:drawing>
                <wp:anchor distT="0" distB="0" distL="114300" distR="114300" simplePos="0" relativeHeight="251697152" behindDoc="1" locked="0" layoutInCell="1" allowOverlap="1" wp14:anchorId="30B47D2C" wp14:editId="2EDDC9DA">
                  <wp:simplePos x="0" y="0"/>
                  <wp:positionH relativeFrom="column">
                    <wp:posOffset>676275</wp:posOffset>
                  </wp:positionH>
                  <wp:positionV relativeFrom="page">
                    <wp:posOffset>105723</wp:posOffset>
                  </wp:positionV>
                  <wp:extent cx="1399540" cy="1464945"/>
                  <wp:effectExtent l="0" t="0" r="0" b="1905"/>
                  <wp:wrapTopAndBottom/>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1487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399540" cy="1464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13E1" w:rsidRPr="0003746C" w14:paraId="5757337A" w14:textId="77777777" w:rsidTr="00B955A5">
        <w:trPr>
          <w:trHeight w:val="4813"/>
        </w:trPr>
        <w:tc>
          <w:tcPr>
            <w:tcW w:w="4561" w:type="dxa"/>
          </w:tcPr>
          <w:p w14:paraId="34EB3F4F" w14:textId="78F25E50" w:rsidR="009F01BE" w:rsidRPr="0003746C" w:rsidRDefault="00572E7B"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lastRenderedPageBreak/>
              <w:t>9. Éliminer toutes les bulles et expulser l’excédent de médicament en appuyant lentement sur le piston de telle manière que le bord plat du piston soit aligné avec le repère qui indique 0,05 mL sur la seringue.</w:t>
            </w:r>
          </w:p>
        </w:tc>
        <w:tc>
          <w:tcPr>
            <w:tcW w:w="4513" w:type="dxa"/>
          </w:tcPr>
          <w:p w14:paraId="3FE88C32" w14:textId="1C2FB6B7" w:rsidR="009F01BE" w:rsidRPr="0003746C" w:rsidRDefault="00901571"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b/>
                <w:noProof/>
                <w:lang w:eastAsia="fr-FR"/>
              </w:rPr>
              <mc:AlternateContent>
                <mc:Choice Requires="wps">
                  <w:drawing>
                    <wp:anchor distT="45720" distB="45720" distL="114300" distR="114300" simplePos="0" relativeHeight="251853824" behindDoc="0" locked="0" layoutInCell="1" allowOverlap="1" wp14:anchorId="07FD0C8F" wp14:editId="1DC74537">
                      <wp:simplePos x="0" y="0"/>
                      <wp:positionH relativeFrom="column">
                        <wp:posOffset>1769745</wp:posOffset>
                      </wp:positionH>
                      <wp:positionV relativeFrom="paragraph">
                        <wp:posOffset>2085769</wp:posOffset>
                      </wp:positionV>
                      <wp:extent cx="339090" cy="162560"/>
                      <wp:effectExtent l="0" t="0" r="3810" b="8890"/>
                      <wp:wrapNone/>
                      <wp:docPr id="377913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62560"/>
                              </a:xfrm>
                              <a:prstGeom prst="rect">
                                <a:avLst/>
                              </a:prstGeom>
                              <a:noFill/>
                              <a:ln w="9525">
                                <a:noFill/>
                                <a:miter lim="800000"/>
                                <a:headEnd/>
                                <a:tailEnd/>
                              </a:ln>
                            </wps:spPr>
                            <wps:txbx>
                              <w:txbxContent>
                                <w:p w14:paraId="0CA3C402" w14:textId="77777777" w:rsidR="008E769E" w:rsidRPr="003C7193" w:rsidRDefault="008E769E"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Bord plat du piston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FD0C8F" id="_x0000_s1164" type="#_x0000_t202" style="position:absolute;margin-left:139.35pt;margin-top:164.25pt;width:26.7pt;height:12.8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" filled="f" stroked="f">
                      <v:textbox inset="0,0,0,0">
                        <w:txbxContent>
                          <w:p w14:paraId="0CA3C402" w14:textId="77777777" w:rsidR="008E769E" w:rsidRPr="003C7193" w:rsidRDefault="008E769E"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Bord plat du piston</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851776" behindDoc="0" locked="0" layoutInCell="1" allowOverlap="1" wp14:anchorId="1CD16206" wp14:editId="7EE43095">
                      <wp:simplePos x="0" y="0"/>
                      <wp:positionH relativeFrom="column">
                        <wp:posOffset>762841</wp:posOffset>
                      </wp:positionH>
                      <wp:positionV relativeFrom="paragraph">
                        <wp:posOffset>1809115</wp:posOffset>
                      </wp:positionV>
                      <wp:extent cx="678815" cy="139700"/>
                      <wp:effectExtent l="0" t="0" r="6985" b="12700"/>
                      <wp:wrapNone/>
                      <wp:docPr id="1042477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39700"/>
                              </a:xfrm>
                              <a:prstGeom prst="rect">
                                <a:avLst/>
                              </a:prstGeom>
                              <a:noFill/>
                              <a:ln w="9525">
                                <a:noFill/>
                                <a:miter lim="800000"/>
                                <a:headEnd/>
                                <a:tailEnd/>
                              </a:ln>
                            </wps:spPr>
                            <wps:txbx>
                              <w:txbxContent>
                                <w:p w14:paraId="4075FF4F" w14:textId="77777777" w:rsidR="008E769E" w:rsidRPr="003C7193" w:rsidRDefault="008E769E"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Repère de dosage pour 0,05 mL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D16206" id="_x0000_s1165" type="#_x0000_t202" style="position:absolute;margin-left:60.05pt;margin-top:142.45pt;width:53.45pt;height:11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" filled="f" stroked="f">
                      <v:textbox inset="0,0,0,0">
                        <w:txbxContent>
                          <w:p w14:paraId="4075FF4F" w14:textId="77777777" w:rsidR="008E769E" w:rsidRPr="003C7193" w:rsidRDefault="008E769E"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Repère de dosage pour 0,05 mL</w:t>
                            </w:r>
                          </w:p>
                        </w:txbxContent>
                      </v:textbox>
                    </v:shape>
                  </w:pict>
                </mc:Fallback>
              </mc:AlternateContent>
            </w:r>
            <w:r w:rsidRPr="0003746C">
              <w:rPr>
                <w:rFonts w:ascii="Times New Roman" w:hAnsi="Times New Roman" w:cs="Times New Roman"/>
                <w:b/>
                <w:noProof/>
                <w:lang w:eastAsia="fr-FR"/>
              </w:rPr>
              <mc:AlternateContent>
                <mc:Choice Requires="wps">
                  <w:drawing>
                    <wp:anchor distT="45720" distB="45720" distL="114300" distR="114300" simplePos="0" relativeHeight="251852800" behindDoc="0" locked="0" layoutInCell="1" allowOverlap="1" wp14:anchorId="4BE7D386" wp14:editId="1328C2D6">
                      <wp:simplePos x="0" y="0"/>
                      <wp:positionH relativeFrom="column">
                        <wp:posOffset>1485694</wp:posOffset>
                      </wp:positionH>
                      <wp:positionV relativeFrom="paragraph">
                        <wp:posOffset>1532890</wp:posOffset>
                      </wp:positionV>
                      <wp:extent cx="538480" cy="289560"/>
                      <wp:effectExtent l="0" t="0" r="13970" b="0"/>
                      <wp:wrapNone/>
                      <wp:docPr id="515712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289560"/>
                              </a:xfrm>
                              <a:prstGeom prst="rect">
                                <a:avLst/>
                              </a:prstGeom>
                              <a:noFill/>
                              <a:ln w="9525">
                                <a:noFill/>
                                <a:miter lim="800000"/>
                                <a:headEnd/>
                                <a:tailEnd/>
                              </a:ln>
                            </wps:spPr>
                            <wps:txbx>
                              <w:txbxContent>
                                <w:p w14:paraId="19639853" w14:textId="77777777" w:rsidR="008E769E" w:rsidRPr="003C7193" w:rsidRDefault="008E769E"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Solution après expulsion des bulles d’air et de l’excédent de médicament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E7D386" id="_x0000_s1166" type="#_x0000_t202" style="position:absolute;margin-left:117pt;margin-top:120.7pt;width:42.4pt;height:22.8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" filled="f" stroked="f">
                      <v:textbox inset="0,0,0,0">
                        <w:txbxContent>
                          <w:p w14:paraId="19639853" w14:textId="77777777" w:rsidR="008E769E" w:rsidRPr="003C7193" w:rsidRDefault="008E769E"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Solution après expulsion des bulles d’air et de l’excédent de médicament</w:t>
                            </w:r>
                          </w:p>
                        </w:txbxContent>
                      </v:textbox>
                    </v:shape>
                  </w:pict>
                </mc:Fallback>
              </mc:AlternateContent>
            </w:r>
            <w:r w:rsidRPr="0003746C">
              <w:rPr>
                <w:rFonts w:ascii="Times New Roman" w:hAnsi="Times New Roman" w:cs="Times New Roman"/>
                <w:noProof/>
                <w:lang w:eastAsia="fr-FR"/>
              </w:rPr>
              <mc:AlternateContent>
                <mc:Choice Requires="wpg">
                  <w:drawing>
                    <wp:anchor distT="0" distB="0" distL="114300" distR="114300" simplePos="0" relativeHeight="251692032" behindDoc="0" locked="0" layoutInCell="1" allowOverlap="1" wp14:anchorId="1599FB79" wp14:editId="04191754">
                      <wp:simplePos x="0" y="0"/>
                      <wp:positionH relativeFrom="column">
                        <wp:posOffset>645439</wp:posOffset>
                      </wp:positionH>
                      <wp:positionV relativeFrom="paragraph">
                        <wp:posOffset>58629</wp:posOffset>
                      </wp:positionV>
                      <wp:extent cx="1565275" cy="2981325"/>
                      <wp:effectExtent l="0" t="0" r="0" b="0"/>
                      <wp:wrapTopAndBottom/>
                      <wp:docPr id="696" name="Groupe 696"/>
                      <wp:cNvGraphicFramePr/>
                      <a:graphic xmlns:a="http://schemas.openxmlformats.org/drawingml/2006/main">
                        <a:graphicData uri="http://schemas.microsoft.com/office/word/2010/wordprocessingGroup">
                          <wpg:wgp>
                            <wpg:cNvGrpSpPr/>
                            <wpg:grpSpPr>
                              <a:xfrm>
                                <a:off x="0" y="0"/>
                                <a:ext cx="1565275" cy="2980424"/>
                                <a:chOff x="0" y="0"/>
                                <a:chExt cx="1565275" cy="2980424"/>
                              </a:xfrm>
                            </wpg:grpSpPr>
                            <pic:pic xmlns:pic="http://schemas.openxmlformats.org/drawingml/2006/picture">
                              <pic:nvPicPr>
                                <pic:cNvPr id="697" name="Image 69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698" name="Image 698"/>
                                <pic:cNvPicPr>
                                  <a:picLocks noChangeAspect="1"/>
                                </pic:cNvPicPr>
                              </pic:nvPicPr>
                              <pic:blipFill>
                                <a:blip r:embed="rId80">
                                  <a:extLst>
                                    <a:ext uri="{28A0092B-C50C-407E-A947-70E740481C1C}">
                                      <a14:useLocalDpi xmlns:a14="http://schemas.microsoft.com/office/drawing/2010/main" val="0"/>
                                    </a:ext>
                                  </a:extLst>
                                </a:blip>
                                <a:srcRect/>
                                <a:stretch/>
                              </pic:blipFill>
                              <pic:spPr bwMode="auto">
                                <a:xfrm>
                                  <a:off x="0" y="1486800"/>
                                  <a:ext cx="1565275" cy="1493624"/>
                                </a:xfrm>
                                <a:prstGeom prst="rect">
                                  <a:avLst/>
                                </a:prstGeom>
                                <a:noFill/>
                                <a:ln>
                                  <a:noFill/>
                                </a:ln>
                              </pic:spPr>
                            </pic:pic>
                          </wpg:wgp>
                        </a:graphicData>
                      </a:graphic>
                    </wp:anchor>
                  </w:drawing>
                </mc:Choice>
                <mc:Fallback>
                  <w:pict>
                    <v:group w14:anchorId="7CE2CBE8" id="Groupe 696" o:spid="_x0000_s1026" style="position:absolute;margin-left:50.8pt;margin-top:4.6pt;width:123.25pt;height:234.75pt;z-index:251692032"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">
                      <v:shape id="Image 697"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">
                        <v:imagedata r:id="rId81" o:title=""/>
                      </v:shape>
                      <v:shape id="Image 698"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">
                        <v:imagedata r:id="rId82" o:title=""/>
                      </v:shape>
                      <w10:wrap type="topAndBottom"/>
                    </v:group>
                  </w:pict>
                </mc:Fallback>
              </mc:AlternateContent>
            </w:r>
          </w:p>
        </w:tc>
      </w:tr>
      <w:tr w:rsidR="008A13E1" w:rsidRPr="0003746C" w14:paraId="622A0195" w14:textId="77777777" w:rsidTr="00B955A5">
        <w:tc>
          <w:tcPr>
            <w:tcW w:w="9074" w:type="dxa"/>
            <w:gridSpan w:val="2"/>
          </w:tcPr>
          <w:p w14:paraId="475EBCF1" w14:textId="77777777" w:rsidR="009F01BE" w:rsidRPr="0003746C" w:rsidRDefault="00572E7B"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 xml:space="preserve">10. Le flacon est à usage unique exclusivement. L’extraction de doses multiples à partir d’un flacon peut augmenter le risque de contamination et d’infection consécutive. </w:t>
            </w:r>
          </w:p>
          <w:p w14:paraId="1883396D" w14:textId="77777777" w:rsidR="009F01BE" w:rsidRPr="0003746C" w:rsidRDefault="009F01BE" w:rsidP="00E80405">
            <w:pPr>
              <w:widowControl/>
              <w:tabs>
                <w:tab w:val="left" w:pos="567"/>
              </w:tabs>
              <w:ind w:right="-1"/>
              <w:rPr>
                <w:rFonts w:ascii="Times New Roman" w:eastAsia="Times New Roman" w:hAnsi="Times New Roman" w:cs="Times New Roman"/>
              </w:rPr>
            </w:pPr>
          </w:p>
          <w:p w14:paraId="520B7791" w14:textId="77777777" w:rsidR="009F01BE" w:rsidRPr="0003746C" w:rsidRDefault="00572E7B" w:rsidP="00E80405">
            <w:pPr>
              <w:widowControl/>
              <w:tabs>
                <w:tab w:val="left" w:pos="567"/>
              </w:tabs>
              <w:ind w:right="-1"/>
              <w:rPr>
                <w:rFonts w:ascii="Times New Roman" w:eastAsia="Times New Roman" w:hAnsi="Times New Roman" w:cs="Times New Roman"/>
              </w:rPr>
            </w:pPr>
            <w:r w:rsidRPr="0003746C">
              <w:rPr>
                <w:rFonts w:ascii="Times New Roman" w:hAnsi="Times New Roman" w:cs="Times New Roman"/>
              </w:rPr>
              <w:t>Tout médicament non utilisé ou déchet doit être éliminé conformément à la réglementation en vigueur.</w:t>
            </w:r>
          </w:p>
          <w:p w14:paraId="6EAC46EE" w14:textId="185633E8" w:rsidR="00A4465B" w:rsidRPr="0003746C" w:rsidRDefault="00A4465B" w:rsidP="00E80405">
            <w:pPr>
              <w:widowControl/>
              <w:tabs>
                <w:tab w:val="left" w:pos="567"/>
              </w:tabs>
              <w:ind w:right="-1"/>
              <w:rPr>
                <w:rFonts w:ascii="Times New Roman" w:eastAsia="Times New Roman" w:hAnsi="Times New Roman" w:cs="Times New Roman"/>
              </w:rPr>
            </w:pPr>
          </w:p>
        </w:tc>
      </w:tr>
    </w:tbl>
    <w:p w14:paraId="649275CC" w14:textId="42CA7287" w:rsidR="009F01BE" w:rsidRDefault="009F01BE" w:rsidP="00E80405">
      <w:pPr>
        <w:widowControl/>
        <w:spacing w:after="0" w:line="240" w:lineRule="auto"/>
        <w:ind w:right="-1"/>
        <w:rPr>
          <w:rFonts w:ascii="Times New Roman" w:eastAsia="Times New Roman" w:hAnsi="Times New Roman" w:cs="Times New Roman"/>
        </w:rPr>
      </w:pPr>
    </w:p>
    <w:p w14:paraId="0ECD0A6D" w14:textId="77777777" w:rsidR="00237054" w:rsidRPr="00237054" w:rsidRDefault="00237054" w:rsidP="00237054">
      <w:pPr>
        <w:rPr>
          <w:rFonts w:ascii="Times New Roman" w:eastAsia="Times New Roman" w:hAnsi="Times New Roman" w:cs="Times New Roman"/>
        </w:rPr>
      </w:pPr>
    </w:p>
    <w:p w14:paraId="37512098" w14:textId="77777777" w:rsidR="00237054" w:rsidRPr="00237054" w:rsidRDefault="00237054" w:rsidP="00237054">
      <w:pPr>
        <w:rPr>
          <w:rFonts w:ascii="Times New Roman" w:eastAsia="Times New Roman" w:hAnsi="Times New Roman" w:cs="Times New Roman"/>
        </w:rPr>
      </w:pPr>
    </w:p>
    <w:p w14:paraId="74D9A6E0" w14:textId="77777777" w:rsidR="00237054" w:rsidRPr="00237054" w:rsidRDefault="00237054" w:rsidP="00237054">
      <w:pPr>
        <w:rPr>
          <w:rFonts w:ascii="Times New Roman" w:eastAsia="Times New Roman" w:hAnsi="Times New Roman" w:cs="Times New Roman"/>
        </w:rPr>
      </w:pPr>
    </w:p>
    <w:p w14:paraId="2CDCC453" w14:textId="77777777" w:rsidR="00237054" w:rsidRPr="00237054" w:rsidRDefault="00237054" w:rsidP="00237054">
      <w:pPr>
        <w:rPr>
          <w:rFonts w:ascii="Times New Roman" w:eastAsia="Times New Roman" w:hAnsi="Times New Roman" w:cs="Times New Roman"/>
        </w:rPr>
      </w:pPr>
    </w:p>
    <w:p w14:paraId="2462408B" w14:textId="77777777" w:rsidR="00237054" w:rsidRPr="00237054" w:rsidRDefault="00237054" w:rsidP="00237054">
      <w:pPr>
        <w:rPr>
          <w:rFonts w:ascii="Times New Roman" w:eastAsia="Times New Roman" w:hAnsi="Times New Roman" w:cs="Times New Roman"/>
        </w:rPr>
      </w:pPr>
    </w:p>
    <w:p w14:paraId="5023CFB3" w14:textId="77777777" w:rsidR="00237054" w:rsidRPr="00237054" w:rsidRDefault="00237054" w:rsidP="00237054">
      <w:pPr>
        <w:rPr>
          <w:rFonts w:ascii="Times New Roman" w:eastAsia="Times New Roman" w:hAnsi="Times New Roman" w:cs="Times New Roman"/>
        </w:rPr>
      </w:pPr>
    </w:p>
    <w:p w14:paraId="28D97BC7" w14:textId="77777777" w:rsidR="00237054" w:rsidRPr="00237054" w:rsidRDefault="00237054" w:rsidP="00237054">
      <w:pPr>
        <w:rPr>
          <w:rFonts w:ascii="Times New Roman" w:eastAsia="Times New Roman" w:hAnsi="Times New Roman" w:cs="Times New Roman"/>
        </w:rPr>
      </w:pPr>
    </w:p>
    <w:p w14:paraId="36D61716" w14:textId="77777777" w:rsidR="00237054" w:rsidRPr="00237054" w:rsidRDefault="00237054" w:rsidP="00237054">
      <w:pPr>
        <w:rPr>
          <w:rFonts w:ascii="Times New Roman" w:eastAsia="Times New Roman" w:hAnsi="Times New Roman" w:cs="Times New Roman"/>
        </w:rPr>
      </w:pPr>
    </w:p>
    <w:p w14:paraId="1806464F" w14:textId="77777777" w:rsidR="00237054" w:rsidRPr="00237054" w:rsidRDefault="00237054" w:rsidP="00237054">
      <w:pPr>
        <w:rPr>
          <w:rFonts w:ascii="Times New Roman" w:eastAsia="Times New Roman" w:hAnsi="Times New Roman" w:cs="Times New Roman"/>
        </w:rPr>
      </w:pPr>
    </w:p>
    <w:p w14:paraId="518D3714" w14:textId="77777777" w:rsidR="00237054" w:rsidRDefault="00237054" w:rsidP="00237054">
      <w:pPr>
        <w:rPr>
          <w:rFonts w:ascii="Times New Roman" w:eastAsia="Times New Roman" w:hAnsi="Times New Roman" w:cs="Times New Roman"/>
        </w:rPr>
      </w:pPr>
    </w:p>
    <w:p w14:paraId="1C08470B" w14:textId="049A3BC7" w:rsidR="00237054" w:rsidRPr="00237054" w:rsidRDefault="00237054" w:rsidP="00237054">
      <w:pPr>
        <w:tabs>
          <w:tab w:val="left" w:pos="5589"/>
        </w:tabs>
        <w:rPr>
          <w:rFonts w:ascii="Times New Roman" w:eastAsia="Times New Roman" w:hAnsi="Times New Roman" w:cs="Times New Roman"/>
        </w:rPr>
      </w:pPr>
      <w:r>
        <w:rPr>
          <w:rFonts w:ascii="Times New Roman" w:eastAsia="Times New Roman" w:hAnsi="Times New Roman" w:cs="Times New Roman"/>
        </w:rPr>
        <w:tab/>
      </w:r>
    </w:p>
    <w:sectPr w:rsidR="00237054" w:rsidRPr="00237054" w:rsidSect="00E80405">
      <w:type w:val="nextColumn"/>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33F66" w14:textId="77777777" w:rsidR="00744A7B" w:rsidRDefault="00744A7B">
      <w:pPr>
        <w:spacing w:after="0" w:line="240" w:lineRule="auto"/>
      </w:pPr>
      <w:r>
        <w:separator/>
      </w:r>
    </w:p>
  </w:endnote>
  <w:endnote w:type="continuationSeparator" w:id="0">
    <w:p w14:paraId="1E76ED9A" w14:textId="77777777" w:rsidR="00744A7B" w:rsidRDefault="00744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68430"/>
      <w:docPartObj>
        <w:docPartGallery w:val="Page Numbers (Bottom of Page)"/>
        <w:docPartUnique/>
      </w:docPartObj>
    </w:sdtPr>
    <w:sdtEndPr>
      <w:rPr>
        <w:rFonts w:ascii="Arial" w:hAnsi="Arial" w:cs="Arial"/>
        <w:noProof/>
        <w:sz w:val="16"/>
        <w:szCs w:val="16"/>
      </w:rPr>
    </w:sdtEndPr>
    <w:sdtContent>
      <w:p w14:paraId="10230023" w14:textId="4A45CE2B" w:rsidR="0036724E" w:rsidRPr="0036724E" w:rsidRDefault="0036724E">
        <w:pPr>
          <w:pStyle w:val="Footer"/>
          <w:jc w:val="center"/>
          <w:rPr>
            <w:rFonts w:ascii="Arial" w:hAnsi="Arial" w:cs="Arial"/>
            <w:sz w:val="16"/>
            <w:szCs w:val="16"/>
          </w:rPr>
        </w:pPr>
        <w:r w:rsidRPr="0036724E">
          <w:rPr>
            <w:rFonts w:ascii="Arial" w:hAnsi="Arial" w:cs="Arial"/>
            <w:sz w:val="16"/>
            <w:szCs w:val="16"/>
          </w:rPr>
          <w:fldChar w:fldCharType="begin"/>
        </w:r>
        <w:r w:rsidRPr="0036724E">
          <w:rPr>
            <w:rFonts w:ascii="Arial" w:hAnsi="Arial" w:cs="Arial"/>
            <w:sz w:val="16"/>
            <w:szCs w:val="16"/>
          </w:rPr>
          <w:instrText xml:space="preserve"> PAGE   \* MERGEFORMAT </w:instrText>
        </w:r>
        <w:r w:rsidRPr="0036724E">
          <w:rPr>
            <w:rFonts w:ascii="Arial" w:hAnsi="Arial" w:cs="Arial"/>
            <w:sz w:val="16"/>
            <w:szCs w:val="16"/>
          </w:rPr>
          <w:fldChar w:fldCharType="separate"/>
        </w:r>
        <w:r w:rsidRPr="0036724E">
          <w:rPr>
            <w:rFonts w:ascii="Arial" w:hAnsi="Arial" w:cs="Arial"/>
            <w:noProof/>
            <w:sz w:val="16"/>
            <w:szCs w:val="16"/>
          </w:rPr>
          <w:t>2</w:t>
        </w:r>
        <w:r w:rsidRPr="0036724E">
          <w:rPr>
            <w:rFonts w:ascii="Arial" w:hAnsi="Arial" w:cs="Arial"/>
            <w:noProof/>
            <w:sz w:val="16"/>
            <w:szCs w:val="16"/>
          </w:rPr>
          <w:fldChar w:fldCharType="end"/>
        </w:r>
      </w:p>
    </w:sdtContent>
  </w:sdt>
  <w:p w14:paraId="6C6A322F" w14:textId="77777777" w:rsidR="0036724E" w:rsidRPr="0036724E" w:rsidRDefault="0036724E">
    <w:pPr>
      <w:pStyle w:val="Foo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7159094"/>
      <w:docPartObj>
        <w:docPartGallery w:val="Page Numbers (Bottom of Page)"/>
        <w:docPartUnique/>
      </w:docPartObj>
    </w:sdtPr>
    <w:sdtEndPr>
      <w:rPr>
        <w:rFonts w:ascii="Arial" w:hAnsi="Arial" w:cs="Arial"/>
        <w:noProof/>
        <w:sz w:val="16"/>
        <w:szCs w:val="16"/>
      </w:rPr>
    </w:sdtEndPr>
    <w:sdtContent>
      <w:p w14:paraId="54DC70DB" w14:textId="6F5119FE" w:rsidR="0036724E" w:rsidRPr="0036724E" w:rsidRDefault="0036724E">
        <w:pPr>
          <w:pStyle w:val="Footer"/>
          <w:jc w:val="center"/>
          <w:rPr>
            <w:rFonts w:ascii="Arial" w:hAnsi="Arial" w:cs="Arial"/>
            <w:sz w:val="16"/>
            <w:szCs w:val="16"/>
          </w:rPr>
        </w:pPr>
        <w:r w:rsidRPr="0036724E">
          <w:rPr>
            <w:rFonts w:ascii="Arial" w:hAnsi="Arial" w:cs="Arial"/>
            <w:sz w:val="16"/>
            <w:szCs w:val="16"/>
          </w:rPr>
          <w:fldChar w:fldCharType="begin"/>
        </w:r>
        <w:r w:rsidRPr="0036724E">
          <w:rPr>
            <w:rFonts w:ascii="Arial" w:hAnsi="Arial" w:cs="Arial"/>
            <w:sz w:val="16"/>
            <w:szCs w:val="16"/>
          </w:rPr>
          <w:instrText xml:space="preserve"> PAGE   \* MERGEFORMAT </w:instrText>
        </w:r>
        <w:r w:rsidRPr="0036724E">
          <w:rPr>
            <w:rFonts w:ascii="Arial" w:hAnsi="Arial" w:cs="Arial"/>
            <w:sz w:val="16"/>
            <w:szCs w:val="16"/>
          </w:rPr>
          <w:fldChar w:fldCharType="separate"/>
        </w:r>
        <w:r w:rsidRPr="0036724E">
          <w:rPr>
            <w:rFonts w:ascii="Arial" w:hAnsi="Arial" w:cs="Arial"/>
            <w:noProof/>
            <w:sz w:val="16"/>
            <w:szCs w:val="16"/>
          </w:rPr>
          <w:t>2</w:t>
        </w:r>
        <w:r w:rsidRPr="0036724E">
          <w:rPr>
            <w:rFonts w:ascii="Arial" w:hAnsi="Arial" w:cs="Arial"/>
            <w:noProof/>
            <w:sz w:val="16"/>
            <w:szCs w:val="16"/>
          </w:rPr>
          <w:fldChar w:fldCharType="end"/>
        </w:r>
      </w:p>
    </w:sdtContent>
  </w:sdt>
  <w:p w14:paraId="7125BD51" w14:textId="75216151" w:rsidR="00A124FB" w:rsidRDefault="00A124FB">
    <w:pPr>
      <w:pStyle w:val="BodyText"/>
      <w:spacing w:line="14" w:lineRule="auto"/>
      <w:rPr>
        <w:sz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1DCD1" w14:textId="77777777" w:rsidR="0033742A" w:rsidRDefault="0033742A">
    <w:pPr>
      <w:pStyle w:val="Footer"/>
    </w:pPr>
  </w:p>
  <w:p w14:paraId="7F88CBBA" w14:textId="77777777" w:rsidR="00085115" w:rsidRDefault="0008511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B993F" w14:textId="77777777" w:rsidR="0033742A" w:rsidRDefault="0033742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4057" w14:textId="77777777" w:rsidR="001517E9" w:rsidRDefault="001517E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5DD7F" w14:textId="77777777" w:rsidR="001517E9" w:rsidRPr="00062316" w:rsidRDefault="001517E9" w:rsidP="00062316">
    <w:pPr>
      <w:spacing w:after="0" w:line="240" w:lineRule="auto"/>
      <w:ind w:left="40" w:right="-20"/>
      <w:jc w:val="center"/>
      <w:rPr>
        <w:rFonts w:ascii="Arial" w:hAnsi="Arial" w:cs="Arial"/>
        <w:sz w:val="16"/>
        <w:szCs w:val="16"/>
      </w:rPr>
    </w:pPr>
    <w:r w:rsidRPr="00062316">
      <w:rPr>
        <w:rFonts w:ascii="Arial" w:hAnsi="Arial" w:cs="Arial"/>
        <w:sz w:val="16"/>
      </w:rPr>
      <w:fldChar w:fldCharType="begin"/>
    </w:r>
    <w:r w:rsidRPr="00062316">
      <w:rPr>
        <w:rFonts w:ascii="Arial" w:eastAsia="Arial" w:hAnsi="Arial" w:cs="Arial"/>
        <w:sz w:val="16"/>
      </w:rPr>
      <w:instrText xml:space="preserve"> PAGE </w:instrText>
    </w:r>
    <w:r w:rsidRPr="00062316">
      <w:rPr>
        <w:rFonts w:ascii="Arial" w:hAnsi="Arial" w:cs="Arial"/>
        <w:sz w:val="16"/>
      </w:rPr>
      <w:fldChar w:fldCharType="separate"/>
    </w:r>
    <w:r>
      <w:rPr>
        <w:rFonts w:ascii="Arial" w:eastAsia="Arial" w:hAnsi="Arial" w:cs="Arial"/>
        <w:noProof/>
        <w:sz w:val="16"/>
      </w:rPr>
      <w:t>30</w:t>
    </w:r>
    <w:r w:rsidRPr="00062316">
      <w:rPr>
        <w:rFonts w:ascii="Arial" w:hAnsi="Arial" w:cs="Arial"/>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4D5EB" w14:textId="77777777" w:rsidR="001517E9" w:rsidRDefault="00151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69E0B" w14:textId="77777777" w:rsidR="00744A7B" w:rsidRDefault="00744A7B">
      <w:pPr>
        <w:spacing w:after="0" w:line="240" w:lineRule="auto"/>
      </w:pPr>
      <w:r>
        <w:separator/>
      </w:r>
    </w:p>
  </w:footnote>
  <w:footnote w:type="continuationSeparator" w:id="0">
    <w:p w14:paraId="06559904" w14:textId="77777777" w:rsidR="00744A7B" w:rsidRDefault="00744A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6B51E" w14:textId="77777777" w:rsidR="0033742A" w:rsidRDefault="0033742A">
    <w:pPr>
      <w:pStyle w:val="Header"/>
    </w:pPr>
  </w:p>
  <w:p w14:paraId="0FAE3A57" w14:textId="77777777" w:rsidR="00085115" w:rsidRDefault="0008511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05BAA" w14:textId="77777777" w:rsidR="0033742A" w:rsidRPr="0087363C" w:rsidRDefault="0033742A" w:rsidP="008736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488D4" w14:textId="77777777" w:rsidR="0033742A" w:rsidRDefault="003374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B1134" w14:textId="77777777" w:rsidR="001517E9" w:rsidRDefault="001517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5DD7" w14:textId="77777777" w:rsidR="001517E9" w:rsidRPr="0003746C" w:rsidRDefault="001517E9" w:rsidP="0003746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40C40" w14:textId="77777777" w:rsidR="001517E9" w:rsidRDefault="00151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A5DD1"/>
    <w:multiLevelType w:val="hybridMultilevel"/>
    <w:tmpl w:val="B54C9F8E"/>
    <w:lvl w:ilvl="0" w:tplc="40090001">
      <w:start w:val="1"/>
      <w:numFmt w:val="bullet"/>
      <w:lvlText w:val=""/>
      <w:lvlJc w:val="left"/>
      <w:pPr>
        <w:ind w:left="794" w:hanging="567"/>
      </w:pPr>
      <w:rPr>
        <w:rFonts w:ascii="Symbol" w:hAnsi="Symbol" w:hint="default"/>
        <w:w w:val="100"/>
        <w:sz w:val="22"/>
        <w:szCs w:val="22"/>
        <w:lang w:val="en-US" w:eastAsia="en-US" w:bidi="ar-SA"/>
      </w:rPr>
    </w:lvl>
    <w:lvl w:ilvl="1" w:tplc="FFFFFFFF">
      <w:numFmt w:val="bullet"/>
      <w:lvlText w:val="•"/>
      <w:lvlJc w:val="left"/>
      <w:pPr>
        <w:ind w:left="1746" w:hanging="567"/>
      </w:pPr>
      <w:rPr>
        <w:rFonts w:hint="default"/>
        <w:lang w:val="en-US" w:eastAsia="en-US" w:bidi="ar-SA"/>
      </w:rPr>
    </w:lvl>
    <w:lvl w:ilvl="2" w:tplc="FFFFFFFF">
      <w:numFmt w:val="bullet"/>
      <w:lvlText w:val="•"/>
      <w:lvlJc w:val="left"/>
      <w:pPr>
        <w:ind w:left="2693" w:hanging="567"/>
      </w:pPr>
      <w:rPr>
        <w:rFonts w:hint="default"/>
        <w:lang w:val="en-US" w:eastAsia="en-US" w:bidi="ar-SA"/>
      </w:rPr>
    </w:lvl>
    <w:lvl w:ilvl="3" w:tplc="FFFFFFFF">
      <w:numFmt w:val="bullet"/>
      <w:lvlText w:val="•"/>
      <w:lvlJc w:val="left"/>
      <w:pPr>
        <w:ind w:left="3639" w:hanging="567"/>
      </w:pPr>
      <w:rPr>
        <w:rFonts w:hint="default"/>
        <w:lang w:val="en-US" w:eastAsia="en-US" w:bidi="ar-SA"/>
      </w:rPr>
    </w:lvl>
    <w:lvl w:ilvl="4" w:tplc="FFFFFFFF">
      <w:numFmt w:val="bullet"/>
      <w:lvlText w:val="•"/>
      <w:lvlJc w:val="left"/>
      <w:pPr>
        <w:ind w:left="4586" w:hanging="567"/>
      </w:pPr>
      <w:rPr>
        <w:rFonts w:hint="default"/>
        <w:lang w:val="en-US" w:eastAsia="en-US" w:bidi="ar-SA"/>
      </w:rPr>
    </w:lvl>
    <w:lvl w:ilvl="5" w:tplc="FFFFFFFF">
      <w:numFmt w:val="bullet"/>
      <w:lvlText w:val="•"/>
      <w:lvlJc w:val="left"/>
      <w:pPr>
        <w:ind w:left="5533" w:hanging="567"/>
      </w:pPr>
      <w:rPr>
        <w:rFonts w:hint="default"/>
        <w:lang w:val="en-US" w:eastAsia="en-US" w:bidi="ar-SA"/>
      </w:rPr>
    </w:lvl>
    <w:lvl w:ilvl="6" w:tplc="FFFFFFFF">
      <w:numFmt w:val="bullet"/>
      <w:lvlText w:val="•"/>
      <w:lvlJc w:val="left"/>
      <w:pPr>
        <w:ind w:left="6479" w:hanging="567"/>
      </w:pPr>
      <w:rPr>
        <w:rFonts w:hint="default"/>
        <w:lang w:val="en-US" w:eastAsia="en-US" w:bidi="ar-SA"/>
      </w:rPr>
    </w:lvl>
    <w:lvl w:ilvl="7" w:tplc="FFFFFFFF">
      <w:numFmt w:val="bullet"/>
      <w:lvlText w:val="•"/>
      <w:lvlJc w:val="left"/>
      <w:pPr>
        <w:ind w:left="7426" w:hanging="567"/>
      </w:pPr>
      <w:rPr>
        <w:rFonts w:hint="default"/>
        <w:lang w:val="en-US" w:eastAsia="en-US" w:bidi="ar-SA"/>
      </w:rPr>
    </w:lvl>
    <w:lvl w:ilvl="8" w:tplc="FFFFFFFF">
      <w:numFmt w:val="bullet"/>
      <w:lvlText w:val="•"/>
      <w:lvlJc w:val="left"/>
      <w:pPr>
        <w:ind w:left="8373" w:hanging="567"/>
      </w:pPr>
      <w:rPr>
        <w:rFonts w:hint="default"/>
        <w:lang w:val="en-US" w:eastAsia="en-US" w:bidi="ar-SA"/>
      </w:rPr>
    </w:lvl>
  </w:abstractNum>
  <w:abstractNum w:abstractNumId="1" w15:restartNumberingAfterBreak="0">
    <w:nsid w:val="023A2CB6"/>
    <w:multiLevelType w:val="hybridMultilevel"/>
    <w:tmpl w:val="BBBE06F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A85084"/>
    <w:multiLevelType w:val="hybridMultilevel"/>
    <w:tmpl w:val="A08C9E82"/>
    <w:lvl w:ilvl="0" w:tplc="4C3E6E8E">
      <w:start w:val="1"/>
      <w:numFmt w:val="upperLetter"/>
      <w:lvlText w:val="%1."/>
      <w:lvlJc w:val="left"/>
      <w:pPr>
        <w:ind w:left="720" w:hanging="360"/>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34927"/>
    <w:multiLevelType w:val="hybridMultilevel"/>
    <w:tmpl w:val="D53E6394"/>
    <w:lvl w:ilvl="0" w:tplc="40090001">
      <w:start w:val="1"/>
      <w:numFmt w:val="bullet"/>
      <w:lvlText w:val=""/>
      <w:lvlJc w:val="left"/>
      <w:pPr>
        <w:ind w:left="794" w:hanging="567"/>
      </w:pPr>
      <w:rPr>
        <w:rFonts w:ascii="Symbol" w:hAnsi="Symbol" w:hint="default"/>
        <w:w w:val="100"/>
        <w:sz w:val="22"/>
        <w:szCs w:val="22"/>
        <w:lang w:val="en-US" w:eastAsia="en-US" w:bidi="ar-SA"/>
      </w:rPr>
    </w:lvl>
    <w:lvl w:ilvl="1" w:tplc="FFFFFFFF">
      <w:numFmt w:val="bullet"/>
      <w:lvlText w:val="•"/>
      <w:lvlJc w:val="left"/>
      <w:pPr>
        <w:ind w:left="1746" w:hanging="567"/>
      </w:pPr>
      <w:rPr>
        <w:rFonts w:hint="default"/>
        <w:lang w:val="en-US" w:eastAsia="en-US" w:bidi="ar-SA"/>
      </w:rPr>
    </w:lvl>
    <w:lvl w:ilvl="2" w:tplc="FFFFFFFF">
      <w:numFmt w:val="bullet"/>
      <w:lvlText w:val="•"/>
      <w:lvlJc w:val="left"/>
      <w:pPr>
        <w:ind w:left="2693" w:hanging="567"/>
      </w:pPr>
      <w:rPr>
        <w:rFonts w:hint="default"/>
        <w:lang w:val="en-US" w:eastAsia="en-US" w:bidi="ar-SA"/>
      </w:rPr>
    </w:lvl>
    <w:lvl w:ilvl="3" w:tplc="FFFFFFFF">
      <w:numFmt w:val="bullet"/>
      <w:lvlText w:val="•"/>
      <w:lvlJc w:val="left"/>
      <w:pPr>
        <w:ind w:left="3639" w:hanging="567"/>
      </w:pPr>
      <w:rPr>
        <w:rFonts w:hint="default"/>
        <w:lang w:val="en-US" w:eastAsia="en-US" w:bidi="ar-SA"/>
      </w:rPr>
    </w:lvl>
    <w:lvl w:ilvl="4" w:tplc="FFFFFFFF">
      <w:numFmt w:val="bullet"/>
      <w:lvlText w:val="•"/>
      <w:lvlJc w:val="left"/>
      <w:pPr>
        <w:ind w:left="4586" w:hanging="567"/>
      </w:pPr>
      <w:rPr>
        <w:rFonts w:hint="default"/>
        <w:lang w:val="en-US" w:eastAsia="en-US" w:bidi="ar-SA"/>
      </w:rPr>
    </w:lvl>
    <w:lvl w:ilvl="5" w:tplc="FFFFFFFF">
      <w:numFmt w:val="bullet"/>
      <w:lvlText w:val="•"/>
      <w:lvlJc w:val="left"/>
      <w:pPr>
        <w:ind w:left="5533" w:hanging="567"/>
      </w:pPr>
      <w:rPr>
        <w:rFonts w:hint="default"/>
        <w:lang w:val="en-US" w:eastAsia="en-US" w:bidi="ar-SA"/>
      </w:rPr>
    </w:lvl>
    <w:lvl w:ilvl="6" w:tplc="FFFFFFFF">
      <w:numFmt w:val="bullet"/>
      <w:lvlText w:val="•"/>
      <w:lvlJc w:val="left"/>
      <w:pPr>
        <w:ind w:left="6479" w:hanging="567"/>
      </w:pPr>
      <w:rPr>
        <w:rFonts w:hint="default"/>
        <w:lang w:val="en-US" w:eastAsia="en-US" w:bidi="ar-SA"/>
      </w:rPr>
    </w:lvl>
    <w:lvl w:ilvl="7" w:tplc="FFFFFFFF">
      <w:numFmt w:val="bullet"/>
      <w:lvlText w:val="•"/>
      <w:lvlJc w:val="left"/>
      <w:pPr>
        <w:ind w:left="7426" w:hanging="567"/>
      </w:pPr>
      <w:rPr>
        <w:rFonts w:hint="default"/>
        <w:lang w:val="en-US" w:eastAsia="en-US" w:bidi="ar-SA"/>
      </w:rPr>
    </w:lvl>
    <w:lvl w:ilvl="8" w:tplc="FFFFFFFF">
      <w:numFmt w:val="bullet"/>
      <w:lvlText w:val="•"/>
      <w:lvlJc w:val="left"/>
      <w:pPr>
        <w:ind w:left="8373" w:hanging="567"/>
      </w:pPr>
      <w:rPr>
        <w:rFonts w:hint="default"/>
        <w:lang w:val="en-US" w:eastAsia="en-US" w:bidi="ar-SA"/>
      </w:rPr>
    </w:lvl>
  </w:abstractNum>
  <w:abstractNum w:abstractNumId="4" w15:restartNumberingAfterBreak="0">
    <w:nsid w:val="0FE87A1A"/>
    <w:multiLevelType w:val="hybridMultilevel"/>
    <w:tmpl w:val="0734BF66"/>
    <w:lvl w:ilvl="0" w:tplc="C6F2B63A">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6007D4"/>
    <w:multiLevelType w:val="hybridMultilevel"/>
    <w:tmpl w:val="767AC174"/>
    <w:lvl w:ilvl="0" w:tplc="40090001">
      <w:start w:val="1"/>
      <w:numFmt w:val="bullet"/>
      <w:lvlText w:val=""/>
      <w:lvlJc w:val="left"/>
      <w:pPr>
        <w:ind w:left="794" w:hanging="567"/>
      </w:pPr>
      <w:rPr>
        <w:rFonts w:ascii="Symbol" w:hAnsi="Symbol" w:hint="default"/>
        <w:w w:val="100"/>
        <w:sz w:val="22"/>
        <w:szCs w:val="22"/>
        <w:lang w:val="en-US" w:eastAsia="en-US" w:bidi="ar-SA"/>
      </w:rPr>
    </w:lvl>
    <w:lvl w:ilvl="1" w:tplc="FFFFFFFF">
      <w:numFmt w:val="bullet"/>
      <w:lvlText w:val="•"/>
      <w:lvlJc w:val="left"/>
      <w:pPr>
        <w:ind w:left="1746" w:hanging="567"/>
      </w:pPr>
      <w:rPr>
        <w:rFonts w:hint="default"/>
        <w:lang w:val="en-US" w:eastAsia="en-US" w:bidi="ar-SA"/>
      </w:rPr>
    </w:lvl>
    <w:lvl w:ilvl="2" w:tplc="FFFFFFFF">
      <w:numFmt w:val="bullet"/>
      <w:lvlText w:val="•"/>
      <w:lvlJc w:val="left"/>
      <w:pPr>
        <w:ind w:left="2693" w:hanging="567"/>
      </w:pPr>
      <w:rPr>
        <w:rFonts w:hint="default"/>
        <w:lang w:val="en-US" w:eastAsia="en-US" w:bidi="ar-SA"/>
      </w:rPr>
    </w:lvl>
    <w:lvl w:ilvl="3" w:tplc="FFFFFFFF">
      <w:numFmt w:val="bullet"/>
      <w:lvlText w:val="•"/>
      <w:lvlJc w:val="left"/>
      <w:pPr>
        <w:ind w:left="3639" w:hanging="567"/>
      </w:pPr>
      <w:rPr>
        <w:rFonts w:hint="default"/>
        <w:lang w:val="en-US" w:eastAsia="en-US" w:bidi="ar-SA"/>
      </w:rPr>
    </w:lvl>
    <w:lvl w:ilvl="4" w:tplc="FFFFFFFF">
      <w:numFmt w:val="bullet"/>
      <w:lvlText w:val="•"/>
      <w:lvlJc w:val="left"/>
      <w:pPr>
        <w:ind w:left="4586" w:hanging="567"/>
      </w:pPr>
      <w:rPr>
        <w:rFonts w:hint="default"/>
        <w:lang w:val="en-US" w:eastAsia="en-US" w:bidi="ar-SA"/>
      </w:rPr>
    </w:lvl>
    <w:lvl w:ilvl="5" w:tplc="FFFFFFFF">
      <w:numFmt w:val="bullet"/>
      <w:lvlText w:val="•"/>
      <w:lvlJc w:val="left"/>
      <w:pPr>
        <w:ind w:left="5533" w:hanging="567"/>
      </w:pPr>
      <w:rPr>
        <w:rFonts w:hint="default"/>
        <w:lang w:val="en-US" w:eastAsia="en-US" w:bidi="ar-SA"/>
      </w:rPr>
    </w:lvl>
    <w:lvl w:ilvl="6" w:tplc="FFFFFFFF">
      <w:numFmt w:val="bullet"/>
      <w:lvlText w:val="•"/>
      <w:lvlJc w:val="left"/>
      <w:pPr>
        <w:ind w:left="6479" w:hanging="567"/>
      </w:pPr>
      <w:rPr>
        <w:rFonts w:hint="default"/>
        <w:lang w:val="en-US" w:eastAsia="en-US" w:bidi="ar-SA"/>
      </w:rPr>
    </w:lvl>
    <w:lvl w:ilvl="7" w:tplc="FFFFFFFF">
      <w:numFmt w:val="bullet"/>
      <w:lvlText w:val="•"/>
      <w:lvlJc w:val="left"/>
      <w:pPr>
        <w:ind w:left="7426" w:hanging="567"/>
      </w:pPr>
      <w:rPr>
        <w:rFonts w:hint="default"/>
        <w:lang w:val="en-US" w:eastAsia="en-US" w:bidi="ar-SA"/>
      </w:rPr>
    </w:lvl>
    <w:lvl w:ilvl="8" w:tplc="FFFFFFFF">
      <w:numFmt w:val="bullet"/>
      <w:lvlText w:val="•"/>
      <w:lvlJc w:val="left"/>
      <w:pPr>
        <w:ind w:left="8373" w:hanging="567"/>
      </w:pPr>
      <w:rPr>
        <w:rFonts w:hint="default"/>
        <w:lang w:val="en-US" w:eastAsia="en-US" w:bidi="ar-SA"/>
      </w:rPr>
    </w:lvl>
  </w:abstractNum>
  <w:abstractNum w:abstractNumId="6" w15:restartNumberingAfterBreak="0">
    <w:nsid w:val="16963A2D"/>
    <w:multiLevelType w:val="hybridMultilevel"/>
    <w:tmpl w:val="91E22D5E"/>
    <w:lvl w:ilvl="0" w:tplc="04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Symbol" w:eastAsiaTheme="minorHAnsi"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A52D92"/>
    <w:multiLevelType w:val="hybridMultilevel"/>
    <w:tmpl w:val="F484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440D0"/>
    <w:multiLevelType w:val="hybridMultilevel"/>
    <w:tmpl w:val="5E36B906"/>
    <w:lvl w:ilvl="0" w:tplc="C6F2B63A">
      <w:start w:val="1"/>
      <w:numFmt w:val="upperLetter"/>
      <w:lvlText w:val="%1)"/>
      <w:lvlJc w:val="left"/>
      <w:pPr>
        <w:ind w:left="720" w:hanging="360"/>
      </w:pPr>
      <w:rPr>
        <w:rFonts w:hint="default"/>
        <w:vertAlign w:val="superscrip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522349"/>
    <w:multiLevelType w:val="hybridMultilevel"/>
    <w:tmpl w:val="DB445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1E2DA3"/>
    <w:multiLevelType w:val="hybridMultilevel"/>
    <w:tmpl w:val="5A282D6E"/>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587"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2A83D41"/>
    <w:multiLevelType w:val="hybridMultilevel"/>
    <w:tmpl w:val="2512871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992397"/>
    <w:multiLevelType w:val="hybridMultilevel"/>
    <w:tmpl w:val="125A491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281E3309"/>
    <w:multiLevelType w:val="hybridMultilevel"/>
    <w:tmpl w:val="182CA846"/>
    <w:lvl w:ilvl="0" w:tplc="40090001">
      <w:start w:val="1"/>
      <w:numFmt w:val="bullet"/>
      <w:lvlText w:val=""/>
      <w:lvlJc w:val="left"/>
      <w:pPr>
        <w:ind w:left="794" w:hanging="567"/>
      </w:pPr>
      <w:rPr>
        <w:rFonts w:ascii="Symbol" w:hAnsi="Symbol" w:hint="default"/>
        <w:w w:val="100"/>
        <w:sz w:val="22"/>
        <w:szCs w:val="22"/>
        <w:lang w:val="en-US" w:eastAsia="en-US" w:bidi="ar-SA"/>
      </w:rPr>
    </w:lvl>
    <w:lvl w:ilvl="1" w:tplc="FFFFFFFF">
      <w:numFmt w:val="bullet"/>
      <w:lvlText w:val="•"/>
      <w:lvlJc w:val="left"/>
      <w:pPr>
        <w:ind w:left="1746" w:hanging="567"/>
      </w:pPr>
      <w:rPr>
        <w:rFonts w:hint="default"/>
        <w:lang w:val="en-US" w:eastAsia="en-US" w:bidi="ar-SA"/>
      </w:rPr>
    </w:lvl>
    <w:lvl w:ilvl="2" w:tplc="FFFFFFFF">
      <w:numFmt w:val="bullet"/>
      <w:lvlText w:val="•"/>
      <w:lvlJc w:val="left"/>
      <w:pPr>
        <w:ind w:left="2693" w:hanging="567"/>
      </w:pPr>
      <w:rPr>
        <w:rFonts w:hint="default"/>
        <w:lang w:val="en-US" w:eastAsia="en-US" w:bidi="ar-SA"/>
      </w:rPr>
    </w:lvl>
    <w:lvl w:ilvl="3" w:tplc="FFFFFFFF">
      <w:numFmt w:val="bullet"/>
      <w:lvlText w:val="•"/>
      <w:lvlJc w:val="left"/>
      <w:pPr>
        <w:ind w:left="3639" w:hanging="567"/>
      </w:pPr>
      <w:rPr>
        <w:rFonts w:hint="default"/>
        <w:lang w:val="en-US" w:eastAsia="en-US" w:bidi="ar-SA"/>
      </w:rPr>
    </w:lvl>
    <w:lvl w:ilvl="4" w:tplc="FFFFFFFF">
      <w:numFmt w:val="bullet"/>
      <w:lvlText w:val="•"/>
      <w:lvlJc w:val="left"/>
      <w:pPr>
        <w:ind w:left="4586" w:hanging="567"/>
      </w:pPr>
      <w:rPr>
        <w:rFonts w:hint="default"/>
        <w:lang w:val="en-US" w:eastAsia="en-US" w:bidi="ar-SA"/>
      </w:rPr>
    </w:lvl>
    <w:lvl w:ilvl="5" w:tplc="FFFFFFFF">
      <w:numFmt w:val="bullet"/>
      <w:lvlText w:val="•"/>
      <w:lvlJc w:val="left"/>
      <w:pPr>
        <w:ind w:left="5533" w:hanging="567"/>
      </w:pPr>
      <w:rPr>
        <w:rFonts w:hint="default"/>
        <w:lang w:val="en-US" w:eastAsia="en-US" w:bidi="ar-SA"/>
      </w:rPr>
    </w:lvl>
    <w:lvl w:ilvl="6" w:tplc="FFFFFFFF">
      <w:numFmt w:val="bullet"/>
      <w:lvlText w:val="•"/>
      <w:lvlJc w:val="left"/>
      <w:pPr>
        <w:ind w:left="6479" w:hanging="567"/>
      </w:pPr>
      <w:rPr>
        <w:rFonts w:hint="default"/>
        <w:lang w:val="en-US" w:eastAsia="en-US" w:bidi="ar-SA"/>
      </w:rPr>
    </w:lvl>
    <w:lvl w:ilvl="7" w:tplc="FFFFFFFF">
      <w:numFmt w:val="bullet"/>
      <w:lvlText w:val="•"/>
      <w:lvlJc w:val="left"/>
      <w:pPr>
        <w:ind w:left="7426" w:hanging="567"/>
      </w:pPr>
      <w:rPr>
        <w:rFonts w:hint="default"/>
        <w:lang w:val="en-US" w:eastAsia="en-US" w:bidi="ar-SA"/>
      </w:rPr>
    </w:lvl>
    <w:lvl w:ilvl="8" w:tplc="FFFFFFFF">
      <w:numFmt w:val="bullet"/>
      <w:lvlText w:val="•"/>
      <w:lvlJc w:val="left"/>
      <w:pPr>
        <w:ind w:left="8373" w:hanging="567"/>
      </w:pPr>
      <w:rPr>
        <w:rFonts w:hint="default"/>
        <w:lang w:val="en-US" w:eastAsia="en-US" w:bidi="ar-SA"/>
      </w:rPr>
    </w:lvl>
  </w:abstractNum>
  <w:abstractNum w:abstractNumId="14" w15:restartNumberingAfterBreak="0">
    <w:nsid w:val="28C97440"/>
    <w:multiLevelType w:val="hybridMultilevel"/>
    <w:tmpl w:val="F4C25E06"/>
    <w:lvl w:ilvl="0" w:tplc="6A0CC11A">
      <w:numFmt w:val="bullet"/>
      <w:lvlText w:val="-"/>
      <w:lvlJc w:val="left"/>
      <w:pPr>
        <w:ind w:left="794" w:hanging="567"/>
      </w:pPr>
      <w:rPr>
        <w:rFonts w:ascii="Times New Roman" w:eastAsia="Times New Roman" w:hAnsi="Times New Roman" w:cs="Times New Roman" w:hint="default"/>
        <w:w w:val="100"/>
        <w:sz w:val="22"/>
        <w:szCs w:val="22"/>
        <w:lang w:val="en-US" w:eastAsia="en-US" w:bidi="ar-SA"/>
      </w:rPr>
    </w:lvl>
    <w:lvl w:ilvl="1" w:tplc="B99E5E36">
      <w:numFmt w:val="bullet"/>
      <w:lvlText w:val="•"/>
      <w:lvlJc w:val="left"/>
      <w:pPr>
        <w:ind w:left="1746" w:hanging="567"/>
      </w:pPr>
      <w:rPr>
        <w:rFonts w:hint="default"/>
        <w:lang w:val="en-US" w:eastAsia="en-US" w:bidi="ar-SA"/>
      </w:rPr>
    </w:lvl>
    <w:lvl w:ilvl="2" w:tplc="909069A4">
      <w:numFmt w:val="bullet"/>
      <w:lvlText w:val="•"/>
      <w:lvlJc w:val="left"/>
      <w:pPr>
        <w:ind w:left="2693" w:hanging="567"/>
      </w:pPr>
      <w:rPr>
        <w:rFonts w:hint="default"/>
        <w:lang w:val="en-US" w:eastAsia="en-US" w:bidi="ar-SA"/>
      </w:rPr>
    </w:lvl>
    <w:lvl w:ilvl="3" w:tplc="24D45816">
      <w:numFmt w:val="bullet"/>
      <w:lvlText w:val="•"/>
      <w:lvlJc w:val="left"/>
      <w:pPr>
        <w:ind w:left="3639" w:hanging="567"/>
      </w:pPr>
      <w:rPr>
        <w:rFonts w:hint="default"/>
        <w:lang w:val="en-US" w:eastAsia="en-US" w:bidi="ar-SA"/>
      </w:rPr>
    </w:lvl>
    <w:lvl w:ilvl="4" w:tplc="CE4E3320">
      <w:numFmt w:val="bullet"/>
      <w:lvlText w:val="•"/>
      <w:lvlJc w:val="left"/>
      <w:pPr>
        <w:ind w:left="4586" w:hanging="567"/>
      </w:pPr>
      <w:rPr>
        <w:rFonts w:hint="default"/>
        <w:lang w:val="en-US" w:eastAsia="en-US" w:bidi="ar-SA"/>
      </w:rPr>
    </w:lvl>
    <w:lvl w:ilvl="5" w:tplc="E3F60656">
      <w:numFmt w:val="bullet"/>
      <w:lvlText w:val="•"/>
      <w:lvlJc w:val="left"/>
      <w:pPr>
        <w:ind w:left="5533" w:hanging="567"/>
      </w:pPr>
      <w:rPr>
        <w:rFonts w:hint="default"/>
        <w:lang w:val="en-US" w:eastAsia="en-US" w:bidi="ar-SA"/>
      </w:rPr>
    </w:lvl>
    <w:lvl w:ilvl="6" w:tplc="5316E7E2">
      <w:numFmt w:val="bullet"/>
      <w:lvlText w:val="•"/>
      <w:lvlJc w:val="left"/>
      <w:pPr>
        <w:ind w:left="6479" w:hanging="567"/>
      </w:pPr>
      <w:rPr>
        <w:rFonts w:hint="default"/>
        <w:lang w:val="en-US" w:eastAsia="en-US" w:bidi="ar-SA"/>
      </w:rPr>
    </w:lvl>
    <w:lvl w:ilvl="7" w:tplc="4E2C5BDA">
      <w:numFmt w:val="bullet"/>
      <w:lvlText w:val="•"/>
      <w:lvlJc w:val="left"/>
      <w:pPr>
        <w:ind w:left="7426" w:hanging="567"/>
      </w:pPr>
      <w:rPr>
        <w:rFonts w:hint="default"/>
        <w:lang w:val="en-US" w:eastAsia="en-US" w:bidi="ar-SA"/>
      </w:rPr>
    </w:lvl>
    <w:lvl w:ilvl="8" w:tplc="0CE4D518">
      <w:numFmt w:val="bullet"/>
      <w:lvlText w:val="•"/>
      <w:lvlJc w:val="left"/>
      <w:pPr>
        <w:ind w:left="8373" w:hanging="567"/>
      </w:pPr>
      <w:rPr>
        <w:rFonts w:hint="default"/>
        <w:lang w:val="en-US" w:eastAsia="en-US" w:bidi="ar-SA"/>
      </w:rPr>
    </w:lvl>
  </w:abstractNum>
  <w:abstractNum w:abstractNumId="15" w15:restartNumberingAfterBreak="0">
    <w:nsid w:val="2C3B10E4"/>
    <w:multiLevelType w:val="hybridMultilevel"/>
    <w:tmpl w:val="36CC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EF7DD6"/>
    <w:multiLevelType w:val="hybridMultilevel"/>
    <w:tmpl w:val="34D2A8DC"/>
    <w:lvl w:ilvl="0" w:tplc="40090001">
      <w:start w:val="1"/>
      <w:numFmt w:val="bullet"/>
      <w:lvlText w:val=""/>
      <w:lvlJc w:val="left"/>
      <w:pPr>
        <w:ind w:left="794" w:hanging="567"/>
      </w:pPr>
      <w:rPr>
        <w:rFonts w:ascii="Symbol" w:hAnsi="Symbol" w:hint="default"/>
        <w:w w:val="100"/>
        <w:sz w:val="22"/>
        <w:szCs w:val="22"/>
        <w:lang w:val="en-US" w:eastAsia="en-US" w:bidi="ar-SA"/>
      </w:rPr>
    </w:lvl>
    <w:lvl w:ilvl="1" w:tplc="FFFFFFFF">
      <w:numFmt w:val="bullet"/>
      <w:lvlText w:val="•"/>
      <w:lvlJc w:val="left"/>
      <w:pPr>
        <w:ind w:left="1746" w:hanging="567"/>
      </w:pPr>
      <w:rPr>
        <w:rFonts w:hint="default"/>
        <w:lang w:val="en-US" w:eastAsia="en-US" w:bidi="ar-SA"/>
      </w:rPr>
    </w:lvl>
    <w:lvl w:ilvl="2" w:tplc="FFFFFFFF">
      <w:numFmt w:val="bullet"/>
      <w:lvlText w:val="•"/>
      <w:lvlJc w:val="left"/>
      <w:pPr>
        <w:ind w:left="2693" w:hanging="567"/>
      </w:pPr>
      <w:rPr>
        <w:rFonts w:hint="default"/>
        <w:lang w:val="en-US" w:eastAsia="en-US" w:bidi="ar-SA"/>
      </w:rPr>
    </w:lvl>
    <w:lvl w:ilvl="3" w:tplc="FFFFFFFF">
      <w:numFmt w:val="bullet"/>
      <w:lvlText w:val="•"/>
      <w:lvlJc w:val="left"/>
      <w:pPr>
        <w:ind w:left="3639" w:hanging="567"/>
      </w:pPr>
      <w:rPr>
        <w:rFonts w:hint="default"/>
        <w:lang w:val="en-US" w:eastAsia="en-US" w:bidi="ar-SA"/>
      </w:rPr>
    </w:lvl>
    <w:lvl w:ilvl="4" w:tplc="FFFFFFFF">
      <w:numFmt w:val="bullet"/>
      <w:lvlText w:val="•"/>
      <w:lvlJc w:val="left"/>
      <w:pPr>
        <w:ind w:left="4586" w:hanging="567"/>
      </w:pPr>
      <w:rPr>
        <w:rFonts w:hint="default"/>
        <w:lang w:val="en-US" w:eastAsia="en-US" w:bidi="ar-SA"/>
      </w:rPr>
    </w:lvl>
    <w:lvl w:ilvl="5" w:tplc="FFFFFFFF">
      <w:numFmt w:val="bullet"/>
      <w:lvlText w:val="•"/>
      <w:lvlJc w:val="left"/>
      <w:pPr>
        <w:ind w:left="5533" w:hanging="567"/>
      </w:pPr>
      <w:rPr>
        <w:rFonts w:hint="default"/>
        <w:lang w:val="en-US" w:eastAsia="en-US" w:bidi="ar-SA"/>
      </w:rPr>
    </w:lvl>
    <w:lvl w:ilvl="6" w:tplc="FFFFFFFF">
      <w:numFmt w:val="bullet"/>
      <w:lvlText w:val="•"/>
      <w:lvlJc w:val="left"/>
      <w:pPr>
        <w:ind w:left="6479" w:hanging="567"/>
      </w:pPr>
      <w:rPr>
        <w:rFonts w:hint="default"/>
        <w:lang w:val="en-US" w:eastAsia="en-US" w:bidi="ar-SA"/>
      </w:rPr>
    </w:lvl>
    <w:lvl w:ilvl="7" w:tplc="FFFFFFFF">
      <w:numFmt w:val="bullet"/>
      <w:lvlText w:val="•"/>
      <w:lvlJc w:val="left"/>
      <w:pPr>
        <w:ind w:left="7426" w:hanging="567"/>
      </w:pPr>
      <w:rPr>
        <w:rFonts w:hint="default"/>
        <w:lang w:val="en-US" w:eastAsia="en-US" w:bidi="ar-SA"/>
      </w:rPr>
    </w:lvl>
    <w:lvl w:ilvl="8" w:tplc="FFFFFFFF">
      <w:numFmt w:val="bullet"/>
      <w:lvlText w:val="•"/>
      <w:lvlJc w:val="left"/>
      <w:pPr>
        <w:ind w:left="8373" w:hanging="567"/>
      </w:pPr>
      <w:rPr>
        <w:rFonts w:hint="default"/>
        <w:lang w:val="en-US" w:eastAsia="en-US" w:bidi="ar-SA"/>
      </w:rPr>
    </w:lvl>
  </w:abstractNum>
  <w:abstractNum w:abstractNumId="17" w15:restartNumberingAfterBreak="0">
    <w:nsid w:val="2EA106B0"/>
    <w:multiLevelType w:val="hybridMultilevel"/>
    <w:tmpl w:val="47AE37E8"/>
    <w:lvl w:ilvl="0" w:tplc="40090001">
      <w:start w:val="1"/>
      <w:numFmt w:val="bullet"/>
      <w:lvlText w:val=""/>
      <w:lvlJc w:val="left"/>
      <w:pPr>
        <w:ind w:left="794" w:hanging="567"/>
      </w:pPr>
      <w:rPr>
        <w:rFonts w:ascii="Symbol" w:hAnsi="Symbol" w:hint="default"/>
        <w:w w:val="100"/>
        <w:sz w:val="22"/>
        <w:szCs w:val="22"/>
        <w:lang w:val="en-US" w:eastAsia="en-US" w:bidi="ar-SA"/>
      </w:rPr>
    </w:lvl>
    <w:lvl w:ilvl="1" w:tplc="FFFFFFFF">
      <w:numFmt w:val="bullet"/>
      <w:lvlText w:val="•"/>
      <w:lvlJc w:val="left"/>
      <w:pPr>
        <w:ind w:left="1746" w:hanging="567"/>
      </w:pPr>
      <w:rPr>
        <w:rFonts w:hint="default"/>
        <w:lang w:val="en-US" w:eastAsia="en-US" w:bidi="ar-SA"/>
      </w:rPr>
    </w:lvl>
    <w:lvl w:ilvl="2" w:tplc="FFFFFFFF">
      <w:numFmt w:val="bullet"/>
      <w:lvlText w:val="•"/>
      <w:lvlJc w:val="left"/>
      <w:pPr>
        <w:ind w:left="2693" w:hanging="567"/>
      </w:pPr>
      <w:rPr>
        <w:rFonts w:hint="default"/>
        <w:lang w:val="en-US" w:eastAsia="en-US" w:bidi="ar-SA"/>
      </w:rPr>
    </w:lvl>
    <w:lvl w:ilvl="3" w:tplc="FFFFFFFF">
      <w:numFmt w:val="bullet"/>
      <w:lvlText w:val="•"/>
      <w:lvlJc w:val="left"/>
      <w:pPr>
        <w:ind w:left="3639" w:hanging="567"/>
      </w:pPr>
      <w:rPr>
        <w:rFonts w:hint="default"/>
        <w:lang w:val="en-US" w:eastAsia="en-US" w:bidi="ar-SA"/>
      </w:rPr>
    </w:lvl>
    <w:lvl w:ilvl="4" w:tplc="FFFFFFFF">
      <w:numFmt w:val="bullet"/>
      <w:lvlText w:val="•"/>
      <w:lvlJc w:val="left"/>
      <w:pPr>
        <w:ind w:left="4586" w:hanging="567"/>
      </w:pPr>
      <w:rPr>
        <w:rFonts w:hint="default"/>
        <w:lang w:val="en-US" w:eastAsia="en-US" w:bidi="ar-SA"/>
      </w:rPr>
    </w:lvl>
    <w:lvl w:ilvl="5" w:tplc="FFFFFFFF">
      <w:numFmt w:val="bullet"/>
      <w:lvlText w:val="•"/>
      <w:lvlJc w:val="left"/>
      <w:pPr>
        <w:ind w:left="5533" w:hanging="567"/>
      </w:pPr>
      <w:rPr>
        <w:rFonts w:hint="default"/>
        <w:lang w:val="en-US" w:eastAsia="en-US" w:bidi="ar-SA"/>
      </w:rPr>
    </w:lvl>
    <w:lvl w:ilvl="6" w:tplc="FFFFFFFF">
      <w:numFmt w:val="bullet"/>
      <w:lvlText w:val="•"/>
      <w:lvlJc w:val="left"/>
      <w:pPr>
        <w:ind w:left="6479" w:hanging="567"/>
      </w:pPr>
      <w:rPr>
        <w:rFonts w:hint="default"/>
        <w:lang w:val="en-US" w:eastAsia="en-US" w:bidi="ar-SA"/>
      </w:rPr>
    </w:lvl>
    <w:lvl w:ilvl="7" w:tplc="FFFFFFFF">
      <w:numFmt w:val="bullet"/>
      <w:lvlText w:val="•"/>
      <w:lvlJc w:val="left"/>
      <w:pPr>
        <w:ind w:left="7426" w:hanging="567"/>
      </w:pPr>
      <w:rPr>
        <w:rFonts w:hint="default"/>
        <w:lang w:val="en-US" w:eastAsia="en-US" w:bidi="ar-SA"/>
      </w:rPr>
    </w:lvl>
    <w:lvl w:ilvl="8" w:tplc="FFFFFFFF">
      <w:numFmt w:val="bullet"/>
      <w:lvlText w:val="•"/>
      <w:lvlJc w:val="left"/>
      <w:pPr>
        <w:ind w:left="8373" w:hanging="567"/>
      </w:pPr>
      <w:rPr>
        <w:rFonts w:hint="default"/>
        <w:lang w:val="en-US" w:eastAsia="en-US" w:bidi="ar-SA"/>
      </w:rPr>
    </w:lvl>
  </w:abstractNum>
  <w:abstractNum w:abstractNumId="18" w15:restartNumberingAfterBreak="0">
    <w:nsid w:val="334647AE"/>
    <w:multiLevelType w:val="hybridMultilevel"/>
    <w:tmpl w:val="70EA51D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3D23C97"/>
    <w:multiLevelType w:val="hybridMultilevel"/>
    <w:tmpl w:val="D46CB3B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7323AB4"/>
    <w:multiLevelType w:val="hybridMultilevel"/>
    <w:tmpl w:val="76E21D40"/>
    <w:lvl w:ilvl="0" w:tplc="9EBE4516">
      <w:start w:val="1"/>
      <w:numFmt w:val="decimal"/>
      <w:lvlText w:val="%1)"/>
      <w:lvlJc w:val="left"/>
      <w:pPr>
        <w:ind w:left="546" w:hanging="428"/>
      </w:pPr>
      <w:rPr>
        <w:rFonts w:ascii="Times New Roman" w:eastAsia="Times New Roman" w:hAnsi="Times New Roman" w:cs="Times New Roman" w:hint="default"/>
        <w:w w:val="100"/>
        <w:sz w:val="22"/>
        <w:szCs w:val="22"/>
        <w:lang w:val="en-US" w:eastAsia="en-US" w:bidi="ar-SA"/>
      </w:rPr>
    </w:lvl>
    <w:lvl w:ilvl="1" w:tplc="B67A13D6">
      <w:numFmt w:val="bullet"/>
      <w:lvlText w:val="•"/>
      <w:lvlJc w:val="left"/>
      <w:pPr>
        <w:ind w:left="1416" w:hanging="428"/>
      </w:pPr>
      <w:rPr>
        <w:rFonts w:hint="default"/>
        <w:lang w:val="en-US" w:eastAsia="en-US" w:bidi="ar-SA"/>
      </w:rPr>
    </w:lvl>
    <w:lvl w:ilvl="2" w:tplc="603A16D8">
      <w:numFmt w:val="bullet"/>
      <w:lvlText w:val="•"/>
      <w:lvlJc w:val="left"/>
      <w:pPr>
        <w:ind w:left="2293" w:hanging="428"/>
      </w:pPr>
      <w:rPr>
        <w:rFonts w:hint="default"/>
        <w:lang w:val="en-US" w:eastAsia="en-US" w:bidi="ar-SA"/>
      </w:rPr>
    </w:lvl>
    <w:lvl w:ilvl="3" w:tplc="A9E686B4">
      <w:numFmt w:val="bullet"/>
      <w:lvlText w:val="•"/>
      <w:lvlJc w:val="left"/>
      <w:pPr>
        <w:ind w:left="3169" w:hanging="428"/>
      </w:pPr>
      <w:rPr>
        <w:rFonts w:hint="default"/>
        <w:lang w:val="en-US" w:eastAsia="en-US" w:bidi="ar-SA"/>
      </w:rPr>
    </w:lvl>
    <w:lvl w:ilvl="4" w:tplc="4B36DFF6">
      <w:numFmt w:val="bullet"/>
      <w:lvlText w:val="•"/>
      <w:lvlJc w:val="left"/>
      <w:pPr>
        <w:ind w:left="4046" w:hanging="428"/>
      </w:pPr>
      <w:rPr>
        <w:rFonts w:hint="default"/>
        <w:lang w:val="en-US" w:eastAsia="en-US" w:bidi="ar-SA"/>
      </w:rPr>
    </w:lvl>
    <w:lvl w:ilvl="5" w:tplc="A54E4DEE">
      <w:numFmt w:val="bullet"/>
      <w:lvlText w:val="•"/>
      <w:lvlJc w:val="left"/>
      <w:pPr>
        <w:ind w:left="4923" w:hanging="428"/>
      </w:pPr>
      <w:rPr>
        <w:rFonts w:hint="default"/>
        <w:lang w:val="en-US" w:eastAsia="en-US" w:bidi="ar-SA"/>
      </w:rPr>
    </w:lvl>
    <w:lvl w:ilvl="6" w:tplc="F282F210">
      <w:numFmt w:val="bullet"/>
      <w:lvlText w:val="•"/>
      <w:lvlJc w:val="left"/>
      <w:pPr>
        <w:ind w:left="5799" w:hanging="428"/>
      </w:pPr>
      <w:rPr>
        <w:rFonts w:hint="default"/>
        <w:lang w:val="en-US" w:eastAsia="en-US" w:bidi="ar-SA"/>
      </w:rPr>
    </w:lvl>
    <w:lvl w:ilvl="7" w:tplc="F3E4FF50">
      <w:numFmt w:val="bullet"/>
      <w:lvlText w:val="•"/>
      <w:lvlJc w:val="left"/>
      <w:pPr>
        <w:ind w:left="6676" w:hanging="428"/>
      </w:pPr>
      <w:rPr>
        <w:rFonts w:hint="default"/>
        <w:lang w:val="en-US" w:eastAsia="en-US" w:bidi="ar-SA"/>
      </w:rPr>
    </w:lvl>
    <w:lvl w:ilvl="8" w:tplc="3AC2AE64">
      <w:numFmt w:val="bullet"/>
      <w:lvlText w:val="•"/>
      <w:lvlJc w:val="left"/>
      <w:pPr>
        <w:ind w:left="7553" w:hanging="428"/>
      </w:pPr>
      <w:rPr>
        <w:rFonts w:hint="default"/>
        <w:lang w:val="en-US" w:eastAsia="en-US" w:bidi="ar-SA"/>
      </w:rPr>
    </w:lvl>
  </w:abstractNum>
  <w:abstractNum w:abstractNumId="21" w15:restartNumberingAfterBreak="0">
    <w:nsid w:val="37DB122E"/>
    <w:multiLevelType w:val="hybridMultilevel"/>
    <w:tmpl w:val="3FB69038"/>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587"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A39626D"/>
    <w:multiLevelType w:val="hybridMultilevel"/>
    <w:tmpl w:val="5448AFEE"/>
    <w:lvl w:ilvl="0" w:tplc="BCCA397C">
      <w:numFmt w:val="bullet"/>
      <w:lvlText w:val="•"/>
      <w:lvlJc w:val="left"/>
      <w:pPr>
        <w:ind w:left="360" w:hanging="360"/>
      </w:pPr>
      <w:rPr>
        <w:rFonts w:hint="default"/>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3B043DAA"/>
    <w:multiLevelType w:val="hybridMultilevel"/>
    <w:tmpl w:val="9F4EDB4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11161E1"/>
    <w:multiLevelType w:val="hybridMultilevel"/>
    <w:tmpl w:val="6D048C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27A0D3F"/>
    <w:multiLevelType w:val="hybridMultilevel"/>
    <w:tmpl w:val="E662C0CC"/>
    <w:lvl w:ilvl="0" w:tplc="40090001">
      <w:start w:val="1"/>
      <w:numFmt w:val="bullet"/>
      <w:lvlText w:val=""/>
      <w:lvlJc w:val="left"/>
      <w:pPr>
        <w:ind w:left="794" w:hanging="567"/>
      </w:pPr>
      <w:rPr>
        <w:rFonts w:ascii="Symbol" w:hAnsi="Symbol" w:hint="default"/>
        <w:w w:val="100"/>
        <w:sz w:val="22"/>
        <w:szCs w:val="22"/>
        <w:lang w:val="en-US" w:eastAsia="en-US" w:bidi="ar-SA"/>
      </w:rPr>
    </w:lvl>
    <w:lvl w:ilvl="1" w:tplc="FFFFFFFF">
      <w:numFmt w:val="bullet"/>
      <w:lvlText w:val="•"/>
      <w:lvlJc w:val="left"/>
      <w:pPr>
        <w:ind w:left="1746" w:hanging="567"/>
      </w:pPr>
      <w:rPr>
        <w:rFonts w:hint="default"/>
        <w:lang w:val="en-US" w:eastAsia="en-US" w:bidi="ar-SA"/>
      </w:rPr>
    </w:lvl>
    <w:lvl w:ilvl="2" w:tplc="FFFFFFFF">
      <w:numFmt w:val="bullet"/>
      <w:lvlText w:val="•"/>
      <w:lvlJc w:val="left"/>
      <w:pPr>
        <w:ind w:left="2693" w:hanging="567"/>
      </w:pPr>
      <w:rPr>
        <w:rFonts w:hint="default"/>
        <w:lang w:val="en-US" w:eastAsia="en-US" w:bidi="ar-SA"/>
      </w:rPr>
    </w:lvl>
    <w:lvl w:ilvl="3" w:tplc="FFFFFFFF">
      <w:numFmt w:val="bullet"/>
      <w:lvlText w:val="•"/>
      <w:lvlJc w:val="left"/>
      <w:pPr>
        <w:ind w:left="3639" w:hanging="567"/>
      </w:pPr>
      <w:rPr>
        <w:rFonts w:hint="default"/>
        <w:lang w:val="en-US" w:eastAsia="en-US" w:bidi="ar-SA"/>
      </w:rPr>
    </w:lvl>
    <w:lvl w:ilvl="4" w:tplc="FFFFFFFF">
      <w:numFmt w:val="bullet"/>
      <w:lvlText w:val="•"/>
      <w:lvlJc w:val="left"/>
      <w:pPr>
        <w:ind w:left="4586" w:hanging="567"/>
      </w:pPr>
      <w:rPr>
        <w:rFonts w:hint="default"/>
        <w:lang w:val="en-US" w:eastAsia="en-US" w:bidi="ar-SA"/>
      </w:rPr>
    </w:lvl>
    <w:lvl w:ilvl="5" w:tplc="FFFFFFFF">
      <w:numFmt w:val="bullet"/>
      <w:lvlText w:val="•"/>
      <w:lvlJc w:val="left"/>
      <w:pPr>
        <w:ind w:left="5533" w:hanging="567"/>
      </w:pPr>
      <w:rPr>
        <w:rFonts w:hint="default"/>
        <w:lang w:val="en-US" w:eastAsia="en-US" w:bidi="ar-SA"/>
      </w:rPr>
    </w:lvl>
    <w:lvl w:ilvl="6" w:tplc="FFFFFFFF">
      <w:numFmt w:val="bullet"/>
      <w:lvlText w:val="•"/>
      <w:lvlJc w:val="left"/>
      <w:pPr>
        <w:ind w:left="6479" w:hanging="567"/>
      </w:pPr>
      <w:rPr>
        <w:rFonts w:hint="default"/>
        <w:lang w:val="en-US" w:eastAsia="en-US" w:bidi="ar-SA"/>
      </w:rPr>
    </w:lvl>
    <w:lvl w:ilvl="7" w:tplc="FFFFFFFF">
      <w:numFmt w:val="bullet"/>
      <w:lvlText w:val="•"/>
      <w:lvlJc w:val="left"/>
      <w:pPr>
        <w:ind w:left="7426" w:hanging="567"/>
      </w:pPr>
      <w:rPr>
        <w:rFonts w:hint="default"/>
        <w:lang w:val="en-US" w:eastAsia="en-US" w:bidi="ar-SA"/>
      </w:rPr>
    </w:lvl>
    <w:lvl w:ilvl="8" w:tplc="FFFFFFFF">
      <w:numFmt w:val="bullet"/>
      <w:lvlText w:val="•"/>
      <w:lvlJc w:val="left"/>
      <w:pPr>
        <w:ind w:left="8373" w:hanging="567"/>
      </w:pPr>
      <w:rPr>
        <w:rFonts w:hint="default"/>
        <w:lang w:val="en-US" w:eastAsia="en-US" w:bidi="ar-SA"/>
      </w:rPr>
    </w:lvl>
  </w:abstractNum>
  <w:abstractNum w:abstractNumId="26" w15:restartNumberingAfterBreak="0">
    <w:nsid w:val="42DD50EE"/>
    <w:multiLevelType w:val="hybridMultilevel"/>
    <w:tmpl w:val="7A5C7740"/>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5D83769"/>
    <w:multiLevelType w:val="hybridMultilevel"/>
    <w:tmpl w:val="0AD29700"/>
    <w:lvl w:ilvl="0" w:tplc="543622D8">
      <w:start w:val="7"/>
      <w:numFmt w:val="decimal"/>
      <w:lvlText w:val="%1."/>
      <w:lvlJc w:val="left"/>
      <w:pPr>
        <w:ind w:left="965" w:hanging="567"/>
      </w:pPr>
      <w:rPr>
        <w:rFonts w:ascii="Times New Roman" w:eastAsia="Times New Roman" w:hAnsi="Times New Roman" w:cs="Times New Roman" w:hint="default"/>
        <w:b/>
        <w:bCs/>
        <w:w w:val="100"/>
        <w:sz w:val="22"/>
        <w:szCs w:val="22"/>
        <w:lang w:val="en-US" w:eastAsia="en-US" w:bidi="ar-SA"/>
      </w:rPr>
    </w:lvl>
    <w:lvl w:ilvl="1" w:tplc="1D9A2518">
      <w:numFmt w:val="bullet"/>
      <w:lvlText w:val="•"/>
      <w:lvlJc w:val="left"/>
      <w:pPr>
        <w:ind w:left="1890" w:hanging="567"/>
      </w:pPr>
      <w:rPr>
        <w:rFonts w:hint="default"/>
        <w:lang w:val="en-US" w:eastAsia="en-US" w:bidi="ar-SA"/>
      </w:rPr>
    </w:lvl>
    <w:lvl w:ilvl="2" w:tplc="4B5A3AB8">
      <w:numFmt w:val="bullet"/>
      <w:lvlText w:val="•"/>
      <w:lvlJc w:val="left"/>
      <w:pPr>
        <w:ind w:left="2821" w:hanging="567"/>
      </w:pPr>
      <w:rPr>
        <w:rFonts w:hint="default"/>
        <w:lang w:val="en-US" w:eastAsia="en-US" w:bidi="ar-SA"/>
      </w:rPr>
    </w:lvl>
    <w:lvl w:ilvl="3" w:tplc="29D43830">
      <w:numFmt w:val="bullet"/>
      <w:lvlText w:val="•"/>
      <w:lvlJc w:val="left"/>
      <w:pPr>
        <w:ind w:left="3751" w:hanging="567"/>
      </w:pPr>
      <w:rPr>
        <w:rFonts w:hint="default"/>
        <w:lang w:val="en-US" w:eastAsia="en-US" w:bidi="ar-SA"/>
      </w:rPr>
    </w:lvl>
    <w:lvl w:ilvl="4" w:tplc="F00242D8">
      <w:numFmt w:val="bullet"/>
      <w:lvlText w:val="•"/>
      <w:lvlJc w:val="left"/>
      <w:pPr>
        <w:ind w:left="4682" w:hanging="567"/>
      </w:pPr>
      <w:rPr>
        <w:rFonts w:hint="default"/>
        <w:lang w:val="en-US" w:eastAsia="en-US" w:bidi="ar-SA"/>
      </w:rPr>
    </w:lvl>
    <w:lvl w:ilvl="5" w:tplc="AF085318">
      <w:numFmt w:val="bullet"/>
      <w:lvlText w:val="•"/>
      <w:lvlJc w:val="left"/>
      <w:pPr>
        <w:ind w:left="5613" w:hanging="567"/>
      </w:pPr>
      <w:rPr>
        <w:rFonts w:hint="default"/>
        <w:lang w:val="en-US" w:eastAsia="en-US" w:bidi="ar-SA"/>
      </w:rPr>
    </w:lvl>
    <w:lvl w:ilvl="6" w:tplc="3A58B3A4">
      <w:numFmt w:val="bullet"/>
      <w:lvlText w:val="•"/>
      <w:lvlJc w:val="left"/>
      <w:pPr>
        <w:ind w:left="6543" w:hanging="567"/>
      </w:pPr>
      <w:rPr>
        <w:rFonts w:hint="default"/>
        <w:lang w:val="en-US" w:eastAsia="en-US" w:bidi="ar-SA"/>
      </w:rPr>
    </w:lvl>
    <w:lvl w:ilvl="7" w:tplc="229AB1E8">
      <w:numFmt w:val="bullet"/>
      <w:lvlText w:val="•"/>
      <w:lvlJc w:val="left"/>
      <w:pPr>
        <w:ind w:left="7474" w:hanging="567"/>
      </w:pPr>
      <w:rPr>
        <w:rFonts w:hint="default"/>
        <w:lang w:val="en-US" w:eastAsia="en-US" w:bidi="ar-SA"/>
      </w:rPr>
    </w:lvl>
    <w:lvl w:ilvl="8" w:tplc="8200D042">
      <w:numFmt w:val="bullet"/>
      <w:lvlText w:val="•"/>
      <w:lvlJc w:val="left"/>
      <w:pPr>
        <w:ind w:left="8405" w:hanging="567"/>
      </w:pPr>
      <w:rPr>
        <w:rFonts w:hint="default"/>
        <w:lang w:val="en-US" w:eastAsia="en-US" w:bidi="ar-SA"/>
      </w:rPr>
    </w:lvl>
  </w:abstractNum>
  <w:abstractNum w:abstractNumId="28" w15:restartNumberingAfterBreak="0">
    <w:nsid w:val="45DF41DF"/>
    <w:multiLevelType w:val="hybridMultilevel"/>
    <w:tmpl w:val="39AE19C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8535EE3"/>
    <w:multiLevelType w:val="hybridMultilevel"/>
    <w:tmpl w:val="F0AE0124"/>
    <w:lvl w:ilvl="0" w:tplc="C6F2B63A">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284728"/>
    <w:multiLevelType w:val="hybridMultilevel"/>
    <w:tmpl w:val="A63CBEAA"/>
    <w:lvl w:ilvl="0" w:tplc="40090001">
      <w:start w:val="1"/>
      <w:numFmt w:val="bullet"/>
      <w:lvlText w:val=""/>
      <w:lvlJc w:val="left"/>
      <w:pPr>
        <w:ind w:left="794" w:hanging="567"/>
      </w:pPr>
      <w:rPr>
        <w:rFonts w:ascii="Symbol" w:hAnsi="Symbol" w:hint="default"/>
        <w:w w:val="100"/>
        <w:sz w:val="22"/>
        <w:szCs w:val="22"/>
        <w:lang w:val="en-US" w:eastAsia="en-US" w:bidi="ar-SA"/>
      </w:rPr>
    </w:lvl>
    <w:lvl w:ilvl="1" w:tplc="FFFFFFFF">
      <w:numFmt w:val="bullet"/>
      <w:lvlText w:val="•"/>
      <w:lvlJc w:val="left"/>
      <w:pPr>
        <w:ind w:left="1746" w:hanging="567"/>
      </w:pPr>
      <w:rPr>
        <w:rFonts w:hint="default"/>
        <w:lang w:val="en-US" w:eastAsia="en-US" w:bidi="ar-SA"/>
      </w:rPr>
    </w:lvl>
    <w:lvl w:ilvl="2" w:tplc="FFFFFFFF">
      <w:numFmt w:val="bullet"/>
      <w:lvlText w:val="•"/>
      <w:lvlJc w:val="left"/>
      <w:pPr>
        <w:ind w:left="2693" w:hanging="567"/>
      </w:pPr>
      <w:rPr>
        <w:rFonts w:hint="default"/>
        <w:lang w:val="en-US" w:eastAsia="en-US" w:bidi="ar-SA"/>
      </w:rPr>
    </w:lvl>
    <w:lvl w:ilvl="3" w:tplc="FFFFFFFF">
      <w:numFmt w:val="bullet"/>
      <w:lvlText w:val="•"/>
      <w:lvlJc w:val="left"/>
      <w:pPr>
        <w:ind w:left="3639" w:hanging="567"/>
      </w:pPr>
      <w:rPr>
        <w:rFonts w:hint="default"/>
        <w:lang w:val="en-US" w:eastAsia="en-US" w:bidi="ar-SA"/>
      </w:rPr>
    </w:lvl>
    <w:lvl w:ilvl="4" w:tplc="FFFFFFFF">
      <w:numFmt w:val="bullet"/>
      <w:lvlText w:val="•"/>
      <w:lvlJc w:val="left"/>
      <w:pPr>
        <w:ind w:left="4586" w:hanging="567"/>
      </w:pPr>
      <w:rPr>
        <w:rFonts w:hint="default"/>
        <w:lang w:val="en-US" w:eastAsia="en-US" w:bidi="ar-SA"/>
      </w:rPr>
    </w:lvl>
    <w:lvl w:ilvl="5" w:tplc="FFFFFFFF">
      <w:numFmt w:val="bullet"/>
      <w:lvlText w:val="•"/>
      <w:lvlJc w:val="left"/>
      <w:pPr>
        <w:ind w:left="5533" w:hanging="567"/>
      </w:pPr>
      <w:rPr>
        <w:rFonts w:hint="default"/>
        <w:lang w:val="en-US" w:eastAsia="en-US" w:bidi="ar-SA"/>
      </w:rPr>
    </w:lvl>
    <w:lvl w:ilvl="6" w:tplc="FFFFFFFF">
      <w:numFmt w:val="bullet"/>
      <w:lvlText w:val="•"/>
      <w:lvlJc w:val="left"/>
      <w:pPr>
        <w:ind w:left="6479" w:hanging="567"/>
      </w:pPr>
      <w:rPr>
        <w:rFonts w:hint="default"/>
        <w:lang w:val="en-US" w:eastAsia="en-US" w:bidi="ar-SA"/>
      </w:rPr>
    </w:lvl>
    <w:lvl w:ilvl="7" w:tplc="FFFFFFFF">
      <w:numFmt w:val="bullet"/>
      <w:lvlText w:val="•"/>
      <w:lvlJc w:val="left"/>
      <w:pPr>
        <w:ind w:left="7426" w:hanging="567"/>
      </w:pPr>
      <w:rPr>
        <w:rFonts w:hint="default"/>
        <w:lang w:val="en-US" w:eastAsia="en-US" w:bidi="ar-SA"/>
      </w:rPr>
    </w:lvl>
    <w:lvl w:ilvl="8" w:tplc="FFFFFFFF">
      <w:numFmt w:val="bullet"/>
      <w:lvlText w:val="•"/>
      <w:lvlJc w:val="left"/>
      <w:pPr>
        <w:ind w:left="8373" w:hanging="567"/>
      </w:pPr>
      <w:rPr>
        <w:rFonts w:hint="default"/>
        <w:lang w:val="en-US" w:eastAsia="en-US" w:bidi="ar-SA"/>
      </w:rPr>
    </w:lvl>
  </w:abstractNum>
  <w:abstractNum w:abstractNumId="31" w15:restartNumberingAfterBreak="0">
    <w:nsid w:val="4A0E4B46"/>
    <w:multiLevelType w:val="hybridMultilevel"/>
    <w:tmpl w:val="00FAF6C6"/>
    <w:lvl w:ilvl="0" w:tplc="40090001">
      <w:start w:val="1"/>
      <w:numFmt w:val="bullet"/>
      <w:lvlText w:val=""/>
      <w:lvlJc w:val="left"/>
      <w:pPr>
        <w:ind w:left="794" w:hanging="567"/>
      </w:pPr>
      <w:rPr>
        <w:rFonts w:ascii="Symbol" w:hAnsi="Symbol" w:hint="default"/>
        <w:w w:val="100"/>
        <w:sz w:val="22"/>
        <w:szCs w:val="22"/>
        <w:lang w:val="en-US" w:eastAsia="en-US" w:bidi="ar-SA"/>
      </w:rPr>
    </w:lvl>
    <w:lvl w:ilvl="1" w:tplc="FFFFFFFF">
      <w:numFmt w:val="bullet"/>
      <w:lvlText w:val="•"/>
      <w:lvlJc w:val="left"/>
      <w:pPr>
        <w:ind w:left="1746" w:hanging="567"/>
      </w:pPr>
      <w:rPr>
        <w:rFonts w:hint="default"/>
        <w:lang w:val="en-US" w:eastAsia="en-US" w:bidi="ar-SA"/>
      </w:rPr>
    </w:lvl>
    <w:lvl w:ilvl="2" w:tplc="FFFFFFFF">
      <w:numFmt w:val="bullet"/>
      <w:lvlText w:val="•"/>
      <w:lvlJc w:val="left"/>
      <w:pPr>
        <w:ind w:left="2693" w:hanging="567"/>
      </w:pPr>
      <w:rPr>
        <w:rFonts w:hint="default"/>
        <w:lang w:val="en-US" w:eastAsia="en-US" w:bidi="ar-SA"/>
      </w:rPr>
    </w:lvl>
    <w:lvl w:ilvl="3" w:tplc="FFFFFFFF">
      <w:numFmt w:val="bullet"/>
      <w:lvlText w:val="•"/>
      <w:lvlJc w:val="left"/>
      <w:pPr>
        <w:ind w:left="3639" w:hanging="567"/>
      </w:pPr>
      <w:rPr>
        <w:rFonts w:hint="default"/>
        <w:lang w:val="en-US" w:eastAsia="en-US" w:bidi="ar-SA"/>
      </w:rPr>
    </w:lvl>
    <w:lvl w:ilvl="4" w:tplc="FFFFFFFF">
      <w:numFmt w:val="bullet"/>
      <w:lvlText w:val="•"/>
      <w:lvlJc w:val="left"/>
      <w:pPr>
        <w:ind w:left="4586" w:hanging="567"/>
      </w:pPr>
      <w:rPr>
        <w:rFonts w:hint="default"/>
        <w:lang w:val="en-US" w:eastAsia="en-US" w:bidi="ar-SA"/>
      </w:rPr>
    </w:lvl>
    <w:lvl w:ilvl="5" w:tplc="FFFFFFFF">
      <w:numFmt w:val="bullet"/>
      <w:lvlText w:val="•"/>
      <w:lvlJc w:val="left"/>
      <w:pPr>
        <w:ind w:left="5533" w:hanging="567"/>
      </w:pPr>
      <w:rPr>
        <w:rFonts w:hint="default"/>
        <w:lang w:val="en-US" w:eastAsia="en-US" w:bidi="ar-SA"/>
      </w:rPr>
    </w:lvl>
    <w:lvl w:ilvl="6" w:tplc="FFFFFFFF">
      <w:numFmt w:val="bullet"/>
      <w:lvlText w:val="•"/>
      <w:lvlJc w:val="left"/>
      <w:pPr>
        <w:ind w:left="6479" w:hanging="567"/>
      </w:pPr>
      <w:rPr>
        <w:rFonts w:hint="default"/>
        <w:lang w:val="en-US" w:eastAsia="en-US" w:bidi="ar-SA"/>
      </w:rPr>
    </w:lvl>
    <w:lvl w:ilvl="7" w:tplc="FFFFFFFF">
      <w:numFmt w:val="bullet"/>
      <w:lvlText w:val="•"/>
      <w:lvlJc w:val="left"/>
      <w:pPr>
        <w:ind w:left="7426" w:hanging="567"/>
      </w:pPr>
      <w:rPr>
        <w:rFonts w:hint="default"/>
        <w:lang w:val="en-US" w:eastAsia="en-US" w:bidi="ar-SA"/>
      </w:rPr>
    </w:lvl>
    <w:lvl w:ilvl="8" w:tplc="FFFFFFFF">
      <w:numFmt w:val="bullet"/>
      <w:lvlText w:val="•"/>
      <w:lvlJc w:val="left"/>
      <w:pPr>
        <w:ind w:left="8373" w:hanging="567"/>
      </w:pPr>
      <w:rPr>
        <w:rFonts w:hint="default"/>
        <w:lang w:val="en-US" w:eastAsia="en-US" w:bidi="ar-SA"/>
      </w:rPr>
    </w:lvl>
  </w:abstractNum>
  <w:abstractNum w:abstractNumId="32" w15:restartNumberingAfterBreak="0">
    <w:nsid w:val="4C13283B"/>
    <w:multiLevelType w:val="hybridMultilevel"/>
    <w:tmpl w:val="39E675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1777E8E"/>
    <w:multiLevelType w:val="hybridMultilevel"/>
    <w:tmpl w:val="9FAE55A4"/>
    <w:lvl w:ilvl="0" w:tplc="6E60C3B8">
      <w:numFmt w:val="bullet"/>
      <w:lvlText w:val="•"/>
      <w:lvlJc w:val="left"/>
      <w:pPr>
        <w:ind w:left="720" w:hanging="360"/>
      </w:pPr>
      <w:rPr>
        <w:rFonts w:ascii="Times New Roman" w:eastAsiaTheme="minorHAnsi" w:hAnsi="Times New Roman" w:cs="Times New Roman" w:hint="default"/>
      </w:rPr>
    </w:lvl>
    <w:lvl w:ilvl="1" w:tplc="16761CB0">
      <w:start w:val="1"/>
      <w:numFmt w:val="bullet"/>
      <w:lvlText w:val="o"/>
      <w:lvlJc w:val="left"/>
      <w:pPr>
        <w:ind w:left="1440" w:hanging="360"/>
      </w:pPr>
      <w:rPr>
        <w:rFonts w:ascii="Courier New" w:hAnsi="Courier New" w:cs="Courier New" w:hint="default"/>
      </w:rPr>
    </w:lvl>
    <w:lvl w:ilvl="2" w:tplc="E884D3A4">
      <w:numFmt w:val="bullet"/>
      <w:lvlText w:val="-"/>
      <w:lvlJc w:val="left"/>
      <w:pPr>
        <w:ind w:left="2520" w:hanging="720"/>
      </w:pPr>
      <w:rPr>
        <w:rFonts w:ascii="Times New Roman" w:eastAsia="Times New Roman" w:hAnsi="Times New Roman" w:cs="Times New Roman" w:hint="default"/>
      </w:rPr>
    </w:lvl>
    <w:lvl w:ilvl="3" w:tplc="54A25114" w:tentative="1">
      <w:start w:val="1"/>
      <w:numFmt w:val="bullet"/>
      <w:lvlText w:val=""/>
      <w:lvlJc w:val="left"/>
      <w:pPr>
        <w:ind w:left="2880" w:hanging="360"/>
      </w:pPr>
      <w:rPr>
        <w:rFonts w:ascii="Symbol" w:hAnsi="Symbol" w:hint="default"/>
      </w:rPr>
    </w:lvl>
    <w:lvl w:ilvl="4" w:tplc="E4AACBDA" w:tentative="1">
      <w:start w:val="1"/>
      <w:numFmt w:val="bullet"/>
      <w:lvlText w:val="o"/>
      <w:lvlJc w:val="left"/>
      <w:pPr>
        <w:ind w:left="3600" w:hanging="360"/>
      </w:pPr>
      <w:rPr>
        <w:rFonts w:ascii="Courier New" w:hAnsi="Courier New" w:cs="Courier New" w:hint="default"/>
      </w:rPr>
    </w:lvl>
    <w:lvl w:ilvl="5" w:tplc="E8F22642" w:tentative="1">
      <w:start w:val="1"/>
      <w:numFmt w:val="bullet"/>
      <w:lvlText w:val=""/>
      <w:lvlJc w:val="left"/>
      <w:pPr>
        <w:ind w:left="4320" w:hanging="360"/>
      </w:pPr>
      <w:rPr>
        <w:rFonts w:ascii="Wingdings" w:hAnsi="Wingdings" w:hint="default"/>
      </w:rPr>
    </w:lvl>
    <w:lvl w:ilvl="6" w:tplc="278CADA4" w:tentative="1">
      <w:start w:val="1"/>
      <w:numFmt w:val="bullet"/>
      <w:lvlText w:val=""/>
      <w:lvlJc w:val="left"/>
      <w:pPr>
        <w:ind w:left="5040" w:hanging="360"/>
      </w:pPr>
      <w:rPr>
        <w:rFonts w:ascii="Symbol" w:hAnsi="Symbol" w:hint="default"/>
      </w:rPr>
    </w:lvl>
    <w:lvl w:ilvl="7" w:tplc="DF3CB138" w:tentative="1">
      <w:start w:val="1"/>
      <w:numFmt w:val="bullet"/>
      <w:lvlText w:val="o"/>
      <w:lvlJc w:val="left"/>
      <w:pPr>
        <w:ind w:left="5760" w:hanging="360"/>
      </w:pPr>
      <w:rPr>
        <w:rFonts w:ascii="Courier New" w:hAnsi="Courier New" w:cs="Courier New" w:hint="default"/>
      </w:rPr>
    </w:lvl>
    <w:lvl w:ilvl="8" w:tplc="547ECBE6" w:tentative="1">
      <w:start w:val="1"/>
      <w:numFmt w:val="bullet"/>
      <w:lvlText w:val=""/>
      <w:lvlJc w:val="left"/>
      <w:pPr>
        <w:ind w:left="6480" w:hanging="360"/>
      </w:pPr>
      <w:rPr>
        <w:rFonts w:ascii="Wingdings" w:hAnsi="Wingdings" w:hint="default"/>
      </w:rPr>
    </w:lvl>
  </w:abstractNum>
  <w:abstractNum w:abstractNumId="34" w15:restartNumberingAfterBreak="0">
    <w:nsid w:val="5195783B"/>
    <w:multiLevelType w:val="hybridMultilevel"/>
    <w:tmpl w:val="45FA04E2"/>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25C6200"/>
    <w:multiLevelType w:val="hybridMultilevel"/>
    <w:tmpl w:val="D59A2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6A652F"/>
    <w:multiLevelType w:val="hybridMultilevel"/>
    <w:tmpl w:val="53DCAC64"/>
    <w:lvl w:ilvl="0" w:tplc="40090001">
      <w:start w:val="1"/>
      <w:numFmt w:val="bullet"/>
      <w:lvlText w:val=""/>
      <w:lvlJc w:val="left"/>
      <w:pPr>
        <w:ind w:left="794" w:hanging="567"/>
      </w:pPr>
      <w:rPr>
        <w:rFonts w:ascii="Symbol" w:hAnsi="Symbol" w:hint="default"/>
        <w:w w:val="100"/>
        <w:sz w:val="22"/>
        <w:szCs w:val="22"/>
        <w:lang w:val="en-US" w:eastAsia="en-US" w:bidi="ar-SA"/>
      </w:rPr>
    </w:lvl>
    <w:lvl w:ilvl="1" w:tplc="FFFFFFFF">
      <w:numFmt w:val="bullet"/>
      <w:lvlText w:val="•"/>
      <w:lvlJc w:val="left"/>
      <w:pPr>
        <w:ind w:left="1746" w:hanging="567"/>
      </w:pPr>
      <w:rPr>
        <w:rFonts w:hint="default"/>
        <w:lang w:val="en-US" w:eastAsia="en-US" w:bidi="ar-SA"/>
      </w:rPr>
    </w:lvl>
    <w:lvl w:ilvl="2" w:tplc="FFFFFFFF">
      <w:numFmt w:val="bullet"/>
      <w:lvlText w:val="•"/>
      <w:lvlJc w:val="left"/>
      <w:pPr>
        <w:ind w:left="2693" w:hanging="567"/>
      </w:pPr>
      <w:rPr>
        <w:rFonts w:hint="default"/>
        <w:lang w:val="en-US" w:eastAsia="en-US" w:bidi="ar-SA"/>
      </w:rPr>
    </w:lvl>
    <w:lvl w:ilvl="3" w:tplc="FFFFFFFF">
      <w:numFmt w:val="bullet"/>
      <w:lvlText w:val="•"/>
      <w:lvlJc w:val="left"/>
      <w:pPr>
        <w:ind w:left="3639" w:hanging="567"/>
      </w:pPr>
      <w:rPr>
        <w:rFonts w:hint="default"/>
        <w:lang w:val="en-US" w:eastAsia="en-US" w:bidi="ar-SA"/>
      </w:rPr>
    </w:lvl>
    <w:lvl w:ilvl="4" w:tplc="FFFFFFFF">
      <w:numFmt w:val="bullet"/>
      <w:lvlText w:val="•"/>
      <w:lvlJc w:val="left"/>
      <w:pPr>
        <w:ind w:left="4586" w:hanging="567"/>
      </w:pPr>
      <w:rPr>
        <w:rFonts w:hint="default"/>
        <w:lang w:val="en-US" w:eastAsia="en-US" w:bidi="ar-SA"/>
      </w:rPr>
    </w:lvl>
    <w:lvl w:ilvl="5" w:tplc="FFFFFFFF">
      <w:numFmt w:val="bullet"/>
      <w:lvlText w:val="•"/>
      <w:lvlJc w:val="left"/>
      <w:pPr>
        <w:ind w:left="5533" w:hanging="567"/>
      </w:pPr>
      <w:rPr>
        <w:rFonts w:hint="default"/>
        <w:lang w:val="en-US" w:eastAsia="en-US" w:bidi="ar-SA"/>
      </w:rPr>
    </w:lvl>
    <w:lvl w:ilvl="6" w:tplc="FFFFFFFF">
      <w:numFmt w:val="bullet"/>
      <w:lvlText w:val="•"/>
      <w:lvlJc w:val="left"/>
      <w:pPr>
        <w:ind w:left="6479" w:hanging="567"/>
      </w:pPr>
      <w:rPr>
        <w:rFonts w:hint="default"/>
        <w:lang w:val="en-US" w:eastAsia="en-US" w:bidi="ar-SA"/>
      </w:rPr>
    </w:lvl>
    <w:lvl w:ilvl="7" w:tplc="FFFFFFFF">
      <w:numFmt w:val="bullet"/>
      <w:lvlText w:val="•"/>
      <w:lvlJc w:val="left"/>
      <w:pPr>
        <w:ind w:left="7426" w:hanging="567"/>
      </w:pPr>
      <w:rPr>
        <w:rFonts w:hint="default"/>
        <w:lang w:val="en-US" w:eastAsia="en-US" w:bidi="ar-SA"/>
      </w:rPr>
    </w:lvl>
    <w:lvl w:ilvl="8" w:tplc="FFFFFFFF">
      <w:numFmt w:val="bullet"/>
      <w:lvlText w:val="•"/>
      <w:lvlJc w:val="left"/>
      <w:pPr>
        <w:ind w:left="8373" w:hanging="567"/>
      </w:pPr>
      <w:rPr>
        <w:rFonts w:hint="default"/>
        <w:lang w:val="en-US" w:eastAsia="en-US" w:bidi="ar-SA"/>
      </w:rPr>
    </w:lvl>
  </w:abstractNum>
  <w:abstractNum w:abstractNumId="37" w15:restartNumberingAfterBreak="0">
    <w:nsid w:val="53D27049"/>
    <w:multiLevelType w:val="hybridMultilevel"/>
    <w:tmpl w:val="8BD4CC48"/>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587"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50D290E"/>
    <w:multiLevelType w:val="hybridMultilevel"/>
    <w:tmpl w:val="93CA4CFE"/>
    <w:lvl w:ilvl="0" w:tplc="FFFFFFFF">
      <w:numFmt w:val="bullet"/>
      <w:lvlText w:val=""/>
      <w:lvlJc w:val="left"/>
      <w:pPr>
        <w:ind w:left="707" w:hanging="286"/>
      </w:pPr>
      <w:rPr>
        <w:rFonts w:ascii="Symbol" w:eastAsia="Symbol" w:hAnsi="Symbol" w:cs="Symbol" w:hint="default"/>
        <w:w w:val="100"/>
        <w:sz w:val="22"/>
        <w:szCs w:val="22"/>
        <w:lang w:val="en-US" w:eastAsia="en-US" w:bidi="ar-SA"/>
      </w:rPr>
    </w:lvl>
    <w:lvl w:ilvl="1" w:tplc="04090003">
      <w:start w:val="1"/>
      <w:numFmt w:val="bullet"/>
      <w:lvlText w:val="o"/>
      <w:lvlJc w:val="left"/>
      <w:pPr>
        <w:ind w:left="1575" w:hanging="360"/>
      </w:pPr>
      <w:rPr>
        <w:rFonts w:ascii="Courier New" w:hAnsi="Courier New" w:cs="Courier New" w:hint="default"/>
      </w:rPr>
    </w:lvl>
    <w:lvl w:ilvl="2" w:tplc="FFFFFFFF">
      <w:numFmt w:val="bullet"/>
      <w:lvlText w:val="•"/>
      <w:lvlJc w:val="left"/>
      <w:pPr>
        <w:ind w:left="2469" w:hanging="356"/>
      </w:pPr>
      <w:rPr>
        <w:rFonts w:hint="default"/>
        <w:lang w:val="en-US" w:eastAsia="en-US" w:bidi="ar-SA"/>
      </w:rPr>
    </w:lvl>
    <w:lvl w:ilvl="3" w:tplc="FFFFFFFF">
      <w:numFmt w:val="bullet"/>
      <w:lvlText w:val="•"/>
      <w:lvlJc w:val="left"/>
      <w:pPr>
        <w:ind w:left="3359" w:hanging="356"/>
      </w:pPr>
      <w:rPr>
        <w:rFonts w:hint="default"/>
        <w:lang w:val="en-US" w:eastAsia="en-US" w:bidi="ar-SA"/>
      </w:rPr>
    </w:lvl>
    <w:lvl w:ilvl="4" w:tplc="FFFFFFFF">
      <w:numFmt w:val="bullet"/>
      <w:lvlText w:val="•"/>
      <w:lvlJc w:val="left"/>
      <w:pPr>
        <w:ind w:left="4248" w:hanging="356"/>
      </w:pPr>
      <w:rPr>
        <w:rFonts w:hint="default"/>
        <w:lang w:val="en-US" w:eastAsia="en-US" w:bidi="ar-SA"/>
      </w:rPr>
    </w:lvl>
    <w:lvl w:ilvl="5" w:tplc="FFFFFFFF">
      <w:numFmt w:val="bullet"/>
      <w:lvlText w:val="•"/>
      <w:lvlJc w:val="left"/>
      <w:pPr>
        <w:ind w:left="5138" w:hanging="356"/>
      </w:pPr>
      <w:rPr>
        <w:rFonts w:hint="default"/>
        <w:lang w:val="en-US" w:eastAsia="en-US" w:bidi="ar-SA"/>
      </w:rPr>
    </w:lvl>
    <w:lvl w:ilvl="6" w:tplc="FFFFFFFF">
      <w:numFmt w:val="bullet"/>
      <w:lvlText w:val="•"/>
      <w:lvlJc w:val="left"/>
      <w:pPr>
        <w:ind w:left="6028" w:hanging="356"/>
      </w:pPr>
      <w:rPr>
        <w:rFonts w:hint="default"/>
        <w:lang w:val="en-US" w:eastAsia="en-US" w:bidi="ar-SA"/>
      </w:rPr>
    </w:lvl>
    <w:lvl w:ilvl="7" w:tplc="FFFFFFFF">
      <w:numFmt w:val="bullet"/>
      <w:lvlText w:val="•"/>
      <w:lvlJc w:val="left"/>
      <w:pPr>
        <w:ind w:left="6917" w:hanging="356"/>
      </w:pPr>
      <w:rPr>
        <w:rFonts w:hint="default"/>
        <w:lang w:val="en-US" w:eastAsia="en-US" w:bidi="ar-SA"/>
      </w:rPr>
    </w:lvl>
    <w:lvl w:ilvl="8" w:tplc="FFFFFFFF">
      <w:numFmt w:val="bullet"/>
      <w:lvlText w:val="•"/>
      <w:lvlJc w:val="left"/>
      <w:pPr>
        <w:ind w:left="7807" w:hanging="356"/>
      </w:pPr>
      <w:rPr>
        <w:rFonts w:hint="default"/>
        <w:lang w:val="en-US" w:eastAsia="en-US" w:bidi="ar-SA"/>
      </w:rPr>
    </w:lvl>
  </w:abstractNum>
  <w:abstractNum w:abstractNumId="39" w15:restartNumberingAfterBreak="0">
    <w:nsid w:val="568D14BA"/>
    <w:multiLevelType w:val="hybridMultilevel"/>
    <w:tmpl w:val="BACA704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0" w15:restartNumberingAfterBreak="0">
    <w:nsid w:val="56914DE3"/>
    <w:multiLevelType w:val="hybridMultilevel"/>
    <w:tmpl w:val="82406C58"/>
    <w:lvl w:ilvl="0" w:tplc="E69EF814">
      <w:start w:val="1"/>
      <w:numFmt w:val="decimal"/>
      <w:lvlText w:val="%1."/>
      <w:lvlJc w:val="left"/>
      <w:pPr>
        <w:ind w:left="794" w:hanging="567"/>
      </w:pPr>
      <w:rPr>
        <w:rFonts w:ascii="Times New Roman" w:eastAsia="Times New Roman" w:hAnsi="Times New Roman" w:cs="Times New Roman" w:hint="default"/>
        <w:b/>
        <w:bCs/>
        <w:w w:val="100"/>
        <w:sz w:val="22"/>
        <w:szCs w:val="22"/>
        <w:lang w:val="en-US" w:eastAsia="en-US" w:bidi="ar-SA"/>
      </w:rPr>
    </w:lvl>
    <w:lvl w:ilvl="1" w:tplc="BCCA397C">
      <w:numFmt w:val="bullet"/>
      <w:lvlText w:val="•"/>
      <w:lvlJc w:val="left"/>
      <w:pPr>
        <w:ind w:left="1746" w:hanging="567"/>
      </w:pPr>
      <w:rPr>
        <w:rFonts w:hint="default"/>
        <w:lang w:val="en-US" w:eastAsia="en-US" w:bidi="ar-SA"/>
      </w:rPr>
    </w:lvl>
    <w:lvl w:ilvl="2" w:tplc="9F18ED56">
      <w:numFmt w:val="bullet"/>
      <w:lvlText w:val="•"/>
      <w:lvlJc w:val="left"/>
      <w:pPr>
        <w:ind w:left="2693" w:hanging="567"/>
      </w:pPr>
      <w:rPr>
        <w:rFonts w:hint="default"/>
        <w:lang w:val="en-US" w:eastAsia="en-US" w:bidi="ar-SA"/>
      </w:rPr>
    </w:lvl>
    <w:lvl w:ilvl="3" w:tplc="A64EA34A">
      <w:numFmt w:val="bullet"/>
      <w:lvlText w:val="•"/>
      <w:lvlJc w:val="left"/>
      <w:pPr>
        <w:ind w:left="3639" w:hanging="567"/>
      </w:pPr>
      <w:rPr>
        <w:rFonts w:hint="default"/>
        <w:lang w:val="en-US" w:eastAsia="en-US" w:bidi="ar-SA"/>
      </w:rPr>
    </w:lvl>
    <w:lvl w:ilvl="4" w:tplc="FA8EB342">
      <w:numFmt w:val="bullet"/>
      <w:lvlText w:val="•"/>
      <w:lvlJc w:val="left"/>
      <w:pPr>
        <w:ind w:left="4586" w:hanging="567"/>
      </w:pPr>
      <w:rPr>
        <w:rFonts w:hint="default"/>
        <w:lang w:val="en-US" w:eastAsia="en-US" w:bidi="ar-SA"/>
      </w:rPr>
    </w:lvl>
    <w:lvl w:ilvl="5" w:tplc="72EEA780">
      <w:numFmt w:val="bullet"/>
      <w:lvlText w:val="•"/>
      <w:lvlJc w:val="left"/>
      <w:pPr>
        <w:ind w:left="5533" w:hanging="567"/>
      </w:pPr>
      <w:rPr>
        <w:rFonts w:hint="default"/>
        <w:lang w:val="en-US" w:eastAsia="en-US" w:bidi="ar-SA"/>
      </w:rPr>
    </w:lvl>
    <w:lvl w:ilvl="6" w:tplc="5DCA80FC">
      <w:numFmt w:val="bullet"/>
      <w:lvlText w:val="•"/>
      <w:lvlJc w:val="left"/>
      <w:pPr>
        <w:ind w:left="6479" w:hanging="567"/>
      </w:pPr>
      <w:rPr>
        <w:rFonts w:hint="default"/>
        <w:lang w:val="en-US" w:eastAsia="en-US" w:bidi="ar-SA"/>
      </w:rPr>
    </w:lvl>
    <w:lvl w:ilvl="7" w:tplc="C5A6EE02">
      <w:numFmt w:val="bullet"/>
      <w:lvlText w:val="•"/>
      <w:lvlJc w:val="left"/>
      <w:pPr>
        <w:ind w:left="7426" w:hanging="567"/>
      </w:pPr>
      <w:rPr>
        <w:rFonts w:hint="default"/>
        <w:lang w:val="en-US" w:eastAsia="en-US" w:bidi="ar-SA"/>
      </w:rPr>
    </w:lvl>
    <w:lvl w:ilvl="8" w:tplc="8250994C">
      <w:numFmt w:val="bullet"/>
      <w:lvlText w:val="•"/>
      <w:lvlJc w:val="left"/>
      <w:pPr>
        <w:ind w:left="8373" w:hanging="567"/>
      </w:pPr>
      <w:rPr>
        <w:rFonts w:hint="default"/>
        <w:lang w:val="en-US" w:eastAsia="en-US" w:bidi="ar-SA"/>
      </w:rPr>
    </w:lvl>
  </w:abstractNum>
  <w:abstractNum w:abstractNumId="41" w15:restartNumberingAfterBreak="0">
    <w:nsid w:val="580D2505"/>
    <w:multiLevelType w:val="hybridMultilevel"/>
    <w:tmpl w:val="E8B2721C"/>
    <w:lvl w:ilvl="0" w:tplc="FE44277A">
      <w:start w:val="1"/>
      <w:numFmt w:val="bullet"/>
      <w:lvlText w:val=""/>
      <w:lvlJc w:val="left"/>
      <w:pPr>
        <w:ind w:left="720" w:hanging="360"/>
      </w:pPr>
      <w:rPr>
        <w:rFonts w:ascii="Symbol" w:hAnsi="Symbol" w:hint="default"/>
      </w:rPr>
    </w:lvl>
    <w:lvl w:ilvl="1" w:tplc="BC64C9CE" w:tentative="1">
      <w:start w:val="1"/>
      <w:numFmt w:val="bullet"/>
      <w:lvlText w:val="o"/>
      <w:lvlJc w:val="left"/>
      <w:pPr>
        <w:ind w:left="1440" w:hanging="360"/>
      </w:pPr>
      <w:rPr>
        <w:rFonts w:ascii="Courier New" w:hAnsi="Courier New" w:cs="Courier New" w:hint="default"/>
      </w:rPr>
    </w:lvl>
    <w:lvl w:ilvl="2" w:tplc="9C6449DC" w:tentative="1">
      <w:start w:val="1"/>
      <w:numFmt w:val="bullet"/>
      <w:lvlText w:val=""/>
      <w:lvlJc w:val="left"/>
      <w:pPr>
        <w:ind w:left="2160" w:hanging="360"/>
      </w:pPr>
      <w:rPr>
        <w:rFonts w:ascii="Wingdings" w:hAnsi="Wingdings" w:hint="default"/>
      </w:rPr>
    </w:lvl>
    <w:lvl w:ilvl="3" w:tplc="EE94258C" w:tentative="1">
      <w:start w:val="1"/>
      <w:numFmt w:val="bullet"/>
      <w:lvlText w:val=""/>
      <w:lvlJc w:val="left"/>
      <w:pPr>
        <w:ind w:left="2880" w:hanging="360"/>
      </w:pPr>
      <w:rPr>
        <w:rFonts w:ascii="Symbol" w:hAnsi="Symbol" w:hint="default"/>
      </w:rPr>
    </w:lvl>
    <w:lvl w:ilvl="4" w:tplc="D3AC0F42" w:tentative="1">
      <w:start w:val="1"/>
      <w:numFmt w:val="bullet"/>
      <w:lvlText w:val="o"/>
      <w:lvlJc w:val="left"/>
      <w:pPr>
        <w:ind w:left="3600" w:hanging="360"/>
      </w:pPr>
      <w:rPr>
        <w:rFonts w:ascii="Courier New" w:hAnsi="Courier New" w:cs="Courier New" w:hint="default"/>
      </w:rPr>
    </w:lvl>
    <w:lvl w:ilvl="5" w:tplc="9B14BE50" w:tentative="1">
      <w:start w:val="1"/>
      <w:numFmt w:val="bullet"/>
      <w:lvlText w:val=""/>
      <w:lvlJc w:val="left"/>
      <w:pPr>
        <w:ind w:left="4320" w:hanging="360"/>
      </w:pPr>
      <w:rPr>
        <w:rFonts w:ascii="Wingdings" w:hAnsi="Wingdings" w:hint="default"/>
      </w:rPr>
    </w:lvl>
    <w:lvl w:ilvl="6" w:tplc="B20AB128" w:tentative="1">
      <w:start w:val="1"/>
      <w:numFmt w:val="bullet"/>
      <w:lvlText w:val=""/>
      <w:lvlJc w:val="left"/>
      <w:pPr>
        <w:ind w:left="5040" w:hanging="360"/>
      </w:pPr>
      <w:rPr>
        <w:rFonts w:ascii="Symbol" w:hAnsi="Symbol" w:hint="default"/>
      </w:rPr>
    </w:lvl>
    <w:lvl w:ilvl="7" w:tplc="DC482F6A" w:tentative="1">
      <w:start w:val="1"/>
      <w:numFmt w:val="bullet"/>
      <w:lvlText w:val="o"/>
      <w:lvlJc w:val="left"/>
      <w:pPr>
        <w:ind w:left="5760" w:hanging="360"/>
      </w:pPr>
      <w:rPr>
        <w:rFonts w:ascii="Courier New" w:hAnsi="Courier New" w:cs="Courier New" w:hint="default"/>
      </w:rPr>
    </w:lvl>
    <w:lvl w:ilvl="8" w:tplc="822C7252" w:tentative="1">
      <w:start w:val="1"/>
      <w:numFmt w:val="bullet"/>
      <w:lvlText w:val=""/>
      <w:lvlJc w:val="left"/>
      <w:pPr>
        <w:ind w:left="6480" w:hanging="360"/>
      </w:pPr>
      <w:rPr>
        <w:rFonts w:ascii="Wingdings" w:hAnsi="Wingdings" w:hint="default"/>
      </w:rPr>
    </w:lvl>
  </w:abstractNum>
  <w:abstractNum w:abstractNumId="42" w15:restartNumberingAfterBreak="0">
    <w:nsid w:val="58FF6CF3"/>
    <w:multiLevelType w:val="hybridMultilevel"/>
    <w:tmpl w:val="F7FE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94646B"/>
    <w:multiLevelType w:val="hybridMultilevel"/>
    <w:tmpl w:val="53962578"/>
    <w:lvl w:ilvl="0" w:tplc="BF8C0F10">
      <w:start w:val="1"/>
      <w:numFmt w:val="bullet"/>
      <w:lvlText w:val=""/>
      <w:lvlJc w:val="left"/>
      <w:pPr>
        <w:ind w:left="720" w:hanging="360"/>
      </w:pPr>
      <w:rPr>
        <w:rFonts w:ascii="Symbol" w:hAnsi="Symbol" w:hint="default"/>
      </w:rPr>
    </w:lvl>
    <w:lvl w:ilvl="1" w:tplc="30AA3A5C">
      <w:start w:val="1"/>
      <w:numFmt w:val="bullet"/>
      <w:lvlText w:val="o"/>
      <w:lvlJc w:val="left"/>
      <w:pPr>
        <w:ind w:left="1440" w:hanging="360"/>
      </w:pPr>
      <w:rPr>
        <w:rFonts w:ascii="Courier New" w:hAnsi="Courier New" w:cs="Courier New" w:hint="default"/>
      </w:rPr>
    </w:lvl>
    <w:lvl w:ilvl="2" w:tplc="2BC2F6A6" w:tentative="1">
      <w:start w:val="1"/>
      <w:numFmt w:val="bullet"/>
      <w:lvlText w:val=""/>
      <w:lvlJc w:val="left"/>
      <w:pPr>
        <w:ind w:left="2160" w:hanging="360"/>
      </w:pPr>
      <w:rPr>
        <w:rFonts w:ascii="Wingdings" w:hAnsi="Wingdings" w:hint="default"/>
      </w:rPr>
    </w:lvl>
    <w:lvl w:ilvl="3" w:tplc="FB269478" w:tentative="1">
      <w:start w:val="1"/>
      <w:numFmt w:val="bullet"/>
      <w:lvlText w:val=""/>
      <w:lvlJc w:val="left"/>
      <w:pPr>
        <w:ind w:left="2880" w:hanging="360"/>
      </w:pPr>
      <w:rPr>
        <w:rFonts w:ascii="Symbol" w:hAnsi="Symbol" w:hint="default"/>
      </w:rPr>
    </w:lvl>
    <w:lvl w:ilvl="4" w:tplc="294C9250" w:tentative="1">
      <w:start w:val="1"/>
      <w:numFmt w:val="bullet"/>
      <w:lvlText w:val="o"/>
      <w:lvlJc w:val="left"/>
      <w:pPr>
        <w:ind w:left="3600" w:hanging="360"/>
      </w:pPr>
      <w:rPr>
        <w:rFonts w:ascii="Courier New" w:hAnsi="Courier New" w:cs="Courier New" w:hint="default"/>
      </w:rPr>
    </w:lvl>
    <w:lvl w:ilvl="5" w:tplc="AE24519C" w:tentative="1">
      <w:start w:val="1"/>
      <w:numFmt w:val="bullet"/>
      <w:lvlText w:val=""/>
      <w:lvlJc w:val="left"/>
      <w:pPr>
        <w:ind w:left="4320" w:hanging="360"/>
      </w:pPr>
      <w:rPr>
        <w:rFonts w:ascii="Wingdings" w:hAnsi="Wingdings" w:hint="default"/>
      </w:rPr>
    </w:lvl>
    <w:lvl w:ilvl="6" w:tplc="1F0C57AA" w:tentative="1">
      <w:start w:val="1"/>
      <w:numFmt w:val="bullet"/>
      <w:lvlText w:val=""/>
      <w:lvlJc w:val="left"/>
      <w:pPr>
        <w:ind w:left="5040" w:hanging="360"/>
      </w:pPr>
      <w:rPr>
        <w:rFonts w:ascii="Symbol" w:hAnsi="Symbol" w:hint="default"/>
      </w:rPr>
    </w:lvl>
    <w:lvl w:ilvl="7" w:tplc="84AC598C" w:tentative="1">
      <w:start w:val="1"/>
      <w:numFmt w:val="bullet"/>
      <w:lvlText w:val="o"/>
      <w:lvlJc w:val="left"/>
      <w:pPr>
        <w:ind w:left="5760" w:hanging="360"/>
      </w:pPr>
      <w:rPr>
        <w:rFonts w:ascii="Courier New" w:hAnsi="Courier New" w:cs="Courier New" w:hint="default"/>
      </w:rPr>
    </w:lvl>
    <w:lvl w:ilvl="8" w:tplc="B6C657B0" w:tentative="1">
      <w:start w:val="1"/>
      <w:numFmt w:val="bullet"/>
      <w:lvlText w:val=""/>
      <w:lvlJc w:val="left"/>
      <w:pPr>
        <w:ind w:left="6480" w:hanging="360"/>
      </w:pPr>
      <w:rPr>
        <w:rFonts w:ascii="Wingdings" w:hAnsi="Wingdings" w:hint="default"/>
      </w:rPr>
    </w:lvl>
  </w:abstractNum>
  <w:abstractNum w:abstractNumId="44" w15:restartNumberingAfterBreak="0">
    <w:nsid w:val="5DAA0FBF"/>
    <w:multiLevelType w:val="hybridMultilevel"/>
    <w:tmpl w:val="6E44AD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F4773BE"/>
    <w:multiLevelType w:val="hybridMultilevel"/>
    <w:tmpl w:val="254E6EC8"/>
    <w:lvl w:ilvl="0" w:tplc="84CCF03E">
      <w:start w:val="1"/>
      <w:numFmt w:val="decimal"/>
      <w:lvlText w:val="%1."/>
      <w:lvlJc w:val="left"/>
      <w:pPr>
        <w:ind w:left="794" w:hanging="567"/>
      </w:pPr>
      <w:rPr>
        <w:rFonts w:ascii="Times New Roman" w:eastAsia="Times New Roman" w:hAnsi="Times New Roman" w:cs="Times New Roman" w:hint="default"/>
        <w:w w:val="100"/>
        <w:sz w:val="22"/>
        <w:szCs w:val="22"/>
        <w:lang w:val="en-US" w:eastAsia="en-US" w:bidi="ar-SA"/>
      </w:rPr>
    </w:lvl>
    <w:lvl w:ilvl="1" w:tplc="42EA631C">
      <w:numFmt w:val="bullet"/>
      <w:lvlText w:val="•"/>
      <w:lvlJc w:val="left"/>
      <w:pPr>
        <w:ind w:left="1746" w:hanging="567"/>
      </w:pPr>
      <w:rPr>
        <w:rFonts w:hint="default"/>
        <w:lang w:val="en-US" w:eastAsia="en-US" w:bidi="ar-SA"/>
      </w:rPr>
    </w:lvl>
    <w:lvl w:ilvl="2" w:tplc="829C3374">
      <w:numFmt w:val="bullet"/>
      <w:lvlText w:val="•"/>
      <w:lvlJc w:val="left"/>
      <w:pPr>
        <w:ind w:left="2693" w:hanging="567"/>
      </w:pPr>
      <w:rPr>
        <w:rFonts w:hint="default"/>
        <w:lang w:val="en-US" w:eastAsia="en-US" w:bidi="ar-SA"/>
      </w:rPr>
    </w:lvl>
    <w:lvl w:ilvl="3" w:tplc="396A0566">
      <w:numFmt w:val="bullet"/>
      <w:lvlText w:val="•"/>
      <w:lvlJc w:val="left"/>
      <w:pPr>
        <w:ind w:left="3639" w:hanging="567"/>
      </w:pPr>
      <w:rPr>
        <w:rFonts w:hint="default"/>
        <w:lang w:val="en-US" w:eastAsia="en-US" w:bidi="ar-SA"/>
      </w:rPr>
    </w:lvl>
    <w:lvl w:ilvl="4" w:tplc="81E80A1A">
      <w:numFmt w:val="bullet"/>
      <w:lvlText w:val="•"/>
      <w:lvlJc w:val="left"/>
      <w:pPr>
        <w:ind w:left="4586" w:hanging="567"/>
      </w:pPr>
      <w:rPr>
        <w:rFonts w:hint="default"/>
        <w:lang w:val="en-US" w:eastAsia="en-US" w:bidi="ar-SA"/>
      </w:rPr>
    </w:lvl>
    <w:lvl w:ilvl="5" w:tplc="E0BC0F14">
      <w:numFmt w:val="bullet"/>
      <w:lvlText w:val="•"/>
      <w:lvlJc w:val="left"/>
      <w:pPr>
        <w:ind w:left="5533" w:hanging="567"/>
      </w:pPr>
      <w:rPr>
        <w:rFonts w:hint="default"/>
        <w:lang w:val="en-US" w:eastAsia="en-US" w:bidi="ar-SA"/>
      </w:rPr>
    </w:lvl>
    <w:lvl w:ilvl="6" w:tplc="CF1AAC5E">
      <w:numFmt w:val="bullet"/>
      <w:lvlText w:val="•"/>
      <w:lvlJc w:val="left"/>
      <w:pPr>
        <w:ind w:left="6479" w:hanging="567"/>
      </w:pPr>
      <w:rPr>
        <w:rFonts w:hint="default"/>
        <w:lang w:val="en-US" w:eastAsia="en-US" w:bidi="ar-SA"/>
      </w:rPr>
    </w:lvl>
    <w:lvl w:ilvl="7" w:tplc="164E317A">
      <w:numFmt w:val="bullet"/>
      <w:lvlText w:val="•"/>
      <w:lvlJc w:val="left"/>
      <w:pPr>
        <w:ind w:left="7426" w:hanging="567"/>
      </w:pPr>
      <w:rPr>
        <w:rFonts w:hint="default"/>
        <w:lang w:val="en-US" w:eastAsia="en-US" w:bidi="ar-SA"/>
      </w:rPr>
    </w:lvl>
    <w:lvl w:ilvl="8" w:tplc="5B949FB6">
      <w:numFmt w:val="bullet"/>
      <w:lvlText w:val="•"/>
      <w:lvlJc w:val="left"/>
      <w:pPr>
        <w:ind w:left="8373" w:hanging="567"/>
      </w:pPr>
      <w:rPr>
        <w:rFonts w:hint="default"/>
        <w:lang w:val="en-US" w:eastAsia="en-US" w:bidi="ar-SA"/>
      </w:rPr>
    </w:lvl>
  </w:abstractNum>
  <w:abstractNum w:abstractNumId="46" w15:restartNumberingAfterBreak="0">
    <w:nsid w:val="611F2A47"/>
    <w:multiLevelType w:val="hybridMultilevel"/>
    <w:tmpl w:val="35AC6E66"/>
    <w:lvl w:ilvl="0" w:tplc="E884D3A4">
      <w:numFmt w:val="bullet"/>
      <w:lvlText w:val="-"/>
      <w:lvlJc w:val="left"/>
      <w:pPr>
        <w:ind w:left="360" w:hanging="360"/>
      </w:pPr>
      <w:rPr>
        <w:rFonts w:ascii="Times New Roman" w:eastAsia="Times New Roman" w:hAnsi="Times New Roman"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7" w15:restartNumberingAfterBreak="0">
    <w:nsid w:val="61C4619B"/>
    <w:multiLevelType w:val="hybridMultilevel"/>
    <w:tmpl w:val="93D8480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676F5A4A"/>
    <w:multiLevelType w:val="multilevel"/>
    <w:tmpl w:val="0088C33A"/>
    <w:lvl w:ilvl="0">
      <w:start w:val="1"/>
      <w:numFmt w:val="decimal"/>
      <w:lvlText w:val="%1."/>
      <w:lvlJc w:val="left"/>
      <w:pPr>
        <w:ind w:left="705" w:hanging="567"/>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705"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851" w:hanging="356"/>
      </w:pPr>
      <w:rPr>
        <w:rFonts w:ascii="Symbol" w:eastAsia="Symbol" w:hAnsi="Symbol" w:cs="Symbol" w:hint="default"/>
        <w:w w:val="100"/>
        <w:sz w:val="22"/>
        <w:szCs w:val="22"/>
        <w:lang w:val="en-US" w:eastAsia="en-US" w:bidi="ar-SA"/>
      </w:rPr>
    </w:lvl>
    <w:lvl w:ilvl="3">
      <w:numFmt w:val="bullet"/>
      <w:lvlText w:val="•"/>
      <w:lvlJc w:val="left"/>
      <w:pPr>
        <w:ind w:left="2799" w:hanging="356"/>
      </w:pPr>
      <w:rPr>
        <w:rFonts w:hint="default"/>
        <w:lang w:val="en-US" w:eastAsia="en-US" w:bidi="ar-SA"/>
      </w:rPr>
    </w:lvl>
    <w:lvl w:ilvl="4">
      <w:numFmt w:val="bullet"/>
      <w:lvlText w:val="•"/>
      <w:lvlJc w:val="left"/>
      <w:pPr>
        <w:ind w:left="3768" w:hanging="356"/>
      </w:pPr>
      <w:rPr>
        <w:rFonts w:hint="default"/>
        <w:lang w:val="en-US" w:eastAsia="en-US" w:bidi="ar-SA"/>
      </w:rPr>
    </w:lvl>
    <w:lvl w:ilvl="5">
      <w:numFmt w:val="bullet"/>
      <w:lvlText w:val="•"/>
      <w:lvlJc w:val="left"/>
      <w:pPr>
        <w:ind w:left="4738" w:hanging="356"/>
      </w:pPr>
      <w:rPr>
        <w:rFonts w:hint="default"/>
        <w:lang w:val="en-US" w:eastAsia="en-US" w:bidi="ar-SA"/>
      </w:rPr>
    </w:lvl>
    <w:lvl w:ilvl="6">
      <w:numFmt w:val="bullet"/>
      <w:lvlText w:val="•"/>
      <w:lvlJc w:val="left"/>
      <w:pPr>
        <w:ind w:left="5708" w:hanging="356"/>
      </w:pPr>
      <w:rPr>
        <w:rFonts w:hint="default"/>
        <w:lang w:val="en-US" w:eastAsia="en-US" w:bidi="ar-SA"/>
      </w:rPr>
    </w:lvl>
    <w:lvl w:ilvl="7">
      <w:numFmt w:val="bullet"/>
      <w:lvlText w:val="•"/>
      <w:lvlJc w:val="left"/>
      <w:pPr>
        <w:ind w:left="6677" w:hanging="356"/>
      </w:pPr>
      <w:rPr>
        <w:rFonts w:hint="default"/>
        <w:lang w:val="en-US" w:eastAsia="en-US" w:bidi="ar-SA"/>
      </w:rPr>
    </w:lvl>
    <w:lvl w:ilvl="8">
      <w:numFmt w:val="bullet"/>
      <w:lvlText w:val="•"/>
      <w:lvlJc w:val="left"/>
      <w:pPr>
        <w:ind w:left="7647" w:hanging="356"/>
      </w:pPr>
      <w:rPr>
        <w:rFonts w:hint="default"/>
        <w:lang w:val="en-US" w:eastAsia="en-US" w:bidi="ar-SA"/>
      </w:rPr>
    </w:lvl>
  </w:abstractNum>
  <w:abstractNum w:abstractNumId="49" w15:restartNumberingAfterBreak="0">
    <w:nsid w:val="6B072D2D"/>
    <w:multiLevelType w:val="hybridMultilevel"/>
    <w:tmpl w:val="61602F2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DDC54A5"/>
    <w:multiLevelType w:val="hybridMultilevel"/>
    <w:tmpl w:val="246EE84E"/>
    <w:lvl w:ilvl="0" w:tplc="40090001">
      <w:start w:val="1"/>
      <w:numFmt w:val="bullet"/>
      <w:lvlText w:val=""/>
      <w:lvlJc w:val="left"/>
      <w:pPr>
        <w:ind w:left="794" w:hanging="567"/>
      </w:pPr>
      <w:rPr>
        <w:rFonts w:ascii="Symbol" w:hAnsi="Symbol" w:hint="default"/>
        <w:w w:val="100"/>
        <w:sz w:val="22"/>
        <w:szCs w:val="22"/>
        <w:lang w:val="en-US" w:eastAsia="en-US" w:bidi="ar-SA"/>
      </w:rPr>
    </w:lvl>
    <w:lvl w:ilvl="1" w:tplc="FFFFFFFF">
      <w:numFmt w:val="bullet"/>
      <w:lvlText w:val="•"/>
      <w:lvlJc w:val="left"/>
      <w:pPr>
        <w:ind w:left="1746" w:hanging="567"/>
      </w:pPr>
      <w:rPr>
        <w:rFonts w:hint="default"/>
        <w:lang w:val="en-US" w:eastAsia="en-US" w:bidi="ar-SA"/>
      </w:rPr>
    </w:lvl>
    <w:lvl w:ilvl="2" w:tplc="FFFFFFFF">
      <w:numFmt w:val="bullet"/>
      <w:lvlText w:val="•"/>
      <w:lvlJc w:val="left"/>
      <w:pPr>
        <w:ind w:left="2693" w:hanging="567"/>
      </w:pPr>
      <w:rPr>
        <w:rFonts w:hint="default"/>
        <w:lang w:val="en-US" w:eastAsia="en-US" w:bidi="ar-SA"/>
      </w:rPr>
    </w:lvl>
    <w:lvl w:ilvl="3" w:tplc="FFFFFFFF">
      <w:numFmt w:val="bullet"/>
      <w:lvlText w:val="•"/>
      <w:lvlJc w:val="left"/>
      <w:pPr>
        <w:ind w:left="3639" w:hanging="567"/>
      </w:pPr>
      <w:rPr>
        <w:rFonts w:hint="default"/>
        <w:lang w:val="en-US" w:eastAsia="en-US" w:bidi="ar-SA"/>
      </w:rPr>
    </w:lvl>
    <w:lvl w:ilvl="4" w:tplc="FFFFFFFF">
      <w:numFmt w:val="bullet"/>
      <w:lvlText w:val="•"/>
      <w:lvlJc w:val="left"/>
      <w:pPr>
        <w:ind w:left="4586" w:hanging="567"/>
      </w:pPr>
      <w:rPr>
        <w:rFonts w:hint="default"/>
        <w:lang w:val="en-US" w:eastAsia="en-US" w:bidi="ar-SA"/>
      </w:rPr>
    </w:lvl>
    <w:lvl w:ilvl="5" w:tplc="FFFFFFFF">
      <w:numFmt w:val="bullet"/>
      <w:lvlText w:val="•"/>
      <w:lvlJc w:val="left"/>
      <w:pPr>
        <w:ind w:left="5533" w:hanging="567"/>
      </w:pPr>
      <w:rPr>
        <w:rFonts w:hint="default"/>
        <w:lang w:val="en-US" w:eastAsia="en-US" w:bidi="ar-SA"/>
      </w:rPr>
    </w:lvl>
    <w:lvl w:ilvl="6" w:tplc="FFFFFFFF">
      <w:numFmt w:val="bullet"/>
      <w:lvlText w:val="•"/>
      <w:lvlJc w:val="left"/>
      <w:pPr>
        <w:ind w:left="6479" w:hanging="567"/>
      </w:pPr>
      <w:rPr>
        <w:rFonts w:hint="default"/>
        <w:lang w:val="en-US" w:eastAsia="en-US" w:bidi="ar-SA"/>
      </w:rPr>
    </w:lvl>
    <w:lvl w:ilvl="7" w:tplc="FFFFFFFF">
      <w:numFmt w:val="bullet"/>
      <w:lvlText w:val="•"/>
      <w:lvlJc w:val="left"/>
      <w:pPr>
        <w:ind w:left="7426" w:hanging="567"/>
      </w:pPr>
      <w:rPr>
        <w:rFonts w:hint="default"/>
        <w:lang w:val="en-US" w:eastAsia="en-US" w:bidi="ar-SA"/>
      </w:rPr>
    </w:lvl>
    <w:lvl w:ilvl="8" w:tplc="FFFFFFFF">
      <w:numFmt w:val="bullet"/>
      <w:lvlText w:val="•"/>
      <w:lvlJc w:val="left"/>
      <w:pPr>
        <w:ind w:left="8373" w:hanging="567"/>
      </w:pPr>
      <w:rPr>
        <w:rFonts w:hint="default"/>
        <w:lang w:val="en-US" w:eastAsia="en-US" w:bidi="ar-SA"/>
      </w:rPr>
    </w:lvl>
  </w:abstractNum>
  <w:abstractNum w:abstractNumId="51" w15:restartNumberingAfterBreak="0">
    <w:nsid w:val="702E64A6"/>
    <w:multiLevelType w:val="multilevel"/>
    <w:tmpl w:val="F3CEE8E8"/>
    <w:lvl w:ilvl="0">
      <w:start w:val="52"/>
      <w:numFmt w:val="decimal"/>
      <w:lvlText w:val="%1."/>
      <w:lvlJc w:val="left"/>
      <w:pPr>
        <w:ind w:left="138" w:hanging="332"/>
      </w:pPr>
      <w:rPr>
        <w:rFonts w:ascii="Times New Roman" w:eastAsia="Times New Roman" w:hAnsi="Times New Roman" w:cs="Times New Roman" w:hint="default"/>
        <w:w w:val="100"/>
        <w:sz w:val="22"/>
        <w:szCs w:val="22"/>
        <w:lang w:val="en-US" w:eastAsia="en-US" w:bidi="ar-SA"/>
      </w:rPr>
    </w:lvl>
    <w:lvl w:ilvl="1">
      <w:start w:val="6"/>
      <w:numFmt w:val="decimal"/>
      <w:lvlText w:val="%2."/>
      <w:lvlJc w:val="center"/>
      <w:pPr>
        <w:ind w:left="965" w:hanging="567"/>
      </w:pPr>
      <w:rPr>
        <w:rFonts w:hint="default"/>
        <w:b/>
        <w:bCs/>
        <w:w w:val="100"/>
        <w:lang w:val="en-US" w:eastAsia="en-US" w:bidi="ar-SA"/>
      </w:rPr>
    </w:lvl>
    <w:lvl w:ilvl="2">
      <w:start w:val="1"/>
      <w:numFmt w:val="decimal"/>
      <w:lvlText w:val="%2.%3"/>
      <w:lvlJc w:val="left"/>
      <w:pPr>
        <w:ind w:left="965" w:hanging="567"/>
      </w:pPr>
      <w:rPr>
        <w:rFonts w:ascii="Times New Roman" w:eastAsia="Times New Roman" w:hAnsi="Times New Roman" w:cs="Times New Roman" w:hint="default"/>
        <w:b/>
        <w:bCs/>
        <w:w w:val="100"/>
        <w:sz w:val="22"/>
        <w:szCs w:val="22"/>
        <w:lang w:val="en-US" w:eastAsia="en-US" w:bidi="ar-SA"/>
      </w:rPr>
    </w:lvl>
    <w:lvl w:ilvl="3">
      <w:numFmt w:val="bullet"/>
      <w:lvlText w:val="•"/>
      <w:lvlJc w:val="left"/>
      <w:pPr>
        <w:ind w:left="2876" w:hanging="567"/>
      </w:pPr>
      <w:rPr>
        <w:rFonts w:hint="default"/>
        <w:lang w:val="en-US" w:eastAsia="en-US" w:bidi="ar-SA"/>
      </w:rPr>
    </w:lvl>
    <w:lvl w:ilvl="4">
      <w:numFmt w:val="bullet"/>
      <w:lvlText w:val="•"/>
      <w:lvlJc w:val="left"/>
      <w:pPr>
        <w:ind w:left="3835" w:hanging="567"/>
      </w:pPr>
      <w:rPr>
        <w:rFonts w:hint="default"/>
        <w:lang w:val="en-US" w:eastAsia="en-US" w:bidi="ar-SA"/>
      </w:rPr>
    </w:lvl>
    <w:lvl w:ilvl="5">
      <w:numFmt w:val="bullet"/>
      <w:lvlText w:val="•"/>
      <w:lvlJc w:val="left"/>
      <w:pPr>
        <w:ind w:left="4793" w:hanging="567"/>
      </w:pPr>
      <w:rPr>
        <w:rFonts w:hint="default"/>
        <w:lang w:val="en-US" w:eastAsia="en-US" w:bidi="ar-SA"/>
      </w:rPr>
    </w:lvl>
    <w:lvl w:ilvl="6">
      <w:numFmt w:val="bullet"/>
      <w:lvlText w:val="•"/>
      <w:lvlJc w:val="left"/>
      <w:pPr>
        <w:ind w:left="5752" w:hanging="567"/>
      </w:pPr>
      <w:rPr>
        <w:rFonts w:hint="default"/>
        <w:lang w:val="en-US" w:eastAsia="en-US" w:bidi="ar-SA"/>
      </w:rPr>
    </w:lvl>
    <w:lvl w:ilvl="7">
      <w:numFmt w:val="bullet"/>
      <w:lvlText w:val="•"/>
      <w:lvlJc w:val="left"/>
      <w:pPr>
        <w:ind w:left="6710" w:hanging="567"/>
      </w:pPr>
      <w:rPr>
        <w:rFonts w:hint="default"/>
        <w:lang w:val="en-US" w:eastAsia="en-US" w:bidi="ar-SA"/>
      </w:rPr>
    </w:lvl>
    <w:lvl w:ilvl="8">
      <w:numFmt w:val="bullet"/>
      <w:lvlText w:val="•"/>
      <w:lvlJc w:val="left"/>
      <w:pPr>
        <w:ind w:left="7669" w:hanging="567"/>
      </w:pPr>
      <w:rPr>
        <w:rFonts w:hint="default"/>
        <w:lang w:val="en-US" w:eastAsia="en-US" w:bidi="ar-SA"/>
      </w:rPr>
    </w:lvl>
  </w:abstractNum>
  <w:abstractNum w:abstractNumId="52" w15:restartNumberingAfterBreak="0">
    <w:nsid w:val="73490191"/>
    <w:multiLevelType w:val="hybridMultilevel"/>
    <w:tmpl w:val="A896243E"/>
    <w:lvl w:ilvl="0" w:tplc="DE88A76A">
      <w:numFmt w:val="bullet"/>
      <w:lvlText w:val=""/>
      <w:lvlJc w:val="left"/>
      <w:pPr>
        <w:ind w:left="707" w:hanging="286"/>
      </w:pPr>
      <w:rPr>
        <w:rFonts w:ascii="Symbol" w:eastAsia="Symbol" w:hAnsi="Symbol" w:cs="Symbol" w:hint="default"/>
        <w:w w:val="100"/>
        <w:sz w:val="22"/>
        <w:szCs w:val="22"/>
        <w:lang w:val="en-US" w:eastAsia="en-US" w:bidi="ar-SA"/>
      </w:rPr>
    </w:lvl>
    <w:lvl w:ilvl="1" w:tplc="1EE0F7B2">
      <w:numFmt w:val="bullet"/>
      <w:lvlText w:val=""/>
      <w:lvlJc w:val="left"/>
      <w:pPr>
        <w:ind w:left="1571" w:hanging="356"/>
      </w:pPr>
      <w:rPr>
        <w:rFonts w:ascii="Wingdings" w:eastAsia="Wingdings" w:hAnsi="Wingdings" w:cs="Wingdings" w:hint="default"/>
        <w:w w:val="100"/>
        <w:sz w:val="22"/>
        <w:szCs w:val="22"/>
        <w:lang w:val="en-US" w:eastAsia="en-US" w:bidi="ar-SA"/>
      </w:rPr>
    </w:lvl>
    <w:lvl w:ilvl="2" w:tplc="068ECC4A">
      <w:numFmt w:val="bullet"/>
      <w:lvlText w:val="•"/>
      <w:lvlJc w:val="left"/>
      <w:pPr>
        <w:ind w:left="2469" w:hanging="356"/>
      </w:pPr>
      <w:rPr>
        <w:rFonts w:hint="default"/>
        <w:lang w:val="en-US" w:eastAsia="en-US" w:bidi="ar-SA"/>
      </w:rPr>
    </w:lvl>
    <w:lvl w:ilvl="3" w:tplc="D0E45FEE">
      <w:numFmt w:val="bullet"/>
      <w:lvlText w:val="•"/>
      <w:lvlJc w:val="left"/>
      <w:pPr>
        <w:ind w:left="3359" w:hanging="356"/>
      </w:pPr>
      <w:rPr>
        <w:rFonts w:hint="default"/>
        <w:lang w:val="en-US" w:eastAsia="en-US" w:bidi="ar-SA"/>
      </w:rPr>
    </w:lvl>
    <w:lvl w:ilvl="4" w:tplc="A43AE218">
      <w:numFmt w:val="bullet"/>
      <w:lvlText w:val="•"/>
      <w:lvlJc w:val="left"/>
      <w:pPr>
        <w:ind w:left="4248" w:hanging="356"/>
      </w:pPr>
      <w:rPr>
        <w:rFonts w:hint="default"/>
        <w:lang w:val="en-US" w:eastAsia="en-US" w:bidi="ar-SA"/>
      </w:rPr>
    </w:lvl>
    <w:lvl w:ilvl="5" w:tplc="5AB07AFA">
      <w:numFmt w:val="bullet"/>
      <w:lvlText w:val="•"/>
      <w:lvlJc w:val="left"/>
      <w:pPr>
        <w:ind w:left="5138" w:hanging="356"/>
      </w:pPr>
      <w:rPr>
        <w:rFonts w:hint="default"/>
        <w:lang w:val="en-US" w:eastAsia="en-US" w:bidi="ar-SA"/>
      </w:rPr>
    </w:lvl>
    <w:lvl w:ilvl="6" w:tplc="5232B7CE">
      <w:numFmt w:val="bullet"/>
      <w:lvlText w:val="•"/>
      <w:lvlJc w:val="left"/>
      <w:pPr>
        <w:ind w:left="6028" w:hanging="356"/>
      </w:pPr>
      <w:rPr>
        <w:rFonts w:hint="default"/>
        <w:lang w:val="en-US" w:eastAsia="en-US" w:bidi="ar-SA"/>
      </w:rPr>
    </w:lvl>
    <w:lvl w:ilvl="7" w:tplc="E13410C8">
      <w:numFmt w:val="bullet"/>
      <w:lvlText w:val="•"/>
      <w:lvlJc w:val="left"/>
      <w:pPr>
        <w:ind w:left="6917" w:hanging="356"/>
      </w:pPr>
      <w:rPr>
        <w:rFonts w:hint="default"/>
        <w:lang w:val="en-US" w:eastAsia="en-US" w:bidi="ar-SA"/>
      </w:rPr>
    </w:lvl>
    <w:lvl w:ilvl="8" w:tplc="3DD4632C">
      <w:numFmt w:val="bullet"/>
      <w:lvlText w:val="•"/>
      <w:lvlJc w:val="left"/>
      <w:pPr>
        <w:ind w:left="7807" w:hanging="356"/>
      </w:pPr>
      <w:rPr>
        <w:rFonts w:hint="default"/>
        <w:lang w:val="en-US" w:eastAsia="en-US" w:bidi="ar-SA"/>
      </w:rPr>
    </w:lvl>
  </w:abstractNum>
  <w:abstractNum w:abstractNumId="53" w15:restartNumberingAfterBreak="0">
    <w:nsid w:val="73804DEB"/>
    <w:multiLevelType w:val="hybridMultilevel"/>
    <w:tmpl w:val="028E3F42"/>
    <w:lvl w:ilvl="0" w:tplc="40090011">
      <w:start w:val="1"/>
      <w:numFmt w:val="decimal"/>
      <w:lvlText w:val="%1)"/>
      <w:lvlJc w:val="left"/>
      <w:pPr>
        <w:ind w:left="378" w:hanging="240"/>
      </w:pPr>
      <w:rPr>
        <w:rFonts w:hint="default"/>
        <w:w w:val="100"/>
        <w:sz w:val="22"/>
        <w:szCs w:val="22"/>
        <w:lang w:val="en-US" w:eastAsia="en-US" w:bidi="ar-SA"/>
      </w:rPr>
    </w:lvl>
    <w:lvl w:ilvl="1" w:tplc="FFFFFFFF">
      <w:numFmt w:val="bullet"/>
      <w:lvlText w:val="•"/>
      <w:lvlJc w:val="left"/>
      <w:pPr>
        <w:ind w:left="1300" w:hanging="240"/>
      </w:pPr>
      <w:rPr>
        <w:rFonts w:hint="default"/>
        <w:lang w:val="en-US" w:eastAsia="en-US" w:bidi="ar-SA"/>
      </w:rPr>
    </w:lvl>
    <w:lvl w:ilvl="2" w:tplc="FFFFFFFF">
      <w:numFmt w:val="bullet"/>
      <w:lvlText w:val="•"/>
      <w:lvlJc w:val="left"/>
      <w:pPr>
        <w:ind w:left="2221" w:hanging="240"/>
      </w:pPr>
      <w:rPr>
        <w:rFonts w:hint="default"/>
        <w:lang w:val="en-US" w:eastAsia="en-US" w:bidi="ar-SA"/>
      </w:rPr>
    </w:lvl>
    <w:lvl w:ilvl="3" w:tplc="FFFFFFFF">
      <w:numFmt w:val="bullet"/>
      <w:lvlText w:val="•"/>
      <w:lvlJc w:val="left"/>
      <w:pPr>
        <w:ind w:left="3141" w:hanging="240"/>
      </w:pPr>
      <w:rPr>
        <w:rFonts w:hint="default"/>
        <w:lang w:val="en-US" w:eastAsia="en-US" w:bidi="ar-SA"/>
      </w:rPr>
    </w:lvl>
    <w:lvl w:ilvl="4" w:tplc="FFFFFFFF">
      <w:numFmt w:val="bullet"/>
      <w:lvlText w:val="•"/>
      <w:lvlJc w:val="left"/>
      <w:pPr>
        <w:ind w:left="4062" w:hanging="240"/>
      </w:pPr>
      <w:rPr>
        <w:rFonts w:hint="default"/>
        <w:lang w:val="en-US" w:eastAsia="en-US" w:bidi="ar-SA"/>
      </w:rPr>
    </w:lvl>
    <w:lvl w:ilvl="5" w:tplc="FFFFFFFF">
      <w:numFmt w:val="bullet"/>
      <w:lvlText w:val="•"/>
      <w:lvlJc w:val="left"/>
      <w:pPr>
        <w:ind w:left="4983" w:hanging="240"/>
      </w:pPr>
      <w:rPr>
        <w:rFonts w:hint="default"/>
        <w:lang w:val="en-US" w:eastAsia="en-US" w:bidi="ar-SA"/>
      </w:rPr>
    </w:lvl>
    <w:lvl w:ilvl="6" w:tplc="FFFFFFFF">
      <w:numFmt w:val="bullet"/>
      <w:lvlText w:val="•"/>
      <w:lvlJc w:val="left"/>
      <w:pPr>
        <w:ind w:left="5903" w:hanging="240"/>
      </w:pPr>
      <w:rPr>
        <w:rFonts w:hint="default"/>
        <w:lang w:val="en-US" w:eastAsia="en-US" w:bidi="ar-SA"/>
      </w:rPr>
    </w:lvl>
    <w:lvl w:ilvl="7" w:tplc="FFFFFFFF">
      <w:numFmt w:val="bullet"/>
      <w:lvlText w:val="•"/>
      <w:lvlJc w:val="left"/>
      <w:pPr>
        <w:ind w:left="6824" w:hanging="240"/>
      </w:pPr>
      <w:rPr>
        <w:rFonts w:hint="default"/>
        <w:lang w:val="en-US" w:eastAsia="en-US" w:bidi="ar-SA"/>
      </w:rPr>
    </w:lvl>
    <w:lvl w:ilvl="8" w:tplc="FFFFFFFF">
      <w:numFmt w:val="bullet"/>
      <w:lvlText w:val="•"/>
      <w:lvlJc w:val="left"/>
      <w:pPr>
        <w:ind w:left="7745" w:hanging="240"/>
      </w:pPr>
      <w:rPr>
        <w:rFonts w:hint="default"/>
        <w:lang w:val="en-US" w:eastAsia="en-US" w:bidi="ar-SA"/>
      </w:rPr>
    </w:lvl>
  </w:abstractNum>
  <w:abstractNum w:abstractNumId="54" w15:restartNumberingAfterBreak="0">
    <w:nsid w:val="75726277"/>
    <w:multiLevelType w:val="hybridMultilevel"/>
    <w:tmpl w:val="8452C7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78FA553B"/>
    <w:multiLevelType w:val="hybridMultilevel"/>
    <w:tmpl w:val="0C381FAC"/>
    <w:lvl w:ilvl="0" w:tplc="C6F2B63A">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94B79E8"/>
    <w:multiLevelType w:val="hybridMultilevel"/>
    <w:tmpl w:val="E81C23E6"/>
    <w:lvl w:ilvl="0" w:tplc="40090001">
      <w:start w:val="1"/>
      <w:numFmt w:val="bullet"/>
      <w:lvlText w:val=""/>
      <w:lvlJc w:val="left"/>
      <w:pPr>
        <w:ind w:left="794" w:hanging="567"/>
      </w:pPr>
      <w:rPr>
        <w:rFonts w:ascii="Symbol" w:hAnsi="Symbol" w:hint="default"/>
        <w:w w:val="100"/>
        <w:sz w:val="22"/>
        <w:szCs w:val="22"/>
        <w:lang w:val="en-US" w:eastAsia="en-US" w:bidi="ar-SA"/>
      </w:rPr>
    </w:lvl>
    <w:lvl w:ilvl="1" w:tplc="FFFFFFFF">
      <w:numFmt w:val="bullet"/>
      <w:lvlText w:val="•"/>
      <w:lvlJc w:val="left"/>
      <w:pPr>
        <w:ind w:left="1746" w:hanging="567"/>
      </w:pPr>
      <w:rPr>
        <w:rFonts w:hint="default"/>
        <w:lang w:val="en-US" w:eastAsia="en-US" w:bidi="ar-SA"/>
      </w:rPr>
    </w:lvl>
    <w:lvl w:ilvl="2" w:tplc="FFFFFFFF">
      <w:numFmt w:val="bullet"/>
      <w:lvlText w:val="•"/>
      <w:lvlJc w:val="left"/>
      <w:pPr>
        <w:ind w:left="2693" w:hanging="567"/>
      </w:pPr>
      <w:rPr>
        <w:rFonts w:hint="default"/>
        <w:lang w:val="en-US" w:eastAsia="en-US" w:bidi="ar-SA"/>
      </w:rPr>
    </w:lvl>
    <w:lvl w:ilvl="3" w:tplc="FFFFFFFF">
      <w:numFmt w:val="bullet"/>
      <w:lvlText w:val="•"/>
      <w:lvlJc w:val="left"/>
      <w:pPr>
        <w:ind w:left="3639" w:hanging="567"/>
      </w:pPr>
      <w:rPr>
        <w:rFonts w:hint="default"/>
        <w:lang w:val="en-US" w:eastAsia="en-US" w:bidi="ar-SA"/>
      </w:rPr>
    </w:lvl>
    <w:lvl w:ilvl="4" w:tplc="FFFFFFFF">
      <w:numFmt w:val="bullet"/>
      <w:lvlText w:val="•"/>
      <w:lvlJc w:val="left"/>
      <w:pPr>
        <w:ind w:left="4586" w:hanging="567"/>
      </w:pPr>
      <w:rPr>
        <w:rFonts w:hint="default"/>
        <w:lang w:val="en-US" w:eastAsia="en-US" w:bidi="ar-SA"/>
      </w:rPr>
    </w:lvl>
    <w:lvl w:ilvl="5" w:tplc="FFFFFFFF">
      <w:numFmt w:val="bullet"/>
      <w:lvlText w:val="•"/>
      <w:lvlJc w:val="left"/>
      <w:pPr>
        <w:ind w:left="5533" w:hanging="567"/>
      </w:pPr>
      <w:rPr>
        <w:rFonts w:hint="default"/>
        <w:lang w:val="en-US" w:eastAsia="en-US" w:bidi="ar-SA"/>
      </w:rPr>
    </w:lvl>
    <w:lvl w:ilvl="6" w:tplc="FFFFFFFF">
      <w:numFmt w:val="bullet"/>
      <w:lvlText w:val="•"/>
      <w:lvlJc w:val="left"/>
      <w:pPr>
        <w:ind w:left="6479" w:hanging="567"/>
      </w:pPr>
      <w:rPr>
        <w:rFonts w:hint="default"/>
        <w:lang w:val="en-US" w:eastAsia="en-US" w:bidi="ar-SA"/>
      </w:rPr>
    </w:lvl>
    <w:lvl w:ilvl="7" w:tplc="FFFFFFFF">
      <w:numFmt w:val="bullet"/>
      <w:lvlText w:val="•"/>
      <w:lvlJc w:val="left"/>
      <w:pPr>
        <w:ind w:left="7426" w:hanging="567"/>
      </w:pPr>
      <w:rPr>
        <w:rFonts w:hint="default"/>
        <w:lang w:val="en-US" w:eastAsia="en-US" w:bidi="ar-SA"/>
      </w:rPr>
    </w:lvl>
    <w:lvl w:ilvl="8" w:tplc="FFFFFFFF">
      <w:numFmt w:val="bullet"/>
      <w:lvlText w:val="•"/>
      <w:lvlJc w:val="left"/>
      <w:pPr>
        <w:ind w:left="8373" w:hanging="567"/>
      </w:pPr>
      <w:rPr>
        <w:rFonts w:hint="default"/>
        <w:lang w:val="en-US" w:eastAsia="en-US" w:bidi="ar-SA"/>
      </w:rPr>
    </w:lvl>
  </w:abstractNum>
  <w:abstractNum w:abstractNumId="57" w15:restartNumberingAfterBreak="0">
    <w:nsid w:val="7E2F3199"/>
    <w:multiLevelType w:val="hybridMultilevel"/>
    <w:tmpl w:val="03C84F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40766112">
    <w:abstractNumId w:val="43"/>
  </w:num>
  <w:num w:numId="2" w16cid:durableId="1758936968">
    <w:abstractNumId w:val="33"/>
  </w:num>
  <w:num w:numId="3" w16cid:durableId="1740321943">
    <w:abstractNumId w:val="41"/>
  </w:num>
  <w:num w:numId="4" w16cid:durableId="353306599">
    <w:abstractNumId w:val="35"/>
  </w:num>
  <w:num w:numId="5" w16cid:durableId="1878620168">
    <w:abstractNumId w:val="42"/>
  </w:num>
  <w:num w:numId="6" w16cid:durableId="1937208101">
    <w:abstractNumId w:val="7"/>
  </w:num>
  <w:num w:numId="7" w16cid:durableId="2097704231">
    <w:abstractNumId w:val="6"/>
  </w:num>
  <w:num w:numId="8" w16cid:durableId="485975557">
    <w:abstractNumId w:val="57"/>
  </w:num>
  <w:num w:numId="9" w16cid:durableId="281232856">
    <w:abstractNumId w:val="15"/>
  </w:num>
  <w:num w:numId="10" w16cid:durableId="846403431">
    <w:abstractNumId w:val="18"/>
  </w:num>
  <w:num w:numId="11" w16cid:durableId="1777363043">
    <w:abstractNumId w:val="1"/>
  </w:num>
  <w:num w:numId="12" w16cid:durableId="2094625749">
    <w:abstractNumId w:val="49"/>
  </w:num>
  <w:num w:numId="13" w16cid:durableId="190384853">
    <w:abstractNumId w:val="9"/>
  </w:num>
  <w:num w:numId="14" w16cid:durableId="1864634571">
    <w:abstractNumId w:val="44"/>
  </w:num>
  <w:num w:numId="15" w16cid:durableId="1601445274">
    <w:abstractNumId w:val="40"/>
  </w:num>
  <w:num w:numId="16" w16cid:durableId="1192692811">
    <w:abstractNumId w:val="45"/>
  </w:num>
  <w:num w:numId="17" w16cid:durableId="185289119">
    <w:abstractNumId w:val="14"/>
  </w:num>
  <w:num w:numId="18" w16cid:durableId="314988303">
    <w:abstractNumId w:val="27"/>
  </w:num>
  <w:num w:numId="19" w16cid:durableId="447044936">
    <w:abstractNumId w:val="20"/>
  </w:num>
  <w:num w:numId="20" w16cid:durableId="700126187">
    <w:abstractNumId w:val="51"/>
  </w:num>
  <w:num w:numId="21" w16cid:durableId="1853949994">
    <w:abstractNumId w:val="52"/>
  </w:num>
  <w:num w:numId="22" w16cid:durableId="33119310">
    <w:abstractNumId w:val="48"/>
  </w:num>
  <w:num w:numId="23" w16cid:durableId="1448504824">
    <w:abstractNumId w:val="51"/>
    <w:lvlOverride w:ilvl="0">
      <w:lvl w:ilvl="0">
        <w:start w:val="52"/>
        <w:numFmt w:val="decimal"/>
        <w:lvlText w:val="%1."/>
        <w:lvlJc w:val="left"/>
        <w:pPr>
          <w:ind w:left="138" w:hanging="332"/>
        </w:pPr>
        <w:rPr>
          <w:rFonts w:ascii="Times New Roman" w:eastAsia="Times New Roman" w:hAnsi="Times New Roman" w:cs="Times New Roman" w:hint="default"/>
          <w:w w:val="100"/>
          <w:sz w:val="22"/>
          <w:szCs w:val="22"/>
        </w:rPr>
      </w:lvl>
    </w:lvlOverride>
    <w:lvlOverride w:ilvl="1">
      <w:lvl w:ilvl="1">
        <w:start w:val="6"/>
        <w:numFmt w:val="decimal"/>
        <w:lvlText w:val="%2."/>
        <w:lvlJc w:val="center"/>
        <w:pPr>
          <w:ind w:left="965" w:hanging="567"/>
        </w:pPr>
        <w:rPr>
          <w:rFonts w:hint="default"/>
          <w:b/>
          <w:bCs/>
          <w:w w:val="100"/>
        </w:rPr>
      </w:lvl>
    </w:lvlOverride>
    <w:lvlOverride w:ilvl="2">
      <w:lvl w:ilvl="2">
        <w:start w:val="1"/>
        <w:numFmt w:val="decimal"/>
        <w:lvlText w:val="%2.%3"/>
        <w:lvlJc w:val="left"/>
        <w:pPr>
          <w:ind w:left="965" w:hanging="567"/>
        </w:pPr>
        <w:rPr>
          <w:rFonts w:ascii="Times New Roman" w:eastAsia="Times New Roman" w:hAnsi="Times New Roman" w:cs="Times New Roman" w:hint="default"/>
          <w:b/>
          <w:bCs/>
          <w:w w:val="100"/>
          <w:sz w:val="22"/>
          <w:szCs w:val="22"/>
        </w:rPr>
      </w:lvl>
    </w:lvlOverride>
    <w:lvlOverride w:ilvl="3">
      <w:lvl w:ilvl="3">
        <w:numFmt w:val="bullet"/>
        <w:lvlText w:val="•"/>
        <w:lvlJc w:val="left"/>
        <w:pPr>
          <w:ind w:left="2876" w:hanging="567"/>
        </w:pPr>
        <w:rPr>
          <w:rFonts w:hint="default"/>
        </w:rPr>
      </w:lvl>
    </w:lvlOverride>
    <w:lvlOverride w:ilvl="4">
      <w:lvl w:ilvl="4">
        <w:numFmt w:val="bullet"/>
        <w:lvlText w:val="•"/>
        <w:lvlJc w:val="left"/>
        <w:pPr>
          <w:ind w:left="3835" w:hanging="567"/>
        </w:pPr>
        <w:rPr>
          <w:rFonts w:hint="default"/>
        </w:rPr>
      </w:lvl>
    </w:lvlOverride>
    <w:lvlOverride w:ilvl="5">
      <w:lvl w:ilvl="5">
        <w:numFmt w:val="bullet"/>
        <w:lvlText w:val="•"/>
        <w:lvlJc w:val="left"/>
        <w:pPr>
          <w:ind w:left="4793" w:hanging="567"/>
        </w:pPr>
        <w:rPr>
          <w:rFonts w:hint="default"/>
        </w:rPr>
      </w:lvl>
    </w:lvlOverride>
    <w:lvlOverride w:ilvl="6">
      <w:lvl w:ilvl="6">
        <w:numFmt w:val="bullet"/>
        <w:lvlText w:val="•"/>
        <w:lvlJc w:val="left"/>
        <w:pPr>
          <w:ind w:left="5752" w:hanging="567"/>
        </w:pPr>
        <w:rPr>
          <w:rFonts w:hint="default"/>
        </w:rPr>
      </w:lvl>
    </w:lvlOverride>
    <w:lvlOverride w:ilvl="7">
      <w:lvl w:ilvl="7">
        <w:numFmt w:val="bullet"/>
        <w:lvlText w:val="•"/>
        <w:lvlJc w:val="left"/>
        <w:pPr>
          <w:ind w:left="6710" w:hanging="567"/>
        </w:pPr>
        <w:rPr>
          <w:rFonts w:hint="default"/>
        </w:rPr>
      </w:lvl>
    </w:lvlOverride>
    <w:lvlOverride w:ilvl="8">
      <w:lvl w:ilvl="8">
        <w:numFmt w:val="bullet"/>
        <w:lvlText w:val="•"/>
        <w:lvlJc w:val="left"/>
        <w:pPr>
          <w:ind w:left="7669" w:hanging="567"/>
        </w:pPr>
        <w:rPr>
          <w:rFonts w:hint="default"/>
        </w:rPr>
      </w:lvl>
    </w:lvlOverride>
  </w:num>
  <w:num w:numId="24" w16cid:durableId="893469882">
    <w:abstractNumId w:val="38"/>
  </w:num>
  <w:num w:numId="25" w16cid:durableId="882906833">
    <w:abstractNumId w:val="55"/>
  </w:num>
  <w:num w:numId="26" w16cid:durableId="2079283376">
    <w:abstractNumId w:val="4"/>
  </w:num>
  <w:num w:numId="27" w16cid:durableId="767311427">
    <w:abstractNumId w:val="29"/>
  </w:num>
  <w:num w:numId="28" w16cid:durableId="693844458">
    <w:abstractNumId w:val="2"/>
  </w:num>
  <w:num w:numId="29" w16cid:durableId="811871018">
    <w:abstractNumId w:val="8"/>
  </w:num>
  <w:num w:numId="30" w16cid:durableId="1125394201">
    <w:abstractNumId w:val="22"/>
  </w:num>
  <w:num w:numId="31" w16cid:durableId="56171593">
    <w:abstractNumId w:val="46"/>
  </w:num>
  <w:num w:numId="32" w16cid:durableId="2006592691">
    <w:abstractNumId w:val="53"/>
  </w:num>
  <w:num w:numId="33" w16cid:durableId="2060744707">
    <w:abstractNumId w:val="30"/>
  </w:num>
  <w:num w:numId="34" w16cid:durableId="1414933542">
    <w:abstractNumId w:val="0"/>
  </w:num>
  <w:num w:numId="35" w16cid:durableId="1082869821">
    <w:abstractNumId w:val="16"/>
  </w:num>
  <w:num w:numId="36" w16cid:durableId="1193112097">
    <w:abstractNumId w:val="17"/>
  </w:num>
  <w:num w:numId="37" w16cid:durableId="395395713">
    <w:abstractNumId w:val="13"/>
  </w:num>
  <w:num w:numId="38" w16cid:durableId="237205136">
    <w:abstractNumId w:val="5"/>
  </w:num>
  <w:num w:numId="39" w16cid:durableId="335614993">
    <w:abstractNumId w:val="56"/>
  </w:num>
  <w:num w:numId="40" w16cid:durableId="1383944593">
    <w:abstractNumId w:val="47"/>
  </w:num>
  <w:num w:numId="41" w16cid:durableId="2145275028">
    <w:abstractNumId w:val="50"/>
  </w:num>
  <w:num w:numId="42" w16cid:durableId="361707502">
    <w:abstractNumId w:val="3"/>
  </w:num>
  <w:num w:numId="43" w16cid:durableId="118572466">
    <w:abstractNumId w:val="31"/>
  </w:num>
  <w:num w:numId="44" w16cid:durableId="1351419753">
    <w:abstractNumId w:val="25"/>
  </w:num>
  <w:num w:numId="45" w16cid:durableId="259994387">
    <w:abstractNumId w:val="36"/>
  </w:num>
  <w:num w:numId="46" w16cid:durableId="2000962024">
    <w:abstractNumId w:val="10"/>
  </w:num>
  <w:num w:numId="47" w16cid:durableId="1768115433">
    <w:abstractNumId w:val="37"/>
  </w:num>
  <w:num w:numId="48" w16cid:durableId="271742150">
    <w:abstractNumId w:val="21"/>
  </w:num>
  <w:num w:numId="49" w16cid:durableId="1235967886">
    <w:abstractNumId w:val="28"/>
  </w:num>
  <w:num w:numId="50" w16cid:durableId="2024089386">
    <w:abstractNumId w:val="26"/>
  </w:num>
  <w:num w:numId="51" w16cid:durableId="530998628">
    <w:abstractNumId w:val="19"/>
  </w:num>
  <w:num w:numId="52" w16cid:durableId="446778830">
    <w:abstractNumId w:val="11"/>
  </w:num>
  <w:num w:numId="53" w16cid:durableId="954942312">
    <w:abstractNumId w:val="34"/>
  </w:num>
  <w:num w:numId="54" w16cid:durableId="432289176">
    <w:abstractNumId w:val="32"/>
  </w:num>
  <w:num w:numId="55" w16cid:durableId="1951863016">
    <w:abstractNumId w:val="23"/>
  </w:num>
  <w:num w:numId="56" w16cid:durableId="124852350">
    <w:abstractNumId w:val="24"/>
  </w:num>
  <w:num w:numId="57" w16cid:durableId="1628051229">
    <w:abstractNumId w:val="54"/>
  </w:num>
  <w:num w:numId="58" w16cid:durableId="691959704">
    <w:abstractNumId w:val="39"/>
  </w:num>
  <w:num w:numId="59" w16cid:durableId="478806730">
    <w:abstractNumId w:val="1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inkAnnotations="0"/>
  <w:defaultTabStop w:val="720"/>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2FC"/>
    <w:rsid w:val="00004382"/>
    <w:rsid w:val="00004F46"/>
    <w:rsid w:val="00006D41"/>
    <w:rsid w:val="0000760F"/>
    <w:rsid w:val="00010840"/>
    <w:rsid w:val="00023021"/>
    <w:rsid w:val="0002338B"/>
    <w:rsid w:val="000239A3"/>
    <w:rsid w:val="0003193D"/>
    <w:rsid w:val="00031CC5"/>
    <w:rsid w:val="00032997"/>
    <w:rsid w:val="00037367"/>
    <w:rsid w:val="0003746C"/>
    <w:rsid w:val="00037DE6"/>
    <w:rsid w:val="0004088B"/>
    <w:rsid w:val="0005072D"/>
    <w:rsid w:val="00051743"/>
    <w:rsid w:val="0005739D"/>
    <w:rsid w:val="00060194"/>
    <w:rsid w:val="00060EB2"/>
    <w:rsid w:val="00062316"/>
    <w:rsid w:val="00062E18"/>
    <w:rsid w:val="00064BB7"/>
    <w:rsid w:val="000659FA"/>
    <w:rsid w:val="00065A9E"/>
    <w:rsid w:val="00066E5A"/>
    <w:rsid w:val="00071C52"/>
    <w:rsid w:val="000725F2"/>
    <w:rsid w:val="00074A45"/>
    <w:rsid w:val="0007515A"/>
    <w:rsid w:val="00076DAF"/>
    <w:rsid w:val="00080990"/>
    <w:rsid w:val="000816DF"/>
    <w:rsid w:val="00081E0E"/>
    <w:rsid w:val="00085115"/>
    <w:rsid w:val="00087457"/>
    <w:rsid w:val="0009336B"/>
    <w:rsid w:val="00093CFE"/>
    <w:rsid w:val="0009655C"/>
    <w:rsid w:val="000A165D"/>
    <w:rsid w:val="000A28CD"/>
    <w:rsid w:val="000A54C6"/>
    <w:rsid w:val="000A621D"/>
    <w:rsid w:val="000B3A84"/>
    <w:rsid w:val="000B438D"/>
    <w:rsid w:val="000C02BC"/>
    <w:rsid w:val="000D20BB"/>
    <w:rsid w:val="000D2BD3"/>
    <w:rsid w:val="000E1D00"/>
    <w:rsid w:val="000E3DF3"/>
    <w:rsid w:val="000F4602"/>
    <w:rsid w:val="000F620C"/>
    <w:rsid w:val="000F63F4"/>
    <w:rsid w:val="00112FFB"/>
    <w:rsid w:val="00113076"/>
    <w:rsid w:val="00126018"/>
    <w:rsid w:val="001356AE"/>
    <w:rsid w:val="00136830"/>
    <w:rsid w:val="00143D1F"/>
    <w:rsid w:val="001450D2"/>
    <w:rsid w:val="00145413"/>
    <w:rsid w:val="001510AA"/>
    <w:rsid w:val="001517E9"/>
    <w:rsid w:val="00155C14"/>
    <w:rsid w:val="00155F48"/>
    <w:rsid w:val="00156566"/>
    <w:rsid w:val="0015671E"/>
    <w:rsid w:val="00157B3E"/>
    <w:rsid w:val="0016107C"/>
    <w:rsid w:val="0016179C"/>
    <w:rsid w:val="00163B98"/>
    <w:rsid w:val="0016553D"/>
    <w:rsid w:val="0016583D"/>
    <w:rsid w:val="00172A56"/>
    <w:rsid w:val="00174300"/>
    <w:rsid w:val="00180B3B"/>
    <w:rsid w:val="001868D4"/>
    <w:rsid w:val="001914AB"/>
    <w:rsid w:val="001916A8"/>
    <w:rsid w:val="00194369"/>
    <w:rsid w:val="001A29B1"/>
    <w:rsid w:val="001A53CE"/>
    <w:rsid w:val="001A6B40"/>
    <w:rsid w:val="001B0F36"/>
    <w:rsid w:val="001B4353"/>
    <w:rsid w:val="001B5322"/>
    <w:rsid w:val="001B6894"/>
    <w:rsid w:val="001B7464"/>
    <w:rsid w:val="001C47C8"/>
    <w:rsid w:val="001C706D"/>
    <w:rsid w:val="001D2053"/>
    <w:rsid w:val="001D2582"/>
    <w:rsid w:val="001D7827"/>
    <w:rsid w:val="001D7AC3"/>
    <w:rsid w:val="001E0A84"/>
    <w:rsid w:val="001E66B4"/>
    <w:rsid w:val="001F13A1"/>
    <w:rsid w:val="001F3072"/>
    <w:rsid w:val="001F6A58"/>
    <w:rsid w:val="0020028D"/>
    <w:rsid w:val="00200546"/>
    <w:rsid w:val="002013FB"/>
    <w:rsid w:val="002057F6"/>
    <w:rsid w:val="00211E8A"/>
    <w:rsid w:val="0021236B"/>
    <w:rsid w:val="0022110F"/>
    <w:rsid w:val="00222D31"/>
    <w:rsid w:val="002328DA"/>
    <w:rsid w:val="00234C9F"/>
    <w:rsid w:val="00235903"/>
    <w:rsid w:val="00235C83"/>
    <w:rsid w:val="00237054"/>
    <w:rsid w:val="00244A15"/>
    <w:rsid w:val="00250B0F"/>
    <w:rsid w:val="00252D36"/>
    <w:rsid w:val="00254D59"/>
    <w:rsid w:val="00255DE4"/>
    <w:rsid w:val="002560E8"/>
    <w:rsid w:val="00262595"/>
    <w:rsid w:val="0026266D"/>
    <w:rsid w:val="00262D94"/>
    <w:rsid w:val="00267200"/>
    <w:rsid w:val="002727D6"/>
    <w:rsid w:val="00274B2A"/>
    <w:rsid w:val="002814DA"/>
    <w:rsid w:val="00283D09"/>
    <w:rsid w:val="00283FC3"/>
    <w:rsid w:val="0029094F"/>
    <w:rsid w:val="002A05DA"/>
    <w:rsid w:val="002A1FB1"/>
    <w:rsid w:val="002A34D4"/>
    <w:rsid w:val="002A4DC0"/>
    <w:rsid w:val="002B0949"/>
    <w:rsid w:val="002B0E49"/>
    <w:rsid w:val="002B2315"/>
    <w:rsid w:val="002C5291"/>
    <w:rsid w:val="002D0884"/>
    <w:rsid w:val="002D0CC1"/>
    <w:rsid w:val="002D27FA"/>
    <w:rsid w:val="002D28C8"/>
    <w:rsid w:val="002D5312"/>
    <w:rsid w:val="002E3B8A"/>
    <w:rsid w:val="002E5AF9"/>
    <w:rsid w:val="002E7255"/>
    <w:rsid w:val="002F3847"/>
    <w:rsid w:val="002F5FB3"/>
    <w:rsid w:val="00300001"/>
    <w:rsid w:val="00300CF8"/>
    <w:rsid w:val="0030493B"/>
    <w:rsid w:val="0030633E"/>
    <w:rsid w:val="0031043D"/>
    <w:rsid w:val="0031066C"/>
    <w:rsid w:val="0031225C"/>
    <w:rsid w:val="00314078"/>
    <w:rsid w:val="00316533"/>
    <w:rsid w:val="00317F13"/>
    <w:rsid w:val="003203EC"/>
    <w:rsid w:val="00323ABF"/>
    <w:rsid w:val="00325DD0"/>
    <w:rsid w:val="0033199F"/>
    <w:rsid w:val="00331C8B"/>
    <w:rsid w:val="00331CBE"/>
    <w:rsid w:val="003352D5"/>
    <w:rsid w:val="003368A0"/>
    <w:rsid w:val="00336EDF"/>
    <w:rsid w:val="0033742A"/>
    <w:rsid w:val="0033759D"/>
    <w:rsid w:val="003400C1"/>
    <w:rsid w:val="003418E2"/>
    <w:rsid w:val="00341C1B"/>
    <w:rsid w:val="003437E3"/>
    <w:rsid w:val="00344986"/>
    <w:rsid w:val="00350DB6"/>
    <w:rsid w:val="00351EFC"/>
    <w:rsid w:val="00354164"/>
    <w:rsid w:val="00362F9A"/>
    <w:rsid w:val="00363D71"/>
    <w:rsid w:val="0036724E"/>
    <w:rsid w:val="003674DF"/>
    <w:rsid w:val="00373450"/>
    <w:rsid w:val="0037380C"/>
    <w:rsid w:val="003747B4"/>
    <w:rsid w:val="003750C0"/>
    <w:rsid w:val="003A4E13"/>
    <w:rsid w:val="003A7242"/>
    <w:rsid w:val="003B0906"/>
    <w:rsid w:val="003B5AF1"/>
    <w:rsid w:val="003C155B"/>
    <w:rsid w:val="003C15C2"/>
    <w:rsid w:val="003C48D5"/>
    <w:rsid w:val="003C7193"/>
    <w:rsid w:val="003D6E77"/>
    <w:rsid w:val="003D7102"/>
    <w:rsid w:val="003D7676"/>
    <w:rsid w:val="003E169B"/>
    <w:rsid w:val="003E35B5"/>
    <w:rsid w:val="003F207E"/>
    <w:rsid w:val="003F3A03"/>
    <w:rsid w:val="003F63CA"/>
    <w:rsid w:val="00400670"/>
    <w:rsid w:val="0040098A"/>
    <w:rsid w:val="00410898"/>
    <w:rsid w:val="00411CE2"/>
    <w:rsid w:val="0041288B"/>
    <w:rsid w:val="00414E0E"/>
    <w:rsid w:val="00415E21"/>
    <w:rsid w:val="00416535"/>
    <w:rsid w:val="004170FC"/>
    <w:rsid w:val="004218AC"/>
    <w:rsid w:val="004269D0"/>
    <w:rsid w:val="00432326"/>
    <w:rsid w:val="0043428F"/>
    <w:rsid w:val="004344A8"/>
    <w:rsid w:val="0043484E"/>
    <w:rsid w:val="004355A6"/>
    <w:rsid w:val="004427D8"/>
    <w:rsid w:val="00444A63"/>
    <w:rsid w:val="0044586A"/>
    <w:rsid w:val="004459FC"/>
    <w:rsid w:val="00447B19"/>
    <w:rsid w:val="00450DDF"/>
    <w:rsid w:val="004518E6"/>
    <w:rsid w:val="00453A6F"/>
    <w:rsid w:val="00454E9C"/>
    <w:rsid w:val="004638DC"/>
    <w:rsid w:val="004670C5"/>
    <w:rsid w:val="00472CAD"/>
    <w:rsid w:val="00475484"/>
    <w:rsid w:val="00475871"/>
    <w:rsid w:val="004769E3"/>
    <w:rsid w:val="004808E6"/>
    <w:rsid w:val="00483100"/>
    <w:rsid w:val="00484537"/>
    <w:rsid w:val="00486999"/>
    <w:rsid w:val="004876E9"/>
    <w:rsid w:val="00490820"/>
    <w:rsid w:val="004942A8"/>
    <w:rsid w:val="004943D8"/>
    <w:rsid w:val="00495A10"/>
    <w:rsid w:val="004A18F2"/>
    <w:rsid w:val="004A1AFA"/>
    <w:rsid w:val="004A292D"/>
    <w:rsid w:val="004A40BE"/>
    <w:rsid w:val="004C07C7"/>
    <w:rsid w:val="004C1AD0"/>
    <w:rsid w:val="004C32C3"/>
    <w:rsid w:val="004C7850"/>
    <w:rsid w:val="004C79E5"/>
    <w:rsid w:val="004D3F47"/>
    <w:rsid w:val="004D74B5"/>
    <w:rsid w:val="004E6FE9"/>
    <w:rsid w:val="004F5CAF"/>
    <w:rsid w:val="0050333B"/>
    <w:rsid w:val="00516047"/>
    <w:rsid w:val="00520B2F"/>
    <w:rsid w:val="005232E8"/>
    <w:rsid w:val="00523774"/>
    <w:rsid w:val="00525712"/>
    <w:rsid w:val="00526078"/>
    <w:rsid w:val="005263BD"/>
    <w:rsid w:val="005264F0"/>
    <w:rsid w:val="005313C6"/>
    <w:rsid w:val="00531FBF"/>
    <w:rsid w:val="00532045"/>
    <w:rsid w:val="00533377"/>
    <w:rsid w:val="00540E8F"/>
    <w:rsid w:val="00542112"/>
    <w:rsid w:val="005434B8"/>
    <w:rsid w:val="00547C8A"/>
    <w:rsid w:val="00552FB5"/>
    <w:rsid w:val="00556C35"/>
    <w:rsid w:val="00561021"/>
    <w:rsid w:val="005644B9"/>
    <w:rsid w:val="00564500"/>
    <w:rsid w:val="00565C9C"/>
    <w:rsid w:val="005670D4"/>
    <w:rsid w:val="00571731"/>
    <w:rsid w:val="00572E7B"/>
    <w:rsid w:val="005742BA"/>
    <w:rsid w:val="00575468"/>
    <w:rsid w:val="00577CF5"/>
    <w:rsid w:val="00583E7A"/>
    <w:rsid w:val="00586CC9"/>
    <w:rsid w:val="00587DCC"/>
    <w:rsid w:val="00592108"/>
    <w:rsid w:val="00595100"/>
    <w:rsid w:val="00595180"/>
    <w:rsid w:val="0059663E"/>
    <w:rsid w:val="005A3D25"/>
    <w:rsid w:val="005A4126"/>
    <w:rsid w:val="005A7232"/>
    <w:rsid w:val="005B1E4B"/>
    <w:rsid w:val="005B66E5"/>
    <w:rsid w:val="005C02B4"/>
    <w:rsid w:val="005D406E"/>
    <w:rsid w:val="005E20E6"/>
    <w:rsid w:val="005E75DA"/>
    <w:rsid w:val="005E7F51"/>
    <w:rsid w:val="005F082A"/>
    <w:rsid w:val="005F48B5"/>
    <w:rsid w:val="005F7165"/>
    <w:rsid w:val="0060072F"/>
    <w:rsid w:val="006032E6"/>
    <w:rsid w:val="00607925"/>
    <w:rsid w:val="0061058E"/>
    <w:rsid w:val="006111D9"/>
    <w:rsid w:val="00612208"/>
    <w:rsid w:val="00613465"/>
    <w:rsid w:val="00616BAC"/>
    <w:rsid w:val="0062021B"/>
    <w:rsid w:val="00627D33"/>
    <w:rsid w:val="0063225B"/>
    <w:rsid w:val="006436D3"/>
    <w:rsid w:val="006438D7"/>
    <w:rsid w:val="00646FDE"/>
    <w:rsid w:val="006470FB"/>
    <w:rsid w:val="006568CE"/>
    <w:rsid w:val="00656A2E"/>
    <w:rsid w:val="00660CC9"/>
    <w:rsid w:val="00660E73"/>
    <w:rsid w:val="006647E5"/>
    <w:rsid w:val="00676ECB"/>
    <w:rsid w:val="00685A5E"/>
    <w:rsid w:val="006976D5"/>
    <w:rsid w:val="006A1F14"/>
    <w:rsid w:val="006A3878"/>
    <w:rsid w:val="006B0398"/>
    <w:rsid w:val="006B1635"/>
    <w:rsid w:val="006B21A7"/>
    <w:rsid w:val="006B3442"/>
    <w:rsid w:val="006B50FF"/>
    <w:rsid w:val="006B51BD"/>
    <w:rsid w:val="006B52D8"/>
    <w:rsid w:val="006B5555"/>
    <w:rsid w:val="006C223D"/>
    <w:rsid w:val="006C268B"/>
    <w:rsid w:val="006C6E0F"/>
    <w:rsid w:val="006D454E"/>
    <w:rsid w:val="006D4721"/>
    <w:rsid w:val="006E4647"/>
    <w:rsid w:val="007020D7"/>
    <w:rsid w:val="00704061"/>
    <w:rsid w:val="00705410"/>
    <w:rsid w:val="00713D65"/>
    <w:rsid w:val="007150D1"/>
    <w:rsid w:val="00715638"/>
    <w:rsid w:val="00717767"/>
    <w:rsid w:val="00720B9B"/>
    <w:rsid w:val="00725160"/>
    <w:rsid w:val="00725C65"/>
    <w:rsid w:val="00730FFF"/>
    <w:rsid w:val="00731A2E"/>
    <w:rsid w:val="0073531A"/>
    <w:rsid w:val="007353B4"/>
    <w:rsid w:val="00735A2B"/>
    <w:rsid w:val="00736797"/>
    <w:rsid w:val="00736ADC"/>
    <w:rsid w:val="00737F20"/>
    <w:rsid w:val="007417FB"/>
    <w:rsid w:val="00742959"/>
    <w:rsid w:val="00744A7B"/>
    <w:rsid w:val="00751EEC"/>
    <w:rsid w:val="00752C3F"/>
    <w:rsid w:val="00752E40"/>
    <w:rsid w:val="00753433"/>
    <w:rsid w:val="00754BEB"/>
    <w:rsid w:val="00757069"/>
    <w:rsid w:val="007611A3"/>
    <w:rsid w:val="00763A14"/>
    <w:rsid w:val="007652B8"/>
    <w:rsid w:val="007742A4"/>
    <w:rsid w:val="0077679A"/>
    <w:rsid w:val="00780516"/>
    <w:rsid w:val="00780BB4"/>
    <w:rsid w:val="00784FCD"/>
    <w:rsid w:val="007869AC"/>
    <w:rsid w:val="00787465"/>
    <w:rsid w:val="007905F9"/>
    <w:rsid w:val="007933AB"/>
    <w:rsid w:val="0079393E"/>
    <w:rsid w:val="00795A91"/>
    <w:rsid w:val="007A3E5F"/>
    <w:rsid w:val="007A7449"/>
    <w:rsid w:val="007B6F82"/>
    <w:rsid w:val="007B7E0B"/>
    <w:rsid w:val="007C1C2D"/>
    <w:rsid w:val="007C5BA2"/>
    <w:rsid w:val="007D5A0C"/>
    <w:rsid w:val="007E1D83"/>
    <w:rsid w:val="007E4D4E"/>
    <w:rsid w:val="007E52EB"/>
    <w:rsid w:val="007E5D98"/>
    <w:rsid w:val="007F2CA5"/>
    <w:rsid w:val="007F34D9"/>
    <w:rsid w:val="007F74D1"/>
    <w:rsid w:val="007F79F2"/>
    <w:rsid w:val="00801151"/>
    <w:rsid w:val="00801AD2"/>
    <w:rsid w:val="00802065"/>
    <w:rsid w:val="008036A5"/>
    <w:rsid w:val="00804B57"/>
    <w:rsid w:val="00805F81"/>
    <w:rsid w:val="0081278B"/>
    <w:rsid w:val="008134F8"/>
    <w:rsid w:val="00814F4F"/>
    <w:rsid w:val="0081626C"/>
    <w:rsid w:val="00816F70"/>
    <w:rsid w:val="00820C9D"/>
    <w:rsid w:val="0083321A"/>
    <w:rsid w:val="00835459"/>
    <w:rsid w:val="00840FD5"/>
    <w:rsid w:val="008410E5"/>
    <w:rsid w:val="008411A2"/>
    <w:rsid w:val="00841CE5"/>
    <w:rsid w:val="008447D6"/>
    <w:rsid w:val="00847168"/>
    <w:rsid w:val="00850F4F"/>
    <w:rsid w:val="008571EF"/>
    <w:rsid w:val="00857B13"/>
    <w:rsid w:val="0086105E"/>
    <w:rsid w:val="008615E9"/>
    <w:rsid w:val="00862BE5"/>
    <w:rsid w:val="008638FB"/>
    <w:rsid w:val="00864B5B"/>
    <w:rsid w:val="0086587A"/>
    <w:rsid w:val="00865E21"/>
    <w:rsid w:val="008701BB"/>
    <w:rsid w:val="00870F39"/>
    <w:rsid w:val="00871A2E"/>
    <w:rsid w:val="00871C9B"/>
    <w:rsid w:val="00871F4F"/>
    <w:rsid w:val="0087363C"/>
    <w:rsid w:val="0087525F"/>
    <w:rsid w:val="00875D5B"/>
    <w:rsid w:val="00876CCB"/>
    <w:rsid w:val="008805C9"/>
    <w:rsid w:val="00880E88"/>
    <w:rsid w:val="00882202"/>
    <w:rsid w:val="00883A7F"/>
    <w:rsid w:val="008930BB"/>
    <w:rsid w:val="00893CED"/>
    <w:rsid w:val="008946D7"/>
    <w:rsid w:val="0089686C"/>
    <w:rsid w:val="008A13E1"/>
    <w:rsid w:val="008A6EB4"/>
    <w:rsid w:val="008B187C"/>
    <w:rsid w:val="008B3F30"/>
    <w:rsid w:val="008B501F"/>
    <w:rsid w:val="008C01A1"/>
    <w:rsid w:val="008C0227"/>
    <w:rsid w:val="008C3BBB"/>
    <w:rsid w:val="008D1F71"/>
    <w:rsid w:val="008D375D"/>
    <w:rsid w:val="008D5FE2"/>
    <w:rsid w:val="008D6876"/>
    <w:rsid w:val="008E3DAA"/>
    <w:rsid w:val="008E4205"/>
    <w:rsid w:val="008E750F"/>
    <w:rsid w:val="008E769E"/>
    <w:rsid w:val="008F0678"/>
    <w:rsid w:val="008F24D8"/>
    <w:rsid w:val="008F7828"/>
    <w:rsid w:val="00901571"/>
    <w:rsid w:val="00901C94"/>
    <w:rsid w:val="009028CE"/>
    <w:rsid w:val="009051DE"/>
    <w:rsid w:val="00910AA0"/>
    <w:rsid w:val="00911754"/>
    <w:rsid w:val="00911CC3"/>
    <w:rsid w:val="0091442D"/>
    <w:rsid w:val="00914826"/>
    <w:rsid w:val="0091568B"/>
    <w:rsid w:val="00916F5F"/>
    <w:rsid w:val="009213F9"/>
    <w:rsid w:val="00926BED"/>
    <w:rsid w:val="00927386"/>
    <w:rsid w:val="009304CD"/>
    <w:rsid w:val="00932E91"/>
    <w:rsid w:val="0093306A"/>
    <w:rsid w:val="00935DFC"/>
    <w:rsid w:val="009363AB"/>
    <w:rsid w:val="009369E4"/>
    <w:rsid w:val="00942B9A"/>
    <w:rsid w:val="0095013B"/>
    <w:rsid w:val="009516CC"/>
    <w:rsid w:val="00951918"/>
    <w:rsid w:val="0095493A"/>
    <w:rsid w:val="00957702"/>
    <w:rsid w:val="00957A1C"/>
    <w:rsid w:val="00961964"/>
    <w:rsid w:val="009721E3"/>
    <w:rsid w:val="00972810"/>
    <w:rsid w:val="0097448A"/>
    <w:rsid w:val="00975E3C"/>
    <w:rsid w:val="00980FC7"/>
    <w:rsid w:val="00983195"/>
    <w:rsid w:val="00983B7B"/>
    <w:rsid w:val="009925C3"/>
    <w:rsid w:val="00993BA6"/>
    <w:rsid w:val="00996456"/>
    <w:rsid w:val="00997CE3"/>
    <w:rsid w:val="00997E7B"/>
    <w:rsid w:val="009A28A9"/>
    <w:rsid w:val="009A3DB7"/>
    <w:rsid w:val="009B080B"/>
    <w:rsid w:val="009B271E"/>
    <w:rsid w:val="009B2C5B"/>
    <w:rsid w:val="009B61F5"/>
    <w:rsid w:val="009C04C5"/>
    <w:rsid w:val="009C2415"/>
    <w:rsid w:val="009C3F00"/>
    <w:rsid w:val="009C40BC"/>
    <w:rsid w:val="009C707C"/>
    <w:rsid w:val="009D1804"/>
    <w:rsid w:val="009D217A"/>
    <w:rsid w:val="009E29DE"/>
    <w:rsid w:val="009E3C8C"/>
    <w:rsid w:val="009F01BE"/>
    <w:rsid w:val="009F05A6"/>
    <w:rsid w:val="009F6756"/>
    <w:rsid w:val="00A00EC9"/>
    <w:rsid w:val="00A01E3C"/>
    <w:rsid w:val="00A0545B"/>
    <w:rsid w:val="00A124FB"/>
    <w:rsid w:val="00A135FC"/>
    <w:rsid w:val="00A136F9"/>
    <w:rsid w:val="00A20C62"/>
    <w:rsid w:val="00A20CB7"/>
    <w:rsid w:val="00A25A47"/>
    <w:rsid w:val="00A31501"/>
    <w:rsid w:val="00A32249"/>
    <w:rsid w:val="00A3225D"/>
    <w:rsid w:val="00A34E1F"/>
    <w:rsid w:val="00A364A6"/>
    <w:rsid w:val="00A426EF"/>
    <w:rsid w:val="00A428E6"/>
    <w:rsid w:val="00A435FA"/>
    <w:rsid w:val="00A43D62"/>
    <w:rsid w:val="00A43FC1"/>
    <w:rsid w:val="00A4465B"/>
    <w:rsid w:val="00A44DD4"/>
    <w:rsid w:val="00A452E2"/>
    <w:rsid w:val="00A4530A"/>
    <w:rsid w:val="00A45A63"/>
    <w:rsid w:val="00A46307"/>
    <w:rsid w:val="00A47A65"/>
    <w:rsid w:val="00A502A3"/>
    <w:rsid w:val="00A51803"/>
    <w:rsid w:val="00A51AEE"/>
    <w:rsid w:val="00A541C8"/>
    <w:rsid w:val="00A55DC8"/>
    <w:rsid w:val="00A56C89"/>
    <w:rsid w:val="00A603C8"/>
    <w:rsid w:val="00A607CD"/>
    <w:rsid w:val="00A65F51"/>
    <w:rsid w:val="00A662E7"/>
    <w:rsid w:val="00A7260E"/>
    <w:rsid w:val="00A73494"/>
    <w:rsid w:val="00A750FE"/>
    <w:rsid w:val="00A84CE4"/>
    <w:rsid w:val="00A86B56"/>
    <w:rsid w:val="00A9004A"/>
    <w:rsid w:val="00A9232B"/>
    <w:rsid w:val="00A9300D"/>
    <w:rsid w:val="00A9694B"/>
    <w:rsid w:val="00AA076E"/>
    <w:rsid w:val="00AA0D8F"/>
    <w:rsid w:val="00AA1263"/>
    <w:rsid w:val="00AA58E6"/>
    <w:rsid w:val="00AA66D9"/>
    <w:rsid w:val="00AB3486"/>
    <w:rsid w:val="00AC3661"/>
    <w:rsid w:val="00AD620F"/>
    <w:rsid w:val="00AD7205"/>
    <w:rsid w:val="00AE0494"/>
    <w:rsid w:val="00AE1AB0"/>
    <w:rsid w:val="00AE2800"/>
    <w:rsid w:val="00AF2E5D"/>
    <w:rsid w:val="00AF625E"/>
    <w:rsid w:val="00AF793D"/>
    <w:rsid w:val="00B11168"/>
    <w:rsid w:val="00B20498"/>
    <w:rsid w:val="00B22420"/>
    <w:rsid w:val="00B248FF"/>
    <w:rsid w:val="00B25EFA"/>
    <w:rsid w:val="00B35BD6"/>
    <w:rsid w:val="00B370D0"/>
    <w:rsid w:val="00B37A4D"/>
    <w:rsid w:val="00B40288"/>
    <w:rsid w:val="00B43E69"/>
    <w:rsid w:val="00B46735"/>
    <w:rsid w:val="00B50FAF"/>
    <w:rsid w:val="00B52499"/>
    <w:rsid w:val="00B55CA2"/>
    <w:rsid w:val="00B5615F"/>
    <w:rsid w:val="00B70CE6"/>
    <w:rsid w:val="00B72EDD"/>
    <w:rsid w:val="00B75E36"/>
    <w:rsid w:val="00B77217"/>
    <w:rsid w:val="00B77947"/>
    <w:rsid w:val="00B803D0"/>
    <w:rsid w:val="00B8273F"/>
    <w:rsid w:val="00B90F4B"/>
    <w:rsid w:val="00B913FC"/>
    <w:rsid w:val="00B9259A"/>
    <w:rsid w:val="00B925FD"/>
    <w:rsid w:val="00B955A5"/>
    <w:rsid w:val="00B961F4"/>
    <w:rsid w:val="00B9651F"/>
    <w:rsid w:val="00B96E47"/>
    <w:rsid w:val="00B97936"/>
    <w:rsid w:val="00BA0B51"/>
    <w:rsid w:val="00BA1D4F"/>
    <w:rsid w:val="00BA1E49"/>
    <w:rsid w:val="00BA2057"/>
    <w:rsid w:val="00BA773A"/>
    <w:rsid w:val="00BC0A5E"/>
    <w:rsid w:val="00BC72E4"/>
    <w:rsid w:val="00BC7FF5"/>
    <w:rsid w:val="00BD041F"/>
    <w:rsid w:val="00BD169F"/>
    <w:rsid w:val="00BD494B"/>
    <w:rsid w:val="00BE235A"/>
    <w:rsid w:val="00BE3986"/>
    <w:rsid w:val="00BE4E8A"/>
    <w:rsid w:val="00BF048A"/>
    <w:rsid w:val="00BF3A4E"/>
    <w:rsid w:val="00BF40C4"/>
    <w:rsid w:val="00BF5D12"/>
    <w:rsid w:val="00BF639F"/>
    <w:rsid w:val="00C0024E"/>
    <w:rsid w:val="00C0075B"/>
    <w:rsid w:val="00C009B0"/>
    <w:rsid w:val="00C105A2"/>
    <w:rsid w:val="00C160CE"/>
    <w:rsid w:val="00C20E1D"/>
    <w:rsid w:val="00C210EB"/>
    <w:rsid w:val="00C21353"/>
    <w:rsid w:val="00C222B4"/>
    <w:rsid w:val="00C23AE3"/>
    <w:rsid w:val="00C25166"/>
    <w:rsid w:val="00C27189"/>
    <w:rsid w:val="00C31E18"/>
    <w:rsid w:val="00C3293E"/>
    <w:rsid w:val="00C33D89"/>
    <w:rsid w:val="00C354DE"/>
    <w:rsid w:val="00C36379"/>
    <w:rsid w:val="00C41F45"/>
    <w:rsid w:val="00C4308A"/>
    <w:rsid w:val="00C43658"/>
    <w:rsid w:val="00C44CAD"/>
    <w:rsid w:val="00C478D5"/>
    <w:rsid w:val="00C51794"/>
    <w:rsid w:val="00C524F5"/>
    <w:rsid w:val="00C526B9"/>
    <w:rsid w:val="00C52705"/>
    <w:rsid w:val="00C5656E"/>
    <w:rsid w:val="00C60D9D"/>
    <w:rsid w:val="00C659A5"/>
    <w:rsid w:val="00C706CD"/>
    <w:rsid w:val="00C7234D"/>
    <w:rsid w:val="00C802FC"/>
    <w:rsid w:val="00C840FE"/>
    <w:rsid w:val="00C870AA"/>
    <w:rsid w:val="00C96A8B"/>
    <w:rsid w:val="00C97324"/>
    <w:rsid w:val="00CA11E7"/>
    <w:rsid w:val="00CA132A"/>
    <w:rsid w:val="00CA2448"/>
    <w:rsid w:val="00CB34E4"/>
    <w:rsid w:val="00CB3D56"/>
    <w:rsid w:val="00CB454D"/>
    <w:rsid w:val="00CB4AD6"/>
    <w:rsid w:val="00CB5A44"/>
    <w:rsid w:val="00CC097F"/>
    <w:rsid w:val="00CC2438"/>
    <w:rsid w:val="00CC4DC6"/>
    <w:rsid w:val="00CC6A86"/>
    <w:rsid w:val="00CD6467"/>
    <w:rsid w:val="00CE0AE9"/>
    <w:rsid w:val="00CE0F3A"/>
    <w:rsid w:val="00CE52AD"/>
    <w:rsid w:val="00CE755C"/>
    <w:rsid w:val="00CF2DD3"/>
    <w:rsid w:val="00CF6815"/>
    <w:rsid w:val="00D03B9D"/>
    <w:rsid w:val="00D0563D"/>
    <w:rsid w:val="00D05ABD"/>
    <w:rsid w:val="00D06047"/>
    <w:rsid w:val="00D06240"/>
    <w:rsid w:val="00D06CD9"/>
    <w:rsid w:val="00D06E23"/>
    <w:rsid w:val="00D10427"/>
    <w:rsid w:val="00D1233C"/>
    <w:rsid w:val="00D14BD2"/>
    <w:rsid w:val="00D15963"/>
    <w:rsid w:val="00D15E2D"/>
    <w:rsid w:val="00D2079F"/>
    <w:rsid w:val="00D23A43"/>
    <w:rsid w:val="00D30A10"/>
    <w:rsid w:val="00D33FFB"/>
    <w:rsid w:val="00D34209"/>
    <w:rsid w:val="00D3653F"/>
    <w:rsid w:val="00D417FE"/>
    <w:rsid w:val="00D41AF3"/>
    <w:rsid w:val="00D449A6"/>
    <w:rsid w:val="00D468B3"/>
    <w:rsid w:val="00D5042C"/>
    <w:rsid w:val="00D50C9A"/>
    <w:rsid w:val="00D5133F"/>
    <w:rsid w:val="00D525C6"/>
    <w:rsid w:val="00D537AF"/>
    <w:rsid w:val="00D62456"/>
    <w:rsid w:val="00D6582F"/>
    <w:rsid w:val="00D70510"/>
    <w:rsid w:val="00D75244"/>
    <w:rsid w:val="00D7790B"/>
    <w:rsid w:val="00D8137B"/>
    <w:rsid w:val="00D82783"/>
    <w:rsid w:val="00D82FF7"/>
    <w:rsid w:val="00D83D1E"/>
    <w:rsid w:val="00D873E7"/>
    <w:rsid w:val="00D93A41"/>
    <w:rsid w:val="00D94433"/>
    <w:rsid w:val="00D956FC"/>
    <w:rsid w:val="00DA0ECD"/>
    <w:rsid w:val="00DB5BE2"/>
    <w:rsid w:val="00DB7CFB"/>
    <w:rsid w:val="00DC06AB"/>
    <w:rsid w:val="00DC0709"/>
    <w:rsid w:val="00DC30CD"/>
    <w:rsid w:val="00DC3944"/>
    <w:rsid w:val="00DC4729"/>
    <w:rsid w:val="00DC6F05"/>
    <w:rsid w:val="00DD5C79"/>
    <w:rsid w:val="00DE7430"/>
    <w:rsid w:val="00DE796C"/>
    <w:rsid w:val="00DE7AA7"/>
    <w:rsid w:val="00DF0D9B"/>
    <w:rsid w:val="00DF5004"/>
    <w:rsid w:val="00DF520A"/>
    <w:rsid w:val="00DF72E6"/>
    <w:rsid w:val="00DF743E"/>
    <w:rsid w:val="00E00926"/>
    <w:rsid w:val="00E00B77"/>
    <w:rsid w:val="00E01E34"/>
    <w:rsid w:val="00E055E5"/>
    <w:rsid w:val="00E108A4"/>
    <w:rsid w:val="00E14178"/>
    <w:rsid w:val="00E154C9"/>
    <w:rsid w:val="00E20E24"/>
    <w:rsid w:val="00E2132B"/>
    <w:rsid w:val="00E2283F"/>
    <w:rsid w:val="00E2513F"/>
    <w:rsid w:val="00E25A6B"/>
    <w:rsid w:val="00E264D3"/>
    <w:rsid w:val="00E26F66"/>
    <w:rsid w:val="00E361C0"/>
    <w:rsid w:val="00E37975"/>
    <w:rsid w:val="00E432FC"/>
    <w:rsid w:val="00E435F9"/>
    <w:rsid w:val="00E43975"/>
    <w:rsid w:val="00E43CF5"/>
    <w:rsid w:val="00E443A8"/>
    <w:rsid w:val="00E44A3A"/>
    <w:rsid w:val="00E5113A"/>
    <w:rsid w:val="00E527FA"/>
    <w:rsid w:val="00E561FE"/>
    <w:rsid w:val="00E57BD0"/>
    <w:rsid w:val="00E63285"/>
    <w:rsid w:val="00E63DC0"/>
    <w:rsid w:val="00E6522D"/>
    <w:rsid w:val="00E6578F"/>
    <w:rsid w:val="00E67B3D"/>
    <w:rsid w:val="00E71224"/>
    <w:rsid w:val="00E74961"/>
    <w:rsid w:val="00E80405"/>
    <w:rsid w:val="00E83799"/>
    <w:rsid w:val="00E858D1"/>
    <w:rsid w:val="00E8717E"/>
    <w:rsid w:val="00E8787A"/>
    <w:rsid w:val="00E90DDA"/>
    <w:rsid w:val="00E92A1B"/>
    <w:rsid w:val="00E9353B"/>
    <w:rsid w:val="00E94818"/>
    <w:rsid w:val="00E958AA"/>
    <w:rsid w:val="00E95D74"/>
    <w:rsid w:val="00E9689B"/>
    <w:rsid w:val="00EA1E2B"/>
    <w:rsid w:val="00EA3218"/>
    <w:rsid w:val="00EB0CE2"/>
    <w:rsid w:val="00EB16ED"/>
    <w:rsid w:val="00EB1AFD"/>
    <w:rsid w:val="00EB2048"/>
    <w:rsid w:val="00EB357C"/>
    <w:rsid w:val="00EB4387"/>
    <w:rsid w:val="00EB60AC"/>
    <w:rsid w:val="00EC0098"/>
    <w:rsid w:val="00EC512B"/>
    <w:rsid w:val="00EC698C"/>
    <w:rsid w:val="00ED1EA0"/>
    <w:rsid w:val="00ED333B"/>
    <w:rsid w:val="00ED7A2B"/>
    <w:rsid w:val="00EE12CB"/>
    <w:rsid w:val="00EE4CAE"/>
    <w:rsid w:val="00EF002D"/>
    <w:rsid w:val="00EF6127"/>
    <w:rsid w:val="00EF640F"/>
    <w:rsid w:val="00EF72F1"/>
    <w:rsid w:val="00F03175"/>
    <w:rsid w:val="00F078C8"/>
    <w:rsid w:val="00F111F1"/>
    <w:rsid w:val="00F1238D"/>
    <w:rsid w:val="00F17806"/>
    <w:rsid w:val="00F307B4"/>
    <w:rsid w:val="00F31858"/>
    <w:rsid w:val="00F3224D"/>
    <w:rsid w:val="00F44437"/>
    <w:rsid w:val="00F524F0"/>
    <w:rsid w:val="00F53165"/>
    <w:rsid w:val="00F53539"/>
    <w:rsid w:val="00F54753"/>
    <w:rsid w:val="00F54D22"/>
    <w:rsid w:val="00F631ED"/>
    <w:rsid w:val="00F667D2"/>
    <w:rsid w:val="00F7048B"/>
    <w:rsid w:val="00F73E19"/>
    <w:rsid w:val="00F746ED"/>
    <w:rsid w:val="00F85261"/>
    <w:rsid w:val="00F85B1B"/>
    <w:rsid w:val="00F90EA8"/>
    <w:rsid w:val="00F91C32"/>
    <w:rsid w:val="00F9202B"/>
    <w:rsid w:val="00F947C0"/>
    <w:rsid w:val="00FA1747"/>
    <w:rsid w:val="00FA408D"/>
    <w:rsid w:val="00FB3A14"/>
    <w:rsid w:val="00FB598F"/>
    <w:rsid w:val="00FC186D"/>
    <w:rsid w:val="00FC2BDB"/>
    <w:rsid w:val="00FC4AC8"/>
    <w:rsid w:val="00FC5E35"/>
    <w:rsid w:val="00FD07D4"/>
    <w:rsid w:val="00FD0E2F"/>
    <w:rsid w:val="00FD3EED"/>
    <w:rsid w:val="00FE2586"/>
    <w:rsid w:val="00FE26E0"/>
    <w:rsid w:val="00FE4EB8"/>
    <w:rsid w:val="00FF0095"/>
    <w:rsid w:val="00FF7B4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E3571AD"/>
  <w15:docId w15:val="{EFFA910B-7A62-4E9E-9AF9-9CEFC9C67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0E8"/>
    <w:rPr>
      <w:rFonts w:asciiTheme="majorBidi" w:hAnsiTheme="majorBidi"/>
    </w:rPr>
  </w:style>
  <w:style w:type="paragraph" w:styleId="Heading1">
    <w:name w:val="heading 1"/>
    <w:basedOn w:val="Normal"/>
    <w:next w:val="Normal"/>
    <w:link w:val="Heading1Char"/>
    <w:uiPriority w:val="9"/>
    <w:qFormat/>
    <w:rsid w:val="005D406E"/>
    <w:pPr>
      <w:widowControl/>
      <w:spacing w:after="0" w:line="240" w:lineRule="auto"/>
      <w:ind w:left="1802" w:right="1780"/>
      <w:jc w:val="center"/>
      <w:outlineLvl w:val="0"/>
    </w:pPr>
    <w:rPr>
      <w:rFonts w:ascii="Times New Roman" w:eastAsia="Times New Roman" w:hAnsi="Times New Roman" w:cs="Times New Roman"/>
      <w:b/>
      <w:bCs/>
    </w:rPr>
  </w:style>
  <w:style w:type="paragraph" w:styleId="Heading2">
    <w:name w:val="heading 2"/>
    <w:basedOn w:val="Normal"/>
    <w:link w:val="Heading2Char"/>
    <w:uiPriority w:val="9"/>
    <w:unhideWhenUsed/>
    <w:qFormat/>
    <w:rsid w:val="00A124FB"/>
    <w:pPr>
      <w:autoSpaceDE w:val="0"/>
      <w:autoSpaceDN w:val="0"/>
      <w:spacing w:after="0" w:line="240" w:lineRule="auto"/>
      <w:ind w:left="398"/>
      <w:outlineLvl w:val="1"/>
    </w:pPr>
    <w:rPr>
      <w:rFonts w:ascii="Times New Roman" w:eastAsia="Times New Roman" w:hAnsi="Times New Roman" w:cs="Times New Roman"/>
      <w:b/>
      <w:bCs/>
      <w:i/>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0E8"/>
    <w:pPr>
      <w:ind w:left="720"/>
      <w:contextualSpacing/>
    </w:pPr>
  </w:style>
  <w:style w:type="table" w:styleId="TableGrid">
    <w:name w:val="Table Grid"/>
    <w:basedOn w:val="TableNormal"/>
    <w:uiPriority w:val="59"/>
    <w:rsid w:val="00156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5484"/>
    <w:rPr>
      <w:sz w:val="16"/>
      <w:szCs w:val="16"/>
    </w:rPr>
  </w:style>
  <w:style w:type="paragraph" w:styleId="CommentText">
    <w:name w:val="annotation text"/>
    <w:aliases w:val=" Car17, Car17 Car, Char Char Char,Annotationtext,Car17,Char,Char Char Char,Char Char1,Comment Text Char Char,Comment Text Char Char Char Char,Comment Text Char Char1,Comment Text Char1,Comment Text Char1 Char,Comment Text Char1 Char Char"/>
    <w:basedOn w:val="Normal"/>
    <w:link w:val="CommentTextChar"/>
    <w:uiPriority w:val="99"/>
    <w:unhideWhenUsed/>
    <w:qFormat/>
    <w:rsid w:val="00475484"/>
    <w:pPr>
      <w:spacing w:line="240" w:lineRule="auto"/>
    </w:pPr>
    <w:rPr>
      <w:sz w:val="20"/>
      <w:szCs w:val="20"/>
    </w:rPr>
  </w:style>
  <w:style w:type="character" w:customStyle="1" w:styleId="CommentTextChar">
    <w:name w:val="Comment Text Char"/>
    <w:aliases w:val=" Car17 Char, Car17 Car Char, Char Char Char Char,Annotationtext Char,Car17 Char,Char Char,Char Char Char Char,Char Char1 Char,Comment Text Char Char Char,Comment Text Char Char Char Char Char,Comment Text Char Char1 Char"/>
    <w:basedOn w:val="DefaultParagraphFont"/>
    <w:link w:val="CommentText"/>
    <w:uiPriority w:val="99"/>
    <w:qFormat/>
    <w:rsid w:val="00475484"/>
    <w:rPr>
      <w:sz w:val="20"/>
      <w:szCs w:val="20"/>
    </w:rPr>
  </w:style>
  <w:style w:type="paragraph" w:styleId="CommentSubject">
    <w:name w:val="annotation subject"/>
    <w:basedOn w:val="CommentText"/>
    <w:next w:val="CommentText"/>
    <w:link w:val="CommentSubjectChar"/>
    <w:uiPriority w:val="99"/>
    <w:semiHidden/>
    <w:unhideWhenUsed/>
    <w:rsid w:val="00475484"/>
    <w:rPr>
      <w:b/>
      <w:bCs/>
    </w:rPr>
  </w:style>
  <w:style w:type="character" w:customStyle="1" w:styleId="CommentSubjectChar">
    <w:name w:val="Comment Subject Char"/>
    <w:basedOn w:val="CommentTextChar"/>
    <w:link w:val="CommentSubject"/>
    <w:uiPriority w:val="99"/>
    <w:semiHidden/>
    <w:rsid w:val="00475484"/>
    <w:rPr>
      <w:b/>
      <w:bCs/>
      <w:sz w:val="20"/>
      <w:szCs w:val="20"/>
    </w:rPr>
  </w:style>
  <w:style w:type="paragraph" w:styleId="BalloonText">
    <w:name w:val="Balloon Text"/>
    <w:basedOn w:val="Normal"/>
    <w:link w:val="BalloonTextChar"/>
    <w:uiPriority w:val="99"/>
    <w:semiHidden/>
    <w:unhideWhenUsed/>
    <w:rsid w:val="004754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484"/>
    <w:rPr>
      <w:rFonts w:ascii="Segoe UI" w:hAnsi="Segoe UI" w:cs="Segoe UI"/>
      <w:sz w:val="18"/>
      <w:szCs w:val="18"/>
    </w:rPr>
  </w:style>
  <w:style w:type="paragraph" w:customStyle="1" w:styleId="Default">
    <w:name w:val="Default"/>
    <w:rsid w:val="00C659A5"/>
    <w:pPr>
      <w:widowControl/>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A0D8F"/>
    <w:rPr>
      <w:color w:val="0000FF" w:themeColor="hyperlink"/>
      <w:u w:val="single"/>
    </w:rPr>
  </w:style>
  <w:style w:type="character" w:customStyle="1" w:styleId="UnresolvedMention1">
    <w:name w:val="Unresolved Mention1"/>
    <w:basedOn w:val="DefaultParagraphFont"/>
    <w:uiPriority w:val="99"/>
    <w:semiHidden/>
    <w:unhideWhenUsed/>
    <w:rsid w:val="00AA0D8F"/>
    <w:rPr>
      <w:color w:val="605E5C"/>
      <w:shd w:val="clear" w:color="auto" w:fill="E1DFDD"/>
    </w:rPr>
  </w:style>
  <w:style w:type="paragraph" w:styleId="Header">
    <w:name w:val="header"/>
    <w:basedOn w:val="Normal"/>
    <w:link w:val="HeaderChar"/>
    <w:uiPriority w:val="99"/>
    <w:unhideWhenUsed/>
    <w:rsid w:val="003B090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0906"/>
  </w:style>
  <w:style w:type="paragraph" w:styleId="Footer">
    <w:name w:val="footer"/>
    <w:basedOn w:val="Normal"/>
    <w:link w:val="FooterChar"/>
    <w:uiPriority w:val="99"/>
    <w:unhideWhenUsed/>
    <w:rsid w:val="003B090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0906"/>
  </w:style>
  <w:style w:type="paragraph" w:styleId="Revision">
    <w:name w:val="Revision"/>
    <w:hidden/>
    <w:uiPriority w:val="99"/>
    <w:semiHidden/>
    <w:rsid w:val="00607925"/>
    <w:pPr>
      <w:widowControl/>
      <w:spacing w:after="0" w:line="240" w:lineRule="auto"/>
    </w:pPr>
  </w:style>
  <w:style w:type="character" w:customStyle="1" w:styleId="UnresolvedMention2">
    <w:name w:val="Unresolved Mention2"/>
    <w:basedOn w:val="DefaultParagraphFont"/>
    <w:uiPriority w:val="99"/>
    <w:semiHidden/>
    <w:unhideWhenUsed/>
    <w:rsid w:val="001B6894"/>
    <w:rPr>
      <w:color w:val="605E5C"/>
      <w:shd w:val="clear" w:color="auto" w:fill="E1DFDD"/>
    </w:rPr>
  </w:style>
  <w:style w:type="character" w:styleId="FollowedHyperlink">
    <w:name w:val="FollowedHyperlink"/>
    <w:basedOn w:val="DefaultParagraphFont"/>
    <w:uiPriority w:val="99"/>
    <w:semiHidden/>
    <w:unhideWhenUsed/>
    <w:rsid w:val="001B6894"/>
    <w:rPr>
      <w:color w:val="800080" w:themeColor="followedHyperlink"/>
      <w:u w:val="single"/>
    </w:rPr>
  </w:style>
  <w:style w:type="character" w:customStyle="1" w:styleId="UnresolvedMention3">
    <w:name w:val="Unresolved Mention3"/>
    <w:basedOn w:val="DefaultParagraphFont"/>
    <w:uiPriority w:val="99"/>
    <w:rsid w:val="00AD620F"/>
    <w:rPr>
      <w:color w:val="605E5C"/>
      <w:shd w:val="clear" w:color="auto" w:fill="E1DFDD"/>
    </w:rPr>
  </w:style>
  <w:style w:type="character" w:customStyle="1" w:styleId="Heading1Char">
    <w:name w:val="Heading 1 Char"/>
    <w:basedOn w:val="DefaultParagraphFont"/>
    <w:link w:val="Heading1"/>
    <w:uiPriority w:val="9"/>
    <w:rsid w:val="005D406E"/>
    <w:rPr>
      <w:rFonts w:ascii="Times New Roman" w:eastAsia="Times New Roman" w:hAnsi="Times New Roman" w:cs="Times New Roman"/>
      <w:b/>
      <w:bCs/>
    </w:rPr>
  </w:style>
  <w:style w:type="paragraph" w:styleId="BodyText">
    <w:name w:val="Body Text"/>
    <w:basedOn w:val="Normal"/>
    <w:link w:val="BodyTextChar"/>
    <w:uiPriority w:val="1"/>
    <w:qFormat/>
    <w:rsid w:val="002328DA"/>
    <w:pPr>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2328DA"/>
    <w:rPr>
      <w:rFonts w:ascii="Times New Roman" w:eastAsia="Times New Roman" w:hAnsi="Times New Roman" w:cs="Times New Roman"/>
    </w:rPr>
  </w:style>
  <w:style w:type="character" w:styleId="Strong">
    <w:name w:val="Strong"/>
    <w:qFormat/>
    <w:rsid w:val="00037367"/>
    <w:rPr>
      <w:b/>
      <w:bCs/>
    </w:rPr>
  </w:style>
  <w:style w:type="character" w:customStyle="1" w:styleId="normaltextrun1">
    <w:name w:val="normaltextrun1"/>
    <w:basedOn w:val="DefaultParagraphFont"/>
    <w:rsid w:val="00037367"/>
  </w:style>
  <w:style w:type="character" w:customStyle="1" w:styleId="Heading2Char">
    <w:name w:val="Heading 2 Char"/>
    <w:basedOn w:val="DefaultParagraphFont"/>
    <w:link w:val="Heading2"/>
    <w:uiPriority w:val="9"/>
    <w:rsid w:val="00A124FB"/>
    <w:rPr>
      <w:rFonts w:ascii="Times New Roman" w:eastAsia="Times New Roman" w:hAnsi="Times New Roman" w:cs="Times New Roman"/>
      <w:b/>
      <w:bCs/>
      <w:i/>
      <w:lang w:val="en-US"/>
    </w:rPr>
  </w:style>
  <w:style w:type="numbering" w:customStyle="1" w:styleId="NoList1">
    <w:name w:val="No List1"/>
    <w:next w:val="NoList"/>
    <w:uiPriority w:val="99"/>
    <w:semiHidden/>
    <w:unhideWhenUsed/>
    <w:rsid w:val="00A124FB"/>
  </w:style>
  <w:style w:type="paragraph" w:customStyle="1" w:styleId="TableParagraph">
    <w:name w:val="Table Paragraph"/>
    <w:basedOn w:val="Normal"/>
    <w:uiPriority w:val="1"/>
    <w:qFormat/>
    <w:rsid w:val="00A124FB"/>
    <w:pPr>
      <w:autoSpaceDE w:val="0"/>
      <w:autoSpaceDN w:val="0"/>
      <w:spacing w:after="0" w:line="240" w:lineRule="auto"/>
    </w:pPr>
    <w:rPr>
      <w:rFonts w:ascii="Times New Roman" w:eastAsia="Times New Roman" w:hAnsi="Times New Roman" w:cs="Times New Roman"/>
      <w:lang w:val="en-US"/>
    </w:rPr>
  </w:style>
  <w:style w:type="character" w:styleId="UnresolvedMention">
    <w:name w:val="Unresolved Mention"/>
    <w:basedOn w:val="DefaultParagraphFont"/>
    <w:uiPriority w:val="99"/>
    <w:semiHidden/>
    <w:unhideWhenUsed/>
    <w:rsid w:val="00A124FB"/>
    <w:rPr>
      <w:color w:val="605E5C"/>
      <w:shd w:val="clear" w:color="auto" w:fill="E1DFDD"/>
    </w:rPr>
  </w:style>
  <w:style w:type="numbering" w:customStyle="1" w:styleId="NoList2">
    <w:name w:val="No List2"/>
    <w:next w:val="NoList"/>
    <w:uiPriority w:val="99"/>
    <w:semiHidden/>
    <w:unhideWhenUsed/>
    <w:rsid w:val="006E4647"/>
  </w:style>
  <w:style w:type="table" w:customStyle="1" w:styleId="Grilledutableau6">
    <w:name w:val="Grille du tableau6"/>
    <w:basedOn w:val="TableNormal"/>
    <w:next w:val="TableGrid"/>
    <w:rsid w:val="001517E9"/>
    <w:pPr>
      <w:widowControl/>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016288">
      <w:bodyDiv w:val="1"/>
      <w:marLeft w:val="0"/>
      <w:marRight w:val="0"/>
      <w:marTop w:val="0"/>
      <w:marBottom w:val="0"/>
      <w:divBdr>
        <w:top w:val="none" w:sz="0" w:space="0" w:color="auto"/>
        <w:left w:val="none" w:sz="0" w:space="0" w:color="auto"/>
        <w:bottom w:val="none" w:sz="0" w:space="0" w:color="auto"/>
        <w:right w:val="none" w:sz="0" w:space="0" w:color="auto"/>
      </w:divBdr>
    </w:div>
    <w:div w:id="722146031">
      <w:bodyDiv w:val="1"/>
      <w:marLeft w:val="0"/>
      <w:marRight w:val="0"/>
      <w:marTop w:val="0"/>
      <w:marBottom w:val="0"/>
      <w:divBdr>
        <w:top w:val="none" w:sz="0" w:space="0" w:color="auto"/>
        <w:left w:val="none" w:sz="0" w:space="0" w:color="auto"/>
        <w:bottom w:val="none" w:sz="0" w:space="0" w:color="auto"/>
        <w:right w:val="none" w:sz="0" w:space="0" w:color="auto"/>
      </w:divBdr>
    </w:div>
    <w:div w:id="863521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5.emf"/><Relationship Id="rId68" Type="http://schemas.openxmlformats.org/officeDocument/2006/relationships/image" Target="media/image34.png"/><Relationship Id="rId84"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hyperlink" Target="http://www.ema.europa.eu" TargetMode="External"/><Relationship Id="rId32" Type="http://schemas.openxmlformats.org/officeDocument/2006/relationships/header" Target="header5.xml"/><Relationship Id="rId37" Type="http://schemas.openxmlformats.org/officeDocument/2006/relationships/hyperlink" Target="http://www.ema.europa.eu/docs/en_GB/document_library/Template_or_form/2013/03/WC500139752.doc" TargetMode="External"/><Relationship Id="rId53" Type="http://schemas.openxmlformats.org/officeDocument/2006/relationships/image" Target="media/image25.emf"/><Relationship Id="rId58" Type="http://schemas.openxmlformats.org/officeDocument/2006/relationships/image" Target="media/image30.png"/><Relationship Id="rId79"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32.emf"/><Relationship Id="rId82" Type="http://schemas.openxmlformats.org/officeDocument/2006/relationships/image" Target="media/image43.png"/><Relationship Id="rId19" Type="http://schemas.openxmlformats.org/officeDocument/2006/relationships/image" Target="media/image7.jpe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image" Target="media/image12.png"/><Relationship Id="rId35" Type="http://schemas.openxmlformats.org/officeDocument/2006/relationships/header" Target="header6.xml"/><Relationship Id="rId43" Type="http://schemas.openxmlformats.org/officeDocument/2006/relationships/image" Target="media/image17.png"/><Relationship Id="rId48" Type="http://schemas.openxmlformats.org/officeDocument/2006/relationships/image" Target="media/image22.emf"/><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35.jpeg"/><Relationship Id="rId77" Type="http://schemas.openxmlformats.org/officeDocument/2006/relationships/image" Target="media/image38.png"/><Relationship Id="rId8" Type="http://schemas.openxmlformats.org/officeDocument/2006/relationships/hyperlink" Target="https://www.ema.europa.eu/en/medicines/human/EPAR/Yesafili" TargetMode="External"/><Relationship Id="rId72" Type="http://schemas.openxmlformats.org/officeDocument/2006/relationships/image" Target="media/image37.png"/><Relationship Id="rId80" Type="http://schemas.openxmlformats.org/officeDocument/2006/relationships/image" Target="media/image39.png"/><Relationship Id="rId85"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footer" Target="footer5.xml"/><Relationship Id="rId38" Type="http://schemas.openxmlformats.org/officeDocument/2006/relationships/hyperlink" Target="http://www.ema.europa.eu" TargetMode="External"/><Relationship Id="rId46" Type="http://schemas.openxmlformats.org/officeDocument/2006/relationships/image" Target="media/image20.png"/><Relationship Id="rId59" Type="http://schemas.openxmlformats.org/officeDocument/2006/relationships/image" Target="media/image30.emf"/><Relationship Id="rId67" Type="http://schemas.openxmlformats.org/officeDocument/2006/relationships/hyperlink" Target="http://www.ema.europa.eu/" TargetMode="External"/><Relationship Id="rId20" Type="http://schemas.openxmlformats.org/officeDocument/2006/relationships/image" Target="media/image8.jpeg"/><Relationship Id="rId41" Type="http://schemas.openxmlformats.org/officeDocument/2006/relationships/image" Target="media/image15.png"/><Relationship Id="rId54" Type="http://schemas.openxmlformats.org/officeDocument/2006/relationships/image" Target="media/image26.emf"/><Relationship Id="rId62" Type="http://schemas.openxmlformats.org/officeDocument/2006/relationships/image" Target="media/image33.png"/><Relationship Id="rId70" Type="http://schemas.openxmlformats.org/officeDocument/2006/relationships/hyperlink" Target="http://www.ema.europa.eu/docs/en_GB/document_library/Template_or_form/2013/03/WC500139752.doc" TargetMode="External"/><Relationship Id="rId75" Type="http://schemas.openxmlformats.org/officeDocument/2006/relationships/image" Target="media/image240.emf"/><Relationship Id="rId83" Type="http://schemas.openxmlformats.org/officeDocument/2006/relationships/fontTable" Target="fontTable.xml"/><Relationship Id="rId88"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header" Target="header3.xml"/><Relationship Id="rId36" Type="http://schemas.openxmlformats.org/officeDocument/2006/relationships/footer" Target="footer7.xml"/><Relationship Id="rId49" Type="http://schemas.openxmlformats.org/officeDocument/2006/relationships/image" Target="media/image23.emf"/><Relationship Id="rId57" Type="http://schemas.openxmlformats.org/officeDocument/2006/relationships/image" Target="media/image29.emf"/><Relationship Id="rId10" Type="http://schemas.openxmlformats.org/officeDocument/2006/relationships/hyperlink" Target="http://www.ema.europa.eu/docs/en_GB/document_library/Template_or_form/2013/03/WC500139752.doc" TargetMode="External"/><Relationship Id="rId31" Type="http://schemas.openxmlformats.org/officeDocument/2006/relationships/header" Target="header4.xml"/><Relationship Id="rId44" Type="http://schemas.openxmlformats.org/officeDocument/2006/relationships/image" Target="media/image18.png"/><Relationship Id="rId52" Type="http://schemas.openxmlformats.org/officeDocument/2006/relationships/image" Target="media/image24.emf"/><Relationship Id="rId60" Type="http://schemas.openxmlformats.org/officeDocument/2006/relationships/image" Target="media/image31.emf"/><Relationship Id="rId65" Type="http://schemas.openxmlformats.org/officeDocument/2006/relationships/hyperlink" Target="http://www.ema.europa.eu/" TargetMode="External"/><Relationship Id="rId78" Type="http://schemas.openxmlformats.org/officeDocument/2006/relationships/image" Target="media/image290.emf"/><Relationship Id="rId81" Type="http://schemas.openxmlformats.org/officeDocument/2006/relationships/image" Target="media/image350.emf"/><Relationship Id="rId86"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13.png"/><Relationship Id="rId34" Type="http://schemas.openxmlformats.org/officeDocument/2006/relationships/footer" Target="footer6.xml"/><Relationship Id="rId55" Type="http://schemas.openxmlformats.org/officeDocument/2006/relationships/image" Target="media/image27.emf"/><Relationship Id="rId76" Type="http://schemas.openxmlformats.org/officeDocument/2006/relationships/image" Target="media/image250.emf"/><Relationship Id="rId7" Type="http://schemas.openxmlformats.org/officeDocument/2006/relationships/endnotes" Target="endnotes.xml"/><Relationship Id="rId71" Type="http://schemas.openxmlformats.org/officeDocument/2006/relationships/hyperlink" Target="http://www.ema.europa.eu" TargetMode="Externa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yperlink" Target="http://www.ema.euopa.eu/"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hyperlink" Target="http://www.ema.europa.eu/docs/en_GB/document_library/Template_or_form/2013/03/WC500139752.doc" TargetMode="External"/><Relationship Id="rId8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EMADOC-1700519818-2293218</_dlc_DocId>
    <_dlc_DocIdUrl xmlns="a034c160-bfb7-45f5-8632-2eb7e0508071">
      <Url>https://euema.sharepoint.com/sites/CRM/_layouts/15/DocIdRedir.aspx?ID=EMADOC-1700519818-2293218</Url>
      <Description>EMADOC-1700519818-2293218</Description>
    </_dlc_DocIdUrl>
  </documentManagement>
</p:properties>
</file>

<file path=customXml/itemProps1.xml><?xml version="1.0" encoding="utf-8"?>
<ds:datastoreItem xmlns:ds="http://schemas.openxmlformats.org/officeDocument/2006/customXml" ds:itemID="{A54754F8-D924-46D5-BC8D-CC4C1EC0E61D}">
  <ds:schemaRefs>
    <ds:schemaRef ds:uri="http://schemas.openxmlformats.org/officeDocument/2006/bibliography"/>
  </ds:schemaRefs>
</ds:datastoreItem>
</file>

<file path=customXml/itemProps2.xml><?xml version="1.0" encoding="utf-8"?>
<ds:datastoreItem xmlns:ds="http://schemas.openxmlformats.org/officeDocument/2006/customXml" ds:itemID="{30933D43-2175-430C-B4C3-07316ED7DB40}"/>
</file>

<file path=customXml/itemProps3.xml><?xml version="1.0" encoding="utf-8"?>
<ds:datastoreItem xmlns:ds="http://schemas.openxmlformats.org/officeDocument/2006/customXml" ds:itemID="{1C443C21-04C2-476D-BF09-736EB6D998A9}"/>
</file>

<file path=customXml/itemProps4.xml><?xml version="1.0" encoding="utf-8"?>
<ds:datastoreItem xmlns:ds="http://schemas.openxmlformats.org/officeDocument/2006/customXml" ds:itemID="{3A1242E8-6690-4AE9-A92D-4EB36478A542}"/>
</file>

<file path=customXml/itemProps5.xml><?xml version="1.0" encoding="utf-8"?>
<ds:datastoreItem xmlns:ds="http://schemas.openxmlformats.org/officeDocument/2006/customXml" ds:itemID="{6B4270BF-0F09-421B-B2F3-45A5C48D42A2}"/>
</file>

<file path=docProps/app.xml><?xml version="1.0" encoding="utf-8"?>
<Properties xmlns="http://schemas.openxmlformats.org/officeDocument/2006/extended-properties" xmlns:vt="http://schemas.openxmlformats.org/officeDocument/2006/docPropsVTypes">
  <Template>Normal</Template>
  <TotalTime>395</TotalTime>
  <Pages>106</Pages>
  <Words>34706</Words>
  <Characters>197826</Characters>
  <Application>Microsoft Office Word</Application>
  <DocSecurity>0</DocSecurity>
  <Lines>1648</Lines>
  <Paragraphs>464</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Yesafili: EPAR – Product information</vt:lpstr>
      <vt:lpstr>Yesafili, INN-aflibercept</vt:lpstr>
      <vt:lpstr>Avastin, INN-bevacizumab</vt:lpstr>
    </vt:vector>
  </TitlesOfParts>
  <Company/>
  <LinksUpToDate>false</LinksUpToDate>
  <CharactersWithSpaces>232068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Yesafili: INN-aflibercept</dc:title>
  <dc:subject>EPAR</dc:subject>
  <dc:creator>CHMP</dc:creator>
  <cp:keywords>Yesafili: INN-aflibercept</cp:keywords>
  <cp:lastModifiedBy>Biocon Biologics</cp:lastModifiedBy>
  <cp:revision>172</cp:revision>
  <dcterms:created xsi:type="dcterms:W3CDTF">2024-12-16T10:46:00Z</dcterms:created>
  <dcterms:modified xsi:type="dcterms:W3CDTF">2025-07-10T07:16:00Z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2018-07-16T00:00:00Z</vt:filetime>
  </property>
  <property fmtid="{D5CDD505-2E9C-101B-9397-08002B2CF9AE}" pid="3" name="DM_Author">
    <vt:lpwstr/>
  </property>
  <property fmtid="{D5CDD505-2E9C-101B-9397-08002B2CF9AE}" pid="4" name="DM_Category">
    <vt:lpwstr>Product Information</vt:lpwstr>
  </property>
  <property fmtid="{D5CDD505-2E9C-101B-9397-08002B2CF9AE}" pid="5" name="DM_Creation_Date">
    <vt:lpwstr>17/05/2023 18:03:39</vt:lpwstr>
  </property>
  <property fmtid="{D5CDD505-2E9C-101B-9397-08002B2CF9AE}" pid="6" name="DM_Creator_Name">
    <vt:lpwstr>Palencia Maria Jose</vt:lpwstr>
  </property>
  <property fmtid="{D5CDD505-2E9C-101B-9397-08002B2CF9AE}" pid="7" name="DM_DocRefId">
    <vt:lpwstr>EMA/CHMP/228489/2023</vt:lpwstr>
  </property>
  <property fmtid="{D5CDD505-2E9C-101B-9397-08002B2CF9AE}" pid="8" name="DM_emea_doc_ref_id">
    <vt:lpwstr>EMA/CHMP/228489/2023</vt:lpwstr>
  </property>
  <property fmtid="{D5CDD505-2E9C-101B-9397-08002B2CF9AE}" pid="9" name="DM_Keywords">
    <vt:lpwstr/>
  </property>
  <property fmtid="{D5CDD505-2E9C-101B-9397-08002B2CF9AE}" pid="10" name="DM_Language">
    <vt:lpwstr/>
  </property>
  <property fmtid="{D5CDD505-2E9C-101B-9397-08002B2CF9AE}" pid="11" name="DM_Modifer_Name">
    <vt:lpwstr>Pakenyte Vilma</vt:lpwstr>
  </property>
  <property fmtid="{D5CDD505-2E9C-101B-9397-08002B2CF9AE}" pid="12" name="DM_Modified_Date">
    <vt:lpwstr>22/05/2023 11:11:29</vt:lpwstr>
  </property>
  <property fmtid="{D5CDD505-2E9C-101B-9397-08002B2CF9AE}" pid="13" name="DM_Modifier_Name">
    <vt:lpwstr>Pakenyte Vilma</vt:lpwstr>
  </property>
  <property fmtid="{D5CDD505-2E9C-101B-9397-08002B2CF9AE}" pid="14" name="DM_Modify_Date">
    <vt:lpwstr>22/05/2023 11:11:29</vt:lpwstr>
  </property>
  <property fmtid="{D5CDD505-2E9C-101B-9397-08002B2CF9AE}" pid="15" name="DM_Name">
    <vt:lpwstr>Aflibercept Viatris - D180 CHMP LoOI - EN PI</vt:lpwstr>
  </property>
  <property fmtid="{D5CDD505-2E9C-101B-9397-08002B2CF9AE}" pid="16" name="DM_Path">
    <vt:lpwstr>/01. Evaluation of Medicines/H-C/A-C/Aflibercept Viatris Limited - 006022/03 Evaluation/Day 121- 210/06 D180 CHMP LoOI (25-05-2023)</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LastSaved">
    <vt:filetime>2019-02-11T00:00:00Z</vt:filetime>
  </property>
  <property fmtid="{D5CDD505-2E9C-101B-9397-08002B2CF9AE}" pid="23" name="MSIP_Label_0eea11ca-d417-4147-80ed-01a58412c458_ActionId">
    <vt:lpwstr>14246e73-add0-4f4d-ad24-208bfa4e689d</vt:lpwstr>
  </property>
  <property fmtid="{D5CDD505-2E9C-101B-9397-08002B2CF9AE}" pid="24" name="MSIP_Label_0eea11ca-d417-4147-80ed-01a58412c458_ContentBits">
    <vt:lpwstr>2</vt:lpwstr>
  </property>
  <property fmtid="{D5CDD505-2E9C-101B-9397-08002B2CF9AE}" pid="25" name="MSIP_Label_0eea11ca-d417-4147-80ed-01a58412c458_Enabled">
    <vt:lpwstr>true</vt:lpwstr>
  </property>
  <property fmtid="{D5CDD505-2E9C-101B-9397-08002B2CF9AE}" pid="26" name="MSIP_Label_0eea11ca-d417-4147-80ed-01a58412c458_Method">
    <vt:lpwstr>Standard</vt:lpwstr>
  </property>
  <property fmtid="{D5CDD505-2E9C-101B-9397-08002B2CF9AE}" pid="27" name="MSIP_Label_0eea11ca-d417-4147-80ed-01a58412c458_Name">
    <vt:lpwstr>0eea11ca-d417-4147-80ed-01a58412c458</vt:lpwstr>
  </property>
  <property fmtid="{D5CDD505-2E9C-101B-9397-08002B2CF9AE}" pid="28" name="MSIP_Label_0eea11ca-d417-4147-80ed-01a58412c458_SetDate">
    <vt:lpwstr>2023-04-17T13:41:24Z</vt:lpwstr>
  </property>
  <property fmtid="{D5CDD505-2E9C-101B-9397-08002B2CF9AE}" pid="29" name="MSIP_Label_0eea11ca-d417-4147-80ed-01a58412c458_SiteId">
    <vt:lpwstr>bc9dc15c-61bc-4f03-b60b-e5b6d8922839</vt:lpwstr>
  </property>
  <property fmtid="{D5CDD505-2E9C-101B-9397-08002B2CF9AE}" pid="30" name="ContentTypeId">
    <vt:lpwstr>0x0101000DA6AD19014FF648A49316945EE786F90200176DED4FF78CD74995F64A0F46B59E48</vt:lpwstr>
  </property>
  <property fmtid="{D5CDD505-2E9C-101B-9397-08002B2CF9AE}" pid="31" name="_dlc_DocIdItemGuid">
    <vt:lpwstr>fac825eb-1487-4cc3-89ce-dc8ec107d6dc</vt:lpwstr>
  </property>
</Properties>
</file>