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8BD34" w14:textId="597C6634" w:rsidR="00AC031C" w:rsidRPr="00AC031C" w:rsidRDefault="00AC031C" w:rsidP="00AC031C">
      <w:pPr>
        <w:pStyle w:val="paragraph"/>
        <w:spacing w:before="0" w:beforeAutospacing="0" w:after="0" w:afterAutospacing="0"/>
        <w:textAlignment w:val="baseline"/>
        <w:rPr>
          <w:rFonts w:ascii="Segoe UI" w:hAnsi="Segoe UI" w:cs="Segoe UI"/>
          <w:sz w:val="18"/>
          <w:szCs w:val="18"/>
        </w:rPr>
      </w:pPr>
      <w:r>
        <w:rPr>
          <w:noProof/>
          <w:sz w:val="22"/>
          <w:szCs w:val="22"/>
        </w:rPr>
        <mc:AlternateContent>
          <mc:Choice Requires="wps">
            <w:drawing>
              <wp:anchor distT="0" distB="0" distL="114300" distR="114300" simplePos="0" relativeHeight="251662336" behindDoc="0" locked="0" layoutInCell="1" allowOverlap="1" wp14:anchorId="65895B0C" wp14:editId="2DC34889">
                <wp:simplePos x="0" y="0"/>
                <wp:positionH relativeFrom="column">
                  <wp:posOffset>-43180</wp:posOffset>
                </wp:positionH>
                <wp:positionV relativeFrom="paragraph">
                  <wp:posOffset>-43815</wp:posOffset>
                </wp:positionV>
                <wp:extent cx="5876925" cy="9144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5876925" cy="914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096A45" id="Rectangle 27" o:spid="_x0000_s1026" style="position:absolute;margin-left:-3.4pt;margin-top:-3.45pt;width:462.75pt;height:1in;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fmlgIAAIYFAAAOAAAAZHJzL2Uyb0RvYy54bWysVEtv2zAMvg/YfxB0X+0ETR9BnSJo0WFA&#10;0RZNi55VWYoFSKImKXGyXz9KfiToih2G5eCIIvmR/ETy6npnNNkKHxTYik5OSkqE5VAru67o68vd&#10;twtKQmS2ZhqsqOheBHq9+PrlqnVzMYUGdC08QRAb5q2raBOjmxdF4I0wLJyAExaVErxhEUW/LmrP&#10;WkQ3upiW5VnRgq+dBy5CwNvbTkkXGV9KweOjlEFEoiuKucX89fn7nr7F4orN1565RvE+DfYPWRim&#10;LAYdoW5ZZGTj1R9QRnEPAWQ84WAKkFJxkWvAaiblh2pWDXMi14LkBDfSFP4fLH/YPnmi6opOzymx&#10;zOAbPSNrzK61IHiHBLUuzNFu5Z58LwU8pmp30pv0j3WQXSZ1P5IqdpFwvJxdnJ9dTmeUcNRdTk5P&#10;y8x6cfB2PsTvAgxJh4p6DJ+5ZNv7EDEimg4mKZiFO6V1fjht00UArep0l4XUOeJGe7Jl+OZxN0kl&#10;IMSRFUrJs0iFdaXkU9xrkSC0fRYSOcHkpzmR3I0HTMa5sHHSqRpWiy7UrMTfEGzIIofOgAlZYpIj&#10;dg8wWHYgA3aXc2+fXEVu5tG5/FtinfPokSODjaOzURb8ZwAaq+ojd/YDSR01iaV3qPfYMR66UQqO&#10;3yl8tnsW4hPzODs4ZbgP4iN+pIa2otCfKGnA//rsPtljS6OWkhZnsaLh54Z5QYn+YbHZc9fg8Gbh&#10;dHY+xRj+WPN+rLEbcwP49BPcPI7nY7KPejhKD+YN18YyRUUVsxxjV5RHPwg3sdsRuHi4WC6zGQ6s&#10;Y/HerhxP4InV1JYvuzfmXd+7Ebv+AYa5ZfMPLdzZJk8Ly00EqXJ/H3jt+cZhz43TL6a0TY7lbHVY&#10;n4vfAAAA//8DAFBLAwQUAAYACAAAACEAhTyQnuEAAAAJAQAADwAAAGRycy9kb3ducmV2LnhtbEyP&#10;T0vDQBDF74LfYRnBS2k3UeifmE0RRelBClY9eNtkxyQ2Oxuy0zZ+e6cnPT2G93jvN/l69J064hDb&#10;QAbSWQIKqQqupdrA+9vTdAkqsiVnu0Bo4AcjrIvLi9xmLpzoFY87rpWUUMysgYa5z7SOVYPexlno&#10;kcT7CoO3LOdQazfYk5T7Tt8kyVx725IsNLbHhwar/e7gDXxuRq6/02d+2dvJx2TTlNX2sTTm+mq8&#10;vwPFOPJfGM74gg6FMJXhQC6qzsB0LuR81hUo8VfpcgGqlODtIgVd5Pr/B8UvAAAA//8DAFBLAQIt&#10;ABQABgAIAAAAIQC2gziS/gAAAOEBAAATAAAAAAAAAAAAAAAAAAAAAABbQ29udGVudF9UeXBlc10u&#10;eG1sUEsBAi0AFAAGAAgAAAAhADj9If/WAAAAlAEAAAsAAAAAAAAAAAAAAAAALwEAAF9yZWxzLy5y&#10;ZWxzUEsBAi0AFAAGAAgAAAAhALJzF+aWAgAAhgUAAA4AAAAAAAAAAAAAAAAALgIAAGRycy9lMm9E&#10;b2MueG1sUEsBAi0AFAAGAAgAAAAhAIU8kJ7hAAAACQEAAA8AAAAAAAAAAAAAAAAA8AQAAGRycy9k&#10;b3ducmV2LnhtbFBLBQYAAAAABAAEAPMAAAD+BQAAAAA=&#10;" filled="f" strokecolor="black [3213]" strokeweight="1pt"/>
            </w:pict>
          </mc:Fallback>
        </mc:AlternateContent>
      </w:r>
      <w:r w:rsidRPr="00AC031C">
        <w:rPr>
          <w:rStyle w:val="normaltextrun"/>
          <w:sz w:val="22"/>
          <w:szCs w:val="22"/>
          <w:lang w:val="hr-HR"/>
        </w:rPr>
        <w:t>Ovaj dokument sadrži odobrene informacije o lijeku za Cabazitaxel Accord, s istaknutim promjenama u odnosu na prethodni postupak koje utječu na informacije o lijeku (</w:t>
      </w:r>
      <w:r w:rsidR="00755358" w:rsidRPr="00755358">
        <w:rPr>
          <w:rFonts w:cs="Verdana"/>
          <w:color w:val="000000"/>
        </w:rPr>
        <w:t xml:space="preserve"> </w:t>
      </w:r>
      <w:r w:rsidR="00755358" w:rsidRPr="008D7B2C">
        <w:rPr>
          <w:rFonts w:cs="Verdana"/>
          <w:color w:val="000000"/>
        </w:rPr>
        <w:t>EMEA/H/C/005178/R/0012</w:t>
      </w:r>
      <w:r w:rsidRPr="00AC031C">
        <w:rPr>
          <w:rStyle w:val="normaltextrun"/>
          <w:sz w:val="22"/>
          <w:szCs w:val="22"/>
          <w:lang w:val="hr-HR"/>
        </w:rPr>
        <w:t>).</w:t>
      </w:r>
      <w:r w:rsidRPr="00AC031C">
        <w:rPr>
          <w:rStyle w:val="eop"/>
          <w:sz w:val="22"/>
          <w:szCs w:val="22"/>
        </w:rPr>
        <w:t> </w:t>
      </w:r>
    </w:p>
    <w:p w14:paraId="659F281D" w14:textId="77777777" w:rsidR="00AC031C" w:rsidRPr="00AC031C" w:rsidRDefault="00AC031C" w:rsidP="00AC031C">
      <w:pPr>
        <w:pStyle w:val="paragraph"/>
        <w:spacing w:before="0" w:beforeAutospacing="0" w:after="0" w:afterAutospacing="0"/>
        <w:textAlignment w:val="baseline"/>
        <w:rPr>
          <w:rFonts w:ascii="Segoe UI" w:hAnsi="Segoe UI" w:cs="Segoe UI"/>
          <w:sz w:val="18"/>
          <w:szCs w:val="18"/>
        </w:rPr>
      </w:pPr>
      <w:r w:rsidRPr="00AC031C">
        <w:rPr>
          <w:rStyle w:val="eop"/>
          <w:sz w:val="22"/>
          <w:szCs w:val="22"/>
        </w:rPr>
        <w:t> </w:t>
      </w:r>
    </w:p>
    <w:p w14:paraId="25D2D187" w14:textId="22DCE104" w:rsidR="00AC031C" w:rsidRPr="008A3BDC" w:rsidRDefault="00AC031C" w:rsidP="00AC031C">
      <w:pPr>
        <w:pStyle w:val="paragraph"/>
        <w:spacing w:before="0" w:beforeAutospacing="0" w:after="0" w:afterAutospacing="0"/>
        <w:textAlignment w:val="baseline"/>
        <w:rPr>
          <w:rStyle w:val="eop"/>
          <w:sz w:val="22"/>
          <w:szCs w:val="22"/>
          <w:lang w:val="nl-NL"/>
        </w:rPr>
      </w:pPr>
      <w:r w:rsidRPr="00AC031C">
        <w:rPr>
          <w:rStyle w:val="normaltextrun"/>
          <w:sz w:val="22"/>
          <w:szCs w:val="22"/>
          <w:lang w:val="hr-HR"/>
        </w:rPr>
        <w:t xml:space="preserve">Više informacija dostupno je na mrežnom mjestu Europske agencije za lijekove: </w:t>
      </w:r>
      <w:hyperlink r:id="rId11" w:history="1">
        <w:r w:rsidRPr="00616C82">
          <w:rPr>
            <w:rStyle w:val="Hyperlink"/>
            <w:sz w:val="22"/>
            <w:szCs w:val="22"/>
            <w:lang w:val="bg-BG"/>
          </w:rPr>
          <w:t>https://www.ema.europa.eu/en/medicines/human/EPAR/cabazitaxel-accord</w:t>
        </w:r>
      </w:hyperlink>
    </w:p>
    <w:p w14:paraId="3389C3A2" w14:textId="77777777" w:rsidR="00AC031C" w:rsidRPr="008A3BDC" w:rsidRDefault="00AC031C" w:rsidP="00AC031C">
      <w:pPr>
        <w:pStyle w:val="paragraph"/>
        <w:spacing w:before="0" w:beforeAutospacing="0" w:after="0" w:afterAutospacing="0"/>
        <w:textAlignment w:val="baseline"/>
        <w:rPr>
          <w:rFonts w:ascii="Segoe UI" w:hAnsi="Segoe UI" w:cs="Segoe UI"/>
          <w:sz w:val="18"/>
          <w:szCs w:val="18"/>
          <w:lang w:val="nl-NL"/>
        </w:rPr>
      </w:pPr>
    </w:p>
    <w:p w14:paraId="692DDE1D" w14:textId="77777777" w:rsidR="001C4011" w:rsidRPr="008A3BDC" w:rsidRDefault="001C4011" w:rsidP="001C4011">
      <w:pPr>
        <w:rPr>
          <w:rFonts w:eastAsia="Times New Roman"/>
          <w:b/>
          <w:sz w:val="22"/>
          <w:szCs w:val="22"/>
          <w:lang w:val="nl-NL"/>
        </w:rPr>
      </w:pPr>
    </w:p>
    <w:p w14:paraId="1FAEDEE5" w14:textId="77777777" w:rsidR="001C4011" w:rsidRPr="001E0349" w:rsidRDefault="001C4011" w:rsidP="001C4011">
      <w:pPr>
        <w:rPr>
          <w:rFonts w:eastAsia="Times New Roman"/>
          <w:b/>
          <w:sz w:val="22"/>
          <w:szCs w:val="22"/>
        </w:rPr>
      </w:pPr>
    </w:p>
    <w:p w14:paraId="12A9C14C" w14:textId="77777777" w:rsidR="001C4011" w:rsidRPr="001E0349" w:rsidRDefault="001C4011" w:rsidP="001C4011">
      <w:pPr>
        <w:rPr>
          <w:rFonts w:eastAsia="Times New Roman"/>
          <w:b/>
          <w:sz w:val="22"/>
          <w:szCs w:val="22"/>
        </w:rPr>
      </w:pPr>
    </w:p>
    <w:p w14:paraId="7A615196" w14:textId="77777777" w:rsidR="001C4011" w:rsidRPr="001E0349" w:rsidRDefault="001C4011" w:rsidP="001C4011">
      <w:pPr>
        <w:rPr>
          <w:rFonts w:eastAsia="Times New Roman"/>
          <w:b/>
          <w:sz w:val="22"/>
          <w:szCs w:val="22"/>
        </w:rPr>
      </w:pPr>
    </w:p>
    <w:p w14:paraId="0283F137" w14:textId="77777777" w:rsidR="001C4011" w:rsidRPr="001E0349" w:rsidRDefault="001C4011" w:rsidP="001C4011">
      <w:pPr>
        <w:rPr>
          <w:rFonts w:eastAsia="Times New Roman"/>
          <w:b/>
          <w:sz w:val="22"/>
          <w:szCs w:val="22"/>
        </w:rPr>
      </w:pPr>
    </w:p>
    <w:p w14:paraId="1AC97910" w14:textId="77777777" w:rsidR="001C4011" w:rsidRPr="001E0349" w:rsidRDefault="001C4011" w:rsidP="001C4011">
      <w:pPr>
        <w:rPr>
          <w:rFonts w:eastAsia="Times New Roman"/>
          <w:b/>
          <w:sz w:val="22"/>
          <w:szCs w:val="22"/>
        </w:rPr>
      </w:pPr>
    </w:p>
    <w:p w14:paraId="3E36297D" w14:textId="77777777" w:rsidR="001C4011" w:rsidRPr="001E0349" w:rsidRDefault="001C4011" w:rsidP="001C4011">
      <w:pPr>
        <w:rPr>
          <w:rFonts w:eastAsia="Times New Roman"/>
          <w:b/>
          <w:sz w:val="22"/>
          <w:szCs w:val="22"/>
        </w:rPr>
      </w:pPr>
    </w:p>
    <w:p w14:paraId="3EE2869D" w14:textId="77777777" w:rsidR="001C4011" w:rsidRPr="001E0349" w:rsidRDefault="001C4011" w:rsidP="001C4011">
      <w:pPr>
        <w:rPr>
          <w:rFonts w:eastAsia="Times New Roman"/>
          <w:b/>
          <w:sz w:val="22"/>
          <w:szCs w:val="22"/>
        </w:rPr>
      </w:pPr>
    </w:p>
    <w:p w14:paraId="13530596" w14:textId="77777777" w:rsidR="001C4011" w:rsidRPr="001E0349" w:rsidRDefault="001C4011" w:rsidP="001C4011">
      <w:pPr>
        <w:rPr>
          <w:rFonts w:eastAsia="Times New Roman"/>
          <w:b/>
          <w:sz w:val="22"/>
          <w:szCs w:val="22"/>
        </w:rPr>
      </w:pPr>
    </w:p>
    <w:p w14:paraId="730A0915" w14:textId="77777777" w:rsidR="001C4011" w:rsidRPr="001E0349" w:rsidRDefault="001C4011" w:rsidP="001C4011">
      <w:pPr>
        <w:rPr>
          <w:rFonts w:eastAsia="Times New Roman"/>
          <w:b/>
          <w:sz w:val="22"/>
          <w:szCs w:val="22"/>
        </w:rPr>
      </w:pPr>
    </w:p>
    <w:p w14:paraId="630B504E" w14:textId="77777777" w:rsidR="001C4011" w:rsidRPr="001E0349" w:rsidRDefault="001C4011" w:rsidP="001C4011">
      <w:pPr>
        <w:rPr>
          <w:rFonts w:eastAsia="Times New Roman"/>
          <w:b/>
          <w:sz w:val="22"/>
          <w:szCs w:val="22"/>
        </w:rPr>
      </w:pPr>
    </w:p>
    <w:p w14:paraId="4414ACE8" w14:textId="77777777" w:rsidR="001C4011" w:rsidRPr="001E0349" w:rsidRDefault="001C4011" w:rsidP="001C4011">
      <w:pPr>
        <w:rPr>
          <w:rFonts w:eastAsia="Times New Roman"/>
          <w:b/>
          <w:sz w:val="22"/>
          <w:szCs w:val="22"/>
        </w:rPr>
      </w:pPr>
    </w:p>
    <w:p w14:paraId="683A21B0" w14:textId="77777777" w:rsidR="001C4011" w:rsidRPr="001E0349" w:rsidRDefault="001C4011" w:rsidP="001C4011">
      <w:pPr>
        <w:rPr>
          <w:rFonts w:eastAsia="Times New Roman"/>
          <w:b/>
          <w:sz w:val="22"/>
          <w:szCs w:val="22"/>
        </w:rPr>
      </w:pPr>
    </w:p>
    <w:p w14:paraId="192B3BE0" w14:textId="77777777" w:rsidR="001C4011" w:rsidRPr="001E0349" w:rsidRDefault="001C4011" w:rsidP="001C4011">
      <w:pPr>
        <w:rPr>
          <w:rFonts w:eastAsia="Times New Roman"/>
          <w:b/>
          <w:sz w:val="22"/>
          <w:szCs w:val="22"/>
        </w:rPr>
      </w:pPr>
    </w:p>
    <w:p w14:paraId="2AA4B92C" w14:textId="77777777" w:rsidR="001C4011" w:rsidRPr="001E0349" w:rsidRDefault="001C4011" w:rsidP="001C4011">
      <w:pPr>
        <w:rPr>
          <w:rFonts w:eastAsia="Times New Roman"/>
          <w:b/>
          <w:sz w:val="22"/>
          <w:szCs w:val="22"/>
        </w:rPr>
      </w:pPr>
    </w:p>
    <w:p w14:paraId="0C609AB0" w14:textId="77777777" w:rsidR="001C4011" w:rsidRPr="001E0349" w:rsidRDefault="001C4011" w:rsidP="001C4011">
      <w:pPr>
        <w:rPr>
          <w:rFonts w:eastAsia="Times New Roman"/>
          <w:b/>
          <w:sz w:val="22"/>
          <w:szCs w:val="22"/>
        </w:rPr>
      </w:pPr>
    </w:p>
    <w:p w14:paraId="711B1346" w14:textId="77777777" w:rsidR="001C4011" w:rsidRPr="001E0349" w:rsidRDefault="001C4011" w:rsidP="001C4011">
      <w:pPr>
        <w:rPr>
          <w:rFonts w:eastAsia="Times New Roman"/>
          <w:b/>
          <w:sz w:val="22"/>
          <w:szCs w:val="22"/>
        </w:rPr>
      </w:pPr>
    </w:p>
    <w:p w14:paraId="36BF4D41" w14:textId="77777777" w:rsidR="005E5D53" w:rsidRPr="001E0349" w:rsidRDefault="005E5D53" w:rsidP="001C4011">
      <w:pPr>
        <w:jc w:val="center"/>
        <w:rPr>
          <w:rFonts w:eastAsia="Times New Roman"/>
          <w:b/>
          <w:sz w:val="22"/>
          <w:szCs w:val="22"/>
        </w:rPr>
      </w:pPr>
    </w:p>
    <w:p w14:paraId="640394F2" w14:textId="786FD928" w:rsidR="001C4011" w:rsidRPr="001E0349" w:rsidRDefault="0019550C" w:rsidP="00080642">
      <w:pPr>
        <w:pStyle w:val="1"/>
      </w:pPr>
      <w:r w:rsidRPr="001E0349">
        <w:t xml:space="preserve">PRILOG </w:t>
      </w:r>
      <w:r w:rsidR="001C4011" w:rsidRPr="001E0349">
        <w:t>I</w:t>
      </w:r>
      <w:r w:rsidRPr="001E0349">
        <w:t>.</w:t>
      </w:r>
    </w:p>
    <w:p w14:paraId="7875FC0D" w14:textId="77777777" w:rsidR="001C4011" w:rsidRPr="001E0349" w:rsidRDefault="001C4011" w:rsidP="00080642">
      <w:pPr>
        <w:pStyle w:val="1"/>
      </w:pPr>
    </w:p>
    <w:p w14:paraId="61536D64" w14:textId="3C8126E5" w:rsidR="001C4011" w:rsidRPr="001E0349" w:rsidRDefault="001C4011" w:rsidP="00080642">
      <w:pPr>
        <w:pStyle w:val="1"/>
      </w:pPr>
      <w:r w:rsidRPr="001E0349">
        <w:t>SAŽETAK OPISA SVOJSTAVA LIJEKA</w:t>
      </w:r>
    </w:p>
    <w:p w14:paraId="58987A1B" w14:textId="77777777" w:rsidR="001C4011" w:rsidRPr="001E0349" w:rsidRDefault="001C4011" w:rsidP="001C4011">
      <w:pPr>
        <w:rPr>
          <w:rFonts w:eastAsia="Times New Roman"/>
          <w:b/>
          <w:sz w:val="22"/>
          <w:szCs w:val="22"/>
        </w:rPr>
      </w:pPr>
    </w:p>
    <w:p w14:paraId="6C914369" w14:textId="77777777" w:rsidR="001C4011" w:rsidRPr="001E0349" w:rsidRDefault="001C4011" w:rsidP="001C4011">
      <w:pPr>
        <w:rPr>
          <w:rFonts w:eastAsia="Times New Roman"/>
          <w:b/>
          <w:sz w:val="22"/>
          <w:szCs w:val="22"/>
        </w:rPr>
      </w:pPr>
    </w:p>
    <w:p w14:paraId="1BD3F8AD" w14:textId="77777777" w:rsidR="001C4011" w:rsidRPr="001E0349" w:rsidRDefault="001C4011" w:rsidP="001C4011">
      <w:pPr>
        <w:rPr>
          <w:rFonts w:eastAsia="Times New Roman"/>
          <w:b/>
          <w:sz w:val="22"/>
          <w:szCs w:val="22"/>
        </w:rPr>
      </w:pPr>
    </w:p>
    <w:p w14:paraId="2DF7BD1F" w14:textId="77777777" w:rsidR="00054BDF" w:rsidRPr="001E0349" w:rsidRDefault="00054BDF" w:rsidP="00475A40">
      <w:pPr>
        <w:keepNext/>
        <w:rPr>
          <w:rFonts w:eastAsia="Times New Roman"/>
          <w:b/>
          <w:sz w:val="22"/>
          <w:szCs w:val="22"/>
        </w:rPr>
      </w:pPr>
    </w:p>
    <w:p w14:paraId="141F118D" w14:textId="77777777" w:rsidR="001C4011" w:rsidRPr="001E0349" w:rsidRDefault="00A8373A" w:rsidP="001C4011">
      <w:pPr>
        <w:keepNext/>
        <w:ind w:left="567" w:hanging="567"/>
        <w:rPr>
          <w:rFonts w:eastAsia="Times New Roman"/>
          <w:b/>
          <w:sz w:val="22"/>
          <w:szCs w:val="22"/>
        </w:rPr>
      </w:pPr>
      <w:r w:rsidRPr="001E0349">
        <w:rPr>
          <w:rFonts w:eastAsia="Times New Roman"/>
          <w:b/>
          <w:bCs/>
          <w:sz w:val="22"/>
          <w:szCs w:val="22"/>
        </w:rPr>
        <w:br w:type="page"/>
      </w:r>
      <w:r w:rsidR="001C4011" w:rsidRPr="001E0349">
        <w:rPr>
          <w:rFonts w:eastAsia="Times New Roman"/>
          <w:b/>
          <w:bCs/>
          <w:sz w:val="22"/>
          <w:szCs w:val="22"/>
        </w:rPr>
        <w:lastRenderedPageBreak/>
        <w:t>1.</w:t>
      </w:r>
      <w:r w:rsidR="001C4011" w:rsidRPr="001E0349">
        <w:rPr>
          <w:rFonts w:eastAsia="Times New Roman"/>
          <w:b/>
          <w:bCs/>
          <w:sz w:val="22"/>
          <w:szCs w:val="22"/>
        </w:rPr>
        <w:tab/>
        <w:t>NAZIV LIJEKA</w:t>
      </w:r>
      <w:r w:rsidR="001C4011" w:rsidRPr="001E0349">
        <w:rPr>
          <w:rFonts w:eastAsia="Times New Roman"/>
          <w:b/>
          <w:sz w:val="22"/>
          <w:szCs w:val="22"/>
        </w:rPr>
        <w:t xml:space="preserve"> </w:t>
      </w:r>
    </w:p>
    <w:p w14:paraId="06F1060C" w14:textId="77777777" w:rsidR="001C4011" w:rsidRPr="001E0349" w:rsidRDefault="001C4011" w:rsidP="001C4011">
      <w:pPr>
        <w:keepNext/>
        <w:rPr>
          <w:rFonts w:eastAsia="Times New Roman"/>
          <w:b/>
          <w:sz w:val="22"/>
          <w:szCs w:val="22"/>
        </w:rPr>
      </w:pPr>
    </w:p>
    <w:p w14:paraId="6781BA32" w14:textId="77777777" w:rsidR="001C4011" w:rsidRPr="00E87665" w:rsidRDefault="00B727D8" w:rsidP="001C4011">
      <w:pPr>
        <w:rPr>
          <w:rFonts w:eastAsia="Times New Roman"/>
          <w:sz w:val="22"/>
          <w:szCs w:val="22"/>
        </w:rPr>
      </w:pPr>
      <w:r w:rsidRPr="001E0349">
        <w:rPr>
          <w:rFonts w:eastAsia="Times New Roman"/>
          <w:sz w:val="22"/>
          <w:szCs w:val="22"/>
        </w:rPr>
        <w:t>Kabazitaksel</w:t>
      </w:r>
      <w:r w:rsidR="005A5892" w:rsidRPr="00E87665">
        <w:rPr>
          <w:rFonts w:eastAsia="Times New Roman"/>
          <w:sz w:val="22"/>
          <w:szCs w:val="22"/>
        </w:rPr>
        <w:t xml:space="preserve"> Accord</w:t>
      </w:r>
      <w:r w:rsidR="001C4011" w:rsidRPr="00E87665">
        <w:rPr>
          <w:rFonts w:eastAsia="Times New Roman"/>
          <w:sz w:val="22"/>
          <w:szCs w:val="22"/>
        </w:rPr>
        <w:t xml:space="preserve"> </w:t>
      </w:r>
      <w:r w:rsidR="005A5892" w:rsidRPr="00E87665">
        <w:rPr>
          <w:rFonts w:eastAsia="Times New Roman"/>
          <w:sz w:val="22"/>
          <w:szCs w:val="22"/>
        </w:rPr>
        <w:t xml:space="preserve">20 mg/ml koncentrat </w:t>
      </w:r>
      <w:r w:rsidR="001C4011" w:rsidRPr="00E87665">
        <w:rPr>
          <w:rFonts w:eastAsia="Times New Roman"/>
          <w:sz w:val="22"/>
          <w:szCs w:val="22"/>
        </w:rPr>
        <w:t>za otopinu za infuziju</w:t>
      </w:r>
      <w:r w:rsidR="001D2555" w:rsidRPr="00E87665">
        <w:rPr>
          <w:rFonts w:eastAsia="Times New Roman"/>
          <w:sz w:val="22"/>
          <w:szCs w:val="22"/>
        </w:rPr>
        <w:t>.</w:t>
      </w:r>
    </w:p>
    <w:p w14:paraId="76D10712" w14:textId="77777777" w:rsidR="001C4011" w:rsidRPr="00E87665" w:rsidRDefault="001C4011" w:rsidP="001C4011">
      <w:pPr>
        <w:rPr>
          <w:rFonts w:eastAsia="Times New Roman"/>
          <w:b/>
          <w:sz w:val="22"/>
          <w:szCs w:val="22"/>
        </w:rPr>
      </w:pPr>
    </w:p>
    <w:p w14:paraId="4C0947DB" w14:textId="77777777" w:rsidR="001C4011" w:rsidRPr="00E87665" w:rsidRDefault="001C4011" w:rsidP="001C4011">
      <w:pPr>
        <w:rPr>
          <w:rFonts w:eastAsia="Times New Roman"/>
          <w:b/>
          <w:sz w:val="22"/>
          <w:szCs w:val="22"/>
        </w:rPr>
      </w:pPr>
    </w:p>
    <w:p w14:paraId="1B168264" w14:textId="77777777" w:rsidR="001C4011" w:rsidRPr="00E87665" w:rsidRDefault="001C4011" w:rsidP="001C4011">
      <w:pPr>
        <w:keepNext/>
        <w:rPr>
          <w:rFonts w:eastAsia="Times New Roman"/>
          <w:b/>
          <w:sz w:val="22"/>
          <w:szCs w:val="22"/>
        </w:rPr>
      </w:pPr>
      <w:r w:rsidRPr="00E87665">
        <w:rPr>
          <w:rFonts w:eastAsia="Times New Roman"/>
          <w:b/>
          <w:sz w:val="22"/>
          <w:szCs w:val="22"/>
        </w:rPr>
        <w:t>2.</w:t>
      </w:r>
      <w:r w:rsidRPr="00E87665">
        <w:rPr>
          <w:rFonts w:eastAsia="Times New Roman"/>
          <w:b/>
          <w:sz w:val="22"/>
          <w:szCs w:val="22"/>
        </w:rPr>
        <w:tab/>
        <w:t>KVALITATIVNI I KVANTITATIVNI SASTAV</w:t>
      </w:r>
    </w:p>
    <w:p w14:paraId="4994E409" w14:textId="77777777" w:rsidR="001C4011" w:rsidRPr="00E87665" w:rsidRDefault="001C4011" w:rsidP="001C4011">
      <w:pPr>
        <w:keepNext/>
        <w:rPr>
          <w:rFonts w:eastAsia="Times New Roman"/>
          <w:sz w:val="22"/>
          <w:szCs w:val="22"/>
        </w:rPr>
      </w:pPr>
    </w:p>
    <w:p w14:paraId="6FFCFF77" w14:textId="77777777" w:rsidR="001C4011" w:rsidRPr="00E87665" w:rsidRDefault="001C4011" w:rsidP="001C4011">
      <w:pPr>
        <w:rPr>
          <w:rFonts w:eastAsia="Times New Roman"/>
          <w:sz w:val="22"/>
          <w:szCs w:val="22"/>
        </w:rPr>
      </w:pPr>
      <w:r w:rsidRPr="00E87665">
        <w:rPr>
          <w:rFonts w:eastAsia="Times New Roman"/>
          <w:sz w:val="22"/>
          <w:szCs w:val="22"/>
        </w:rPr>
        <w:t xml:space="preserve">Jedan ml koncentrata sadrži </w:t>
      </w:r>
      <w:r w:rsidR="005A5892" w:rsidRPr="00E87665">
        <w:rPr>
          <w:rFonts w:eastAsia="Times New Roman"/>
          <w:sz w:val="22"/>
          <w:szCs w:val="22"/>
        </w:rPr>
        <w:t>20 </w:t>
      </w:r>
      <w:r w:rsidRPr="00E87665">
        <w:rPr>
          <w:rFonts w:eastAsia="Times New Roman"/>
          <w:sz w:val="22"/>
          <w:szCs w:val="22"/>
        </w:rPr>
        <w:t xml:space="preserve">mg kabazitaksela. </w:t>
      </w:r>
    </w:p>
    <w:p w14:paraId="57E15C09" w14:textId="77777777" w:rsidR="001C4011" w:rsidRPr="00E87665" w:rsidRDefault="001C4011" w:rsidP="001C4011">
      <w:pPr>
        <w:rPr>
          <w:rFonts w:eastAsia="Times New Roman"/>
          <w:sz w:val="22"/>
          <w:szCs w:val="22"/>
        </w:rPr>
      </w:pPr>
      <w:r w:rsidRPr="00E87665">
        <w:rPr>
          <w:rFonts w:eastAsia="Times New Roman"/>
          <w:sz w:val="22"/>
          <w:szCs w:val="22"/>
        </w:rPr>
        <w:t xml:space="preserve">Jedna bočica s </w:t>
      </w:r>
      <w:r w:rsidR="005A5892" w:rsidRPr="00E87665">
        <w:rPr>
          <w:rFonts w:eastAsia="Times New Roman"/>
          <w:sz w:val="22"/>
          <w:szCs w:val="22"/>
        </w:rPr>
        <w:t>3</w:t>
      </w:r>
      <w:r w:rsidRPr="00E87665">
        <w:rPr>
          <w:rFonts w:eastAsia="Times New Roman"/>
          <w:sz w:val="22"/>
          <w:szCs w:val="22"/>
        </w:rPr>
        <w:t> ml koncentrata sadrži 60 mg kabazitaksela.</w:t>
      </w:r>
    </w:p>
    <w:p w14:paraId="7B949D02" w14:textId="77777777" w:rsidR="002D5121" w:rsidRPr="00E87665" w:rsidRDefault="002D5121" w:rsidP="001C4011">
      <w:pPr>
        <w:rPr>
          <w:rFonts w:eastAsia="Times New Roman"/>
          <w:sz w:val="22"/>
          <w:szCs w:val="22"/>
        </w:rPr>
      </w:pPr>
    </w:p>
    <w:p w14:paraId="0F584A78" w14:textId="77777777" w:rsidR="001C4011" w:rsidRPr="00E87665" w:rsidRDefault="001C4011" w:rsidP="001C4011">
      <w:pPr>
        <w:rPr>
          <w:rFonts w:eastAsia="Times New Roman"/>
          <w:sz w:val="22"/>
          <w:szCs w:val="22"/>
          <w:u w:val="single"/>
        </w:rPr>
      </w:pPr>
      <w:r w:rsidRPr="00E87665">
        <w:rPr>
          <w:rFonts w:eastAsia="Times New Roman"/>
          <w:sz w:val="22"/>
          <w:szCs w:val="22"/>
          <w:u w:val="single"/>
        </w:rPr>
        <w:t>Pomoćna tvar s poznatim učinkom</w:t>
      </w:r>
    </w:p>
    <w:p w14:paraId="492D9112" w14:textId="77777777" w:rsidR="001C4011" w:rsidRPr="00E87665" w:rsidRDefault="001E4B86" w:rsidP="001C4011">
      <w:pPr>
        <w:rPr>
          <w:rFonts w:eastAsia="Times New Roman"/>
          <w:sz w:val="22"/>
          <w:szCs w:val="22"/>
        </w:rPr>
      </w:pPr>
      <w:r w:rsidRPr="00E87665">
        <w:rPr>
          <w:rFonts w:eastAsia="Times New Roman"/>
          <w:sz w:val="22"/>
          <w:szCs w:val="22"/>
        </w:rPr>
        <w:t>Gotov</w:t>
      </w:r>
      <w:r w:rsidR="005A5892" w:rsidRPr="00E87665">
        <w:rPr>
          <w:rFonts w:eastAsia="Times New Roman"/>
          <w:sz w:val="22"/>
          <w:szCs w:val="22"/>
        </w:rPr>
        <w:t xml:space="preserve"> </w:t>
      </w:r>
      <w:r w:rsidRPr="00E87665">
        <w:rPr>
          <w:rFonts w:eastAsia="Times New Roman"/>
          <w:sz w:val="22"/>
          <w:szCs w:val="22"/>
        </w:rPr>
        <w:t>lijek</w:t>
      </w:r>
      <w:r w:rsidR="005A5892" w:rsidRPr="00E87665">
        <w:rPr>
          <w:rFonts w:eastAsia="Times New Roman"/>
          <w:sz w:val="22"/>
          <w:szCs w:val="22"/>
        </w:rPr>
        <w:t xml:space="preserve"> sadrži </w:t>
      </w:r>
      <w:r w:rsidR="005523FE" w:rsidRPr="00E87665">
        <w:rPr>
          <w:rFonts w:eastAsia="Times New Roman"/>
          <w:sz w:val="22"/>
          <w:szCs w:val="22"/>
        </w:rPr>
        <w:t>3</w:t>
      </w:r>
      <w:r w:rsidR="005A5892" w:rsidRPr="00E87665">
        <w:rPr>
          <w:rFonts w:eastAsia="Times New Roman"/>
          <w:sz w:val="22"/>
          <w:szCs w:val="22"/>
        </w:rPr>
        <w:t xml:space="preserve">95 mg/ml bezvodnog etanola, što znači da jedna bočica od 3 ml sadrži 1,185 </w:t>
      </w:r>
      <w:r w:rsidR="008447EC">
        <w:rPr>
          <w:rFonts w:eastAsia="Times New Roman"/>
          <w:sz w:val="22"/>
          <w:szCs w:val="22"/>
        </w:rPr>
        <w:t>mg</w:t>
      </w:r>
      <w:r w:rsidR="008447EC" w:rsidRPr="00E87665">
        <w:rPr>
          <w:rFonts w:eastAsia="Times New Roman"/>
          <w:sz w:val="22"/>
          <w:szCs w:val="22"/>
        </w:rPr>
        <w:t xml:space="preserve"> </w:t>
      </w:r>
      <w:r w:rsidR="005A5892" w:rsidRPr="00E87665">
        <w:rPr>
          <w:rFonts w:eastAsia="Times New Roman"/>
          <w:sz w:val="22"/>
          <w:szCs w:val="22"/>
        </w:rPr>
        <w:t>bezvodnog etanola.</w:t>
      </w:r>
    </w:p>
    <w:p w14:paraId="74233135" w14:textId="77777777" w:rsidR="001C4011" w:rsidRPr="00E87665" w:rsidRDefault="001C4011" w:rsidP="001C4011">
      <w:pPr>
        <w:rPr>
          <w:rFonts w:eastAsia="Times New Roman"/>
          <w:sz w:val="22"/>
          <w:szCs w:val="22"/>
        </w:rPr>
      </w:pPr>
    </w:p>
    <w:p w14:paraId="0523BE03" w14:textId="77777777" w:rsidR="001C4011" w:rsidRPr="00E87665" w:rsidRDefault="001C4011" w:rsidP="001C4011">
      <w:pPr>
        <w:rPr>
          <w:rFonts w:eastAsia="Times New Roman"/>
          <w:sz w:val="22"/>
          <w:szCs w:val="22"/>
        </w:rPr>
      </w:pPr>
      <w:r w:rsidRPr="00E87665">
        <w:rPr>
          <w:rFonts w:eastAsia="Times New Roman"/>
          <w:sz w:val="22"/>
          <w:szCs w:val="22"/>
        </w:rPr>
        <w:t>Za cjeloviti popis pomoćnih tvari vidjeti dio 6.1.</w:t>
      </w:r>
    </w:p>
    <w:p w14:paraId="473D2107" w14:textId="77777777" w:rsidR="001C4011" w:rsidRPr="00E87665" w:rsidRDefault="001C4011" w:rsidP="001C4011">
      <w:pPr>
        <w:rPr>
          <w:rFonts w:eastAsia="Times New Roman"/>
          <w:b/>
          <w:sz w:val="22"/>
          <w:szCs w:val="22"/>
        </w:rPr>
      </w:pPr>
    </w:p>
    <w:p w14:paraId="0F28DC44" w14:textId="77777777" w:rsidR="001C4011" w:rsidRPr="00E87665" w:rsidRDefault="001C4011" w:rsidP="001C4011">
      <w:pPr>
        <w:autoSpaceDE w:val="0"/>
        <w:autoSpaceDN w:val="0"/>
        <w:adjustRightInd w:val="0"/>
        <w:rPr>
          <w:rFonts w:eastAsia="Times New Roman"/>
          <w:sz w:val="22"/>
          <w:szCs w:val="22"/>
          <w:lang w:eastAsia="hr-HR"/>
        </w:rPr>
      </w:pPr>
    </w:p>
    <w:p w14:paraId="2D96E490"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 xml:space="preserve">3. </w:t>
      </w:r>
      <w:r w:rsidRPr="00E87665">
        <w:rPr>
          <w:rFonts w:eastAsia="Times New Roman"/>
          <w:b/>
          <w:sz w:val="22"/>
          <w:szCs w:val="22"/>
        </w:rPr>
        <w:tab/>
        <w:t>FARMACEUTSKI OBLIK</w:t>
      </w:r>
    </w:p>
    <w:p w14:paraId="10CB2336" w14:textId="77777777" w:rsidR="001C4011" w:rsidRPr="00E87665" w:rsidRDefault="001C4011" w:rsidP="001C4011">
      <w:pPr>
        <w:keepNext/>
        <w:rPr>
          <w:rFonts w:eastAsia="Times New Roman"/>
          <w:sz w:val="22"/>
          <w:szCs w:val="22"/>
        </w:rPr>
      </w:pPr>
    </w:p>
    <w:p w14:paraId="5C127940" w14:textId="77777777" w:rsidR="001C4011" w:rsidRPr="00E87665" w:rsidRDefault="001C4011" w:rsidP="001C4011">
      <w:pPr>
        <w:rPr>
          <w:rFonts w:eastAsia="Times New Roman"/>
          <w:sz w:val="22"/>
          <w:szCs w:val="22"/>
        </w:rPr>
      </w:pPr>
      <w:r w:rsidRPr="00E87665">
        <w:rPr>
          <w:rFonts w:eastAsia="Times New Roman"/>
          <w:sz w:val="22"/>
          <w:szCs w:val="22"/>
        </w:rPr>
        <w:t>Koncentrat za otopinu za infuziju (sterilni ko</w:t>
      </w:r>
      <w:r w:rsidR="00F874B3" w:rsidRPr="00E87665">
        <w:rPr>
          <w:rFonts w:eastAsia="Times New Roman"/>
          <w:sz w:val="22"/>
          <w:szCs w:val="22"/>
        </w:rPr>
        <w:t>n</w:t>
      </w:r>
      <w:r w:rsidRPr="00E87665">
        <w:rPr>
          <w:rFonts w:eastAsia="Times New Roman"/>
          <w:sz w:val="22"/>
          <w:szCs w:val="22"/>
        </w:rPr>
        <w:t>centrat).</w:t>
      </w:r>
    </w:p>
    <w:p w14:paraId="4BC273A7" w14:textId="77777777" w:rsidR="001C4011" w:rsidRPr="00E87665" w:rsidRDefault="001C4011" w:rsidP="001C4011">
      <w:pPr>
        <w:rPr>
          <w:rFonts w:eastAsia="Times New Roman"/>
          <w:sz w:val="22"/>
          <w:szCs w:val="22"/>
        </w:rPr>
      </w:pPr>
      <w:r w:rsidRPr="00E87665">
        <w:rPr>
          <w:rFonts w:eastAsia="Times New Roman"/>
          <w:sz w:val="22"/>
          <w:szCs w:val="22"/>
        </w:rPr>
        <w:t xml:space="preserve">Koncentrat je bistra, </w:t>
      </w:r>
      <w:r w:rsidR="005523FE" w:rsidRPr="00E87665">
        <w:rPr>
          <w:rFonts w:eastAsia="Times New Roman"/>
          <w:sz w:val="22"/>
          <w:szCs w:val="22"/>
        </w:rPr>
        <w:t>bezbojna do blijedo</w:t>
      </w:r>
      <w:r w:rsidRPr="00E87665">
        <w:rPr>
          <w:rFonts w:eastAsia="Times New Roman"/>
          <w:sz w:val="22"/>
          <w:szCs w:val="22"/>
        </w:rPr>
        <w:t xml:space="preserve">žuta </w:t>
      </w:r>
      <w:r w:rsidR="005523FE" w:rsidRPr="00E87665">
        <w:rPr>
          <w:rFonts w:eastAsia="Times New Roman"/>
          <w:sz w:val="22"/>
          <w:szCs w:val="22"/>
        </w:rPr>
        <w:t xml:space="preserve">ili </w:t>
      </w:r>
      <w:r w:rsidRPr="00E87665">
        <w:rPr>
          <w:rFonts w:eastAsia="Times New Roman"/>
          <w:sz w:val="22"/>
          <w:szCs w:val="22"/>
        </w:rPr>
        <w:t xml:space="preserve">smećkastožuta otopina. </w:t>
      </w:r>
    </w:p>
    <w:p w14:paraId="7DDB9A9E" w14:textId="77777777" w:rsidR="001C4011" w:rsidRPr="00E87665" w:rsidRDefault="001C4011" w:rsidP="001C4011">
      <w:pPr>
        <w:rPr>
          <w:rFonts w:eastAsia="Times New Roman"/>
          <w:b/>
          <w:sz w:val="22"/>
          <w:szCs w:val="22"/>
        </w:rPr>
      </w:pPr>
    </w:p>
    <w:p w14:paraId="6CC78E24" w14:textId="77777777" w:rsidR="001C4011" w:rsidRPr="00E87665" w:rsidRDefault="001C4011" w:rsidP="001C4011">
      <w:pPr>
        <w:rPr>
          <w:rFonts w:eastAsia="Times New Roman"/>
          <w:b/>
          <w:sz w:val="22"/>
          <w:szCs w:val="22"/>
        </w:rPr>
      </w:pPr>
    </w:p>
    <w:p w14:paraId="3EA4E6E6"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 xml:space="preserve">4. </w:t>
      </w:r>
      <w:r w:rsidRPr="00E87665">
        <w:rPr>
          <w:rFonts w:eastAsia="Times New Roman"/>
          <w:b/>
          <w:sz w:val="22"/>
          <w:szCs w:val="22"/>
        </w:rPr>
        <w:tab/>
        <w:t xml:space="preserve">KLINIČKI PODACI </w:t>
      </w:r>
    </w:p>
    <w:p w14:paraId="573AEE14" w14:textId="77777777" w:rsidR="001C4011" w:rsidRPr="00E87665" w:rsidRDefault="001C4011" w:rsidP="001C4011">
      <w:pPr>
        <w:keepNext/>
        <w:rPr>
          <w:rFonts w:eastAsia="Times New Roman"/>
          <w:b/>
          <w:sz w:val="22"/>
          <w:szCs w:val="22"/>
        </w:rPr>
      </w:pPr>
    </w:p>
    <w:p w14:paraId="0ACC5E05"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4.1</w:t>
      </w:r>
      <w:r w:rsidRPr="00E87665">
        <w:rPr>
          <w:rFonts w:eastAsia="Times New Roman"/>
          <w:b/>
          <w:sz w:val="22"/>
          <w:szCs w:val="22"/>
        </w:rPr>
        <w:tab/>
        <w:t>Terapijske indikacije</w:t>
      </w:r>
    </w:p>
    <w:p w14:paraId="5D3F96BE" w14:textId="77777777" w:rsidR="001C4011" w:rsidRPr="00E87665" w:rsidRDefault="001C4011" w:rsidP="001C4011">
      <w:pPr>
        <w:keepNext/>
        <w:rPr>
          <w:rFonts w:eastAsia="Times New Roman"/>
          <w:b/>
          <w:sz w:val="22"/>
          <w:szCs w:val="22"/>
        </w:rPr>
      </w:pPr>
    </w:p>
    <w:p w14:paraId="6B86E850" w14:textId="77777777" w:rsidR="001C4011" w:rsidRPr="00E87665" w:rsidRDefault="00B43F5D" w:rsidP="001C4011">
      <w:pPr>
        <w:rPr>
          <w:rFonts w:eastAsia="Times New Roman"/>
          <w:sz w:val="22"/>
          <w:szCs w:val="22"/>
        </w:rPr>
      </w:pPr>
      <w:r w:rsidRPr="00E87665">
        <w:rPr>
          <w:rFonts w:eastAsia="Times New Roman"/>
          <w:sz w:val="22"/>
          <w:szCs w:val="22"/>
        </w:rPr>
        <w:t>Kabazitaksel</w:t>
      </w:r>
      <w:r w:rsidR="005A5892" w:rsidRPr="00E87665">
        <w:rPr>
          <w:rFonts w:eastAsia="Times New Roman"/>
          <w:sz w:val="22"/>
          <w:szCs w:val="22"/>
        </w:rPr>
        <w:t xml:space="preserve"> Accord</w:t>
      </w:r>
      <w:r w:rsidR="001C4011" w:rsidRPr="00E87665">
        <w:rPr>
          <w:rFonts w:eastAsia="Times New Roman"/>
          <w:sz w:val="22"/>
          <w:szCs w:val="22"/>
        </w:rPr>
        <w:t xml:space="preserve"> </w:t>
      </w:r>
      <w:r w:rsidR="00054BDF" w:rsidRPr="00E87665">
        <w:rPr>
          <w:rFonts w:eastAsia="Times New Roman"/>
          <w:sz w:val="22"/>
          <w:szCs w:val="22"/>
        </w:rPr>
        <w:t xml:space="preserve">je </w:t>
      </w:r>
      <w:r w:rsidR="001C4011" w:rsidRPr="00E87665">
        <w:rPr>
          <w:rFonts w:eastAsia="Times New Roman"/>
          <w:sz w:val="22"/>
          <w:szCs w:val="22"/>
        </w:rPr>
        <w:t xml:space="preserve">u kombinaciji s </w:t>
      </w:r>
      <w:r w:rsidR="001C4011" w:rsidRPr="00E87665">
        <w:rPr>
          <w:rFonts w:eastAsia="Times New Roman"/>
          <w:bCs/>
          <w:iCs/>
          <w:sz w:val="22"/>
          <w:szCs w:val="22"/>
        </w:rPr>
        <w:t xml:space="preserve">prednizonom ili prednizolonom indiciran za liječenje </w:t>
      </w:r>
      <w:r w:rsidR="00C5692B" w:rsidRPr="00E87665">
        <w:rPr>
          <w:rFonts w:eastAsia="Times New Roman"/>
          <w:bCs/>
          <w:iCs/>
          <w:sz w:val="22"/>
          <w:szCs w:val="22"/>
        </w:rPr>
        <w:t xml:space="preserve">odraslih </w:t>
      </w:r>
      <w:r w:rsidR="001C4011" w:rsidRPr="00E87665">
        <w:rPr>
          <w:rFonts w:eastAsia="Times New Roman"/>
          <w:bCs/>
          <w:iCs/>
          <w:sz w:val="22"/>
          <w:szCs w:val="22"/>
        </w:rPr>
        <w:t>bolesnika s metastatskim karcinomom prostate</w:t>
      </w:r>
      <w:r w:rsidR="000E02AE" w:rsidRPr="00E87665">
        <w:rPr>
          <w:rFonts w:eastAsia="Times New Roman"/>
          <w:bCs/>
          <w:iCs/>
          <w:sz w:val="22"/>
          <w:szCs w:val="22"/>
        </w:rPr>
        <w:t xml:space="preserve"> rezistentnim na kastraciju</w:t>
      </w:r>
      <w:r w:rsidR="001C4011" w:rsidRPr="00E87665">
        <w:rPr>
          <w:rFonts w:eastAsia="Times New Roman"/>
          <w:bCs/>
          <w:iCs/>
          <w:sz w:val="22"/>
          <w:szCs w:val="22"/>
        </w:rPr>
        <w:t>, koji su prethodno liječen</w:t>
      </w:r>
      <w:r w:rsidR="0000246C" w:rsidRPr="00E87665">
        <w:rPr>
          <w:rFonts w:eastAsia="Times New Roman"/>
          <w:bCs/>
          <w:iCs/>
          <w:sz w:val="22"/>
          <w:szCs w:val="22"/>
        </w:rPr>
        <w:t>i</w:t>
      </w:r>
      <w:r w:rsidR="001C4011" w:rsidRPr="00E87665">
        <w:rPr>
          <w:rFonts w:eastAsia="Times New Roman"/>
          <w:bCs/>
          <w:iCs/>
          <w:sz w:val="22"/>
          <w:szCs w:val="22"/>
        </w:rPr>
        <w:t xml:space="preserve"> </w:t>
      </w:r>
      <w:r w:rsidR="0000246C" w:rsidRPr="00E87665">
        <w:rPr>
          <w:rFonts w:eastAsia="Times New Roman"/>
          <w:bCs/>
          <w:iCs/>
          <w:sz w:val="22"/>
          <w:szCs w:val="22"/>
        </w:rPr>
        <w:t xml:space="preserve">kemoterapijskim protokolom </w:t>
      </w:r>
      <w:r w:rsidR="001C4011" w:rsidRPr="00E87665">
        <w:rPr>
          <w:rFonts w:eastAsia="Times New Roman"/>
          <w:bCs/>
          <w:iCs/>
          <w:sz w:val="22"/>
          <w:szCs w:val="22"/>
        </w:rPr>
        <w:t>koji je sadržavao docetaksel (vidjeti dio 5.1).</w:t>
      </w:r>
    </w:p>
    <w:p w14:paraId="318B377B" w14:textId="77777777" w:rsidR="001C4011" w:rsidRPr="00E87665" w:rsidRDefault="001C4011" w:rsidP="001C4011">
      <w:pPr>
        <w:rPr>
          <w:rFonts w:eastAsia="Times New Roman"/>
          <w:sz w:val="22"/>
          <w:szCs w:val="22"/>
        </w:rPr>
      </w:pPr>
    </w:p>
    <w:p w14:paraId="44DC2B3F"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4.2</w:t>
      </w:r>
      <w:r w:rsidRPr="00E87665">
        <w:rPr>
          <w:rFonts w:eastAsia="Times New Roman"/>
          <w:b/>
          <w:sz w:val="22"/>
          <w:szCs w:val="22"/>
        </w:rPr>
        <w:tab/>
        <w:t>Doziranje i način primjene</w:t>
      </w:r>
    </w:p>
    <w:p w14:paraId="4D73E741" w14:textId="77777777" w:rsidR="001C4011" w:rsidRPr="00E87665" w:rsidRDefault="001C4011" w:rsidP="001C4011">
      <w:pPr>
        <w:keepNext/>
        <w:rPr>
          <w:rFonts w:eastAsia="Times New Roman"/>
          <w:sz w:val="22"/>
          <w:szCs w:val="22"/>
        </w:rPr>
      </w:pPr>
      <w:r w:rsidRPr="00E87665">
        <w:rPr>
          <w:rFonts w:eastAsia="Times New Roman"/>
          <w:b/>
          <w:sz w:val="22"/>
          <w:szCs w:val="22"/>
        </w:rPr>
        <w:t xml:space="preserve"> </w:t>
      </w:r>
    </w:p>
    <w:p w14:paraId="727B7A82" w14:textId="77777777" w:rsidR="001C4011" w:rsidRPr="00E87665" w:rsidRDefault="005523FE" w:rsidP="001C4011">
      <w:pPr>
        <w:rPr>
          <w:rFonts w:eastAsia="Times New Roman"/>
          <w:sz w:val="22"/>
          <w:szCs w:val="22"/>
        </w:rPr>
      </w:pPr>
      <w:r w:rsidRPr="00E87665">
        <w:rPr>
          <w:rFonts w:eastAsia="Times New Roman"/>
          <w:sz w:val="22"/>
          <w:szCs w:val="22"/>
        </w:rPr>
        <w:t>Kabazitaksel</w:t>
      </w:r>
      <w:r w:rsidR="001C4011" w:rsidRPr="00E87665">
        <w:rPr>
          <w:rFonts w:eastAsia="Times New Roman"/>
          <w:sz w:val="22"/>
          <w:szCs w:val="22"/>
        </w:rPr>
        <w:t xml:space="preserve"> se smije primjenjivati samo na odjelima specijaliziranima za primjenu citotoksičnih lijekova i to isključivo pod nadzorom liječnika s iskustvom u primjeni antitumorske kemoterapije. </w:t>
      </w:r>
      <w:r w:rsidR="00C83EAD" w:rsidRPr="00E87665">
        <w:rPr>
          <w:sz w:val="22"/>
          <w:szCs w:val="22"/>
        </w:rPr>
        <w:t xml:space="preserve">Prostorije i oprema za liječenje </w:t>
      </w:r>
      <w:r w:rsidR="00B20F6B" w:rsidRPr="00E87665">
        <w:rPr>
          <w:sz w:val="22"/>
          <w:szCs w:val="22"/>
        </w:rPr>
        <w:t xml:space="preserve">ozbiljnih </w:t>
      </w:r>
      <w:r w:rsidR="00C83EAD" w:rsidRPr="00E87665">
        <w:rPr>
          <w:sz w:val="22"/>
          <w:szCs w:val="22"/>
        </w:rPr>
        <w:t xml:space="preserve">reakcija preosjetljivosti, kao što </w:t>
      </w:r>
      <w:r w:rsidR="00E51EEB" w:rsidRPr="00E87665">
        <w:rPr>
          <w:sz w:val="22"/>
          <w:szCs w:val="22"/>
        </w:rPr>
        <w:t>su</w:t>
      </w:r>
      <w:r w:rsidR="00C83EAD" w:rsidRPr="00E87665">
        <w:rPr>
          <w:sz w:val="22"/>
          <w:szCs w:val="22"/>
        </w:rPr>
        <w:t xml:space="preserve"> hipotenzija i bronhospazam</w:t>
      </w:r>
      <w:r w:rsidR="00E51EEB" w:rsidRPr="00E87665">
        <w:rPr>
          <w:sz w:val="22"/>
          <w:szCs w:val="22"/>
        </w:rPr>
        <w:t>,</w:t>
      </w:r>
      <w:r w:rsidR="00C83EAD" w:rsidRPr="00E87665">
        <w:rPr>
          <w:sz w:val="22"/>
          <w:szCs w:val="22"/>
        </w:rPr>
        <w:t xml:space="preserve"> mo</w:t>
      </w:r>
      <w:r w:rsidR="00363F48" w:rsidRPr="00E87665">
        <w:rPr>
          <w:sz w:val="22"/>
          <w:szCs w:val="22"/>
        </w:rPr>
        <w:t>raju biti dostupni (vidjeti dio </w:t>
      </w:r>
      <w:r w:rsidR="00C83EAD" w:rsidRPr="00E87665">
        <w:rPr>
          <w:sz w:val="22"/>
          <w:szCs w:val="22"/>
        </w:rPr>
        <w:t>4.4).</w:t>
      </w:r>
    </w:p>
    <w:p w14:paraId="0617BB86" w14:textId="77777777" w:rsidR="001C4011" w:rsidRPr="00E87665" w:rsidRDefault="001C4011" w:rsidP="001C4011">
      <w:pPr>
        <w:rPr>
          <w:rFonts w:eastAsia="Times New Roman"/>
          <w:sz w:val="22"/>
          <w:szCs w:val="22"/>
        </w:rPr>
      </w:pPr>
    </w:p>
    <w:p w14:paraId="5781C58A" w14:textId="77777777" w:rsidR="001C4011" w:rsidRPr="00E87665" w:rsidRDefault="001C4011" w:rsidP="001C4011">
      <w:pPr>
        <w:keepNext/>
        <w:rPr>
          <w:rFonts w:eastAsia="Times New Roman"/>
          <w:sz w:val="22"/>
          <w:szCs w:val="22"/>
          <w:u w:val="single"/>
        </w:rPr>
      </w:pPr>
      <w:r w:rsidRPr="00E87665">
        <w:rPr>
          <w:rFonts w:eastAsia="Times New Roman"/>
          <w:sz w:val="22"/>
          <w:szCs w:val="22"/>
          <w:u w:val="single"/>
        </w:rPr>
        <w:t>Premedikacija</w:t>
      </w:r>
    </w:p>
    <w:p w14:paraId="28843260" w14:textId="77777777" w:rsidR="001C4011" w:rsidRPr="00E87665" w:rsidRDefault="00C83EAD" w:rsidP="001C4011">
      <w:pPr>
        <w:rPr>
          <w:rFonts w:eastAsia="Times New Roman"/>
          <w:sz w:val="22"/>
          <w:szCs w:val="22"/>
        </w:rPr>
      </w:pPr>
      <w:r w:rsidRPr="00E87665">
        <w:rPr>
          <w:sz w:val="22"/>
          <w:szCs w:val="22"/>
        </w:rPr>
        <w:t>Radi smanjivanja rizika i težine reakcija preosjetljivosti</w:t>
      </w:r>
      <w:r w:rsidR="001C4011" w:rsidRPr="00E87665">
        <w:rPr>
          <w:rFonts w:eastAsia="Times New Roman"/>
          <w:sz w:val="22"/>
          <w:szCs w:val="22"/>
        </w:rPr>
        <w:t xml:space="preserve">, </w:t>
      </w:r>
      <w:r w:rsidR="005E5C87" w:rsidRPr="00E87665">
        <w:rPr>
          <w:rFonts w:eastAsia="Times New Roman"/>
          <w:sz w:val="22"/>
          <w:szCs w:val="22"/>
        </w:rPr>
        <w:t>potrebno je</w:t>
      </w:r>
      <w:r w:rsidR="001C4011" w:rsidRPr="00E87665">
        <w:rPr>
          <w:rFonts w:eastAsia="Times New Roman"/>
          <w:sz w:val="22"/>
          <w:szCs w:val="22"/>
        </w:rPr>
        <w:t xml:space="preserve"> </w:t>
      </w:r>
      <w:r w:rsidR="005E5C87" w:rsidRPr="00E87665">
        <w:rPr>
          <w:rFonts w:eastAsia="Times New Roman"/>
          <w:sz w:val="22"/>
          <w:szCs w:val="22"/>
        </w:rPr>
        <w:t xml:space="preserve">primijeniti </w:t>
      </w:r>
      <w:r w:rsidR="001C4011" w:rsidRPr="00E87665">
        <w:rPr>
          <w:rFonts w:eastAsia="Times New Roman"/>
          <w:sz w:val="22"/>
          <w:szCs w:val="22"/>
        </w:rPr>
        <w:t>preporučen</w:t>
      </w:r>
      <w:r w:rsidR="005E5C87" w:rsidRPr="00E87665">
        <w:rPr>
          <w:rFonts w:eastAsia="Times New Roman"/>
          <w:sz w:val="22"/>
          <w:szCs w:val="22"/>
        </w:rPr>
        <w:t>u</w:t>
      </w:r>
      <w:r w:rsidR="001C4011" w:rsidRPr="00E87665">
        <w:rPr>
          <w:rFonts w:eastAsia="Times New Roman"/>
          <w:sz w:val="22"/>
          <w:szCs w:val="22"/>
        </w:rPr>
        <w:t xml:space="preserve"> premedikacij</w:t>
      </w:r>
      <w:r w:rsidR="005E5C87" w:rsidRPr="00E87665">
        <w:rPr>
          <w:rFonts w:eastAsia="Times New Roman"/>
          <w:sz w:val="22"/>
          <w:szCs w:val="22"/>
        </w:rPr>
        <w:t>u</w:t>
      </w:r>
      <w:r w:rsidR="001C4011" w:rsidRPr="00E87665">
        <w:rPr>
          <w:rFonts w:eastAsia="Times New Roman"/>
          <w:sz w:val="22"/>
          <w:szCs w:val="22"/>
        </w:rPr>
        <w:t xml:space="preserve"> najmanje 30 minuta prije svake primjene </w:t>
      </w:r>
      <w:r w:rsidR="005523FE" w:rsidRPr="00E87665">
        <w:rPr>
          <w:rFonts w:eastAsia="Times New Roman"/>
          <w:sz w:val="22"/>
          <w:szCs w:val="22"/>
        </w:rPr>
        <w:t>kabazitaksela</w:t>
      </w:r>
      <w:r w:rsidR="001C4011" w:rsidRPr="00E87665">
        <w:rPr>
          <w:rFonts w:eastAsia="Times New Roman"/>
          <w:sz w:val="22"/>
          <w:szCs w:val="22"/>
        </w:rPr>
        <w:t xml:space="preserve"> i to intravenskom primjenom sljedećih lijekova: </w:t>
      </w:r>
    </w:p>
    <w:p w14:paraId="728D4E49" w14:textId="77777777" w:rsidR="001C4011" w:rsidRPr="00E87665" w:rsidRDefault="001C4011" w:rsidP="00770CD4">
      <w:pPr>
        <w:numPr>
          <w:ilvl w:val="0"/>
          <w:numId w:val="2"/>
        </w:numPr>
        <w:rPr>
          <w:rFonts w:eastAsia="Times New Roman"/>
          <w:sz w:val="22"/>
          <w:szCs w:val="22"/>
        </w:rPr>
      </w:pPr>
      <w:r w:rsidRPr="00E87665">
        <w:rPr>
          <w:rFonts w:eastAsia="Times New Roman"/>
          <w:sz w:val="22"/>
          <w:szCs w:val="22"/>
        </w:rPr>
        <w:t>antihistaminika (deksklorfeniramin 5 mg ili difenhidramin 25 mg ili ekvivalent),</w:t>
      </w:r>
    </w:p>
    <w:p w14:paraId="32013650" w14:textId="77777777" w:rsidR="001C4011" w:rsidRPr="00E87665" w:rsidRDefault="001C4011" w:rsidP="00770CD4">
      <w:pPr>
        <w:numPr>
          <w:ilvl w:val="0"/>
          <w:numId w:val="2"/>
        </w:numPr>
        <w:rPr>
          <w:rFonts w:eastAsia="Times New Roman"/>
          <w:sz w:val="22"/>
          <w:szCs w:val="22"/>
        </w:rPr>
      </w:pPr>
      <w:r w:rsidRPr="00E87665">
        <w:rPr>
          <w:rFonts w:eastAsia="Times New Roman"/>
          <w:sz w:val="22"/>
          <w:szCs w:val="22"/>
        </w:rPr>
        <w:t xml:space="preserve">kortikosteroida (deksametazon </w:t>
      </w:r>
      <w:r w:rsidRPr="00E87665">
        <w:rPr>
          <w:rFonts w:eastAsia="Times New Roman"/>
          <w:sz w:val="22"/>
          <w:szCs w:val="22"/>
          <w:lang w:eastAsia="hr-HR"/>
        </w:rPr>
        <w:t xml:space="preserve">8 mg ili ekvivalent) </w:t>
      </w:r>
      <w:r w:rsidR="00F874B3" w:rsidRPr="00E87665">
        <w:rPr>
          <w:rFonts w:eastAsia="Times New Roman"/>
          <w:sz w:val="22"/>
          <w:szCs w:val="22"/>
          <w:lang w:eastAsia="hr-HR"/>
        </w:rPr>
        <w:t>i</w:t>
      </w:r>
    </w:p>
    <w:p w14:paraId="738D7533" w14:textId="77777777" w:rsidR="001C4011" w:rsidRPr="00E87665" w:rsidRDefault="003D0A78" w:rsidP="00770CD4">
      <w:pPr>
        <w:numPr>
          <w:ilvl w:val="0"/>
          <w:numId w:val="2"/>
        </w:numPr>
        <w:rPr>
          <w:rFonts w:eastAsia="Times New Roman"/>
          <w:sz w:val="22"/>
          <w:szCs w:val="22"/>
        </w:rPr>
      </w:pPr>
      <w:r w:rsidRPr="00E87665">
        <w:rPr>
          <w:rFonts w:eastAsia="Times New Roman"/>
          <w:sz w:val="22"/>
          <w:szCs w:val="22"/>
        </w:rPr>
        <w:t>H</w:t>
      </w:r>
      <w:r w:rsidRPr="00E87665">
        <w:rPr>
          <w:rFonts w:eastAsia="Times New Roman"/>
          <w:sz w:val="22"/>
          <w:szCs w:val="22"/>
          <w:vertAlign w:val="subscript"/>
        </w:rPr>
        <w:t xml:space="preserve">2 </w:t>
      </w:r>
      <w:r w:rsidR="001C4011" w:rsidRPr="00E87665">
        <w:rPr>
          <w:rFonts w:eastAsia="Times New Roman"/>
          <w:sz w:val="22"/>
          <w:szCs w:val="22"/>
        </w:rPr>
        <w:t xml:space="preserve">antagonista </w:t>
      </w:r>
      <w:r w:rsidR="001C4011" w:rsidRPr="00E87665">
        <w:rPr>
          <w:rFonts w:eastAsia="Times New Roman"/>
          <w:sz w:val="22"/>
          <w:szCs w:val="22"/>
          <w:lang w:eastAsia="hr-HR"/>
        </w:rPr>
        <w:t>(ranitidin ili ekvivalent) (vidjeti dio 4.4).</w:t>
      </w:r>
    </w:p>
    <w:p w14:paraId="14D61313" w14:textId="77777777" w:rsidR="001C4011" w:rsidRPr="00E87665" w:rsidRDefault="001C4011" w:rsidP="001C4011">
      <w:pPr>
        <w:rPr>
          <w:rFonts w:eastAsia="Times New Roman"/>
          <w:sz w:val="22"/>
          <w:szCs w:val="22"/>
        </w:rPr>
      </w:pPr>
    </w:p>
    <w:p w14:paraId="73A688F4" w14:textId="77777777" w:rsidR="001C4011" w:rsidRPr="00E87665" w:rsidRDefault="001C4011" w:rsidP="001C4011">
      <w:pPr>
        <w:rPr>
          <w:rFonts w:eastAsia="Times New Roman"/>
          <w:bCs/>
          <w:sz w:val="22"/>
          <w:szCs w:val="22"/>
        </w:rPr>
      </w:pPr>
      <w:r w:rsidRPr="00E87665">
        <w:rPr>
          <w:rFonts w:eastAsia="Times New Roman"/>
          <w:bCs/>
          <w:sz w:val="22"/>
          <w:szCs w:val="22"/>
        </w:rPr>
        <w:t xml:space="preserve">Preporučuje se profilaksa antiemeticima koji se mogu davati </w:t>
      </w:r>
      <w:r w:rsidR="00A70B59" w:rsidRPr="00E87665">
        <w:rPr>
          <w:rFonts w:eastAsia="Times New Roman"/>
          <w:bCs/>
          <w:sz w:val="22"/>
          <w:szCs w:val="22"/>
        </w:rPr>
        <w:t>per</w:t>
      </w:r>
      <w:r w:rsidR="005E5C87" w:rsidRPr="00E87665">
        <w:rPr>
          <w:bCs/>
          <w:sz w:val="22"/>
          <w:szCs w:val="22"/>
        </w:rPr>
        <w:t>oralno</w:t>
      </w:r>
      <w:r w:rsidRPr="00E87665">
        <w:rPr>
          <w:rFonts w:eastAsia="Times New Roman"/>
          <w:bCs/>
          <w:sz w:val="22"/>
          <w:szCs w:val="22"/>
        </w:rPr>
        <w:t xml:space="preserve"> ili intravenski, prema potrebi. </w:t>
      </w:r>
    </w:p>
    <w:p w14:paraId="56E0FCAA" w14:textId="77777777" w:rsidR="001C4011" w:rsidRPr="00E87665" w:rsidRDefault="001C4011" w:rsidP="001C4011">
      <w:pPr>
        <w:rPr>
          <w:rFonts w:eastAsia="Times New Roman"/>
          <w:bCs/>
          <w:sz w:val="22"/>
          <w:szCs w:val="22"/>
        </w:rPr>
      </w:pPr>
    </w:p>
    <w:p w14:paraId="1049E1B3" w14:textId="77777777" w:rsidR="001C4011" w:rsidRPr="00E87665" w:rsidRDefault="001C4011" w:rsidP="001C4011">
      <w:pPr>
        <w:rPr>
          <w:rFonts w:eastAsia="Times New Roman"/>
          <w:sz w:val="22"/>
          <w:szCs w:val="22"/>
        </w:rPr>
      </w:pPr>
      <w:r w:rsidRPr="00E87665">
        <w:rPr>
          <w:rFonts w:eastAsia="Times New Roman"/>
          <w:bCs/>
          <w:sz w:val="22"/>
          <w:szCs w:val="22"/>
        </w:rPr>
        <w:t xml:space="preserve">Tijekom </w:t>
      </w:r>
      <w:r w:rsidR="00F874B3" w:rsidRPr="00E87665">
        <w:rPr>
          <w:rFonts w:eastAsia="Times New Roman"/>
          <w:bCs/>
          <w:sz w:val="22"/>
          <w:szCs w:val="22"/>
        </w:rPr>
        <w:t xml:space="preserve">cjelokupnog </w:t>
      </w:r>
      <w:r w:rsidRPr="00E87665">
        <w:rPr>
          <w:rFonts w:eastAsia="Times New Roman"/>
          <w:bCs/>
          <w:sz w:val="22"/>
          <w:szCs w:val="22"/>
        </w:rPr>
        <w:t xml:space="preserve">liječenja mora </w:t>
      </w:r>
      <w:r w:rsidR="00F874B3" w:rsidRPr="00E87665">
        <w:rPr>
          <w:rFonts w:eastAsia="Times New Roman"/>
          <w:bCs/>
          <w:sz w:val="22"/>
          <w:szCs w:val="22"/>
        </w:rPr>
        <w:t xml:space="preserve">se </w:t>
      </w:r>
      <w:r w:rsidRPr="00E87665">
        <w:rPr>
          <w:rFonts w:eastAsia="Times New Roman"/>
          <w:bCs/>
          <w:sz w:val="22"/>
          <w:szCs w:val="22"/>
        </w:rPr>
        <w:t>osigurati primjerena hidracija bolesnika</w:t>
      </w:r>
      <w:r w:rsidR="00C83EAD" w:rsidRPr="00E87665">
        <w:rPr>
          <w:rFonts w:eastAsia="Times New Roman"/>
          <w:bCs/>
          <w:sz w:val="22"/>
          <w:szCs w:val="22"/>
        </w:rPr>
        <w:t>,</w:t>
      </w:r>
      <w:r w:rsidRPr="00E87665">
        <w:rPr>
          <w:rFonts w:eastAsia="Times New Roman"/>
          <w:bCs/>
          <w:sz w:val="22"/>
          <w:szCs w:val="22"/>
        </w:rPr>
        <w:t xml:space="preserve"> kako bi se spriječile komplikacije poput zatajenja bubrega.</w:t>
      </w:r>
    </w:p>
    <w:p w14:paraId="7D643EA1" w14:textId="77777777" w:rsidR="001C4011" w:rsidRPr="00E87665" w:rsidRDefault="001C4011" w:rsidP="001C4011">
      <w:pPr>
        <w:rPr>
          <w:rFonts w:eastAsia="Times New Roman"/>
          <w:sz w:val="22"/>
          <w:szCs w:val="22"/>
        </w:rPr>
      </w:pPr>
    </w:p>
    <w:p w14:paraId="09C3A5F2" w14:textId="77777777" w:rsidR="001C4011" w:rsidRPr="00E87665" w:rsidRDefault="001C4011" w:rsidP="001C4011">
      <w:pPr>
        <w:keepNext/>
        <w:outlineLvl w:val="0"/>
        <w:rPr>
          <w:rFonts w:eastAsia="Times New Roman"/>
          <w:bCs/>
          <w:sz w:val="22"/>
          <w:szCs w:val="22"/>
          <w:u w:val="single"/>
        </w:rPr>
      </w:pPr>
      <w:r w:rsidRPr="00E87665">
        <w:rPr>
          <w:rFonts w:eastAsia="Times New Roman"/>
          <w:bCs/>
          <w:sz w:val="22"/>
          <w:szCs w:val="22"/>
          <w:u w:val="single"/>
        </w:rPr>
        <w:t>Doziranje</w:t>
      </w:r>
    </w:p>
    <w:p w14:paraId="31C1E758" w14:textId="77777777" w:rsidR="001C4011" w:rsidRPr="00E87665" w:rsidRDefault="001C4011" w:rsidP="001C4011">
      <w:pPr>
        <w:rPr>
          <w:rFonts w:eastAsia="Times New Roman"/>
          <w:sz w:val="22"/>
          <w:szCs w:val="22"/>
        </w:rPr>
      </w:pPr>
      <w:r w:rsidRPr="00E87665">
        <w:rPr>
          <w:rFonts w:eastAsia="Times New Roman"/>
          <w:sz w:val="22"/>
          <w:szCs w:val="22"/>
        </w:rPr>
        <w:t xml:space="preserve">Preporučena doza </w:t>
      </w:r>
      <w:r w:rsidR="005523FE" w:rsidRPr="00E87665">
        <w:rPr>
          <w:rFonts w:eastAsia="Times New Roman"/>
          <w:sz w:val="22"/>
          <w:szCs w:val="22"/>
        </w:rPr>
        <w:t>kabazitaksela</w:t>
      </w:r>
      <w:r w:rsidRPr="00E87665">
        <w:rPr>
          <w:rFonts w:eastAsia="Times New Roman"/>
          <w:sz w:val="22"/>
          <w:szCs w:val="22"/>
        </w:rPr>
        <w:t xml:space="preserve"> iznosi 25 mg/m</w:t>
      </w:r>
      <w:r w:rsidRPr="00E87665">
        <w:rPr>
          <w:rFonts w:eastAsia="Times New Roman"/>
          <w:sz w:val="22"/>
          <w:szCs w:val="22"/>
          <w:vertAlign w:val="superscript"/>
        </w:rPr>
        <w:t>2</w:t>
      </w:r>
      <w:r w:rsidRPr="00E87665">
        <w:rPr>
          <w:rFonts w:eastAsia="Times New Roman"/>
          <w:sz w:val="22"/>
          <w:szCs w:val="22"/>
        </w:rPr>
        <w:t xml:space="preserve">, primijenjeno u obliku jednosatne intravenske infuzije svaka 3 tjedna, u kombinaciji s 10 mg prednizona ili prednizolona koji se uzimaju </w:t>
      </w:r>
      <w:r w:rsidR="00B91CC0" w:rsidRPr="00E87665">
        <w:rPr>
          <w:rFonts w:eastAsia="Times New Roman"/>
          <w:sz w:val="22"/>
          <w:szCs w:val="22"/>
        </w:rPr>
        <w:t>per</w:t>
      </w:r>
      <w:r w:rsidR="005E5C87" w:rsidRPr="00E87665">
        <w:rPr>
          <w:sz w:val="22"/>
          <w:szCs w:val="22"/>
        </w:rPr>
        <w:t>oralno</w:t>
      </w:r>
      <w:r w:rsidRPr="00E87665">
        <w:rPr>
          <w:rFonts w:eastAsia="Times New Roman"/>
          <w:sz w:val="22"/>
          <w:szCs w:val="22"/>
        </w:rPr>
        <w:t xml:space="preserve"> svak</w:t>
      </w:r>
      <w:r w:rsidR="005E5C87" w:rsidRPr="00E87665">
        <w:rPr>
          <w:rFonts w:eastAsia="Times New Roman"/>
          <w:sz w:val="22"/>
          <w:szCs w:val="22"/>
        </w:rPr>
        <w:t>i</w:t>
      </w:r>
      <w:r w:rsidRPr="00E87665">
        <w:rPr>
          <w:rFonts w:eastAsia="Times New Roman"/>
          <w:sz w:val="22"/>
          <w:szCs w:val="22"/>
        </w:rPr>
        <w:t xml:space="preserve"> dan tijekom liječenja. </w:t>
      </w:r>
    </w:p>
    <w:p w14:paraId="76D4D7CF" w14:textId="77777777" w:rsidR="001C4011" w:rsidRPr="00E87665" w:rsidRDefault="001C4011" w:rsidP="001C4011">
      <w:pPr>
        <w:rPr>
          <w:rFonts w:eastAsia="Times New Roman"/>
          <w:sz w:val="22"/>
          <w:szCs w:val="22"/>
        </w:rPr>
      </w:pPr>
    </w:p>
    <w:p w14:paraId="5E680CEB" w14:textId="77777777" w:rsidR="001C4011" w:rsidRPr="00E87665" w:rsidRDefault="001C4011" w:rsidP="001C4011">
      <w:pPr>
        <w:keepNext/>
        <w:rPr>
          <w:rFonts w:eastAsia="Times New Roman"/>
          <w:i/>
          <w:sz w:val="22"/>
          <w:szCs w:val="22"/>
          <w:u w:val="single"/>
        </w:rPr>
      </w:pPr>
      <w:r w:rsidRPr="00E87665">
        <w:rPr>
          <w:rFonts w:eastAsia="Times New Roman"/>
          <w:i/>
          <w:sz w:val="22"/>
          <w:szCs w:val="22"/>
          <w:u w:val="single"/>
        </w:rPr>
        <w:lastRenderedPageBreak/>
        <w:t>Prilagodb</w:t>
      </w:r>
      <w:r w:rsidR="00F874B3" w:rsidRPr="00E87665">
        <w:rPr>
          <w:rFonts w:eastAsia="Times New Roman"/>
          <w:i/>
          <w:sz w:val="22"/>
          <w:szCs w:val="22"/>
          <w:u w:val="single"/>
        </w:rPr>
        <w:t>e</w:t>
      </w:r>
      <w:r w:rsidRPr="00E87665">
        <w:rPr>
          <w:rFonts w:eastAsia="Times New Roman"/>
          <w:i/>
          <w:sz w:val="22"/>
          <w:szCs w:val="22"/>
          <w:u w:val="single"/>
        </w:rPr>
        <w:t xml:space="preserve"> doze</w:t>
      </w:r>
    </w:p>
    <w:p w14:paraId="58C482CA" w14:textId="77777777" w:rsidR="001C4011" w:rsidRPr="00E87665" w:rsidRDefault="001C4011" w:rsidP="001C4011">
      <w:pPr>
        <w:rPr>
          <w:rFonts w:eastAsia="Times New Roman"/>
          <w:sz w:val="22"/>
          <w:szCs w:val="22"/>
          <w:u w:val="single"/>
        </w:rPr>
      </w:pPr>
      <w:r w:rsidRPr="00E87665">
        <w:rPr>
          <w:rFonts w:eastAsia="Times New Roman"/>
          <w:sz w:val="22"/>
          <w:szCs w:val="22"/>
        </w:rPr>
        <w:t>Doz</w:t>
      </w:r>
      <w:r w:rsidR="005E5C87" w:rsidRPr="00E87665">
        <w:rPr>
          <w:rFonts w:eastAsia="Times New Roman"/>
          <w:sz w:val="22"/>
          <w:szCs w:val="22"/>
        </w:rPr>
        <w:t>u je</w:t>
      </w:r>
      <w:r w:rsidR="0048368E" w:rsidRPr="00E87665">
        <w:rPr>
          <w:rFonts w:eastAsia="Times New Roman"/>
          <w:sz w:val="22"/>
          <w:szCs w:val="22"/>
        </w:rPr>
        <w:t xml:space="preserve"> </w:t>
      </w:r>
      <w:r w:rsidR="005E5C87" w:rsidRPr="00E87665">
        <w:rPr>
          <w:rFonts w:eastAsia="Times New Roman"/>
          <w:sz w:val="22"/>
          <w:szCs w:val="22"/>
        </w:rPr>
        <w:t>potrebno</w:t>
      </w:r>
      <w:r w:rsidRPr="00E87665">
        <w:rPr>
          <w:rFonts w:eastAsia="Times New Roman"/>
          <w:sz w:val="22"/>
          <w:szCs w:val="22"/>
        </w:rPr>
        <w:t xml:space="preserve"> prilagoditi ako se u bolesnika pojave sljedeće nuspojave (stup</w:t>
      </w:r>
      <w:r w:rsidR="00363F48" w:rsidRPr="00E87665">
        <w:rPr>
          <w:rFonts w:eastAsia="Times New Roman"/>
          <w:sz w:val="22"/>
          <w:szCs w:val="22"/>
        </w:rPr>
        <w:t>njevi su određeni prema verziji </w:t>
      </w:r>
      <w:r w:rsidRPr="00E87665">
        <w:rPr>
          <w:rFonts w:eastAsia="Times New Roman"/>
          <w:sz w:val="22"/>
          <w:szCs w:val="22"/>
        </w:rPr>
        <w:t>4</w:t>
      </w:r>
      <w:r w:rsidR="00C83EAD" w:rsidRPr="00E87665">
        <w:rPr>
          <w:rFonts w:eastAsia="Times New Roman"/>
          <w:sz w:val="22"/>
          <w:szCs w:val="22"/>
        </w:rPr>
        <w:t>,</w:t>
      </w:r>
      <w:r w:rsidRPr="00E87665">
        <w:rPr>
          <w:rFonts w:eastAsia="Times New Roman"/>
          <w:sz w:val="22"/>
          <w:szCs w:val="22"/>
        </w:rPr>
        <w:t xml:space="preserve">0 Zajedničkih terminoloških kriterija za nuspojave (engl. </w:t>
      </w:r>
      <w:r w:rsidRPr="00E87665">
        <w:rPr>
          <w:rFonts w:eastAsia="Times New Roman"/>
          <w:i/>
          <w:sz w:val="22"/>
          <w:szCs w:val="22"/>
          <w:lang w:eastAsia="hr-HR"/>
        </w:rPr>
        <w:t>Common Terminology Criteria for Adverse Events</w:t>
      </w:r>
      <w:r w:rsidRPr="00E87665">
        <w:rPr>
          <w:rFonts w:eastAsia="Times New Roman"/>
          <w:sz w:val="22"/>
          <w:szCs w:val="22"/>
        </w:rPr>
        <w:t>, CTCAE</w:t>
      </w:r>
      <w:r w:rsidRPr="00E87665">
        <w:rPr>
          <w:rFonts w:eastAsia="Times New Roman"/>
          <w:sz w:val="22"/>
          <w:szCs w:val="22"/>
          <w:lang w:eastAsia="hr-HR"/>
        </w:rPr>
        <w:t>):</w:t>
      </w:r>
    </w:p>
    <w:p w14:paraId="05DA5D0C" w14:textId="77777777" w:rsidR="001C4011" w:rsidRPr="00E87665" w:rsidRDefault="001C4011" w:rsidP="001C4011">
      <w:pPr>
        <w:rPr>
          <w:rFonts w:eastAsia="Times New Roman"/>
          <w:i/>
          <w:sz w:val="22"/>
          <w:szCs w:val="22"/>
          <w:u w:val="single"/>
        </w:rPr>
      </w:pPr>
    </w:p>
    <w:p w14:paraId="25304AC9" w14:textId="77777777" w:rsidR="001C4011" w:rsidRPr="00E87665" w:rsidRDefault="001C4011" w:rsidP="001C4011">
      <w:pPr>
        <w:keepNext/>
        <w:rPr>
          <w:rFonts w:eastAsia="Times New Roman"/>
          <w:sz w:val="22"/>
          <w:szCs w:val="22"/>
        </w:rPr>
      </w:pPr>
      <w:r w:rsidRPr="00E87665">
        <w:rPr>
          <w:rFonts w:eastAsia="Times New Roman"/>
          <w:sz w:val="22"/>
          <w:szCs w:val="22"/>
        </w:rPr>
        <w:t>Tablica 1. – Preporučene prilagodbe doze u slučaju nuspojava u bolesnika liječenih kabazitakselom</w:t>
      </w:r>
    </w:p>
    <w:p w14:paraId="48B1C80D" w14:textId="77777777" w:rsidR="001C4011" w:rsidRPr="00E87665" w:rsidRDefault="001C4011" w:rsidP="001C4011">
      <w:pPr>
        <w:keepNext/>
        <w:rPr>
          <w:rFonts w:eastAsia="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668"/>
      </w:tblGrid>
      <w:tr w:rsidR="001C4011" w:rsidRPr="00E87665" w14:paraId="2C23BF01" w14:textId="77777777" w:rsidTr="003D3FD5">
        <w:trPr>
          <w:trHeight w:val="371"/>
        </w:trPr>
        <w:tc>
          <w:tcPr>
            <w:tcW w:w="2424" w:type="pct"/>
            <w:vAlign w:val="center"/>
          </w:tcPr>
          <w:p w14:paraId="67547C0D" w14:textId="77777777" w:rsidR="001C4011" w:rsidRPr="00E87665" w:rsidRDefault="001C4011" w:rsidP="003D3FD5">
            <w:pPr>
              <w:autoSpaceDE w:val="0"/>
              <w:autoSpaceDN w:val="0"/>
              <w:adjustRightInd w:val="0"/>
              <w:jc w:val="center"/>
              <w:rPr>
                <w:rFonts w:eastAsia="Times New Roman"/>
                <w:sz w:val="22"/>
                <w:szCs w:val="22"/>
              </w:rPr>
            </w:pPr>
            <w:r w:rsidRPr="00E87665">
              <w:rPr>
                <w:rFonts w:eastAsia="Times New Roman"/>
                <w:b/>
                <w:bCs/>
                <w:sz w:val="22"/>
                <w:szCs w:val="22"/>
                <w:lang w:eastAsia="hr-HR"/>
              </w:rPr>
              <w:t>Nuspojave</w:t>
            </w:r>
          </w:p>
        </w:tc>
        <w:tc>
          <w:tcPr>
            <w:tcW w:w="2576" w:type="pct"/>
            <w:vAlign w:val="center"/>
          </w:tcPr>
          <w:p w14:paraId="2F27FD0E" w14:textId="77777777" w:rsidR="001C4011" w:rsidRPr="00E87665" w:rsidRDefault="001C4011" w:rsidP="003D3FD5">
            <w:pPr>
              <w:jc w:val="center"/>
              <w:rPr>
                <w:rFonts w:eastAsia="Times New Roman"/>
                <w:sz w:val="22"/>
                <w:szCs w:val="22"/>
              </w:rPr>
            </w:pPr>
            <w:r w:rsidRPr="00E87665">
              <w:rPr>
                <w:rFonts w:eastAsia="Times New Roman"/>
                <w:b/>
                <w:bCs/>
                <w:sz w:val="22"/>
                <w:szCs w:val="22"/>
                <w:lang w:eastAsia="hr-HR"/>
              </w:rPr>
              <w:t>Prilagodba doze</w:t>
            </w:r>
          </w:p>
        </w:tc>
      </w:tr>
      <w:tr w:rsidR="001C4011" w:rsidRPr="00E87665" w14:paraId="1DF7C10A" w14:textId="77777777" w:rsidTr="003D3FD5">
        <w:tc>
          <w:tcPr>
            <w:tcW w:w="2424" w:type="pct"/>
          </w:tcPr>
          <w:p w14:paraId="726356B0" w14:textId="77777777" w:rsidR="001C4011" w:rsidRPr="00E87665" w:rsidRDefault="001C4011" w:rsidP="005E5C87">
            <w:pPr>
              <w:autoSpaceDE w:val="0"/>
              <w:autoSpaceDN w:val="0"/>
              <w:adjustRightInd w:val="0"/>
              <w:rPr>
                <w:rFonts w:eastAsia="Times New Roman"/>
                <w:bCs/>
                <w:sz w:val="22"/>
                <w:szCs w:val="22"/>
                <w:lang w:eastAsia="hr-HR"/>
              </w:rPr>
            </w:pPr>
            <w:r w:rsidRPr="00E87665">
              <w:rPr>
                <w:rFonts w:eastAsia="Times New Roman"/>
                <w:bCs/>
                <w:sz w:val="22"/>
                <w:szCs w:val="22"/>
                <w:lang w:eastAsia="hr-HR"/>
              </w:rPr>
              <w:t>Produljena neutropenija stupnja ≥ 3 (dulje od 1 tjedna) u</w:t>
            </w:r>
            <w:r w:rsidR="005E5C87" w:rsidRPr="00E87665">
              <w:rPr>
                <w:rFonts w:eastAsia="Times New Roman"/>
                <w:bCs/>
                <w:sz w:val="22"/>
                <w:szCs w:val="22"/>
                <w:lang w:eastAsia="hr-HR"/>
              </w:rPr>
              <w:t>natoč</w:t>
            </w:r>
            <w:r w:rsidRPr="00E87665">
              <w:rPr>
                <w:rFonts w:eastAsia="Times New Roman"/>
                <w:bCs/>
                <w:sz w:val="22"/>
                <w:szCs w:val="22"/>
                <w:lang w:eastAsia="hr-HR"/>
              </w:rPr>
              <w:t xml:space="preserve"> odgovarajućoj terapiji koja uključuje G</w:t>
            </w:r>
            <w:r w:rsidRPr="00E87665">
              <w:rPr>
                <w:rFonts w:eastAsia="Times New Roman"/>
                <w:sz w:val="22"/>
                <w:szCs w:val="22"/>
              </w:rPr>
              <w:noBreakHyphen/>
            </w:r>
            <w:r w:rsidRPr="00E87665">
              <w:rPr>
                <w:rFonts w:eastAsia="Times New Roman"/>
                <w:bCs/>
                <w:sz w:val="22"/>
                <w:szCs w:val="22"/>
                <w:lang w:eastAsia="hr-HR"/>
              </w:rPr>
              <w:t>CSF</w:t>
            </w:r>
          </w:p>
        </w:tc>
        <w:tc>
          <w:tcPr>
            <w:tcW w:w="2576" w:type="pct"/>
          </w:tcPr>
          <w:p w14:paraId="68018928" w14:textId="77777777" w:rsidR="001C4011" w:rsidRPr="00E87665" w:rsidRDefault="001C4011" w:rsidP="001C4011">
            <w:pPr>
              <w:rPr>
                <w:rFonts w:eastAsia="Times New Roman"/>
                <w:sz w:val="22"/>
                <w:szCs w:val="22"/>
              </w:rPr>
            </w:pPr>
            <w:r w:rsidRPr="00E87665">
              <w:rPr>
                <w:rFonts w:eastAsia="Times New Roman"/>
                <w:sz w:val="22"/>
                <w:szCs w:val="22"/>
              </w:rPr>
              <w:t>Odgoditi liječenje dok broj neutrofila ne dosegne &gt; 1500 stanica/mm</w:t>
            </w:r>
            <w:r w:rsidRPr="00E87665">
              <w:rPr>
                <w:rFonts w:eastAsia="Times New Roman"/>
                <w:sz w:val="22"/>
                <w:szCs w:val="22"/>
                <w:vertAlign w:val="superscript"/>
              </w:rPr>
              <w:t>3</w:t>
            </w:r>
            <w:r w:rsidRPr="00E87665">
              <w:rPr>
                <w:rFonts w:eastAsia="Times New Roman"/>
                <w:sz w:val="22"/>
                <w:szCs w:val="22"/>
              </w:rPr>
              <w:t>, a zatim smanjiti dozu kabazitaksela s 25 mg/m</w:t>
            </w:r>
            <w:r w:rsidRPr="00E87665">
              <w:rPr>
                <w:rFonts w:eastAsia="Times New Roman"/>
                <w:sz w:val="22"/>
                <w:szCs w:val="22"/>
                <w:vertAlign w:val="superscript"/>
              </w:rPr>
              <w:t>2</w:t>
            </w:r>
            <w:r w:rsidRPr="00E87665">
              <w:rPr>
                <w:rFonts w:eastAsia="Times New Roman"/>
                <w:sz w:val="22"/>
                <w:szCs w:val="22"/>
              </w:rPr>
              <w:t xml:space="preserve"> na 20 mg/m</w:t>
            </w:r>
            <w:r w:rsidRPr="00E87665">
              <w:rPr>
                <w:rFonts w:eastAsia="Times New Roman"/>
                <w:sz w:val="22"/>
                <w:szCs w:val="22"/>
                <w:vertAlign w:val="superscript"/>
              </w:rPr>
              <w:t>2</w:t>
            </w:r>
            <w:r w:rsidR="00F95490" w:rsidRPr="00E87665">
              <w:rPr>
                <w:rFonts w:eastAsia="Times New Roman"/>
                <w:sz w:val="22"/>
                <w:szCs w:val="22"/>
              </w:rPr>
              <w:t>.</w:t>
            </w:r>
          </w:p>
        </w:tc>
      </w:tr>
      <w:tr w:rsidR="001C4011" w:rsidRPr="00E87665" w14:paraId="2A27A6F9" w14:textId="77777777" w:rsidTr="003D3FD5">
        <w:tc>
          <w:tcPr>
            <w:tcW w:w="2424" w:type="pct"/>
          </w:tcPr>
          <w:p w14:paraId="44B559A0" w14:textId="77777777" w:rsidR="001C4011" w:rsidRPr="00E87665" w:rsidRDefault="00C83EAD" w:rsidP="003D3FD5">
            <w:pPr>
              <w:autoSpaceDE w:val="0"/>
              <w:autoSpaceDN w:val="0"/>
              <w:adjustRightInd w:val="0"/>
              <w:ind w:right="-109"/>
              <w:rPr>
                <w:rFonts w:eastAsia="Times New Roman"/>
                <w:bCs/>
                <w:sz w:val="22"/>
                <w:szCs w:val="22"/>
                <w:lang w:eastAsia="hr-HR"/>
              </w:rPr>
            </w:pPr>
            <w:r w:rsidRPr="00E87665">
              <w:rPr>
                <w:rFonts w:eastAsia="Times New Roman"/>
                <w:bCs/>
                <w:sz w:val="22"/>
                <w:szCs w:val="22"/>
              </w:rPr>
              <w:t xml:space="preserve">Febrilna neutropenija </w:t>
            </w:r>
            <w:r w:rsidR="001C4011" w:rsidRPr="00E87665">
              <w:rPr>
                <w:rFonts w:eastAsia="Times New Roman"/>
                <w:bCs/>
                <w:sz w:val="22"/>
                <w:szCs w:val="22"/>
              </w:rPr>
              <w:t>ili neutropenijska infekcija</w:t>
            </w:r>
          </w:p>
        </w:tc>
        <w:tc>
          <w:tcPr>
            <w:tcW w:w="2576" w:type="pct"/>
          </w:tcPr>
          <w:p w14:paraId="7C3C236A" w14:textId="77777777" w:rsidR="001C4011" w:rsidRPr="00E87665" w:rsidRDefault="001C4011" w:rsidP="005E5C87">
            <w:pPr>
              <w:rPr>
                <w:rFonts w:eastAsia="Times New Roman"/>
                <w:sz w:val="22"/>
                <w:szCs w:val="22"/>
              </w:rPr>
            </w:pPr>
            <w:r w:rsidRPr="00E87665">
              <w:rPr>
                <w:rFonts w:eastAsia="Times New Roman"/>
                <w:sz w:val="22"/>
                <w:szCs w:val="22"/>
              </w:rPr>
              <w:t xml:space="preserve">Odgoditi liječenje do poboljšanja ili </w:t>
            </w:r>
            <w:r w:rsidR="005E5C87" w:rsidRPr="00E87665">
              <w:rPr>
                <w:rFonts w:eastAsia="Times New Roman"/>
                <w:sz w:val="22"/>
                <w:szCs w:val="22"/>
              </w:rPr>
              <w:t xml:space="preserve">oporavka </w:t>
            </w:r>
            <w:r w:rsidRPr="00E87665">
              <w:rPr>
                <w:rFonts w:eastAsia="Times New Roman"/>
                <w:sz w:val="22"/>
                <w:szCs w:val="22"/>
              </w:rPr>
              <w:t>te dok broj neutrofila ne dosegne &gt; 1500 stanica/mm</w:t>
            </w:r>
            <w:r w:rsidRPr="00E87665">
              <w:rPr>
                <w:rFonts w:eastAsia="Times New Roman"/>
                <w:sz w:val="22"/>
                <w:szCs w:val="22"/>
                <w:vertAlign w:val="superscript"/>
              </w:rPr>
              <w:t>3</w:t>
            </w:r>
            <w:r w:rsidRPr="00E87665">
              <w:rPr>
                <w:rFonts w:eastAsia="Times New Roman"/>
                <w:sz w:val="22"/>
                <w:szCs w:val="22"/>
              </w:rPr>
              <w:t>, a zatim smanjiti dozu kabazitaksela s 25 mg/m</w:t>
            </w:r>
            <w:r w:rsidRPr="00E87665">
              <w:rPr>
                <w:rFonts w:eastAsia="Times New Roman"/>
                <w:sz w:val="22"/>
                <w:szCs w:val="22"/>
                <w:vertAlign w:val="superscript"/>
              </w:rPr>
              <w:t>2</w:t>
            </w:r>
            <w:r w:rsidRPr="00E87665">
              <w:rPr>
                <w:rFonts w:eastAsia="Times New Roman"/>
                <w:sz w:val="22"/>
                <w:szCs w:val="22"/>
              </w:rPr>
              <w:t xml:space="preserve"> na 20 mg/m</w:t>
            </w:r>
            <w:r w:rsidRPr="00E87665">
              <w:rPr>
                <w:rFonts w:eastAsia="Times New Roman"/>
                <w:sz w:val="22"/>
                <w:szCs w:val="22"/>
                <w:vertAlign w:val="superscript"/>
              </w:rPr>
              <w:t>2</w:t>
            </w:r>
            <w:r w:rsidR="00F95490" w:rsidRPr="00E87665">
              <w:rPr>
                <w:rFonts w:eastAsia="Times New Roman"/>
                <w:sz w:val="22"/>
                <w:szCs w:val="22"/>
              </w:rPr>
              <w:t>.</w:t>
            </w:r>
          </w:p>
        </w:tc>
      </w:tr>
      <w:tr w:rsidR="001C4011" w:rsidRPr="00E87665" w14:paraId="19CEE00C" w14:textId="77777777" w:rsidTr="003D3FD5">
        <w:tc>
          <w:tcPr>
            <w:tcW w:w="2424" w:type="pct"/>
          </w:tcPr>
          <w:p w14:paraId="4E3D75E6" w14:textId="77777777" w:rsidR="001C4011" w:rsidRPr="00E87665" w:rsidRDefault="001C4011" w:rsidP="005E5C87">
            <w:pPr>
              <w:autoSpaceDE w:val="0"/>
              <w:autoSpaceDN w:val="0"/>
              <w:adjustRightInd w:val="0"/>
              <w:rPr>
                <w:rFonts w:eastAsia="Times New Roman"/>
                <w:sz w:val="22"/>
                <w:szCs w:val="22"/>
              </w:rPr>
            </w:pPr>
            <w:r w:rsidRPr="00E87665">
              <w:rPr>
                <w:rFonts w:eastAsia="Times New Roman"/>
                <w:sz w:val="22"/>
                <w:szCs w:val="22"/>
              </w:rPr>
              <w:t xml:space="preserve">Proljev stupnja </w:t>
            </w:r>
            <w:r w:rsidRPr="00E87665">
              <w:rPr>
                <w:rFonts w:eastAsia="Times New Roman"/>
                <w:bCs/>
                <w:sz w:val="22"/>
                <w:szCs w:val="22"/>
                <w:lang w:eastAsia="hr-HR"/>
              </w:rPr>
              <w:t>≥ </w:t>
            </w:r>
            <w:r w:rsidRPr="00E87665">
              <w:rPr>
                <w:rFonts w:eastAsia="Times New Roman"/>
                <w:sz w:val="22"/>
                <w:szCs w:val="22"/>
              </w:rPr>
              <w:t xml:space="preserve">3 ili kontinuirani proljev </w:t>
            </w:r>
            <w:r w:rsidR="005E5C87" w:rsidRPr="00E87665">
              <w:rPr>
                <w:rFonts w:eastAsia="Times New Roman"/>
                <w:sz w:val="22"/>
                <w:szCs w:val="22"/>
              </w:rPr>
              <w:t>unatoč</w:t>
            </w:r>
            <w:r w:rsidR="001D58AB" w:rsidRPr="00E87665">
              <w:rPr>
                <w:rFonts w:eastAsia="Times New Roman"/>
                <w:sz w:val="22"/>
                <w:szCs w:val="22"/>
              </w:rPr>
              <w:t xml:space="preserve"> </w:t>
            </w:r>
            <w:r w:rsidRPr="00E87665">
              <w:rPr>
                <w:rFonts w:eastAsia="Times New Roman"/>
                <w:bCs/>
                <w:sz w:val="22"/>
                <w:szCs w:val="22"/>
                <w:lang w:eastAsia="hr-HR"/>
              </w:rPr>
              <w:t>odgovarajućoj terapiji koja uključuje nadoknadu tekućine i elektrolita</w:t>
            </w:r>
          </w:p>
        </w:tc>
        <w:tc>
          <w:tcPr>
            <w:tcW w:w="2576" w:type="pct"/>
          </w:tcPr>
          <w:p w14:paraId="26E0D16C" w14:textId="77777777" w:rsidR="001C4011" w:rsidRPr="00E87665" w:rsidRDefault="001C4011" w:rsidP="005E5C87">
            <w:pPr>
              <w:rPr>
                <w:rFonts w:eastAsia="Times New Roman"/>
                <w:sz w:val="22"/>
                <w:szCs w:val="22"/>
              </w:rPr>
            </w:pPr>
            <w:r w:rsidRPr="00E87665">
              <w:rPr>
                <w:rFonts w:eastAsia="Times New Roman"/>
                <w:sz w:val="22"/>
                <w:szCs w:val="22"/>
              </w:rPr>
              <w:t xml:space="preserve">Odgoditi liječenje do poboljšanja ili </w:t>
            </w:r>
            <w:r w:rsidR="005E5C87" w:rsidRPr="00E87665">
              <w:rPr>
                <w:rFonts w:eastAsia="Times New Roman"/>
                <w:sz w:val="22"/>
                <w:szCs w:val="22"/>
              </w:rPr>
              <w:t>oporavka</w:t>
            </w:r>
            <w:r w:rsidRPr="00E87665">
              <w:rPr>
                <w:rFonts w:eastAsia="Times New Roman"/>
                <w:sz w:val="22"/>
                <w:szCs w:val="22"/>
              </w:rPr>
              <w:t>, a zatim smanjiti dozu kabazitaksela s 25 mg/m</w:t>
            </w:r>
            <w:r w:rsidRPr="00E87665">
              <w:rPr>
                <w:rFonts w:eastAsia="Times New Roman"/>
                <w:sz w:val="22"/>
                <w:szCs w:val="22"/>
                <w:vertAlign w:val="superscript"/>
              </w:rPr>
              <w:t>2</w:t>
            </w:r>
            <w:r w:rsidRPr="00E87665">
              <w:rPr>
                <w:rFonts w:eastAsia="Times New Roman"/>
                <w:sz w:val="22"/>
                <w:szCs w:val="22"/>
              </w:rPr>
              <w:t xml:space="preserve"> na 20 mg/m</w:t>
            </w:r>
            <w:r w:rsidRPr="00E87665">
              <w:rPr>
                <w:rFonts w:eastAsia="Times New Roman"/>
                <w:sz w:val="22"/>
                <w:szCs w:val="22"/>
                <w:vertAlign w:val="superscript"/>
              </w:rPr>
              <w:t>2</w:t>
            </w:r>
            <w:r w:rsidR="00F95490" w:rsidRPr="00E87665">
              <w:rPr>
                <w:rFonts w:eastAsia="Times New Roman"/>
                <w:sz w:val="22"/>
                <w:szCs w:val="22"/>
              </w:rPr>
              <w:t>.</w:t>
            </w:r>
          </w:p>
        </w:tc>
      </w:tr>
      <w:tr w:rsidR="001C4011" w:rsidRPr="00E87665" w14:paraId="737BC65B" w14:textId="77777777" w:rsidTr="003D3FD5">
        <w:tc>
          <w:tcPr>
            <w:tcW w:w="2424" w:type="pct"/>
          </w:tcPr>
          <w:p w14:paraId="3075EE99" w14:textId="77777777" w:rsidR="001C4011" w:rsidRPr="00E87665" w:rsidRDefault="001C4011" w:rsidP="001C4011">
            <w:pPr>
              <w:autoSpaceDE w:val="0"/>
              <w:autoSpaceDN w:val="0"/>
              <w:adjustRightInd w:val="0"/>
              <w:rPr>
                <w:rFonts w:eastAsia="Times New Roman"/>
                <w:sz w:val="22"/>
                <w:szCs w:val="22"/>
              </w:rPr>
            </w:pPr>
            <w:r w:rsidRPr="00E87665">
              <w:rPr>
                <w:rFonts w:eastAsia="Times New Roman"/>
                <w:sz w:val="22"/>
                <w:szCs w:val="22"/>
              </w:rPr>
              <w:t>Periferna neuropatija stupnja ≥ 2</w:t>
            </w:r>
          </w:p>
        </w:tc>
        <w:tc>
          <w:tcPr>
            <w:tcW w:w="2576" w:type="pct"/>
          </w:tcPr>
          <w:p w14:paraId="374F2CF0" w14:textId="77777777" w:rsidR="001C4011" w:rsidRPr="00E87665" w:rsidRDefault="001C4011" w:rsidP="001C4011">
            <w:pPr>
              <w:rPr>
                <w:rFonts w:eastAsia="Times New Roman"/>
                <w:sz w:val="22"/>
                <w:szCs w:val="22"/>
              </w:rPr>
            </w:pPr>
            <w:r w:rsidRPr="00E87665">
              <w:rPr>
                <w:rFonts w:eastAsia="Times New Roman"/>
                <w:sz w:val="22"/>
                <w:szCs w:val="22"/>
              </w:rPr>
              <w:t>Odgoditi liječenje do poboljšanja, a zatim smanjiti dozu kabazitaksela s 25 mg/m</w:t>
            </w:r>
            <w:r w:rsidRPr="00E87665">
              <w:rPr>
                <w:rFonts w:eastAsia="Times New Roman"/>
                <w:sz w:val="22"/>
                <w:szCs w:val="22"/>
                <w:vertAlign w:val="superscript"/>
              </w:rPr>
              <w:t>2</w:t>
            </w:r>
            <w:r w:rsidRPr="00E87665">
              <w:rPr>
                <w:rFonts w:eastAsia="Times New Roman"/>
                <w:sz w:val="22"/>
                <w:szCs w:val="22"/>
              </w:rPr>
              <w:t xml:space="preserve"> na 20 mg/m</w:t>
            </w:r>
            <w:r w:rsidRPr="00E87665">
              <w:rPr>
                <w:rFonts w:eastAsia="Times New Roman"/>
                <w:sz w:val="22"/>
                <w:szCs w:val="22"/>
                <w:vertAlign w:val="superscript"/>
              </w:rPr>
              <w:t>2</w:t>
            </w:r>
            <w:r w:rsidR="00F95490" w:rsidRPr="00E87665">
              <w:rPr>
                <w:rFonts w:eastAsia="Times New Roman"/>
                <w:sz w:val="22"/>
                <w:szCs w:val="22"/>
              </w:rPr>
              <w:t>.</w:t>
            </w:r>
          </w:p>
        </w:tc>
      </w:tr>
    </w:tbl>
    <w:p w14:paraId="6E7582B9" w14:textId="77777777" w:rsidR="001C4011" w:rsidRPr="00E87665" w:rsidRDefault="001C4011" w:rsidP="001C4011">
      <w:pPr>
        <w:rPr>
          <w:rFonts w:eastAsia="Times New Roman"/>
          <w:sz w:val="22"/>
          <w:szCs w:val="22"/>
        </w:rPr>
      </w:pPr>
    </w:p>
    <w:p w14:paraId="2D24E22D" w14:textId="77777777" w:rsidR="001C4011" w:rsidRPr="00E87665" w:rsidRDefault="000E02AE" w:rsidP="001C4011">
      <w:pPr>
        <w:autoSpaceDE w:val="0"/>
        <w:autoSpaceDN w:val="0"/>
        <w:adjustRightInd w:val="0"/>
        <w:rPr>
          <w:rFonts w:eastAsia="Times New Roman"/>
          <w:sz w:val="22"/>
          <w:szCs w:val="22"/>
          <w:lang w:eastAsia="hr-HR"/>
        </w:rPr>
      </w:pPr>
      <w:r w:rsidRPr="00E87665">
        <w:rPr>
          <w:rFonts w:eastAsia="Times New Roman"/>
          <w:sz w:val="22"/>
          <w:szCs w:val="22"/>
          <w:lang w:eastAsia="hr-HR"/>
        </w:rPr>
        <w:t>A</w:t>
      </w:r>
      <w:r w:rsidR="001C4011" w:rsidRPr="00E87665">
        <w:rPr>
          <w:rFonts w:eastAsia="Times New Roman"/>
          <w:sz w:val="22"/>
          <w:szCs w:val="22"/>
          <w:lang w:eastAsia="hr-HR"/>
        </w:rPr>
        <w:t xml:space="preserve">ko </w:t>
      </w:r>
      <w:r w:rsidRPr="00E87665">
        <w:rPr>
          <w:rFonts w:eastAsia="Times New Roman"/>
          <w:sz w:val="22"/>
          <w:szCs w:val="22"/>
          <w:lang w:eastAsia="hr-HR"/>
        </w:rPr>
        <w:t xml:space="preserve">bolesnici </w:t>
      </w:r>
      <w:r w:rsidR="001C4011" w:rsidRPr="00E87665">
        <w:rPr>
          <w:rFonts w:eastAsia="Times New Roman"/>
          <w:sz w:val="22"/>
          <w:szCs w:val="22"/>
          <w:lang w:eastAsia="hr-HR"/>
        </w:rPr>
        <w:t>i dalje ima</w:t>
      </w:r>
      <w:r w:rsidRPr="00E87665">
        <w:rPr>
          <w:rFonts w:eastAsia="Times New Roman"/>
          <w:sz w:val="22"/>
          <w:szCs w:val="22"/>
          <w:lang w:eastAsia="hr-HR"/>
        </w:rPr>
        <w:t>ju</w:t>
      </w:r>
      <w:r w:rsidR="001C4011" w:rsidRPr="00E87665">
        <w:rPr>
          <w:rFonts w:eastAsia="Times New Roman"/>
          <w:sz w:val="22"/>
          <w:szCs w:val="22"/>
          <w:lang w:eastAsia="hr-HR"/>
        </w:rPr>
        <w:t xml:space="preserve"> bilo koju od navedenih nuspojava pri dozi od 20 mg/m</w:t>
      </w:r>
      <w:r w:rsidR="001C4011" w:rsidRPr="00E87665">
        <w:rPr>
          <w:rFonts w:eastAsia="Times New Roman"/>
          <w:sz w:val="22"/>
          <w:szCs w:val="22"/>
          <w:vertAlign w:val="superscript"/>
          <w:lang w:eastAsia="hr-HR"/>
        </w:rPr>
        <w:t>2</w:t>
      </w:r>
      <w:r w:rsidRPr="00E87665">
        <w:rPr>
          <w:rFonts w:eastAsia="Times New Roman"/>
          <w:sz w:val="22"/>
          <w:szCs w:val="22"/>
          <w:lang w:eastAsia="hr-HR"/>
        </w:rPr>
        <w:t>, može se razmotriti daljnje smanjenje doze na 15 mg/m</w:t>
      </w:r>
      <w:r w:rsidRPr="00E87665">
        <w:rPr>
          <w:rFonts w:eastAsia="Times New Roman"/>
          <w:sz w:val="22"/>
          <w:szCs w:val="22"/>
          <w:vertAlign w:val="superscript"/>
          <w:lang w:eastAsia="hr-HR"/>
        </w:rPr>
        <w:t>2</w:t>
      </w:r>
      <w:r w:rsidRPr="00E87665">
        <w:rPr>
          <w:rFonts w:eastAsia="Times New Roman"/>
          <w:sz w:val="22"/>
          <w:szCs w:val="22"/>
          <w:lang w:eastAsia="hr-HR"/>
        </w:rPr>
        <w:t xml:space="preserve"> ili prekid primjene </w:t>
      </w:r>
      <w:r w:rsidR="005523FE" w:rsidRPr="00E87665">
        <w:rPr>
          <w:rFonts w:eastAsia="Times New Roman"/>
          <w:sz w:val="22"/>
          <w:szCs w:val="22"/>
          <w:lang w:eastAsia="hr-HR"/>
        </w:rPr>
        <w:t>kabazitaksela</w:t>
      </w:r>
      <w:r w:rsidRPr="00E87665">
        <w:rPr>
          <w:rFonts w:eastAsia="Times New Roman"/>
          <w:sz w:val="22"/>
          <w:szCs w:val="22"/>
          <w:lang w:eastAsia="hr-HR"/>
        </w:rPr>
        <w:t>. Podaci o primjeni u bolesnika s dozom manjom od 20 mg/m</w:t>
      </w:r>
      <w:r w:rsidRPr="00E87665">
        <w:rPr>
          <w:rFonts w:eastAsia="Times New Roman"/>
          <w:sz w:val="22"/>
          <w:szCs w:val="22"/>
          <w:vertAlign w:val="superscript"/>
          <w:lang w:eastAsia="hr-HR"/>
        </w:rPr>
        <w:t>2</w:t>
      </w:r>
      <w:r w:rsidRPr="00E87665">
        <w:rPr>
          <w:rFonts w:eastAsia="Times New Roman"/>
          <w:sz w:val="22"/>
          <w:szCs w:val="22"/>
          <w:lang w:eastAsia="hr-HR"/>
        </w:rPr>
        <w:t xml:space="preserve"> su ograničeni.</w:t>
      </w:r>
    </w:p>
    <w:p w14:paraId="7B05B2A2" w14:textId="77777777" w:rsidR="005523FE" w:rsidRPr="00E87665" w:rsidRDefault="005523FE" w:rsidP="001C4011">
      <w:pPr>
        <w:autoSpaceDE w:val="0"/>
        <w:autoSpaceDN w:val="0"/>
        <w:adjustRightInd w:val="0"/>
        <w:rPr>
          <w:rFonts w:eastAsia="Times New Roman"/>
          <w:sz w:val="22"/>
          <w:szCs w:val="22"/>
          <w:lang w:eastAsia="hr-HR"/>
        </w:rPr>
      </w:pPr>
    </w:p>
    <w:p w14:paraId="24A2EC56" w14:textId="77777777" w:rsidR="005523FE" w:rsidRPr="00E87665" w:rsidRDefault="005523FE" w:rsidP="005523FE">
      <w:pPr>
        <w:keepNext/>
        <w:autoSpaceDE w:val="0"/>
        <w:autoSpaceDN w:val="0"/>
        <w:adjustRightInd w:val="0"/>
        <w:rPr>
          <w:rFonts w:eastAsia="Times New Roman"/>
          <w:i/>
          <w:sz w:val="22"/>
          <w:szCs w:val="22"/>
          <w:lang w:eastAsia="hr-HR"/>
        </w:rPr>
      </w:pPr>
      <w:r w:rsidRPr="00E87665">
        <w:rPr>
          <w:rFonts w:eastAsia="Times New Roman"/>
          <w:i/>
          <w:sz w:val="22"/>
          <w:szCs w:val="22"/>
          <w:lang w:eastAsia="hr-HR"/>
        </w:rPr>
        <w:t>Istodobna primjena drugih lijekova</w:t>
      </w:r>
    </w:p>
    <w:p w14:paraId="19515FE8" w14:textId="77777777" w:rsidR="005523FE" w:rsidRPr="00E87665" w:rsidRDefault="005523FE" w:rsidP="005523FE">
      <w:pPr>
        <w:autoSpaceDE w:val="0"/>
        <w:autoSpaceDN w:val="0"/>
        <w:adjustRightInd w:val="0"/>
        <w:rPr>
          <w:rFonts w:eastAsia="Times New Roman"/>
          <w:sz w:val="22"/>
          <w:szCs w:val="22"/>
          <w:lang w:eastAsia="hr-HR"/>
        </w:rPr>
      </w:pPr>
      <w:r w:rsidRPr="00E87665">
        <w:rPr>
          <w:rFonts w:eastAsia="Times New Roman"/>
          <w:sz w:val="22"/>
          <w:szCs w:val="22"/>
          <w:lang w:eastAsia="hr-HR"/>
        </w:rPr>
        <w:t>Istodobnu primjenu drugih lijekova koji su snažni induktori ili snažni inhibitori CYP3A treba izbjegavati. Međutim, ako je bolesnicima potrebna istodobna primjena snažnog inhibitora CYP3A, treba razmotriti smanjenje doze kabazitaksela za 25 % (vidjeti dijelove 4.4 i 4.5).</w:t>
      </w:r>
    </w:p>
    <w:p w14:paraId="61D917C1" w14:textId="77777777" w:rsidR="001C4011" w:rsidRPr="00E87665" w:rsidRDefault="001C4011" w:rsidP="001C4011">
      <w:pPr>
        <w:rPr>
          <w:rFonts w:eastAsia="Times New Roman"/>
          <w:sz w:val="22"/>
          <w:szCs w:val="22"/>
        </w:rPr>
      </w:pPr>
      <w:r w:rsidRPr="00E87665">
        <w:rPr>
          <w:rFonts w:eastAsia="Times New Roman"/>
          <w:sz w:val="22"/>
          <w:szCs w:val="22"/>
        </w:rPr>
        <w:t xml:space="preserve"> </w:t>
      </w:r>
      <w:r w:rsidR="0016579B" w:rsidRPr="00E87665">
        <w:rPr>
          <w:rFonts w:eastAsia="Times New Roman"/>
          <w:sz w:val="22"/>
          <w:szCs w:val="22"/>
        </w:rPr>
        <w:t xml:space="preserve"> </w:t>
      </w:r>
    </w:p>
    <w:p w14:paraId="60712419" w14:textId="77777777" w:rsidR="001C4011" w:rsidRPr="00E87665" w:rsidRDefault="001C4011" w:rsidP="001C4011">
      <w:pPr>
        <w:keepNext/>
        <w:outlineLvl w:val="0"/>
        <w:rPr>
          <w:rFonts w:eastAsia="Times New Roman"/>
          <w:i/>
          <w:sz w:val="22"/>
          <w:szCs w:val="22"/>
          <w:u w:val="single"/>
        </w:rPr>
      </w:pPr>
      <w:r w:rsidRPr="00E87665">
        <w:rPr>
          <w:rFonts w:eastAsia="Times New Roman"/>
          <w:i/>
          <w:sz w:val="22"/>
          <w:szCs w:val="22"/>
          <w:u w:val="single"/>
        </w:rPr>
        <w:t>Posebne populacije</w:t>
      </w:r>
    </w:p>
    <w:p w14:paraId="6F82BCE1" w14:textId="77777777" w:rsidR="00D20684" w:rsidRPr="00E87665" w:rsidRDefault="00D20684" w:rsidP="001C4011">
      <w:pPr>
        <w:keepNext/>
        <w:outlineLvl w:val="0"/>
        <w:rPr>
          <w:rFonts w:eastAsia="Times New Roman"/>
          <w:i/>
          <w:sz w:val="22"/>
          <w:szCs w:val="22"/>
          <w:u w:val="single"/>
        </w:rPr>
      </w:pPr>
    </w:p>
    <w:p w14:paraId="0594EFDD" w14:textId="0D2275D8" w:rsidR="001C4011" w:rsidRPr="00E87665" w:rsidRDefault="008B6357" w:rsidP="001C4011">
      <w:pPr>
        <w:keepNext/>
        <w:rPr>
          <w:rFonts w:eastAsia="Times New Roman"/>
          <w:i/>
          <w:sz w:val="22"/>
          <w:szCs w:val="22"/>
          <w:u w:val="single"/>
        </w:rPr>
      </w:pPr>
      <w:r>
        <w:rPr>
          <w:rFonts w:eastAsia="Times New Roman"/>
          <w:i/>
          <w:sz w:val="22"/>
          <w:szCs w:val="22"/>
        </w:rPr>
        <w:t>Bolesnici s oštećenjem</w:t>
      </w:r>
      <w:r w:rsidRPr="00E87665">
        <w:rPr>
          <w:rFonts w:eastAsia="Times New Roman"/>
          <w:i/>
          <w:sz w:val="22"/>
          <w:szCs w:val="22"/>
        </w:rPr>
        <w:t xml:space="preserve"> </w:t>
      </w:r>
      <w:r w:rsidR="005523FE" w:rsidRPr="00E87665">
        <w:rPr>
          <w:rFonts w:eastAsia="Times New Roman"/>
          <w:i/>
          <w:sz w:val="22"/>
          <w:szCs w:val="22"/>
        </w:rPr>
        <w:t>jetrene funkcije</w:t>
      </w:r>
    </w:p>
    <w:p w14:paraId="3DC2A8F5" w14:textId="77777777" w:rsidR="0054320F" w:rsidRPr="00E87665" w:rsidRDefault="001C4011" w:rsidP="00D20684">
      <w:pPr>
        <w:autoSpaceDE w:val="0"/>
        <w:autoSpaceDN w:val="0"/>
        <w:adjustRightInd w:val="0"/>
        <w:rPr>
          <w:rFonts w:eastAsia="Times New Roman"/>
          <w:bCs/>
          <w:sz w:val="22"/>
          <w:szCs w:val="22"/>
        </w:rPr>
      </w:pPr>
      <w:r w:rsidRPr="00E87665">
        <w:rPr>
          <w:rFonts w:eastAsia="Times New Roman"/>
          <w:bCs/>
          <w:sz w:val="22"/>
          <w:szCs w:val="22"/>
        </w:rPr>
        <w:t xml:space="preserve">Kabazitaksel se </w:t>
      </w:r>
      <w:r w:rsidR="00483774" w:rsidRPr="00E87665">
        <w:rPr>
          <w:bCs/>
          <w:sz w:val="22"/>
          <w:szCs w:val="22"/>
        </w:rPr>
        <w:t>ekstenzivno</w:t>
      </w:r>
      <w:r w:rsidRPr="00E87665">
        <w:rPr>
          <w:rFonts w:eastAsia="Times New Roman"/>
          <w:bCs/>
          <w:sz w:val="22"/>
          <w:szCs w:val="22"/>
        </w:rPr>
        <w:t xml:space="preserve"> metabolizira u jetri. </w:t>
      </w:r>
      <w:r w:rsidR="0054320F" w:rsidRPr="00E87665">
        <w:rPr>
          <w:rFonts w:eastAsia="Times New Roman"/>
          <w:bCs/>
          <w:sz w:val="22"/>
          <w:szCs w:val="22"/>
        </w:rPr>
        <w:t>Kod bolesnika s blagim oštećenjem jetrene funkcije (ukupan bilirubin &gt;1</w:t>
      </w:r>
      <w:r w:rsidR="00D20684" w:rsidRPr="00E87665">
        <w:rPr>
          <w:rFonts w:eastAsia="Times New Roman"/>
          <w:bCs/>
          <w:sz w:val="22"/>
          <w:szCs w:val="22"/>
        </w:rPr>
        <w:t> </w:t>
      </w:r>
      <w:r w:rsidR="0054320F" w:rsidRPr="00E87665">
        <w:rPr>
          <w:rFonts w:eastAsia="Times New Roman"/>
          <w:bCs/>
          <w:sz w:val="22"/>
          <w:szCs w:val="22"/>
        </w:rPr>
        <w:t xml:space="preserve">do </w:t>
      </w:r>
      <w:r w:rsidR="0016579B" w:rsidRPr="00E87665">
        <w:rPr>
          <w:sz w:val="22"/>
          <w:szCs w:val="22"/>
        </w:rPr>
        <w:t>≤</w:t>
      </w:r>
      <w:r w:rsidR="0054320F" w:rsidRPr="00E87665">
        <w:rPr>
          <w:rFonts w:eastAsia="Times New Roman"/>
          <w:bCs/>
          <w:sz w:val="22"/>
          <w:szCs w:val="22"/>
        </w:rPr>
        <w:t>1,5</w:t>
      </w:r>
      <w:r w:rsidR="00D20684" w:rsidRPr="00E87665">
        <w:rPr>
          <w:rFonts w:eastAsia="Times New Roman"/>
          <w:bCs/>
          <w:sz w:val="22"/>
          <w:szCs w:val="22"/>
        </w:rPr>
        <w:t> </w:t>
      </w:r>
      <w:r w:rsidR="0054320F" w:rsidRPr="00E87665">
        <w:rPr>
          <w:rFonts w:eastAsia="Times New Roman"/>
          <w:bCs/>
          <w:sz w:val="22"/>
          <w:szCs w:val="22"/>
        </w:rPr>
        <w:t xml:space="preserve">x iznad gornje granice normalnih vrijednosti (GGN) ili </w:t>
      </w:r>
      <w:r w:rsidR="00C15AEE" w:rsidRPr="00E87665">
        <w:rPr>
          <w:rFonts w:eastAsia="Times New Roman"/>
          <w:bCs/>
          <w:sz w:val="22"/>
          <w:szCs w:val="22"/>
        </w:rPr>
        <w:t>aspartat aminotransferaze (</w:t>
      </w:r>
      <w:r w:rsidR="0054320F" w:rsidRPr="00E87665">
        <w:rPr>
          <w:rFonts w:eastAsia="Times New Roman"/>
          <w:bCs/>
          <w:sz w:val="22"/>
          <w:szCs w:val="22"/>
        </w:rPr>
        <w:t>AST</w:t>
      </w:r>
      <w:r w:rsidR="00C15AEE" w:rsidRPr="00E87665">
        <w:rPr>
          <w:rFonts w:eastAsia="Times New Roman"/>
          <w:bCs/>
          <w:sz w:val="22"/>
          <w:szCs w:val="22"/>
        </w:rPr>
        <w:t>)</w:t>
      </w:r>
      <w:r w:rsidR="0054320F" w:rsidRPr="00E87665">
        <w:rPr>
          <w:rFonts w:eastAsia="Times New Roman"/>
          <w:bCs/>
          <w:sz w:val="22"/>
          <w:szCs w:val="22"/>
        </w:rPr>
        <w:t xml:space="preserve"> &gt; 1,5</w:t>
      </w:r>
      <w:r w:rsidR="00D20684" w:rsidRPr="00E87665">
        <w:rPr>
          <w:rFonts w:eastAsia="Times New Roman"/>
          <w:bCs/>
          <w:sz w:val="22"/>
          <w:szCs w:val="22"/>
        </w:rPr>
        <w:t> </w:t>
      </w:r>
      <w:r w:rsidR="0054320F" w:rsidRPr="00E87665">
        <w:rPr>
          <w:rFonts w:eastAsia="Times New Roman"/>
          <w:bCs/>
          <w:sz w:val="22"/>
          <w:szCs w:val="22"/>
        </w:rPr>
        <w:t>x</w:t>
      </w:r>
      <w:r w:rsidR="00D20684" w:rsidRPr="00E87665">
        <w:rPr>
          <w:rFonts w:eastAsia="Times New Roman"/>
          <w:bCs/>
          <w:sz w:val="22"/>
          <w:szCs w:val="22"/>
        </w:rPr>
        <w:t> </w:t>
      </w:r>
      <w:r w:rsidR="0054320F" w:rsidRPr="00E87665">
        <w:rPr>
          <w:rFonts w:eastAsia="Times New Roman"/>
          <w:bCs/>
          <w:sz w:val="22"/>
          <w:szCs w:val="22"/>
        </w:rPr>
        <w:t xml:space="preserve">GGN), </w:t>
      </w:r>
      <w:r w:rsidR="00111491" w:rsidRPr="00E87665">
        <w:rPr>
          <w:rFonts w:eastAsia="Times New Roman"/>
          <w:bCs/>
          <w:sz w:val="22"/>
          <w:szCs w:val="22"/>
        </w:rPr>
        <w:t>potrebno je</w:t>
      </w:r>
      <w:r w:rsidR="0054320F" w:rsidRPr="00E87665">
        <w:rPr>
          <w:rFonts w:eastAsia="Times New Roman"/>
          <w:bCs/>
          <w:sz w:val="22"/>
          <w:szCs w:val="22"/>
        </w:rPr>
        <w:t xml:space="preserve"> smanjiti doz</w:t>
      </w:r>
      <w:r w:rsidR="00D92EDB" w:rsidRPr="00E87665">
        <w:rPr>
          <w:rFonts w:eastAsia="Times New Roman"/>
          <w:bCs/>
          <w:sz w:val="22"/>
          <w:szCs w:val="22"/>
        </w:rPr>
        <w:t>u</w:t>
      </w:r>
      <w:r w:rsidR="0054320F" w:rsidRPr="00E87665">
        <w:rPr>
          <w:rFonts w:eastAsia="Times New Roman"/>
          <w:bCs/>
          <w:sz w:val="22"/>
          <w:szCs w:val="22"/>
        </w:rPr>
        <w:t xml:space="preserve"> kabazitaksela na 20</w:t>
      </w:r>
      <w:r w:rsidR="00D20684" w:rsidRPr="00E87665">
        <w:rPr>
          <w:rFonts w:eastAsia="Times New Roman"/>
          <w:bCs/>
          <w:sz w:val="22"/>
          <w:szCs w:val="22"/>
        </w:rPr>
        <w:t> </w:t>
      </w:r>
      <w:r w:rsidR="0054320F" w:rsidRPr="00E87665">
        <w:rPr>
          <w:rFonts w:eastAsia="Times New Roman"/>
          <w:bCs/>
          <w:sz w:val="22"/>
          <w:szCs w:val="22"/>
        </w:rPr>
        <w:t>mg/m</w:t>
      </w:r>
      <w:r w:rsidR="0054320F" w:rsidRPr="00E87665">
        <w:rPr>
          <w:rFonts w:eastAsia="Times New Roman"/>
          <w:bCs/>
          <w:sz w:val="22"/>
          <w:szCs w:val="22"/>
          <w:vertAlign w:val="superscript"/>
        </w:rPr>
        <w:t>2</w:t>
      </w:r>
      <w:r w:rsidR="0054320F" w:rsidRPr="00E87665">
        <w:rPr>
          <w:rFonts w:eastAsia="Times New Roman"/>
          <w:bCs/>
          <w:sz w:val="22"/>
          <w:szCs w:val="22"/>
        </w:rPr>
        <w:t>. Primjena kabazitaksela u bolesnika s blagim oštećenjem jetrene funkcije treba se provoditi uz oprez i pažljivo praćenje sigurnosti.</w:t>
      </w:r>
    </w:p>
    <w:p w14:paraId="6FD89744" w14:textId="2D75D5F9" w:rsidR="00C15AEE" w:rsidRDefault="00C15AEE" w:rsidP="001C4011">
      <w:pPr>
        <w:autoSpaceDE w:val="0"/>
        <w:autoSpaceDN w:val="0"/>
        <w:adjustRightInd w:val="0"/>
        <w:rPr>
          <w:rFonts w:eastAsia="Times New Roman"/>
          <w:bCs/>
          <w:sz w:val="22"/>
          <w:szCs w:val="22"/>
        </w:rPr>
      </w:pPr>
    </w:p>
    <w:p w14:paraId="1C9E8382" w14:textId="178396E6" w:rsidR="00E11B7C" w:rsidRPr="00E87665" w:rsidRDefault="00E11B7C" w:rsidP="001C4011">
      <w:pPr>
        <w:autoSpaceDE w:val="0"/>
        <w:autoSpaceDN w:val="0"/>
        <w:adjustRightInd w:val="0"/>
        <w:rPr>
          <w:rFonts w:eastAsia="Times New Roman"/>
          <w:bCs/>
          <w:sz w:val="22"/>
          <w:szCs w:val="22"/>
        </w:rPr>
      </w:pPr>
      <w:r>
        <w:rPr>
          <w:rFonts w:eastAsia="Times New Roman"/>
          <w:bCs/>
          <w:sz w:val="22"/>
          <w:szCs w:val="22"/>
        </w:rPr>
        <w:t>U bolesnika s umjerenim oštećenjem jetrene funkcije (ukupni bilirubin od &gt;1,5 do </w:t>
      </w:r>
      <w:r w:rsidRPr="00E11B7C">
        <w:rPr>
          <w:rFonts w:eastAsia="Times New Roman"/>
          <w:bCs/>
          <w:sz w:val="22"/>
          <w:szCs w:val="22"/>
        </w:rPr>
        <w:t>≤</w:t>
      </w:r>
      <w:r>
        <w:rPr>
          <w:rFonts w:eastAsia="Times New Roman"/>
          <w:bCs/>
          <w:sz w:val="22"/>
          <w:szCs w:val="22"/>
        </w:rPr>
        <w:t> 3,0 x GGN) najviša podnošljiva doza iznosila je 15 mg/m2. Ako se liječenje planira u bolesnika s umjerenim oštećenjem jetrene funkcije, doza kabazitaksela ne smije premašivati 15 mg/m2. Međutim, dostupni podaci o djelotvornosti pri ovoj dozi su ograničeni.</w:t>
      </w:r>
    </w:p>
    <w:p w14:paraId="0FA26E33" w14:textId="77777777" w:rsidR="00E11B7C" w:rsidRDefault="00E11B7C" w:rsidP="001C4011">
      <w:pPr>
        <w:autoSpaceDE w:val="0"/>
        <w:autoSpaceDN w:val="0"/>
        <w:adjustRightInd w:val="0"/>
        <w:rPr>
          <w:rFonts w:eastAsia="Times New Roman"/>
          <w:bCs/>
          <w:sz w:val="22"/>
          <w:szCs w:val="22"/>
        </w:rPr>
      </w:pPr>
    </w:p>
    <w:p w14:paraId="63300ADB" w14:textId="381A6D5A" w:rsidR="001C4011" w:rsidRPr="00E87665" w:rsidRDefault="00B43F5D" w:rsidP="001C4011">
      <w:pPr>
        <w:autoSpaceDE w:val="0"/>
        <w:autoSpaceDN w:val="0"/>
        <w:adjustRightInd w:val="0"/>
        <w:rPr>
          <w:rFonts w:eastAsia="Times New Roman"/>
          <w:sz w:val="22"/>
          <w:szCs w:val="22"/>
          <w:lang w:eastAsia="hr-HR"/>
        </w:rPr>
      </w:pPr>
      <w:r w:rsidRPr="00E87665">
        <w:rPr>
          <w:rFonts w:eastAsia="Times New Roman"/>
          <w:bCs/>
          <w:sz w:val="22"/>
          <w:szCs w:val="22"/>
        </w:rPr>
        <w:t>Kabazitaksel</w:t>
      </w:r>
      <w:r w:rsidR="00C15AEE" w:rsidRPr="00E87665">
        <w:rPr>
          <w:rFonts w:eastAsia="Times New Roman"/>
          <w:bCs/>
          <w:sz w:val="22"/>
          <w:szCs w:val="22"/>
        </w:rPr>
        <w:t xml:space="preserve"> Accord </w:t>
      </w:r>
      <w:r w:rsidR="001C4011" w:rsidRPr="00E87665">
        <w:rPr>
          <w:rFonts w:eastAsia="Times New Roman"/>
          <w:bCs/>
          <w:sz w:val="22"/>
          <w:szCs w:val="22"/>
        </w:rPr>
        <w:t xml:space="preserve">se ne smije davati bolesnicima s </w:t>
      </w:r>
      <w:r w:rsidR="00F6238F" w:rsidRPr="00E87665">
        <w:rPr>
          <w:rFonts w:eastAsia="Times New Roman"/>
          <w:bCs/>
          <w:sz w:val="22"/>
          <w:szCs w:val="22"/>
        </w:rPr>
        <w:t xml:space="preserve">teškim </w:t>
      </w:r>
      <w:r w:rsidR="001C4011" w:rsidRPr="00E87665">
        <w:rPr>
          <w:rFonts w:eastAsia="Times New Roman"/>
          <w:bCs/>
          <w:sz w:val="22"/>
          <w:szCs w:val="22"/>
        </w:rPr>
        <w:t>oštećenjem jetre</w:t>
      </w:r>
      <w:r w:rsidR="005E5C87" w:rsidRPr="00E87665">
        <w:rPr>
          <w:rFonts w:eastAsia="Times New Roman"/>
          <w:bCs/>
          <w:sz w:val="22"/>
          <w:szCs w:val="22"/>
        </w:rPr>
        <w:t>ne funkcije</w:t>
      </w:r>
      <w:r w:rsidR="001C4011" w:rsidRPr="00E87665">
        <w:rPr>
          <w:rFonts w:eastAsia="Times New Roman"/>
          <w:bCs/>
          <w:sz w:val="22"/>
          <w:szCs w:val="22"/>
        </w:rPr>
        <w:t xml:space="preserve"> (</w:t>
      </w:r>
      <w:r w:rsidR="00F6238F" w:rsidRPr="00E87665">
        <w:rPr>
          <w:rFonts w:eastAsia="Times New Roman"/>
          <w:bCs/>
          <w:sz w:val="22"/>
          <w:szCs w:val="22"/>
        </w:rPr>
        <w:t xml:space="preserve">ukupan </w:t>
      </w:r>
      <w:r w:rsidR="001C4011" w:rsidRPr="00E87665">
        <w:rPr>
          <w:rFonts w:eastAsia="Times New Roman"/>
          <w:bCs/>
          <w:sz w:val="22"/>
          <w:szCs w:val="22"/>
        </w:rPr>
        <w:t xml:space="preserve">bilirubin </w:t>
      </w:r>
      <w:r w:rsidR="00F6238F" w:rsidRPr="00E87665">
        <w:rPr>
          <w:rFonts w:eastAsia="Times New Roman"/>
          <w:bCs/>
          <w:sz w:val="22"/>
          <w:szCs w:val="22"/>
        </w:rPr>
        <w:t>&gt;</w:t>
      </w:r>
      <w:r w:rsidR="00E11B7C">
        <w:rPr>
          <w:rFonts w:eastAsia="Times New Roman"/>
          <w:bCs/>
          <w:sz w:val="22"/>
          <w:szCs w:val="22"/>
        </w:rPr>
        <w:t>3</w:t>
      </w:r>
      <w:r w:rsidR="00F36C91" w:rsidRPr="00E87665">
        <w:rPr>
          <w:rFonts w:eastAsia="Times New Roman"/>
          <w:bCs/>
          <w:sz w:val="22"/>
          <w:szCs w:val="22"/>
        </w:rPr>
        <w:t> </w:t>
      </w:r>
      <w:r w:rsidR="001250AB" w:rsidRPr="00E87665">
        <w:rPr>
          <w:rFonts w:eastAsia="Times New Roman"/>
          <w:bCs/>
          <w:sz w:val="22"/>
          <w:szCs w:val="22"/>
        </w:rPr>
        <w:t>x</w:t>
      </w:r>
      <w:r w:rsidR="00D20684" w:rsidRPr="00E87665">
        <w:rPr>
          <w:rFonts w:eastAsia="Times New Roman"/>
          <w:bCs/>
          <w:sz w:val="22"/>
          <w:szCs w:val="22"/>
        </w:rPr>
        <w:t> </w:t>
      </w:r>
      <w:r w:rsidR="001C4011" w:rsidRPr="00E87665">
        <w:rPr>
          <w:rFonts w:eastAsia="Times New Roman"/>
          <w:sz w:val="22"/>
          <w:szCs w:val="22"/>
        </w:rPr>
        <w:t xml:space="preserve">GGN) </w:t>
      </w:r>
      <w:r w:rsidR="0034421F" w:rsidRPr="00E87665">
        <w:rPr>
          <w:rFonts w:eastAsia="Times New Roman"/>
          <w:sz w:val="22"/>
          <w:szCs w:val="22"/>
        </w:rPr>
        <w:t>(</w:t>
      </w:r>
      <w:r w:rsidR="001C4011" w:rsidRPr="00E87665">
        <w:rPr>
          <w:rFonts w:eastAsia="Times New Roman"/>
          <w:sz w:val="22"/>
          <w:szCs w:val="22"/>
        </w:rPr>
        <w:t xml:space="preserve">vidjeti </w:t>
      </w:r>
      <w:r w:rsidR="0055752C" w:rsidRPr="00E87665">
        <w:rPr>
          <w:rFonts w:eastAsia="Times New Roman"/>
          <w:sz w:val="22"/>
          <w:szCs w:val="22"/>
        </w:rPr>
        <w:t>dijelove </w:t>
      </w:r>
      <w:r w:rsidR="001C4011" w:rsidRPr="00E87665">
        <w:rPr>
          <w:rFonts w:eastAsia="Times New Roman"/>
          <w:sz w:val="22"/>
          <w:szCs w:val="22"/>
        </w:rPr>
        <w:t xml:space="preserve">4.3, 4.4 i 5.2). </w:t>
      </w:r>
    </w:p>
    <w:p w14:paraId="451D56D7" w14:textId="77777777" w:rsidR="001C4011" w:rsidRPr="00E87665" w:rsidRDefault="001C4011" w:rsidP="001C4011">
      <w:pPr>
        <w:autoSpaceDE w:val="0"/>
        <w:autoSpaceDN w:val="0"/>
        <w:adjustRightInd w:val="0"/>
        <w:rPr>
          <w:rFonts w:eastAsia="Times New Roman"/>
          <w:i/>
          <w:iCs/>
          <w:sz w:val="22"/>
          <w:szCs w:val="22"/>
          <w:lang w:eastAsia="hr-HR"/>
        </w:rPr>
      </w:pPr>
    </w:p>
    <w:p w14:paraId="1199436F" w14:textId="68E1E98A" w:rsidR="001C4011" w:rsidRPr="00E87665" w:rsidRDefault="008B6357" w:rsidP="001C4011">
      <w:pPr>
        <w:keepNext/>
        <w:rPr>
          <w:rFonts w:eastAsia="Times New Roman"/>
          <w:i/>
          <w:sz w:val="22"/>
          <w:szCs w:val="22"/>
        </w:rPr>
      </w:pPr>
      <w:r>
        <w:rPr>
          <w:rFonts w:eastAsia="Times New Roman"/>
          <w:i/>
          <w:sz w:val="22"/>
          <w:szCs w:val="22"/>
        </w:rPr>
        <w:t>Bolesnici s oštećenjem</w:t>
      </w:r>
      <w:r w:rsidRPr="00E87665">
        <w:rPr>
          <w:rFonts w:eastAsia="Times New Roman"/>
          <w:i/>
          <w:sz w:val="22"/>
          <w:szCs w:val="22"/>
        </w:rPr>
        <w:t xml:space="preserve"> </w:t>
      </w:r>
      <w:r w:rsidR="00C15AEE" w:rsidRPr="00E87665">
        <w:rPr>
          <w:rFonts w:eastAsia="Times New Roman"/>
          <w:i/>
          <w:sz w:val="22"/>
          <w:szCs w:val="22"/>
        </w:rPr>
        <w:t>bubrežne funkcije</w:t>
      </w:r>
    </w:p>
    <w:p w14:paraId="3FBCBE2F" w14:textId="77777777" w:rsidR="001C4011" w:rsidRPr="00E87665" w:rsidRDefault="001C4011" w:rsidP="001C4011">
      <w:pPr>
        <w:autoSpaceDE w:val="0"/>
        <w:autoSpaceDN w:val="0"/>
        <w:adjustRightInd w:val="0"/>
        <w:rPr>
          <w:rFonts w:eastAsia="Times New Roman"/>
          <w:i/>
          <w:iCs/>
          <w:sz w:val="22"/>
          <w:szCs w:val="22"/>
          <w:lang w:eastAsia="hr-HR"/>
        </w:rPr>
      </w:pPr>
      <w:r w:rsidRPr="00E87665">
        <w:rPr>
          <w:rFonts w:eastAsia="Times New Roman"/>
          <w:bCs/>
          <w:sz w:val="22"/>
          <w:szCs w:val="22"/>
        </w:rPr>
        <w:t xml:space="preserve">Kabazitaksel se minimalno izlučuje putem bubrega. Nije potrebno prilagođavati dozu u bolesnika s oštećenjem </w:t>
      </w:r>
      <w:r w:rsidR="005E5C87" w:rsidRPr="00E87665">
        <w:rPr>
          <w:rFonts w:eastAsia="Times New Roman"/>
          <w:bCs/>
          <w:sz w:val="22"/>
          <w:szCs w:val="22"/>
        </w:rPr>
        <w:t xml:space="preserve">bubrežne </w:t>
      </w:r>
      <w:r w:rsidR="00483774" w:rsidRPr="00E87665">
        <w:rPr>
          <w:rFonts w:eastAsia="Times New Roman"/>
          <w:bCs/>
          <w:sz w:val="22"/>
          <w:szCs w:val="22"/>
        </w:rPr>
        <w:t>funkcije</w:t>
      </w:r>
      <w:r w:rsidR="000D6824" w:rsidRPr="00E87665">
        <w:rPr>
          <w:rFonts w:eastAsia="Times New Roman"/>
          <w:bCs/>
          <w:sz w:val="22"/>
          <w:szCs w:val="22"/>
        </w:rPr>
        <w:t xml:space="preserve"> </w:t>
      </w:r>
      <w:r w:rsidR="004205F0" w:rsidRPr="00E87665">
        <w:rPr>
          <w:rFonts w:eastAsia="Times New Roman"/>
          <w:bCs/>
          <w:sz w:val="22"/>
          <w:szCs w:val="22"/>
        </w:rPr>
        <w:t>kojima nije potrebna</w:t>
      </w:r>
      <w:r w:rsidR="000D6824" w:rsidRPr="00E87665">
        <w:rPr>
          <w:rFonts w:eastAsia="Times New Roman"/>
          <w:bCs/>
          <w:sz w:val="22"/>
          <w:szCs w:val="22"/>
        </w:rPr>
        <w:t xml:space="preserve"> hemodijaliz</w:t>
      </w:r>
      <w:r w:rsidR="004205F0" w:rsidRPr="00E87665">
        <w:rPr>
          <w:rFonts w:eastAsia="Times New Roman"/>
          <w:bCs/>
          <w:sz w:val="22"/>
          <w:szCs w:val="22"/>
        </w:rPr>
        <w:t>a</w:t>
      </w:r>
      <w:r w:rsidR="000D6824" w:rsidRPr="00E87665">
        <w:rPr>
          <w:rFonts w:eastAsia="Times New Roman"/>
          <w:bCs/>
          <w:sz w:val="22"/>
          <w:szCs w:val="22"/>
        </w:rPr>
        <w:t>.</w:t>
      </w:r>
      <w:r w:rsidRPr="00E87665">
        <w:rPr>
          <w:rFonts w:eastAsia="Times New Roman"/>
          <w:bCs/>
          <w:sz w:val="22"/>
          <w:szCs w:val="22"/>
        </w:rPr>
        <w:t xml:space="preserve"> </w:t>
      </w:r>
      <w:r w:rsidR="00B419A6" w:rsidRPr="00E87665">
        <w:rPr>
          <w:rFonts w:eastAsia="Times New Roman"/>
          <w:bCs/>
          <w:sz w:val="22"/>
          <w:szCs w:val="22"/>
        </w:rPr>
        <w:t>B</w:t>
      </w:r>
      <w:r w:rsidR="000D6824" w:rsidRPr="00E87665">
        <w:rPr>
          <w:rFonts w:eastAsia="Times New Roman"/>
          <w:bCs/>
          <w:sz w:val="22"/>
          <w:szCs w:val="22"/>
        </w:rPr>
        <w:t>olesnik</w:t>
      </w:r>
      <w:r w:rsidR="00B419A6" w:rsidRPr="00E87665">
        <w:rPr>
          <w:rFonts w:eastAsia="Times New Roman"/>
          <w:bCs/>
          <w:sz w:val="22"/>
          <w:szCs w:val="22"/>
        </w:rPr>
        <w:t>e</w:t>
      </w:r>
      <w:r w:rsidR="000D6824" w:rsidRPr="00E87665">
        <w:rPr>
          <w:rFonts w:eastAsia="Times New Roman"/>
          <w:bCs/>
          <w:sz w:val="22"/>
          <w:szCs w:val="22"/>
        </w:rPr>
        <w:t xml:space="preserve"> koji su</w:t>
      </w:r>
      <w:r w:rsidR="00483774" w:rsidRPr="00E87665">
        <w:rPr>
          <w:bCs/>
          <w:sz w:val="22"/>
          <w:szCs w:val="22"/>
        </w:rPr>
        <w:t xml:space="preserve"> u </w:t>
      </w:r>
      <w:r w:rsidR="00483774" w:rsidRPr="00E87665">
        <w:rPr>
          <w:rFonts w:eastAsia="Times New Roman"/>
          <w:bCs/>
          <w:sz w:val="22"/>
          <w:szCs w:val="22"/>
        </w:rPr>
        <w:t>terminalnoj</w:t>
      </w:r>
      <w:r w:rsidR="00483774" w:rsidRPr="00E87665">
        <w:rPr>
          <w:bCs/>
          <w:sz w:val="22"/>
          <w:szCs w:val="22"/>
        </w:rPr>
        <w:t xml:space="preserve"> fazi </w:t>
      </w:r>
      <w:r w:rsidR="005E5C87" w:rsidRPr="00E87665">
        <w:rPr>
          <w:bCs/>
          <w:sz w:val="22"/>
          <w:szCs w:val="22"/>
        </w:rPr>
        <w:t xml:space="preserve">bubrežne </w:t>
      </w:r>
      <w:r w:rsidR="00483774" w:rsidRPr="00E87665">
        <w:rPr>
          <w:bCs/>
          <w:sz w:val="22"/>
          <w:szCs w:val="22"/>
        </w:rPr>
        <w:t>bolesti</w:t>
      </w:r>
      <w:r w:rsidR="000D6824" w:rsidRPr="00E87665">
        <w:rPr>
          <w:bCs/>
          <w:sz w:val="22"/>
          <w:szCs w:val="22"/>
        </w:rPr>
        <w:t xml:space="preserve"> (klirens kreatinina (</w:t>
      </w:r>
      <w:r w:rsidR="00781E21" w:rsidRPr="00E87665">
        <w:rPr>
          <w:sz w:val="22"/>
          <w:szCs w:val="22"/>
        </w:rPr>
        <w:t>CL</w:t>
      </w:r>
      <w:r w:rsidR="00781E21" w:rsidRPr="00E87665">
        <w:rPr>
          <w:sz w:val="22"/>
          <w:szCs w:val="22"/>
          <w:vertAlign w:val="subscript"/>
        </w:rPr>
        <w:t>CR</w:t>
      </w:r>
      <w:r w:rsidR="00781E21" w:rsidRPr="00E87665">
        <w:rPr>
          <w:sz w:val="22"/>
          <w:szCs w:val="22"/>
        </w:rPr>
        <w:t>&lt;</w:t>
      </w:r>
      <w:r w:rsidR="00D20684" w:rsidRPr="00E87665">
        <w:rPr>
          <w:sz w:val="22"/>
          <w:szCs w:val="22"/>
        </w:rPr>
        <w:t> </w:t>
      </w:r>
      <w:r w:rsidR="008C1E1F" w:rsidRPr="00E87665">
        <w:rPr>
          <w:bCs/>
          <w:sz w:val="22"/>
          <w:szCs w:val="22"/>
        </w:rPr>
        <w:t>15 m</w:t>
      </w:r>
      <w:r w:rsidR="002A2287" w:rsidRPr="00E87665">
        <w:rPr>
          <w:bCs/>
          <w:sz w:val="22"/>
          <w:szCs w:val="22"/>
        </w:rPr>
        <w:t>l</w:t>
      </w:r>
      <w:r w:rsidR="008C1E1F" w:rsidRPr="00E87665">
        <w:rPr>
          <w:bCs/>
          <w:sz w:val="22"/>
          <w:szCs w:val="22"/>
        </w:rPr>
        <w:t>/min/1</w:t>
      </w:r>
      <w:r w:rsidR="004205F0" w:rsidRPr="00E87665">
        <w:rPr>
          <w:bCs/>
          <w:sz w:val="22"/>
          <w:szCs w:val="22"/>
        </w:rPr>
        <w:t>,</w:t>
      </w:r>
      <w:r w:rsidR="008C1E1F" w:rsidRPr="00E87665">
        <w:rPr>
          <w:bCs/>
          <w:sz w:val="22"/>
          <w:szCs w:val="22"/>
        </w:rPr>
        <w:t>73</w:t>
      </w:r>
      <w:r w:rsidR="00D20684" w:rsidRPr="00E87665">
        <w:rPr>
          <w:bCs/>
          <w:sz w:val="22"/>
          <w:szCs w:val="22"/>
        </w:rPr>
        <w:t> </w:t>
      </w:r>
      <w:r w:rsidR="008C1E1F" w:rsidRPr="00E87665">
        <w:rPr>
          <w:bCs/>
          <w:sz w:val="22"/>
          <w:szCs w:val="22"/>
        </w:rPr>
        <w:t>m</w:t>
      </w:r>
      <w:r w:rsidR="008C1E1F" w:rsidRPr="00E87665">
        <w:rPr>
          <w:bCs/>
          <w:sz w:val="22"/>
          <w:szCs w:val="22"/>
          <w:vertAlign w:val="superscript"/>
        </w:rPr>
        <w:t>2</w:t>
      </w:r>
      <w:r w:rsidR="000D6824" w:rsidRPr="00E87665">
        <w:rPr>
          <w:bCs/>
          <w:sz w:val="22"/>
          <w:szCs w:val="22"/>
        </w:rPr>
        <w:t xml:space="preserve">), </w:t>
      </w:r>
      <w:r w:rsidR="00B419A6" w:rsidRPr="00E87665">
        <w:rPr>
          <w:bCs/>
          <w:sz w:val="22"/>
          <w:szCs w:val="22"/>
        </w:rPr>
        <w:t xml:space="preserve">prema njihovom stanju i </w:t>
      </w:r>
      <w:r w:rsidR="00B419A6" w:rsidRPr="00E87665">
        <w:rPr>
          <w:rFonts w:eastAsia="Times New Roman"/>
          <w:bCs/>
          <w:sz w:val="22"/>
          <w:szCs w:val="22"/>
        </w:rPr>
        <w:t>ograničenoj dostupnosti podataka</w:t>
      </w:r>
      <w:r w:rsidR="00B419A6" w:rsidRPr="00E87665">
        <w:rPr>
          <w:bCs/>
          <w:sz w:val="22"/>
          <w:szCs w:val="22"/>
        </w:rPr>
        <w:t xml:space="preserve"> </w:t>
      </w:r>
      <w:r w:rsidRPr="00E87665">
        <w:rPr>
          <w:rFonts w:eastAsia="Times New Roman"/>
          <w:bCs/>
          <w:sz w:val="22"/>
          <w:szCs w:val="22"/>
        </w:rPr>
        <w:t>treba liječiti uz oprez i pomno ih nadzirati tijekom liječenja (</w:t>
      </w:r>
      <w:r w:rsidRPr="00E87665">
        <w:rPr>
          <w:rFonts w:eastAsia="Times New Roman"/>
          <w:sz w:val="22"/>
          <w:szCs w:val="22"/>
        </w:rPr>
        <w:t xml:space="preserve">vidjeti </w:t>
      </w:r>
      <w:r w:rsidR="0055752C" w:rsidRPr="00E87665">
        <w:rPr>
          <w:rFonts w:eastAsia="Times New Roman"/>
          <w:sz w:val="22"/>
          <w:szCs w:val="22"/>
        </w:rPr>
        <w:t>dijelove </w:t>
      </w:r>
      <w:r w:rsidRPr="00E87665">
        <w:rPr>
          <w:rFonts w:eastAsia="Times New Roman"/>
          <w:sz w:val="22"/>
          <w:szCs w:val="22"/>
        </w:rPr>
        <w:t>4.4 i 5.2)</w:t>
      </w:r>
      <w:r w:rsidRPr="00E87665">
        <w:rPr>
          <w:rFonts w:eastAsia="Times New Roman"/>
          <w:bCs/>
          <w:sz w:val="22"/>
          <w:szCs w:val="22"/>
        </w:rPr>
        <w:t>.</w:t>
      </w:r>
    </w:p>
    <w:p w14:paraId="46D8E824" w14:textId="77777777" w:rsidR="001C4011" w:rsidRPr="00E87665" w:rsidRDefault="001C4011" w:rsidP="001C4011">
      <w:pPr>
        <w:autoSpaceDE w:val="0"/>
        <w:autoSpaceDN w:val="0"/>
        <w:adjustRightInd w:val="0"/>
        <w:rPr>
          <w:rFonts w:eastAsia="Times New Roman"/>
          <w:i/>
          <w:iCs/>
          <w:sz w:val="22"/>
          <w:szCs w:val="22"/>
          <w:lang w:eastAsia="hr-HR"/>
        </w:rPr>
      </w:pPr>
    </w:p>
    <w:p w14:paraId="0A4E8978" w14:textId="77777777" w:rsidR="001C4011" w:rsidRPr="00E87665" w:rsidRDefault="001C4011" w:rsidP="001C4011">
      <w:pPr>
        <w:keepNext/>
        <w:outlineLvl w:val="0"/>
        <w:rPr>
          <w:rFonts w:eastAsia="Times New Roman"/>
          <w:i/>
          <w:sz w:val="22"/>
          <w:szCs w:val="22"/>
        </w:rPr>
      </w:pPr>
      <w:r w:rsidRPr="00E87665">
        <w:rPr>
          <w:rFonts w:eastAsia="Times New Roman"/>
          <w:i/>
          <w:sz w:val="22"/>
          <w:szCs w:val="22"/>
        </w:rPr>
        <w:lastRenderedPageBreak/>
        <w:t>Starij</w:t>
      </w:r>
      <w:r w:rsidR="00CE7CDE" w:rsidRPr="00E87665">
        <w:rPr>
          <w:rFonts w:eastAsia="Times New Roman"/>
          <w:i/>
          <w:sz w:val="22"/>
          <w:szCs w:val="22"/>
        </w:rPr>
        <w:t>e</w:t>
      </w:r>
      <w:r w:rsidRPr="00E87665">
        <w:rPr>
          <w:rFonts w:eastAsia="Times New Roman"/>
          <w:i/>
          <w:sz w:val="22"/>
          <w:szCs w:val="22"/>
        </w:rPr>
        <w:t xml:space="preserve"> </w:t>
      </w:r>
      <w:r w:rsidR="00CE7CDE" w:rsidRPr="00E87665">
        <w:rPr>
          <w:rFonts w:eastAsia="Times New Roman"/>
          <w:i/>
          <w:sz w:val="22"/>
          <w:szCs w:val="22"/>
        </w:rPr>
        <w:t>osobe</w:t>
      </w:r>
    </w:p>
    <w:p w14:paraId="01FC72A6" w14:textId="77777777" w:rsidR="001C4011" w:rsidRPr="00E87665" w:rsidRDefault="001C4011" w:rsidP="001C4011">
      <w:pPr>
        <w:rPr>
          <w:rFonts w:eastAsia="Times New Roman"/>
          <w:sz w:val="22"/>
          <w:szCs w:val="22"/>
        </w:rPr>
      </w:pPr>
      <w:r w:rsidRPr="00E87665">
        <w:rPr>
          <w:rFonts w:eastAsia="Times New Roman"/>
          <w:bCs/>
          <w:sz w:val="22"/>
          <w:szCs w:val="22"/>
        </w:rPr>
        <w:t>Ne preporučuje se posebno prilagođava</w:t>
      </w:r>
      <w:r w:rsidR="005E5C87" w:rsidRPr="00E87665">
        <w:rPr>
          <w:rFonts w:eastAsia="Times New Roman"/>
          <w:bCs/>
          <w:sz w:val="22"/>
          <w:szCs w:val="22"/>
        </w:rPr>
        <w:t>nje</w:t>
      </w:r>
      <w:r w:rsidRPr="00E87665">
        <w:rPr>
          <w:rFonts w:eastAsia="Times New Roman"/>
          <w:bCs/>
          <w:sz w:val="22"/>
          <w:szCs w:val="22"/>
        </w:rPr>
        <w:t xml:space="preserve"> doz</w:t>
      </w:r>
      <w:r w:rsidR="005E5C87" w:rsidRPr="00E87665">
        <w:rPr>
          <w:rFonts w:eastAsia="Times New Roman"/>
          <w:bCs/>
          <w:sz w:val="22"/>
          <w:szCs w:val="22"/>
        </w:rPr>
        <w:t>e</w:t>
      </w:r>
      <w:r w:rsidR="001D58AB" w:rsidRPr="00E87665">
        <w:rPr>
          <w:rFonts w:eastAsia="Times New Roman"/>
          <w:bCs/>
          <w:sz w:val="22"/>
          <w:szCs w:val="22"/>
        </w:rPr>
        <w:t xml:space="preserve"> </w:t>
      </w:r>
      <w:r w:rsidR="005E5C87" w:rsidRPr="00E87665">
        <w:rPr>
          <w:rFonts w:eastAsia="Times New Roman"/>
          <w:bCs/>
          <w:sz w:val="22"/>
          <w:szCs w:val="22"/>
        </w:rPr>
        <w:t>pri</w:t>
      </w:r>
      <w:r w:rsidRPr="00E87665">
        <w:rPr>
          <w:rFonts w:eastAsia="Times New Roman"/>
          <w:bCs/>
          <w:sz w:val="22"/>
          <w:szCs w:val="22"/>
        </w:rPr>
        <w:t xml:space="preserve"> primjen</w:t>
      </w:r>
      <w:r w:rsidR="005E5C87" w:rsidRPr="00E87665">
        <w:rPr>
          <w:rFonts w:eastAsia="Times New Roman"/>
          <w:bCs/>
          <w:sz w:val="22"/>
          <w:szCs w:val="22"/>
        </w:rPr>
        <w:t>i</w:t>
      </w:r>
      <w:r w:rsidRPr="00E87665">
        <w:rPr>
          <w:rFonts w:eastAsia="Times New Roman"/>
          <w:bCs/>
          <w:sz w:val="22"/>
          <w:szCs w:val="22"/>
        </w:rPr>
        <w:t xml:space="preserve"> kabazitaksela u starijih bolesnika (vidjeti </w:t>
      </w:r>
      <w:r w:rsidR="00846684" w:rsidRPr="00E87665">
        <w:rPr>
          <w:rFonts w:eastAsia="Times New Roman"/>
          <w:bCs/>
          <w:sz w:val="22"/>
          <w:szCs w:val="22"/>
        </w:rPr>
        <w:t>također</w:t>
      </w:r>
      <w:r w:rsidRPr="00E87665">
        <w:rPr>
          <w:rFonts w:eastAsia="Times New Roman"/>
          <w:bCs/>
          <w:sz w:val="22"/>
          <w:szCs w:val="22"/>
        </w:rPr>
        <w:t xml:space="preserve"> </w:t>
      </w:r>
      <w:r w:rsidR="0055752C" w:rsidRPr="00E87665">
        <w:rPr>
          <w:rFonts w:eastAsia="Times New Roman"/>
          <w:bCs/>
          <w:sz w:val="22"/>
          <w:szCs w:val="22"/>
        </w:rPr>
        <w:t>dijelove </w:t>
      </w:r>
      <w:r w:rsidRPr="00E87665">
        <w:rPr>
          <w:rFonts w:eastAsia="Times New Roman"/>
          <w:bCs/>
          <w:sz w:val="22"/>
          <w:szCs w:val="22"/>
        </w:rPr>
        <w:t xml:space="preserve">4.4, 4.8 i 5.2). </w:t>
      </w:r>
    </w:p>
    <w:p w14:paraId="4CC70AAB" w14:textId="77777777" w:rsidR="001C4011" w:rsidRPr="00E87665" w:rsidRDefault="001C4011" w:rsidP="001C4011">
      <w:pPr>
        <w:autoSpaceDE w:val="0"/>
        <w:autoSpaceDN w:val="0"/>
        <w:adjustRightInd w:val="0"/>
        <w:rPr>
          <w:rFonts w:eastAsia="Times New Roman"/>
          <w:i/>
          <w:iCs/>
          <w:sz w:val="22"/>
          <w:szCs w:val="22"/>
          <w:lang w:eastAsia="hr-HR"/>
        </w:rPr>
      </w:pPr>
    </w:p>
    <w:p w14:paraId="0AF11D17" w14:textId="77777777" w:rsidR="001C4011" w:rsidRPr="00E87665" w:rsidRDefault="001C4011" w:rsidP="001C4011">
      <w:pPr>
        <w:keepNext/>
        <w:autoSpaceDE w:val="0"/>
        <w:autoSpaceDN w:val="0"/>
        <w:adjustRightInd w:val="0"/>
        <w:rPr>
          <w:rFonts w:eastAsia="Times New Roman"/>
          <w:i/>
          <w:sz w:val="22"/>
          <w:szCs w:val="22"/>
          <w:lang w:eastAsia="hr-HR"/>
        </w:rPr>
      </w:pPr>
      <w:r w:rsidRPr="00E87665">
        <w:rPr>
          <w:rFonts w:eastAsia="Times New Roman"/>
          <w:i/>
          <w:sz w:val="22"/>
          <w:szCs w:val="22"/>
          <w:lang w:eastAsia="hr-HR"/>
        </w:rPr>
        <w:t>Pedijatrijska populacija</w:t>
      </w:r>
    </w:p>
    <w:p w14:paraId="5EF5B31A" w14:textId="77777777" w:rsidR="00DE6367" w:rsidRPr="00E87665" w:rsidRDefault="00DE6367" w:rsidP="001C4011">
      <w:pPr>
        <w:rPr>
          <w:rFonts w:eastAsia="Times New Roman"/>
          <w:sz w:val="22"/>
          <w:szCs w:val="22"/>
        </w:rPr>
      </w:pPr>
      <w:r w:rsidRPr="00E87665">
        <w:rPr>
          <w:rFonts w:eastAsia="Times New Roman"/>
          <w:sz w:val="22"/>
          <w:szCs w:val="22"/>
        </w:rPr>
        <w:t>Ne</w:t>
      </w:r>
      <w:r w:rsidR="00081744" w:rsidRPr="00E87665">
        <w:rPr>
          <w:rFonts w:eastAsia="Times New Roman"/>
          <w:sz w:val="22"/>
          <w:szCs w:val="22"/>
        </w:rPr>
        <w:t>ma</w:t>
      </w:r>
      <w:r w:rsidRPr="00E87665">
        <w:rPr>
          <w:rFonts w:eastAsia="Times New Roman"/>
          <w:sz w:val="22"/>
          <w:szCs w:val="22"/>
        </w:rPr>
        <w:t xml:space="preserve"> relevantn</w:t>
      </w:r>
      <w:r w:rsidR="00081744" w:rsidRPr="00E87665">
        <w:rPr>
          <w:rFonts w:eastAsia="Times New Roman"/>
          <w:sz w:val="22"/>
          <w:szCs w:val="22"/>
        </w:rPr>
        <w:t>e</w:t>
      </w:r>
      <w:r w:rsidRPr="00E87665">
        <w:rPr>
          <w:rFonts w:eastAsia="Times New Roman"/>
          <w:sz w:val="22"/>
          <w:szCs w:val="22"/>
        </w:rPr>
        <w:t xml:space="preserve"> </w:t>
      </w:r>
      <w:r w:rsidR="00E83AB0" w:rsidRPr="00E87665">
        <w:rPr>
          <w:rFonts w:eastAsia="Times New Roman"/>
          <w:sz w:val="22"/>
          <w:szCs w:val="22"/>
        </w:rPr>
        <w:t>primjen</w:t>
      </w:r>
      <w:r w:rsidR="00081744" w:rsidRPr="00E87665">
        <w:rPr>
          <w:rFonts w:eastAsia="Times New Roman"/>
          <w:sz w:val="22"/>
          <w:szCs w:val="22"/>
        </w:rPr>
        <w:t>e</w:t>
      </w:r>
      <w:r w:rsidR="00E83AB0" w:rsidRPr="00E87665">
        <w:rPr>
          <w:rFonts w:eastAsia="Times New Roman"/>
          <w:sz w:val="22"/>
          <w:szCs w:val="22"/>
        </w:rPr>
        <w:t xml:space="preserve"> </w:t>
      </w:r>
      <w:r w:rsidR="00C15AEE" w:rsidRPr="00E87665">
        <w:rPr>
          <w:rFonts w:eastAsia="Times New Roman"/>
          <w:sz w:val="22"/>
          <w:szCs w:val="22"/>
        </w:rPr>
        <w:t>kabazitaksela</w:t>
      </w:r>
      <w:r w:rsidRPr="00E87665">
        <w:rPr>
          <w:rFonts w:eastAsia="Times New Roman"/>
          <w:sz w:val="22"/>
          <w:szCs w:val="22"/>
        </w:rPr>
        <w:t xml:space="preserve"> u pedijatrijskoj populaciji.</w:t>
      </w:r>
    </w:p>
    <w:p w14:paraId="12E4CBAF" w14:textId="77777777" w:rsidR="00C15AEE" w:rsidRPr="00E87665" w:rsidRDefault="00C15AEE" w:rsidP="001C4011">
      <w:pPr>
        <w:rPr>
          <w:rFonts w:eastAsia="Times New Roman"/>
          <w:sz w:val="22"/>
          <w:szCs w:val="22"/>
        </w:rPr>
      </w:pPr>
    </w:p>
    <w:p w14:paraId="6E66A6E1" w14:textId="77777777" w:rsidR="001C4011" w:rsidRPr="00E87665" w:rsidRDefault="001C4011" w:rsidP="001C4011">
      <w:pPr>
        <w:rPr>
          <w:rFonts w:eastAsia="Times New Roman"/>
          <w:sz w:val="22"/>
          <w:szCs w:val="22"/>
        </w:rPr>
      </w:pPr>
      <w:r w:rsidRPr="00E87665">
        <w:rPr>
          <w:rFonts w:eastAsia="Times New Roman"/>
          <w:sz w:val="22"/>
          <w:szCs w:val="22"/>
        </w:rPr>
        <w:t xml:space="preserve">Sigurnost i djelotvornost </w:t>
      </w:r>
      <w:r w:rsidR="00C15AEE" w:rsidRPr="00E87665">
        <w:rPr>
          <w:rFonts w:eastAsia="Times New Roman"/>
          <w:sz w:val="22"/>
          <w:szCs w:val="22"/>
        </w:rPr>
        <w:t>kabazitaksela</w:t>
      </w:r>
      <w:r w:rsidRPr="00E87665">
        <w:rPr>
          <w:rFonts w:eastAsia="Times New Roman"/>
          <w:sz w:val="22"/>
          <w:szCs w:val="22"/>
        </w:rPr>
        <w:t xml:space="preserve"> u djece i adolescenata mlađih od 18 godina </w:t>
      </w:r>
      <w:r w:rsidR="00846684" w:rsidRPr="00E87665">
        <w:rPr>
          <w:sz w:val="22"/>
          <w:szCs w:val="22"/>
        </w:rPr>
        <w:t>ni</w:t>
      </w:r>
      <w:r w:rsidR="0055752C" w:rsidRPr="00E87665">
        <w:rPr>
          <w:sz w:val="22"/>
          <w:szCs w:val="22"/>
        </w:rPr>
        <w:t>su</w:t>
      </w:r>
      <w:r w:rsidR="00846684" w:rsidRPr="00E87665">
        <w:rPr>
          <w:sz w:val="22"/>
          <w:szCs w:val="22"/>
        </w:rPr>
        <w:t xml:space="preserve"> </w:t>
      </w:r>
      <w:r w:rsidR="002F7CB9" w:rsidRPr="00E87665">
        <w:rPr>
          <w:sz w:val="22"/>
          <w:szCs w:val="22"/>
        </w:rPr>
        <w:t>još ustanovljen</w:t>
      </w:r>
      <w:r w:rsidR="0055752C" w:rsidRPr="00E87665">
        <w:rPr>
          <w:sz w:val="22"/>
          <w:szCs w:val="22"/>
        </w:rPr>
        <w:t>e</w:t>
      </w:r>
      <w:r w:rsidR="00854F29" w:rsidRPr="00E87665">
        <w:rPr>
          <w:rFonts w:eastAsia="Times New Roman"/>
          <w:sz w:val="22"/>
          <w:szCs w:val="22"/>
        </w:rPr>
        <w:t xml:space="preserve"> </w:t>
      </w:r>
      <w:r w:rsidR="00DE6367" w:rsidRPr="00E87665">
        <w:rPr>
          <w:rFonts w:eastAsia="Times New Roman"/>
          <w:sz w:val="22"/>
          <w:szCs w:val="22"/>
        </w:rPr>
        <w:t>(vidjeti dio 5.1)</w:t>
      </w:r>
      <w:r w:rsidRPr="00E87665">
        <w:rPr>
          <w:rFonts w:eastAsia="Times New Roman"/>
          <w:sz w:val="22"/>
          <w:szCs w:val="22"/>
        </w:rPr>
        <w:t>.</w:t>
      </w:r>
      <w:r w:rsidR="008A2685" w:rsidRPr="00E87665">
        <w:rPr>
          <w:rFonts w:eastAsia="Times New Roman"/>
          <w:sz w:val="22"/>
          <w:szCs w:val="22"/>
        </w:rPr>
        <w:t xml:space="preserve"> </w:t>
      </w:r>
    </w:p>
    <w:p w14:paraId="731CE951" w14:textId="77777777" w:rsidR="00DE6367" w:rsidRPr="00E87665" w:rsidRDefault="00DE6367" w:rsidP="001C4011">
      <w:pPr>
        <w:rPr>
          <w:rFonts w:eastAsia="Times New Roman"/>
          <w:sz w:val="22"/>
          <w:szCs w:val="22"/>
        </w:rPr>
      </w:pPr>
    </w:p>
    <w:p w14:paraId="372FB1B3" w14:textId="77777777" w:rsidR="001C4011" w:rsidRPr="00E87665" w:rsidRDefault="001C4011" w:rsidP="001C4011">
      <w:pPr>
        <w:keepNext/>
        <w:rPr>
          <w:rFonts w:eastAsia="Times New Roman"/>
          <w:sz w:val="22"/>
          <w:szCs w:val="22"/>
          <w:u w:val="single"/>
        </w:rPr>
      </w:pPr>
      <w:r w:rsidRPr="00E87665">
        <w:rPr>
          <w:rFonts w:eastAsia="Times New Roman"/>
          <w:sz w:val="22"/>
          <w:szCs w:val="22"/>
          <w:u w:val="single"/>
        </w:rPr>
        <w:t>Način primjene</w:t>
      </w:r>
    </w:p>
    <w:p w14:paraId="3BC101CF" w14:textId="77777777" w:rsidR="00C15AEE" w:rsidRPr="00E87665" w:rsidRDefault="00B43F5D" w:rsidP="001C4011">
      <w:pPr>
        <w:rPr>
          <w:rFonts w:eastAsia="Times New Roman"/>
          <w:sz w:val="22"/>
          <w:szCs w:val="22"/>
        </w:rPr>
      </w:pPr>
      <w:r w:rsidRPr="00E87665">
        <w:rPr>
          <w:rFonts w:eastAsia="Times New Roman"/>
          <w:sz w:val="22"/>
          <w:szCs w:val="22"/>
        </w:rPr>
        <w:t>Kabazitaksel</w:t>
      </w:r>
      <w:r w:rsidR="00C15AEE" w:rsidRPr="00E87665">
        <w:rPr>
          <w:rFonts w:eastAsia="Times New Roman"/>
          <w:sz w:val="22"/>
          <w:szCs w:val="22"/>
        </w:rPr>
        <w:t xml:space="preserve"> Accord namijenjen je za intravensku primjenu.</w:t>
      </w:r>
    </w:p>
    <w:p w14:paraId="766F3D9C" w14:textId="77777777" w:rsidR="001C4011" w:rsidRPr="00E87665" w:rsidRDefault="001C4011" w:rsidP="001C4011">
      <w:pPr>
        <w:rPr>
          <w:rFonts w:eastAsia="Times New Roman"/>
          <w:sz w:val="22"/>
          <w:szCs w:val="22"/>
        </w:rPr>
      </w:pPr>
      <w:r w:rsidRPr="00E87665">
        <w:rPr>
          <w:rFonts w:eastAsia="Times New Roman"/>
          <w:sz w:val="22"/>
          <w:szCs w:val="22"/>
        </w:rPr>
        <w:t>Za uput</w:t>
      </w:r>
      <w:r w:rsidR="0023698C" w:rsidRPr="00E87665">
        <w:rPr>
          <w:rFonts w:eastAsia="Times New Roman"/>
          <w:sz w:val="22"/>
          <w:szCs w:val="22"/>
        </w:rPr>
        <w:t>e</w:t>
      </w:r>
      <w:r w:rsidRPr="00E87665">
        <w:rPr>
          <w:rFonts w:eastAsia="Times New Roman"/>
          <w:sz w:val="22"/>
          <w:szCs w:val="22"/>
        </w:rPr>
        <w:t xml:space="preserve"> o pripremi i primjeni lijeka vidjeti dio 6.6. </w:t>
      </w:r>
    </w:p>
    <w:p w14:paraId="249B7A97" w14:textId="77777777" w:rsidR="00DC7B6C" w:rsidRPr="00E87665" w:rsidRDefault="001C4011" w:rsidP="001C4011">
      <w:pPr>
        <w:rPr>
          <w:rFonts w:eastAsia="Times New Roman"/>
          <w:sz w:val="22"/>
          <w:szCs w:val="22"/>
        </w:rPr>
      </w:pPr>
      <w:r w:rsidRPr="00E87665">
        <w:rPr>
          <w:rFonts w:eastAsia="Times New Roman"/>
          <w:sz w:val="22"/>
          <w:szCs w:val="22"/>
        </w:rPr>
        <w:t>Ne smiju se koristiti PVC infuzijski spremnici niti poliuretanski infuzijski setovi.</w:t>
      </w:r>
    </w:p>
    <w:p w14:paraId="7BBAC280" w14:textId="77777777" w:rsidR="001C4011" w:rsidRPr="00E87665" w:rsidRDefault="00476164" w:rsidP="001C4011">
      <w:pPr>
        <w:rPr>
          <w:rFonts w:eastAsia="Times New Roman"/>
          <w:sz w:val="22"/>
          <w:szCs w:val="22"/>
        </w:rPr>
      </w:pPr>
      <w:r w:rsidRPr="00E87665">
        <w:rPr>
          <w:rFonts w:eastAsia="Times New Roman"/>
          <w:sz w:val="22"/>
          <w:szCs w:val="22"/>
        </w:rPr>
        <w:t>K</w:t>
      </w:r>
      <w:r w:rsidR="005A5892" w:rsidRPr="00E87665">
        <w:rPr>
          <w:rFonts w:eastAsia="Times New Roman"/>
          <w:sz w:val="22"/>
          <w:szCs w:val="22"/>
        </w:rPr>
        <w:t>abazita</w:t>
      </w:r>
      <w:r w:rsidR="00C15AEE" w:rsidRPr="00E87665">
        <w:rPr>
          <w:rFonts w:eastAsia="Times New Roman"/>
          <w:sz w:val="22"/>
          <w:szCs w:val="22"/>
        </w:rPr>
        <w:t xml:space="preserve">ksel </w:t>
      </w:r>
      <w:r w:rsidR="00DC7B6C" w:rsidRPr="00E87665">
        <w:rPr>
          <w:rFonts w:eastAsia="Times New Roman"/>
          <w:sz w:val="22"/>
          <w:szCs w:val="22"/>
        </w:rPr>
        <w:t>se ne smije miješati s drugim lijekovima</w:t>
      </w:r>
      <w:r w:rsidR="002464B0" w:rsidRPr="00E87665">
        <w:rPr>
          <w:rFonts w:eastAsia="Times New Roman"/>
          <w:sz w:val="22"/>
          <w:szCs w:val="22"/>
        </w:rPr>
        <w:t xml:space="preserve"> osim onih </w:t>
      </w:r>
      <w:r w:rsidR="00170F32" w:rsidRPr="00E87665">
        <w:rPr>
          <w:rFonts w:eastAsia="Times New Roman"/>
          <w:sz w:val="22"/>
          <w:szCs w:val="22"/>
        </w:rPr>
        <w:t>navedenih</w:t>
      </w:r>
      <w:r w:rsidR="002464B0" w:rsidRPr="00E87665">
        <w:rPr>
          <w:rFonts w:eastAsia="Times New Roman"/>
          <w:sz w:val="22"/>
          <w:szCs w:val="22"/>
        </w:rPr>
        <w:t xml:space="preserve"> u dijelu</w:t>
      </w:r>
      <w:r w:rsidR="00D20684" w:rsidRPr="00E87665">
        <w:rPr>
          <w:rFonts w:eastAsia="Times New Roman"/>
          <w:sz w:val="22"/>
          <w:szCs w:val="22"/>
        </w:rPr>
        <w:t> </w:t>
      </w:r>
      <w:r w:rsidR="002464B0" w:rsidRPr="00E87665">
        <w:rPr>
          <w:rFonts w:eastAsia="Times New Roman"/>
          <w:sz w:val="22"/>
          <w:szCs w:val="22"/>
        </w:rPr>
        <w:t>6.6</w:t>
      </w:r>
      <w:r w:rsidR="00DC7B6C" w:rsidRPr="00E87665">
        <w:rPr>
          <w:rFonts w:eastAsia="Times New Roman"/>
          <w:sz w:val="22"/>
          <w:szCs w:val="22"/>
        </w:rPr>
        <w:t xml:space="preserve">. </w:t>
      </w:r>
      <w:r w:rsidR="001C4011" w:rsidRPr="00E87665">
        <w:rPr>
          <w:rFonts w:eastAsia="Times New Roman"/>
          <w:sz w:val="22"/>
          <w:szCs w:val="22"/>
        </w:rPr>
        <w:t xml:space="preserve"> </w:t>
      </w:r>
    </w:p>
    <w:p w14:paraId="46C4ABED" w14:textId="77777777" w:rsidR="001C4011" w:rsidRPr="00E87665" w:rsidRDefault="001C4011" w:rsidP="001C4011">
      <w:pPr>
        <w:rPr>
          <w:rFonts w:eastAsia="Times New Roman"/>
          <w:sz w:val="22"/>
          <w:szCs w:val="22"/>
        </w:rPr>
      </w:pPr>
    </w:p>
    <w:p w14:paraId="02046DA8"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4.3</w:t>
      </w:r>
      <w:r w:rsidRPr="00E87665">
        <w:rPr>
          <w:rFonts w:eastAsia="Times New Roman"/>
          <w:b/>
          <w:sz w:val="22"/>
          <w:szCs w:val="22"/>
        </w:rPr>
        <w:tab/>
        <w:t xml:space="preserve">Kontraindikacije </w:t>
      </w:r>
    </w:p>
    <w:p w14:paraId="7EEF6F3D" w14:textId="77777777" w:rsidR="001C4011" w:rsidRPr="00E87665" w:rsidRDefault="001C4011" w:rsidP="001C4011">
      <w:pPr>
        <w:keepNext/>
        <w:tabs>
          <w:tab w:val="left" w:pos="3828"/>
        </w:tabs>
        <w:rPr>
          <w:rFonts w:eastAsia="Times New Roman"/>
          <w:b/>
          <w:sz w:val="22"/>
          <w:szCs w:val="22"/>
        </w:rPr>
      </w:pPr>
    </w:p>
    <w:p w14:paraId="428B739E" w14:textId="77777777" w:rsidR="001C4011" w:rsidRPr="00E87665" w:rsidRDefault="001C4011" w:rsidP="00770CD4">
      <w:pPr>
        <w:numPr>
          <w:ilvl w:val="3"/>
          <w:numId w:val="1"/>
        </w:numPr>
        <w:tabs>
          <w:tab w:val="num" w:pos="720"/>
        </w:tabs>
        <w:ind w:left="714" w:hanging="357"/>
        <w:rPr>
          <w:rFonts w:eastAsia="Times New Roman"/>
          <w:sz w:val="22"/>
          <w:szCs w:val="22"/>
        </w:rPr>
      </w:pPr>
      <w:r w:rsidRPr="00E87665">
        <w:rPr>
          <w:rFonts w:eastAsia="Times New Roman"/>
          <w:sz w:val="22"/>
          <w:szCs w:val="22"/>
        </w:rPr>
        <w:t>Preosjetljivost na kabazitaksel, druge taksane</w:t>
      </w:r>
      <w:r w:rsidR="00767CA5">
        <w:rPr>
          <w:rFonts w:eastAsia="Times New Roman"/>
          <w:sz w:val="22"/>
          <w:szCs w:val="22"/>
        </w:rPr>
        <w:t>,</w:t>
      </w:r>
      <w:r w:rsidRPr="00E87665">
        <w:rPr>
          <w:rFonts w:eastAsia="Times New Roman"/>
          <w:sz w:val="22"/>
          <w:szCs w:val="22"/>
        </w:rPr>
        <w:t xml:space="preserve"> </w:t>
      </w:r>
      <w:r w:rsidR="00D20684" w:rsidRPr="00E87665">
        <w:rPr>
          <w:rFonts w:eastAsia="Times New Roman"/>
          <w:sz w:val="22"/>
          <w:szCs w:val="22"/>
        </w:rPr>
        <w:t xml:space="preserve">polisorbat 80 ili </w:t>
      </w:r>
      <w:r w:rsidRPr="00E87665">
        <w:rPr>
          <w:rFonts w:eastAsia="Times New Roman"/>
          <w:sz w:val="22"/>
          <w:szCs w:val="22"/>
        </w:rPr>
        <w:t>na bilo koju pomoćnu tvar</w:t>
      </w:r>
      <w:r w:rsidR="00DA4082" w:rsidRPr="00E87665">
        <w:rPr>
          <w:rFonts w:eastAsia="Times New Roman"/>
          <w:sz w:val="22"/>
          <w:szCs w:val="22"/>
        </w:rPr>
        <w:t xml:space="preserve"> navedenu u dijelu 6.1</w:t>
      </w:r>
      <w:r w:rsidRPr="00E87665">
        <w:rPr>
          <w:rFonts w:eastAsia="Times New Roman"/>
          <w:sz w:val="22"/>
          <w:szCs w:val="22"/>
        </w:rPr>
        <w:t>.</w:t>
      </w:r>
    </w:p>
    <w:p w14:paraId="7ADF59EC" w14:textId="77777777" w:rsidR="001C4011" w:rsidRPr="00E87665" w:rsidRDefault="003063EC" w:rsidP="00770CD4">
      <w:pPr>
        <w:numPr>
          <w:ilvl w:val="3"/>
          <w:numId w:val="1"/>
        </w:numPr>
        <w:tabs>
          <w:tab w:val="num" w:pos="720"/>
        </w:tabs>
        <w:ind w:left="714" w:hanging="357"/>
        <w:rPr>
          <w:rFonts w:eastAsia="Times New Roman"/>
          <w:sz w:val="22"/>
          <w:szCs w:val="22"/>
        </w:rPr>
      </w:pPr>
      <w:r w:rsidRPr="00E87665">
        <w:rPr>
          <w:rFonts w:eastAsia="Times New Roman"/>
          <w:sz w:val="22"/>
          <w:szCs w:val="22"/>
        </w:rPr>
        <w:t xml:space="preserve">Broj </w:t>
      </w:r>
      <w:r w:rsidR="001C4011" w:rsidRPr="00E87665">
        <w:rPr>
          <w:rFonts w:eastAsia="Times New Roman"/>
          <w:sz w:val="22"/>
          <w:szCs w:val="22"/>
        </w:rPr>
        <w:t xml:space="preserve">neutrofila </w:t>
      </w:r>
      <w:r w:rsidR="001C4011" w:rsidRPr="00E87665">
        <w:rPr>
          <w:rFonts w:eastAsia="Times New Roman"/>
          <w:sz w:val="22"/>
          <w:szCs w:val="22"/>
        </w:rPr>
        <w:sym w:font="Symbol" w:char="F03C"/>
      </w:r>
      <w:r w:rsidR="001C4011" w:rsidRPr="00E87665">
        <w:rPr>
          <w:rFonts w:eastAsia="Times New Roman"/>
          <w:sz w:val="22"/>
          <w:szCs w:val="22"/>
        </w:rPr>
        <w:t> 1500 stanica/mm</w:t>
      </w:r>
      <w:r w:rsidR="001C4011" w:rsidRPr="00E87665">
        <w:rPr>
          <w:rFonts w:eastAsia="Times New Roman"/>
          <w:sz w:val="22"/>
          <w:szCs w:val="22"/>
          <w:vertAlign w:val="superscript"/>
        </w:rPr>
        <w:t>3</w:t>
      </w:r>
      <w:r w:rsidR="001C4011" w:rsidRPr="00E87665">
        <w:rPr>
          <w:rFonts w:eastAsia="Times New Roman"/>
          <w:sz w:val="22"/>
          <w:szCs w:val="22"/>
        </w:rPr>
        <w:t>.</w:t>
      </w:r>
    </w:p>
    <w:p w14:paraId="6589B7A8" w14:textId="2385AF07" w:rsidR="001C4011" w:rsidRPr="00E87665" w:rsidRDefault="00E11B7C" w:rsidP="00770CD4">
      <w:pPr>
        <w:numPr>
          <w:ilvl w:val="3"/>
          <w:numId w:val="1"/>
        </w:numPr>
        <w:tabs>
          <w:tab w:val="num" w:pos="720"/>
        </w:tabs>
        <w:ind w:left="714" w:hanging="357"/>
        <w:rPr>
          <w:rFonts w:eastAsia="Times New Roman"/>
          <w:sz w:val="22"/>
          <w:szCs w:val="22"/>
        </w:rPr>
      </w:pPr>
      <w:r>
        <w:rPr>
          <w:rFonts w:eastAsia="Times New Roman"/>
          <w:sz w:val="22"/>
          <w:szCs w:val="22"/>
        </w:rPr>
        <w:t>Teško</w:t>
      </w:r>
      <w:r w:rsidR="00F409BD" w:rsidRPr="00E87665">
        <w:rPr>
          <w:rFonts w:eastAsia="Times New Roman"/>
          <w:sz w:val="22"/>
          <w:szCs w:val="22"/>
        </w:rPr>
        <w:t xml:space="preserve"> </w:t>
      </w:r>
      <w:r w:rsidR="00F6238F" w:rsidRPr="00E87665">
        <w:rPr>
          <w:rFonts w:eastAsia="Times New Roman"/>
          <w:sz w:val="22"/>
          <w:szCs w:val="22"/>
        </w:rPr>
        <w:t>o</w:t>
      </w:r>
      <w:r w:rsidR="001C4011" w:rsidRPr="00E87665">
        <w:rPr>
          <w:rFonts w:eastAsia="Times New Roman"/>
          <w:sz w:val="22"/>
          <w:szCs w:val="22"/>
        </w:rPr>
        <w:t>štećenje jetre</w:t>
      </w:r>
      <w:r w:rsidR="002F7CB9" w:rsidRPr="00E87665">
        <w:rPr>
          <w:rFonts w:eastAsia="Times New Roman"/>
          <w:sz w:val="22"/>
          <w:szCs w:val="22"/>
        </w:rPr>
        <w:t>ne funkcije</w:t>
      </w:r>
      <w:r w:rsidR="001C4011" w:rsidRPr="00E87665">
        <w:rPr>
          <w:rFonts w:eastAsia="Times New Roman"/>
          <w:sz w:val="22"/>
          <w:szCs w:val="22"/>
        </w:rPr>
        <w:t xml:space="preserve"> (</w:t>
      </w:r>
      <w:r w:rsidR="00F6238F" w:rsidRPr="00E87665">
        <w:rPr>
          <w:rFonts w:eastAsia="Times New Roman"/>
          <w:sz w:val="22"/>
          <w:szCs w:val="22"/>
        </w:rPr>
        <w:t xml:space="preserve">ukupan </w:t>
      </w:r>
      <w:r w:rsidR="001C4011" w:rsidRPr="00E87665">
        <w:rPr>
          <w:rFonts w:eastAsia="Times New Roman"/>
          <w:sz w:val="22"/>
          <w:szCs w:val="22"/>
        </w:rPr>
        <w:t xml:space="preserve">bilirubin </w:t>
      </w:r>
      <w:r w:rsidR="00F6238F" w:rsidRPr="00E87665">
        <w:rPr>
          <w:rFonts w:eastAsia="Times New Roman"/>
          <w:sz w:val="22"/>
          <w:szCs w:val="22"/>
        </w:rPr>
        <w:t>&gt;</w:t>
      </w:r>
      <w:r w:rsidR="00385F15" w:rsidRPr="00E87665">
        <w:rPr>
          <w:rFonts w:eastAsia="Times New Roman"/>
          <w:sz w:val="22"/>
          <w:szCs w:val="22"/>
        </w:rPr>
        <w:t xml:space="preserve"> </w:t>
      </w:r>
      <w:r>
        <w:rPr>
          <w:rFonts w:eastAsia="Times New Roman"/>
          <w:sz w:val="22"/>
          <w:szCs w:val="22"/>
        </w:rPr>
        <w:t>3</w:t>
      </w:r>
      <w:r w:rsidR="001C4011" w:rsidRPr="00E87665">
        <w:rPr>
          <w:rFonts w:eastAsia="Times New Roman"/>
          <w:sz w:val="22"/>
          <w:szCs w:val="22"/>
        </w:rPr>
        <w:t> x GGN).</w:t>
      </w:r>
    </w:p>
    <w:p w14:paraId="6F578ADC" w14:textId="77777777" w:rsidR="001C4011" w:rsidRPr="00E87665" w:rsidRDefault="001C4011" w:rsidP="00770CD4">
      <w:pPr>
        <w:numPr>
          <w:ilvl w:val="3"/>
          <w:numId w:val="1"/>
        </w:numPr>
        <w:tabs>
          <w:tab w:val="num" w:pos="720"/>
        </w:tabs>
        <w:ind w:left="714" w:hanging="357"/>
        <w:rPr>
          <w:rFonts w:eastAsia="Times New Roman"/>
          <w:sz w:val="22"/>
          <w:szCs w:val="22"/>
        </w:rPr>
      </w:pPr>
      <w:r w:rsidRPr="00E87665">
        <w:rPr>
          <w:rFonts w:eastAsia="Times New Roman"/>
          <w:sz w:val="22"/>
          <w:szCs w:val="22"/>
        </w:rPr>
        <w:t>Istodobno cijepljenje cjepivom protiv žute groznice (vidjeti dio 4.5).</w:t>
      </w:r>
    </w:p>
    <w:p w14:paraId="0C770A2B" w14:textId="77777777" w:rsidR="001C4011" w:rsidRPr="00E87665" w:rsidRDefault="001C4011" w:rsidP="001C4011">
      <w:pPr>
        <w:tabs>
          <w:tab w:val="left" w:pos="3828"/>
        </w:tabs>
        <w:rPr>
          <w:rFonts w:eastAsia="Times New Roman"/>
          <w:sz w:val="22"/>
          <w:szCs w:val="22"/>
        </w:rPr>
      </w:pPr>
    </w:p>
    <w:p w14:paraId="4DCDCAFE"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4.4</w:t>
      </w:r>
      <w:r w:rsidRPr="00E87665">
        <w:rPr>
          <w:rFonts w:eastAsia="Times New Roman"/>
          <w:b/>
          <w:sz w:val="22"/>
          <w:szCs w:val="22"/>
        </w:rPr>
        <w:tab/>
        <w:t>Posebna upozorenja i mjere opreza pri uporabi</w:t>
      </w:r>
    </w:p>
    <w:p w14:paraId="6AF15507" w14:textId="77777777" w:rsidR="001C4011" w:rsidRPr="00E87665" w:rsidRDefault="001C4011" w:rsidP="001C4011">
      <w:pPr>
        <w:keepNext/>
        <w:tabs>
          <w:tab w:val="left" w:pos="3828"/>
        </w:tabs>
        <w:rPr>
          <w:rFonts w:eastAsia="Times New Roman"/>
          <w:b/>
          <w:sz w:val="22"/>
          <w:szCs w:val="22"/>
        </w:rPr>
      </w:pPr>
    </w:p>
    <w:p w14:paraId="4757D6D1"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Reakcije preosjetljivosti</w:t>
      </w:r>
    </w:p>
    <w:p w14:paraId="0FD8F1B6" w14:textId="77777777" w:rsidR="001C4011" w:rsidRPr="00E87665" w:rsidRDefault="001C4011" w:rsidP="001C4011">
      <w:pPr>
        <w:tabs>
          <w:tab w:val="left" w:pos="3828"/>
        </w:tabs>
        <w:rPr>
          <w:rFonts w:eastAsia="Times New Roman"/>
          <w:bCs/>
          <w:iCs/>
          <w:sz w:val="22"/>
          <w:szCs w:val="22"/>
        </w:rPr>
      </w:pPr>
      <w:r w:rsidRPr="00E87665">
        <w:rPr>
          <w:rFonts w:eastAsia="Times New Roman"/>
          <w:bCs/>
          <w:iCs/>
          <w:sz w:val="22"/>
          <w:szCs w:val="22"/>
        </w:rPr>
        <w:t>U svih je bolesnika potrebno provesti premedikaciju prije početka primjene infuzije kabazitaksela (vidjeti dio 4.2).</w:t>
      </w:r>
    </w:p>
    <w:p w14:paraId="10BD882B" w14:textId="77777777" w:rsidR="001C4011" w:rsidRPr="00E87665" w:rsidRDefault="001C4011" w:rsidP="001C4011">
      <w:pPr>
        <w:tabs>
          <w:tab w:val="left" w:pos="3828"/>
        </w:tabs>
        <w:rPr>
          <w:rFonts w:eastAsia="Times New Roman"/>
          <w:bCs/>
          <w:iCs/>
          <w:sz w:val="22"/>
          <w:szCs w:val="22"/>
        </w:rPr>
      </w:pPr>
      <w:r w:rsidRPr="00E87665">
        <w:rPr>
          <w:rFonts w:eastAsia="Times New Roman"/>
          <w:bCs/>
          <w:iCs/>
          <w:sz w:val="22"/>
          <w:szCs w:val="22"/>
        </w:rPr>
        <w:t xml:space="preserve">Bolesnike </w:t>
      </w:r>
      <w:r w:rsidR="003209FC" w:rsidRPr="00E87665">
        <w:rPr>
          <w:rFonts w:eastAsia="Times New Roman"/>
          <w:bCs/>
          <w:iCs/>
          <w:sz w:val="22"/>
          <w:szCs w:val="22"/>
        </w:rPr>
        <w:t xml:space="preserve">je potrebno </w:t>
      </w:r>
      <w:r w:rsidR="00846684" w:rsidRPr="00E87665">
        <w:rPr>
          <w:bCs/>
          <w:iCs/>
          <w:sz w:val="22"/>
          <w:szCs w:val="22"/>
        </w:rPr>
        <w:t>p</w:t>
      </w:r>
      <w:r w:rsidR="003209FC" w:rsidRPr="00E87665">
        <w:rPr>
          <w:bCs/>
          <w:iCs/>
          <w:sz w:val="22"/>
          <w:szCs w:val="22"/>
        </w:rPr>
        <w:t>omno</w:t>
      </w:r>
      <w:r w:rsidRPr="00E87665">
        <w:rPr>
          <w:rFonts w:eastAsia="Times New Roman"/>
          <w:bCs/>
          <w:iCs/>
          <w:sz w:val="22"/>
          <w:szCs w:val="22"/>
        </w:rPr>
        <w:t xml:space="preserve"> nadzirati zbog mogućih reakcija preosjetljivosti, pogotovo tijekom prve i druge infuzije. Reakcije preosjetljivosti mogu se pojaviti u roku od nekoliko minuta nakon početka primjene infuzije kabazitaksela te stoga treba imati dostupan prostor i opremu za liječenje hipotenzije i bronhospazma. Mogu nastupiti teške reakcije preosjetljivosti, koje uključuju generalizirani osip/eritem, hipotenziju i bronhospazam. Teške reakcije preosjetljivosti zahtijevaju trenutn</w:t>
      </w:r>
      <w:r w:rsidR="006B106F" w:rsidRPr="00E87665">
        <w:rPr>
          <w:rFonts w:eastAsia="Times New Roman"/>
          <w:bCs/>
          <w:iCs/>
          <w:sz w:val="22"/>
          <w:szCs w:val="22"/>
        </w:rPr>
        <w:t>i</w:t>
      </w:r>
      <w:r w:rsidRPr="00E87665">
        <w:rPr>
          <w:rFonts w:eastAsia="Times New Roman"/>
          <w:bCs/>
          <w:iCs/>
          <w:sz w:val="22"/>
          <w:szCs w:val="22"/>
        </w:rPr>
        <w:t xml:space="preserve"> prekid </w:t>
      </w:r>
      <w:r w:rsidR="003209FC" w:rsidRPr="00E87665">
        <w:rPr>
          <w:rFonts w:eastAsia="Times New Roman"/>
          <w:bCs/>
          <w:iCs/>
          <w:sz w:val="22"/>
          <w:szCs w:val="22"/>
        </w:rPr>
        <w:t xml:space="preserve">infuzije </w:t>
      </w:r>
      <w:r w:rsidRPr="00E87665">
        <w:rPr>
          <w:rFonts w:eastAsia="Times New Roman"/>
          <w:bCs/>
          <w:iCs/>
          <w:sz w:val="22"/>
          <w:szCs w:val="22"/>
        </w:rPr>
        <w:t xml:space="preserve">kabazitaksela i odgovarajuće liječenje. Bolesnici u kojih su se razvile teške reakcije preosjetljivosti </w:t>
      </w:r>
      <w:r w:rsidR="003209FC" w:rsidRPr="00E87665">
        <w:rPr>
          <w:rFonts w:eastAsia="Times New Roman"/>
          <w:bCs/>
          <w:iCs/>
          <w:sz w:val="22"/>
          <w:szCs w:val="22"/>
        </w:rPr>
        <w:t>ne smiju više primati</w:t>
      </w:r>
      <w:r w:rsidRPr="00E87665">
        <w:rPr>
          <w:rFonts w:eastAsia="Times New Roman"/>
          <w:bCs/>
          <w:iCs/>
          <w:sz w:val="22"/>
          <w:szCs w:val="22"/>
        </w:rPr>
        <w:t xml:space="preserve"> </w:t>
      </w:r>
      <w:r w:rsidR="00E80C9B" w:rsidRPr="00E87665">
        <w:rPr>
          <w:rFonts w:eastAsia="Times New Roman"/>
          <w:bCs/>
          <w:iCs/>
          <w:sz w:val="22"/>
          <w:szCs w:val="22"/>
        </w:rPr>
        <w:t xml:space="preserve">terapiju </w:t>
      </w:r>
      <w:r w:rsidR="00F409BD" w:rsidRPr="00E87665">
        <w:rPr>
          <w:rFonts w:eastAsia="Times New Roman"/>
          <w:bCs/>
          <w:iCs/>
          <w:sz w:val="22"/>
          <w:szCs w:val="22"/>
        </w:rPr>
        <w:t>kabazitakselom</w:t>
      </w:r>
      <w:r w:rsidRPr="00E87665">
        <w:rPr>
          <w:rFonts w:eastAsia="Times New Roman"/>
          <w:bCs/>
          <w:iCs/>
          <w:sz w:val="22"/>
          <w:szCs w:val="22"/>
        </w:rPr>
        <w:t xml:space="preserve"> (vidjeti dio 4.3).</w:t>
      </w:r>
    </w:p>
    <w:p w14:paraId="521DA42D" w14:textId="77777777" w:rsidR="006D42C5" w:rsidRPr="00E87665" w:rsidRDefault="006D42C5" w:rsidP="001C4011">
      <w:pPr>
        <w:tabs>
          <w:tab w:val="left" w:pos="3828"/>
        </w:tabs>
        <w:rPr>
          <w:rFonts w:eastAsia="Times New Roman"/>
          <w:bCs/>
          <w:iCs/>
          <w:sz w:val="22"/>
          <w:szCs w:val="22"/>
        </w:rPr>
      </w:pPr>
    </w:p>
    <w:p w14:paraId="563021EC" w14:textId="77777777" w:rsidR="006D42C5" w:rsidRPr="00E87665" w:rsidRDefault="006D42C5" w:rsidP="001C4011">
      <w:pPr>
        <w:tabs>
          <w:tab w:val="left" w:pos="3828"/>
        </w:tabs>
        <w:rPr>
          <w:rFonts w:eastAsia="Times New Roman"/>
          <w:sz w:val="22"/>
          <w:szCs w:val="22"/>
          <w:u w:val="single"/>
        </w:rPr>
      </w:pPr>
      <w:r w:rsidRPr="00E87665">
        <w:rPr>
          <w:rFonts w:eastAsia="Times New Roman"/>
          <w:sz w:val="22"/>
          <w:szCs w:val="22"/>
          <w:u w:val="single"/>
        </w:rPr>
        <w:t>Supresija koštane srži</w:t>
      </w:r>
    </w:p>
    <w:p w14:paraId="0F9230D5" w14:textId="77777777" w:rsidR="00E83894" w:rsidRPr="00E87665" w:rsidRDefault="006D42C5" w:rsidP="001C4011">
      <w:pPr>
        <w:tabs>
          <w:tab w:val="left" w:pos="3828"/>
        </w:tabs>
        <w:rPr>
          <w:rFonts w:eastAsia="Times New Roman"/>
          <w:sz w:val="22"/>
          <w:szCs w:val="22"/>
        </w:rPr>
      </w:pPr>
      <w:r w:rsidRPr="00E87665">
        <w:rPr>
          <w:rFonts w:eastAsia="Times New Roman"/>
          <w:sz w:val="22"/>
          <w:szCs w:val="22"/>
        </w:rPr>
        <w:t xml:space="preserve">Može doći do supresije koštane srži </w:t>
      </w:r>
      <w:r w:rsidR="00AF3DBA" w:rsidRPr="00E87665">
        <w:rPr>
          <w:rFonts w:eastAsia="Times New Roman"/>
          <w:sz w:val="22"/>
          <w:szCs w:val="22"/>
        </w:rPr>
        <w:t>koja se očituje</w:t>
      </w:r>
      <w:r w:rsidRPr="00E87665">
        <w:rPr>
          <w:rFonts w:eastAsia="Times New Roman"/>
          <w:sz w:val="22"/>
          <w:szCs w:val="22"/>
        </w:rPr>
        <w:t xml:space="preserve"> kao neutropenija, anemija, trombocitopenija ili pancitopenija (</w:t>
      </w:r>
      <w:r w:rsidR="00080E6A" w:rsidRPr="00E87665">
        <w:rPr>
          <w:rFonts w:eastAsia="Times New Roman"/>
          <w:sz w:val="22"/>
          <w:szCs w:val="22"/>
        </w:rPr>
        <w:t>vidjeti</w:t>
      </w:r>
      <w:r w:rsidRPr="00E87665">
        <w:rPr>
          <w:rFonts w:eastAsia="Times New Roman"/>
          <w:sz w:val="22"/>
          <w:szCs w:val="22"/>
        </w:rPr>
        <w:t xml:space="preserve"> „Rizik od neutropenije</w:t>
      </w:r>
      <w:r w:rsidR="00D5001F" w:rsidRPr="00E87665">
        <w:rPr>
          <w:rFonts w:eastAsia="Times New Roman"/>
          <w:sz w:val="22"/>
          <w:szCs w:val="22"/>
        </w:rPr>
        <w:t xml:space="preserve">" </w:t>
      </w:r>
      <w:r w:rsidRPr="00E87665">
        <w:rPr>
          <w:rFonts w:eastAsia="Times New Roman"/>
          <w:sz w:val="22"/>
          <w:szCs w:val="22"/>
        </w:rPr>
        <w:t xml:space="preserve"> i „Anemija“ u dijelu 4.4 ispod).</w:t>
      </w:r>
    </w:p>
    <w:p w14:paraId="7668038A" w14:textId="77777777" w:rsidR="00E83894" w:rsidRPr="00E87665" w:rsidRDefault="00E83894" w:rsidP="001C4011">
      <w:pPr>
        <w:tabs>
          <w:tab w:val="left" w:pos="3828"/>
        </w:tabs>
        <w:rPr>
          <w:rFonts w:eastAsia="Times New Roman"/>
          <w:sz w:val="22"/>
          <w:szCs w:val="22"/>
        </w:rPr>
      </w:pPr>
    </w:p>
    <w:p w14:paraId="0F5CACC3"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Rizik od neutropenije</w:t>
      </w:r>
    </w:p>
    <w:p w14:paraId="715C7068" w14:textId="77777777" w:rsidR="001C4011" w:rsidRPr="00E87665" w:rsidRDefault="001C4011" w:rsidP="001C4011">
      <w:pPr>
        <w:autoSpaceDE w:val="0"/>
        <w:autoSpaceDN w:val="0"/>
        <w:adjustRightInd w:val="0"/>
        <w:rPr>
          <w:rFonts w:eastAsia="Times New Roman"/>
          <w:sz w:val="22"/>
          <w:szCs w:val="22"/>
          <w:lang w:eastAsia="hr-HR"/>
        </w:rPr>
      </w:pPr>
      <w:r w:rsidRPr="00E87665">
        <w:rPr>
          <w:rFonts w:eastAsia="Times New Roman"/>
          <w:sz w:val="22"/>
          <w:szCs w:val="22"/>
        </w:rPr>
        <w:t>Bolesnici koji se liječe kabazitakselom mogu profilaktički primiti G</w:t>
      </w:r>
      <w:r w:rsidRPr="00E87665">
        <w:rPr>
          <w:rFonts w:eastAsia="Times New Roman"/>
          <w:sz w:val="22"/>
          <w:szCs w:val="22"/>
        </w:rPr>
        <w:noBreakHyphen/>
        <w:t>CSF, sukladno smjernicama ASCO</w:t>
      </w:r>
      <w:r w:rsidRPr="00E87665">
        <w:rPr>
          <w:rFonts w:eastAsia="Times New Roman"/>
          <w:sz w:val="22"/>
          <w:szCs w:val="22"/>
        </w:rPr>
        <w:noBreakHyphen/>
        <w:t>a (</w:t>
      </w:r>
      <w:r w:rsidRPr="00E87665">
        <w:rPr>
          <w:rFonts w:eastAsia="Times New Roman"/>
          <w:i/>
          <w:sz w:val="22"/>
          <w:szCs w:val="22"/>
          <w:lang w:eastAsia="hr-HR"/>
        </w:rPr>
        <w:t>American Society of Clinical Oncology</w:t>
      </w:r>
      <w:r w:rsidRPr="00E87665">
        <w:rPr>
          <w:rFonts w:eastAsia="Times New Roman"/>
          <w:sz w:val="22"/>
          <w:szCs w:val="22"/>
          <w:lang w:eastAsia="hr-HR"/>
        </w:rPr>
        <w:t xml:space="preserve">) i/ili važećim smjernicama ustanove u kojoj se liječe, radi smanjenja rizika za nastanak ili </w:t>
      </w:r>
      <w:r w:rsidR="003209FC" w:rsidRPr="00E87665">
        <w:rPr>
          <w:rFonts w:eastAsia="Times New Roman"/>
          <w:sz w:val="22"/>
          <w:szCs w:val="22"/>
          <w:lang w:eastAsia="hr-HR"/>
        </w:rPr>
        <w:t xml:space="preserve">radi </w:t>
      </w:r>
      <w:r w:rsidRPr="00E87665">
        <w:rPr>
          <w:rFonts w:eastAsia="Times New Roman"/>
          <w:sz w:val="22"/>
          <w:szCs w:val="22"/>
          <w:lang w:eastAsia="hr-HR"/>
        </w:rPr>
        <w:t>liječenja neutropenijskih komplikacija (</w:t>
      </w:r>
      <w:r w:rsidR="00846684" w:rsidRPr="00E87665">
        <w:rPr>
          <w:sz w:val="22"/>
          <w:szCs w:val="22"/>
        </w:rPr>
        <w:t>febrilna neutropenija</w:t>
      </w:r>
      <w:r w:rsidRPr="00E87665">
        <w:rPr>
          <w:rFonts w:eastAsia="Times New Roman"/>
          <w:sz w:val="22"/>
          <w:szCs w:val="22"/>
        </w:rPr>
        <w:t>, produljen</w:t>
      </w:r>
      <w:r w:rsidR="00846684" w:rsidRPr="00E87665">
        <w:rPr>
          <w:rFonts w:eastAsia="Times New Roman"/>
          <w:sz w:val="22"/>
          <w:szCs w:val="22"/>
        </w:rPr>
        <w:t>a</w:t>
      </w:r>
      <w:r w:rsidRPr="00E87665">
        <w:rPr>
          <w:rFonts w:eastAsia="Times New Roman"/>
          <w:sz w:val="22"/>
          <w:szCs w:val="22"/>
        </w:rPr>
        <w:t xml:space="preserve"> neutropenij</w:t>
      </w:r>
      <w:r w:rsidR="00846684" w:rsidRPr="00E87665">
        <w:rPr>
          <w:rFonts w:eastAsia="Times New Roman"/>
          <w:sz w:val="22"/>
          <w:szCs w:val="22"/>
        </w:rPr>
        <w:t>a</w:t>
      </w:r>
      <w:r w:rsidRPr="00E87665">
        <w:rPr>
          <w:rFonts w:eastAsia="Times New Roman"/>
          <w:sz w:val="22"/>
          <w:szCs w:val="22"/>
        </w:rPr>
        <w:t xml:space="preserve"> ili neutropenijsk</w:t>
      </w:r>
      <w:r w:rsidR="00846684" w:rsidRPr="00E87665">
        <w:rPr>
          <w:rFonts w:eastAsia="Times New Roman"/>
          <w:sz w:val="22"/>
          <w:szCs w:val="22"/>
        </w:rPr>
        <w:t>a</w:t>
      </w:r>
      <w:r w:rsidRPr="00E87665">
        <w:rPr>
          <w:rFonts w:eastAsia="Times New Roman"/>
          <w:sz w:val="22"/>
          <w:szCs w:val="22"/>
        </w:rPr>
        <w:t xml:space="preserve"> infekcij</w:t>
      </w:r>
      <w:r w:rsidR="00846684" w:rsidRPr="00E87665">
        <w:rPr>
          <w:rFonts w:eastAsia="Times New Roman"/>
          <w:sz w:val="22"/>
          <w:szCs w:val="22"/>
        </w:rPr>
        <w:t>a</w:t>
      </w:r>
      <w:r w:rsidRPr="00E87665">
        <w:rPr>
          <w:rFonts w:eastAsia="Times New Roman"/>
          <w:sz w:val="22"/>
          <w:szCs w:val="22"/>
        </w:rPr>
        <w:t>).</w:t>
      </w:r>
      <w:r w:rsidRPr="00E87665">
        <w:rPr>
          <w:rFonts w:eastAsia="Times New Roman"/>
          <w:sz w:val="22"/>
          <w:szCs w:val="22"/>
          <w:lang w:eastAsia="hr-HR"/>
        </w:rPr>
        <w:t xml:space="preserve"> Primarnu </w:t>
      </w:r>
      <w:r w:rsidRPr="00E87665">
        <w:rPr>
          <w:rFonts w:eastAsia="Times New Roman"/>
          <w:sz w:val="22"/>
          <w:szCs w:val="22"/>
        </w:rPr>
        <w:t>profilaksu G</w:t>
      </w:r>
      <w:r w:rsidRPr="00E87665">
        <w:rPr>
          <w:rFonts w:eastAsia="Times New Roman"/>
          <w:sz w:val="22"/>
          <w:szCs w:val="22"/>
        </w:rPr>
        <w:noBreakHyphen/>
        <w:t>CSF</w:t>
      </w:r>
      <w:r w:rsidRPr="00E87665">
        <w:rPr>
          <w:rFonts w:eastAsia="Times New Roman"/>
          <w:sz w:val="22"/>
          <w:szCs w:val="22"/>
        </w:rPr>
        <w:noBreakHyphen/>
        <w:t xml:space="preserve">om treba razmotriti u bolesnika s visoko rizičnim kliničkim značajkama (dob &gt; 65 godina, </w:t>
      </w:r>
      <w:r w:rsidR="003209FC" w:rsidRPr="00E87665">
        <w:rPr>
          <w:rFonts w:eastAsia="Times New Roman"/>
          <w:sz w:val="22"/>
          <w:szCs w:val="22"/>
        </w:rPr>
        <w:t xml:space="preserve">loš </w:t>
      </w:r>
      <w:r w:rsidRPr="00E87665">
        <w:rPr>
          <w:rFonts w:eastAsia="Times New Roman"/>
          <w:sz w:val="22"/>
          <w:szCs w:val="22"/>
        </w:rPr>
        <w:t>funkcionaln</w:t>
      </w:r>
      <w:r w:rsidR="006844AC" w:rsidRPr="00E87665">
        <w:rPr>
          <w:rFonts w:eastAsia="Times New Roman"/>
          <w:sz w:val="22"/>
          <w:szCs w:val="22"/>
        </w:rPr>
        <w:t>i</w:t>
      </w:r>
      <w:r w:rsidRPr="00E87665">
        <w:rPr>
          <w:rFonts w:eastAsia="Times New Roman"/>
          <w:sz w:val="22"/>
          <w:szCs w:val="22"/>
        </w:rPr>
        <w:t xml:space="preserve"> sta</w:t>
      </w:r>
      <w:r w:rsidR="006844AC" w:rsidRPr="00E87665">
        <w:rPr>
          <w:rFonts w:eastAsia="Times New Roman"/>
          <w:sz w:val="22"/>
          <w:szCs w:val="22"/>
        </w:rPr>
        <w:t>tus</w:t>
      </w:r>
      <w:r w:rsidRPr="00E87665">
        <w:rPr>
          <w:rFonts w:eastAsia="Times New Roman"/>
          <w:sz w:val="22"/>
          <w:szCs w:val="22"/>
        </w:rPr>
        <w:t xml:space="preserve">, prethodne epizode </w:t>
      </w:r>
      <w:r w:rsidR="003209FC" w:rsidRPr="00E87665">
        <w:rPr>
          <w:rFonts w:eastAsia="Times New Roman"/>
          <w:sz w:val="22"/>
          <w:szCs w:val="22"/>
        </w:rPr>
        <w:t xml:space="preserve">febrilne </w:t>
      </w:r>
      <w:r w:rsidRPr="00E87665">
        <w:rPr>
          <w:rFonts w:eastAsia="Times New Roman"/>
          <w:sz w:val="22"/>
          <w:szCs w:val="22"/>
        </w:rPr>
        <w:t>neutropenij</w:t>
      </w:r>
      <w:r w:rsidR="003209FC" w:rsidRPr="00E87665">
        <w:rPr>
          <w:rFonts w:eastAsia="Times New Roman"/>
          <w:sz w:val="22"/>
          <w:szCs w:val="22"/>
        </w:rPr>
        <w:t>e</w:t>
      </w:r>
      <w:r w:rsidRPr="00E87665">
        <w:rPr>
          <w:rFonts w:eastAsia="Times New Roman"/>
          <w:sz w:val="22"/>
          <w:szCs w:val="22"/>
        </w:rPr>
        <w:t>, prethodno ekstenzivno zračenje</w:t>
      </w:r>
      <w:r w:rsidRPr="00E87665">
        <w:rPr>
          <w:rFonts w:eastAsia="Times New Roman"/>
          <w:sz w:val="22"/>
          <w:szCs w:val="22"/>
          <w:lang w:eastAsia="hr-HR"/>
        </w:rPr>
        <w:t>, slaba ishranjenost ili drug</w:t>
      </w:r>
      <w:r w:rsidR="003209FC" w:rsidRPr="00E87665">
        <w:rPr>
          <w:rFonts w:eastAsia="Times New Roman"/>
          <w:sz w:val="22"/>
          <w:szCs w:val="22"/>
          <w:lang w:eastAsia="hr-HR"/>
        </w:rPr>
        <w:t>i</w:t>
      </w:r>
      <w:r w:rsidRPr="00E87665">
        <w:rPr>
          <w:rFonts w:eastAsia="Times New Roman"/>
          <w:sz w:val="22"/>
          <w:szCs w:val="22"/>
          <w:lang w:eastAsia="hr-HR"/>
        </w:rPr>
        <w:t xml:space="preserve"> ozbiljn</w:t>
      </w:r>
      <w:r w:rsidR="003209FC" w:rsidRPr="00E87665">
        <w:rPr>
          <w:rFonts w:eastAsia="Times New Roman"/>
          <w:sz w:val="22"/>
          <w:szCs w:val="22"/>
          <w:lang w:eastAsia="hr-HR"/>
        </w:rPr>
        <w:t>i komorbiditeti</w:t>
      </w:r>
      <w:r w:rsidRPr="00E87665">
        <w:rPr>
          <w:rFonts w:eastAsia="Times New Roman"/>
          <w:sz w:val="22"/>
          <w:szCs w:val="22"/>
          <w:lang w:eastAsia="hr-HR"/>
        </w:rPr>
        <w:t>) koje su predispozicija za povećane komplikacije uslijed produljene neutropenije. Dokazano je da primjena G</w:t>
      </w:r>
      <w:r w:rsidRPr="00E87665">
        <w:rPr>
          <w:rFonts w:eastAsia="Times New Roman"/>
          <w:sz w:val="22"/>
          <w:szCs w:val="22"/>
        </w:rPr>
        <w:noBreakHyphen/>
      </w:r>
      <w:r w:rsidRPr="00E87665">
        <w:rPr>
          <w:rFonts w:eastAsia="Times New Roman"/>
          <w:sz w:val="22"/>
          <w:szCs w:val="22"/>
          <w:lang w:eastAsia="hr-HR"/>
        </w:rPr>
        <w:t>CSF</w:t>
      </w:r>
      <w:r w:rsidRPr="00E87665">
        <w:rPr>
          <w:rFonts w:eastAsia="Times New Roman"/>
          <w:sz w:val="22"/>
          <w:szCs w:val="22"/>
        </w:rPr>
        <w:noBreakHyphen/>
      </w:r>
      <w:r w:rsidRPr="00E87665">
        <w:rPr>
          <w:rFonts w:eastAsia="Times New Roman"/>
          <w:sz w:val="22"/>
          <w:szCs w:val="22"/>
          <w:lang w:eastAsia="hr-HR"/>
        </w:rPr>
        <w:t xml:space="preserve">a smanjuje incidenciju i </w:t>
      </w:r>
      <w:r w:rsidR="00280CE2" w:rsidRPr="00E87665">
        <w:rPr>
          <w:rFonts w:eastAsia="Times New Roman"/>
          <w:sz w:val="22"/>
          <w:szCs w:val="22"/>
          <w:lang w:eastAsia="hr-HR"/>
        </w:rPr>
        <w:t>težinu</w:t>
      </w:r>
      <w:r w:rsidRPr="00E87665">
        <w:rPr>
          <w:rFonts w:eastAsia="Times New Roman"/>
          <w:sz w:val="22"/>
          <w:szCs w:val="22"/>
          <w:lang w:eastAsia="hr-HR"/>
        </w:rPr>
        <w:t xml:space="preserve"> neutropenije.</w:t>
      </w:r>
    </w:p>
    <w:p w14:paraId="02512F22" w14:textId="77777777" w:rsidR="001C4011" w:rsidRPr="00E87665" w:rsidRDefault="001C4011" w:rsidP="001C4011">
      <w:pPr>
        <w:autoSpaceDE w:val="0"/>
        <w:autoSpaceDN w:val="0"/>
        <w:adjustRightInd w:val="0"/>
        <w:rPr>
          <w:rFonts w:eastAsia="Times New Roman"/>
          <w:sz w:val="22"/>
          <w:szCs w:val="22"/>
        </w:rPr>
      </w:pPr>
      <w:r w:rsidRPr="00E87665">
        <w:rPr>
          <w:rFonts w:eastAsia="Times New Roman"/>
          <w:sz w:val="22"/>
          <w:szCs w:val="22"/>
        </w:rPr>
        <w:t>Neutropenija je najčešća nuspojava kabazitaksela (vidjeti dio 4.8). Neophodno je kontrolirati kompletnu krvnu sliku na tjednoj bazi tijekom 1. ciklusa i prije svakog sljedećeg ciklusa liječenja, kako bi se, ako je potrebno, doz</w:t>
      </w:r>
      <w:r w:rsidR="003209FC" w:rsidRPr="00E87665">
        <w:rPr>
          <w:rFonts w:eastAsia="Times New Roman"/>
          <w:sz w:val="22"/>
          <w:szCs w:val="22"/>
        </w:rPr>
        <w:t>u</w:t>
      </w:r>
      <w:r w:rsidRPr="00E87665">
        <w:rPr>
          <w:rFonts w:eastAsia="Times New Roman"/>
          <w:sz w:val="22"/>
          <w:szCs w:val="22"/>
        </w:rPr>
        <w:t xml:space="preserve"> mogl</w:t>
      </w:r>
      <w:r w:rsidR="003209FC" w:rsidRPr="00E87665">
        <w:rPr>
          <w:rFonts w:eastAsia="Times New Roman"/>
          <w:sz w:val="22"/>
          <w:szCs w:val="22"/>
        </w:rPr>
        <w:t>o</w:t>
      </w:r>
      <w:r w:rsidRPr="00E87665">
        <w:rPr>
          <w:rFonts w:eastAsia="Times New Roman"/>
          <w:sz w:val="22"/>
          <w:szCs w:val="22"/>
        </w:rPr>
        <w:t xml:space="preserve"> prilagoditi. </w:t>
      </w:r>
    </w:p>
    <w:p w14:paraId="7F89EDCF" w14:textId="77777777" w:rsidR="001C4011" w:rsidRPr="00E87665" w:rsidRDefault="001C4011" w:rsidP="001C4011">
      <w:pPr>
        <w:autoSpaceDE w:val="0"/>
        <w:autoSpaceDN w:val="0"/>
        <w:adjustRightInd w:val="0"/>
        <w:rPr>
          <w:rFonts w:eastAsia="Times New Roman"/>
          <w:sz w:val="22"/>
          <w:szCs w:val="22"/>
        </w:rPr>
      </w:pPr>
      <w:r w:rsidRPr="00E87665">
        <w:rPr>
          <w:rFonts w:eastAsia="Times New Roman"/>
          <w:sz w:val="22"/>
          <w:szCs w:val="22"/>
        </w:rPr>
        <w:t xml:space="preserve">Dozu </w:t>
      </w:r>
      <w:r w:rsidR="003209FC" w:rsidRPr="00E87665">
        <w:rPr>
          <w:rFonts w:eastAsia="Times New Roman"/>
          <w:sz w:val="22"/>
          <w:szCs w:val="22"/>
        </w:rPr>
        <w:t xml:space="preserve">je potrebno </w:t>
      </w:r>
      <w:r w:rsidRPr="00E87665">
        <w:rPr>
          <w:rFonts w:eastAsia="Times New Roman"/>
          <w:sz w:val="22"/>
          <w:szCs w:val="22"/>
        </w:rPr>
        <w:t xml:space="preserve">smanjiti u slučaju </w:t>
      </w:r>
      <w:r w:rsidR="003209FC" w:rsidRPr="00E87665">
        <w:rPr>
          <w:rFonts w:eastAsia="Times New Roman"/>
          <w:sz w:val="22"/>
          <w:szCs w:val="22"/>
        </w:rPr>
        <w:t>febrilne neutropenije</w:t>
      </w:r>
      <w:r w:rsidR="00280CE2" w:rsidRPr="00E87665">
        <w:rPr>
          <w:rFonts w:eastAsia="Times New Roman"/>
          <w:sz w:val="22"/>
          <w:szCs w:val="22"/>
        </w:rPr>
        <w:t xml:space="preserve"> </w:t>
      </w:r>
      <w:r w:rsidRPr="00E87665">
        <w:rPr>
          <w:rFonts w:eastAsia="Times New Roman"/>
          <w:sz w:val="22"/>
          <w:szCs w:val="22"/>
        </w:rPr>
        <w:t xml:space="preserve">ili produljene neutropenije prisutne usprkos odgovarajućem liječenju (vidjeti dio 4.2). </w:t>
      </w:r>
    </w:p>
    <w:p w14:paraId="697522D3" w14:textId="77777777" w:rsidR="001C4011" w:rsidRPr="00E87665" w:rsidRDefault="001C4011" w:rsidP="001C4011">
      <w:pPr>
        <w:autoSpaceDE w:val="0"/>
        <w:autoSpaceDN w:val="0"/>
        <w:adjustRightInd w:val="0"/>
        <w:rPr>
          <w:rFonts w:eastAsia="Times New Roman"/>
          <w:sz w:val="22"/>
          <w:szCs w:val="22"/>
        </w:rPr>
      </w:pPr>
      <w:r w:rsidRPr="00E87665">
        <w:rPr>
          <w:rFonts w:eastAsia="Times New Roman"/>
          <w:sz w:val="22"/>
          <w:szCs w:val="22"/>
        </w:rPr>
        <w:t>Bolesnici se smiju ponovno liječiti tek kad</w:t>
      </w:r>
      <w:r w:rsidR="00280CE2" w:rsidRPr="00E87665">
        <w:rPr>
          <w:rFonts w:eastAsia="Times New Roman"/>
          <w:sz w:val="22"/>
          <w:szCs w:val="22"/>
        </w:rPr>
        <w:t>a</w:t>
      </w:r>
      <w:r w:rsidRPr="00E87665">
        <w:rPr>
          <w:rFonts w:eastAsia="Times New Roman"/>
          <w:sz w:val="22"/>
          <w:szCs w:val="22"/>
        </w:rPr>
        <w:t xml:space="preserve"> se broj neutrofila vrati na razinu od ≥ 1500 stanica/mm</w:t>
      </w:r>
      <w:r w:rsidRPr="00E87665">
        <w:rPr>
          <w:rFonts w:eastAsia="Times New Roman"/>
          <w:sz w:val="22"/>
          <w:szCs w:val="22"/>
          <w:vertAlign w:val="superscript"/>
        </w:rPr>
        <w:t>3</w:t>
      </w:r>
      <w:r w:rsidRPr="00E87665">
        <w:rPr>
          <w:rFonts w:eastAsia="Times New Roman"/>
          <w:sz w:val="22"/>
          <w:szCs w:val="22"/>
        </w:rPr>
        <w:t xml:space="preserve"> (vidjeti dio 4.3).</w:t>
      </w:r>
    </w:p>
    <w:p w14:paraId="4DC5D689" w14:textId="77777777" w:rsidR="00CE7CDE" w:rsidRPr="00E87665" w:rsidRDefault="00CE7CDE" w:rsidP="001C4011">
      <w:pPr>
        <w:autoSpaceDE w:val="0"/>
        <w:autoSpaceDN w:val="0"/>
        <w:adjustRightInd w:val="0"/>
        <w:rPr>
          <w:rFonts w:eastAsia="Times New Roman"/>
          <w:sz w:val="22"/>
          <w:szCs w:val="22"/>
        </w:rPr>
      </w:pPr>
    </w:p>
    <w:p w14:paraId="39C43676" w14:textId="77777777" w:rsidR="00CE7CDE" w:rsidRPr="00E87665" w:rsidRDefault="00A63E13" w:rsidP="001C4011">
      <w:pPr>
        <w:autoSpaceDE w:val="0"/>
        <w:autoSpaceDN w:val="0"/>
        <w:adjustRightInd w:val="0"/>
        <w:rPr>
          <w:rFonts w:eastAsia="Times New Roman"/>
          <w:sz w:val="22"/>
          <w:szCs w:val="22"/>
        </w:rPr>
      </w:pPr>
      <w:r w:rsidRPr="00E87665">
        <w:rPr>
          <w:rFonts w:eastAsia="Times New Roman"/>
          <w:sz w:val="22"/>
          <w:szCs w:val="22"/>
          <w:u w:val="single"/>
        </w:rPr>
        <w:t xml:space="preserve">Gastrointestinalni poremećaji </w:t>
      </w:r>
    </w:p>
    <w:p w14:paraId="376A2DE6" w14:textId="77777777" w:rsidR="00CE7CDE" w:rsidRPr="00E87665" w:rsidRDefault="00CE7CDE" w:rsidP="0080660F">
      <w:pPr>
        <w:tabs>
          <w:tab w:val="left" w:pos="284"/>
        </w:tabs>
        <w:autoSpaceDE w:val="0"/>
        <w:autoSpaceDN w:val="0"/>
        <w:adjustRightInd w:val="0"/>
        <w:rPr>
          <w:rFonts w:eastAsia="Times New Roman"/>
          <w:sz w:val="22"/>
          <w:szCs w:val="22"/>
        </w:rPr>
      </w:pPr>
      <w:r w:rsidRPr="00E87665">
        <w:rPr>
          <w:rFonts w:eastAsia="Times New Roman"/>
          <w:sz w:val="22"/>
          <w:szCs w:val="22"/>
        </w:rPr>
        <w:t xml:space="preserve">Simptomi poput boli </w:t>
      </w:r>
      <w:r w:rsidR="00A63E13" w:rsidRPr="00E87665">
        <w:rPr>
          <w:rFonts w:eastAsia="Times New Roman"/>
          <w:sz w:val="22"/>
          <w:szCs w:val="22"/>
        </w:rPr>
        <w:t xml:space="preserve">i osjetljivosti </w:t>
      </w:r>
      <w:r w:rsidRPr="00E87665">
        <w:rPr>
          <w:rFonts w:eastAsia="Times New Roman"/>
          <w:sz w:val="22"/>
          <w:szCs w:val="22"/>
        </w:rPr>
        <w:t xml:space="preserve">u abdomenu, vrućice, </w:t>
      </w:r>
      <w:r w:rsidR="00A442FB" w:rsidRPr="00E87665">
        <w:rPr>
          <w:rFonts w:eastAsia="Times New Roman"/>
          <w:sz w:val="22"/>
          <w:szCs w:val="22"/>
        </w:rPr>
        <w:t>dugotrajne konstipacije</w:t>
      </w:r>
      <w:r w:rsidR="0034421F" w:rsidRPr="00E87665">
        <w:rPr>
          <w:rFonts w:eastAsia="Times New Roman"/>
          <w:sz w:val="22"/>
          <w:szCs w:val="22"/>
        </w:rPr>
        <w:t xml:space="preserve">, </w:t>
      </w:r>
      <w:r w:rsidRPr="00E87665">
        <w:rPr>
          <w:rFonts w:eastAsia="Times New Roman"/>
          <w:sz w:val="22"/>
          <w:szCs w:val="22"/>
        </w:rPr>
        <w:t>proljeva, s neutropenijom ili bez nje, mogu biti rane manifestacije ozbiljne</w:t>
      </w:r>
      <w:r w:rsidR="00A63E13" w:rsidRPr="00E87665">
        <w:rPr>
          <w:rFonts w:eastAsia="Times New Roman"/>
          <w:sz w:val="22"/>
          <w:szCs w:val="22"/>
        </w:rPr>
        <w:t xml:space="preserve"> gastrointestinalne</w:t>
      </w:r>
      <w:r w:rsidRPr="00E87665">
        <w:rPr>
          <w:rFonts w:eastAsia="Times New Roman"/>
          <w:sz w:val="22"/>
          <w:szCs w:val="22"/>
        </w:rPr>
        <w:t xml:space="preserve"> toksičnosti te ih treba od</w:t>
      </w:r>
      <w:r w:rsidR="00A442FB" w:rsidRPr="00E87665">
        <w:rPr>
          <w:rFonts w:eastAsia="Times New Roman"/>
          <w:sz w:val="22"/>
          <w:szCs w:val="22"/>
        </w:rPr>
        <w:t>mah procijeniti i liječiti. Možda će</w:t>
      </w:r>
      <w:r w:rsidRPr="00E87665">
        <w:rPr>
          <w:rFonts w:eastAsia="Times New Roman"/>
          <w:sz w:val="22"/>
          <w:szCs w:val="22"/>
        </w:rPr>
        <w:t xml:space="preserve"> biti potrebn</w:t>
      </w:r>
      <w:r w:rsidR="00A63E13" w:rsidRPr="00E87665">
        <w:rPr>
          <w:rFonts w:eastAsia="Times New Roman"/>
          <w:sz w:val="22"/>
          <w:szCs w:val="22"/>
        </w:rPr>
        <w:t>o</w:t>
      </w:r>
      <w:r w:rsidRPr="00E87665">
        <w:rPr>
          <w:rFonts w:eastAsia="Times New Roman"/>
          <w:sz w:val="22"/>
          <w:szCs w:val="22"/>
        </w:rPr>
        <w:t xml:space="preserve"> odgod</w:t>
      </w:r>
      <w:r w:rsidR="00A63E13" w:rsidRPr="00E87665">
        <w:rPr>
          <w:rFonts w:eastAsia="Times New Roman"/>
          <w:sz w:val="22"/>
          <w:szCs w:val="22"/>
        </w:rPr>
        <w:t>iti</w:t>
      </w:r>
      <w:r w:rsidRPr="00E87665">
        <w:rPr>
          <w:rFonts w:eastAsia="Times New Roman"/>
          <w:sz w:val="22"/>
          <w:szCs w:val="22"/>
        </w:rPr>
        <w:t xml:space="preserve"> ili preki</w:t>
      </w:r>
      <w:r w:rsidR="00A63E13" w:rsidRPr="00E87665">
        <w:rPr>
          <w:rFonts w:eastAsia="Times New Roman"/>
          <w:sz w:val="22"/>
          <w:szCs w:val="22"/>
        </w:rPr>
        <w:t>nuti</w:t>
      </w:r>
      <w:r w:rsidRPr="00E87665">
        <w:rPr>
          <w:rFonts w:eastAsia="Times New Roman"/>
          <w:sz w:val="22"/>
          <w:szCs w:val="22"/>
        </w:rPr>
        <w:t xml:space="preserve"> liječenj</w:t>
      </w:r>
      <w:r w:rsidR="00A63E13" w:rsidRPr="00E87665">
        <w:rPr>
          <w:rFonts w:eastAsia="Times New Roman"/>
          <w:sz w:val="22"/>
          <w:szCs w:val="22"/>
        </w:rPr>
        <w:t>e</w:t>
      </w:r>
      <w:r w:rsidRPr="00E87665">
        <w:rPr>
          <w:rFonts w:eastAsia="Times New Roman"/>
          <w:sz w:val="22"/>
          <w:szCs w:val="22"/>
        </w:rPr>
        <w:t xml:space="preserve"> kabazitakselom.</w:t>
      </w:r>
    </w:p>
    <w:p w14:paraId="7F6FB302" w14:textId="77777777" w:rsidR="001C4011" w:rsidRPr="00E87665" w:rsidRDefault="001C4011" w:rsidP="001C4011">
      <w:pPr>
        <w:tabs>
          <w:tab w:val="left" w:pos="3828"/>
        </w:tabs>
        <w:rPr>
          <w:rFonts w:eastAsia="Times New Roman"/>
          <w:sz w:val="22"/>
          <w:szCs w:val="22"/>
        </w:rPr>
      </w:pPr>
    </w:p>
    <w:p w14:paraId="7B33477D" w14:textId="77777777" w:rsidR="001C4011" w:rsidRPr="00E87665" w:rsidRDefault="001C4011" w:rsidP="001C4011">
      <w:pPr>
        <w:keepNext/>
        <w:tabs>
          <w:tab w:val="left" w:pos="3828"/>
        </w:tabs>
        <w:rPr>
          <w:rFonts w:eastAsia="Times New Roman"/>
          <w:i/>
          <w:sz w:val="22"/>
          <w:szCs w:val="22"/>
        </w:rPr>
      </w:pPr>
      <w:r w:rsidRPr="00E87665">
        <w:rPr>
          <w:rFonts w:eastAsia="Times New Roman"/>
          <w:i/>
          <w:sz w:val="22"/>
          <w:szCs w:val="22"/>
        </w:rPr>
        <w:t xml:space="preserve">Rizik od mučnine, povraćanja, proljeva i dehidracije </w:t>
      </w:r>
    </w:p>
    <w:p w14:paraId="794A78AC" w14:textId="77777777" w:rsidR="001C4011" w:rsidRPr="00E87665" w:rsidRDefault="001C4011" w:rsidP="001C4011">
      <w:pPr>
        <w:tabs>
          <w:tab w:val="left" w:pos="3828"/>
        </w:tabs>
        <w:rPr>
          <w:rFonts w:eastAsia="Times New Roman"/>
          <w:sz w:val="22"/>
          <w:szCs w:val="22"/>
        </w:rPr>
      </w:pPr>
      <w:r w:rsidRPr="00E87665">
        <w:rPr>
          <w:rFonts w:eastAsia="Times New Roman"/>
          <w:sz w:val="22"/>
          <w:szCs w:val="22"/>
        </w:rPr>
        <w:t xml:space="preserve">Ako bolesnici nakon primjene kabazitaksela dobiju proljev, mogu se liječiti uobičajenim lijekovima protiv proljeva. </w:t>
      </w:r>
      <w:r w:rsidR="003209FC" w:rsidRPr="00E87665">
        <w:rPr>
          <w:rFonts w:eastAsia="Times New Roman"/>
          <w:sz w:val="22"/>
          <w:szCs w:val="22"/>
        </w:rPr>
        <w:t xml:space="preserve">Potrebno je </w:t>
      </w:r>
      <w:r w:rsidRPr="00E87665">
        <w:rPr>
          <w:rFonts w:eastAsia="Times New Roman"/>
          <w:sz w:val="22"/>
          <w:szCs w:val="22"/>
        </w:rPr>
        <w:t xml:space="preserve">poduzeti odgovarajuće mjere za rehidraciju bolesnika. Proljev se može češće pojaviti u bolesnika </w:t>
      </w:r>
      <w:r w:rsidR="003209FC" w:rsidRPr="00E87665">
        <w:rPr>
          <w:rFonts w:eastAsia="Times New Roman"/>
          <w:sz w:val="22"/>
          <w:szCs w:val="22"/>
        </w:rPr>
        <w:t xml:space="preserve">u </w:t>
      </w:r>
      <w:r w:rsidRPr="00E87665">
        <w:rPr>
          <w:rFonts w:eastAsia="Times New Roman"/>
          <w:sz w:val="22"/>
          <w:szCs w:val="22"/>
        </w:rPr>
        <w:t>koji</w:t>
      </w:r>
      <w:r w:rsidR="003209FC" w:rsidRPr="00E87665">
        <w:rPr>
          <w:rFonts w:eastAsia="Times New Roman"/>
          <w:sz w:val="22"/>
          <w:szCs w:val="22"/>
        </w:rPr>
        <w:t>h</w:t>
      </w:r>
      <w:r w:rsidRPr="00E87665">
        <w:rPr>
          <w:rFonts w:eastAsia="Times New Roman"/>
          <w:sz w:val="22"/>
          <w:szCs w:val="22"/>
        </w:rPr>
        <w:t xml:space="preserve"> </w:t>
      </w:r>
      <w:r w:rsidR="003209FC" w:rsidRPr="00E87665">
        <w:rPr>
          <w:rFonts w:eastAsia="Times New Roman"/>
          <w:sz w:val="22"/>
          <w:szCs w:val="22"/>
        </w:rPr>
        <w:t>je prethodno zračeno</w:t>
      </w:r>
      <w:r w:rsidRPr="00E87665">
        <w:rPr>
          <w:rFonts w:eastAsia="Times New Roman"/>
          <w:sz w:val="22"/>
          <w:szCs w:val="22"/>
        </w:rPr>
        <w:t xml:space="preserve"> područj</w:t>
      </w:r>
      <w:r w:rsidR="003209FC" w:rsidRPr="00E87665">
        <w:rPr>
          <w:rFonts w:eastAsia="Times New Roman"/>
          <w:sz w:val="22"/>
          <w:szCs w:val="22"/>
        </w:rPr>
        <w:t>e</w:t>
      </w:r>
      <w:r w:rsidRPr="00E87665">
        <w:rPr>
          <w:rFonts w:eastAsia="Times New Roman"/>
          <w:sz w:val="22"/>
          <w:szCs w:val="22"/>
        </w:rPr>
        <w:t xml:space="preserve"> abdomena/zdjelice. Dehidracija je češća u bolesnika u dobi od 65 ili više godina. </w:t>
      </w:r>
      <w:r w:rsidR="003209FC" w:rsidRPr="00E87665">
        <w:rPr>
          <w:rFonts w:eastAsia="Times New Roman"/>
          <w:sz w:val="22"/>
          <w:szCs w:val="22"/>
        </w:rPr>
        <w:t xml:space="preserve">Potrebno je </w:t>
      </w:r>
      <w:r w:rsidRPr="00E87665">
        <w:rPr>
          <w:rFonts w:eastAsia="Times New Roman"/>
          <w:sz w:val="22"/>
          <w:szCs w:val="22"/>
        </w:rPr>
        <w:t>poduzeti odgovarajuće mjere za rehidraciju bolesnika te pra</w:t>
      </w:r>
      <w:r w:rsidR="003209FC" w:rsidRPr="00E87665">
        <w:rPr>
          <w:rFonts w:eastAsia="Times New Roman"/>
          <w:sz w:val="22"/>
          <w:szCs w:val="22"/>
        </w:rPr>
        <w:t>titi</w:t>
      </w:r>
      <w:r w:rsidRPr="00E87665">
        <w:rPr>
          <w:rFonts w:eastAsia="Times New Roman"/>
          <w:sz w:val="22"/>
          <w:szCs w:val="22"/>
        </w:rPr>
        <w:t xml:space="preserve"> i kor</w:t>
      </w:r>
      <w:r w:rsidR="003209FC" w:rsidRPr="00E87665">
        <w:rPr>
          <w:rFonts w:eastAsia="Times New Roman"/>
          <w:sz w:val="22"/>
          <w:szCs w:val="22"/>
        </w:rPr>
        <w:t>igirati</w:t>
      </w:r>
      <w:r w:rsidRPr="00E87665">
        <w:rPr>
          <w:rFonts w:eastAsia="Times New Roman"/>
          <w:sz w:val="22"/>
          <w:szCs w:val="22"/>
        </w:rPr>
        <w:t xml:space="preserve"> razine elektrolita u serumu, osobito kalija. U slučaju proljeva stupnja</w:t>
      </w:r>
      <w:r w:rsidR="00DA4082" w:rsidRPr="00E87665">
        <w:rPr>
          <w:rFonts w:eastAsia="Times New Roman"/>
          <w:sz w:val="22"/>
          <w:szCs w:val="22"/>
        </w:rPr>
        <w:t> </w:t>
      </w:r>
      <w:r w:rsidRPr="00E87665">
        <w:rPr>
          <w:rFonts w:eastAsia="Times New Roman"/>
          <w:sz w:val="22"/>
          <w:szCs w:val="22"/>
        </w:rPr>
        <w:t>≥ 3 mož</w:t>
      </w:r>
      <w:r w:rsidR="00EE1F50" w:rsidRPr="00E87665">
        <w:rPr>
          <w:rFonts w:eastAsia="Times New Roman"/>
          <w:sz w:val="22"/>
          <w:szCs w:val="22"/>
        </w:rPr>
        <w:t>da će</w:t>
      </w:r>
      <w:r w:rsidRPr="00E87665">
        <w:rPr>
          <w:rFonts w:eastAsia="Times New Roman"/>
          <w:sz w:val="22"/>
          <w:szCs w:val="22"/>
        </w:rPr>
        <w:t xml:space="preserve"> biti </w:t>
      </w:r>
      <w:r w:rsidR="00EE1F50" w:rsidRPr="00E87665">
        <w:rPr>
          <w:rFonts w:eastAsia="Times New Roman"/>
          <w:sz w:val="22"/>
          <w:szCs w:val="22"/>
        </w:rPr>
        <w:t xml:space="preserve">nužno </w:t>
      </w:r>
      <w:r w:rsidRPr="00E87665">
        <w:rPr>
          <w:rFonts w:eastAsia="Times New Roman"/>
          <w:sz w:val="22"/>
          <w:szCs w:val="22"/>
        </w:rPr>
        <w:t xml:space="preserve">odgoditi terapiju ili smanjiti dozu (vidjeti dio 4.2). Ako se u bolesnika </w:t>
      </w:r>
      <w:r w:rsidR="00EE1F50" w:rsidRPr="00E87665">
        <w:rPr>
          <w:rFonts w:eastAsia="Times New Roman"/>
          <w:sz w:val="22"/>
          <w:szCs w:val="22"/>
        </w:rPr>
        <w:t>po</w:t>
      </w:r>
      <w:r w:rsidRPr="00E87665">
        <w:rPr>
          <w:rFonts w:eastAsia="Times New Roman"/>
          <w:sz w:val="22"/>
          <w:szCs w:val="22"/>
        </w:rPr>
        <w:t>jav</w:t>
      </w:r>
      <w:r w:rsidR="00EE1F50" w:rsidRPr="00E87665">
        <w:rPr>
          <w:rFonts w:eastAsia="Times New Roman"/>
          <w:sz w:val="22"/>
          <w:szCs w:val="22"/>
        </w:rPr>
        <w:t>i</w:t>
      </w:r>
      <w:r w:rsidRPr="00E87665">
        <w:rPr>
          <w:rFonts w:eastAsia="Times New Roman"/>
          <w:sz w:val="22"/>
          <w:szCs w:val="22"/>
        </w:rPr>
        <w:t xml:space="preserve"> mučnina ili povraćanje, mogu se </w:t>
      </w:r>
      <w:r w:rsidR="00EE1F50" w:rsidRPr="00E87665">
        <w:rPr>
          <w:rFonts w:eastAsia="Times New Roman"/>
          <w:sz w:val="22"/>
          <w:szCs w:val="22"/>
        </w:rPr>
        <w:t xml:space="preserve">primijeniti </w:t>
      </w:r>
      <w:r w:rsidRPr="00E87665">
        <w:rPr>
          <w:rFonts w:eastAsia="Times New Roman"/>
          <w:sz w:val="22"/>
          <w:szCs w:val="22"/>
        </w:rPr>
        <w:t>uobičajeni antiemetici.</w:t>
      </w:r>
    </w:p>
    <w:p w14:paraId="39045ED6" w14:textId="77777777" w:rsidR="00CE7CDE" w:rsidRPr="00E87665" w:rsidRDefault="00CE7CDE" w:rsidP="001C4011">
      <w:pPr>
        <w:tabs>
          <w:tab w:val="left" w:pos="3828"/>
        </w:tabs>
        <w:rPr>
          <w:rFonts w:eastAsia="Times New Roman"/>
          <w:sz w:val="22"/>
          <w:szCs w:val="22"/>
        </w:rPr>
      </w:pPr>
    </w:p>
    <w:p w14:paraId="77B7176C" w14:textId="77777777" w:rsidR="00CE7CDE" w:rsidRPr="00E87665" w:rsidRDefault="00CE7CDE" w:rsidP="001C4011">
      <w:pPr>
        <w:tabs>
          <w:tab w:val="left" w:pos="3828"/>
        </w:tabs>
        <w:rPr>
          <w:rFonts w:eastAsia="Times New Roman"/>
          <w:sz w:val="22"/>
          <w:szCs w:val="22"/>
        </w:rPr>
      </w:pPr>
      <w:r w:rsidRPr="00E87665">
        <w:rPr>
          <w:rFonts w:eastAsia="Times New Roman"/>
          <w:i/>
          <w:sz w:val="22"/>
          <w:szCs w:val="22"/>
        </w:rPr>
        <w:t>Rizik o</w:t>
      </w:r>
      <w:r w:rsidR="00A442FB" w:rsidRPr="00E87665">
        <w:rPr>
          <w:rFonts w:eastAsia="Times New Roman"/>
          <w:i/>
          <w:sz w:val="22"/>
          <w:szCs w:val="22"/>
        </w:rPr>
        <w:t>d</w:t>
      </w:r>
      <w:r w:rsidRPr="00E87665">
        <w:rPr>
          <w:rFonts w:eastAsia="Times New Roman"/>
          <w:i/>
          <w:sz w:val="22"/>
          <w:szCs w:val="22"/>
        </w:rPr>
        <w:t xml:space="preserve"> ozbiljnih </w:t>
      </w:r>
      <w:r w:rsidR="00A63E13" w:rsidRPr="00E87665">
        <w:rPr>
          <w:rFonts w:eastAsia="Times New Roman"/>
          <w:i/>
          <w:sz w:val="22"/>
          <w:szCs w:val="22"/>
        </w:rPr>
        <w:t xml:space="preserve">gastrointestinalnih </w:t>
      </w:r>
      <w:r w:rsidRPr="00E87665">
        <w:rPr>
          <w:rFonts w:eastAsia="Times New Roman"/>
          <w:i/>
          <w:sz w:val="22"/>
          <w:szCs w:val="22"/>
        </w:rPr>
        <w:t xml:space="preserve">reakcija </w:t>
      </w:r>
    </w:p>
    <w:p w14:paraId="460A88B7" w14:textId="77777777" w:rsidR="00CE7CDE" w:rsidRPr="00E87665" w:rsidRDefault="00CE7CDE" w:rsidP="001C4011">
      <w:pPr>
        <w:tabs>
          <w:tab w:val="left" w:pos="3828"/>
        </w:tabs>
        <w:rPr>
          <w:rFonts w:eastAsia="Times New Roman"/>
          <w:sz w:val="22"/>
          <w:szCs w:val="22"/>
        </w:rPr>
      </w:pPr>
      <w:r w:rsidRPr="00E87665">
        <w:rPr>
          <w:rFonts w:eastAsia="Times New Roman"/>
          <w:sz w:val="22"/>
          <w:szCs w:val="22"/>
        </w:rPr>
        <w:t>U bolesnika liječenih kabazitakselom prijavljeni su</w:t>
      </w:r>
      <w:r w:rsidR="00A63E13" w:rsidRPr="00E87665">
        <w:rPr>
          <w:rFonts w:eastAsia="Times New Roman"/>
          <w:sz w:val="22"/>
          <w:szCs w:val="22"/>
        </w:rPr>
        <w:t xml:space="preserve"> gastrointestinalno</w:t>
      </w:r>
      <w:r w:rsidRPr="00E87665">
        <w:rPr>
          <w:rFonts w:eastAsia="Times New Roman"/>
          <w:sz w:val="22"/>
          <w:szCs w:val="22"/>
        </w:rPr>
        <w:t xml:space="preserve"> krvarenje i perforacija</w:t>
      </w:r>
      <w:r w:rsidR="00A442FB" w:rsidRPr="00E87665">
        <w:rPr>
          <w:rFonts w:eastAsia="Times New Roman"/>
          <w:sz w:val="22"/>
          <w:szCs w:val="22"/>
        </w:rPr>
        <w:t>, ileus</w:t>
      </w:r>
      <w:r w:rsidR="0034421F" w:rsidRPr="00E87665">
        <w:rPr>
          <w:rFonts w:eastAsia="Times New Roman"/>
          <w:sz w:val="22"/>
          <w:szCs w:val="22"/>
        </w:rPr>
        <w:t>,</w:t>
      </w:r>
      <w:r w:rsidRPr="00E87665">
        <w:rPr>
          <w:rFonts w:eastAsia="Times New Roman"/>
          <w:sz w:val="22"/>
          <w:szCs w:val="22"/>
        </w:rPr>
        <w:t xml:space="preserve"> kolitis, uključujući </w:t>
      </w:r>
      <w:r w:rsidR="00A63E13" w:rsidRPr="00E87665">
        <w:rPr>
          <w:rFonts w:eastAsia="Times New Roman"/>
          <w:sz w:val="22"/>
          <w:szCs w:val="22"/>
        </w:rPr>
        <w:t xml:space="preserve">slučajeve sa </w:t>
      </w:r>
      <w:r w:rsidRPr="00E87665">
        <w:rPr>
          <w:rFonts w:eastAsia="Times New Roman"/>
          <w:sz w:val="22"/>
          <w:szCs w:val="22"/>
        </w:rPr>
        <w:t>smrtn</w:t>
      </w:r>
      <w:r w:rsidR="00A63E13" w:rsidRPr="00E87665">
        <w:rPr>
          <w:rFonts w:eastAsia="Times New Roman"/>
          <w:sz w:val="22"/>
          <w:szCs w:val="22"/>
        </w:rPr>
        <w:t>im</w:t>
      </w:r>
      <w:r w:rsidRPr="00E87665">
        <w:rPr>
          <w:rFonts w:eastAsia="Times New Roman"/>
          <w:sz w:val="22"/>
          <w:szCs w:val="22"/>
        </w:rPr>
        <w:t xml:space="preserve"> ishod</w:t>
      </w:r>
      <w:r w:rsidR="00A63E13" w:rsidRPr="00E87665">
        <w:rPr>
          <w:rFonts w:eastAsia="Times New Roman"/>
          <w:sz w:val="22"/>
          <w:szCs w:val="22"/>
        </w:rPr>
        <w:t>om</w:t>
      </w:r>
      <w:r w:rsidRPr="00E87665">
        <w:rPr>
          <w:rFonts w:eastAsia="Times New Roman"/>
          <w:sz w:val="22"/>
          <w:szCs w:val="22"/>
        </w:rPr>
        <w:t xml:space="preserve"> (vidjeti dio 4.8). </w:t>
      </w:r>
      <w:r w:rsidR="00A63E13" w:rsidRPr="00E87665">
        <w:rPr>
          <w:rFonts w:eastAsia="Times New Roman"/>
          <w:sz w:val="22"/>
          <w:szCs w:val="22"/>
        </w:rPr>
        <w:t>Savjetuje</w:t>
      </w:r>
      <w:r w:rsidRPr="00E87665">
        <w:rPr>
          <w:rFonts w:eastAsia="Times New Roman"/>
          <w:sz w:val="22"/>
          <w:szCs w:val="22"/>
        </w:rPr>
        <w:t xml:space="preserve"> se oprez u liječenju bolesnika u kojih </w:t>
      </w:r>
      <w:r w:rsidR="0054550B" w:rsidRPr="00E87665">
        <w:rPr>
          <w:rFonts w:eastAsia="Times New Roman"/>
          <w:sz w:val="22"/>
          <w:szCs w:val="22"/>
        </w:rPr>
        <w:t>postoji najveći</w:t>
      </w:r>
      <w:r w:rsidRPr="00E87665">
        <w:rPr>
          <w:rFonts w:eastAsia="Times New Roman"/>
          <w:sz w:val="22"/>
          <w:szCs w:val="22"/>
        </w:rPr>
        <w:t xml:space="preserve"> rizik od razvoja </w:t>
      </w:r>
      <w:r w:rsidR="00A63E13" w:rsidRPr="00E87665">
        <w:rPr>
          <w:rFonts w:eastAsia="Times New Roman"/>
          <w:sz w:val="22"/>
          <w:szCs w:val="22"/>
        </w:rPr>
        <w:t xml:space="preserve">gastrointestinalnih </w:t>
      </w:r>
      <w:r w:rsidRPr="00E87665">
        <w:rPr>
          <w:rFonts w:eastAsia="Times New Roman"/>
          <w:sz w:val="22"/>
          <w:szCs w:val="22"/>
        </w:rPr>
        <w:t>komplikacija: bolesnika s neutropenijom, starijih</w:t>
      </w:r>
      <w:r w:rsidR="0086789A" w:rsidRPr="00E87665">
        <w:rPr>
          <w:rFonts w:eastAsia="Times New Roman"/>
          <w:sz w:val="22"/>
          <w:szCs w:val="22"/>
        </w:rPr>
        <w:t xml:space="preserve"> osoba</w:t>
      </w:r>
      <w:r w:rsidRPr="00E87665">
        <w:rPr>
          <w:rFonts w:eastAsia="Times New Roman"/>
          <w:sz w:val="22"/>
          <w:szCs w:val="22"/>
        </w:rPr>
        <w:t xml:space="preserve">, bolesnika koji istodobno </w:t>
      </w:r>
      <w:r w:rsidR="00F01429" w:rsidRPr="00E87665">
        <w:rPr>
          <w:rFonts w:eastAsia="Times New Roman"/>
          <w:sz w:val="22"/>
          <w:szCs w:val="22"/>
        </w:rPr>
        <w:t>primaju</w:t>
      </w:r>
      <w:r w:rsidRPr="00E87665">
        <w:rPr>
          <w:rFonts w:eastAsia="Times New Roman"/>
          <w:sz w:val="22"/>
          <w:szCs w:val="22"/>
        </w:rPr>
        <w:t xml:space="preserve"> NSA</w:t>
      </w:r>
      <w:r w:rsidR="00402305" w:rsidRPr="00E87665">
        <w:rPr>
          <w:rFonts w:eastAsia="Times New Roman"/>
          <w:sz w:val="22"/>
          <w:szCs w:val="22"/>
        </w:rPr>
        <w:t>IL</w:t>
      </w:r>
      <w:r w:rsidRPr="00E87665">
        <w:rPr>
          <w:rFonts w:eastAsia="Times New Roman"/>
          <w:sz w:val="22"/>
          <w:szCs w:val="22"/>
        </w:rPr>
        <w:noBreakHyphen/>
      </w:r>
      <w:r w:rsidR="00E66B4B" w:rsidRPr="00E87665">
        <w:rPr>
          <w:rFonts w:eastAsia="Times New Roman"/>
          <w:sz w:val="22"/>
          <w:szCs w:val="22"/>
        </w:rPr>
        <w:t>ov</w:t>
      </w:r>
      <w:r w:rsidRPr="00E87665">
        <w:rPr>
          <w:rFonts w:eastAsia="Times New Roman"/>
          <w:sz w:val="22"/>
          <w:szCs w:val="22"/>
        </w:rPr>
        <w:t>e, antitrombo</w:t>
      </w:r>
      <w:r w:rsidR="00402305" w:rsidRPr="00E87665">
        <w:rPr>
          <w:rFonts w:eastAsia="Times New Roman"/>
          <w:sz w:val="22"/>
          <w:szCs w:val="22"/>
        </w:rPr>
        <w:t>citn</w:t>
      </w:r>
      <w:r w:rsidR="00F01429" w:rsidRPr="00E87665">
        <w:rPr>
          <w:rFonts w:eastAsia="Times New Roman"/>
          <w:sz w:val="22"/>
          <w:szCs w:val="22"/>
        </w:rPr>
        <w:t>u terapiju</w:t>
      </w:r>
      <w:r w:rsidRPr="00E87665">
        <w:rPr>
          <w:rFonts w:eastAsia="Times New Roman"/>
          <w:sz w:val="22"/>
          <w:szCs w:val="22"/>
        </w:rPr>
        <w:t xml:space="preserve"> ili antikoagulanse te bolesnika koji u anamnezi imaju radioterapiju zdjelice ili bolest probavnog sustava, poput ulceracije i </w:t>
      </w:r>
      <w:r w:rsidR="00E977AE" w:rsidRPr="00E87665">
        <w:rPr>
          <w:rFonts w:eastAsia="Times New Roman"/>
          <w:sz w:val="22"/>
          <w:szCs w:val="22"/>
        </w:rPr>
        <w:t xml:space="preserve">gastrointestinalnog </w:t>
      </w:r>
      <w:r w:rsidRPr="00E87665">
        <w:rPr>
          <w:rFonts w:eastAsia="Times New Roman"/>
          <w:sz w:val="22"/>
          <w:szCs w:val="22"/>
        </w:rPr>
        <w:t>krvarenja.</w:t>
      </w:r>
    </w:p>
    <w:p w14:paraId="1D2B9F56" w14:textId="77777777" w:rsidR="001C4011" w:rsidRPr="00E87665" w:rsidRDefault="001C4011" w:rsidP="001C4011">
      <w:pPr>
        <w:tabs>
          <w:tab w:val="left" w:pos="3828"/>
        </w:tabs>
        <w:rPr>
          <w:rFonts w:eastAsia="Times New Roman"/>
          <w:sz w:val="22"/>
          <w:szCs w:val="22"/>
          <w:u w:val="single"/>
        </w:rPr>
      </w:pPr>
    </w:p>
    <w:p w14:paraId="2D8C6B54" w14:textId="77777777" w:rsidR="001C4011" w:rsidRPr="00E87665" w:rsidRDefault="001C4011" w:rsidP="001C4011">
      <w:pPr>
        <w:keepNext/>
        <w:tabs>
          <w:tab w:val="left" w:pos="3828"/>
        </w:tabs>
        <w:outlineLvl w:val="0"/>
        <w:rPr>
          <w:rFonts w:eastAsia="Times New Roman"/>
          <w:sz w:val="22"/>
          <w:szCs w:val="22"/>
          <w:u w:val="single"/>
        </w:rPr>
      </w:pPr>
      <w:r w:rsidRPr="00E87665">
        <w:rPr>
          <w:rFonts w:eastAsia="Times New Roman"/>
          <w:sz w:val="22"/>
          <w:szCs w:val="22"/>
          <w:u w:val="single"/>
        </w:rPr>
        <w:t>Periferna neuropatija</w:t>
      </w:r>
    </w:p>
    <w:p w14:paraId="7EFE3B1F" w14:textId="77777777" w:rsidR="001C4011" w:rsidRPr="00E87665" w:rsidRDefault="001C4011" w:rsidP="001C4011">
      <w:pPr>
        <w:tabs>
          <w:tab w:val="left" w:pos="3828"/>
        </w:tabs>
        <w:rPr>
          <w:rFonts w:eastAsia="Times New Roman"/>
          <w:sz w:val="22"/>
          <w:szCs w:val="22"/>
        </w:rPr>
      </w:pPr>
      <w:r w:rsidRPr="00E87665">
        <w:rPr>
          <w:rFonts w:eastAsia="Times New Roman"/>
          <w:sz w:val="22"/>
          <w:szCs w:val="22"/>
        </w:rPr>
        <w:t>U bolesnika koji su primali kabazitaksel zabilježeni su slučajevi periferne neuropatije, periferne senzorne neuropatije (npr. paraestezij</w:t>
      </w:r>
      <w:r w:rsidR="00201FEE" w:rsidRPr="00E87665">
        <w:rPr>
          <w:rFonts w:eastAsia="Times New Roman"/>
          <w:sz w:val="22"/>
          <w:szCs w:val="22"/>
        </w:rPr>
        <w:t>e</w:t>
      </w:r>
      <w:r w:rsidRPr="00E87665">
        <w:rPr>
          <w:rFonts w:eastAsia="Times New Roman"/>
          <w:sz w:val="22"/>
          <w:szCs w:val="22"/>
        </w:rPr>
        <w:t>, dizestezij</w:t>
      </w:r>
      <w:r w:rsidR="00201FEE" w:rsidRPr="00E87665">
        <w:rPr>
          <w:rFonts w:eastAsia="Times New Roman"/>
          <w:sz w:val="22"/>
          <w:szCs w:val="22"/>
        </w:rPr>
        <w:t>e</w:t>
      </w:r>
      <w:r w:rsidRPr="00E87665">
        <w:rPr>
          <w:rFonts w:eastAsia="Times New Roman"/>
          <w:sz w:val="22"/>
          <w:szCs w:val="22"/>
        </w:rPr>
        <w:t xml:space="preserve">) i periferne motoričke neuropatije. Bolesnicima koji se liječe kabazitakselom </w:t>
      </w:r>
      <w:r w:rsidR="00EE1F50" w:rsidRPr="00E87665">
        <w:rPr>
          <w:rFonts w:eastAsia="Times New Roman"/>
          <w:sz w:val="22"/>
          <w:szCs w:val="22"/>
        </w:rPr>
        <w:t xml:space="preserve">potrebno je </w:t>
      </w:r>
      <w:r w:rsidRPr="00E87665">
        <w:rPr>
          <w:rFonts w:eastAsia="Times New Roman"/>
          <w:sz w:val="22"/>
          <w:szCs w:val="22"/>
        </w:rPr>
        <w:t xml:space="preserve">napomenuti da obavijeste svog liječnika prije nastavka liječenja </w:t>
      </w:r>
      <w:r w:rsidR="00EE1F50" w:rsidRPr="00E87665">
        <w:rPr>
          <w:rFonts w:eastAsia="Times New Roman"/>
          <w:sz w:val="22"/>
          <w:szCs w:val="22"/>
        </w:rPr>
        <w:t>o pojavi</w:t>
      </w:r>
      <w:r w:rsidRPr="00E87665">
        <w:rPr>
          <w:rFonts w:eastAsia="Times New Roman"/>
          <w:sz w:val="22"/>
          <w:szCs w:val="22"/>
        </w:rPr>
        <w:t xml:space="preserve"> simptom</w:t>
      </w:r>
      <w:r w:rsidR="00EE1F50" w:rsidRPr="00E87665">
        <w:rPr>
          <w:rFonts w:eastAsia="Times New Roman"/>
          <w:sz w:val="22"/>
          <w:szCs w:val="22"/>
        </w:rPr>
        <w:t>a</w:t>
      </w:r>
      <w:r w:rsidRPr="00E87665">
        <w:rPr>
          <w:rFonts w:eastAsia="Times New Roman"/>
          <w:sz w:val="22"/>
          <w:szCs w:val="22"/>
        </w:rPr>
        <w:t xml:space="preserve"> neuropatije, kao što su bol, </w:t>
      </w:r>
      <w:r w:rsidR="00280CE2" w:rsidRPr="00E87665">
        <w:rPr>
          <w:rFonts w:eastAsia="Times New Roman"/>
          <w:sz w:val="22"/>
          <w:szCs w:val="22"/>
        </w:rPr>
        <w:t>pečenje</w:t>
      </w:r>
      <w:r w:rsidRPr="00E87665">
        <w:rPr>
          <w:rFonts w:eastAsia="Times New Roman"/>
          <w:sz w:val="22"/>
          <w:szCs w:val="22"/>
        </w:rPr>
        <w:t xml:space="preserve">, trnci, </w:t>
      </w:r>
      <w:r w:rsidR="00280CE2" w:rsidRPr="00E87665">
        <w:rPr>
          <w:rFonts w:eastAsia="Times New Roman"/>
          <w:sz w:val="22"/>
          <w:szCs w:val="22"/>
        </w:rPr>
        <w:t>utrnulost</w:t>
      </w:r>
      <w:r w:rsidRPr="00E87665">
        <w:rPr>
          <w:rFonts w:eastAsia="Times New Roman"/>
          <w:sz w:val="22"/>
          <w:szCs w:val="22"/>
        </w:rPr>
        <w:t xml:space="preserve"> ili slabost. Prije svake terapije liječnici trebaju procijeniti postojanje ili pogoršanje neuropatije. Liječenje </w:t>
      </w:r>
      <w:r w:rsidR="00EE1F50" w:rsidRPr="00E87665">
        <w:rPr>
          <w:rFonts w:eastAsia="Times New Roman"/>
          <w:sz w:val="22"/>
          <w:szCs w:val="22"/>
        </w:rPr>
        <w:t xml:space="preserve">je potrebno </w:t>
      </w:r>
      <w:r w:rsidRPr="00E87665">
        <w:rPr>
          <w:rFonts w:eastAsia="Times New Roman"/>
          <w:sz w:val="22"/>
          <w:szCs w:val="22"/>
        </w:rPr>
        <w:t xml:space="preserve">odgoditi do poboljšanja simptoma. U slučaju perzistentne periferne neuropatije stupnja ≥ 2 dozu kabazitaksela </w:t>
      </w:r>
      <w:r w:rsidR="00EE1F50" w:rsidRPr="00E87665">
        <w:rPr>
          <w:rFonts w:eastAsia="Times New Roman"/>
          <w:sz w:val="22"/>
          <w:szCs w:val="22"/>
        </w:rPr>
        <w:t xml:space="preserve">potrebno je </w:t>
      </w:r>
      <w:r w:rsidRPr="00E87665">
        <w:rPr>
          <w:rFonts w:eastAsia="Times New Roman"/>
          <w:sz w:val="22"/>
          <w:szCs w:val="22"/>
        </w:rPr>
        <w:t>smanjiti s 25 mg/m</w:t>
      </w:r>
      <w:r w:rsidRPr="00E87665">
        <w:rPr>
          <w:rFonts w:eastAsia="Times New Roman"/>
          <w:sz w:val="22"/>
          <w:szCs w:val="22"/>
          <w:vertAlign w:val="superscript"/>
        </w:rPr>
        <w:t>2</w:t>
      </w:r>
      <w:r w:rsidRPr="00E87665">
        <w:rPr>
          <w:rFonts w:eastAsia="Times New Roman"/>
          <w:sz w:val="22"/>
          <w:szCs w:val="22"/>
        </w:rPr>
        <w:t xml:space="preserve"> na 20 mg/m</w:t>
      </w:r>
      <w:r w:rsidRPr="00E87665">
        <w:rPr>
          <w:rFonts w:eastAsia="Times New Roman"/>
          <w:sz w:val="22"/>
          <w:szCs w:val="22"/>
          <w:vertAlign w:val="superscript"/>
        </w:rPr>
        <w:t>2</w:t>
      </w:r>
      <w:r w:rsidRPr="00E87665">
        <w:rPr>
          <w:rFonts w:eastAsia="Times New Roman"/>
          <w:sz w:val="22"/>
          <w:szCs w:val="22"/>
        </w:rPr>
        <w:t xml:space="preserve"> (vidjeti dio 4.2).</w:t>
      </w:r>
    </w:p>
    <w:p w14:paraId="7A2F0AA5" w14:textId="77777777" w:rsidR="003F5514" w:rsidRPr="00E87665" w:rsidRDefault="003F5514" w:rsidP="001C4011">
      <w:pPr>
        <w:tabs>
          <w:tab w:val="left" w:pos="3828"/>
        </w:tabs>
        <w:rPr>
          <w:rFonts w:eastAsia="Times New Roman"/>
          <w:sz w:val="22"/>
          <w:szCs w:val="22"/>
        </w:rPr>
      </w:pPr>
    </w:p>
    <w:p w14:paraId="79B85BD7" w14:textId="77777777" w:rsidR="003F5514" w:rsidRPr="00E87665" w:rsidRDefault="003F5514" w:rsidP="003F5514">
      <w:pPr>
        <w:tabs>
          <w:tab w:val="left" w:pos="3828"/>
        </w:tabs>
        <w:rPr>
          <w:rFonts w:eastAsia="Times New Roman"/>
          <w:sz w:val="22"/>
          <w:szCs w:val="22"/>
          <w:u w:val="single"/>
        </w:rPr>
      </w:pPr>
      <w:r w:rsidRPr="00E87665">
        <w:rPr>
          <w:rFonts w:eastAsia="Times New Roman"/>
          <w:sz w:val="22"/>
          <w:szCs w:val="22"/>
          <w:u w:val="single"/>
        </w:rPr>
        <w:t>Anemija</w:t>
      </w:r>
    </w:p>
    <w:p w14:paraId="30A849B5" w14:textId="77777777" w:rsidR="003F5514" w:rsidRPr="00E87665" w:rsidRDefault="003F5514" w:rsidP="003F5514">
      <w:pPr>
        <w:tabs>
          <w:tab w:val="left" w:pos="3828"/>
        </w:tabs>
        <w:rPr>
          <w:rFonts w:eastAsia="Times New Roman"/>
          <w:sz w:val="22"/>
          <w:szCs w:val="22"/>
        </w:rPr>
      </w:pPr>
      <w:r w:rsidRPr="00E87665">
        <w:rPr>
          <w:rFonts w:eastAsia="Times New Roman"/>
          <w:sz w:val="22"/>
          <w:szCs w:val="22"/>
        </w:rPr>
        <w:t>Anemija je zabilježena u bolesnika koji su primali kabazitaksel (vidjeti dio</w:t>
      </w:r>
      <w:r w:rsidR="008D565B" w:rsidRPr="00E87665">
        <w:rPr>
          <w:rFonts w:eastAsia="Times New Roman"/>
          <w:sz w:val="22"/>
          <w:szCs w:val="22"/>
        </w:rPr>
        <w:t> </w:t>
      </w:r>
      <w:r w:rsidRPr="00E87665">
        <w:rPr>
          <w:rFonts w:eastAsia="Times New Roman"/>
          <w:sz w:val="22"/>
          <w:szCs w:val="22"/>
        </w:rPr>
        <w:t xml:space="preserve">4.8). </w:t>
      </w:r>
      <w:r w:rsidR="00B53382" w:rsidRPr="00E87665">
        <w:rPr>
          <w:rFonts w:eastAsia="Times New Roman"/>
          <w:sz w:val="22"/>
          <w:szCs w:val="22"/>
        </w:rPr>
        <w:t>Potrebno je provjeriti hemoglobin i hematokrit p</w:t>
      </w:r>
      <w:r w:rsidRPr="00E87665">
        <w:rPr>
          <w:rFonts w:eastAsia="Times New Roman"/>
          <w:sz w:val="22"/>
          <w:szCs w:val="22"/>
        </w:rPr>
        <w:t>rije početka liječenja kabazitakselom i ako bolesni</w:t>
      </w:r>
      <w:r w:rsidR="00EB64AE" w:rsidRPr="00E87665">
        <w:rPr>
          <w:rFonts w:eastAsia="Times New Roman"/>
          <w:sz w:val="22"/>
          <w:szCs w:val="22"/>
        </w:rPr>
        <w:t>ci</w:t>
      </w:r>
      <w:r w:rsidRPr="00E87665">
        <w:rPr>
          <w:rFonts w:eastAsia="Times New Roman"/>
          <w:sz w:val="22"/>
          <w:szCs w:val="22"/>
        </w:rPr>
        <w:t xml:space="preserve"> pokazuj</w:t>
      </w:r>
      <w:r w:rsidR="00EB64AE" w:rsidRPr="00E87665">
        <w:rPr>
          <w:rFonts w:eastAsia="Times New Roman"/>
          <w:sz w:val="22"/>
          <w:szCs w:val="22"/>
        </w:rPr>
        <w:t>u</w:t>
      </w:r>
      <w:r w:rsidRPr="00E87665">
        <w:rPr>
          <w:rFonts w:eastAsia="Times New Roman"/>
          <w:sz w:val="22"/>
          <w:szCs w:val="22"/>
        </w:rPr>
        <w:t xml:space="preserve"> znakove </w:t>
      </w:r>
      <w:r w:rsidR="00EB64AE" w:rsidRPr="00E87665">
        <w:rPr>
          <w:rFonts w:eastAsia="Times New Roman"/>
          <w:sz w:val="22"/>
          <w:szCs w:val="22"/>
        </w:rPr>
        <w:t xml:space="preserve">ili simptome </w:t>
      </w:r>
      <w:r w:rsidRPr="00E87665">
        <w:rPr>
          <w:rFonts w:eastAsia="Times New Roman"/>
          <w:sz w:val="22"/>
          <w:szCs w:val="22"/>
        </w:rPr>
        <w:t xml:space="preserve">anemije ili gubitka krvi. U bolesnika s vrijednošću hemoglobina </w:t>
      </w:r>
      <w:r w:rsidR="00062873" w:rsidRPr="00E87665">
        <w:rPr>
          <w:sz w:val="22"/>
          <w:szCs w:val="22"/>
        </w:rPr>
        <w:t xml:space="preserve">&lt;10 g/dl </w:t>
      </w:r>
      <w:r w:rsidRPr="00E87665">
        <w:rPr>
          <w:rFonts w:eastAsia="Times New Roman"/>
          <w:sz w:val="22"/>
          <w:szCs w:val="22"/>
        </w:rPr>
        <w:t>preporučuje se oprez te je potrebno poduzeti odgovarajuće mjere sukladno kliničkoj slici.</w:t>
      </w:r>
    </w:p>
    <w:p w14:paraId="43206F4F" w14:textId="77777777" w:rsidR="003F5514" w:rsidRPr="00E87665" w:rsidRDefault="003F5514" w:rsidP="001C4011">
      <w:pPr>
        <w:tabs>
          <w:tab w:val="left" w:pos="3828"/>
        </w:tabs>
        <w:rPr>
          <w:rFonts w:eastAsia="Times New Roman"/>
          <w:sz w:val="22"/>
          <w:szCs w:val="22"/>
        </w:rPr>
      </w:pPr>
    </w:p>
    <w:p w14:paraId="4E5AF946"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Rizik od zatajenja bubrega</w:t>
      </w:r>
    </w:p>
    <w:p w14:paraId="1319C886" w14:textId="77777777" w:rsidR="001C4011" w:rsidRPr="00E87665" w:rsidRDefault="001C4011" w:rsidP="001C4011">
      <w:pPr>
        <w:tabs>
          <w:tab w:val="left" w:pos="3828"/>
        </w:tabs>
        <w:rPr>
          <w:rFonts w:eastAsia="Times New Roman"/>
          <w:sz w:val="22"/>
          <w:szCs w:val="22"/>
        </w:rPr>
      </w:pPr>
      <w:r w:rsidRPr="00E87665">
        <w:rPr>
          <w:rFonts w:eastAsia="Times New Roman"/>
          <w:sz w:val="22"/>
          <w:szCs w:val="22"/>
        </w:rPr>
        <w:t xml:space="preserve">Prijavljeni su slučajevi poremećaja </w:t>
      </w:r>
      <w:r w:rsidR="00EE1F50" w:rsidRPr="00E87665">
        <w:rPr>
          <w:rFonts w:eastAsia="Times New Roman"/>
          <w:sz w:val="22"/>
          <w:szCs w:val="22"/>
        </w:rPr>
        <w:t xml:space="preserve">bubrežne </w:t>
      </w:r>
      <w:r w:rsidR="00202460" w:rsidRPr="00E87665">
        <w:rPr>
          <w:sz w:val="22"/>
          <w:szCs w:val="22"/>
        </w:rPr>
        <w:t xml:space="preserve">funkcije </w:t>
      </w:r>
      <w:r w:rsidRPr="00E87665">
        <w:rPr>
          <w:rFonts w:eastAsia="Times New Roman"/>
          <w:sz w:val="22"/>
          <w:szCs w:val="22"/>
        </w:rPr>
        <w:t xml:space="preserve">povezani sa sepsom, teškom dehidracijom zbog proljeva, povraćanjem i opstruktivnom uropatijom. Također su zabilježeni slučajevi zatajenja bubrega, uključujući </w:t>
      </w:r>
      <w:r w:rsidR="00EE1F50" w:rsidRPr="00E87665">
        <w:rPr>
          <w:rFonts w:eastAsia="Times New Roman"/>
          <w:sz w:val="22"/>
          <w:szCs w:val="22"/>
        </w:rPr>
        <w:t xml:space="preserve">one </w:t>
      </w:r>
      <w:r w:rsidRPr="00E87665">
        <w:rPr>
          <w:rFonts w:eastAsia="Times New Roman"/>
          <w:sz w:val="22"/>
          <w:szCs w:val="22"/>
        </w:rPr>
        <w:t xml:space="preserve">sa smrtnim ishodom. Pojave li se </w:t>
      </w:r>
      <w:r w:rsidR="00EE1F50" w:rsidRPr="00E87665">
        <w:rPr>
          <w:rFonts w:eastAsia="Times New Roman"/>
          <w:sz w:val="22"/>
          <w:szCs w:val="22"/>
        </w:rPr>
        <w:t xml:space="preserve">ovakvi </w:t>
      </w:r>
      <w:r w:rsidRPr="00E87665">
        <w:rPr>
          <w:rFonts w:eastAsia="Times New Roman"/>
          <w:sz w:val="22"/>
          <w:szCs w:val="22"/>
        </w:rPr>
        <w:t xml:space="preserve">poremećaji, </w:t>
      </w:r>
      <w:r w:rsidR="00EE1F50" w:rsidRPr="00E87665">
        <w:rPr>
          <w:rFonts w:eastAsia="Times New Roman"/>
          <w:sz w:val="22"/>
          <w:szCs w:val="22"/>
        </w:rPr>
        <w:t xml:space="preserve">potrebno je </w:t>
      </w:r>
      <w:r w:rsidRPr="00E87665">
        <w:rPr>
          <w:rFonts w:eastAsia="Times New Roman"/>
          <w:sz w:val="22"/>
          <w:szCs w:val="22"/>
        </w:rPr>
        <w:t xml:space="preserve">poduzeti odgovarajuće mjere </w:t>
      </w:r>
      <w:r w:rsidR="00EE1F50" w:rsidRPr="00E87665">
        <w:rPr>
          <w:rFonts w:eastAsia="Times New Roman"/>
          <w:sz w:val="22"/>
          <w:szCs w:val="22"/>
        </w:rPr>
        <w:t>s ciljem utvrđivanja njihovog uzroka</w:t>
      </w:r>
      <w:r w:rsidRPr="00E87665">
        <w:rPr>
          <w:rFonts w:eastAsia="Times New Roman"/>
          <w:sz w:val="22"/>
          <w:szCs w:val="22"/>
        </w:rPr>
        <w:t xml:space="preserve"> te intenzivno liječiti bolesnike.</w:t>
      </w:r>
    </w:p>
    <w:p w14:paraId="5F2E8B34" w14:textId="77777777" w:rsidR="001C4011" w:rsidRPr="00E87665" w:rsidRDefault="001C4011" w:rsidP="001C4011">
      <w:pPr>
        <w:tabs>
          <w:tab w:val="left" w:pos="3828"/>
        </w:tabs>
        <w:rPr>
          <w:rFonts w:eastAsia="Times New Roman"/>
          <w:sz w:val="22"/>
          <w:szCs w:val="22"/>
        </w:rPr>
      </w:pPr>
      <w:r w:rsidRPr="00E87665">
        <w:rPr>
          <w:rFonts w:eastAsia="Times New Roman"/>
          <w:sz w:val="22"/>
          <w:szCs w:val="22"/>
        </w:rPr>
        <w:t xml:space="preserve">Tijekom cjelokupnog liječenja kabazitakselom </w:t>
      </w:r>
      <w:r w:rsidR="00EE1F50" w:rsidRPr="00E87665">
        <w:rPr>
          <w:rFonts w:eastAsia="Times New Roman"/>
          <w:sz w:val="22"/>
          <w:szCs w:val="22"/>
        </w:rPr>
        <w:t xml:space="preserve">potrebno je </w:t>
      </w:r>
      <w:r w:rsidRPr="00E87665">
        <w:rPr>
          <w:rFonts w:eastAsia="Times New Roman"/>
          <w:sz w:val="22"/>
          <w:szCs w:val="22"/>
        </w:rPr>
        <w:t xml:space="preserve">osigurati </w:t>
      </w:r>
      <w:r w:rsidR="00280CE2" w:rsidRPr="00E87665">
        <w:rPr>
          <w:rFonts w:eastAsia="Times New Roman"/>
          <w:bCs/>
          <w:sz w:val="22"/>
          <w:szCs w:val="22"/>
        </w:rPr>
        <w:t>primjerenu hidraciju</w:t>
      </w:r>
      <w:r w:rsidRPr="00E87665">
        <w:rPr>
          <w:rFonts w:eastAsia="Times New Roman"/>
          <w:sz w:val="22"/>
          <w:szCs w:val="22"/>
        </w:rPr>
        <w:t xml:space="preserve">. Bolesnicima </w:t>
      </w:r>
      <w:r w:rsidR="00EE1F50" w:rsidRPr="00E87665">
        <w:rPr>
          <w:rFonts w:eastAsia="Times New Roman"/>
          <w:sz w:val="22"/>
          <w:szCs w:val="22"/>
        </w:rPr>
        <w:t xml:space="preserve">je potrebno </w:t>
      </w:r>
      <w:r w:rsidRPr="00E87665">
        <w:rPr>
          <w:rFonts w:eastAsia="Times New Roman"/>
          <w:sz w:val="22"/>
          <w:szCs w:val="22"/>
        </w:rPr>
        <w:t xml:space="preserve">napomenuti da odmah prijave </w:t>
      </w:r>
      <w:r w:rsidR="00841CFA" w:rsidRPr="00E87665">
        <w:rPr>
          <w:rFonts w:eastAsia="Times New Roman"/>
          <w:sz w:val="22"/>
          <w:szCs w:val="22"/>
        </w:rPr>
        <w:t>svaku</w:t>
      </w:r>
      <w:r w:rsidRPr="00E87665">
        <w:rPr>
          <w:rFonts w:eastAsia="Times New Roman"/>
          <w:sz w:val="22"/>
          <w:szCs w:val="22"/>
        </w:rPr>
        <w:t xml:space="preserve"> značajnu promjenu u dnevnom volumenu urina. </w:t>
      </w:r>
      <w:r w:rsidR="00EE1F50" w:rsidRPr="00E87665">
        <w:rPr>
          <w:rFonts w:eastAsia="Times New Roman"/>
          <w:sz w:val="22"/>
          <w:szCs w:val="22"/>
        </w:rPr>
        <w:t>R</w:t>
      </w:r>
      <w:r w:rsidRPr="00E87665">
        <w:rPr>
          <w:rFonts w:eastAsia="Times New Roman"/>
          <w:sz w:val="22"/>
          <w:szCs w:val="22"/>
        </w:rPr>
        <w:t xml:space="preserve">azinu kreatinina u serumu </w:t>
      </w:r>
      <w:r w:rsidR="00EE1F50" w:rsidRPr="00E87665">
        <w:rPr>
          <w:rFonts w:eastAsia="Times New Roman"/>
          <w:sz w:val="22"/>
          <w:szCs w:val="22"/>
        </w:rPr>
        <w:t xml:space="preserve">potrebno je izmjeriti </w:t>
      </w:r>
      <w:r w:rsidRPr="00E87665">
        <w:rPr>
          <w:rFonts w:eastAsia="Times New Roman"/>
          <w:sz w:val="22"/>
          <w:szCs w:val="22"/>
        </w:rPr>
        <w:t>na početku liječenja, prilikom svake kontrole krvne slike te uvijek kad</w:t>
      </w:r>
      <w:r w:rsidR="00841CFA" w:rsidRPr="00E87665">
        <w:rPr>
          <w:rFonts w:eastAsia="Times New Roman"/>
          <w:sz w:val="22"/>
          <w:szCs w:val="22"/>
        </w:rPr>
        <w:t>a</w:t>
      </w:r>
      <w:r w:rsidRPr="00E87665">
        <w:rPr>
          <w:rFonts w:eastAsia="Times New Roman"/>
          <w:sz w:val="22"/>
          <w:szCs w:val="22"/>
        </w:rPr>
        <w:t xml:space="preserve"> bolesnik prijavi promjenu u volumenu urina. Liječenje kabazitakselom </w:t>
      </w:r>
      <w:r w:rsidR="00EE1F50" w:rsidRPr="00E87665">
        <w:rPr>
          <w:rFonts w:eastAsia="Times New Roman"/>
          <w:sz w:val="22"/>
          <w:szCs w:val="22"/>
        </w:rPr>
        <w:t xml:space="preserve">potrebno je </w:t>
      </w:r>
      <w:r w:rsidR="00181A8F" w:rsidRPr="00E87665">
        <w:rPr>
          <w:rFonts w:eastAsia="Times New Roman"/>
          <w:sz w:val="22"/>
          <w:szCs w:val="22"/>
        </w:rPr>
        <w:t xml:space="preserve">prekinuti </w:t>
      </w:r>
      <w:r w:rsidRPr="00E87665">
        <w:rPr>
          <w:rFonts w:eastAsia="Times New Roman"/>
          <w:sz w:val="22"/>
          <w:szCs w:val="22"/>
        </w:rPr>
        <w:t xml:space="preserve">u slučaju </w:t>
      </w:r>
      <w:r w:rsidR="006B7BA8" w:rsidRPr="00E87665">
        <w:rPr>
          <w:rFonts w:eastAsia="Times New Roman"/>
          <w:sz w:val="22"/>
          <w:szCs w:val="22"/>
        </w:rPr>
        <w:t>bilo k</w:t>
      </w:r>
      <w:r w:rsidR="00C1759C" w:rsidRPr="00E87665">
        <w:rPr>
          <w:rFonts w:eastAsia="Times New Roman"/>
          <w:sz w:val="22"/>
          <w:szCs w:val="22"/>
        </w:rPr>
        <w:t xml:space="preserve">akvog </w:t>
      </w:r>
      <w:r w:rsidR="008C1E1F" w:rsidRPr="00E87665">
        <w:rPr>
          <w:rFonts w:eastAsia="Times New Roman"/>
          <w:sz w:val="22"/>
          <w:szCs w:val="22"/>
        </w:rPr>
        <w:t>pogoršanja</w:t>
      </w:r>
      <w:r w:rsidR="006B7BA8" w:rsidRPr="00E87665">
        <w:rPr>
          <w:rFonts w:eastAsia="Times New Roman"/>
          <w:sz w:val="22"/>
          <w:szCs w:val="22"/>
        </w:rPr>
        <w:t xml:space="preserve"> bubrežne funkcije do </w:t>
      </w:r>
      <w:r w:rsidRPr="00E87665">
        <w:rPr>
          <w:rFonts w:eastAsia="Times New Roman"/>
          <w:sz w:val="22"/>
          <w:szCs w:val="22"/>
        </w:rPr>
        <w:t>zatajenja bubrega stupnja ≥ 3 prema CTCAE</w:t>
      </w:r>
      <w:r w:rsidR="00FC4B9C" w:rsidRPr="00E87665">
        <w:rPr>
          <w:rFonts w:eastAsia="Times New Roman"/>
          <w:sz w:val="22"/>
          <w:szCs w:val="22"/>
        </w:rPr>
        <w:t>,</w:t>
      </w:r>
      <w:r w:rsidR="008D565B" w:rsidRPr="00E87665">
        <w:rPr>
          <w:rFonts w:eastAsia="Times New Roman"/>
          <w:sz w:val="22"/>
          <w:szCs w:val="22"/>
        </w:rPr>
        <w:t> </w:t>
      </w:r>
      <w:r w:rsidR="00C60C14" w:rsidRPr="00E87665">
        <w:rPr>
          <w:rFonts w:eastAsia="Times New Roman"/>
          <w:sz w:val="22"/>
          <w:szCs w:val="22"/>
        </w:rPr>
        <w:t>verzij</w:t>
      </w:r>
      <w:r w:rsidR="00FC4B9C" w:rsidRPr="00E87665">
        <w:rPr>
          <w:rFonts w:eastAsia="Times New Roman"/>
          <w:sz w:val="22"/>
          <w:szCs w:val="22"/>
        </w:rPr>
        <w:t>a</w:t>
      </w:r>
      <w:r w:rsidR="00C60C14" w:rsidRPr="00E87665">
        <w:rPr>
          <w:rFonts w:eastAsia="Times New Roman"/>
          <w:sz w:val="22"/>
          <w:szCs w:val="22"/>
        </w:rPr>
        <w:t xml:space="preserve"> </w:t>
      </w:r>
      <w:r w:rsidRPr="00E87665">
        <w:rPr>
          <w:rFonts w:eastAsia="Times New Roman"/>
          <w:sz w:val="22"/>
          <w:szCs w:val="22"/>
        </w:rPr>
        <w:t>4</w:t>
      </w:r>
      <w:r w:rsidR="00181A8F" w:rsidRPr="00E87665">
        <w:rPr>
          <w:rFonts w:eastAsia="Times New Roman"/>
          <w:sz w:val="22"/>
          <w:szCs w:val="22"/>
        </w:rPr>
        <w:t>,</w:t>
      </w:r>
      <w:r w:rsidRPr="00E87665">
        <w:rPr>
          <w:rFonts w:eastAsia="Times New Roman"/>
          <w:sz w:val="22"/>
          <w:szCs w:val="22"/>
        </w:rPr>
        <w:t>0.</w:t>
      </w:r>
    </w:p>
    <w:p w14:paraId="179F3185" w14:textId="77777777" w:rsidR="00AF3DBA" w:rsidRPr="00E87665" w:rsidRDefault="00AF3DBA" w:rsidP="001C4011">
      <w:pPr>
        <w:tabs>
          <w:tab w:val="left" w:pos="3828"/>
        </w:tabs>
        <w:rPr>
          <w:rFonts w:eastAsia="Times New Roman"/>
          <w:sz w:val="22"/>
          <w:szCs w:val="22"/>
        </w:rPr>
      </w:pPr>
    </w:p>
    <w:p w14:paraId="513B76CF" w14:textId="77777777" w:rsidR="00AF3DBA" w:rsidRPr="00E87665" w:rsidRDefault="00AF3DBA" w:rsidP="001C4011">
      <w:pPr>
        <w:tabs>
          <w:tab w:val="left" w:pos="3828"/>
        </w:tabs>
        <w:rPr>
          <w:rFonts w:eastAsia="Times New Roman"/>
          <w:sz w:val="22"/>
          <w:szCs w:val="22"/>
          <w:u w:val="single"/>
        </w:rPr>
      </w:pPr>
      <w:r w:rsidRPr="00E87665">
        <w:rPr>
          <w:rFonts w:eastAsia="Times New Roman"/>
          <w:sz w:val="22"/>
          <w:szCs w:val="22"/>
          <w:u w:val="single"/>
        </w:rPr>
        <w:t>Respiratorni poremećaji</w:t>
      </w:r>
      <w:r w:rsidR="00533E02" w:rsidRPr="00E87665">
        <w:rPr>
          <w:rFonts w:eastAsia="Times New Roman"/>
          <w:sz w:val="22"/>
          <w:szCs w:val="22"/>
          <w:u w:val="single"/>
        </w:rPr>
        <w:t xml:space="preserve"> </w:t>
      </w:r>
    </w:p>
    <w:p w14:paraId="7149C594" w14:textId="77777777" w:rsidR="00AF3DBA" w:rsidRPr="00E87665" w:rsidRDefault="00AF3DBA" w:rsidP="001C4011">
      <w:pPr>
        <w:tabs>
          <w:tab w:val="left" w:pos="3828"/>
        </w:tabs>
        <w:rPr>
          <w:rFonts w:eastAsia="Times New Roman"/>
          <w:sz w:val="22"/>
          <w:szCs w:val="22"/>
        </w:rPr>
      </w:pPr>
      <w:r w:rsidRPr="00E87665">
        <w:rPr>
          <w:rFonts w:eastAsia="Times New Roman"/>
          <w:sz w:val="22"/>
          <w:szCs w:val="22"/>
        </w:rPr>
        <w:t>Prijavljene su intersticijska upala pluća/pneumonitis i intersticijska bolest pluća</w:t>
      </w:r>
      <w:r w:rsidR="00E66DB3" w:rsidRPr="00E87665">
        <w:rPr>
          <w:rFonts w:eastAsia="Times New Roman"/>
          <w:sz w:val="22"/>
          <w:szCs w:val="22"/>
        </w:rPr>
        <w:t>,</w:t>
      </w:r>
      <w:r w:rsidRPr="00E87665">
        <w:rPr>
          <w:rFonts w:eastAsia="Times New Roman"/>
          <w:sz w:val="22"/>
          <w:szCs w:val="22"/>
        </w:rPr>
        <w:t xml:space="preserve"> i mogu biti povezane sa smrtonosnim ishodom (vidjeti dio 4.8).</w:t>
      </w:r>
    </w:p>
    <w:p w14:paraId="362DAB90" w14:textId="77777777" w:rsidR="00AF3DBA" w:rsidRPr="00E87665" w:rsidRDefault="00AF3DBA" w:rsidP="001C4011">
      <w:pPr>
        <w:tabs>
          <w:tab w:val="left" w:pos="3828"/>
        </w:tabs>
        <w:rPr>
          <w:rFonts w:eastAsia="Times New Roman"/>
          <w:sz w:val="22"/>
          <w:szCs w:val="22"/>
        </w:rPr>
      </w:pPr>
      <w:r w:rsidRPr="00E87665">
        <w:rPr>
          <w:rFonts w:eastAsia="Times New Roman"/>
          <w:sz w:val="22"/>
          <w:szCs w:val="22"/>
        </w:rPr>
        <w:t>Ako se razviju novi</w:t>
      </w:r>
      <w:r w:rsidR="00AE0FA3" w:rsidRPr="00E87665">
        <w:rPr>
          <w:rFonts w:eastAsia="Times New Roman"/>
          <w:sz w:val="22"/>
          <w:szCs w:val="22"/>
        </w:rPr>
        <w:t xml:space="preserve"> </w:t>
      </w:r>
      <w:r w:rsidRPr="00E87665">
        <w:rPr>
          <w:rFonts w:eastAsia="Times New Roman"/>
          <w:sz w:val="22"/>
          <w:szCs w:val="22"/>
        </w:rPr>
        <w:t>ili</w:t>
      </w:r>
      <w:r w:rsidR="00AE0FA3" w:rsidRPr="00E87665">
        <w:rPr>
          <w:rFonts w:eastAsia="Times New Roman"/>
          <w:sz w:val="22"/>
          <w:szCs w:val="22"/>
        </w:rPr>
        <w:t xml:space="preserve"> pogoršaju </w:t>
      </w:r>
      <w:r w:rsidR="00DA14B6" w:rsidRPr="00E87665">
        <w:rPr>
          <w:rFonts w:eastAsia="Times New Roman"/>
          <w:sz w:val="22"/>
          <w:szCs w:val="22"/>
        </w:rPr>
        <w:t xml:space="preserve">postojeći </w:t>
      </w:r>
      <w:r w:rsidRPr="00E87665">
        <w:rPr>
          <w:rFonts w:eastAsia="Times New Roman"/>
          <w:sz w:val="22"/>
          <w:szCs w:val="22"/>
        </w:rPr>
        <w:t xml:space="preserve">plućni simptomi, bolesnike treba pažljivo nadzirati, </w:t>
      </w:r>
      <w:r w:rsidR="00543D83" w:rsidRPr="00E87665">
        <w:rPr>
          <w:rFonts w:eastAsia="Times New Roman"/>
          <w:sz w:val="22"/>
          <w:szCs w:val="22"/>
        </w:rPr>
        <w:t xml:space="preserve">odmah </w:t>
      </w:r>
      <w:r w:rsidR="00D5001F" w:rsidRPr="00E87665">
        <w:rPr>
          <w:rFonts w:eastAsia="Times New Roman"/>
          <w:sz w:val="22"/>
          <w:szCs w:val="22"/>
        </w:rPr>
        <w:t>pregledati</w:t>
      </w:r>
      <w:r w:rsidR="00543D83" w:rsidRPr="00E87665">
        <w:rPr>
          <w:rFonts w:eastAsia="Times New Roman"/>
          <w:sz w:val="22"/>
          <w:szCs w:val="22"/>
        </w:rPr>
        <w:t xml:space="preserve"> i prikladno liječiti. </w:t>
      </w:r>
      <w:r w:rsidR="00D5001F" w:rsidRPr="00E87665">
        <w:rPr>
          <w:rFonts w:eastAsia="Times New Roman"/>
          <w:sz w:val="22"/>
          <w:szCs w:val="22"/>
        </w:rPr>
        <w:t>Preporuča se p</w:t>
      </w:r>
      <w:r w:rsidR="00543D83" w:rsidRPr="00E87665">
        <w:rPr>
          <w:rFonts w:eastAsia="Times New Roman"/>
          <w:sz w:val="22"/>
          <w:szCs w:val="22"/>
        </w:rPr>
        <w:t xml:space="preserve">rekid terapije kabazitakselom dok dijagnoza nije </w:t>
      </w:r>
      <w:r w:rsidR="008D29D8" w:rsidRPr="00E87665">
        <w:rPr>
          <w:rFonts w:eastAsia="Times New Roman"/>
          <w:sz w:val="22"/>
          <w:szCs w:val="22"/>
        </w:rPr>
        <w:lastRenderedPageBreak/>
        <w:t>postavljena</w:t>
      </w:r>
      <w:r w:rsidR="00543D83" w:rsidRPr="00E87665">
        <w:rPr>
          <w:rFonts w:eastAsia="Times New Roman"/>
          <w:sz w:val="22"/>
          <w:szCs w:val="22"/>
        </w:rPr>
        <w:t xml:space="preserve">. </w:t>
      </w:r>
      <w:r w:rsidR="004769A8" w:rsidRPr="00E87665">
        <w:rPr>
          <w:rFonts w:eastAsia="Times New Roman"/>
          <w:sz w:val="22"/>
          <w:szCs w:val="22"/>
        </w:rPr>
        <w:t>Ran</w:t>
      </w:r>
      <w:r w:rsidR="00F0307B" w:rsidRPr="00E87665">
        <w:rPr>
          <w:rFonts w:eastAsia="Times New Roman"/>
          <w:sz w:val="22"/>
          <w:szCs w:val="22"/>
        </w:rPr>
        <w:t>o korištenje</w:t>
      </w:r>
      <w:r w:rsidR="004769A8" w:rsidRPr="00E87665">
        <w:rPr>
          <w:rFonts w:eastAsia="Times New Roman"/>
          <w:sz w:val="22"/>
          <w:szCs w:val="22"/>
        </w:rPr>
        <w:t xml:space="preserve"> </w:t>
      </w:r>
      <w:r w:rsidR="00F0307B" w:rsidRPr="00E87665">
        <w:rPr>
          <w:rFonts w:eastAsia="Times New Roman"/>
          <w:sz w:val="22"/>
          <w:szCs w:val="22"/>
        </w:rPr>
        <w:t xml:space="preserve"> mjera suportivne skrbi </w:t>
      </w:r>
      <w:r w:rsidR="004769A8" w:rsidRPr="00E87665">
        <w:rPr>
          <w:rFonts w:eastAsia="Times New Roman"/>
          <w:sz w:val="22"/>
          <w:szCs w:val="22"/>
        </w:rPr>
        <w:t xml:space="preserve"> može pomoći </w:t>
      </w:r>
      <w:r w:rsidR="00F0307B" w:rsidRPr="00E87665">
        <w:rPr>
          <w:rFonts w:eastAsia="Times New Roman"/>
          <w:sz w:val="22"/>
          <w:szCs w:val="22"/>
        </w:rPr>
        <w:t xml:space="preserve">u poboljšanju </w:t>
      </w:r>
      <w:r w:rsidR="004769A8" w:rsidRPr="00E87665">
        <w:rPr>
          <w:rFonts w:eastAsia="Times New Roman"/>
          <w:sz w:val="22"/>
          <w:szCs w:val="22"/>
        </w:rPr>
        <w:t xml:space="preserve"> stanj</w:t>
      </w:r>
      <w:r w:rsidR="00F0307B" w:rsidRPr="00E87665">
        <w:rPr>
          <w:rFonts w:eastAsia="Times New Roman"/>
          <w:sz w:val="22"/>
          <w:szCs w:val="22"/>
        </w:rPr>
        <w:t>a</w:t>
      </w:r>
      <w:r w:rsidR="004769A8" w:rsidRPr="00E87665">
        <w:rPr>
          <w:rFonts w:eastAsia="Times New Roman"/>
          <w:sz w:val="22"/>
          <w:szCs w:val="22"/>
        </w:rPr>
        <w:t xml:space="preserve">. Korist nastavka liječenja kabazitakselom mora </w:t>
      </w:r>
      <w:r w:rsidR="00F0307B" w:rsidRPr="00E87665">
        <w:rPr>
          <w:rFonts w:eastAsia="Times New Roman"/>
          <w:sz w:val="22"/>
          <w:szCs w:val="22"/>
        </w:rPr>
        <w:t>se</w:t>
      </w:r>
      <w:r w:rsidR="004769A8" w:rsidRPr="00E87665">
        <w:rPr>
          <w:rFonts w:eastAsia="Times New Roman"/>
          <w:sz w:val="22"/>
          <w:szCs w:val="22"/>
        </w:rPr>
        <w:t xml:space="preserve"> pažljivo procijen</w:t>
      </w:r>
      <w:r w:rsidR="00F0307B" w:rsidRPr="00E87665">
        <w:rPr>
          <w:rFonts w:eastAsia="Times New Roman"/>
          <w:sz w:val="22"/>
          <w:szCs w:val="22"/>
        </w:rPr>
        <w:t>iti</w:t>
      </w:r>
      <w:r w:rsidR="004769A8" w:rsidRPr="00E87665">
        <w:rPr>
          <w:rFonts w:eastAsia="Times New Roman"/>
          <w:sz w:val="22"/>
          <w:szCs w:val="22"/>
        </w:rPr>
        <w:t>.</w:t>
      </w:r>
    </w:p>
    <w:p w14:paraId="111B8344" w14:textId="77777777" w:rsidR="001C4011" w:rsidRPr="00E87665" w:rsidRDefault="001C4011" w:rsidP="001C4011">
      <w:pPr>
        <w:tabs>
          <w:tab w:val="left" w:pos="3828"/>
        </w:tabs>
        <w:rPr>
          <w:rFonts w:eastAsia="Times New Roman"/>
          <w:sz w:val="22"/>
          <w:szCs w:val="22"/>
        </w:rPr>
      </w:pPr>
    </w:p>
    <w:p w14:paraId="678773E9" w14:textId="77777777" w:rsidR="001C4011" w:rsidRPr="00E87665" w:rsidRDefault="001C4011" w:rsidP="001C4011">
      <w:pPr>
        <w:keepNext/>
        <w:tabs>
          <w:tab w:val="left" w:pos="3828"/>
        </w:tabs>
        <w:rPr>
          <w:rFonts w:eastAsia="Times New Roman"/>
          <w:bCs/>
          <w:sz w:val="22"/>
          <w:szCs w:val="22"/>
          <w:u w:val="single"/>
        </w:rPr>
      </w:pPr>
      <w:r w:rsidRPr="00E87665">
        <w:rPr>
          <w:rFonts w:eastAsia="Times New Roman"/>
          <w:bCs/>
          <w:sz w:val="22"/>
          <w:szCs w:val="22"/>
          <w:u w:val="single"/>
        </w:rPr>
        <w:t>Rizik od srčanih aritmija</w:t>
      </w:r>
    </w:p>
    <w:p w14:paraId="527691ED" w14:textId="77777777" w:rsidR="001C4011" w:rsidRPr="00E87665" w:rsidRDefault="002F6FA3" w:rsidP="001C4011">
      <w:pPr>
        <w:tabs>
          <w:tab w:val="left" w:pos="3828"/>
        </w:tabs>
        <w:rPr>
          <w:rFonts w:eastAsia="Times New Roman"/>
          <w:sz w:val="22"/>
          <w:szCs w:val="22"/>
        </w:rPr>
      </w:pPr>
      <w:r w:rsidRPr="00E87665">
        <w:rPr>
          <w:sz w:val="22"/>
          <w:szCs w:val="22"/>
        </w:rPr>
        <w:t>Prijavljeni su slučajevi srčanih aritmija</w:t>
      </w:r>
      <w:r w:rsidR="001C4011" w:rsidRPr="00E87665">
        <w:rPr>
          <w:rFonts w:eastAsia="Times New Roman"/>
          <w:sz w:val="22"/>
          <w:szCs w:val="22"/>
        </w:rPr>
        <w:t>, najčešće tahikardija i fibrilacija atrija (vidjeti dio 4.8).</w:t>
      </w:r>
    </w:p>
    <w:p w14:paraId="29C91A99" w14:textId="77777777" w:rsidR="001C4011" w:rsidRPr="00E87665" w:rsidRDefault="001C4011" w:rsidP="001C4011">
      <w:pPr>
        <w:tabs>
          <w:tab w:val="left" w:pos="3828"/>
        </w:tabs>
        <w:rPr>
          <w:rFonts w:eastAsia="Times New Roman"/>
          <w:sz w:val="22"/>
          <w:szCs w:val="22"/>
          <w:u w:val="single"/>
        </w:rPr>
      </w:pPr>
    </w:p>
    <w:p w14:paraId="230E2FD5" w14:textId="77777777" w:rsidR="001C4011" w:rsidRPr="00E87665" w:rsidRDefault="001C4011" w:rsidP="001C4011">
      <w:pPr>
        <w:keepNext/>
        <w:tabs>
          <w:tab w:val="left" w:pos="3828"/>
        </w:tabs>
        <w:rPr>
          <w:rFonts w:eastAsia="Times New Roman"/>
          <w:bCs/>
          <w:sz w:val="22"/>
          <w:szCs w:val="22"/>
          <w:u w:val="single"/>
        </w:rPr>
      </w:pPr>
      <w:r w:rsidRPr="00E87665">
        <w:rPr>
          <w:rFonts w:eastAsia="Times New Roman"/>
          <w:bCs/>
          <w:sz w:val="22"/>
          <w:szCs w:val="22"/>
          <w:u w:val="single"/>
        </w:rPr>
        <w:t>Starij</w:t>
      </w:r>
      <w:r w:rsidR="00F01429" w:rsidRPr="00E87665">
        <w:rPr>
          <w:rFonts w:eastAsia="Times New Roman"/>
          <w:bCs/>
          <w:sz w:val="22"/>
          <w:szCs w:val="22"/>
          <w:u w:val="single"/>
        </w:rPr>
        <w:t>e</w:t>
      </w:r>
      <w:r w:rsidRPr="00E87665">
        <w:rPr>
          <w:rFonts w:eastAsia="Times New Roman"/>
          <w:bCs/>
          <w:sz w:val="22"/>
          <w:szCs w:val="22"/>
          <w:u w:val="single"/>
        </w:rPr>
        <w:t xml:space="preserve"> </w:t>
      </w:r>
      <w:r w:rsidR="00F01429" w:rsidRPr="00E87665">
        <w:rPr>
          <w:rFonts w:eastAsia="Times New Roman"/>
          <w:bCs/>
          <w:sz w:val="22"/>
          <w:szCs w:val="22"/>
          <w:u w:val="single"/>
        </w:rPr>
        <w:t>osobe</w:t>
      </w:r>
    </w:p>
    <w:p w14:paraId="724DC675" w14:textId="77777777" w:rsidR="001C4011" w:rsidRPr="00E87665" w:rsidRDefault="001C4011" w:rsidP="001C4011">
      <w:pPr>
        <w:tabs>
          <w:tab w:val="left" w:pos="3828"/>
        </w:tabs>
        <w:rPr>
          <w:rFonts w:eastAsia="Times New Roman"/>
          <w:sz w:val="22"/>
          <w:szCs w:val="22"/>
        </w:rPr>
      </w:pPr>
      <w:r w:rsidRPr="00E87665">
        <w:rPr>
          <w:rFonts w:eastAsia="Times New Roman"/>
          <w:sz w:val="22"/>
          <w:szCs w:val="22"/>
        </w:rPr>
        <w:t xml:space="preserve">U starijih je </w:t>
      </w:r>
      <w:r w:rsidR="001E4B86" w:rsidRPr="00E87665">
        <w:rPr>
          <w:rFonts w:eastAsia="Times New Roman"/>
          <w:sz w:val="22"/>
          <w:szCs w:val="22"/>
        </w:rPr>
        <w:t xml:space="preserve">bolesnika </w:t>
      </w:r>
      <w:r w:rsidRPr="00E87665">
        <w:rPr>
          <w:rFonts w:eastAsia="Times New Roman"/>
          <w:sz w:val="22"/>
          <w:szCs w:val="22"/>
        </w:rPr>
        <w:t xml:space="preserve">(≥ 65 godina) veća vjerojatnost razvoja određenih nuspojava, uključujući neutropeniju i </w:t>
      </w:r>
      <w:r w:rsidR="00EE1F50" w:rsidRPr="00E87665">
        <w:rPr>
          <w:rFonts w:eastAsia="Times New Roman"/>
          <w:sz w:val="22"/>
          <w:szCs w:val="22"/>
        </w:rPr>
        <w:t>febrilnu neutropeniju</w:t>
      </w:r>
      <w:r w:rsidR="00841CFA" w:rsidRPr="00E87665">
        <w:rPr>
          <w:rFonts w:eastAsia="Times New Roman"/>
          <w:sz w:val="22"/>
          <w:szCs w:val="22"/>
        </w:rPr>
        <w:t xml:space="preserve"> </w:t>
      </w:r>
      <w:r w:rsidRPr="00E87665">
        <w:rPr>
          <w:rFonts w:eastAsia="Times New Roman"/>
          <w:sz w:val="22"/>
          <w:szCs w:val="22"/>
        </w:rPr>
        <w:t>(vidjeti dio 4.8).</w:t>
      </w:r>
    </w:p>
    <w:p w14:paraId="2CC36CAB" w14:textId="77777777" w:rsidR="001C4011" w:rsidRPr="00E87665" w:rsidRDefault="001C4011" w:rsidP="001C4011">
      <w:pPr>
        <w:tabs>
          <w:tab w:val="left" w:pos="3828"/>
        </w:tabs>
        <w:rPr>
          <w:rFonts w:eastAsia="Times New Roman"/>
          <w:sz w:val="22"/>
          <w:szCs w:val="22"/>
        </w:rPr>
      </w:pPr>
    </w:p>
    <w:p w14:paraId="602CA0D4"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 xml:space="preserve">Bolesnici s oštećenjem </w:t>
      </w:r>
      <w:r w:rsidR="00EE1F50" w:rsidRPr="00E87665">
        <w:rPr>
          <w:rFonts w:eastAsia="Times New Roman"/>
          <w:sz w:val="22"/>
          <w:szCs w:val="22"/>
          <w:u w:val="single"/>
        </w:rPr>
        <w:t xml:space="preserve">jetrene </w:t>
      </w:r>
      <w:r w:rsidR="002F6FA3" w:rsidRPr="00E87665">
        <w:rPr>
          <w:rFonts w:eastAsia="Times New Roman"/>
          <w:sz w:val="22"/>
          <w:szCs w:val="22"/>
          <w:u w:val="single"/>
        </w:rPr>
        <w:t xml:space="preserve">funkcije </w:t>
      </w:r>
    </w:p>
    <w:p w14:paraId="2B22D483" w14:textId="6DFE10CB" w:rsidR="00034C18" w:rsidRPr="00E87665" w:rsidRDefault="001C4011" w:rsidP="001C4011">
      <w:pPr>
        <w:tabs>
          <w:tab w:val="left" w:pos="3828"/>
        </w:tabs>
        <w:rPr>
          <w:rFonts w:eastAsia="Times New Roman"/>
          <w:sz w:val="22"/>
          <w:szCs w:val="22"/>
        </w:rPr>
      </w:pPr>
      <w:r w:rsidRPr="00E87665">
        <w:rPr>
          <w:rFonts w:eastAsia="Times New Roman"/>
          <w:sz w:val="22"/>
          <w:szCs w:val="22"/>
        </w:rPr>
        <w:t xml:space="preserve">Liječenje </w:t>
      </w:r>
      <w:r w:rsidR="00EE1F50" w:rsidRPr="00E87665">
        <w:rPr>
          <w:rFonts w:eastAsia="Times New Roman"/>
          <w:sz w:val="22"/>
          <w:szCs w:val="22"/>
        </w:rPr>
        <w:t xml:space="preserve">lijekom </w:t>
      </w:r>
      <w:r w:rsidR="00B43F5D" w:rsidRPr="00E87665">
        <w:rPr>
          <w:rFonts w:eastAsia="Times New Roman"/>
          <w:sz w:val="22"/>
          <w:szCs w:val="22"/>
        </w:rPr>
        <w:t>Kabazitaksel</w:t>
      </w:r>
      <w:r w:rsidR="005A5892" w:rsidRPr="00E87665">
        <w:rPr>
          <w:rFonts w:eastAsia="Times New Roman"/>
          <w:sz w:val="22"/>
          <w:szCs w:val="22"/>
        </w:rPr>
        <w:t xml:space="preserve"> Accord</w:t>
      </w:r>
      <w:r w:rsidRPr="00E87665">
        <w:rPr>
          <w:rFonts w:eastAsia="Times New Roman"/>
          <w:sz w:val="22"/>
          <w:szCs w:val="22"/>
        </w:rPr>
        <w:t xml:space="preserve"> je kontraindicirano</w:t>
      </w:r>
      <w:r w:rsidR="003434E5" w:rsidRPr="00E87665">
        <w:rPr>
          <w:rFonts w:eastAsia="Times New Roman"/>
          <w:sz w:val="22"/>
          <w:szCs w:val="22"/>
        </w:rPr>
        <w:t xml:space="preserve"> </w:t>
      </w:r>
      <w:r w:rsidR="00034C18" w:rsidRPr="00E87665">
        <w:rPr>
          <w:rFonts w:eastAsia="Times New Roman"/>
          <w:sz w:val="22"/>
          <w:szCs w:val="22"/>
        </w:rPr>
        <w:t>za</w:t>
      </w:r>
      <w:r w:rsidR="003434E5" w:rsidRPr="00E87665">
        <w:rPr>
          <w:rFonts w:eastAsia="Times New Roman"/>
          <w:sz w:val="22"/>
          <w:szCs w:val="22"/>
        </w:rPr>
        <w:t xml:space="preserve"> bolesnik</w:t>
      </w:r>
      <w:r w:rsidR="00034C18" w:rsidRPr="00E87665">
        <w:rPr>
          <w:rFonts w:eastAsia="Times New Roman"/>
          <w:sz w:val="22"/>
          <w:szCs w:val="22"/>
        </w:rPr>
        <w:t>e s</w:t>
      </w:r>
      <w:r w:rsidR="001E4B86" w:rsidRPr="00E87665">
        <w:rPr>
          <w:rFonts w:eastAsia="Times New Roman"/>
          <w:sz w:val="22"/>
          <w:szCs w:val="22"/>
        </w:rPr>
        <w:t xml:space="preserve"> </w:t>
      </w:r>
      <w:r w:rsidR="00E11B7C">
        <w:rPr>
          <w:rFonts w:eastAsia="Times New Roman"/>
          <w:sz w:val="22"/>
          <w:szCs w:val="22"/>
        </w:rPr>
        <w:t>teškim</w:t>
      </w:r>
      <w:r w:rsidR="00034C18" w:rsidRPr="00E87665">
        <w:rPr>
          <w:rFonts w:eastAsia="Times New Roman"/>
          <w:sz w:val="22"/>
          <w:szCs w:val="22"/>
        </w:rPr>
        <w:t>oštećenjem jetrene funkcije (ukupan bilirubin &gt;</w:t>
      </w:r>
      <w:r w:rsidR="008D565B" w:rsidRPr="00E87665">
        <w:rPr>
          <w:rFonts w:eastAsia="Times New Roman"/>
          <w:sz w:val="22"/>
          <w:szCs w:val="22"/>
        </w:rPr>
        <w:t> </w:t>
      </w:r>
      <w:r w:rsidR="00E11B7C">
        <w:rPr>
          <w:rFonts w:eastAsia="Times New Roman"/>
          <w:sz w:val="22"/>
          <w:szCs w:val="22"/>
        </w:rPr>
        <w:t>3</w:t>
      </w:r>
      <w:r w:rsidR="008D565B" w:rsidRPr="00E87665">
        <w:rPr>
          <w:rFonts w:eastAsia="Times New Roman"/>
          <w:sz w:val="22"/>
          <w:szCs w:val="22"/>
        </w:rPr>
        <w:t> </w:t>
      </w:r>
      <w:r w:rsidR="00034C18" w:rsidRPr="00E87665">
        <w:rPr>
          <w:rFonts w:eastAsia="Times New Roman"/>
          <w:sz w:val="22"/>
          <w:szCs w:val="22"/>
        </w:rPr>
        <w:t>x</w:t>
      </w:r>
      <w:r w:rsidR="008D565B" w:rsidRPr="00E87665">
        <w:rPr>
          <w:rFonts w:eastAsia="Times New Roman"/>
          <w:sz w:val="22"/>
          <w:szCs w:val="22"/>
        </w:rPr>
        <w:t> </w:t>
      </w:r>
      <w:r w:rsidR="00034C18" w:rsidRPr="00E87665">
        <w:rPr>
          <w:rFonts w:eastAsia="Times New Roman"/>
          <w:sz w:val="22"/>
          <w:szCs w:val="22"/>
        </w:rPr>
        <w:t>GGN) (vidjeti dijelove</w:t>
      </w:r>
      <w:r w:rsidR="008D565B" w:rsidRPr="00E87665">
        <w:rPr>
          <w:rFonts w:eastAsia="Times New Roman"/>
          <w:sz w:val="22"/>
          <w:szCs w:val="22"/>
        </w:rPr>
        <w:t> </w:t>
      </w:r>
      <w:r w:rsidR="00034C18" w:rsidRPr="00E87665">
        <w:rPr>
          <w:rFonts w:eastAsia="Times New Roman"/>
          <w:sz w:val="22"/>
          <w:szCs w:val="22"/>
        </w:rPr>
        <w:t>4.3 i 5.2).</w:t>
      </w:r>
    </w:p>
    <w:p w14:paraId="723F63DA" w14:textId="77777777" w:rsidR="001C4011" w:rsidRPr="00E87665" w:rsidRDefault="00034C18" w:rsidP="00E46049">
      <w:pPr>
        <w:autoSpaceDE w:val="0"/>
        <w:autoSpaceDN w:val="0"/>
        <w:adjustRightInd w:val="0"/>
        <w:rPr>
          <w:rFonts w:eastAsia="Times New Roman"/>
          <w:sz w:val="22"/>
          <w:szCs w:val="22"/>
        </w:rPr>
      </w:pPr>
      <w:r w:rsidRPr="00E87665">
        <w:rPr>
          <w:rFonts w:eastAsia="Times New Roman"/>
          <w:sz w:val="22"/>
          <w:szCs w:val="22"/>
        </w:rPr>
        <w:t>Dozu treba smanjiti kod bolesnika s blagim (ukupan bilirubin &gt;1</w:t>
      </w:r>
      <w:r w:rsidR="008D565B" w:rsidRPr="00E87665">
        <w:rPr>
          <w:rFonts w:eastAsia="Times New Roman"/>
          <w:sz w:val="22"/>
          <w:szCs w:val="22"/>
        </w:rPr>
        <w:t> </w:t>
      </w:r>
      <w:r w:rsidRPr="00E87665">
        <w:rPr>
          <w:rFonts w:eastAsia="Times New Roman"/>
          <w:sz w:val="22"/>
          <w:szCs w:val="22"/>
        </w:rPr>
        <w:t>do ≤1</w:t>
      </w:r>
      <w:r w:rsidR="00137DB6" w:rsidRPr="00E87665">
        <w:rPr>
          <w:rFonts w:eastAsia="Times New Roman"/>
          <w:sz w:val="22"/>
          <w:szCs w:val="22"/>
        </w:rPr>
        <w:t>,</w:t>
      </w:r>
      <w:r w:rsidRPr="00E87665">
        <w:rPr>
          <w:rFonts w:eastAsia="Times New Roman"/>
          <w:sz w:val="22"/>
          <w:szCs w:val="22"/>
        </w:rPr>
        <w:t>5</w:t>
      </w:r>
      <w:r w:rsidR="008D565B" w:rsidRPr="00E87665">
        <w:rPr>
          <w:rFonts w:eastAsia="Times New Roman"/>
          <w:sz w:val="22"/>
          <w:szCs w:val="22"/>
        </w:rPr>
        <w:t> </w:t>
      </w:r>
      <w:r w:rsidRPr="00E87665">
        <w:rPr>
          <w:rFonts w:eastAsia="Times New Roman"/>
          <w:sz w:val="22"/>
          <w:szCs w:val="22"/>
        </w:rPr>
        <w:t>x</w:t>
      </w:r>
      <w:r w:rsidR="008D565B" w:rsidRPr="00E87665">
        <w:rPr>
          <w:rFonts w:eastAsia="Times New Roman"/>
          <w:sz w:val="22"/>
          <w:szCs w:val="22"/>
        </w:rPr>
        <w:t> </w:t>
      </w:r>
      <w:r w:rsidRPr="00E87665">
        <w:rPr>
          <w:rFonts w:eastAsia="Times New Roman"/>
          <w:sz w:val="22"/>
          <w:szCs w:val="22"/>
        </w:rPr>
        <w:t>GGN ili AST &gt;1</w:t>
      </w:r>
      <w:r w:rsidR="00137DB6" w:rsidRPr="00E87665">
        <w:rPr>
          <w:rFonts w:eastAsia="Times New Roman"/>
          <w:sz w:val="22"/>
          <w:szCs w:val="22"/>
        </w:rPr>
        <w:t>,</w:t>
      </w:r>
      <w:r w:rsidRPr="00E87665">
        <w:rPr>
          <w:rFonts w:eastAsia="Times New Roman"/>
          <w:sz w:val="22"/>
          <w:szCs w:val="22"/>
        </w:rPr>
        <w:t>5</w:t>
      </w:r>
      <w:r w:rsidR="008D565B" w:rsidRPr="00E87665">
        <w:rPr>
          <w:rFonts w:eastAsia="Times New Roman"/>
          <w:sz w:val="22"/>
          <w:szCs w:val="22"/>
        </w:rPr>
        <w:t> </w:t>
      </w:r>
      <w:r w:rsidRPr="00E87665">
        <w:rPr>
          <w:rFonts w:eastAsia="Times New Roman"/>
          <w:sz w:val="22"/>
          <w:szCs w:val="22"/>
        </w:rPr>
        <w:t>x</w:t>
      </w:r>
      <w:r w:rsidR="008D565B" w:rsidRPr="00E87665">
        <w:rPr>
          <w:rFonts w:eastAsia="Times New Roman"/>
          <w:sz w:val="22"/>
          <w:szCs w:val="22"/>
        </w:rPr>
        <w:t> </w:t>
      </w:r>
      <w:r w:rsidRPr="00E87665">
        <w:rPr>
          <w:rFonts w:eastAsia="Times New Roman"/>
          <w:sz w:val="22"/>
          <w:szCs w:val="22"/>
        </w:rPr>
        <w:t xml:space="preserve">GGN) oštećenjem jetrene funkcije </w:t>
      </w:r>
      <w:r w:rsidR="001C4011" w:rsidRPr="00E87665">
        <w:rPr>
          <w:rFonts w:eastAsia="Times New Roman"/>
          <w:sz w:val="22"/>
          <w:szCs w:val="22"/>
        </w:rPr>
        <w:t xml:space="preserve">(vidjeti </w:t>
      </w:r>
      <w:r w:rsidR="0055752C" w:rsidRPr="00E87665">
        <w:rPr>
          <w:rFonts w:eastAsia="Times New Roman"/>
          <w:sz w:val="22"/>
          <w:szCs w:val="22"/>
        </w:rPr>
        <w:t>dijelove </w:t>
      </w:r>
      <w:r w:rsidR="001C4011" w:rsidRPr="00E87665">
        <w:rPr>
          <w:rFonts w:eastAsia="Times New Roman"/>
          <w:sz w:val="22"/>
          <w:szCs w:val="22"/>
        </w:rPr>
        <w:t xml:space="preserve">4.2 i </w:t>
      </w:r>
      <w:r w:rsidRPr="00E87665">
        <w:rPr>
          <w:rFonts w:eastAsia="Times New Roman"/>
          <w:sz w:val="22"/>
          <w:szCs w:val="22"/>
        </w:rPr>
        <w:t>5.2</w:t>
      </w:r>
      <w:r w:rsidR="001C4011" w:rsidRPr="00E87665">
        <w:rPr>
          <w:rFonts w:eastAsia="Times New Roman"/>
          <w:sz w:val="22"/>
          <w:szCs w:val="22"/>
        </w:rPr>
        <w:t>).</w:t>
      </w:r>
    </w:p>
    <w:p w14:paraId="04E6A03B" w14:textId="77777777" w:rsidR="001C4011" w:rsidRPr="00E87665" w:rsidRDefault="001C4011" w:rsidP="001C4011">
      <w:pPr>
        <w:tabs>
          <w:tab w:val="left" w:pos="3828"/>
        </w:tabs>
        <w:rPr>
          <w:rFonts w:eastAsia="Times New Roman"/>
          <w:sz w:val="22"/>
          <w:szCs w:val="22"/>
        </w:rPr>
      </w:pPr>
    </w:p>
    <w:p w14:paraId="1E9D98A1" w14:textId="77777777" w:rsidR="001C4011" w:rsidRPr="00E87665" w:rsidRDefault="001C4011" w:rsidP="001C4011">
      <w:pPr>
        <w:keepNext/>
        <w:tabs>
          <w:tab w:val="left" w:pos="2041"/>
        </w:tabs>
        <w:rPr>
          <w:rFonts w:eastAsia="Times New Roman"/>
          <w:sz w:val="22"/>
          <w:szCs w:val="22"/>
          <w:u w:val="single"/>
        </w:rPr>
      </w:pPr>
      <w:r w:rsidRPr="00E87665">
        <w:rPr>
          <w:rFonts w:eastAsia="Times New Roman"/>
          <w:sz w:val="22"/>
          <w:szCs w:val="22"/>
          <w:u w:val="single"/>
        </w:rPr>
        <w:t>Interakcije</w:t>
      </w:r>
    </w:p>
    <w:p w14:paraId="1EF51DE0" w14:textId="77777777" w:rsidR="001C4011" w:rsidRPr="00E87665" w:rsidRDefault="00EE1F50" w:rsidP="001C4011">
      <w:pPr>
        <w:tabs>
          <w:tab w:val="left" w:pos="3828"/>
        </w:tabs>
        <w:rPr>
          <w:rFonts w:eastAsia="Times New Roman"/>
          <w:sz w:val="22"/>
          <w:szCs w:val="22"/>
        </w:rPr>
      </w:pPr>
      <w:r w:rsidRPr="00E87665">
        <w:rPr>
          <w:rFonts w:eastAsia="Times New Roman"/>
          <w:sz w:val="22"/>
          <w:szCs w:val="22"/>
        </w:rPr>
        <w:t xml:space="preserve">Potrebno je </w:t>
      </w:r>
      <w:r w:rsidR="001C4011" w:rsidRPr="00E87665">
        <w:rPr>
          <w:rFonts w:eastAsia="Times New Roman"/>
          <w:sz w:val="22"/>
          <w:szCs w:val="22"/>
        </w:rPr>
        <w:t>izbjegavati istodobnu primjenu sa snažnim inhibitorima CYP3A</w:t>
      </w:r>
      <w:r w:rsidR="00615D95" w:rsidRPr="00E87665">
        <w:rPr>
          <w:rFonts w:eastAsia="Times New Roman"/>
          <w:sz w:val="22"/>
          <w:szCs w:val="22"/>
        </w:rPr>
        <w:t xml:space="preserve"> </w:t>
      </w:r>
      <w:r w:rsidR="001C4011" w:rsidRPr="00E87665">
        <w:rPr>
          <w:rFonts w:eastAsia="Times New Roman"/>
          <w:sz w:val="22"/>
          <w:szCs w:val="22"/>
        </w:rPr>
        <w:t xml:space="preserve">jer oni mogu </w:t>
      </w:r>
      <w:r w:rsidRPr="00E87665">
        <w:rPr>
          <w:rFonts w:eastAsia="Times New Roman"/>
          <w:sz w:val="22"/>
          <w:szCs w:val="22"/>
        </w:rPr>
        <w:t>povisiti</w:t>
      </w:r>
      <w:r w:rsidR="001C4011" w:rsidRPr="00E87665">
        <w:rPr>
          <w:rFonts w:eastAsia="Times New Roman"/>
          <w:sz w:val="22"/>
          <w:szCs w:val="22"/>
        </w:rPr>
        <w:t xml:space="preserve"> </w:t>
      </w:r>
      <w:r w:rsidR="005446FE" w:rsidRPr="00E87665">
        <w:rPr>
          <w:rFonts w:eastAsia="Times New Roman"/>
          <w:sz w:val="22"/>
          <w:szCs w:val="22"/>
        </w:rPr>
        <w:t xml:space="preserve">koncentraciju </w:t>
      </w:r>
      <w:r w:rsidR="001C4011" w:rsidRPr="00E87665">
        <w:rPr>
          <w:rFonts w:eastAsia="Times New Roman"/>
          <w:sz w:val="22"/>
          <w:szCs w:val="22"/>
        </w:rPr>
        <w:t xml:space="preserve">kabazitaksela u plazmi (vidjeti </w:t>
      </w:r>
      <w:r w:rsidR="0055752C" w:rsidRPr="00E87665">
        <w:rPr>
          <w:rFonts w:eastAsia="Times New Roman"/>
          <w:sz w:val="22"/>
          <w:szCs w:val="22"/>
        </w:rPr>
        <w:t>dijelove </w:t>
      </w:r>
      <w:r w:rsidR="001C4011" w:rsidRPr="00E87665">
        <w:rPr>
          <w:rFonts w:eastAsia="Times New Roman"/>
          <w:sz w:val="22"/>
          <w:szCs w:val="22"/>
        </w:rPr>
        <w:t>4.2 i 4.5).</w:t>
      </w:r>
      <w:r w:rsidR="00EB2822" w:rsidRPr="00E87665">
        <w:rPr>
          <w:rFonts w:eastAsia="Times New Roman"/>
          <w:sz w:val="22"/>
          <w:szCs w:val="22"/>
        </w:rPr>
        <w:t xml:space="preserve"> Ako se ne može izbjeći istodobna primjena sa snažnim inhibitorima CYP3A, potrebno je pomno pratiti toksičnost te razmotriti smanjenje doze kabazitaksela (vidjeti dijelove</w:t>
      </w:r>
      <w:r w:rsidR="008D565B" w:rsidRPr="00E87665">
        <w:rPr>
          <w:rFonts w:eastAsia="Times New Roman"/>
          <w:sz w:val="22"/>
          <w:szCs w:val="22"/>
        </w:rPr>
        <w:t> </w:t>
      </w:r>
      <w:r w:rsidR="00EB2822" w:rsidRPr="00E87665">
        <w:rPr>
          <w:rFonts w:eastAsia="Times New Roman"/>
          <w:sz w:val="22"/>
          <w:szCs w:val="22"/>
        </w:rPr>
        <w:t>4.2 i 4.5)</w:t>
      </w:r>
      <w:r w:rsidR="00583691" w:rsidRPr="00E87665">
        <w:rPr>
          <w:rFonts w:eastAsia="Times New Roman"/>
          <w:sz w:val="22"/>
          <w:szCs w:val="22"/>
        </w:rPr>
        <w:t>.</w:t>
      </w:r>
    </w:p>
    <w:p w14:paraId="3C87D57E" w14:textId="77777777" w:rsidR="001C4011" w:rsidRPr="00E87665" w:rsidRDefault="00EE1F50" w:rsidP="001C4011">
      <w:pPr>
        <w:tabs>
          <w:tab w:val="left" w:pos="3828"/>
        </w:tabs>
        <w:rPr>
          <w:rFonts w:eastAsia="Times New Roman"/>
          <w:sz w:val="22"/>
          <w:szCs w:val="22"/>
        </w:rPr>
      </w:pPr>
      <w:r w:rsidRPr="00E87665">
        <w:rPr>
          <w:rFonts w:eastAsia="Times New Roman"/>
          <w:sz w:val="22"/>
          <w:szCs w:val="22"/>
        </w:rPr>
        <w:t xml:space="preserve">Potrebno je </w:t>
      </w:r>
      <w:r w:rsidR="001C4011" w:rsidRPr="00E87665">
        <w:rPr>
          <w:rFonts w:eastAsia="Times New Roman"/>
          <w:sz w:val="22"/>
          <w:szCs w:val="22"/>
        </w:rPr>
        <w:t xml:space="preserve">izbjegavati istodobnu primjenu sa snažnim induktorima CYP3A jer oni mogu </w:t>
      </w:r>
      <w:r w:rsidRPr="00E87665">
        <w:rPr>
          <w:rFonts w:eastAsia="Times New Roman"/>
          <w:sz w:val="22"/>
          <w:szCs w:val="22"/>
        </w:rPr>
        <w:t>sniziti</w:t>
      </w:r>
      <w:r w:rsidR="001C4011" w:rsidRPr="00E87665">
        <w:rPr>
          <w:rFonts w:eastAsia="Times New Roman"/>
          <w:sz w:val="22"/>
          <w:szCs w:val="22"/>
        </w:rPr>
        <w:t xml:space="preserve"> </w:t>
      </w:r>
      <w:r w:rsidR="00EE79E3" w:rsidRPr="00E87665">
        <w:rPr>
          <w:rFonts w:eastAsia="Times New Roman"/>
          <w:sz w:val="22"/>
          <w:szCs w:val="22"/>
        </w:rPr>
        <w:t xml:space="preserve">koncentraciju </w:t>
      </w:r>
      <w:r w:rsidR="001C4011" w:rsidRPr="00E87665">
        <w:rPr>
          <w:rFonts w:eastAsia="Times New Roman"/>
          <w:sz w:val="22"/>
          <w:szCs w:val="22"/>
        </w:rPr>
        <w:t xml:space="preserve">kabazitaksela u plazmi (vidjeti </w:t>
      </w:r>
      <w:r w:rsidR="0055752C" w:rsidRPr="00E87665">
        <w:rPr>
          <w:rFonts w:eastAsia="Times New Roman"/>
          <w:sz w:val="22"/>
          <w:szCs w:val="22"/>
        </w:rPr>
        <w:t>dijelove </w:t>
      </w:r>
      <w:r w:rsidR="001C4011" w:rsidRPr="00E87665">
        <w:rPr>
          <w:rFonts w:eastAsia="Times New Roman"/>
          <w:sz w:val="22"/>
          <w:szCs w:val="22"/>
        </w:rPr>
        <w:t>4.2 i 4.5).</w:t>
      </w:r>
    </w:p>
    <w:p w14:paraId="421628AD" w14:textId="77777777" w:rsidR="001C4011" w:rsidRPr="00E87665" w:rsidRDefault="001C4011" w:rsidP="001C4011">
      <w:pPr>
        <w:tabs>
          <w:tab w:val="left" w:pos="3828"/>
        </w:tabs>
        <w:rPr>
          <w:rFonts w:eastAsia="Times New Roman"/>
          <w:bCs/>
          <w:i/>
          <w:sz w:val="22"/>
          <w:szCs w:val="22"/>
          <w:u w:val="single"/>
        </w:rPr>
      </w:pPr>
    </w:p>
    <w:p w14:paraId="67234FE2" w14:textId="77777777" w:rsidR="001C4011" w:rsidRPr="00E87665" w:rsidRDefault="001C4011" w:rsidP="001C4011">
      <w:pPr>
        <w:keepNext/>
        <w:tabs>
          <w:tab w:val="left" w:pos="3828"/>
        </w:tabs>
        <w:rPr>
          <w:rFonts w:eastAsia="Times New Roman"/>
          <w:bCs/>
          <w:i/>
          <w:sz w:val="22"/>
          <w:szCs w:val="22"/>
          <w:u w:val="single"/>
        </w:rPr>
      </w:pPr>
      <w:r w:rsidRPr="00E87665">
        <w:rPr>
          <w:rFonts w:eastAsia="Times New Roman"/>
          <w:bCs/>
          <w:sz w:val="22"/>
          <w:szCs w:val="22"/>
          <w:u w:val="single"/>
        </w:rPr>
        <w:t>Pomoćne tvari</w:t>
      </w:r>
    </w:p>
    <w:p w14:paraId="50BC858A" w14:textId="77777777" w:rsidR="00E062F4" w:rsidRDefault="00475FDF" w:rsidP="00595FCA">
      <w:pPr>
        <w:tabs>
          <w:tab w:val="left" w:pos="3828"/>
        </w:tabs>
        <w:rPr>
          <w:rFonts w:eastAsia="Times New Roman"/>
          <w:sz w:val="22"/>
          <w:szCs w:val="22"/>
        </w:rPr>
      </w:pPr>
      <w:r>
        <w:rPr>
          <w:rFonts w:eastAsia="Times New Roman"/>
          <w:sz w:val="22"/>
          <w:szCs w:val="22"/>
        </w:rPr>
        <w:t xml:space="preserve">Ovaj lijek sadrži 1185 mg alkohola (etanola) u jednoj bočici, što odgovara 395 mg/ml. Količina alkohola u jednoj bočici ovog lijeka odgovara količini koja se nalazi u 30 ml piva ili 12 ml vina.  </w:t>
      </w:r>
    </w:p>
    <w:p w14:paraId="6B5BE34F" w14:textId="77777777" w:rsidR="00E062F4" w:rsidRDefault="00E062F4" w:rsidP="003E4775">
      <w:pPr>
        <w:tabs>
          <w:tab w:val="left" w:pos="3828"/>
        </w:tabs>
        <w:rPr>
          <w:rFonts w:eastAsia="Times New Roman"/>
          <w:sz w:val="22"/>
          <w:szCs w:val="22"/>
        </w:rPr>
      </w:pPr>
      <w:r>
        <w:rPr>
          <w:rFonts w:eastAsia="Times New Roman"/>
          <w:sz w:val="22"/>
          <w:szCs w:val="22"/>
        </w:rPr>
        <w:t>Nije vjerojatno da će količina alkohola prisutna u ovom lijeku imati učinak na odrasle i adolescente, te nije vjerojatno da će njegovi učinci biti primjetni u djece. Može imati u nekoj mjeri učinak u manje djece, kao što je primjerice pospanost.</w:t>
      </w:r>
    </w:p>
    <w:p w14:paraId="3F2C4848" w14:textId="77777777" w:rsidR="002A2D37" w:rsidRDefault="00E062F4" w:rsidP="00595FCA">
      <w:pPr>
        <w:tabs>
          <w:tab w:val="left" w:pos="3828"/>
        </w:tabs>
        <w:rPr>
          <w:rFonts w:eastAsia="Times New Roman"/>
          <w:sz w:val="22"/>
          <w:szCs w:val="22"/>
        </w:rPr>
      </w:pPr>
      <w:r>
        <w:rPr>
          <w:rFonts w:eastAsia="Times New Roman"/>
          <w:sz w:val="22"/>
          <w:szCs w:val="22"/>
        </w:rPr>
        <w:t xml:space="preserve">Alkohol prisutan u ovom lijeku može </w:t>
      </w:r>
      <w:r w:rsidR="002A2D37">
        <w:rPr>
          <w:rFonts w:eastAsia="Times New Roman"/>
          <w:sz w:val="22"/>
          <w:szCs w:val="22"/>
        </w:rPr>
        <w:t>izmijeniti učinak drugih lijekova. Razgovarajte s liječnikom ili ljekarnikom ako uzimate druge lijekove.</w:t>
      </w:r>
    </w:p>
    <w:p w14:paraId="20DDD24B" w14:textId="77777777" w:rsidR="002A2D37" w:rsidRDefault="002A2D37" w:rsidP="00595FCA">
      <w:pPr>
        <w:tabs>
          <w:tab w:val="left" w:pos="3828"/>
        </w:tabs>
        <w:rPr>
          <w:rFonts w:eastAsia="Times New Roman"/>
          <w:sz w:val="22"/>
          <w:szCs w:val="22"/>
        </w:rPr>
      </w:pPr>
      <w:r>
        <w:rPr>
          <w:rFonts w:eastAsia="Times New Roman"/>
          <w:sz w:val="22"/>
          <w:szCs w:val="22"/>
        </w:rPr>
        <w:t>Ako ste trudni ili dojite, razgovarajte s liječnikom ili ljekarnikom prije nego uzmete ovaj lijek.</w:t>
      </w:r>
    </w:p>
    <w:p w14:paraId="78D93C71" w14:textId="77777777" w:rsidR="00E062F4" w:rsidRDefault="002A2D37" w:rsidP="00595FCA">
      <w:pPr>
        <w:tabs>
          <w:tab w:val="left" w:pos="3828"/>
        </w:tabs>
        <w:rPr>
          <w:rFonts w:eastAsia="Times New Roman"/>
          <w:sz w:val="22"/>
          <w:szCs w:val="22"/>
        </w:rPr>
      </w:pPr>
      <w:r>
        <w:rPr>
          <w:rFonts w:eastAsia="Times New Roman"/>
          <w:sz w:val="22"/>
          <w:szCs w:val="22"/>
        </w:rPr>
        <w:t>Ako imate ovisnost o alkoholu, razgovarajte s liječnikom ili ljekarnikom prije nego uzmete ovaj lijek.</w:t>
      </w:r>
    </w:p>
    <w:p w14:paraId="40F0B9E8" w14:textId="77777777" w:rsidR="00E062F4" w:rsidRDefault="00E062F4" w:rsidP="00595FCA">
      <w:pPr>
        <w:tabs>
          <w:tab w:val="left" w:pos="3828"/>
        </w:tabs>
        <w:rPr>
          <w:rFonts w:eastAsia="Times New Roman"/>
          <w:sz w:val="22"/>
          <w:szCs w:val="22"/>
        </w:rPr>
      </w:pPr>
    </w:p>
    <w:p w14:paraId="46A4FDBF" w14:textId="5F77DF09" w:rsidR="001C4011" w:rsidRDefault="004F5BA8" w:rsidP="001C4011">
      <w:pPr>
        <w:tabs>
          <w:tab w:val="left" w:pos="3828"/>
        </w:tabs>
        <w:rPr>
          <w:rFonts w:eastAsia="Times New Roman"/>
          <w:sz w:val="22"/>
          <w:szCs w:val="22"/>
        </w:rPr>
      </w:pPr>
      <w:r w:rsidRPr="003E4775">
        <w:rPr>
          <w:rFonts w:eastAsia="Times New Roman"/>
          <w:bCs/>
          <w:sz w:val="22"/>
          <w:szCs w:val="22"/>
        </w:rPr>
        <w:t>Doza od 60 mg ovog lijeka primjenjivana u odrasle osobe tjelesne težine od 70 kg dovela bi do izloženosti 17 mg/kg etanola, što može izazvati povećanje koncentracije alkohola u krvi od 2,8 mg/100 ml.</w:t>
      </w:r>
      <w:r w:rsidR="00EF4E05">
        <w:rPr>
          <w:rFonts w:eastAsia="Times New Roman"/>
          <w:bCs/>
          <w:sz w:val="22"/>
          <w:szCs w:val="22"/>
        </w:rPr>
        <w:t xml:space="preserve"> Za usporedbu, u odrasle osobe koja popije čašu vina ili 500 ml piva, koncentracija alkohola u krvi će vjerojatno biti oko 50 mg/100 ml.</w:t>
      </w:r>
    </w:p>
    <w:p w14:paraId="5C40034B" w14:textId="77777777" w:rsidR="00F11BA0" w:rsidRDefault="00F11BA0" w:rsidP="001C4011">
      <w:pPr>
        <w:tabs>
          <w:tab w:val="left" w:pos="3828"/>
        </w:tabs>
        <w:rPr>
          <w:rFonts w:eastAsia="Times New Roman"/>
          <w:sz w:val="22"/>
          <w:szCs w:val="22"/>
        </w:rPr>
      </w:pPr>
    </w:p>
    <w:p w14:paraId="68E2ADB6" w14:textId="77777777" w:rsidR="00F11BA0" w:rsidRPr="006B029B" w:rsidRDefault="00F11BA0" w:rsidP="00F11BA0">
      <w:pPr>
        <w:tabs>
          <w:tab w:val="left" w:pos="3828"/>
        </w:tabs>
        <w:rPr>
          <w:rFonts w:eastAsia="Times New Roman"/>
          <w:sz w:val="22"/>
          <w:szCs w:val="22"/>
          <w:u w:val="single"/>
        </w:rPr>
      </w:pPr>
      <w:r w:rsidRPr="006B029B">
        <w:rPr>
          <w:rFonts w:eastAsia="Times New Roman"/>
          <w:sz w:val="22"/>
          <w:szCs w:val="22"/>
          <w:u w:val="single"/>
        </w:rPr>
        <w:t>Mjere kontracepcije</w:t>
      </w:r>
    </w:p>
    <w:p w14:paraId="46862612" w14:textId="1A703471" w:rsidR="00F11BA0" w:rsidRPr="00E87665" w:rsidRDefault="00F11BA0" w:rsidP="001C4011">
      <w:pPr>
        <w:tabs>
          <w:tab w:val="left" w:pos="3828"/>
        </w:tabs>
        <w:rPr>
          <w:rFonts w:eastAsia="Times New Roman"/>
          <w:sz w:val="22"/>
          <w:szCs w:val="22"/>
        </w:rPr>
      </w:pPr>
      <w:r w:rsidRPr="00F36AFF">
        <w:rPr>
          <w:rFonts w:eastAsia="Times New Roman"/>
          <w:sz w:val="22"/>
          <w:szCs w:val="22"/>
        </w:rPr>
        <w:t xml:space="preserve">Muškarci bi trebali koristiti </w:t>
      </w:r>
      <w:r>
        <w:rPr>
          <w:rFonts w:eastAsia="Times New Roman"/>
          <w:sz w:val="22"/>
          <w:szCs w:val="22"/>
        </w:rPr>
        <w:t xml:space="preserve">mjere </w:t>
      </w:r>
      <w:r w:rsidRPr="00F36AFF">
        <w:rPr>
          <w:rFonts w:eastAsia="Times New Roman"/>
          <w:sz w:val="22"/>
          <w:szCs w:val="22"/>
        </w:rPr>
        <w:t xml:space="preserve">kontracepcije tijekom liječenja i </w:t>
      </w:r>
      <w:r>
        <w:rPr>
          <w:rFonts w:eastAsia="Times New Roman"/>
          <w:sz w:val="22"/>
          <w:szCs w:val="22"/>
        </w:rPr>
        <w:t xml:space="preserve">još </w:t>
      </w:r>
      <w:r w:rsidRPr="00F36AFF">
        <w:rPr>
          <w:rFonts w:eastAsia="Times New Roman"/>
          <w:sz w:val="22"/>
          <w:szCs w:val="22"/>
        </w:rPr>
        <w:t>4 mjeseca nakon prestanka liječenja kabazitakselom (vidjeti dio 4.6).</w:t>
      </w:r>
    </w:p>
    <w:p w14:paraId="007753F3" w14:textId="77777777" w:rsidR="00F11BA0" w:rsidRPr="00E87665" w:rsidRDefault="00F11BA0">
      <w:pPr>
        <w:keepNext/>
        <w:ind w:left="567" w:hanging="567"/>
        <w:rPr>
          <w:rFonts w:eastAsia="Times New Roman"/>
          <w:b/>
          <w:sz w:val="22"/>
          <w:szCs w:val="22"/>
        </w:rPr>
      </w:pPr>
    </w:p>
    <w:p w14:paraId="42A7721C"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4.5</w:t>
      </w:r>
      <w:r w:rsidRPr="00E87665">
        <w:rPr>
          <w:rFonts w:eastAsia="Times New Roman"/>
          <w:b/>
          <w:sz w:val="22"/>
          <w:szCs w:val="22"/>
        </w:rPr>
        <w:tab/>
        <w:t>Interakcije s drugim lijekovima i drugi oblici interakcija</w:t>
      </w:r>
    </w:p>
    <w:p w14:paraId="2CD18154" w14:textId="77777777" w:rsidR="001C4011" w:rsidRPr="00E87665" w:rsidRDefault="001C4011" w:rsidP="001C4011">
      <w:pPr>
        <w:keepNext/>
        <w:tabs>
          <w:tab w:val="left" w:pos="3828"/>
        </w:tabs>
        <w:rPr>
          <w:rFonts w:eastAsia="Times New Roman"/>
          <w:sz w:val="22"/>
          <w:szCs w:val="22"/>
        </w:rPr>
      </w:pPr>
    </w:p>
    <w:p w14:paraId="7C5B2F3B" w14:textId="77777777" w:rsidR="001C4011" w:rsidRPr="00E87665" w:rsidRDefault="001C4011" w:rsidP="001C4011">
      <w:pPr>
        <w:tabs>
          <w:tab w:val="left" w:pos="3828"/>
        </w:tabs>
        <w:rPr>
          <w:rFonts w:eastAsia="Times New Roman"/>
          <w:sz w:val="22"/>
          <w:szCs w:val="22"/>
        </w:rPr>
      </w:pPr>
      <w:r w:rsidRPr="00E87665">
        <w:rPr>
          <w:rFonts w:eastAsia="Times New Roman"/>
          <w:sz w:val="22"/>
          <w:szCs w:val="22"/>
        </w:rPr>
        <w:t xml:space="preserve">Ispitivanja </w:t>
      </w:r>
      <w:r w:rsidRPr="00E87665">
        <w:rPr>
          <w:rFonts w:eastAsia="Times New Roman"/>
          <w:i/>
          <w:sz w:val="22"/>
          <w:szCs w:val="22"/>
        </w:rPr>
        <w:t>in vitro</w:t>
      </w:r>
      <w:r w:rsidRPr="00E87665">
        <w:rPr>
          <w:rFonts w:eastAsia="Times New Roman"/>
          <w:sz w:val="22"/>
          <w:szCs w:val="22"/>
        </w:rPr>
        <w:t xml:space="preserve"> pokazala su da se kabazitaksel većinom metabolizira pomoću CYP3A (80% do 90%)</w:t>
      </w:r>
      <w:r w:rsidR="00F01429" w:rsidRPr="00E87665">
        <w:rPr>
          <w:rFonts w:eastAsia="Times New Roman"/>
          <w:sz w:val="22"/>
          <w:szCs w:val="22"/>
        </w:rPr>
        <w:t xml:space="preserve"> (vidjeti dio 5.2)</w:t>
      </w:r>
      <w:r w:rsidRPr="00E87665">
        <w:rPr>
          <w:rFonts w:eastAsia="Times New Roman"/>
          <w:sz w:val="22"/>
          <w:szCs w:val="22"/>
        </w:rPr>
        <w:t>.</w:t>
      </w:r>
    </w:p>
    <w:p w14:paraId="512FE1B8" w14:textId="77777777" w:rsidR="001C4011" w:rsidRPr="00E87665" w:rsidRDefault="001C4011" w:rsidP="001C4011">
      <w:pPr>
        <w:tabs>
          <w:tab w:val="left" w:pos="3828"/>
        </w:tabs>
        <w:rPr>
          <w:rFonts w:eastAsia="Times New Roman"/>
          <w:sz w:val="22"/>
          <w:szCs w:val="22"/>
        </w:rPr>
      </w:pPr>
    </w:p>
    <w:p w14:paraId="34F33047"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 xml:space="preserve">Inhibitori CYP3A </w:t>
      </w:r>
    </w:p>
    <w:p w14:paraId="708FE4DD" w14:textId="77777777" w:rsidR="008A4EF4" w:rsidRPr="00E87665" w:rsidRDefault="00F6511F" w:rsidP="001C4011">
      <w:pPr>
        <w:tabs>
          <w:tab w:val="left" w:pos="3828"/>
        </w:tabs>
        <w:rPr>
          <w:rFonts w:eastAsia="Times New Roman"/>
          <w:sz w:val="22"/>
          <w:szCs w:val="22"/>
        </w:rPr>
      </w:pPr>
      <w:r w:rsidRPr="00E87665">
        <w:rPr>
          <w:rFonts w:eastAsia="Times New Roman"/>
          <w:sz w:val="22"/>
          <w:szCs w:val="22"/>
        </w:rPr>
        <w:t xml:space="preserve">Ponovljena primjena </w:t>
      </w:r>
      <w:r w:rsidR="00B60A75" w:rsidRPr="00E87665">
        <w:rPr>
          <w:rFonts w:eastAsia="Times New Roman"/>
          <w:sz w:val="22"/>
          <w:szCs w:val="22"/>
        </w:rPr>
        <w:t>snažnog inhibitora CYP3A</w:t>
      </w:r>
      <w:r w:rsidR="005E208E" w:rsidRPr="00E87665">
        <w:rPr>
          <w:rFonts w:eastAsia="Times New Roman"/>
          <w:sz w:val="22"/>
          <w:szCs w:val="22"/>
        </w:rPr>
        <w:t>,</w:t>
      </w:r>
      <w:r w:rsidR="00B60A75" w:rsidRPr="00E87665">
        <w:rPr>
          <w:rFonts w:eastAsia="Times New Roman"/>
          <w:sz w:val="22"/>
          <w:szCs w:val="22"/>
        </w:rPr>
        <w:t xml:space="preserve"> </w:t>
      </w:r>
      <w:r w:rsidRPr="00E87665">
        <w:rPr>
          <w:rFonts w:eastAsia="Times New Roman"/>
          <w:sz w:val="22"/>
          <w:szCs w:val="22"/>
        </w:rPr>
        <w:t>ketokonazola (400</w:t>
      </w:r>
      <w:r w:rsidR="008D565B" w:rsidRPr="00E87665">
        <w:rPr>
          <w:rFonts w:eastAsia="Times New Roman"/>
          <w:sz w:val="22"/>
          <w:szCs w:val="22"/>
        </w:rPr>
        <w:t> </w:t>
      </w:r>
      <w:r w:rsidRPr="00E87665">
        <w:rPr>
          <w:rFonts w:eastAsia="Times New Roman"/>
          <w:sz w:val="22"/>
          <w:szCs w:val="22"/>
        </w:rPr>
        <w:t xml:space="preserve">mg jednom </w:t>
      </w:r>
      <w:r w:rsidR="00AD4226" w:rsidRPr="00E87665">
        <w:rPr>
          <w:rFonts w:eastAsia="Times New Roman"/>
          <w:sz w:val="22"/>
          <w:szCs w:val="22"/>
        </w:rPr>
        <w:t>na dan</w:t>
      </w:r>
      <w:r w:rsidRPr="00E87665">
        <w:rPr>
          <w:rFonts w:eastAsia="Times New Roman"/>
          <w:sz w:val="22"/>
          <w:szCs w:val="22"/>
        </w:rPr>
        <w:t xml:space="preserve">) </w:t>
      </w:r>
      <w:r w:rsidR="00B60A75" w:rsidRPr="00E87665">
        <w:rPr>
          <w:rFonts w:eastAsia="Times New Roman"/>
          <w:sz w:val="22"/>
          <w:szCs w:val="22"/>
        </w:rPr>
        <w:t>rezultirala je smanjenjem klirensa kabazitaksela</w:t>
      </w:r>
      <w:r w:rsidR="00E660F0" w:rsidRPr="00E87665">
        <w:rPr>
          <w:rFonts w:eastAsia="Times New Roman"/>
          <w:sz w:val="22"/>
          <w:szCs w:val="22"/>
        </w:rPr>
        <w:t xml:space="preserve"> za 20%</w:t>
      </w:r>
      <w:r w:rsidR="00615D95" w:rsidRPr="00E87665">
        <w:rPr>
          <w:rFonts w:eastAsia="Times New Roman"/>
          <w:sz w:val="22"/>
          <w:szCs w:val="22"/>
        </w:rPr>
        <w:t>,</w:t>
      </w:r>
      <w:r w:rsidR="00E660F0" w:rsidRPr="00E87665">
        <w:rPr>
          <w:rFonts w:eastAsia="Times New Roman"/>
          <w:sz w:val="22"/>
          <w:szCs w:val="22"/>
        </w:rPr>
        <w:t xml:space="preserve"> što odgovara povećanju</w:t>
      </w:r>
      <w:r w:rsidR="00B60A75" w:rsidRPr="00E87665">
        <w:rPr>
          <w:rFonts w:eastAsia="Times New Roman"/>
          <w:sz w:val="22"/>
          <w:szCs w:val="22"/>
        </w:rPr>
        <w:t xml:space="preserve"> AUC</w:t>
      </w:r>
      <w:r w:rsidR="00615D95" w:rsidRPr="00E87665">
        <w:rPr>
          <w:rFonts w:eastAsia="Times New Roman"/>
          <w:sz w:val="22"/>
          <w:szCs w:val="22"/>
        </w:rPr>
        <w:t>-a</w:t>
      </w:r>
      <w:r w:rsidR="00B60A75" w:rsidRPr="00E87665">
        <w:rPr>
          <w:rFonts w:eastAsia="Times New Roman"/>
          <w:sz w:val="22"/>
          <w:szCs w:val="22"/>
        </w:rPr>
        <w:t xml:space="preserve"> za 25%.  Stoga je potrebno izbjegavati istodobnu primjenu </w:t>
      </w:r>
      <w:r w:rsidR="003335B3" w:rsidRPr="00E87665">
        <w:rPr>
          <w:rFonts w:eastAsia="Times New Roman"/>
          <w:sz w:val="22"/>
          <w:szCs w:val="22"/>
        </w:rPr>
        <w:t>sa snažnim inhibitorima</w:t>
      </w:r>
      <w:r w:rsidR="001C4011" w:rsidRPr="00E87665">
        <w:rPr>
          <w:rFonts w:eastAsia="Times New Roman"/>
          <w:sz w:val="22"/>
          <w:szCs w:val="22"/>
        </w:rPr>
        <w:t xml:space="preserve"> CYP3A (npr. ketokonazol, itrakonazol, klaritromicin, indinavir, nefazodon, nelfinavir, ritonavir, sakvinavir, telitromicin, vorikonazol)</w:t>
      </w:r>
      <w:r w:rsidR="00615D95" w:rsidRPr="00E87665">
        <w:rPr>
          <w:rFonts w:eastAsia="Times New Roman"/>
          <w:sz w:val="22"/>
          <w:szCs w:val="22"/>
        </w:rPr>
        <w:t>,</w:t>
      </w:r>
      <w:r w:rsidR="001C4011" w:rsidRPr="00E87665">
        <w:rPr>
          <w:rFonts w:eastAsia="Times New Roman"/>
          <w:sz w:val="22"/>
          <w:szCs w:val="22"/>
        </w:rPr>
        <w:t xml:space="preserve"> </w:t>
      </w:r>
      <w:r w:rsidR="00B60A75" w:rsidRPr="00E87665">
        <w:rPr>
          <w:rFonts w:eastAsia="Times New Roman"/>
          <w:sz w:val="22"/>
          <w:szCs w:val="22"/>
        </w:rPr>
        <w:t xml:space="preserve">jer </w:t>
      </w:r>
      <w:r w:rsidR="003335B3" w:rsidRPr="00E87665">
        <w:rPr>
          <w:rFonts w:eastAsia="Times New Roman"/>
          <w:sz w:val="22"/>
          <w:szCs w:val="22"/>
        </w:rPr>
        <w:t>može doći do povećanja</w:t>
      </w:r>
      <w:r w:rsidR="001C4011" w:rsidRPr="00E87665">
        <w:rPr>
          <w:rFonts w:eastAsia="Times New Roman"/>
          <w:sz w:val="22"/>
          <w:szCs w:val="22"/>
        </w:rPr>
        <w:t xml:space="preserve"> </w:t>
      </w:r>
      <w:r w:rsidR="003335B3" w:rsidRPr="00E87665">
        <w:rPr>
          <w:rFonts w:eastAsia="Times New Roman"/>
          <w:sz w:val="22"/>
          <w:szCs w:val="22"/>
        </w:rPr>
        <w:t xml:space="preserve">koncentracije </w:t>
      </w:r>
      <w:r w:rsidR="001C4011" w:rsidRPr="00E87665">
        <w:rPr>
          <w:rFonts w:eastAsia="Times New Roman"/>
          <w:sz w:val="22"/>
          <w:szCs w:val="22"/>
        </w:rPr>
        <w:t>kabazitaksela</w:t>
      </w:r>
      <w:r w:rsidR="00B60A75" w:rsidRPr="00E87665">
        <w:rPr>
          <w:rFonts w:eastAsia="Times New Roman"/>
          <w:sz w:val="22"/>
          <w:szCs w:val="22"/>
        </w:rPr>
        <w:t xml:space="preserve"> u plazmi (vidjeti dijelove</w:t>
      </w:r>
      <w:r w:rsidR="008D565B" w:rsidRPr="00E87665">
        <w:rPr>
          <w:rFonts w:eastAsia="Times New Roman"/>
          <w:sz w:val="22"/>
          <w:szCs w:val="22"/>
        </w:rPr>
        <w:t> </w:t>
      </w:r>
      <w:r w:rsidR="00B60A75" w:rsidRPr="00E87665">
        <w:rPr>
          <w:rFonts w:eastAsia="Times New Roman"/>
          <w:sz w:val="22"/>
          <w:szCs w:val="22"/>
        </w:rPr>
        <w:t>4.2 i 4.4)</w:t>
      </w:r>
      <w:r w:rsidR="001C4011" w:rsidRPr="00E87665">
        <w:rPr>
          <w:rFonts w:eastAsia="Times New Roman"/>
          <w:sz w:val="22"/>
          <w:szCs w:val="22"/>
        </w:rPr>
        <w:t xml:space="preserve">. </w:t>
      </w:r>
    </w:p>
    <w:p w14:paraId="5B4BE0A7" w14:textId="77777777" w:rsidR="003335B3" w:rsidRPr="00E87665" w:rsidRDefault="003335B3" w:rsidP="001C4011">
      <w:pPr>
        <w:tabs>
          <w:tab w:val="left" w:pos="3828"/>
        </w:tabs>
        <w:rPr>
          <w:rFonts w:eastAsia="Times New Roman"/>
          <w:sz w:val="22"/>
          <w:szCs w:val="22"/>
        </w:rPr>
      </w:pPr>
    </w:p>
    <w:p w14:paraId="08F655F1" w14:textId="77777777" w:rsidR="001C4011" w:rsidRPr="00E87665" w:rsidRDefault="003335B3" w:rsidP="001C4011">
      <w:pPr>
        <w:tabs>
          <w:tab w:val="left" w:pos="3828"/>
        </w:tabs>
        <w:rPr>
          <w:rFonts w:eastAsia="Times New Roman"/>
          <w:sz w:val="22"/>
          <w:szCs w:val="22"/>
        </w:rPr>
      </w:pPr>
      <w:r w:rsidRPr="00E87665">
        <w:rPr>
          <w:rFonts w:eastAsia="Times New Roman"/>
          <w:sz w:val="22"/>
          <w:szCs w:val="22"/>
        </w:rPr>
        <w:lastRenderedPageBreak/>
        <w:t>Istodobna primjena s aprepitantom, umjerenim inhibitorom CYP3A, nije utjecala na klirens kabazitaksela</w:t>
      </w:r>
      <w:r w:rsidR="00032250" w:rsidRPr="00E87665">
        <w:rPr>
          <w:rFonts w:eastAsia="Times New Roman"/>
          <w:sz w:val="22"/>
          <w:szCs w:val="22"/>
        </w:rPr>
        <w:t>.</w:t>
      </w:r>
    </w:p>
    <w:p w14:paraId="6D4BA7E9" w14:textId="77777777" w:rsidR="001C4011" w:rsidRPr="00E87665" w:rsidRDefault="001C4011" w:rsidP="001C4011">
      <w:pPr>
        <w:tabs>
          <w:tab w:val="left" w:pos="3828"/>
        </w:tabs>
        <w:rPr>
          <w:rFonts w:eastAsia="Times New Roman"/>
          <w:sz w:val="22"/>
          <w:szCs w:val="22"/>
        </w:rPr>
      </w:pPr>
    </w:p>
    <w:p w14:paraId="0A7579AD"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 xml:space="preserve">Induktori CYP3A </w:t>
      </w:r>
    </w:p>
    <w:p w14:paraId="57C9A834" w14:textId="77777777" w:rsidR="001C4011" w:rsidRPr="00E87665" w:rsidRDefault="00AD4226" w:rsidP="001C4011">
      <w:pPr>
        <w:rPr>
          <w:rFonts w:eastAsia="Times New Roman"/>
          <w:sz w:val="22"/>
          <w:szCs w:val="22"/>
        </w:rPr>
      </w:pPr>
      <w:r w:rsidRPr="00E87665">
        <w:rPr>
          <w:rFonts w:eastAsia="Times New Roman"/>
          <w:bCs/>
          <w:iCs/>
          <w:sz w:val="22"/>
          <w:szCs w:val="22"/>
        </w:rPr>
        <w:t>Ponovljena primjena snažnog induktora CYP3A</w:t>
      </w:r>
      <w:r w:rsidR="006E00D6" w:rsidRPr="00E87665">
        <w:rPr>
          <w:rFonts w:eastAsia="Times New Roman"/>
          <w:bCs/>
          <w:iCs/>
          <w:sz w:val="22"/>
          <w:szCs w:val="22"/>
        </w:rPr>
        <w:t>,</w:t>
      </w:r>
      <w:r w:rsidRPr="00E87665">
        <w:rPr>
          <w:rFonts w:eastAsia="Times New Roman"/>
          <w:bCs/>
          <w:iCs/>
          <w:sz w:val="22"/>
          <w:szCs w:val="22"/>
        </w:rPr>
        <w:t xml:space="preserve"> rifampina (600</w:t>
      </w:r>
      <w:r w:rsidR="008D565B" w:rsidRPr="00E87665">
        <w:rPr>
          <w:rFonts w:eastAsia="Times New Roman"/>
          <w:bCs/>
          <w:iCs/>
          <w:sz w:val="22"/>
          <w:szCs w:val="22"/>
        </w:rPr>
        <w:t> </w:t>
      </w:r>
      <w:r w:rsidRPr="00E87665">
        <w:rPr>
          <w:rFonts w:eastAsia="Times New Roman"/>
          <w:bCs/>
          <w:iCs/>
          <w:sz w:val="22"/>
          <w:szCs w:val="22"/>
        </w:rPr>
        <w:t>mg jednom na dan) rezultirala je povećanjem klirensa kabazitaksela za 21%, što odgovara</w:t>
      </w:r>
      <w:r w:rsidR="00FF579C" w:rsidRPr="00E87665">
        <w:rPr>
          <w:rFonts w:eastAsia="Times New Roman"/>
          <w:bCs/>
          <w:iCs/>
          <w:sz w:val="22"/>
          <w:szCs w:val="22"/>
        </w:rPr>
        <w:t xml:space="preserve"> smanjenju AUC</w:t>
      </w:r>
      <w:r w:rsidR="00615D95" w:rsidRPr="00E87665">
        <w:rPr>
          <w:rFonts w:eastAsia="Times New Roman"/>
          <w:bCs/>
          <w:iCs/>
          <w:sz w:val="22"/>
          <w:szCs w:val="22"/>
        </w:rPr>
        <w:t>-a</w:t>
      </w:r>
      <w:r w:rsidR="00FF579C" w:rsidRPr="00E87665">
        <w:rPr>
          <w:rFonts w:eastAsia="Times New Roman"/>
          <w:bCs/>
          <w:iCs/>
          <w:sz w:val="22"/>
          <w:szCs w:val="22"/>
        </w:rPr>
        <w:t xml:space="preserve"> </w:t>
      </w:r>
      <w:r w:rsidR="00CC1908" w:rsidRPr="00E87665">
        <w:rPr>
          <w:rFonts w:eastAsia="Times New Roman"/>
          <w:bCs/>
          <w:iCs/>
          <w:sz w:val="22"/>
          <w:szCs w:val="22"/>
        </w:rPr>
        <w:t>za</w:t>
      </w:r>
      <w:r w:rsidR="00FF579C" w:rsidRPr="00E87665">
        <w:rPr>
          <w:rFonts w:eastAsia="Times New Roman"/>
          <w:bCs/>
          <w:iCs/>
          <w:sz w:val="22"/>
          <w:szCs w:val="22"/>
        </w:rPr>
        <w:t xml:space="preserve"> 17%.</w:t>
      </w:r>
      <w:r w:rsidR="00A65558" w:rsidRPr="00E87665">
        <w:rPr>
          <w:rFonts w:eastAsia="Times New Roman"/>
          <w:bCs/>
          <w:iCs/>
          <w:sz w:val="22"/>
          <w:szCs w:val="22"/>
        </w:rPr>
        <w:t xml:space="preserve"> Stoga je potrebno izbjegavati istodobnu primjenu sa snažnim induktorima CYP3A </w:t>
      </w:r>
      <w:r w:rsidR="001C4011" w:rsidRPr="00E87665">
        <w:rPr>
          <w:rFonts w:eastAsia="Times New Roman"/>
          <w:bCs/>
          <w:iCs/>
          <w:sz w:val="22"/>
          <w:szCs w:val="22"/>
        </w:rPr>
        <w:t xml:space="preserve">(npr. </w:t>
      </w:r>
      <w:r w:rsidR="00A65558" w:rsidRPr="00E87665">
        <w:rPr>
          <w:rFonts w:eastAsia="Times New Roman"/>
          <w:bCs/>
          <w:iCs/>
          <w:sz w:val="22"/>
          <w:szCs w:val="22"/>
        </w:rPr>
        <w:t>fenitoin</w:t>
      </w:r>
      <w:r w:rsidR="001C4011" w:rsidRPr="00E87665">
        <w:rPr>
          <w:rFonts w:eastAsia="Times New Roman"/>
          <w:bCs/>
          <w:iCs/>
          <w:sz w:val="22"/>
          <w:szCs w:val="22"/>
        </w:rPr>
        <w:t>,</w:t>
      </w:r>
      <w:r w:rsidR="00A65558" w:rsidRPr="00E87665">
        <w:rPr>
          <w:rFonts w:eastAsia="Times New Roman"/>
          <w:bCs/>
          <w:iCs/>
          <w:sz w:val="22"/>
          <w:szCs w:val="22"/>
        </w:rPr>
        <w:t xml:space="preserve"> </w:t>
      </w:r>
      <w:r w:rsidR="001C4011" w:rsidRPr="00E87665">
        <w:rPr>
          <w:rFonts w:eastAsia="Times New Roman"/>
          <w:bCs/>
          <w:iCs/>
          <w:sz w:val="22"/>
          <w:szCs w:val="22"/>
        </w:rPr>
        <w:t>karbamazepin, rifampin, rifabutin, rifapentin</w:t>
      </w:r>
      <w:r w:rsidR="0032676E" w:rsidRPr="00E87665">
        <w:rPr>
          <w:rFonts w:eastAsia="Times New Roman"/>
          <w:bCs/>
          <w:iCs/>
          <w:sz w:val="22"/>
          <w:szCs w:val="22"/>
        </w:rPr>
        <w:t>,</w:t>
      </w:r>
      <w:r w:rsidR="0032676E" w:rsidRPr="00E87665">
        <w:rPr>
          <w:sz w:val="22"/>
          <w:szCs w:val="22"/>
        </w:rPr>
        <w:t xml:space="preserve"> </w:t>
      </w:r>
      <w:r w:rsidR="0032676E" w:rsidRPr="00E87665">
        <w:rPr>
          <w:rFonts w:eastAsia="Times New Roman"/>
          <w:bCs/>
          <w:iCs/>
          <w:sz w:val="22"/>
          <w:szCs w:val="22"/>
        </w:rPr>
        <w:t>fenobarbital</w:t>
      </w:r>
      <w:r w:rsidR="001C4011" w:rsidRPr="00E87665">
        <w:rPr>
          <w:rFonts w:eastAsia="Times New Roman"/>
          <w:bCs/>
          <w:iCs/>
          <w:sz w:val="22"/>
          <w:szCs w:val="22"/>
        </w:rPr>
        <w:t xml:space="preserve">) </w:t>
      </w:r>
      <w:r w:rsidR="00A65558" w:rsidRPr="00E87665">
        <w:rPr>
          <w:rFonts w:eastAsia="Times New Roman"/>
          <w:bCs/>
          <w:iCs/>
          <w:sz w:val="22"/>
          <w:szCs w:val="22"/>
        </w:rPr>
        <w:t xml:space="preserve">jer može doći do smanjenja koncentracije </w:t>
      </w:r>
      <w:r w:rsidR="001C4011" w:rsidRPr="00E87665">
        <w:rPr>
          <w:rFonts w:eastAsia="Times New Roman"/>
          <w:bCs/>
          <w:iCs/>
          <w:sz w:val="22"/>
          <w:szCs w:val="22"/>
        </w:rPr>
        <w:t>kabazitaksela</w:t>
      </w:r>
      <w:r w:rsidR="00A65558" w:rsidRPr="00E87665">
        <w:rPr>
          <w:rFonts w:eastAsia="Times New Roman"/>
          <w:bCs/>
          <w:iCs/>
          <w:sz w:val="22"/>
          <w:szCs w:val="22"/>
        </w:rPr>
        <w:t xml:space="preserve"> u plazmi (vidjeti dijelove</w:t>
      </w:r>
      <w:r w:rsidR="008D565B" w:rsidRPr="00E87665">
        <w:rPr>
          <w:rFonts w:eastAsia="Times New Roman"/>
          <w:bCs/>
          <w:iCs/>
          <w:sz w:val="22"/>
          <w:szCs w:val="22"/>
        </w:rPr>
        <w:t> </w:t>
      </w:r>
      <w:r w:rsidR="00A65558" w:rsidRPr="00E87665">
        <w:rPr>
          <w:rFonts w:eastAsia="Times New Roman"/>
          <w:bCs/>
          <w:iCs/>
          <w:sz w:val="22"/>
          <w:szCs w:val="22"/>
        </w:rPr>
        <w:t>4.2 i 4.4)</w:t>
      </w:r>
      <w:r w:rsidR="001C4011" w:rsidRPr="00E87665">
        <w:rPr>
          <w:rFonts w:eastAsia="Times New Roman"/>
          <w:bCs/>
          <w:iCs/>
          <w:sz w:val="22"/>
          <w:szCs w:val="22"/>
        </w:rPr>
        <w:t xml:space="preserve">. </w:t>
      </w:r>
      <w:r w:rsidR="001C4011" w:rsidRPr="00E87665">
        <w:rPr>
          <w:rFonts w:eastAsia="Times New Roman"/>
          <w:sz w:val="22"/>
          <w:szCs w:val="22"/>
        </w:rPr>
        <w:t>Osim toga, bolesnici ne bi smjeli uzimati gospinu travu.</w:t>
      </w:r>
    </w:p>
    <w:p w14:paraId="6E46C23B" w14:textId="77777777" w:rsidR="001C4011" w:rsidRPr="00E87665" w:rsidRDefault="001C4011" w:rsidP="001C4011">
      <w:pPr>
        <w:tabs>
          <w:tab w:val="left" w:pos="3828"/>
        </w:tabs>
        <w:rPr>
          <w:rFonts w:eastAsia="Times New Roman"/>
          <w:sz w:val="22"/>
          <w:szCs w:val="22"/>
        </w:rPr>
      </w:pPr>
    </w:p>
    <w:p w14:paraId="2B964E7E" w14:textId="77777777" w:rsidR="001C4011" w:rsidRPr="00E87665" w:rsidRDefault="001C4011" w:rsidP="001C4011">
      <w:pPr>
        <w:keepNext/>
        <w:tabs>
          <w:tab w:val="left" w:pos="567"/>
        </w:tabs>
        <w:spacing w:line="260" w:lineRule="exact"/>
        <w:rPr>
          <w:rFonts w:eastAsia="Times New Roman"/>
          <w:sz w:val="22"/>
          <w:szCs w:val="22"/>
          <w:u w:val="single"/>
        </w:rPr>
      </w:pPr>
      <w:r w:rsidRPr="00E87665">
        <w:rPr>
          <w:rFonts w:eastAsia="Times New Roman"/>
          <w:sz w:val="22"/>
          <w:szCs w:val="22"/>
          <w:u w:val="single"/>
        </w:rPr>
        <w:t xml:space="preserve">OATP1B1 </w:t>
      </w:r>
    </w:p>
    <w:p w14:paraId="404DF165" w14:textId="77777777" w:rsidR="001C4011" w:rsidRPr="00E87665" w:rsidRDefault="008E3BF4" w:rsidP="001C4011">
      <w:pPr>
        <w:tabs>
          <w:tab w:val="left" w:pos="567"/>
        </w:tabs>
        <w:spacing w:line="260" w:lineRule="exact"/>
        <w:rPr>
          <w:rFonts w:eastAsia="Times New Roman"/>
          <w:sz w:val="22"/>
          <w:szCs w:val="22"/>
        </w:rPr>
      </w:pPr>
      <w:r w:rsidRPr="00E87665">
        <w:rPr>
          <w:rFonts w:eastAsia="Times New Roman"/>
          <w:sz w:val="22"/>
          <w:szCs w:val="22"/>
        </w:rPr>
        <w:t xml:space="preserve">U uvjetima </w:t>
      </w:r>
      <w:r w:rsidRPr="00E87665">
        <w:rPr>
          <w:rFonts w:eastAsia="Times New Roman"/>
          <w:i/>
          <w:sz w:val="22"/>
          <w:szCs w:val="22"/>
        </w:rPr>
        <w:t>in vitro</w:t>
      </w:r>
      <w:r w:rsidRPr="00E87665">
        <w:rPr>
          <w:rFonts w:eastAsia="Times New Roman"/>
          <w:sz w:val="22"/>
          <w:szCs w:val="22"/>
        </w:rPr>
        <w:t xml:space="preserve"> p</w:t>
      </w:r>
      <w:r w:rsidR="001C4011" w:rsidRPr="00E87665">
        <w:rPr>
          <w:rFonts w:eastAsia="Times New Roman"/>
          <w:sz w:val="22"/>
          <w:szCs w:val="22"/>
        </w:rPr>
        <w:t>okazalo se da kabazitaksel također inhibira transportne proteine polipeptid</w:t>
      </w:r>
      <w:r w:rsidR="003F52D8" w:rsidRPr="00E87665">
        <w:rPr>
          <w:rFonts w:eastAsia="Times New Roman"/>
          <w:sz w:val="22"/>
          <w:szCs w:val="22"/>
        </w:rPr>
        <w:t xml:space="preserve">a koji </w:t>
      </w:r>
      <w:r w:rsidR="00750046" w:rsidRPr="00E87665">
        <w:rPr>
          <w:rFonts w:eastAsia="Times New Roman"/>
          <w:sz w:val="22"/>
          <w:szCs w:val="22"/>
        </w:rPr>
        <w:t>transportiraju</w:t>
      </w:r>
      <w:r w:rsidR="003F52D8" w:rsidRPr="00E87665">
        <w:rPr>
          <w:rFonts w:eastAsia="Times New Roman"/>
          <w:sz w:val="22"/>
          <w:szCs w:val="22"/>
        </w:rPr>
        <w:t xml:space="preserve"> organske anione </w:t>
      </w:r>
      <w:r w:rsidR="00750046" w:rsidRPr="00E87665">
        <w:rPr>
          <w:rFonts w:eastAsia="Times New Roman"/>
          <w:sz w:val="22"/>
          <w:szCs w:val="22"/>
        </w:rPr>
        <w:t xml:space="preserve">- </w:t>
      </w:r>
      <w:r w:rsidR="001C4011" w:rsidRPr="00E87665">
        <w:rPr>
          <w:rFonts w:eastAsia="Times New Roman"/>
          <w:sz w:val="22"/>
          <w:szCs w:val="22"/>
        </w:rPr>
        <w:t xml:space="preserve">OATP1B1. Moguć je rizik od interakcije sa supstratima OATP1B1 (npr. statinima, valsartanom, repaglinidom), naročito za </w:t>
      </w:r>
      <w:r w:rsidRPr="00E87665">
        <w:rPr>
          <w:rFonts w:eastAsia="Times New Roman"/>
          <w:sz w:val="22"/>
          <w:szCs w:val="22"/>
        </w:rPr>
        <w:t xml:space="preserve">vrijeme </w:t>
      </w:r>
      <w:r w:rsidR="001C4011" w:rsidRPr="00E87665">
        <w:rPr>
          <w:rFonts w:eastAsia="Times New Roman"/>
          <w:sz w:val="22"/>
          <w:szCs w:val="22"/>
        </w:rPr>
        <w:t xml:space="preserve">trajanja infuzije (1 sat) i do 20 minuta nakon završetka infuzije. Preporučuje se primijeniti supstrate OATP1B1 12 sati prije </w:t>
      </w:r>
      <w:r w:rsidRPr="00E87665">
        <w:rPr>
          <w:rFonts w:eastAsia="Times New Roman"/>
          <w:sz w:val="22"/>
          <w:szCs w:val="22"/>
        </w:rPr>
        <w:t xml:space="preserve">početka </w:t>
      </w:r>
      <w:r w:rsidR="001C4011" w:rsidRPr="00E87665">
        <w:rPr>
          <w:rFonts w:eastAsia="Times New Roman"/>
          <w:sz w:val="22"/>
          <w:szCs w:val="22"/>
        </w:rPr>
        <w:t>infuzije ili najmanje 3 sata nakon završetka infuzije.</w:t>
      </w:r>
    </w:p>
    <w:p w14:paraId="09327D52" w14:textId="77777777" w:rsidR="0027290A" w:rsidRPr="00E87665" w:rsidRDefault="0027290A" w:rsidP="001C4011">
      <w:pPr>
        <w:tabs>
          <w:tab w:val="left" w:pos="3828"/>
        </w:tabs>
        <w:rPr>
          <w:rFonts w:eastAsia="Times New Roman"/>
          <w:sz w:val="22"/>
          <w:szCs w:val="22"/>
          <w:u w:val="single"/>
        </w:rPr>
      </w:pPr>
    </w:p>
    <w:p w14:paraId="70FE6D28"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Cijepljenje</w:t>
      </w:r>
    </w:p>
    <w:p w14:paraId="6BAE847A" w14:textId="77777777" w:rsidR="001C4011" w:rsidRPr="00E87665" w:rsidRDefault="001C4011" w:rsidP="001C4011">
      <w:pPr>
        <w:tabs>
          <w:tab w:val="left" w:pos="3828"/>
        </w:tabs>
        <w:rPr>
          <w:rFonts w:eastAsia="Times New Roman"/>
          <w:sz w:val="22"/>
          <w:szCs w:val="22"/>
        </w:rPr>
      </w:pPr>
      <w:r w:rsidRPr="00E87665">
        <w:rPr>
          <w:rFonts w:eastAsia="Times New Roman"/>
          <w:sz w:val="22"/>
          <w:szCs w:val="22"/>
        </w:rPr>
        <w:t>Primjena živih ili živih atenuiranih cjepiva u bolesnika čiji je imun</w:t>
      </w:r>
      <w:r w:rsidR="008E3BF4" w:rsidRPr="00E87665">
        <w:rPr>
          <w:rFonts w:eastAsia="Times New Roman"/>
          <w:sz w:val="22"/>
          <w:szCs w:val="22"/>
        </w:rPr>
        <w:t>ološki</w:t>
      </w:r>
      <w:r w:rsidRPr="00E87665">
        <w:rPr>
          <w:rFonts w:eastAsia="Times New Roman"/>
          <w:sz w:val="22"/>
          <w:szCs w:val="22"/>
        </w:rPr>
        <w:t xml:space="preserve"> sustav kompromitiran primjenom kemoterapeutika može rezultirati teškim ili smrtonosnim infekcijama. U bolesnika koji primaju kabazitaksel </w:t>
      </w:r>
      <w:r w:rsidR="008E3BF4" w:rsidRPr="00E87665">
        <w:rPr>
          <w:rFonts w:eastAsia="Times New Roman"/>
          <w:sz w:val="22"/>
          <w:szCs w:val="22"/>
        </w:rPr>
        <w:t xml:space="preserve">potrebno je </w:t>
      </w:r>
      <w:r w:rsidRPr="00E87665">
        <w:rPr>
          <w:rFonts w:eastAsia="Times New Roman"/>
          <w:sz w:val="22"/>
          <w:szCs w:val="22"/>
        </w:rPr>
        <w:t>izbjegavati cijepljenje živim atenuiranim cjepivom. Mogu se primjenjivati mrtva ili inaktivirana cjepiva, no odgovor na takva cjepiva može biti slabiji.</w:t>
      </w:r>
    </w:p>
    <w:p w14:paraId="211D1A5C" w14:textId="77777777" w:rsidR="001C4011" w:rsidRPr="00E87665" w:rsidRDefault="001C4011" w:rsidP="001C4011">
      <w:pPr>
        <w:tabs>
          <w:tab w:val="left" w:pos="3828"/>
        </w:tabs>
        <w:rPr>
          <w:rFonts w:eastAsia="Times New Roman"/>
          <w:sz w:val="22"/>
          <w:szCs w:val="22"/>
        </w:rPr>
      </w:pPr>
    </w:p>
    <w:p w14:paraId="7488ED65"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4.6</w:t>
      </w:r>
      <w:r w:rsidRPr="00E87665">
        <w:rPr>
          <w:rFonts w:eastAsia="Times New Roman"/>
          <w:b/>
          <w:sz w:val="22"/>
          <w:szCs w:val="22"/>
        </w:rPr>
        <w:tab/>
        <w:t>Plodnost, trudnoća i dojenje</w:t>
      </w:r>
    </w:p>
    <w:p w14:paraId="440841D0" w14:textId="77777777" w:rsidR="001C4011" w:rsidRDefault="001C4011" w:rsidP="001C4011">
      <w:pPr>
        <w:keepNext/>
        <w:tabs>
          <w:tab w:val="left" w:pos="3828"/>
        </w:tabs>
        <w:rPr>
          <w:rFonts w:eastAsia="Times New Roman"/>
          <w:b/>
          <w:sz w:val="22"/>
          <w:szCs w:val="22"/>
        </w:rPr>
      </w:pPr>
    </w:p>
    <w:p w14:paraId="3A50C07E" w14:textId="77777777" w:rsidR="00F11BA0" w:rsidRPr="00F36AFF" w:rsidRDefault="00F11BA0" w:rsidP="00F11BA0">
      <w:pPr>
        <w:keepNext/>
        <w:tabs>
          <w:tab w:val="left" w:pos="3828"/>
        </w:tabs>
        <w:rPr>
          <w:rFonts w:eastAsia="Times New Roman"/>
          <w:sz w:val="22"/>
          <w:szCs w:val="22"/>
          <w:u w:val="single"/>
        </w:rPr>
      </w:pPr>
      <w:r w:rsidRPr="00F36AFF">
        <w:rPr>
          <w:rFonts w:eastAsia="Times New Roman"/>
          <w:sz w:val="22"/>
          <w:szCs w:val="22"/>
          <w:u w:val="single"/>
        </w:rPr>
        <w:t>Mjer</w:t>
      </w:r>
      <w:r>
        <w:rPr>
          <w:rFonts w:eastAsia="Times New Roman"/>
          <w:sz w:val="22"/>
          <w:szCs w:val="22"/>
          <w:u w:val="single"/>
        </w:rPr>
        <w:t>e</w:t>
      </w:r>
      <w:r w:rsidRPr="00F36AFF">
        <w:rPr>
          <w:rFonts w:eastAsia="Times New Roman"/>
          <w:sz w:val="22"/>
          <w:szCs w:val="22"/>
          <w:u w:val="single"/>
        </w:rPr>
        <w:t xml:space="preserve"> kontracepcije</w:t>
      </w:r>
    </w:p>
    <w:p w14:paraId="145E05D7" w14:textId="77777777" w:rsidR="00F11BA0" w:rsidRPr="006B029B" w:rsidRDefault="00F11BA0" w:rsidP="00F11BA0">
      <w:pPr>
        <w:keepNext/>
        <w:tabs>
          <w:tab w:val="left" w:pos="3828"/>
        </w:tabs>
        <w:rPr>
          <w:rFonts w:eastAsia="Times New Roman"/>
          <w:sz w:val="22"/>
          <w:szCs w:val="22"/>
        </w:rPr>
      </w:pPr>
    </w:p>
    <w:p w14:paraId="46F56D60" w14:textId="77777777" w:rsidR="00F11BA0" w:rsidRPr="006B029B" w:rsidRDefault="00F11BA0" w:rsidP="00F11BA0">
      <w:pPr>
        <w:keepNext/>
        <w:tabs>
          <w:tab w:val="left" w:pos="3828"/>
        </w:tabs>
        <w:rPr>
          <w:rFonts w:eastAsia="Times New Roman"/>
          <w:sz w:val="22"/>
          <w:szCs w:val="22"/>
        </w:rPr>
      </w:pPr>
      <w:r w:rsidRPr="006B029B">
        <w:rPr>
          <w:rFonts w:eastAsia="Times New Roman"/>
          <w:sz w:val="22"/>
          <w:szCs w:val="22"/>
        </w:rPr>
        <w:t xml:space="preserve">Zbog genotoksičnog rizika kabazitaksela (vidjeti dio 5.3), muškarci bi trebali koristiti </w:t>
      </w:r>
      <w:r>
        <w:rPr>
          <w:rFonts w:eastAsia="Times New Roman"/>
          <w:sz w:val="22"/>
          <w:szCs w:val="22"/>
        </w:rPr>
        <w:t>djelotvornu</w:t>
      </w:r>
      <w:r w:rsidRPr="006B029B">
        <w:rPr>
          <w:rFonts w:eastAsia="Times New Roman"/>
          <w:sz w:val="22"/>
          <w:szCs w:val="22"/>
        </w:rPr>
        <w:t xml:space="preserve"> metodu kontracepcije tijekom liječenja i </w:t>
      </w:r>
      <w:r>
        <w:rPr>
          <w:rFonts w:eastAsia="Times New Roman"/>
          <w:sz w:val="22"/>
          <w:szCs w:val="22"/>
        </w:rPr>
        <w:t xml:space="preserve">još </w:t>
      </w:r>
      <w:r w:rsidRPr="006B029B">
        <w:rPr>
          <w:rFonts w:eastAsia="Times New Roman"/>
          <w:sz w:val="22"/>
          <w:szCs w:val="22"/>
        </w:rPr>
        <w:t>4 mjeseca nakon prestanka liječenja kabazitakselom.</w:t>
      </w:r>
    </w:p>
    <w:p w14:paraId="1183A803" w14:textId="77777777" w:rsidR="00F11BA0" w:rsidRPr="00E87665" w:rsidRDefault="00F11BA0" w:rsidP="001C4011">
      <w:pPr>
        <w:keepNext/>
        <w:tabs>
          <w:tab w:val="left" w:pos="3828"/>
        </w:tabs>
        <w:rPr>
          <w:rFonts w:eastAsia="Times New Roman"/>
          <w:b/>
          <w:sz w:val="22"/>
          <w:szCs w:val="22"/>
        </w:rPr>
      </w:pPr>
    </w:p>
    <w:p w14:paraId="0BD1A7CD"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Trudnoća</w:t>
      </w:r>
    </w:p>
    <w:p w14:paraId="051F11C8" w14:textId="77777777" w:rsidR="001C4011" w:rsidRPr="00E87665" w:rsidRDefault="001C4011" w:rsidP="001C4011">
      <w:pPr>
        <w:tabs>
          <w:tab w:val="left" w:pos="3828"/>
        </w:tabs>
        <w:rPr>
          <w:rFonts w:eastAsia="Times New Roman"/>
          <w:sz w:val="22"/>
          <w:szCs w:val="22"/>
        </w:rPr>
      </w:pPr>
      <w:r w:rsidRPr="00E87665">
        <w:rPr>
          <w:rFonts w:eastAsia="Times New Roman"/>
          <w:sz w:val="22"/>
          <w:szCs w:val="22"/>
        </w:rPr>
        <w:t xml:space="preserve">Nema podataka o primjeni kabazitaksela u trudnica. </w:t>
      </w:r>
      <w:r w:rsidR="004378C8" w:rsidRPr="00E87665">
        <w:rPr>
          <w:rFonts w:eastAsia="Times New Roman"/>
          <w:sz w:val="22"/>
          <w:szCs w:val="22"/>
        </w:rPr>
        <w:t xml:space="preserve">Ispitivanja </w:t>
      </w:r>
      <w:r w:rsidRPr="00E87665">
        <w:rPr>
          <w:rFonts w:eastAsia="Times New Roman"/>
          <w:sz w:val="22"/>
          <w:szCs w:val="22"/>
        </w:rPr>
        <w:t xml:space="preserve">na životinjama pokazala su reproduktivnu toksičnost u dozama toksičnim za ženku (vidjeti dio 5.3) kao i </w:t>
      </w:r>
      <w:r w:rsidR="00E61694" w:rsidRPr="00E87665">
        <w:rPr>
          <w:rFonts w:eastAsia="Times New Roman"/>
          <w:sz w:val="22"/>
          <w:szCs w:val="22"/>
        </w:rPr>
        <w:t xml:space="preserve">činjenicu </w:t>
      </w:r>
      <w:r w:rsidRPr="00E87665">
        <w:rPr>
          <w:rFonts w:eastAsia="Times New Roman"/>
          <w:sz w:val="22"/>
          <w:szCs w:val="22"/>
        </w:rPr>
        <w:t>da kabazitaksel pr</w:t>
      </w:r>
      <w:r w:rsidR="00E5421E" w:rsidRPr="00E87665">
        <w:rPr>
          <w:rFonts w:eastAsia="Times New Roman"/>
          <w:sz w:val="22"/>
          <w:szCs w:val="22"/>
        </w:rPr>
        <w:t>o</w:t>
      </w:r>
      <w:r w:rsidRPr="00E87665">
        <w:rPr>
          <w:rFonts w:eastAsia="Times New Roman"/>
          <w:sz w:val="22"/>
          <w:szCs w:val="22"/>
        </w:rPr>
        <w:t xml:space="preserve">lazi </w:t>
      </w:r>
      <w:r w:rsidR="00344A43" w:rsidRPr="00E87665">
        <w:rPr>
          <w:rFonts w:eastAsia="Times New Roman"/>
          <w:sz w:val="22"/>
          <w:szCs w:val="22"/>
        </w:rPr>
        <w:t xml:space="preserve">kroz </w:t>
      </w:r>
      <w:r w:rsidRPr="00E87665">
        <w:rPr>
          <w:rFonts w:eastAsia="Times New Roman"/>
          <w:sz w:val="22"/>
          <w:szCs w:val="22"/>
        </w:rPr>
        <w:t>placenta</w:t>
      </w:r>
      <w:r w:rsidR="00E61694" w:rsidRPr="00E87665">
        <w:rPr>
          <w:rFonts w:eastAsia="Times New Roman"/>
          <w:sz w:val="22"/>
          <w:szCs w:val="22"/>
        </w:rPr>
        <w:t>r</w:t>
      </w:r>
      <w:r w:rsidRPr="00E87665">
        <w:rPr>
          <w:rFonts w:eastAsia="Times New Roman"/>
          <w:sz w:val="22"/>
          <w:szCs w:val="22"/>
        </w:rPr>
        <w:t xml:space="preserve">nu barijeru (vidjeti dio 5.3). Kao i drugi citostatici, kabazitaksel može </w:t>
      </w:r>
      <w:r w:rsidR="0027290A" w:rsidRPr="00E87665">
        <w:rPr>
          <w:rFonts w:eastAsia="Times New Roman"/>
          <w:sz w:val="22"/>
          <w:szCs w:val="22"/>
        </w:rPr>
        <w:t xml:space="preserve">oštetiti </w:t>
      </w:r>
      <w:r w:rsidR="0027290A" w:rsidRPr="00E87665">
        <w:rPr>
          <w:sz w:val="22"/>
          <w:szCs w:val="22"/>
        </w:rPr>
        <w:t>fetus</w:t>
      </w:r>
      <w:r w:rsidR="0027290A" w:rsidRPr="00E87665" w:rsidDel="0027290A">
        <w:rPr>
          <w:rFonts w:eastAsia="Times New Roman"/>
          <w:sz w:val="22"/>
          <w:szCs w:val="22"/>
        </w:rPr>
        <w:t xml:space="preserve"> </w:t>
      </w:r>
      <w:r w:rsidR="0027290A" w:rsidRPr="00E87665">
        <w:rPr>
          <w:sz w:val="22"/>
          <w:szCs w:val="22"/>
        </w:rPr>
        <w:t>kad se daje trudnicama</w:t>
      </w:r>
      <w:r w:rsidRPr="00E87665">
        <w:rPr>
          <w:rFonts w:eastAsia="Times New Roman"/>
          <w:sz w:val="22"/>
          <w:szCs w:val="22"/>
        </w:rPr>
        <w:t xml:space="preserve">. </w:t>
      </w:r>
    </w:p>
    <w:p w14:paraId="13F9E2E0" w14:textId="2DB07686" w:rsidR="001C4011" w:rsidRPr="00E87665" w:rsidRDefault="00F11BA0" w:rsidP="001C4011">
      <w:pPr>
        <w:tabs>
          <w:tab w:val="left" w:pos="3828"/>
        </w:tabs>
        <w:rPr>
          <w:rFonts w:eastAsia="Times New Roman"/>
          <w:sz w:val="22"/>
          <w:szCs w:val="22"/>
        </w:rPr>
      </w:pPr>
      <w:r>
        <w:rPr>
          <w:rFonts w:eastAsia="Times New Roman"/>
          <w:sz w:val="22"/>
          <w:szCs w:val="22"/>
        </w:rPr>
        <w:t xml:space="preserve">Kabazitaksel nije indiciran za primjenu u žena. </w:t>
      </w:r>
    </w:p>
    <w:p w14:paraId="74816E35" w14:textId="77777777" w:rsidR="001C4011" w:rsidRPr="00E87665" w:rsidRDefault="001C4011" w:rsidP="001C4011">
      <w:pPr>
        <w:autoSpaceDE w:val="0"/>
        <w:autoSpaceDN w:val="0"/>
        <w:adjustRightInd w:val="0"/>
        <w:rPr>
          <w:rFonts w:eastAsia="Times New Roman"/>
          <w:sz w:val="22"/>
          <w:szCs w:val="22"/>
          <w:lang w:eastAsia="hr-HR"/>
        </w:rPr>
      </w:pPr>
    </w:p>
    <w:p w14:paraId="246DE85B"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Dojenje</w:t>
      </w:r>
    </w:p>
    <w:p w14:paraId="2F17D5BA" w14:textId="4690A893" w:rsidR="00F11BA0" w:rsidRPr="00E87665" w:rsidRDefault="001C4011" w:rsidP="00F11BA0">
      <w:pPr>
        <w:tabs>
          <w:tab w:val="left" w:pos="3828"/>
        </w:tabs>
        <w:rPr>
          <w:rFonts w:eastAsia="Times New Roman"/>
          <w:sz w:val="22"/>
          <w:szCs w:val="22"/>
        </w:rPr>
      </w:pPr>
      <w:r w:rsidRPr="00E87665">
        <w:rPr>
          <w:rFonts w:eastAsia="Times New Roman"/>
          <w:sz w:val="22"/>
          <w:szCs w:val="22"/>
        </w:rPr>
        <w:t xml:space="preserve">Dostupni farmakokinetički podaci </w:t>
      </w:r>
      <w:r w:rsidR="00D654F0" w:rsidRPr="00E87665">
        <w:rPr>
          <w:rFonts w:eastAsia="Times New Roman"/>
          <w:sz w:val="22"/>
          <w:szCs w:val="22"/>
        </w:rPr>
        <w:t xml:space="preserve">u životinja </w:t>
      </w:r>
      <w:r w:rsidRPr="00E87665">
        <w:rPr>
          <w:rFonts w:eastAsia="Times New Roman"/>
          <w:sz w:val="22"/>
          <w:szCs w:val="22"/>
        </w:rPr>
        <w:t>pokazuju da se kabazitaksel i njegovi metaboliti izlučuju u mlijeko (vidjeti dio 5.3).</w:t>
      </w:r>
    </w:p>
    <w:p w14:paraId="406F5536" w14:textId="77777777" w:rsidR="001C4011" w:rsidRPr="00E87665" w:rsidRDefault="001C4011" w:rsidP="00242ADA">
      <w:pPr>
        <w:tabs>
          <w:tab w:val="left" w:pos="3828"/>
        </w:tabs>
        <w:rPr>
          <w:rFonts w:eastAsia="Times New Roman"/>
          <w:sz w:val="22"/>
          <w:szCs w:val="22"/>
          <w:lang w:eastAsia="hr-HR"/>
        </w:rPr>
      </w:pPr>
    </w:p>
    <w:p w14:paraId="0A24C0DA"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Plodnost</w:t>
      </w:r>
    </w:p>
    <w:p w14:paraId="3F072291" w14:textId="4147C11F" w:rsidR="001C4011" w:rsidRPr="00E87665" w:rsidRDefault="001C4011" w:rsidP="001C4011">
      <w:pPr>
        <w:tabs>
          <w:tab w:val="left" w:pos="3828"/>
        </w:tabs>
        <w:rPr>
          <w:rFonts w:eastAsia="Times New Roman"/>
          <w:sz w:val="22"/>
          <w:szCs w:val="22"/>
        </w:rPr>
      </w:pPr>
      <w:r w:rsidRPr="00E87665">
        <w:rPr>
          <w:rFonts w:eastAsia="Times New Roman"/>
          <w:sz w:val="22"/>
          <w:szCs w:val="22"/>
        </w:rPr>
        <w:t>Istraživanja na životinjama pokazala su da kabazitaksel utječe na reproduktivni sustav u mužjaka štakora i pasa, bez funkcionalnog učinka na plodnost (vidjeti dio 5.3). Bez obzira na to, a uzimajući u obzir farmakološku aktivnost taksana, njihov genotoksič</w:t>
      </w:r>
      <w:r w:rsidR="00841CFA" w:rsidRPr="00E87665">
        <w:rPr>
          <w:rFonts w:eastAsia="Times New Roman"/>
          <w:sz w:val="22"/>
          <w:szCs w:val="22"/>
        </w:rPr>
        <w:t>a</w:t>
      </w:r>
      <w:r w:rsidRPr="00E87665">
        <w:rPr>
          <w:rFonts w:eastAsia="Times New Roman"/>
          <w:sz w:val="22"/>
          <w:szCs w:val="22"/>
        </w:rPr>
        <w:t xml:space="preserve">n potencijal </w:t>
      </w:r>
      <w:r w:rsidR="00F11BA0">
        <w:rPr>
          <w:rFonts w:eastAsia="Times New Roman"/>
          <w:sz w:val="22"/>
          <w:szCs w:val="22"/>
        </w:rPr>
        <w:t xml:space="preserve">aneugenim mehanizmom djelovanja </w:t>
      </w:r>
      <w:r w:rsidRPr="00E87665">
        <w:rPr>
          <w:rFonts w:eastAsia="Times New Roman"/>
          <w:sz w:val="22"/>
          <w:szCs w:val="22"/>
        </w:rPr>
        <w:t>i učinak nekoliko tvari iz te skupine na plodnost tijekom istraživanja na životinjama, ne može se isključit</w:t>
      </w:r>
      <w:r w:rsidR="00841CFA" w:rsidRPr="00E87665">
        <w:rPr>
          <w:rFonts w:eastAsia="Times New Roman"/>
          <w:sz w:val="22"/>
          <w:szCs w:val="22"/>
        </w:rPr>
        <w:t>i</w:t>
      </w:r>
      <w:r w:rsidRPr="00E87665">
        <w:rPr>
          <w:rFonts w:eastAsia="Times New Roman"/>
          <w:sz w:val="22"/>
          <w:szCs w:val="22"/>
        </w:rPr>
        <w:t xml:space="preserve"> učinak na plodnost muškaraca.</w:t>
      </w:r>
    </w:p>
    <w:p w14:paraId="0FC5F76F" w14:textId="77777777" w:rsidR="001C4011" w:rsidRPr="00E87665" w:rsidRDefault="001C4011" w:rsidP="001C4011">
      <w:pPr>
        <w:tabs>
          <w:tab w:val="left" w:pos="3828"/>
        </w:tabs>
        <w:rPr>
          <w:rFonts w:eastAsia="Times New Roman"/>
          <w:sz w:val="22"/>
          <w:szCs w:val="22"/>
        </w:rPr>
      </w:pPr>
    </w:p>
    <w:p w14:paraId="38B2203C" w14:textId="2EF42686" w:rsidR="001C4011" w:rsidRPr="00E87665" w:rsidRDefault="001C4011" w:rsidP="00B846A6">
      <w:pPr>
        <w:widowControl w:val="0"/>
        <w:tabs>
          <w:tab w:val="left" w:pos="3828"/>
        </w:tabs>
        <w:rPr>
          <w:rFonts w:eastAsia="Times New Roman"/>
          <w:sz w:val="22"/>
          <w:szCs w:val="22"/>
        </w:rPr>
      </w:pPr>
      <w:r w:rsidRPr="00E87665">
        <w:rPr>
          <w:rFonts w:eastAsia="Times New Roman"/>
          <w:sz w:val="22"/>
          <w:szCs w:val="22"/>
        </w:rPr>
        <w:t xml:space="preserve">Muškarcima koji se liječe kabazitakselom preporučuje se da </w:t>
      </w:r>
      <w:r w:rsidR="00841CFA" w:rsidRPr="00E87665">
        <w:rPr>
          <w:rFonts w:eastAsia="Times New Roman"/>
          <w:sz w:val="22"/>
          <w:szCs w:val="22"/>
        </w:rPr>
        <w:t xml:space="preserve">prije liječenja </w:t>
      </w:r>
      <w:r w:rsidRPr="00E87665">
        <w:rPr>
          <w:rFonts w:eastAsia="Times New Roman"/>
          <w:sz w:val="22"/>
          <w:szCs w:val="22"/>
        </w:rPr>
        <w:t>potraže savjet o pohrani sperme.</w:t>
      </w:r>
    </w:p>
    <w:p w14:paraId="248B7F81" w14:textId="77777777" w:rsidR="001C4011" w:rsidRPr="00E87665" w:rsidRDefault="001C4011" w:rsidP="001C4011">
      <w:pPr>
        <w:tabs>
          <w:tab w:val="left" w:pos="3828"/>
        </w:tabs>
        <w:rPr>
          <w:rFonts w:eastAsia="Times New Roman"/>
          <w:sz w:val="22"/>
          <w:szCs w:val="22"/>
        </w:rPr>
      </w:pPr>
    </w:p>
    <w:p w14:paraId="16A74C4F"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4.7</w:t>
      </w:r>
      <w:r w:rsidRPr="00E87665">
        <w:rPr>
          <w:rFonts w:eastAsia="Times New Roman"/>
          <w:b/>
          <w:sz w:val="22"/>
          <w:szCs w:val="22"/>
        </w:rPr>
        <w:tab/>
        <w:t xml:space="preserve">Utjecaj na sposobnost upravljanja vozilima i rada </w:t>
      </w:r>
      <w:r w:rsidR="005B4368" w:rsidRPr="00E87665">
        <w:rPr>
          <w:rFonts w:eastAsia="Times New Roman"/>
          <w:b/>
          <w:sz w:val="22"/>
          <w:szCs w:val="22"/>
        </w:rPr>
        <w:t>s</w:t>
      </w:r>
      <w:r w:rsidRPr="00E87665">
        <w:rPr>
          <w:rFonts w:eastAsia="Times New Roman"/>
          <w:b/>
          <w:sz w:val="22"/>
          <w:szCs w:val="22"/>
        </w:rPr>
        <w:t>a strojevima</w:t>
      </w:r>
    </w:p>
    <w:p w14:paraId="2B274160" w14:textId="77777777" w:rsidR="001C4011" w:rsidRPr="00E87665" w:rsidRDefault="001C4011" w:rsidP="001C4011">
      <w:pPr>
        <w:keepNext/>
        <w:tabs>
          <w:tab w:val="left" w:pos="3828"/>
        </w:tabs>
        <w:rPr>
          <w:rFonts w:eastAsia="Times New Roman"/>
          <w:b/>
          <w:sz w:val="22"/>
          <w:szCs w:val="22"/>
        </w:rPr>
      </w:pPr>
    </w:p>
    <w:p w14:paraId="1C03CF14" w14:textId="77777777" w:rsidR="001C4011" w:rsidRPr="00E87665" w:rsidRDefault="000B1C7D" w:rsidP="001C4011">
      <w:pPr>
        <w:tabs>
          <w:tab w:val="left" w:pos="3828"/>
        </w:tabs>
        <w:rPr>
          <w:rFonts w:eastAsia="Times New Roman"/>
          <w:sz w:val="22"/>
          <w:szCs w:val="22"/>
        </w:rPr>
      </w:pPr>
      <w:r w:rsidRPr="00E87665">
        <w:rPr>
          <w:rFonts w:eastAsia="Times New Roman"/>
          <w:sz w:val="22"/>
          <w:szCs w:val="22"/>
        </w:rPr>
        <w:t>K</w:t>
      </w:r>
      <w:r w:rsidR="001C4011" w:rsidRPr="00E87665">
        <w:rPr>
          <w:rFonts w:eastAsia="Times New Roman"/>
          <w:sz w:val="22"/>
          <w:szCs w:val="22"/>
        </w:rPr>
        <w:t xml:space="preserve">abazitaksel </w:t>
      </w:r>
      <w:r w:rsidR="0044626E" w:rsidRPr="00E87665">
        <w:rPr>
          <w:rFonts w:eastAsia="Times New Roman"/>
          <w:sz w:val="22"/>
          <w:szCs w:val="22"/>
        </w:rPr>
        <w:t>umjereno</w:t>
      </w:r>
      <w:r w:rsidR="001E4B86" w:rsidRPr="00E87665">
        <w:rPr>
          <w:rFonts w:eastAsia="Times New Roman"/>
          <w:sz w:val="22"/>
          <w:szCs w:val="22"/>
        </w:rPr>
        <w:t xml:space="preserve"> utječe na</w:t>
      </w:r>
      <w:r w:rsidR="001C4011" w:rsidRPr="00E87665">
        <w:rPr>
          <w:rFonts w:eastAsia="Times New Roman"/>
          <w:sz w:val="22"/>
          <w:szCs w:val="22"/>
        </w:rPr>
        <w:t xml:space="preserve"> sposobnost upravljanja vozilima i rada </w:t>
      </w:r>
      <w:r w:rsidR="005B4368" w:rsidRPr="00E87665">
        <w:rPr>
          <w:rFonts w:eastAsia="Times New Roman"/>
          <w:sz w:val="22"/>
          <w:szCs w:val="22"/>
        </w:rPr>
        <w:t>s</w:t>
      </w:r>
      <w:r w:rsidR="001C4011" w:rsidRPr="00E87665">
        <w:rPr>
          <w:rFonts w:eastAsia="Times New Roman"/>
          <w:sz w:val="22"/>
          <w:szCs w:val="22"/>
        </w:rPr>
        <w:t xml:space="preserve">a strojevima jer može uzrokovati umor i omaglicu. Bolesnicima </w:t>
      </w:r>
      <w:r w:rsidR="00955712" w:rsidRPr="00E87665">
        <w:rPr>
          <w:rFonts w:eastAsia="Times New Roman"/>
          <w:sz w:val="22"/>
          <w:szCs w:val="22"/>
        </w:rPr>
        <w:t xml:space="preserve">je potrebno </w:t>
      </w:r>
      <w:r w:rsidR="001C4011" w:rsidRPr="00E87665">
        <w:rPr>
          <w:rFonts w:eastAsia="Times New Roman"/>
          <w:sz w:val="22"/>
          <w:szCs w:val="22"/>
        </w:rPr>
        <w:t xml:space="preserve">savjetovati da ne upravljaju vozilima i </w:t>
      </w:r>
      <w:r w:rsidR="00841CFA" w:rsidRPr="00E87665">
        <w:rPr>
          <w:rFonts w:eastAsia="Times New Roman"/>
          <w:sz w:val="22"/>
          <w:szCs w:val="22"/>
        </w:rPr>
        <w:t xml:space="preserve">ne </w:t>
      </w:r>
      <w:r w:rsidR="001C4011" w:rsidRPr="00E87665">
        <w:rPr>
          <w:rFonts w:eastAsia="Times New Roman"/>
          <w:sz w:val="22"/>
          <w:szCs w:val="22"/>
        </w:rPr>
        <w:t xml:space="preserve">rade </w:t>
      </w:r>
      <w:r w:rsidR="005B4368" w:rsidRPr="00E87665">
        <w:rPr>
          <w:rFonts w:eastAsia="Times New Roman"/>
          <w:sz w:val="22"/>
          <w:szCs w:val="22"/>
        </w:rPr>
        <w:t>s</w:t>
      </w:r>
      <w:r w:rsidR="001C4011" w:rsidRPr="00E87665">
        <w:rPr>
          <w:rFonts w:eastAsia="Times New Roman"/>
          <w:sz w:val="22"/>
          <w:szCs w:val="22"/>
        </w:rPr>
        <w:t>a strojevima ako tijekom liječenja iskuse te nuspojave.</w:t>
      </w:r>
    </w:p>
    <w:p w14:paraId="592BE584" w14:textId="77777777" w:rsidR="001C4011" w:rsidRPr="00E87665" w:rsidRDefault="001C4011" w:rsidP="001C4011">
      <w:pPr>
        <w:tabs>
          <w:tab w:val="left" w:pos="3828"/>
        </w:tabs>
        <w:rPr>
          <w:rFonts w:eastAsia="Times New Roman"/>
          <w:b/>
          <w:sz w:val="22"/>
          <w:szCs w:val="22"/>
        </w:rPr>
      </w:pPr>
    </w:p>
    <w:p w14:paraId="0410DC16"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lastRenderedPageBreak/>
        <w:t>4.8</w:t>
      </w:r>
      <w:r w:rsidRPr="00E87665">
        <w:rPr>
          <w:rFonts w:eastAsia="Times New Roman"/>
          <w:b/>
          <w:sz w:val="22"/>
          <w:szCs w:val="22"/>
        </w:rPr>
        <w:tab/>
        <w:t>Nuspojave</w:t>
      </w:r>
    </w:p>
    <w:p w14:paraId="15D7F762" w14:textId="77777777" w:rsidR="001C4011" w:rsidRPr="00E87665" w:rsidRDefault="001C4011" w:rsidP="001C4011">
      <w:pPr>
        <w:keepNext/>
        <w:tabs>
          <w:tab w:val="left" w:pos="3828"/>
        </w:tabs>
        <w:rPr>
          <w:rFonts w:eastAsia="Times New Roman"/>
          <w:b/>
          <w:sz w:val="22"/>
          <w:szCs w:val="22"/>
        </w:rPr>
      </w:pPr>
      <w:r w:rsidRPr="00E87665">
        <w:rPr>
          <w:rFonts w:eastAsia="Times New Roman"/>
          <w:b/>
          <w:sz w:val="22"/>
          <w:szCs w:val="22"/>
        </w:rPr>
        <w:t xml:space="preserve"> </w:t>
      </w:r>
    </w:p>
    <w:p w14:paraId="193A37B5"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 xml:space="preserve">Sažetak </w:t>
      </w:r>
      <w:r w:rsidR="00955712" w:rsidRPr="00E87665">
        <w:rPr>
          <w:rFonts w:eastAsia="Times New Roman"/>
          <w:sz w:val="22"/>
          <w:szCs w:val="22"/>
          <w:u w:val="single"/>
        </w:rPr>
        <w:t xml:space="preserve">sigurnosnog </w:t>
      </w:r>
      <w:r w:rsidR="00E820E8" w:rsidRPr="00E87665">
        <w:rPr>
          <w:sz w:val="22"/>
          <w:szCs w:val="22"/>
          <w:u w:val="single"/>
        </w:rPr>
        <w:t xml:space="preserve">profila </w:t>
      </w:r>
    </w:p>
    <w:p w14:paraId="6977CAB5" w14:textId="77777777" w:rsidR="001C4011" w:rsidRPr="00E87665" w:rsidRDefault="001C4011" w:rsidP="001C4011">
      <w:pPr>
        <w:tabs>
          <w:tab w:val="left" w:pos="3828"/>
        </w:tabs>
        <w:rPr>
          <w:rFonts w:eastAsia="Times New Roman"/>
          <w:sz w:val="22"/>
          <w:szCs w:val="22"/>
        </w:rPr>
      </w:pPr>
      <w:r w:rsidRPr="00E87665">
        <w:rPr>
          <w:rFonts w:eastAsia="Times New Roman"/>
          <w:sz w:val="22"/>
          <w:szCs w:val="22"/>
        </w:rPr>
        <w:t xml:space="preserve">Sigurnost primjene </w:t>
      </w:r>
      <w:r w:rsidR="001E4B86" w:rsidRPr="00E87665">
        <w:rPr>
          <w:rFonts w:eastAsia="Times New Roman"/>
          <w:sz w:val="22"/>
          <w:szCs w:val="22"/>
        </w:rPr>
        <w:t>kabazitaksela</w:t>
      </w:r>
      <w:r w:rsidRPr="00E87665">
        <w:rPr>
          <w:rFonts w:eastAsia="Times New Roman"/>
          <w:sz w:val="22"/>
          <w:szCs w:val="22"/>
        </w:rPr>
        <w:t xml:space="preserve"> u kombinaciji s prednizonom ili prednizolonom ocijenjena je u </w:t>
      </w:r>
      <w:r w:rsidR="007B7D56">
        <w:rPr>
          <w:rFonts w:eastAsia="Times New Roman"/>
          <w:sz w:val="22"/>
          <w:szCs w:val="22"/>
        </w:rPr>
        <w:t xml:space="preserve">3 </w:t>
      </w:r>
      <w:r w:rsidRPr="00E87665">
        <w:rPr>
          <w:rFonts w:eastAsia="Times New Roman"/>
          <w:sz w:val="22"/>
          <w:szCs w:val="22"/>
        </w:rPr>
        <w:t>randomiziran</w:t>
      </w:r>
      <w:r w:rsidR="007B7D56">
        <w:rPr>
          <w:rFonts w:eastAsia="Times New Roman"/>
          <w:sz w:val="22"/>
          <w:szCs w:val="22"/>
        </w:rPr>
        <w:t>a</w:t>
      </w:r>
      <w:r w:rsidRPr="00E87665">
        <w:rPr>
          <w:rFonts w:eastAsia="Times New Roman"/>
          <w:sz w:val="22"/>
          <w:szCs w:val="22"/>
        </w:rPr>
        <w:t xml:space="preserve">, </w:t>
      </w:r>
      <w:r w:rsidR="007B7D56">
        <w:rPr>
          <w:rFonts w:eastAsia="Times New Roman"/>
          <w:sz w:val="22"/>
          <w:szCs w:val="22"/>
        </w:rPr>
        <w:t>otvorena, kontrolirana klinička ispitivanja (TROPIC, PROSELICA  i CARD)</w:t>
      </w:r>
      <w:r w:rsidRPr="00E87665">
        <w:rPr>
          <w:rFonts w:eastAsia="Times New Roman"/>
          <w:sz w:val="22"/>
          <w:szCs w:val="22"/>
        </w:rPr>
        <w:t xml:space="preserve"> </w:t>
      </w:r>
      <w:r w:rsidR="007B7D56">
        <w:rPr>
          <w:rFonts w:eastAsia="Times New Roman"/>
          <w:sz w:val="22"/>
          <w:szCs w:val="22"/>
        </w:rPr>
        <w:t>na ukupno 1092 bolesnika</w:t>
      </w:r>
      <w:r w:rsidRPr="00E87665">
        <w:rPr>
          <w:rFonts w:eastAsia="Times New Roman"/>
          <w:sz w:val="22"/>
          <w:szCs w:val="22"/>
        </w:rPr>
        <w:t xml:space="preserve"> s metastatskim </w:t>
      </w:r>
      <w:r w:rsidRPr="00E87665">
        <w:rPr>
          <w:rFonts w:eastAsia="Times New Roman"/>
          <w:bCs/>
          <w:iCs/>
          <w:sz w:val="22"/>
          <w:szCs w:val="22"/>
        </w:rPr>
        <w:t>karcinomom prostate</w:t>
      </w:r>
      <w:r w:rsidR="000E02AE" w:rsidRPr="00E87665">
        <w:rPr>
          <w:rFonts w:eastAsia="Times New Roman"/>
          <w:bCs/>
          <w:iCs/>
          <w:sz w:val="22"/>
          <w:szCs w:val="22"/>
        </w:rPr>
        <w:t xml:space="preserve"> rezistentnim na kastraciju</w:t>
      </w:r>
      <w:r w:rsidRPr="00E87665">
        <w:rPr>
          <w:rFonts w:eastAsia="Times New Roman"/>
          <w:bCs/>
          <w:iCs/>
          <w:sz w:val="22"/>
          <w:szCs w:val="22"/>
        </w:rPr>
        <w:t xml:space="preserve"> </w:t>
      </w:r>
      <w:r w:rsidR="007B7D56">
        <w:rPr>
          <w:rFonts w:eastAsia="Times New Roman"/>
          <w:bCs/>
          <w:iCs/>
          <w:sz w:val="22"/>
          <w:szCs w:val="22"/>
        </w:rPr>
        <w:t>liječenih</w:t>
      </w:r>
      <w:r w:rsidR="007B7D56" w:rsidRPr="00E87665">
        <w:rPr>
          <w:rFonts w:eastAsia="Times New Roman"/>
          <w:bCs/>
          <w:iCs/>
          <w:sz w:val="22"/>
          <w:szCs w:val="22"/>
        </w:rPr>
        <w:t xml:space="preserve"> </w:t>
      </w:r>
      <w:r w:rsidRPr="00E87665">
        <w:rPr>
          <w:rFonts w:eastAsia="Times New Roman"/>
          <w:bCs/>
          <w:iCs/>
          <w:sz w:val="22"/>
          <w:szCs w:val="22"/>
        </w:rPr>
        <w:t>kabazitakselom u dozi od 25 mg/m</w:t>
      </w:r>
      <w:r w:rsidRPr="00E87665">
        <w:rPr>
          <w:rFonts w:eastAsia="Times New Roman"/>
          <w:bCs/>
          <w:iCs/>
          <w:sz w:val="22"/>
          <w:szCs w:val="22"/>
          <w:vertAlign w:val="superscript"/>
        </w:rPr>
        <w:t>2</w:t>
      </w:r>
      <w:r w:rsidRPr="00E87665">
        <w:rPr>
          <w:rFonts w:eastAsia="Times New Roman"/>
          <w:bCs/>
          <w:iCs/>
          <w:sz w:val="22"/>
          <w:szCs w:val="22"/>
        </w:rPr>
        <w:t xml:space="preserve"> jedanput svaka 3 tjedna. Medijan liječenja </w:t>
      </w:r>
      <w:r w:rsidR="000B1C7D" w:rsidRPr="00E87665">
        <w:rPr>
          <w:rFonts w:eastAsia="Times New Roman"/>
          <w:bCs/>
          <w:iCs/>
          <w:sz w:val="22"/>
          <w:szCs w:val="22"/>
        </w:rPr>
        <w:t>kabazitakselom</w:t>
      </w:r>
      <w:r w:rsidRPr="00E87665">
        <w:rPr>
          <w:rFonts w:eastAsia="Times New Roman"/>
          <w:bCs/>
          <w:iCs/>
          <w:sz w:val="22"/>
          <w:szCs w:val="22"/>
        </w:rPr>
        <w:t xml:space="preserve"> iznosio je 6 </w:t>
      </w:r>
      <w:r w:rsidR="007B7D56">
        <w:rPr>
          <w:rFonts w:eastAsia="Times New Roman"/>
          <w:bCs/>
          <w:iCs/>
          <w:sz w:val="22"/>
          <w:szCs w:val="22"/>
        </w:rPr>
        <w:t xml:space="preserve">do 7 </w:t>
      </w:r>
      <w:r w:rsidRPr="00E87665">
        <w:rPr>
          <w:rFonts w:eastAsia="Times New Roman"/>
          <w:bCs/>
          <w:iCs/>
          <w:sz w:val="22"/>
          <w:szCs w:val="22"/>
        </w:rPr>
        <w:t>ciklusa.</w:t>
      </w:r>
    </w:p>
    <w:p w14:paraId="33A8652F" w14:textId="77777777" w:rsidR="001C4011" w:rsidRPr="00E87665" w:rsidRDefault="001C4011" w:rsidP="001C4011">
      <w:pPr>
        <w:tabs>
          <w:tab w:val="left" w:pos="3828"/>
        </w:tabs>
        <w:rPr>
          <w:rFonts w:eastAsia="Times New Roman"/>
          <w:b/>
          <w:sz w:val="22"/>
          <w:szCs w:val="22"/>
          <w:u w:val="single"/>
        </w:rPr>
      </w:pPr>
    </w:p>
    <w:p w14:paraId="5E3E9756" w14:textId="77777777" w:rsidR="007B7D56" w:rsidRPr="00A368F1" w:rsidRDefault="007B7D56" w:rsidP="007B7D56">
      <w:pPr>
        <w:tabs>
          <w:tab w:val="left" w:pos="3828"/>
        </w:tabs>
        <w:rPr>
          <w:rFonts w:eastAsia="Times New Roman"/>
          <w:sz w:val="22"/>
          <w:szCs w:val="22"/>
        </w:rPr>
      </w:pPr>
      <w:r>
        <w:rPr>
          <w:rFonts w:eastAsia="Times New Roman"/>
          <w:sz w:val="22"/>
          <w:szCs w:val="22"/>
        </w:rPr>
        <w:t>Incidencije iz objedinjene analize ova 3 klinička ispitivanja prikazane su ispod te u tabličnom prikazu.</w:t>
      </w:r>
    </w:p>
    <w:p w14:paraId="2240A139" w14:textId="77777777" w:rsidR="007B7D56" w:rsidRPr="0086308B" w:rsidRDefault="007B7D56" w:rsidP="007B7D56">
      <w:pPr>
        <w:tabs>
          <w:tab w:val="left" w:pos="3828"/>
        </w:tabs>
        <w:rPr>
          <w:rFonts w:eastAsia="Times New Roman"/>
          <w:sz w:val="22"/>
          <w:szCs w:val="22"/>
        </w:rPr>
      </w:pPr>
      <w:r w:rsidRPr="0086308B">
        <w:rPr>
          <w:rFonts w:eastAsia="Times New Roman"/>
          <w:sz w:val="22"/>
          <w:szCs w:val="22"/>
        </w:rPr>
        <w:t>Najčešće nuspojave svih stupnjeva težine bile su anemija (9</w:t>
      </w:r>
      <w:r>
        <w:rPr>
          <w:rFonts w:eastAsia="Times New Roman"/>
          <w:sz w:val="22"/>
          <w:szCs w:val="22"/>
        </w:rPr>
        <w:t>9,0</w:t>
      </w:r>
      <w:r w:rsidRPr="0086308B">
        <w:rPr>
          <w:rFonts w:eastAsia="Times New Roman"/>
          <w:sz w:val="22"/>
          <w:szCs w:val="22"/>
        </w:rPr>
        <w:t>%), leukopenija (9</w:t>
      </w:r>
      <w:r>
        <w:rPr>
          <w:rFonts w:eastAsia="Times New Roman"/>
          <w:sz w:val="22"/>
          <w:szCs w:val="22"/>
        </w:rPr>
        <w:t>3,0</w:t>
      </w:r>
      <w:r w:rsidRPr="0086308B">
        <w:rPr>
          <w:rFonts w:eastAsia="Times New Roman"/>
          <w:sz w:val="22"/>
          <w:szCs w:val="22"/>
        </w:rPr>
        <w:t>%), neutropenija (</w:t>
      </w:r>
      <w:r>
        <w:rPr>
          <w:rFonts w:eastAsia="Times New Roman"/>
          <w:sz w:val="22"/>
          <w:szCs w:val="22"/>
        </w:rPr>
        <w:t>87,</w:t>
      </w:r>
      <w:r w:rsidRPr="0086308B">
        <w:rPr>
          <w:rFonts w:eastAsia="Times New Roman"/>
          <w:sz w:val="22"/>
          <w:szCs w:val="22"/>
        </w:rPr>
        <w:t>9%), trombocitopenija (4</w:t>
      </w:r>
      <w:r>
        <w:rPr>
          <w:rFonts w:eastAsia="Times New Roman"/>
          <w:sz w:val="22"/>
          <w:szCs w:val="22"/>
        </w:rPr>
        <w:t>1,1</w:t>
      </w:r>
      <w:r w:rsidRPr="0086308B">
        <w:rPr>
          <w:rFonts w:eastAsia="Times New Roman"/>
          <w:sz w:val="22"/>
          <w:szCs w:val="22"/>
        </w:rPr>
        <w:t>%)</w:t>
      </w:r>
      <w:r>
        <w:rPr>
          <w:rFonts w:eastAsia="Times New Roman"/>
          <w:sz w:val="22"/>
          <w:szCs w:val="22"/>
        </w:rPr>
        <w:t>,</w:t>
      </w:r>
      <w:r w:rsidRPr="0086308B">
        <w:rPr>
          <w:rFonts w:eastAsia="Times New Roman"/>
          <w:sz w:val="22"/>
          <w:szCs w:val="22"/>
        </w:rPr>
        <w:t xml:space="preserve"> proljev (4</w:t>
      </w:r>
      <w:r>
        <w:rPr>
          <w:rFonts w:eastAsia="Times New Roman"/>
          <w:sz w:val="22"/>
          <w:szCs w:val="22"/>
        </w:rPr>
        <w:t>2,1</w:t>
      </w:r>
      <w:r w:rsidRPr="0086308B">
        <w:rPr>
          <w:rFonts w:eastAsia="Times New Roman"/>
          <w:sz w:val="22"/>
          <w:szCs w:val="22"/>
        </w:rPr>
        <w:t>%)</w:t>
      </w:r>
      <w:r>
        <w:rPr>
          <w:rFonts w:eastAsia="Times New Roman"/>
          <w:sz w:val="22"/>
          <w:szCs w:val="22"/>
        </w:rPr>
        <w:t>, umor (25,0%) i astenija (15,4%)</w:t>
      </w:r>
      <w:r w:rsidRPr="0086308B">
        <w:rPr>
          <w:rFonts w:eastAsia="Times New Roman"/>
          <w:sz w:val="22"/>
          <w:szCs w:val="22"/>
        </w:rPr>
        <w:t>. Najčešće nuspojave stupnja</w:t>
      </w:r>
      <w:r>
        <w:rPr>
          <w:rFonts w:eastAsia="Times New Roman"/>
          <w:sz w:val="22"/>
          <w:szCs w:val="22"/>
        </w:rPr>
        <w:t> </w:t>
      </w:r>
      <w:r w:rsidRPr="0086308B">
        <w:rPr>
          <w:rFonts w:eastAsia="Times New Roman"/>
          <w:sz w:val="22"/>
          <w:szCs w:val="22"/>
        </w:rPr>
        <w:t xml:space="preserve">≥ 3 </w:t>
      </w:r>
      <w:r>
        <w:rPr>
          <w:rFonts w:eastAsia="Times New Roman"/>
          <w:sz w:val="22"/>
          <w:szCs w:val="22"/>
        </w:rPr>
        <w:t>koje su se javile u najmanje 5% bolesnika</w:t>
      </w:r>
      <w:r w:rsidRPr="0086308B">
        <w:rPr>
          <w:rFonts w:eastAsia="Times New Roman"/>
          <w:sz w:val="22"/>
          <w:szCs w:val="22"/>
        </w:rPr>
        <w:t xml:space="preserve"> bile su neutropenija (</w:t>
      </w:r>
      <w:r>
        <w:rPr>
          <w:rFonts w:eastAsia="Times New Roman"/>
          <w:sz w:val="22"/>
          <w:szCs w:val="22"/>
        </w:rPr>
        <w:t>73,1</w:t>
      </w:r>
      <w:r w:rsidRPr="0086308B">
        <w:rPr>
          <w:rFonts w:eastAsia="Times New Roman"/>
          <w:sz w:val="22"/>
          <w:szCs w:val="22"/>
        </w:rPr>
        <w:t>%), leukopenija (</w:t>
      </w:r>
      <w:r>
        <w:rPr>
          <w:rFonts w:eastAsia="Times New Roman"/>
          <w:sz w:val="22"/>
          <w:szCs w:val="22"/>
        </w:rPr>
        <w:t>59,5</w:t>
      </w:r>
      <w:r w:rsidRPr="0086308B">
        <w:rPr>
          <w:rFonts w:eastAsia="Times New Roman"/>
          <w:sz w:val="22"/>
          <w:szCs w:val="22"/>
        </w:rPr>
        <w:t>%), anemija (1</w:t>
      </w:r>
      <w:r>
        <w:rPr>
          <w:rFonts w:eastAsia="Times New Roman"/>
          <w:sz w:val="22"/>
          <w:szCs w:val="22"/>
        </w:rPr>
        <w:t>2,0</w:t>
      </w:r>
      <w:r w:rsidRPr="0086308B">
        <w:rPr>
          <w:rFonts w:eastAsia="Times New Roman"/>
          <w:sz w:val="22"/>
          <w:szCs w:val="22"/>
        </w:rPr>
        <w:t xml:space="preserve">%), </w:t>
      </w:r>
      <w:r w:rsidRPr="0086308B">
        <w:rPr>
          <w:sz w:val="22"/>
          <w:szCs w:val="22"/>
        </w:rPr>
        <w:t>febrilna neutropenija</w:t>
      </w:r>
      <w:r w:rsidRPr="0086308B">
        <w:rPr>
          <w:rFonts w:eastAsia="Times New Roman"/>
          <w:sz w:val="22"/>
          <w:szCs w:val="22"/>
        </w:rPr>
        <w:t xml:space="preserve"> (</w:t>
      </w:r>
      <w:r>
        <w:rPr>
          <w:rFonts w:eastAsia="Times New Roman"/>
          <w:sz w:val="22"/>
          <w:szCs w:val="22"/>
        </w:rPr>
        <w:t>8,0</w:t>
      </w:r>
      <w:r w:rsidRPr="0086308B">
        <w:rPr>
          <w:rFonts w:eastAsia="Times New Roman"/>
          <w:sz w:val="22"/>
          <w:szCs w:val="22"/>
        </w:rPr>
        <w:t>%) i proljev (</w:t>
      </w:r>
      <w:r>
        <w:rPr>
          <w:rFonts w:eastAsia="Times New Roman"/>
          <w:sz w:val="22"/>
          <w:szCs w:val="22"/>
        </w:rPr>
        <w:t>4,7</w:t>
      </w:r>
      <w:r w:rsidRPr="0086308B">
        <w:rPr>
          <w:rFonts w:eastAsia="Times New Roman"/>
          <w:sz w:val="22"/>
          <w:szCs w:val="22"/>
        </w:rPr>
        <w:t>%).</w:t>
      </w:r>
    </w:p>
    <w:p w14:paraId="2475DF86" w14:textId="77777777" w:rsidR="007B7D56" w:rsidRPr="0086308B" w:rsidRDefault="007B7D56" w:rsidP="007B7D56">
      <w:pPr>
        <w:tabs>
          <w:tab w:val="left" w:pos="3828"/>
        </w:tabs>
        <w:rPr>
          <w:rFonts w:eastAsia="Times New Roman"/>
          <w:bCs/>
          <w:sz w:val="22"/>
          <w:szCs w:val="22"/>
        </w:rPr>
      </w:pPr>
    </w:p>
    <w:p w14:paraId="590CED06" w14:textId="77777777" w:rsidR="007B7D56" w:rsidRPr="0086308B" w:rsidRDefault="007B7D56" w:rsidP="007B7D56">
      <w:pPr>
        <w:tabs>
          <w:tab w:val="left" w:pos="3828"/>
        </w:tabs>
        <w:rPr>
          <w:rFonts w:eastAsia="Times New Roman"/>
          <w:bCs/>
          <w:sz w:val="22"/>
          <w:szCs w:val="22"/>
        </w:rPr>
      </w:pPr>
      <w:r w:rsidRPr="0086308B">
        <w:rPr>
          <w:rFonts w:eastAsia="Times New Roman"/>
          <w:bCs/>
          <w:sz w:val="22"/>
          <w:szCs w:val="22"/>
        </w:rPr>
        <w:t xml:space="preserve">Liječenje je prekinuto zbog razvoja nuspojava </w:t>
      </w:r>
      <w:r>
        <w:rPr>
          <w:rFonts w:eastAsia="Times New Roman"/>
          <w:bCs/>
          <w:sz w:val="22"/>
          <w:szCs w:val="22"/>
        </w:rPr>
        <w:t>sa sličnim učestalostima u sva 3 klinička ispitivanja</w:t>
      </w:r>
      <w:r w:rsidRPr="0086308B">
        <w:rPr>
          <w:rFonts w:eastAsia="Times New Roman"/>
          <w:bCs/>
          <w:sz w:val="22"/>
          <w:szCs w:val="22"/>
        </w:rPr>
        <w:t xml:space="preserve"> (18,3%</w:t>
      </w:r>
      <w:r>
        <w:rPr>
          <w:rFonts w:eastAsia="Times New Roman"/>
          <w:bCs/>
          <w:sz w:val="22"/>
          <w:szCs w:val="22"/>
        </w:rPr>
        <w:t xml:space="preserve"> u ispitivanju TROPIC, 19,5% u ispitivanju PROSELICA i 19,8% u ispitivanju CARD</w:t>
      </w:r>
      <w:r w:rsidRPr="0086308B">
        <w:rPr>
          <w:rFonts w:eastAsia="Times New Roman"/>
          <w:bCs/>
          <w:sz w:val="22"/>
          <w:szCs w:val="22"/>
        </w:rPr>
        <w:t xml:space="preserve">) </w:t>
      </w:r>
      <w:r>
        <w:rPr>
          <w:rFonts w:eastAsia="Times New Roman"/>
          <w:bCs/>
          <w:sz w:val="22"/>
          <w:szCs w:val="22"/>
        </w:rPr>
        <w:t xml:space="preserve">u bolesnika </w:t>
      </w:r>
      <w:r w:rsidRPr="0086308B">
        <w:rPr>
          <w:rFonts w:eastAsia="Times New Roman"/>
          <w:bCs/>
          <w:sz w:val="22"/>
          <w:szCs w:val="22"/>
        </w:rPr>
        <w:t xml:space="preserve">koji su primali </w:t>
      </w:r>
      <w:r>
        <w:rPr>
          <w:rFonts w:eastAsia="Times New Roman"/>
          <w:bCs/>
          <w:sz w:val="22"/>
          <w:szCs w:val="22"/>
        </w:rPr>
        <w:t>kabazitaksel</w:t>
      </w:r>
      <w:r w:rsidRPr="0086308B">
        <w:rPr>
          <w:rFonts w:eastAsia="Times New Roman"/>
          <w:bCs/>
          <w:sz w:val="22"/>
          <w:szCs w:val="22"/>
        </w:rPr>
        <w:t>. Najčešć</w:t>
      </w:r>
      <w:r>
        <w:rPr>
          <w:rFonts w:eastAsia="Times New Roman"/>
          <w:bCs/>
          <w:sz w:val="22"/>
          <w:szCs w:val="22"/>
        </w:rPr>
        <w:t>e</w:t>
      </w:r>
      <w:r w:rsidRPr="0086308B">
        <w:rPr>
          <w:rFonts w:eastAsia="Times New Roman"/>
          <w:bCs/>
          <w:sz w:val="22"/>
          <w:szCs w:val="22"/>
        </w:rPr>
        <w:t xml:space="preserve"> nuspojav</w:t>
      </w:r>
      <w:r>
        <w:rPr>
          <w:rFonts w:eastAsia="Times New Roman"/>
          <w:bCs/>
          <w:sz w:val="22"/>
          <w:szCs w:val="22"/>
        </w:rPr>
        <w:t>e</w:t>
      </w:r>
      <w:r w:rsidRPr="0086308B">
        <w:rPr>
          <w:rFonts w:eastAsia="Times New Roman"/>
          <w:bCs/>
          <w:sz w:val="22"/>
          <w:szCs w:val="22"/>
        </w:rPr>
        <w:t xml:space="preserve"> </w:t>
      </w:r>
      <w:r>
        <w:rPr>
          <w:rFonts w:eastAsia="Times New Roman"/>
          <w:bCs/>
          <w:sz w:val="22"/>
          <w:szCs w:val="22"/>
        </w:rPr>
        <w:t xml:space="preserve">(&gt; 1,0%) </w:t>
      </w:r>
      <w:r w:rsidRPr="0086308B">
        <w:rPr>
          <w:rFonts w:eastAsia="Times New Roman"/>
          <w:bCs/>
          <w:sz w:val="22"/>
          <w:szCs w:val="22"/>
        </w:rPr>
        <w:t>koj</w:t>
      </w:r>
      <w:r>
        <w:rPr>
          <w:rFonts w:eastAsia="Times New Roman"/>
          <w:bCs/>
          <w:sz w:val="22"/>
          <w:szCs w:val="22"/>
        </w:rPr>
        <w:t>e</w:t>
      </w:r>
      <w:r w:rsidRPr="0086308B">
        <w:rPr>
          <w:rFonts w:eastAsia="Times New Roman"/>
          <w:bCs/>
          <w:sz w:val="22"/>
          <w:szCs w:val="22"/>
        </w:rPr>
        <w:t xml:space="preserve"> </w:t>
      </w:r>
      <w:r>
        <w:rPr>
          <w:rFonts w:eastAsia="Times New Roman"/>
          <w:bCs/>
          <w:sz w:val="22"/>
          <w:szCs w:val="22"/>
        </w:rPr>
        <w:t>su</w:t>
      </w:r>
      <w:r w:rsidRPr="0086308B">
        <w:rPr>
          <w:rFonts w:eastAsia="Times New Roman"/>
          <w:bCs/>
          <w:sz w:val="22"/>
          <w:szCs w:val="22"/>
        </w:rPr>
        <w:t xml:space="preserve"> uzrokoval</w:t>
      </w:r>
      <w:r>
        <w:rPr>
          <w:rFonts w:eastAsia="Times New Roman"/>
          <w:bCs/>
          <w:sz w:val="22"/>
          <w:szCs w:val="22"/>
        </w:rPr>
        <w:t>e</w:t>
      </w:r>
      <w:r w:rsidRPr="0086308B">
        <w:rPr>
          <w:rFonts w:eastAsia="Times New Roman"/>
          <w:bCs/>
          <w:sz w:val="22"/>
          <w:szCs w:val="22"/>
        </w:rPr>
        <w:t xml:space="preserve"> prekid liječenja </w:t>
      </w:r>
      <w:r>
        <w:rPr>
          <w:rFonts w:eastAsia="Times New Roman"/>
          <w:bCs/>
          <w:sz w:val="22"/>
          <w:szCs w:val="22"/>
        </w:rPr>
        <w:t>kabazitakselom</w:t>
      </w:r>
      <w:r w:rsidRPr="0086308B">
        <w:rPr>
          <w:rFonts w:eastAsia="Times New Roman"/>
          <w:bCs/>
          <w:sz w:val="22"/>
          <w:szCs w:val="22"/>
        </w:rPr>
        <w:t xml:space="preserve"> bil</w:t>
      </w:r>
      <w:r>
        <w:rPr>
          <w:rFonts w:eastAsia="Times New Roman"/>
          <w:bCs/>
          <w:sz w:val="22"/>
          <w:szCs w:val="22"/>
        </w:rPr>
        <w:t>e</w:t>
      </w:r>
      <w:r w:rsidRPr="0086308B">
        <w:rPr>
          <w:rFonts w:eastAsia="Times New Roman"/>
          <w:bCs/>
          <w:sz w:val="22"/>
          <w:szCs w:val="22"/>
        </w:rPr>
        <w:t xml:space="preserve"> </w:t>
      </w:r>
      <w:r>
        <w:rPr>
          <w:rFonts w:eastAsia="Times New Roman"/>
          <w:bCs/>
          <w:sz w:val="22"/>
          <w:szCs w:val="22"/>
        </w:rPr>
        <w:t>su</w:t>
      </w:r>
      <w:r w:rsidRPr="0086308B">
        <w:rPr>
          <w:rFonts w:eastAsia="Times New Roman"/>
          <w:bCs/>
          <w:sz w:val="22"/>
          <w:szCs w:val="22"/>
        </w:rPr>
        <w:t xml:space="preserve"> </w:t>
      </w:r>
      <w:r>
        <w:rPr>
          <w:rFonts w:eastAsia="Times New Roman"/>
          <w:bCs/>
          <w:sz w:val="22"/>
          <w:szCs w:val="22"/>
        </w:rPr>
        <w:t xml:space="preserve">hematurija, umor i </w:t>
      </w:r>
      <w:r w:rsidRPr="0086308B">
        <w:rPr>
          <w:rFonts w:eastAsia="Times New Roman"/>
          <w:bCs/>
          <w:sz w:val="22"/>
          <w:szCs w:val="22"/>
        </w:rPr>
        <w:t>neutropenija.</w:t>
      </w:r>
    </w:p>
    <w:p w14:paraId="5FEDD4BF" w14:textId="77777777" w:rsidR="007B7D56" w:rsidRPr="00E87665" w:rsidDel="007B7D56" w:rsidRDefault="007B7D56">
      <w:pPr>
        <w:tabs>
          <w:tab w:val="left" w:pos="3828"/>
        </w:tabs>
        <w:rPr>
          <w:rFonts w:eastAsia="Times New Roman"/>
          <w:sz w:val="22"/>
          <w:szCs w:val="22"/>
        </w:rPr>
      </w:pPr>
    </w:p>
    <w:p w14:paraId="42078DDC" w14:textId="77777777" w:rsidR="001C4011" w:rsidRPr="00E87665" w:rsidRDefault="001C4011" w:rsidP="001C4011">
      <w:pPr>
        <w:keepNext/>
        <w:tabs>
          <w:tab w:val="left" w:pos="3828"/>
        </w:tabs>
        <w:rPr>
          <w:rFonts w:eastAsia="Times New Roman"/>
          <w:sz w:val="22"/>
          <w:szCs w:val="22"/>
          <w:u w:val="single"/>
        </w:rPr>
      </w:pPr>
      <w:r w:rsidRPr="00E87665">
        <w:rPr>
          <w:rFonts w:eastAsia="Times New Roman"/>
          <w:sz w:val="22"/>
          <w:szCs w:val="22"/>
          <w:u w:val="single"/>
        </w:rPr>
        <w:t xml:space="preserve">Tablični </w:t>
      </w:r>
      <w:r w:rsidR="00E820E8" w:rsidRPr="00E87665">
        <w:rPr>
          <w:sz w:val="22"/>
          <w:szCs w:val="22"/>
          <w:u w:val="single"/>
        </w:rPr>
        <w:t>prikaz nuspojava</w:t>
      </w:r>
    </w:p>
    <w:p w14:paraId="36DA0F08" w14:textId="77777777" w:rsidR="001C4011" w:rsidRPr="00E87665" w:rsidRDefault="001C4011" w:rsidP="001C4011">
      <w:pPr>
        <w:tabs>
          <w:tab w:val="left" w:pos="3828"/>
        </w:tabs>
        <w:rPr>
          <w:rFonts w:eastAsia="Times New Roman"/>
          <w:sz w:val="22"/>
          <w:szCs w:val="22"/>
        </w:rPr>
      </w:pPr>
      <w:r w:rsidRPr="00E87665">
        <w:rPr>
          <w:rFonts w:eastAsia="Times New Roman"/>
          <w:bCs/>
          <w:sz w:val="22"/>
          <w:szCs w:val="22"/>
        </w:rPr>
        <w:t xml:space="preserve">Nuspojave u Tablici 2 navedene </w:t>
      </w:r>
      <w:r w:rsidR="00E820E8" w:rsidRPr="00E87665">
        <w:rPr>
          <w:rFonts w:eastAsia="Times New Roman"/>
          <w:bCs/>
          <w:sz w:val="22"/>
          <w:szCs w:val="22"/>
        </w:rPr>
        <w:t xml:space="preserve">su </w:t>
      </w:r>
      <w:r w:rsidRPr="00E87665">
        <w:rPr>
          <w:rFonts w:eastAsia="Times New Roman"/>
          <w:bCs/>
          <w:sz w:val="22"/>
          <w:szCs w:val="22"/>
        </w:rPr>
        <w:t xml:space="preserve">prema </w:t>
      </w:r>
      <w:r w:rsidRPr="00E87665">
        <w:rPr>
          <w:rFonts w:eastAsia="Times New Roman"/>
          <w:iCs/>
          <w:sz w:val="22"/>
          <w:szCs w:val="22"/>
        </w:rPr>
        <w:t xml:space="preserve">MedDRA klasifikaciji organskih sustava i kategorijama učestalosti. Unutar svake skupine učestalosti nuspojave su prikazane </w:t>
      </w:r>
      <w:r w:rsidR="00CD720F" w:rsidRPr="00E87665">
        <w:rPr>
          <w:rFonts w:eastAsia="Times New Roman"/>
          <w:iCs/>
          <w:sz w:val="22"/>
          <w:szCs w:val="22"/>
        </w:rPr>
        <w:t>od najozbiljnije prema manje ozbiljnima</w:t>
      </w:r>
      <w:r w:rsidRPr="00E87665">
        <w:rPr>
          <w:rFonts w:eastAsia="Times New Roman"/>
          <w:iCs/>
          <w:sz w:val="22"/>
          <w:szCs w:val="22"/>
        </w:rPr>
        <w:t>. Intenzitet nuspojava ocijenjen je prema CTCAE</w:t>
      </w:r>
      <w:r w:rsidR="00A65322" w:rsidRPr="00E87665">
        <w:rPr>
          <w:rFonts w:eastAsia="Times New Roman"/>
          <w:iCs/>
          <w:sz w:val="22"/>
          <w:szCs w:val="22"/>
        </w:rPr>
        <w:t>,</w:t>
      </w:r>
      <w:r w:rsidR="00BE6C24" w:rsidRPr="00E87665">
        <w:rPr>
          <w:rFonts w:eastAsia="Times New Roman"/>
          <w:iCs/>
          <w:sz w:val="22"/>
          <w:szCs w:val="22"/>
        </w:rPr>
        <w:t> </w:t>
      </w:r>
      <w:r w:rsidR="00C60C14" w:rsidRPr="00E87665">
        <w:rPr>
          <w:rFonts w:eastAsia="Times New Roman"/>
          <w:iCs/>
          <w:sz w:val="22"/>
          <w:szCs w:val="22"/>
        </w:rPr>
        <w:t>verzij</w:t>
      </w:r>
      <w:r w:rsidR="00A65322" w:rsidRPr="00E87665">
        <w:rPr>
          <w:rFonts w:eastAsia="Times New Roman"/>
          <w:iCs/>
          <w:sz w:val="22"/>
          <w:szCs w:val="22"/>
        </w:rPr>
        <w:t>a</w:t>
      </w:r>
      <w:r w:rsidR="00C60C14" w:rsidRPr="00E87665">
        <w:rPr>
          <w:rFonts w:eastAsia="Times New Roman"/>
          <w:iCs/>
          <w:sz w:val="22"/>
          <w:szCs w:val="22"/>
        </w:rPr>
        <w:t xml:space="preserve"> </w:t>
      </w:r>
      <w:r w:rsidRPr="00E87665">
        <w:rPr>
          <w:rFonts w:eastAsia="Times New Roman"/>
          <w:iCs/>
          <w:sz w:val="22"/>
          <w:szCs w:val="22"/>
        </w:rPr>
        <w:t>4</w:t>
      </w:r>
      <w:r w:rsidR="00E820E8" w:rsidRPr="00E87665">
        <w:rPr>
          <w:rFonts w:eastAsia="Times New Roman"/>
          <w:iCs/>
          <w:sz w:val="22"/>
          <w:szCs w:val="22"/>
        </w:rPr>
        <w:t>,</w:t>
      </w:r>
      <w:r w:rsidRPr="00E87665">
        <w:rPr>
          <w:rFonts w:eastAsia="Times New Roman"/>
          <w:iCs/>
          <w:sz w:val="22"/>
          <w:szCs w:val="22"/>
        </w:rPr>
        <w:t>0 (stupanj</w:t>
      </w:r>
      <w:r w:rsidR="00BE6C24" w:rsidRPr="00E87665">
        <w:rPr>
          <w:rFonts w:eastAsia="Times New Roman"/>
          <w:iCs/>
          <w:sz w:val="22"/>
          <w:szCs w:val="22"/>
        </w:rPr>
        <w:t> </w:t>
      </w:r>
      <w:r w:rsidRPr="00E87665">
        <w:rPr>
          <w:rFonts w:eastAsia="Times New Roman"/>
          <w:iCs/>
          <w:sz w:val="22"/>
          <w:szCs w:val="22"/>
        </w:rPr>
        <w:t>≥ 3 = G ≥ 3). Kategorije učestalosti s</w:t>
      </w:r>
      <w:r w:rsidR="004977A2" w:rsidRPr="00E87665">
        <w:rPr>
          <w:rFonts w:eastAsia="Times New Roman"/>
          <w:iCs/>
          <w:sz w:val="22"/>
          <w:szCs w:val="22"/>
        </w:rPr>
        <w:t>e</w:t>
      </w:r>
      <w:r w:rsidR="00EE79E3" w:rsidRPr="00E87665">
        <w:rPr>
          <w:rFonts w:eastAsia="Times New Roman"/>
          <w:iCs/>
          <w:sz w:val="22"/>
          <w:szCs w:val="22"/>
        </w:rPr>
        <w:t xml:space="preserve"> </w:t>
      </w:r>
      <w:r w:rsidRPr="00E87665">
        <w:rPr>
          <w:rFonts w:eastAsia="Times New Roman"/>
          <w:iCs/>
          <w:sz w:val="22"/>
          <w:szCs w:val="22"/>
        </w:rPr>
        <w:t>temelj</w:t>
      </w:r>
      <w:r w:rsidR="004977A2" w:rsidRPr="00E87665">
        <w:rPr>
          <w:rFonts w:eastAsia="Times New Roman"/>
          <w:iCs/>
          <w:sz w:val="22"/>
          <w:szCs w:val="22"/>
        </w:rPr>
        <w:t xml:space="preserve">e na </w:t>
      </w:r>
      <w:r w:rsidRPr="00E87665">
        <w:rPr>
          <w:rFonts w:eastAsia="Times New Roman"/>
          <w:iCs/>
          <w:sz w:val="22"/>
          <w:szCs w:val="22"/>
        </w:rPr>
        <w:t>nuspojava</w:t>
      </w:r>
      <w:r w:rsidR="004977A2" w:rsidRPr="00E87665">
        <w:rPr>
          <w:rFonts w:eastAsia="Times New Roman"/>
          <w:iCs/>
          <w:sz w:val="22"/>
          <w:szCs w:val="22"/>
        </w:rPr>
        <w:t>ma</w:t>
      </w:r>
      <w:r w:rsidRPr="00E87665">
        <w:rPr>
          <w:rFonts w:eastAsia="Times New Roman"/>
          <w:iCs/>
          <w:sz w:val="22"/>
          <w:szCs w:val="22"/>
        </w:rPr>
        <w:t xml:space="preserve"> svih stupnjeva i definirane </w:t>
      </w:r>
      <w:r w:rsidR="004977A2" w:rsidRPr="00E87665">
        <w:rPr>
          <w:rFonts w:eastAsia="Times New Roman"/>
          <w:iCs/>
          <w:sz w:val="22"/>
          <w:szCs w:val="22"/>
        </w:rPr>
        <w:t xml:space="preserve">su </w:t>
      </w:r>
      <w:r w:rsidRPr="00E87665">
        <w:rPr>
          <w:rFonts w:eastAsia="Times New Roman"/>
          <w:iCs/>
          <w:sz w:val="22"/>
          <w:szCs w:val="22"/>
        </w:rPr>
        <w:t xml:space="preserve">na sljedeći način: </w:t>
      </w:r>
      <w:r w:rsidRPr="00E87665">
        <w:rPr>
          <w:rFonts w:eastAsia="Times New Roman"/>
          <w:sz w:val="22"/>
          <w:szCs w:val="22"/>
        </w:rPr>
        <w:t>vrlo često (≥ 1/10); često (≥ 1/100 i &lt; 1/10); manje često (≥ 1/1000 i &lt; 1/100); rijetko (≥ 1/10 000 i &lt; 1/1000); vrlo rijetko (&lt;1/10 000); nepoznato (učestalost se ne može procijeniti iz dostupnih podataka).</w:t>
      </w:r>
    </w:p>
    <w:p w14:paraId="667F8523" w14:textId="77777777" w:rsidR="001C4011" w:rsidRPr="00E87665" w:rsidRDefault="001C4011" w:rsidP="001C4011">
      <w:pPr>
        <w:tabs>
          <w:tab w:val="left" w:pos="3828"/>
        </w:tabs>
        <w:rPr>
          <w:rFonts w:eastAsia="Times New Roman"/>
          <w:sz w:val="22"/>
          <w:szCs w:val="22"/>
        </w:rPr>
      </w:pPr>
    </w:p>
    <w:p w14:paraId="45238ABF" w14:textId="77777777" w:rsidR="001C4011" w:rsidRPr="00E87665" w:rsidRDefault="001C4011" w:rsidP="00A368F1">
      <w:pPr>
        <w:keepNext/>
        <w:tabs>
          <w:tab w:val="left" w:pos="3828"/>
        </w:tabs>
        <w:rPr>
          <w:rFonts w:eastAsia="Times New Roman"/>
          <w:sz w:val="22"/>
          <w:szCs w:val="22"/>
        </w:rPr>
      </w:pPr>
      <w:r w:rsidRPr="00E87665">
        <w:rPr>
          <w:rFonts w:eastAsia="Times New Roman"/>
          <w:sz w:val="22"/>
          <w:szCs w:val="22"/>
        </w:rPr>
        <w:t xml:space="preserve">Tablica 2: Nuspojave i hematološka odstupanja prijavljeni za </w:t>
      </w:r>
      <w:r w:rsidR="00BE6C24" w:rsidRPr="00E87665">
        <w:rPr>
          <w:rFonts w:eastAsia="Times New Roman"/>
          <w:sz w:val="22"/>
          <w:szCs w:val="22"/>
        </w:rPr>
        <w:t>kabazitaksel</w:t>
      </w:r>
      <w:r w:rsidRPr="00E87665">
        <w:rPr>
          <w:rFonts w:eastAsia="Times New Roman"/>
          <w:sz w:val="22"/>
          <w:szCs w:val="22"/>
        </w:rPr>
        <w:t xml:space="preserve"> u kombinaciji s prednizonom ili prednizolonom </w:t>
      </w:r>
      <w:r w:rsidR="0081297C">
        <w:rPr>
          <w:rFonts w:eastAsia="Times New Roman"/>
          <w:sz w:val="22"/>
          <w:szCs w:val="22"/>
        </w:rPr>
        <w:t xml:space="preserve">iz objedinjene analize </w:t>
      </w:r>
      <w:r w:rsidRPr="00E87665">
        <w:rPr>
          <w:rFonts w:eastAsia="Times New Roman"/>
          <w:sz w:val="22"/>
          <w:szCs w:val="22"/>
        </w:rPr>
        <w:t>(n=</w:t>
      </w:r>
      <w:r w:rsidR="0081297C">
        <w:rPr>
          <w:rFonts w:eastAsia="Times New Roman"/>
          <w:sz w:val="22"/>
          <w:szCs w:val="22"/>
        </w:rPr>
        <w:t>1092</w:t>
      </w:r>
      <w:r w:rsidRPr="00E87665">
        <w:rPr>
          <w:rFonts w:eastAsia="Times New Roman"/>
          <w:sz w:val="22"/>
          <w:szCs w:val="22"/>
        </w:rPr>
        <w:t>)</w:t>
      </w:r>
    </w:p>
    <w:p w14:paraId="7F8EA4F6" w14:textId="77777777" w:rsidR="001C4011" w:rsidRPr="00E87665" w:rsidRDefault="001C4011" w:rsidP="001C4011">
      <w:pPr>
        <w:keepNext/>
        <w:rPr>
          <w:rFonts w:eastAsia="Times New Roman"/>
          <w:bCs/>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4"/>
        <w:gridCol w:w="2298"/>
        <w:gridCol w:w="1383"/>
        <w:gridCol w:w="1385"/>
        <w:gridCol w:w="1118"/>
        <w:gridCol w:w="1095"/>
        <w:gridCol w:w="18"/>
      </w:tblGrid>
      <w:tr w:rsidR="0081297C" w:rsidRPr="00E87665" w14:paraId="577F9F2A" w14:textId="77777777" w:rsidTr="00E43C14">
        <w:trPr>
          <w:cantSplit/>
          <w:tblHeader/>
        </w:trPr>
        <w:tc>
          <w:tcPr>
            <w:tcW w:w="973" w:type="pct"/>
          </w:tcPr>
          <w:p w14:paraId="1E5B80EF" w14:textId="74D51ECB" w:rsidR="0081297C" w:rsidRPr="00E87665" w:rsidRDefault="0081297C" w:rsidP="001C4011">
            <w:pPr>
              <w:jc w:val="center"/>
              <w:rPr>
                <w:rFonts w:eastAsia="Times New Roman"/>
                <w:b/>
                <w:bCs/>
                <w:sz w:val="22"/>
                <w:szCs w:val="22"/>
              </w:rPr>
            </w:pPr>
            <w:r w:rsidRPr="00E87665">
              <w:rPr>
                <w:rFonts w:eastAsia="Times New Roman"/>
                <w:b/>
                <w:bCs/>
                <w:sz w:val="22"/>
                <w:szCs w:val="22"/>
              </w:rPr>
              <w:t>Klasifikacij</w:t>
            </w:r>
            <w:r w:rsidR="00E43C14">
              <w:rPr>
                <w:rFonts w:eastAsia="Times New Roman"/>
                <w:b/>
                <w:bCs/>
                <w:sz w:val="22"/>
                <w:szCs w:val="22"/>
              </w:rPr>
              <w:t>a</w:t>
            </w:r>
            <w:r w:rsidRPr="00E87665">
              <w:rPr>
                <w:rFonts w:eastAsia="Times New Roman"/>
                <w:b/>
                <w:bCs/>
                <w:sz w:val="22"/>
                <w:szCs w:val="22"/>
              </w:rPr>
              <w:t xml:space="preserve"> organskih sustava</w:t>
            </w:r>
          </w:p>
        </w:tc>
        <w:tc>
          <w:tcPr>
            <w:tcW w:w="1268" w:type="pct"/>
          </w:tcPr>
          <w:p w14:paraId="376E0533" w14:textId="77777777" w:rsidR="0081297C" w:rsidRPr="00E87665" w:rsidRDefault="0081297C" w:rsidP="001C4011">
            <w:pPr>
              <w:jc w:val="center"/>
              <w:rPr>
                <w:rFonts w:eastAsia="Times New Roman"/>
                <w:b/>
                <w:bCs/>
                <w:sz w:val="22"/>
                <w:szCs w:val="22"/>
              </w:rPr>
            </w:pPr>
            <w:r w:rsidRPr="00E87665">
              <w:rPr>
                <w:rFonts w:eastAsia="Times New Roman"/>
                <w:b/>
                <w:bCs/>
                <w:sz w:val="22"/>
                <w:szCs w:val="22"/>
              </w:rPr>
              <w:t>Nuspojava</w:t>
            </w:r>
          </w:p>
        </w:tc>
        <w:tc>
          <w:tcPr>
            <w:tcW w:w="2144" w:type="pct"/>
            <w:gridSpan w:val="3"/>
          </w:tcPr>
          <w:p w14:paraId="12CA4E18" w14:textId="77777777" w:rsidR="0081297C" w:rsidRPr="00E87665" w:rsidRDefault="0081297C" w:rsidP="001C4011">
            <w:pPr>
              <w:jc w:val="center"/>
              <w:rPr>
                <w:rFonts w:eastAsia="Times New Roman"/>
                <w:b/>
                <w:iCs/>
                <w:sz w:val="22"/>
                <w:szCs w:val="22"/>
              </w:rPr>
            </w:pPr>
            <w:r w:rsidRPr="00E87665">
              <w:rPr>
                <w:rFonts w:eastAsia="Times New Roman"/>
                <w:b/>
                <w:iCs/>
                <w:sz w:val="22"/>
                <w:szCs w:val="22"/>
              </w:rPr>
              <w:t>Svi stupnjevi</w:t>
            </w:r>
          </w:p>
          <w:p w14:paraId="7622BD04" w14:textId="77777777" w:rsidR="0081297C" w:rsidRPr="00E87665" w:rsidRDefault="0081297C" w:rsidP="001C4011">
            <w:pPr>
              <w:jc w:val="center"/>
              <w:rPr>
                <w:rFonts w:eastAsia="Times New Roman"/>
                <w:b/>
                <w:iCs/>
                <w:sz w:val="22"/>
                <w:szCs w:val="22"/>
              </w:rPr>
            </w:pPr>
            <w:r w:rsidRPr="00E87665">
              <w:rPr>
                <w:rFonts w:eastAsia="Times New Roman"/>
                <w:b/>
                <w:iCs/>
                <w:sz w:val="22"/>
                <w:szCs w:val="22"/>
              </w:rPr>
              <w:t>n (%)</w:t>
            </w:r>
          </w:p>
        </w:tc>
        <w:tc>
          <w:tcPr>
            <w:tcW w:w="614" w:type="pct"/>
            <w:gridSpan w:val="2"/>
          </w:tcPr>
          <w:p w14:paraId="2DBA3B8A" w14:textId="77777777" w:rsidR="0081297C" w:rsidRPr="00E87665" w:rsidRDefault="0081297C" w:rsidP="001C4011">
            <w:pPr>
              <w:jc w:val="center"/>
              <w:rPr>
                <w:rFonts w:eastAsia="Times New Roman"/>
                <w:b/>
                <w:iCs/>
                <w:sz w:val="22"/>
                <w:szCs w:val="22"/>
              </w:rPr>
            </w:pPr>
            <w:r w:rsidRPr="00E87665">
              <w:rPr>
                <w:rFonts w:eastAsia="Times New Roman"/>
                <w:b/>
                <w:iCs/>
                <w:sz w:val="22"/>
                <w:szCs w:val="22"/>
              </w:rPr>
              <w:t>Stupanj ≥ 3</w:t>
            </w:r>
          </w:p>
          <w:p w14:paraId="5C8AE4FD" w14:textId="77777777" w:rsidR="0081297C" w:rsidRPr="00E87665" w:rsidRDefault="0081297C" w:rsidP="001C4011">
            <w:pPr>
              <w:jc w:val="center"/>
              <w:rPr>
                <w:rFonts w:eastAsia="Times New Roman"/>
                <w:b/>
                <w:bCs/>
                <w:sz w:val="22"/>
                <w:szCs w:val="22"/>
              </w:rPr>
            </w:pPr>
            <w:r w:rsidRPr="00E87665">
              <w:rPr>
                <w:rFonts w:eastAsia="Times New Roman"/>
                <w:b/>
                <w:iCs/>
                <w:sz w:val="22"/>
                <w:szCs w:val="22"/>
              </w:rPr>
              <w:t>n (%)</w:t>
            </w:r>
          </w:p>
        </w:tc>
      </w:tr>
      <w:tr w:rsidR="0081297C" w:rsidRPr="00E87665" w14:paraId="0E4BBF8C" w14:textId="77777777" w:rsidTr="00E43C14">
        <w:trPr>
          <w:cantSplit/>
          <w:tblHeader/>
        </w:trPr>
        <w:tc>
          <w:tcPr>
            <w:tcW w:w="973" w:type="pct"/>
          </w:tcPr>
          <w:p w14:paraId="560A059E" w14:textId="77777777" w:rsidR="0081297C" w:rsidRPr="00E87665" w:rsidRDefault="0081297C" w:rsidP="001C4011">
            <w:pPr>
              <w:rPr>
                <w:rFonts w:eastAsia="Times New Roman"/>
                <w:b/>
                <w:bCs/>
                <w:sz w:val="22"/>
                <w:szCs w:val="22"/>
              </w:rPr>
            </w:pPr>
          </w:p>
        </w:tc>
        <w:tc>
          <w:tcPr>
            <w:tcW w:w="1268" w:type="pct"/>
          </w:tcPr>
          <w:p w14:paraId="598665CC" w14:textId="77777777" w:rsidR="0081297C" w:rsidRPr="00E87665" w:rsidRDefault="0081297C" w:rsidP="001C4011">
            <w:pPr>
              <w:rPr>
                <w:rFonts w:eastAsia="Times New Roman"/>
                <w:b/>
                <w:bCs/>
                <w:sz w:val="22"/>
                <w:szCs w:val="22"/>
              </w:rPr>
            </w:pPr>
          </w:p>
        </w:tc>
        <w:tc>
          <w:tcPr>
            <w:tcW w:w="763" w:type="pct"/>
          </w:tcPr>
          <w:p w14:paraId="13FC366D" w14:textId="77777777" w:rsidR="0081297C" w:rsidRPr="00E87665" w:rsidRDefault="0081297C" w:rsidP="001C4011">
            <w:pPr>
              <w:rPr>
                <w:rFonts w:eastAsia="Times New Roman"/>
                <w:b/>
                <w:bCs/>
                <w:sz w:val="22"/>
                <w:szCs w:val="22"/>
              </w:rPr>
            </w:pPr>
            <w:r w:rsidRPr="00E87665">
              <w:rPr>
                <w:rFonts w:eastAsia="Times New Roman"/>
                <w:b/>
                <w:bCs/>
                <w:sz w:val="22"/>
                <w:szCs w:val="22"/>
              </w:rPr>
              <w:t xml:space="preserve">Vrlo često </w:t>
            </w:r>
          </w:p>
        </w:tc>
        <w:tc>
          <w:tcPr>
            <w:tcW w:w="764" w:type="pct"/>
          </w:tcPr>
          <w:p w14:paraId="4DC0BBFA" w14:textId="77777777" w:rsidR="0081297C" w:rsidRPr="00E87665" w:rsidRDefault="0081297C" w:rsidP="001C4011">
            <w:pPr>
              <w:rPr>
                <w:rFonts w:eastAsia="Times New Roman"/>
                <w:b/>
                <w:bCs/>
                <w:sz w:val="22"/>
                <w:szCs w:val="22"/>
              </w:rPr>
            </w:pPr>
            <w:r w:rsidRPr="00E87665">
              <w:rPr>
                <w:rFonts w:eastAsia="Times New Roman"/>
                <w:b/>
                <w:bCs/>
                <w:sz w:val="22"/>
                <w:szCs w:val="22"/>
              </w:rPr>
              <w:t xml:space="preserve">Često </w:t>
            </w:r>
          </w:p>
        </w:tc>
        <w:tc>
          <w:tcPr>
            <w:tcW w:w="617" w:type="pct"/>
          </w:tcPr>
          <w:p w14:paraId="75F8517D" w14:textId="77777777" w:rsidR="0081297C" w:rsidRPr="00E87665" w:rsidRDefault="0081297C" w:rsidP="001C4011">
            <w:pPr>
              <w:rPr>
                <w:rFonts w:eastAsia="Times New Roman"/>
                <w:b/>
                <w:bCs/>
                <w:sz w:val="22"/>
                <w:szCs w:val="22"/>
              </w:rPr>
            </w:pPr>
            <w:r>
              <w:rPr>
                <w:rFonts w:eastAsia="Times New Roman"/>
                <w:b/>
                <w:bCs/>
                <w:sz w:val="22"/>
                <w:szCs w:val="22"/>
              </w:rPr>
              <w:t>Manje često</w:t>
            </w:r>
          </w:p>
        </w:tc>
        <w:tc>
          <w:tcPr>
            <w:tcW w:w="614" w:type="pct"/>
            <w:gridSpan w:val="2"/>
          </w:tcPr>
          <w:p w14:paraId="525B2949" w14:textId="77777777" w:rsidR="0081297C" w:rsidRPr="00E87665" w:rsidRDefault="0081297C" w:rsidP="001C4011">
            <w:pPr>
              <w:rPr>
                <w:rFonts w:eastAsia="Times New Roman"/>
                <w:b/>
                <w:bCs/>
                <w:sz w:val="22"/>
                <w:szCs w:val="22"/>
              </w:rPr>
            </w:pPr>
          </w:p>
        </w:tc>
      </w:tr>
      <w:tr w:rsidR="0085735B" w:rsidRPr="00E87665" w14:paraId="207CDB58" w14:textId="77777777" w:rsidTr="00E43C14">
        <w:trPr>
          <w:cantSplit/>
        </w:trPr>
        <w:tc>
          <w:tcPr>
            <w:tcW w:w="973" w:type="pct"/>
            <w:vMerge w:val="restart"/>
            <w:vAlign w:val="center"/>
          </w:tcPr>
          <w:p w14:paraId="0B00122A" w14:textId="77777777" w:rsidR="0085735B" w:rsidRPr="00E87665" w:rsidRDefault="0085735B" w:rsidP="0085735B">
            <w:pPr>
              <w:tabs>
                <w:tab w:val="left" w:pos="3828"/>
              </w:tabs>
              <w:rPr>
                <w:rFonts w:eastAsia="Times New Roman"/>
                <w:iCs/>
                <w:sz w:val="22"/>
                <w:szCs w:val="22"/>
              </w:rPr>
            </w:pPr>
            <w:r w:rsidRPr="00E87665">
              <w:rPr>
                <w:rFonts w:eastAsia="Times New Roman"/>
                <w:iCs/>
                <w:sz w:val="22"/>
                <w:szCs w:val="22"/>
              </w:rPr>
              <w:t>Infekcije i infestacije</w:t>
            </w:r>
          </w:p>
        </w:tc>
        <w:tc>
          <w:tcPr>
            <w:tcW w:w="1268" w:type="pct"/>
          </w:tcPr>
          <w:p w14:paraId="1CC5807E" w14:textId="77777777" w:rsidR="0085735B" w:rsidRPr="00E87665" w:rsidRDefault="0085735B" w:rsidP="0085735B">
            <w:pPr>
              <w:rPr>
                <w:rFonts w:eastAsia="Times New Roman"/>
                <w:bCs/>
                <w:sz w:val="22"/>
                <w:szCs w:val="22"/>
              </w:rPr>
            </w:pPr>
            <w:r>
              <w:rPr>
                <w:rFonts w:eastAsia="Times New Roman"/>
                <w:bCs/>
                <w:sz w:val="22"/>
                <w:szCs w:val="22"/>
              </w:rPr>
              <w:t>neutropenijska infekcija/sepsa*</w:t>
            </w:r>
          </w:p>
        </w:tc>
        <w:tc>
          <w:tcPr>
            <w:tcW w:w="763" w:type="pct"/>
          </w:tcPr>
          <w:p w14:paraId="5FDF3431" w14:textId="77777777" w:rsidR="0085735B" w:rsidRPr="00E87665" w:rsidRDefault="0085735B" w:rsidP="0085735B">
            <w:pPr>
              <w:rPr>
                <w:rFonts w:eastAsia="Times New Roman"/>
                <w:bCs/>
                <w:sz w:val="22"/>
                <w:szCs w:val="22"/>
              </w:rPr>
            </w:pPr>
          </w:p>
        </w:tc>
        <w:tc>
          <w:tcPr>
            <w:tcW w:w="764" w:type="pct"/>
            <w:vAlign w:val="center"/>
          </w:tcPr>
          <w:p w14:paraId="10E23483" w14:textId="77777777" w:rsidR="0085735B" w:rsidRPr="00E87665" w:rsidRDefault="0085735B" w:rsidP="0085735B">
            <w:pPr>
              <w:rPr>
                <w:rFonts w:eastAsia="Times New Roman"/>
                <w:iCs/>
                <w:sz w:val="22"/>
                <w:szCs w:val="22"/>
              </w:rPr>
            </w:pPr>
            <w:r w:rsidRPr="0086308B">
              <w:rPr>
                <w:rFonts w:eastAsia="Times New Roman"/>
                <w:bCs/>
                <w:iCs/>
                <w:sz w:val="22"/>
                <w:szCs w:val="22"/>
              </w:rPr>
              <w:t>4</w:t>
            </w:r>
            <w:r>
              <w:rPr>
                <w:rFonts w:eastAsia="Times New Roman"/>
                <w:bCs/>
                <w:iCs/>
                <w:sz w:val="22"/>
                <w:szCs w:val="22"/>
              </w:rPr>
              <w:t>8</w:t>
            </w:r>
            <w:r w:rsidRPr="0086308B">
              <w:rPr>
                <w:rFonts w:eastAsia="Times New Roman"/>
                <w:bCs/>
                <w:iCs/>
                <w:sz w:val="22"/>
                <w:szCs w:val="22"/>
              </w:rPr>
              <w:t xml:space="preserve"> (</w:t>
            </w:r>
            <w:r>
              <w:rPr>
                <w:rFonts w:eastAsia="Times New Roman"/>
                <w:bCs/>
                <w:iCs/>
                <w:sz w:val="22"/>
                <w:szCs w:val="22"/>
              </w:rPr>
              <w:t>4,4</w:t>
            </w:r>
            <w:r w:rsidRPr="0086308B">
              <w:rPr>
                <w:rFonts w:eastAsia="Times New Roman"/>
                <w:bCs/>
                <w:iCs/>
                <w:sz w:val="22"/>
                <w:szCs w:val="22"/>
              </w:rPr>
              <w:t>)</w:t>
            </w:r>
          </w:p>
        </w:tc>
        <w:tc>
          <w:tcPr>
            <w:tcW w:w="617" w:type="pct"/>
          </w:tcPr>
          <w:p w14:paraId="510550F8" w14:textId="77777777" w:rsidR="0085735B" w:rsidRPr="00E87665" w:rsidRDefault="0085735B" w:rsidP="0085735B">
            <w:pPr>
              <w:rPr>
                <w:rFonts w:eastAsia="Times New Roman"/>
                <w:bCs/>
                <w:iCs/>
                <w:sz w:val="22"/>
                <w:szCs w:val="22"/>
              </w:rPr>
            </w:pPr>
          </w:p>
        </w:tc>
        <w:tc>
          <w:tcPr>
            <w:tcW w:w="614" w:type="pct"/>
            <w:gridSpan w:val="2"/>
            <w:vAlign w:val="center"/>
          </w:tcPr>
          <w:p w14:paraId="54000997" w14:textId="77777777" w:rsidR="0085735B" w:rsidRPr="00E87665" w:rsidRDefault="0085735B" w:rsidP="0085735B">
            <w:pPr>
              <w:rPr>
                <w:rFonts w:eastAsia="Times New Roman"/>
                <w:iCs/>
                <w:sz w:val="22"/>
                <w:szCs w:val="22"/>
              </w:rPr>
            </w:pPr>
            <w:r w:rsidRPr="0086308B">
              <w:rPr>
                <w:rFonts w:eastAsia="Times New Roman"/>
                <w:bCs/>
                <w:iCs/>
                <w:sz w:val="22"/>
                <w:szCs w:val="22"/>
              </w:rPr>
              <w:t>4</w:t>
            </w:r>
            <w:r>
              <w:rPr>
                <w:rFonts w:eastAsia="Times New Roman"/>
                <w:bCs/>
                <w:iCs/>
                <w:sz w:val="22"/>
                <w:szCs w:val="22"/>
              </w:rPr>
              <w:t>2</w:t>
            </w:r>
            <w:r w:rsidRPr="0086308B">
              <w:rPr>
                <w:rFonts w:eastAsia="Times New Roman"/>
                <w:bCs/>
                <w:iCs/>
                <w:sz w:val="22"/>
                <w:szCs w:val="22"/>
              </w:rPr>
              <w:t xml:space="preserve"> (</w:t>
            </w:r>
            <w:r>
              <w:rPr>
                <w:rFonts w:eastAsia="Times New Roman"/>
                <w:bCs/>
                <w:iCs/>
                <w:sz w:val="22"/>
                <w:szCs w:val="22"/>
              </w:rPr>
              <w:t>3,8</w:t>
            </w:r>
            <w:r w:rsidRPr="0086308B">
              <w:rPr>
                <w:rFonts w:eastAsia="Times New Roman"/>
                <w:bCs/>
                <w:iCs/>
                <w:sz w:val="22"/>
                <w:szCs w:val="22"/>
              </w:rPr>
              <w:t>)</w:t>
            </w:r>
          </w:p>
        </w:tc>
      </w:tr>
      <w:tr w:rsidR="0085735B" w:rsidRPr="00E87665" w14:paraId="1D2DC45F" w14:textId="77777777" w:rsidTr="00E43C14">
        <w:trPr>
          <w:cantSplit/>
        </w:trPr>
        <w:tc>
          <w:tcPr>
            <w:tcW w:w="973" w:type="pct"/>
            <w:vMerge/>
            <w:vAlign w:val="center"/>
          </w:tcPr>
          <w:p w14:paraId="70F7919D" w14:textId="77777777" w:rsidR="0085735B" w:rsidRPr="00E87665" w:rsidRDefault="0085735B" w:rsidP="0085735B">
            <w:pPr>
              <w:tabs>
                <w:tab w:val="left" w:pos="3828"/>
              </w:tabs>
              <w:rPr>
                <w:rFonts w:eastAsia="Times New Roman"/>
                <w:iCs/>
                <w:sz w:val="22"/>
                <w:szCs w:val="22"/>
              </w:rPr>
            </w:pPr>
          </w:p>
        </w:tc>
        <w:tc>
          <w:tcPr>
            <w:tcW w:w="1268" w:type="pct"/>
          </w:tcPr>
          <w:p w14:paraId="649A1B49" w14:textId="77777777" w:rsidR="0085735B" w:rsidRPr="00E87665" w:rsidRDefault="0085735B" w:rsidP="0085735B">
            <w:pPr>
              <w:rPr>
                <w:rFonts w:eastAsia="Times New Roman"/>
                <w:bCs/>
                <w:sz w:val="22"/>
                <w:szCs w:val="22"/>
              </w:rPr>
            </w:pPr>
            <w:r>
              <w:rPr>
                <w:rFonts w:eastAsia="Times New Roman"/>
                <w:bCs/>
                <w:sz w:val="22"/>
                <w:szCs w:val="22"/>
              </w:rPr>
              <w:t>septički šok</w:t>
            </w:r>
          </w:p>
        </w:tc>
        <w:tc>
          <w:tcPr>
            <w:tcW w:w="763" w:type="pct"/>
          </w:tcPr>
          <w:p w14:paraId="0715A50D" w14:textId="77777777" w:rsidR="0085735B" w:rsidRPr="00E87665" w:rsidRDefault="0085735B" w:rsidP="0085735B">
            <w:pPr>
              <w:rPr>
                <w:rFonts w:eastAsia="Times New Roman"/>
                <w:bCs/>
                <w:sz w:val="22"/>
                <w:szCs w:val="22"/>
              </w:rPr>
            </w:pPr>
          </w:p>
        </w:tc>
        <w:tc>
          <w:tcPr>
            <w:tcW w:w="764" w:type="pct"/>
            <w:vAlign w:val="center"/>
          </w:tcPr>
          <w:p w14:paraId="64699BEB" w14:textId="77777777" w:rsidR="0085735B" w:rsidRPr="00E87665" w:rsidRDefault="0085735B" w:rsidP="0085735B">
            <w:pPr>
              <w:rPr>
                <w:rFonts w:eastAsia="Times New Roman"/>
                <w:bCs/>
                <w:iCs/>
                <w:sz w:val="22"/>
                <w:szCs w:val="22"/>
              </w:rPr>
            </w:pPr>
          </w:p>
        </w:tc>
        <w:tc>
          <w:tcPr>
            <w:tcW w:w="617" w:type="pct"/>
          </w:tcPr>
          <w:p w14:paraId="428F690D" w14:textId="77777777" w:rsidR="0085735B" w:rsidRPr="00E87665" w:rsidRDefault="0085735B" w:rsidP="0085735B">
            <w:pPr>
              <w:rPr>
                <w:rFonts w:eastAsia="Times New Roman"/>
                <w:bCs/>
                <w:iCs/>
                <w:sz w:val="22"/>
                <w:szCs w:val="22"/>
              </w:rPr>
            </w:pPr>
            <w:r>
              <w:rPr>
                <w:rFonts w:eastAsia="Times New Roman"/>
                <w:bCs/>
                <w:iCs/>
                <w:sz w:val="22"/>
                <w:szCs w:val="22"/>
              </w:rPr>
              <w:t>10 (0,9)</w:t>
            </w:r>
          </w:p>
        </w:tc>
        <w:tc>
          <w:tcPr>
            <w:tcW w:w="614" w:type="pct"/>
            <w:gridSpan w:val="2"/>
            <w:vAlign w:val="center"/>
          </w:tcPr>
          <w:p w14:paraId="12BDFA08" w14:textId="77777777" w:rsidR="0085735B" w:rsidRPr="00E87665" w:rsidRDefault="0085735B" w:rsidP="0085735B">
            <w:pPr>
              <w:rPr>
                <w:rFonts w:eastAsia="Times New Roman"/>
                <w:bCs/>
                <w:iCs/>
                <w:sz w:val="22"/>
                <w:szCs w:val="22"/>
              </w:rPr>
            </w:pPr>
            <w:r>
              <w:rPr>
                <w:rFonts w:eastAsia="Times New Roman"/>
                <w:bCs/>
                <w:iCs/>
                <w:sz w:val="22"/>
                <w:szCs w:val="22"/>
              </w:rPr>
              <w:t>10 (0,9)</w:t>
            </w:r>
          </w:p>
        </w:tc>
      </w:tr>
      <w:tr w:rsidR="0085735B" w:rsidRPr="00E87665" w14:paraId="2E037683" w14:textId="77777777" w:rsidTr="00E43C14">
        <w:trPr>
          <w:cantSplit/>
        </w:trPr>
        <w:tc>
          <w:tcPr>
            <w:tcW w:w="973" w:type="pct"/>
            <w:vMerge/>
            <w:vAlign w:val="center"/>
          </w:tcPr>
          <w:p w14:paraId="7FD34494" w14:textId="77777777" w:rsidR="0085735B" w:rsidRPr="00E87665" w:rsidRDefault="0085735B" w:rsidP="0085735B">
            <w:pPr>
              <w:tabs>
                <w:tab w:val="left" w:pos="3828"/>
              </w:tabs>
              <w:rPr>
                <w:rFonts w:eastAsia="Times New Roman"/>
                <w:iCs/>
                <w:sz w:val="22"/>
                <w:szCs w:val="22"/>
              </w:rPr>
            </w:pPr>
          </w:p>
        </w:tc>
        <w:tc>
          <w:tcPr>
            <w:tcW w:w="1268" w:type="pct"/>
          </w:tcPr>
          <w:p w14:paraId="66FADA53" w14:textId="77777777" w:rsidR="0085735B" w:rsidRPr="00E87665" w:rsidRDefault="0085735B" w:rsidP="0085735B">
            <w:pPr>
              <w:rPr>
                <w:rFonts w:eastAsia="Times New Roman"/>
                <w:bCs/>
                <w:sz w:val="22"/>
                <w:szCs w:val="22"/>
              </w:rPr>
            </w:pPr>
            <w:r w:rsidRPr="00E87665">
              <w:rPr>
                <w:rFonts w:eastAsia="Times New Roman"/>
                <w:bCs/>
                <w:sz w:val="22"/>
                <w:szCs w:val="22"/>
              </w:rPr>
              <w:t>sepsa</w:t>
            </w:r>
          </w:p>
        </w:tc>
        <w:tc>
          <w:tcPr>
            <w:tcW w:w="763" w:type="pct"/>
          </w:tcPr>
          <w:p w14:paraId="40968608" w14:textId="77777777" w:rsidR="0085735B" w:rsidRPr="00E87665" w:rsidRDefault="0085735B" w:rsidP="0085735B">
            <w:pPr>
              <w:rPr>
                <w:rFonts w:eastAsia="Times New Roman"/>
                <w:bCs/>
                <w:sz w:val="22"/>
                <w:szCs w:val="22"/>
              </w:rPr>
            </w:pPr>
          </w:p>
        </w:tc>
        <w:tc>
          <w:tcPr>
            <w:tcW w:w="764" w:type="pct"/>
            <w:vAlign w:val="center"/>
          </w:tcPr>
          <w:p w14:paraId="69A0BF9D" w14:textId="77777777" w:rsidR="0085735B" w:rsidRPr="00E87665" w:rsidRDefault="0085735B" w:rsidP="0085735B">
            <w:pPr>
              <w:rPr>
                <w:rFonts w:eastAsia="Times New Roman"/>
                <w:iCs/>
                <w:sz w:val="22"/>
                <w:szCs w:val="22"/>
              </w:rPr>
            </w:pPr>
            <w:r>
              <w:rPr>
                <w:rFonts w:eastAsia="Times New Roman"/>
                <w:bCs/>
                <w:iCs/>
                <w:sz w:val="22"/>
                <w:szCs w:val="22"/>
              </w:rPr>
              <w:t>13</w:t>
            </w:r>
            <w:r w:rsidRPr="0086308B">
              <w:rPr>
                <w:rFonts w:eastAsia="Times New Roman"/>
                <w:bCs/>
                <w:iCs/>
                <w:sz w:val="22"/>
                <w:szCs w:val="22"/>
              </w:rPr>
              <w:t xml:space="preserve"> (1,</w:t>
            </w:r>
            <w:r>
              <w:rPr>
                <w:rFonts w:eastAsia="Times New Roman"/>
                <w:bCs/>
                <w:iCs/>
                <w:sz w:val="22"/>
                <w:szCs w:val="22"/>
              </w:rPr>
              <w:t>2</w:t>
            </w:r>
            <w:r w:rsidRPr="0086308B">
              <w:rPr>
                <w:rFonts w:eastAsia="Times New Roman"/>
                <w:bCs/>
                <w:iCs/>
                <w:sz w:val="22"/>
                <w:szCs w:val="22"/>
              </w:rPr>
              <w:t>)</w:t>
            </w:r>
          </w:p>
        </w:tc>
        <w:tc>
          <w:tcPr>
            <w:tcW w:w="617" w:type="pct"/>
          </w:tcPr>
          <w:p w14:paraId="56E3DAA7" w14:textId="77777777" w:rsidR="0085735B" w:rsidRPr="00E87665" w:rsidRDefault="0085735B" w:rsidP="0085735B">
            <w:pPr>
              <w:rPr>
                <w:rFonts w:eastAsia="Times New Roman"/>
                <w:bCs/>
                <w:iCs/>
                <w:sz w:val="22"/>
                <w:szCs w:val="22"/>
              </w:rPr>
            </w:pPr>
          </w:p>
        </w:tc>
        <w:tc>
          <w:tcPr>
            <w:tcW w:w="614" w:type="pct"/>
            <w:gridSpan w:val="2"/>
            <w:vAlign w:val="center"/>
          </w:tcPr>
          <w:p w14:paraId="7E4812BA" w14:textId="77777777" w:rsidR="0085735B" w:rsidRPr="00E87665" w:rsidRDefault="0085735B" w:rsidP="0085735B">
            <w:pPr>
              <w:rPr>
                <w:rFonts w:eastAsia="Times New Roman"/>
                <w:iCs/>
                <w:sz w:val="22"/>
                <w:szCs w:val="22"/>
              </w:rPr>
            </w:pPr>
            <w:r>
              <w:rPr>
                <w:rFonts w:eastAsia="Times New Roman"/>
                <w:bCs/>
                <w:iCs/>
                <w:sz w:val="22"/>
                <w:szCs w:val="22"/>
              </w:rPr>
              <w:t>13</w:t>
            </w:r>
            <w:r w:rsidRPr="0086308B">
              <w:rPr>
                <w:rFonts w:eastAsia="Times New Roman"/>
                <w:bCs/>
                <w:iCs/>
                <w:sz w:val="22"/>
                <w:szCs w:val="22"/>
              </w:rPr>
              <w:t xml:space="preserve"> (1,</w:t>
            </w:r>
            <w:r>
              <w:rPr>
                <w:rFonts w:eastAsia="Times New Roman"/>
                <w:bCs/>
                <w:iCs/>
                <w:sz w:val="22"/>
                <w:szCs w:val="22"/>
              </w:rPr>
              <w:t>2</w:t>
            </w:r>
            <w:r w:rsidRPr="0086308B">
              <w:rPr>
                <w:rFonts w:eastAsia="Times New Roman"/>
                <w:bCs/>
                <w:iCs/>
                <w:sz w:val="22"/>
                <w:szCs w:val="22"/>
              </w:rPr>
              <w:t>)</w:t>
            </w:r>
          </w:p>
        </w:tc>
      </w:tr>
      <w:tr w:rsidR="0085735B" w:rsidRPr="00E87665" w14:paraId="0BEC43D4" w14:textId="77777777" w:rsidTr="00E43C14">
        <w:trPr>
          <w:cantSplit/>
        </w:trPr>
        <w:tc>
          <w:tcPr>
            <w:tcW w:w="973" w:type="pct"/>
            <w:vMerge/>
            <w:vAlign w:val="center"/>
          </w:tcPr>
          <w:p w14:paraId="55E64CB1" w14:textId="77777777" w:rsidR="0085735B" w:rsidRPr="00E87665" w:rsidRDefault="0085735B" w:rsidP="0085735B">
            <w:pPr>
              <w:tabs>
                <w:tab w:val="left" w:pos="3828"/>
              </w:tabs>
              <w:rPr>
                <w:rFonts w:eastAsia="Times New Roman"/>
                <w:iCs/>
                <w:sz w:val="22"/>
                <w:szCs w:val="22"/>
              </w:rPr>
            </w:pPr>
          </w:p>
        </w:tc>
        <w:tc>
          <w:tcPr>
            <w:tcW w:w="1268" w:type="pct"/>
          </w:tcPr>
          <w:p w14:paraId="7F18F89D" w14:textId="77777777" w:rsidR="0085735B" w:rsidRPr="00E87665" w:rsidRDefault="0085735B" w:rsidP="0085735B">
            <w:pPr>
              <w:rPr>
                <w:rFonts w:eastAsia="Times New Roman"/>
                <w:bCs/>
                <w:sz w:val="22"/>
                <w:szCs w:val="22"/>
              </w:rPr>
            </w:pPr>
            <w:r w:rsidRPr="00E87665">
              <w:rPr>
                <w:rFonts w:eastAsia="Times New Roman"/>
                <w:bCs/>
                <w:sz w:val="22"/>
                <w:szCs w:val="22"/>
              </w:rPr>
              <w:t>celulitis</w:t>
            </w:r>
          </w:p>
        </w:tc>
        <w:tc>
          <w:tcPr>
            <w:tcW w:w="763" w:type="pct"/>
          </w:tcPr>
          <w:p w14:paraId="7C06A8D3" w14:textId="77777777" w:rsidR="0085735B" w:rsidRPr="00E87665" w:rsidRDefault="0085735B" w:rsidP="0085735B">
            <w:pPr>
              <w:rPr>
                <w:rFonts w:eastAsia="Times New Roman"/>
                <w:bCs/>
                <w:sz w:val="22"/>
                <w:szCs w:val="22"/>
              </w:rPr>
            </w:pPr>
          </w:p>
        </w:tc>
        <w:tc>
          <w:tcPr>
            <w:tcW w:w="764" w:type="pct"/>
            <w:vAlign w:val="center"/>
          </w:tcPr>
          <w:p w14:paraId="2687A85B" w14:textId="77777777" w:rsidR="0085735B" w:rsidRPr="00E87665" w:rsidRDefault="0085735B" w:rsidP="0085735B">
            <w:pPr>
              <w:rPr>
                <w:rFonts w:eastAsia="Times New Roman"/>
                <w:iCs/>
                <w:sz w:val="22"/>
                <w:szCs w:val="22"/>
              </w:rPr>
            </w:pPr>
          </w:p>
        </w:tc>
        <w:tc>
          <w:tcPr>
            <w:tcW w:w="617" w:type="pct"/>
          </w:tcPr>
          <w:p w14:paraId="3D526EB8" w14:textId="77777777" w:rsidR="0085735B" w:rsidRPr="00E87665" w:rsidRDefault="0085735B" w:rsidP="0085735B">
            <w:pPr>
              <w:rPr>
                <w:rFonts w:eastAsia="Times New Roman"/>
                <w:bCs/>
                <w:iCs/>
                <w:sz w:val="22"/>
                <w:szCs w:val="22"/>
              </w:rPr>
            </w:pPr>
            <w:r>
              <w:rPr>
                <w:rFonts w:eastAsia="Times New Roman"/>
                <w:bCs/>
                <w:iCs/>
                <w:sz w:val="22"/>
                <w:szCs w:val="22"/>
              </w:rPr>
              <w:t>8 (0,7)</w:t>
            </w:r>
          </w:p>
        </w:tc>
        <w:tc>
          <w:tcPr>
            <w:tcW w:w="614" w:type="pct"/>
            <w:gridSpan w:val="2"/>
            <w:vAlign w:val="center"/>
          </w:tcPr>
          <w:p w14:paraId="1E6E6382" w14:textId="77777777" w:rsidR="0085735B" w:rsidRPr="00E87665" w:rsidRDefault="0085735B" w:rsidP="0085735B">
            <w:pPr>
              <w:rPr>
                <w:rFonts w:eastAsia="Times New Roman"/>
                <w:iCs/>
                <w:sz w:val="22"/>
                <w:szCs w:val="22"/>
              </w:rPr>
            </w:pPr>
            <w:r>
              <w:rPr>
                <w:rFonts w:eastAsia="Times New Roman"/>
                <w:bCs/>
                <w:iCs/>
                <w:sz w:val="22"/>
                <w:szCs w:val="22"/>
              </w:rPr>
              <w:t>3</w:t>
            </w:r>
            <w:r w:rsidRPr="0086308B">
              <w:rPr>
                <w:rFonts w:eastAsia="Times New Roman"/>
                <w:bCs/>
                <w:iCs/>
                <w:sz w:val="22"/>
                <w:szCs w:val="22"/>
              </w:rPr>
              <w:t xml:space="preserve"> (0,</w:t>
            </w:r>
            <w:r>
              <w:rPr>
                <w:rFonts w:eastAsia="Times New Roman"/>
                <w:bCs/>
                <w:iCs/>
                <w:sz w:val="22"/>
                <w:szCs w:val="22"/>
              </w:rPr>
              <w:t>3</w:t>
            </w:r>
            <w:r w:rsidRPr="0086308B">
              <w:rPr>
                <w:rFonts w:eastAsia="Times New Roman"/>
                <w:bCs/>
                <w:iCs/>
                <w:sz w:val="22"/>
                <w:szCs w:val="22"/>
              </w:rPr>
              <w:t>)</w:t>
            </w:r>
          </w:p>
        </w:tc>
      </w:tr>
      <w:tr w:rsidR="0085735B" w:rsidRPr="00E87665" w14:paraId="35138A82" w14:textId="77777777" w:rsidTr="00E43C14">
        <w:trPr>
          <w:cantSplit/>
        </w:trPr>
        <w:tc>
          <w:tcPr>
            <w:tcW w:w="973" w:type="pct"/>
            <w:vMerge/>
            <w:vAlign w:val="center"/>
          </w:tcPr>
          <w:p w14:paraId="01F2C814" w14:textId="77777777" w:rsidR="0085735B" w:rsidRPr="00E87665" w:rsidRDefault="0085735B" w:rsidP="0085735B">
            <w:pPr>
              <w:tabs>
                <w:tab w:val="left" w:pos="3828"/>
              </w:tabs>
              <w:rPr>
                <w:rFonts w:eastAsia="Times New Roman"/>
                <w:iCs/>
                <w:sz w:val="22"/>
                <w:szCs w:val="22"/>
              </w:rPr>
            </w:pPr>
          </w:p>
        </w:tc>
        <w:tc>
          <w:tcPr>
            <w:tcW w:w="1268" w:type="pct"/>
          </w:tcPr>
          <w:p w14:paraId="59F2533F" w14:textId="77777777" w:rsidR="0085735B" w:rsidRPr="00E87665" w:rsidRDefault="0085735B" w:rsidP="0085735B">
            <w:pPr>
              <w:rPr>
                <w:rFonts w:eastAsia="Times New Roman"/>
                <w:bCs/>
                <w:sz w:val="22"/>
                <w:szCs w:val="22"/>
              </w:rPr>
            </w:pPr>
            <w:r w:rsidRPr="00E87665">
              <w:rPr>
                <w:rFonts w:eastAsia="Times New Roman"/>
                <w:bCs/>
                <w:sz w:val="22"/>
                <w:szCs w:val="22"/>
              </w:rPr>
              <w:t>infekcija mokraćnih putova</w:t>
            </w:r>
          </w:p>
        </w:tc>
        <w:tc>
          <w:tcPr>
            <w:tcW w:w="763" w:type="pct"/>
          </w:tcPr>
          <w:p w14:paraId="407089A1" w14:textId="77777777" w:rsidR="0085735B" w:rsidRPr="00E87665" w:rsidRDefault="0085735B" w:rsidP="0085735B">
            <w:pPr>
              <w:rPr>
                <w:rFonts w:eastAsia="Times New Roman"/>
                <w:bCs/>
                <w:sz w:val="22"/>
                <w:szCs w:val="22"/>
              </w:rPr>
            </w:pPr>
          </w:p>
        </w:tc>
        <w:tc>
          <w:tcPr>
            <w:tcW w:w="764" w:type="pct"/>
          </w:tcPr>
          <w:p w14:paraId="385CCBFE" w14:textId="77777777" w:rsidR="0085735B" w:rsidRPr="00E87665" w:rsidRDefault="0085735B" w:rsidP="0085735B">
            <w:pPr>
              <w:rPr>
                <w:rFonts w:eastAsia="Times New Roman"/>
                <w:iCs/>
                <w:sz w:val="22"/>
                <w:szCs w:val="22"/>
              </w:rPr>
            </w:pPr>
            <w:r>
              <w:rPr>
                <w:rFonts w:eastAsia="Times New Roman"/>
                <w:bCs/>
                <w:iCs/>
                <w:sz w:val="22"/>
                <w:szCs w:val="22"/>
              </w:rPr>
              <w:t>103</w:t>
            </w:r>
            <w:r w:rsidRPr="0086308B">
              <w:rPr>
                <w:rFonts w:eastAsia="Times New Roman"/>
                <w:bCs/>
                <w:iCs/>
                <w:sz w:val="22"/>
                <w:szCs w:val="22"/>
              </w:rPr>
              <w:t xml:space="preserve"> (</w:t>
            </w:r>
            <w:r>
              <w:rPr>
                <w:rFonts w:eastAsia="Times New Roman"/>
                <w:bCs/>
                <w:iCs/>
                <w:sz w:val="22"/>
                <w:szCs w:val="22"/>
              </w:rPr>
              <w:t>9,4</w:t>
            </w:r>
            <w:r w:rsidRPr="0086308B">
              <w:rPr>
                <w:rFonts w:eastAsia="Times New Roman"/>
                <w:bCs/>
                <w:iCs/>
                <w:sz w:val="22"/>
                <w:szCs w:val="22"/>
              </w:rPr>
              <w:t>)</w:t>
            </w:r>
          </w:p>
        </w:tc>
        <w:tc>
          <w:tcPr>
            <w:tcW w:w="617" w:type="pct"/>
          </w:tcPr>
          <w:p w14:paraId="5B0A9554" w14:textId="77777777" w:rsidR="0085735B" w:rsidRPr="00E87665" w:rsidRDefault="0085735B" w:rsidP="0085735B">
            <w:pPr>
              <w:rPr>
                <w:rFonts w:eastAsia="Times New Roman"/>
                <w:bCs/>
                <w:iCs/>
                <w:sz w:val="22"/>
                <w:szCs w:val="22"/>
              </w:rPr>
            </w:pPr>
          </w:p>
        </w:tc>
        <w:tc>
          <w:tcPr>
            <w:tcW w:w="614" w:type="pct"/>
            <w:gridSpan w:val="2"/>
          </w:tcPr>
          <w:p w14:paraId="400FB159" w14:textId="77777777" w:rsidR="0085735B" w:rsidRPr="00E87665" w:rsidRDefault="0085735B" w:rsidP="0085735B">
            <w:pPr>
              <w:rPr>
                <w:rFonts w:eastAsia="Times New Roman"/>
                <w:iCs/>
                <w:sz w:val="22"/>
                <w:szCs w:val="22"/>
              </w:rPr>
            </w:pPr>
            <w:r>
              <w:rPr>
                <w:rFonts w:eastAsia="Times New Roman"/>
                <w:bCs/>
                <w:iCs/>
                <w:sz w:val="22"/>
                <w:szCs w:val="22"/>
              </w:rPr>
              <w:t>19</w:t>
            </w:r>
            <w:r w:rsidRPr="0086308B">
              <w:rPr>
                <w:rFonts w:eastAsia="Times New Roman"/>
                <w:bCs/>
                <w:iCs/>
                <w:sz w:val="22"/>
                <w:szCs w:val="22"/>
              </w:rPr>
              <w:t xml:space="preserve"> (1,</w:t>
            </w:r>
            <w:r>
              <w:rPr>
                <w:rFonts w:eastAsia="Times New Roman"/>
                <w:bCs/>
                <w:iCs/>
                <w:sz w:val="22"/>
                <w:szCs w:val="22"/>
              </w:rPr>
              <w:t>7</w:t>
            </w:r>
            <w:r w:rsidRPr="0086308B">
              <w:rPr>
                <w:rFonts w:eastAsia="Times New Roman"/>
                <w:bCs/>
                <w:iCs/>
                <w:sz w:val="22"/>
                <w:szCs w:val="22"/>
              </w:rPr>
              <w:t>)</w:t>
            </w:r>
          </w:p>
        </w:tc>
      </w:tr>
      <w:tr w:rsidR="0085735B" w:rsidRPr="00E87665" w14:paraId="0B104255" w14:textId="77777777" w:rsidTr="00E43C14">
        <w:trPr>
          <w:cantSplit/>
        </w:trPr>
        <w:tc>
          <w:tcPr>
            <w:tcW w:w="973" w:type="pct"/>
            <w:vMerge/>
            <w:vAlign w:val="center"/>
          </w:tcPr>
          <w:p w14:paraId="49B57BA3" w14:textId="77777777" w:rsidR="0085735B" w:rsidRPr="00E87665" w:rsidRDefault="0085735B" w:rsidP="0085735B">
            <w:pPr>
              <w:tabs>
                <w:tab w:val="left" w:pos="3828"/>
              </w:tabs>
              <w:rPr>
                <w:rFonts w:eastAsia="Times New Roman"/>
                <w:iCs/>
                <w:sz w:val="22"/>
                <w:szCs w:val="22"/>
              </w:rPr>
            </w:pPr>
          </w:p>
        </w:tc>
        <w:tc>
          <w:tcPr>
            <w:tcW w:w="1268" w:type="pct"/>
          </w:tcPr>
          <w:p w14:paraId="5254F0F5" w14:textId="77777777" w:rsidR="0085735B" w:rsidRPr="00E87665" w:rsidRDefault="0085735B" w:rsidP="0085735B">
            <w:pPr>
              <w:rPr>
                <w:rFonts w:eastAsia="Times New Roman"/>
                <w:bCs/>
                <w:sz w:val="22"/>
                <w:szCs w:val="22"/>
              </w:rPr>
            </w:pPr>
            <w:r w:rsidRPr="00E87665">
              <w:rPr>
                <w:rFonts w:eastAsia="Times New Roman"/>
                <w:bCs/>
                <w:sz w:val="22"/>
                <w:szCs w:val="22"/>
              </w:rPr>
              <w:t>gripa</w:t>
            </w:r>
          </w:p>
        </w:tc>
        <w:tc>
          <w:tcPr>
            <w:tcW w:w="763" w:type="pct"/>
          </w:tcPr>
          <w:p w14:paraId="1FACD18E" w14:textId="77777777" w:rsidR="0085735B" w:rsidRPr="00E87665" w:rsidRDefault="0085735B" w:rsidP="0085735B">
            <w:pPr>
              <w:rPr>
                <w:rFonts w:eastAsia="Times New Roman"/>
                <w:bCs/>
                <w:sz w:val="22"/>
                <w:szCs w:val="22"/>
              </w:rPr>
            </w:pPr>
          </w:p>
        </w:tc>
        <w:tc>
          <w:tcPr>
            <w:tcW w:w="764" w:type="pct"/>
            <w:vAlign w:val="center"/>
          </w:tcPr>
          <w:p w14:paraId="43EFF34D" w14:textId="77777777" w:rsidR="0085735B" w:rsidRPr="00E87665" w:rsidRDefault="0085735B" w:rsidP="0085735B">
            <w:pPr>
              <w:rPr>
                <w:rFonts w:eastAsia="Times New Roman"/>
                <w:iCs/>
                <w:sz w:val="22"/>
                <w:szCs w:val="22"/>
              </w:rPr>
            </w:pPr>
            <w:r>
              <w:rPr>
                <w:rFonts w:eastAsia="Times New Roman"/>
                <w:bCs/>
                <w:iCs/>
                <w:sz w:val="22"/>
                <w:szCs w:val="22"/>
              </w:rPr>
              <w:t>22</w:t>
            </w:r>
            <w:r w:rsidRPr="0086308B">
              <w:rPr>
                <w:rFonts w:eastAsia="Times New Roman"/>
                <w:bCs/>
                <w:iCs/>
                <w:sz w:val="22"/>
                <w:szCs w:val="22"/>
              </w:rPr>
              <w:t xml:space="preserve"> (</w:t>
            </w:r>
            <w:r>
              <w:rPr>
                <w:rFonts w:eastAsia="Times New Roman"/>
                <w:bCs/>
                <w:iCs/>
                <w:sz w:val="22"/>
                <w:szCs w:val="22"/>
              </w:rPr>
              <w:t>2,0</w:t>
            </w:r>
            <w:r w:rsidRPr="0086308B">
              <w:rPr>
                <w:rFonts w:eastAsia="Times New Roman"/>
                <w:bCs/>
                <w:iCs/>
                <w:sz w:val="22"/>
                <w:szCs w:val="22"/>
              </w:rPr>
              <w:t>)</w:t>
            </w:r>
          </w:p>
        </w:tc>
        <w:tc>
          <w:tcPr>
            <w:tcW w:w="617" w:type="pct"/>
          </w:tcPr>
          <w:p w14:paraId="6755AC15" w14:textId="77777777" w:rsidR="0085735B" w:rsidRPr="00E87665" w:rsidRDefault="0085735B" w:rsidP="0085735B">
            <w:pPr>
              <w:rPr>
                <w:rFonts w:eastAsia="Times New Roman"/>
                <w:bCs/>
                <w:iCs/>
                <w:sz w:val="22"/>
                <w:szCs w:val="22"/>
              </w:rPr>
            </w:pPr>
          </w:p>
        </w:tc>
        <w:tc>
          <w:tcPr>
            <w:tcW w:w="614" w:type="pct"/>
            <w:gridSpan w:val="2"/>
            <w:vAlign w:val="center"/>
          </w:tcPr>
          <w:p w14:paraId="5CB79D09" w14:textId="77777777" w:rsidR="0085735B" w:rsidRPr="00E87665" w:rsidRDefault="0085735B" w:rsidP="0085735B">
            <w:pPr>
              <w:rPr>
                <w:rFonts w:eastAsia="Times New Roman"/>
                <w:iCs/>
                <w:sz w:val="22"/>
                <w:szCs w:val="22"/>
              </w:rPr>
            </w:pPr>
            <w:r w:rsidRPr="0086308B">
              <w:rPr>
                <w:rFonts w:eastAsia="Times New Roman"/>
                <w:bCs/>
                <w:iCs/>
                <w:sz w:val="22"/>
                <w:szCs w:val="22"/>
              </w:rPr>
              <w:t>0</w:t>
            </w:r>
          </w:p>
        </w:tc>
      </w:tr>
      <w:tr w:rsidR="0085735B" w:rsidRPr="00E87665" w14:paraId="24E6D052" w14:textId="77777777" w:rsidTr="00E43C14">
        <w:trPr>
          <w:cantSplit/>
        </w:trPr>
        <w:tc>
          <w:tcPr>
            <w:tcW w:w="973" w:type="pct"/>
            <w:vMerge/>
            <w:vAlign w:val="center"/>
          </w:tcPr>
          <w:p w14:paraId="09CD651D" w14:textId="77777777" w:rsidR="0085735B" w:rsidRPr="00E87665" w:rsidRDefault="0085735B" w:rsidP="0085735B">
            <w:pPr>
              <w:tabs>
                <w:tab w:val="left" w:pos="3828"/>
              </w:tabs>
              <w:rPr>
                <w:rFonts w:eastAsia="Times New Roman"/>
                <w:iCs/>
                <w:sz w:val="22"/>
                <w:szCs w:val="22"/>
              </w:rPr>
            </w:pPr>
          </w:p>
        </w:tc>
        <w:tc>
          <w:tcPr>
            <w:tcW w:w="1268" w:type="pct"/>
          </w:tcPr>
          <w:p w14:paraId="27ACBFC9" w14:textId="77777777" w:rsidR="0085735B" w:rsidRPr="00E87665" w:rsidRDefault="0085735B" w:rsidP="0085735B">
            <w:pPr>
              <w:rPr>
                <w:rFonts w:eastAsia="Times New Roman"/>
                <w:bCs/>
                <w:sz w:val="22"/>
                <w:szCs w:val="22"/>
              </w:rPr>
            </w:pPr>
            <w:r w:rsidRPr="00E87665">
              <w:rPr>
                <w:rFonts w:eastAsia="Times New Roman"/>
                <w:bCs/>
                <w:sz w:val="22"/>
                <w:szCs w:val="22"/>
              </w:rPr>
              <w:t>cistitis</w:t>
            </w:r>
          </w:p>
        </w:tc>
        <w:tc>
          <w:tcPr>
            <w:tcW w:w="763" w:type="pct"/>
          </w:tcPr>
          <w:p w14:paraId="294648FA" w14:textId="77777777" w:rsidR="0085735B" w:rsidRPr="00E87665" w:rsidRDefault="0085735B" w:rsidP="0085735B">
            <w:pPr>
              <w:rPr>
                <w:rFonts w:eastAsia="Times New Roman"/>
                <w:bCs/>
                <w:sz w:val="22"/>
                <w:szCs w:val="22"/>
              </w:rPr>
            </w:pPr>
          </w:p>
        </w:tc>
        <w:tc>
          <w:tcPr>
            <w:tcW w:w="764" w:type="pct"/>
            <w:vAlign w:val="center"/>
          </w:tcPr>
          <w:p w14:paraId="086A7930" w14:textId="77777777" w:rsidR="0085735B" w:rsidRPr="00E87665" w:rsidRDefault="0085735B" w:rsidP="0085735B">
            <w:pPr>
              <w:rPr>
                <w:rFonts w:eastAsia="Times New Roman"/>
                <w:iCs/>
                <w:sz w:val="22"/>
                <w:szCs w:val="22"/>
              </w:rPr>
            </w:pPr>
            <w:r>
              <w:rPr>
                <w:rFonts w:eastAsia="Times New Roman"/>
                <w:bCs/>
                <w:iCs/>
                <w:sz w:val="22"/>
                <w:szCs w:val="22"/>
              </w:rPr>
              <w:t>22</w:t>
            </w:r>
            <w:r w:rsidRPr="0086308B">
              <w:rPr>
                <w:rFonts w:eastAsia="Times New Roman"/>
                <w:bCs/>
                <w:iCs/>
                <w:sz w:val="22"/>
                <w:szCs w:val="22"/>
              </w:rPr>
              <w:t xml:space="preserve"> (2,</w:t>
            </w:r>
            <w:r>
              <w:rPr>
                <w:rFonts w:eastAsia="Times New Roman"/>
                <w:bCs/>
                <w:iCs/>
                <w:sz w:val="22"/>
                <w:szCs w:val="22"/>
              </w:rPr>
              <w:t>0</w:t>
            </w:r>
            <w:r w:rsidRPr="0086308B">
              <w:rPr>
                <w:rFonts w:eastAsia="Times New Roman"/>
                <w:bCs/>
                <w:iCs/>
                <w:sz w:val="22"/>
                <w:szCs w:val="22"/>
              </w:rPr>
              <w:t>)</w:t>
            </w:r>
          </w:p>
        </w:tc>
        <w:tc>
          <w:tcPr>
            <w:tcW w:w="617" w:type="pct"/>
          </w:tcPr>
          <w:p w14:paraId="77B7DC28" w14:textId="77777777" w:rsidR="0085735B" w:rsidRPr="00E87665" w:rsidRDefault="0085735B" w:rsidP="0085735B">
            <w:pPr>
              <w:rPr>
                <w:rFonts w:eastAsia="Times New Roman"/>
                <w:bCs/>
                <w:iCs/>
                <w:sz w:val="22"/>
                <w:szCs w:val="22"/>
              </w:rPr>
            </w:pPr>
          </w:p>
        </w:tc>
        <w:tc>
          <w:tcPr>
            <w:tcW w:w="614" w:type="pct"/>
            <w:gridSpan w:val="2"/>
            <w:vAlign w:val="center"/>
          </w:tcPr>
          <w:p w14:paraId="6385F3CC" w14:textId="77777777" w:rsidR="0085735B" w:rsidRPr="00E87665" w:rsidRDefault="0085735B" w:rsidP="0085735B">
            <w:pPr>
              <w:rPr>
                <w:rFonts w:eastAsia="Times New Roman"/>
                <w:iCs/>
                <w:sz w:val="22"/>
                <w:szCs w:val="22"/>
              </w:rPr>
            </w:pPr>
            <w:r>
              <w:rPr>
                <w:rFonts w:eastAsia="Times New Roman"/>
                <w:bCs/>
                <w:iCs/>
                <w:sz w:val="22"/>
                <w:szCs w:val="22"/>
              </w:rPr>
              <w:t>2</w:t>
            </w:r>
            <w:r w:rsidRPr="0086308B">
              <w:rPr>
                <w:rFonts w:eastAsia="Times New Roman"/>
                <w:bCs/>
                <w:iCs/>
                <w:sz w:val="22"/>
                <w:szCs w:val="22"/>
              </w:rPr>
              <w:t xml:space="preserve"> (0,</w:t>
            </w:r>
            <w:r>
              <w:rPr>
                <w:rFonts w:eastAsia="Times New Roman"/>
                <w:bCs/>
                <w:iCs/>
                <w:sz w:val="22"/>
                <w:szCs w:val="22"/>
              </w:rPr>
              <w:t>2</w:t>
            </w:r>
            <w:r w:rsidRPr="0086308B">
              <w:rPr>
                <w:rFonts w:eastAsia="Times New Roman"/>
                <w:bCs/>
                <w:iCs/>
                <w:sz w:val="22"/>
                <w:szCs w:val="22"/>
              </w:rPr>
              <w:t>)</w:t>
            </w:r>
          </w:p>
        </w:tc>
      </w:tr>
      <w:tr w:rsidR="0085735B" w:rsidRPr="00E87665" w14:paraId="6696A232" w14:textId="77777777" w:rsidTr="00E43C14">
        <w:trPr>
          <w:cantSplit/>
        </w:trPr>
        <w:tc>
          <w:tcPr>
            <w:tcW w:w="973" w:type="pct"/>
            <w:vMerge/>
            <w:vAlign w:val="center"/>
          </w:tcPr>
          <w:p w14:paraId="45D2B341" w14:textId="77777777" w:rsidR="0085735B" w:rsidRPr="00E87665" w:rsidRDefault="0085735B" w:rsidP="0085735B">
            <w:pPr>
              <w:tabs>
                <w:tab w:val="left" w:pos="3828"/>
              </w:tabs>
              <w:rPr>
                <w:rFonts w:eastAsia="Times New Roman"/>
                <w:iCs/>
                <w:sz w:val="22"/>
                <w:szCs w:val="22"/>
              </w:rPr>
            </w:pPr>
          </w:p>
        </w:tc>
        <w:tc>
          <w:tcPr>
            <w:tcW w:w="1268" w:type="pct"/>
          </w:tcPr>
          <w:p w14:paraId="3F3399CF" w14:textId="77777777" w:rsidR="0085735B" w:rsidRPr="00E87665" w:rsidRDefault="0085735B" w:rsidP="0085735B">
            <w:pPr>
              <w:rPr>
                <w:rFonts w:eastAsia="Times New Roman"/>
                <w:bCs/>
                <w:sz w:val="22"/>
                <w:szCs w:val="22"/>
              </w:rPr>
            </w:pPr>
            <w:r w:rsidRPr="00E87665">
              <w:rPr>
                <w:rFonts w:eastAsia="Times New Roman"/>
                <w:bCs/>
                <w:sz w:val="22"/>
                <w:szCs w:val="22"/>
              </w:rPr>
              <w:t>infekcija gornjih dišnih putova</w:t>
            </w:r>
          </w:p>
        </w:tc>
        <w:tc>
          <w:tcPr>
            <w:tcW w:w="763" w:type="pct"/>
          </w:tcPr>
          <w:p w14:paraId="39A061D5" w14:textId="77777777" w:rsidR="0085735B" w:rsidRPr="00E87665" w:rsidRDefault="0085735B" w:rsidP="0085735B">
            <w:pPr>
              <w:rPr>
                <w:rFonts w:eastAsia="Times New Roman"/>
                <w:bCs/>
                <w:sz w:val="22"/>
                <w:szCs w:val="22"/>
              </w:rPr>
            </w:pPr>
          </w:p>
        </w:tc>
        <w:tc>
          <w:tcPr>
            <w:tcW w:w="764" w:type="pct"/>
          </w:tcPr>
          <w:p w14:paraId="58D5F4BB" w14:textId="77777777" w:rsidR="0085735B" w:rsidRPr="00E87665" w:rsidRDefault="0085735B" w:rsidP="0085735B">
            <w:pPr>
              <w:rPr>
                <w:rFonts w:eastAsia="Times New Roman"/>
                <w:iCs/>
                <w:sz w:val="22"/>
                <w:szCs w:val="22"/>
              </w:rPr>
            </w:pPr>
            <w:r>
              <w:rPr>
                <w:rFonts w:eastAsia="Times New Roman"/>
                <w:bCs/>
                <w:iCs/>
                <w:sz w:val="22"/>
                <w:szCs w:val="22"/>
              </w:rPr>
              <w:t>23</w:t>
            </w:r>
            <w:r w:rsidRPr="0086308B">
              <w:rPr>
                <w:rFonts w:eastAsia="Times New Roman"/>
                <w:bCs/>
                <w:iCs/>
                <w:sz w:val="22"/>
                <w:szCs w:val="22"/>
              </w:rPr>
              <w:t xml:space="preserve"> (2,</w:t>
            </w:r>
            <w:r>
              <w:rPr>
                <w:rFonts w:eastAsia="Times New Roman"/>
                <w:bCs/>
                <w:iCs/>
                <w:sz w:val="22"/>
                <w:szCs w:val="22"/>
              </w:rPr>
              <w:t>1</w:t>
            </w:r>
            <w:r w:rsidRPr="0086308B">
              <w:rPr>
                <w:rFonts w:eastAsia="Times New Roman"/>
                <w:bCs/>
                <w:iCs/>
                <w:sz w:val="22"/>
                <w:szCs w:val="22"/>
              </w:rPr>
              <w:t>)</w:t>
            </w:r>
          </w:p>
        </w:tc>
        <w:tc>
          <w:tcPr>
            <w:tcW w:w="617" w:type="pct"/>
          </w:tcPr>
          <w:p w14:paraId="231A874C" w14:textId="77777777" w:rsidR="0085735B" w:rsidRPr="00E87665" w:rsidRDefault="0085735B" w:rsidP="0085735B">
            <w:pPr>
              <w:rPr>
                <w:rFonts w:eastAsia="Times New Roman"/>
                <w:bCs/>
                <w:iCs/>
                <w:sz w:val="22"/>
                <w:szCs w:val="22"/>
              </w:rPr>
            </w:pPr>
          </w:p>
        </w:tc>
        <w:tc>
          <w:tcPr>
            <w:tcW w:w="614" w:type="pct"/>
            <w:gridSpan w:val="2"/>
          </w:tcPr>
          <w:p w14:paraId="4BC52E86" w14:textId="77777777" w:rsidR="0085735B" w:rsidRPr="00E87665" w:rsidRDefault="0085735B" w:rsidP="0085735B">
            <w:pPr>
              <w:rPr>
                <w:rFonts w:eastAsia="Times New Roman"/>
                <w:iCs/>
                <w:sz w:val="22"/>
                <w:szCs w:val="22"/>
              </w:rPr>
            </w:pPr>
            <w:r w:rsidRPr="0086308B">
              <w:rPr>
                <w:rFonts w:eastAsia="Times New Roman"/>
                <w:bCs/>
                <w:iCs/>
                <w:sz w:val="22"/>
                <w:szCs w:val="22"/>
              </w:rPr>
              <w:t>0</w:t>
            </w:r>
          </w:p>
        </w:tc>
      </w:tr>
      <w:tr w:rsidR="0085735B" w:rsidRPr="00E87665" w14:paraId="39ADA692" w14:textId="77777777" w:rsidTr="00E43C14">
        <w:trPr>
          <w:cantSplit/>
        </w:trPr>
        <w:tc>
          <w:tcPr>
            <w:tcW w:w="973" w:type="pct"/>
            <w:vMerge/>
            <w:vAlign w:val="center"/>
          </w:tcPr>
          <w:p w14:paraId="3BD937FF" w14:textId="77777777" w:rsidR="0085735B" w:rsidRPr="00E87665" w:rsidRDefault="0085735B" w:rsidP="0085735B">
            <w:pPr>
              <w:tabs>
                <w:tab w:val="left" w:pos="3828"/>
              </w:tabs>
              <w:rPr>
                <w:rFonts w:eastAsia="Times New Roman"/>
                <w:iCs/>
                <w:sz w:val="22"/>
                <w:szCs w:val="22"/>
              </w:rPr>
            </w:pPr>
          </w:p>
        </w:tc>
        <w:tc>
          <w:tcPr>
            <w:tcW w:w="1268" w:type="pct"/>
          </w:tcPr>
          <w:p w14:paraId="174617B1" w14:textId="77777777" w:rsidR="0085735B" w:rsidRPr="00E87665" w:rsidRDefault="0085735B" w:rsidP="0085735B">
            <w:pPr>
              <w:rPr>
                <w:rFonts w:eastAsia="Times New Roman"/>
                <w:bCs/>
                <w:sz w:val="22"/>
                <w:szCs w:val="22"/>
              </w:rPr>
            </w:pPr>
            <w:r w:rsidRPr="00E87665">
              <w:rPr>
                <w:rFonts w:eastAsia="Times New Roman"/>
                <w:bCs/>
                <w:sz w:val="22"/>
                <w:szCs w:val="22"/>
              </w:rPr>
              <w:t>herepes zoster</w:t>
            </w:r>
          </w:p>
        </w:tc>
        <w:tc>
          <w:tcPr>
            <w:tcW w:w="763" w:type="pct"/>
          </w:tcPr>
          <w:p w14:paraId="7707A3E9" w14:textId="77777777" w:rsidR="0085735B" w:rsidRPr="00E87665" w:rsidRDefault="0085735B" w:rsidP="0085735B">
            <w:pPr>
              <w:rPr>
                <w:rFonts w:eastAsia="Times New Roman"/>
                <w:bCs/>
                <w:sz w:val="22"/>
                <w:szCs w:val="22"/>
              </w:rPr>
            </w:pPr>
          </w:p>
        </w:tc>
        <w:tc>
          <w:tcPr>
            <w:tcW w:w="764" w:type="pct"/>
            <w:vAlign w:val="center"/>
          </w:tcPr>
          <w:p w14:paraId="7B280DD6" w14:textId="77777777" w:rsidR="0085735B" w:rsidRPr="00E87665" w:rsidRDefault="0085735B" w:rsidP="0085735B">
            <w:pPr>
              <w:rPr>
                <w:rFonts w:eastAsia="Times New Roman"/>
                <w:iCs/>
                <w:sz w:val="22"/>
                <w:szCs w:val="22"/>
              </w:rPr>
            </w:pPr>
            <w:r>
              <w:rPr>
                <w:rFonts w:eastAsia="Times New Roman"/>
                <w:bCs/>
                <w:iCs/>
                <w:sz w:val="22"/>
                <w:szCs w:val="22"/>
              </w:rPr>
              <w:t>14</w:t>
            </w:r>
            <w:r w:rsidRPr="0086308B">
              <w:rPr>
                <w:rFonts w:eastAsia="Times New Roman"/>
                <w:bCs/>
                <w:iCs/>
                <w:sz w:val="22"/>
                <w:szCs w:val="22"/>
              </w:rPr>
              <w:t xml:space="preserve"> (1,3)</w:t>
            </w:r>
          </w:p>
        </w:tc>
        <w:tc>
          <w:tcPr>
            <w:tcW w:w="617" w:type="pct"/>
          </w:tcPr>
          <w:p w14:paraId="4AA7D609" w14:textId="77777777" w:rsidR="0085735B" w:rsidRPr="00E87665" w:rsidRDefault="0085735B" w:rsidP="0085735B">
            <w:pPr>
              <w:rPr>
                <w:rFonts w:eastAsia="Times New Roman"/>
                <w:bCs/>
                <w:iCs/>
                <w:sz w:val="22"/>
                <w:szCs w:val="22"/>
              </w:rPr>
            </w:pPr>
          </w:p>
        </w:tc>
        <w:tc>
          <w:tcPr>
            <w:tcW w:w="614" w:type="pct"/>
            <w:gridSpan w:val="2"/>
            <w:vAlign w:val="center"/>
          </w:tcPr>
          <w:p w14:paraId="23CAE486" w14:textId="77777777" w:rsidR="0085735B" w:rsidRPr="00E87665" w:rsidRDefault="0085735B" w:rsidP="0085735B">
            <w:pPr>
              <w:rPr>
                <w:rFonts w:eastAsia="Times New Roman"/>
                <w:iCs/>
                <w:sz w:val="22"/>
                <w:szCs w:val="22"/>
              </w:rPr>
            </w:pPr>
            <w:r w:rsidRPr="0086308B">
              <w:rPr>
                <w:rFonts w:eastAsia="Times New Roman"/>
                <w:bCs/>
                <w:iCs/>
                <w:sz w:val="22"/>
                <w:szCs w:val="22"/>
              </w:rPr>
              <w:t>0</w:t>
            </w:r>
          </w:p>
        </w:tc>
      </w:tr>
      <w:tr w:rsidR="0085735B" w:rsidRPr="00E87665" w14:paraId="57740A18" w14:textId="77777777" w:rsidTr="00E43C14">
        <w:trPr>
          <w:cantSplit/>
        </w:trPr>
        <w:tc>
          <w:tcPr>
            <w:tcW w:w="973" w:type="pct"/>
            <w:vMerge/>
            <w:vAlign w:val="center"/>
          </w:tcPr>
          <w:p w14:paraId="55DC0A3A" w14:textId="77777777" w:rsidR="0085735B" w:rsidRPr="00E87665" w:rsidRDefault="0085735B" w:rsidP="0085735B">
            <w:pPr>
              <w:tabs>
                <w:tab w:val="left" w:pos="3828"/>
              </w:tabs>
              <w:rPr>
                <w:rFonts w:eastAsia="Times New Roman"/>
                <w:iCs/>
                <w:sz w:val="22"/>
                <w:szCs w:val="22"/>
              </w:rPr>
            </w:pPr>
          </w:p>
        </w:tc>
        <w:tc>
          <w:tcPr>
            <w:tcW w:w="1268" w:type="pct"/>
          </w:tcPr>
          <w:p w14:paraId="75812F14" w14:textId="77777777" w:rsidR="0085735B" w:rsidRPr="00E87665" w:rsidRDefault="0085735B" w:rsidP="0085735B">
            <w:pPr>
              <w:rPr>
                <w:rFonts w:eastAsia="Times New Roman"/>
                <w:bCs/>
                <w:sz w:val="22"/>
                <w:szCs w:val="22"/>
              </w:rPr>
            </w:pPr>
            <w:r w:rsidRPr="00E87665">
              <w:rPr>
                <w:rFonts w:eastAsia="Times New Roman"/>
                <w:bCs/>
                <w:sz w:val="22"/>
                <w:szCs w:val="22"/>
              </w:rPr>
              <w:t>kandidijaza</w:t>
            </w:r>
          </w:p>
        </w:tc>
        <w:tc>
          <w:tcPr>
            <w:tcW w:w="763" w:type="pct"/>
          </w:tcPr>
          <w:p w14:paraId="77F81490" w14:textId="77777777" w:rsidR="0085735B" w:rsidRPr="00E87665" w:rsidRDefault="0085735B" w:rsidP="0085735B">
            <w:pPr>
              <w:rPr>
                <w:rFonts w:eastAsia="Times New Roman"/>
                <w:bCs/>
                <w:sz w:val="22"/>
                <w:szCs w:val="22"/>
              </w:rPr>
            </w:pPr>
          </w:p>
        </w:tc>
        <w:tc>
          <w:tcPr>
            <w:tcW w:w="764" w:type="pct"/>
            <w:vAlign w:val="center"/>
          </w:tcPr>
          <w:p w14:paraId="0339D3B9" w14:textId="77777777" w:rsidR="0085735B" w:rsidRPr="00E87665" w:rsidRDefault="0085735B" w:rsidP="0085735B">
            <w:pPr>
              <w:rPr>
                <w:rFonts w:eastAsia="Times New Roman"/>
                <w:iCs/>
                <w:sz w:val="22"/>
                <w:szCs w:val="22"/>
              </w:rPr>
            </w:pPr>
            <w:r>
              <w:rPr>
                <w:rFonts w:eastAsia="Times New Roman"/>
                <w:bCs/>
                <w:iCs/>
                <w:sz w:val="22"/>
                <w:szCs w:val="22"/>
              </w:rPr>
              <w:t>11</w:t>
            </w:r>
            <w:r w:rsidRPr="0086308B">
              <w:rPr>
                <w:rFonts w:eastAsia="Times New Roman"/>
                <w:bCs/>
                <w:iCs/>
                <w:sz w:val="22"/>
                <w:szCs w:val="22"/>
              </w:rPr>
              <w:t xml:space="preserve"> (1,</w:t>
            </w:r>
            <w:r>
              <w:rPr>
                <w:rFonts w:eastAsia="Times New Roman"/>
                <w:bCs/>
                <w:iCs/>
                <w:sz w:val="22"/>
                <w:szCs w:val="22"/>
              </w:rPr>
              <w:t>0</w:t>
            </w:r>
            <w:r w:rsidRPr="0086308B">
              <w:rPr>
                <w:rFonts w:eastAsia="Times New Roman"/>
                <w:bCs/>
                <w:iCs/>
                <w:sz w:val="22"/>
                <w:szCs w:val="22"/>
              </w:rPr>
              <w:t>)</w:t>
            </w:r>
          </w:p>
        </w:tc>
        <w:tc>
          <w:tcPr>
            <w:tcW w:w="617" w:type="pct"/>
          </w:tcPr>
          <w:p w14:paraId="5C7C19FA" w14:textId="77777777" w:rsidR="0085735B" w:rsidRPr="00E87665" w:rsidRDefault="0085735B" w:rsidP="0085735B">
            <w:pPr>
              <w:rPr>
                <w:rFonts w:eastAsia="Times New Roman"/>
                <w:bCs/>
                <w:iCs/>
                <w:sz w:val="22"/>
                <w:szCs w:val="22"/>
              </w:rPr>
            </w:pPr>
          </w:p>
        </w:tc>
        <w:tc>
          <w:tcPr>
            <w:tcW w:w="614" w:type="pct"/>
            <w:gridSpan w:val="2"/>
            <w:vAlign w:val="center"/>
          </w:tcPr>
          <w:p w14:paraId="1FFD6763" w14:textId="77777777" w:rsidR="0085735B" w:rsidRPr="00E87665" w:rsidRDefault="0085735B" w:rsidP="0085735B">
            <w:pPr>
              <w:rPr>
                <w:rFonts w:eastAsia="Times New Roman"/>
                <w:iCs/>
                <w:sz w:val="22"/>
                <w:szCs w:val="22"/>
              </w:rPr>
            </w:pPr>
            <w:r>
              <w:rPr>
                <w:rFonts w:eastAsia="Times New Roman"/>
                <w:bCs/>
                <w:iCs/>
                <w:sz w:val="22"/>
                <w:szCs w:val="22"/>
              </w:rPr>
              <w:t>1 (&lt;</w:t>
            </w:r>
            <w:r w:rsidRPr="0086308B">
              <w:rPr>
                <w:rFonts w:eastAsia="Times New Roman"/>
                <w:bCs/>
                <w:iCs/>
                <w:sz w:val="22"/>
                <w:szCs w:val="22"/>
              </w:rPr>
              <w:t>0</w:t>
            </w:r>
            <w:r>
              <w:rPr>
                <w:rFonts w:eastAsia="Times New Roman"/>
                <w:bCs/>
                <w:iCs/>
                <w:sz w:val="22"/>
                <w:szCs w:val="22"/>
              </w:rPr>
              <w:t>,1)</w:t>
            </w:r>
          </w:p>
        </w:tc>
      </w:tr>
      <w:tr w:rsidR="0085735B" w:rsidRPr="00E87665" w14:paraId="5D145073" w14:textId="77777777" w:rsidTr="00E43C14">
        <w:trPr>
          <w:cantSplit/>
        </w:trPr>
        <w:tc>
          <w:tcPr>
            <w:tcW w:w="973" w:type="pct"/>
            <w:vMerge w:val="restart"/>
            <w:vAlign w:val="center"/>
          </w:tcPr>
          <w:p w14:paraId="19B41F5A" w14:textId="77777777" w:rsidR="0085735B" w:rsidRPr="00E87665" w:rsidRDefault="0085735B" w:rsidP="0085735B">
            <w:pPr>
              <w:tabs>
                <w:tab w:val="left" w:pos="3828"/>
              </w:tabs>
              <w:outlineLvl w:val="0"/>
              <w:rPr>
                <w:rFonts w:eastAsia="Times New Roman"/>
                <w:i/>
                <w:iCs/>
                <w:sz w:val="22"/>
                <w:szCs w:val="22"/>
              </w:rPr>
            </w:pPr>
            <w:r w:rsidRPr="00E87665">
              <w:rPr>
                <w:rFonts w:eastAsia="Times New Roman"/>
                <w:bCs/>
                <w:iCs/>
                <w:sz w:val="22"/>
                <w:szCs w:val="22"/>
              </w:rPr>
              <w:t>Poremećaji krvi i limfnog sustava</w:t>
            </w:r>
          </w:p>
        </w:tc>
        <w:tc>
          <w:tcPr>
            <w:tcW w:w="1268" w:type="pct"/>
          </w:tcPr>
          <w:p w14:paraId="2E237100" w14:textId="77777777" w:rsidR="0085735B" w:rsidRPr="00E87665" w:rsidRDefault="0085735B" w:rsidP="0085735B">
            <w:pPr>
              <w:rPr>
                <w:rFonts w:eastAsia="Times New Roman"/>
                <w:bCs/>
                <w:iCs/>
                <w:sz w:val="22"/>
                <w:szCs w:val="22"/>
              </w:rPr>
            </w:pPr>
            <w:r w:rsidRPr="00E87665">
              <w:rPr>
                <w:rFonts w:eastAsia="Times New Roman"/>
                <w:bCs/>
                <w:iCs/>
                <w:sz w:val="22"/>
                <w:szCs w:val="22"/>
              </w:rPr>
              <w:t>neutropenija</w:t>
            </w:r>
            <w:r w:rsidRPr="00E87665">
              <w:rPr>
                <w:rFonts w:eastAsia="Times New Roman"/>
                <w:bCs/>
                <w:iCs/>
                <w:sz w:val="22"/>
                <w:szCs w:val="22"/>
                <w:vertAlign w:val="superscript"/>
              </w:rPr>
              <w:t>a*</w:t>
            </w:r>
          </w:p>
        </w:tc>
        <w:tc>
          <w:tcPr>
            <w:tcW w:w="763" w:type="pct"/>
            <w:vAlign w:val="center"/>
          </w:tcPr>
          <w:p w14:paraId="20B2D469" w14:textId="77777777" w:rsidR="0085735B" w:rsidRPr="00E87665" w:rsidRDefault="0085735B" w:rsidP="0085735B">
            <w:pPr>
              <w:rPr>
                <w:rFonts w:eastAsia="Times New Roman"/>
                <w:bCs/>
                <w:sz w:val="22"/>
                <w:szCs w:val="22"/>
              </w:rPr>
            </w:pPr>
            <w:r>
              <w:rPr>
                <w:rFonts w:eastAsia="Times New Roman"/>
                <w:bCs/>
                <w:iCs/>
                <w:sz w:val="22"/>
                <w:szCs w:val="22"/>
              </w:rPr>
              <w:t>950</w:t>
            </w:r>
            <w:r w:rsidRPr="0086308B">
              <w:rPr>
                <w:rFonts w:eastAsia="Times New Roman"/>
                <w:bCs/>
                <w:iCs/>
                <w:sz w:val="22"/>
                <w:szCs w:val="22"/>
              </w:rPr>
              <w:t xml:space="preserve"> (</w:t>
            </w:r>
            <w:r>
              <w:rPr>
                <w:rFonts w:eastAsia="Times New Roman"/>
                <w:bCs/>
                <w:iCs/>
                <w:sz w:val="22"/>
                <w:szCs w:val="22"/>
              </w:rPr>
              <w:t>87,9</w:t>
            </w:r>
            <w:r w:rsidRPr="0086308B">
              <w:rPr>
                <w:rFonts w:eastAsia="Times New Roman"/>
                <w:bCs/>
                <w:iCs/>
                <w:sz w:val="22"/>
                <w:szCs w:val="22"/>
              </w:rPr>
              <w:t>)</w:t>
            </w:r>
          </w:p>
        </w:tc>
        <w:tc>
          <w:tcPr>
            <w:tcW w:w="764" w:type="pct"/>
          </w:tcPr>
          <w:p w14:paraId="078B7798" w14:textId="77777777" w:rsidR="0085735B" w:rsidRPr="00E87665" w:rsidRDefault="0085735B" w:rsidP="0085735B">
            <w:pPr>
              <w:rPr>
                <w:rFonts w:eastAsia="Times New Roman"/>
                <w:bCs/>
                <w:sz w:val="22"/>
                <w:szCs w:val="22"/>
              </w:rPr>
            </w:pPr>
          </w:p>
        </w:tc>
        <w:tc>
          <w:tcPr>
            <w:tcW w:w="617" w:type="pct"/>
          </w:tcPr>
          <w:p w14:paraId="0C77C595" w14:textId="77777777" w:rsidR="0085735B" w:rsidRPr="00E87665" w:rsidRDefault="0085735B" w:rsidP="0085735B">
            <w:pPr>
              <w:rPr>
                <w:rFonts w:eastAsia="Times New Roman"/>
                <w:bCs/>
                <w:iCs/>
                <w:sz w:val="22"/>
                <w:szCs w:val="22"/>
              </w:rPr>
            </w:pPr>
          </w:p>
        </w:tc>
        <w:tc>
          <w:tcPr>
            <w:tcW w:w="614" w:type="pct"/>
            <w:gridSpan w:val="2"/>
            <w:vAlign w:val="center"/>
          </w:tcPr>
          <w:p w14:paraId="69E3A3EB" w14:textId="77777777" w:rsidR="0085735B" w:rsidRPr="00E87665" w:rsidRDefault="0085735B" w:rsidP="0085735B">
            <w:pPr>
              <w:rPr>
                <w:rFonts w:eastAsia="Times New Roman"/>
                <w:iCs/>
                <w:sz w:val="22"/>
                <w:szCs w:val="22"/>
              </w:rPr>
            </w:pPr>
            <w:r>
              <w:rPr>
                <w:rFonts w:eastAsia="Times New Roman"/>
                <w:bCs/>
                <w:iCs/>
                <w:sz w:val="22"/>
                <w:szCs w:val="22"/>
              </w:rPr>
              <w:t>790</w:t>
            </w:r>
            <w:r w:rsidRPr="0086308B">
              <w:rPr>
                <w:rFonts w:eastAsia="Times New Roman"/>
                <w:bCs/>
                <w:iCs/>
                <w:sz w:val="22"/>
                <w:szCs w:val="22"/>
              </w:rPr>
              <w:t xml:space="preserve"> (</w:t>
            </w:r>
            <w:r>
              <w:rPr>
                <w:rFonts w:eastAsia="Times New Roman"/>
                <w:bCs/>
                <w:iCs/>
                <w:sz w:val="22"/>
                <w:szCs w:val="22"/>
              </w:rPr>
              <w:t>73,1</w:t>
            </w:r>
            <w:r w:rsidRPr="0086308B">
              <w:rPr>
                <w:rFonts w:eastAsia="Times New Roman"/>
                <w:bCs/>
                <w:iCs/>
                <w:sz w:val="22"/>
                <w:szCs w:val="22"/>
              </w:rPr>
              <w:t>)</w:t>
            </w:r>
          </w:p>
        </w:tc>
      </w:tr>
      <w:tr w:rsidR="0085735B" w:rsidRPr="00E87665" w14:paraId="23CCBC87" w14:textId="77777777" w:rsidTr="00E43C14">
        <w:trPr>
          <w:cantSplit/>
        </w:trPr>
        <w:tc>
          <w:tcPr>
            <w:tcW w:w="973" w:type="pct"/>
            <w:vMerge/>
          </w:tcPr>
          <w:p w14:paraId="6F5F4310" w14:textId="77777777" w:rsidR="0085735B" w:rsidRPr="00E87665" w:rsidRDefault="0085735B" w:rsidP="0085735B">
            <w:pPr>
              <w:tabs>
                <w:tab w:val="left" w:pos="3828"/>
              </w:tabs>
              <w:outlineLvl w:val="0"/>
              <w:rPr>
                <w:rFonts w:eastAsia="Times New Roman"/>
                <w:bCs/>
                <w:iCs/>
                <w:sz w:val="22"/>
                <w:szCs w:val="22"/>
              </w:rPr>
            </w:pPr>
          </w:p>
        </w:tc>
        <w:tc>
          <w:tcPr>
            <w:tcW w:w="1268" w:type="pct"/>
          </w:tcPr>
          <w:p w14:paraId="349C9D3F" w14:textId="77777777" w:rsidR="0085735B" w:rsidRPr="00E87665" w:rsidRDefault="0085735B" w:rsidP="0085735B">
            <w:pPr>
              <w:rPr>
                <w:rFonts w:eastAsia="Times New Roman"/>
                <w:bCs/>
                <w:sz w:val="22"/>
                <w:szCs w:val="22"/>
              </w:rPr>
            </w:pPr>
            <w:r w:rsidRPr="00E87665">
              <w:rPr>
                <w:rFonts w:eastAsia="Times New Roman"/>
                <w:bCs/>
                <w:iCs/>
                <w:sz w:val="22"/>
                <w:szCs w:val="22"/>
              </w:rPr>
              <w:t>anemija</w:t>
            </w:r>
            <w:r w:rsidRPr="00E87665">
              <w:rPr>
                <w:rFonts w:eastAsia="Times New Roman"/>
                <w:bCs/>
                <w:iCs/>
                <w:sz w:val="22"/>
                <w:szCs w:val="22"/>
                <w:vertAlign w:val="superscript"/>
              </w:rPr>
              <w:t>a</w:t>
            </w:r>
          </w:p>
        </w:tc>
        <w:tc>
          <w:tcPr>
            <w:tcW w:w="763" w:type="pct"/>
            <w:vAlign w:val="center"/>
          </w:tcPr>
          <w:p w14:paraId="77494B08" w14:textId="77777777" w:rsidR="0085735B" w:rsidRPr="00E87665" w:rsidRDefault="0085735B" w:rsidP="0085735B">
            <w:pPr>
              <w:rPr>
                <w:rFonts w:eastAsia="Times New Roman"/>
                <w:bCs/>
                <w:iCs/>
                <w:sz w:val="22"/>
                <w:szCs w:val="22"/>
              </w:rPr>
            </w:pPr>
            <w:r>
              <w:rPr>
                <w:rFonts w:eastAsia="Times New Roman"/>
                <w:bCs/>
                <w:iCs/>
                <w:sz w:val="22"/>
                <w:szCs w:val="22"/>
              </w:rPr>
              <w:t>1073</w:t>
            </w:r>
            <w:r w:rsidRPr="0086308B">
              <w:rPr>
                <w:rFonts w:eastAsia="Times New Roman"/>
                <w:bCs/>
                <w:iCs/>
                <w:sz w:val="22"/>
                <w:szCs w:val="22"/>
              </w:rPr>
              <w:t xml:space="preserve"> (9</w:t>
            </w:r>
            <w:r>
              <w:rPr>
                <w:rFonts w:eastAsia="Times New Roman"/>
                <w:bCs/>
                <w:iCs/>
                <w:sz w:val="22"/>
                <w:szCs w:val="22"/>
              </w:rPr>
              <w:t>9,0</w:t>
            </w:r>
            <w:r w:rsidRPr="0086308B">
              <w:rPr>
                <w:rFonts w:eastAsia="Times New Roman"/>
                <w:bCs/>
                <w:iCs/>
                <w:sz w:val="22"/>
                <w:szCs w:val="22"/>
              </w:rPr>
              <w:t>)</w:t>
            </w:r>
          </w:p>
        </w:tc>
        <w:tc>
          <w:tcPr>
            <w:tcW w:w="764" w:type="pct"/>
          </w:tcPr>
          <w:p w14:paraId="51D0673E" w14:textId="77777777" w:rsidR="0085735B" w:rsidRPr="00E87665" w:rsidRDefault="0085735B" w:rsidP="0085735B">
            <w:pPr>
              <w:rPr>
                <w:rFonts w:eastAsia="Times New Roman"/>
                <w:iCs/>
                <w:sz w:val="22"/>
                <w:szCs w:val="22"/>
              </w:rPr>
            </w:pPr>
          </w:p>
        </w:tc>
        <w:tc>
          <w:tcPr>
            <w:tcW w:w="617" w:type="pct"/>
          </w:tcPr>
          <w:p w14:paraId="4315A0BF" w14:textId="77777777" w:rsidR="0085735B" w:rsidRPr="00E87665" w:rsidRDefault="0085735B" w:rsidP="0085735B">
            <w:pPr>
              <w:rPr>
                <w:rFonts w:eastAsia="Times New Roman"/>
                <w:bCs/>
                <w:iCs/>
                <w:sz w:val="22"/>
                <w:szCs w:val="22"/>
              </w:rPr>
            </w:pPr>
          </w:p>
        </w:tc>
        <w:tc>
          <w:tcPr>
            <w:tcW w:w="614" w:type="pct"/>
            <w:gridSpan w:val="2"/>
            <w:vAlign w:val="center"/>
          </w:tcPr>
          <w:p w14:paraId="2FC49674" w14:textId="77777777" w:rsidR="0085735B" w:rsidRPr="00E87665" w:rsidRDefault="0085735B" w:rsidP="0085735B">
            <w:pPr>
              <w:rPr>
                <w:rFonts w:eastAsia="Times New Roman"/>
                <w:iCs/>
                <w:sz w:val="22"/>
                <w:szCs w:val="22"/>
              </w:rPr>
            </w:pPr>
            <w:r>
              <w:rPr>
                <w:rFonts w:eastAsia="Times New Roman"/>
                <w:bCs/>
                <w:iCs/>
                <w:sz w:val="22"/>
                <w:szCs w:val="22"/>
              </w:rPr>
              <w:t>130</w:t>
            </w:r>
            <w:r w:rsidRPr="0086308B">
              <w:rPr>
                <w:rFonts w:eastAsia="Times New Roman"/>
                <w:bCs/>
                <w:iCs/>
                <w:sz w:val="22"/>
                <w:szCs w:val="22"/>
              </w:rPr>
              <w:t xml:space="preserve"> (1</w:t>
            </w:r>
            <w:r>
              <w:rPr>
                <w:rFonts w:eastAsia="Times New Roman"/>
                <w:bCs/>
                <w:iCs/>
                <w:sz w:val="22"/>
                <w:szCs w:val="22"/>
              </w:rPr>
              <w:t>2,</w:t>
            </w:r>
            <w:r w:rsidRPr="0086308B">
              <w:rPr>
                <w:rFonts w:eastAsia="Times New Roman"/>
                <w:bCs/>
                <w:iCs/>
                <w:sz w:val="22"/>
                <w:szCs w:val="22"/>
              </w:rPr>
              <w:t>0)</w:t>
            </w:r>
          </w:p>
        </w:tc>
      </w:tr>
      <w:tr w:rsidR="0085735B" w:rsidRPr="00E87665" w14:paraId="07376C35" w14:textId="77777777" w:rsidTr="00E43C14">
        <w:trPr>
          <w:cantSplit/>
        </w:trPr>
        <w:tc>
          <w:tcPr>
            <w:tcW w:w="973" w:type="pct"/>
            <w:vMerge/>
          </w:tcPr>
          <w:p w14:paraId="00695F76" w14:textId="77777777" w:rsidR="0085735B" w:rsidRPr="00E87665" w:rsidRDefault="0085735B" w:rsidP="0085735B">
            <w:pPr>
              <w:tabs>
                <w:tab w:val="left" w:pos="3828"/>
              </w:tabs>
              <w:outlineLvl w:val="0"/>
              <w:rPr>
                <w:rFonts w:eastAsia="Times New Roman"/>
                <w:bCs/>
                <w:iCs/>
                <w:sz w:val="22"/>
                <w:szCs w:val="22"/>
              </w:rPr>
            </w:pPr>
          </w:p>
        </w:tc>
        <w:tc>
          <w:tcPr>
            <w:tcW w:w="1268" w:type="pct"/>
          </w:tcPr>
          <w:p w14:paraId="657FF23B" w14:textId="77777777" w:rsidR="0085735B" w:rsidRPr="00E87665" w:rsidRDefault="0085735B" w:rsidP="0085735B">
            <w:pPr>
              <w:rPr>
                <w:rFonts w:eastAsia="Times New Roman"/>
                <w:bCs/>
                <w:sz w:val="22"/>
                <w:szCs w:val="22"/>
              </w:rPr>
            </w:pPr>
            <w:r w:rsidRPr="00E87665">
              <w:rPr>
                <w:rFonts w:eastAsia="Times New Roman"/>
                <w:bCs/>
                <w:iCs/>
                <w:sz w:val="22"/>
                <w:szCs w:val="22"/>
              </w:rPr>
              <w:t>leukopenija</w:t>
            </w:r>
            <w:r w:rsidRPr="00E87665">
              <w:rPr>
                <w:rFonts w:eastAsia="Times New Roman"/>
                <w:bCs/>
                <w:iCs/>
                <w:sz w:val="22"/>
                <w:szCs w:val="22"/>
                <w:vertAlign w:val="superscript"/>
              </w:rPr>
              <w:t>a</w:t>
            </w:r>
          </w:p>
        </w:tc>
        <w:tc>
          <w:tcPr>
            <w:tcW w:w="763" w:type="pct"/>
            <w:vAlign w:val="center"/>
          </w:tcPr>
          <w:p w14:paraId="787C9C65" w14:textId="77777777" w:rsidR="0085735B" w:rsidRPr="00E87665" w:rsidRDefault="0085735B" w:rsidP="0085735B">
            <w:pPr>
              <w:rPr>
                <w:rFonts w:eastAsia="Times New Roman"/>
                <w:bCs/>
                <w:iCs/>
                <w:sz w:val="22"/>
                <w:szCs w:val="22"/>
              </w:rPr>
            </w:pPr>
            <w:r>
              <w:rPr>
                <w:rFonts w:eastAsia="Times New Roman"/>
                <w:bCs/>
                <w:iCs/>
                <w:sz w:val="22"/>
                <w:szCs w:val="22"/>
              </w:rPr>
              <w:t>1008</w:t>
            </w:r>
            <w:r w:rsidRPr="0086308B">
              <w:rPr>
                <w:rFonts w:eastAsia="Times New Roman"/>
                <w:bCs/>
                <w:iCs/>
                <w:sz w:val="22"/>
                <w:szCs w:val="22"/>
              </w:rPr>
              <w:t xml:space="preserve"> (9</w:t>
            </w:r>
            <w:r>
              <w:rPr>
                <w:rFonts w:eastAsia="Times New Roman"/>
                <w:bCs/>
                <w:iCs/>
                <w:sz w:val="22"/>
                <w:szCs w:val="22"/>
              </w:rPr>
              <w:t>3,0</w:t>
            </w:r>
            <w:r w:rsidRPr="0086308B">
              <w:rPr>
                <w:rFonts w:eastAsia="Times New Roman"/>
                <w:bCs/>
                <w:iCs/>
                <w:sz w:val="22"/>
                <w:szCs w:val="22"/>
              </w:rPr>
              <w:t>)</w:t>
            </w:r>
          </w:p>
        </w:tc>
        <w:tc>
          <w:tcPr>
            <w:tcW w:w="764" w:type="pct"/>
          </w:tcPr>
          <w:p w14:paraId="5F88CA8C" w14:textId="77777777" w:rsidR="0085735B" w:rsidRPr="00E87665" w:rsidRDefault="0085735B" w:rsidP="0085735B">
            <w:pPr>
              <w:rPr>
                <w:rFonts w:eastAsia="Times New Roman"/>
                <w:iCs/>
                <w:sz w:val="22"/>
                <w:szCs w:val="22"/>
              </w:rPr>
            </w:pPr>
          </w:p>
        </w:tc>
        <w:tc>
          <w:tcPr>
            <w:tcW w:w="617" w:type="pct"/>
          </w:tcPr>
          <w:p w14:paraId="1DCF4071" w14:textId="77777777" w:rsidR="0085735B" w:rsidRPr="00E87665" w:rsidRDefault="0085735B" w:rsidP="0085735B">
            <w:pPr>
              <w:rPr>
                <w:rFonts w:eastAsia="Times New Roman"/>
                <w:bCs/>
                <w:iCs/>
                <w:sz w:val="22"/>
                <w:szCs w:val="22"/>
              </w:rPr>
            </w:pPr>
          </w:p>
        </w:tc>
        <w:tc>
          <w:tcPr>
            <w:tcW w:w="614" w:type="pct"/>
            <w:gridSpan w:val="2"/>
            <w:vAlign w:val="center"/>
          </w:tcPr>
          <w:p w14:paraId="32E7F1E3" w14:textId="77777777" w:rsidR="0085735B" w:rsidRPr="00E87665" w:rsidRDefault="0085735B" w:rsidP="0085735B">
            <w:pPr>
              <w:rPr>
                <w:rFonts w:eastAsia="Times New Roman"/>
                <w:iCs/>
                <w:sz w:val="22"/>
                <w:szCs w:val="22"/>
              </w:rPr>
            </w:pPr>
            <w:r>
              <w:rPr>
                <w:rFonts w:eastAsia="Times New Roman"/>
                <w:bCs/>
                <w:iCs/>
                <w:sz w:val="22"/>
                <w:szCs w:val="22"/>
              </w:rPr>
              <w:t>645</w:t>
            </w:r>
            <w:r w:rsidRPr="0086308B">
              <w:rPr>
                <w:rFonts w:eastAsia="Times New Roman"/>
                <w:bCs/>
                <w:iCs/>
                <w:sz w:val="22"/>
                <w:szCs w:val="22"/>
              </w:rPr>
              <w:t xml:space="preserve"> (</w:t>
            </w:r>
            <w:r>
              <w:rPr>
                <w:rFonts w:eastAsia="Times New Roman"/>
                <w:bCs/>
                <w:iCs/>
                <w:sz w:val="22"/>
                <w:szCs w:val="22"/>
              </w:rPr>
              <w:t>59,5</w:t>
            </w:r>
            <w:r w:rsidRPr="0086308B">
              <w:rPr>
                <w:rFonts w:eastAsia="Times New Roman"/>
                <w:bCs/>
                <w:iCs/>
                <w:sz w:val="22"/>
                <w:szCs w:val="22"/>
              </w:rPr>
              <w:t>)</w:t>
            </w:r>
          </w:p>
        </w:tc>
      </w:tr>
      <w:tr w:rsidR="0085735B" w:rsidRPr="00E87665" w14:paraId="3BF60AB7" w14:textId="77777777" w:rsidTr="00E43C14">
        <w:trPr>
          <w:cantSplit/>
        </w:trPr>
        <w:tc>
          <w:tcPr>
            <w:tcW w:w="973" w:type="pct"/>
            <w:vMerge/>
          </w:tcPr>
          <w:p w14:paraId="743EDF74" w14:textId="77777777" w:rsidR="0085735B" w:rsidRPr="00E87665" w:rsidRDefault="0085735B" w:rsidP="0085735B">
            <w:pPr>
              <w:tabs>
                <w:tab w:val="left" w:pos="3828"/>
              </w:tabs>
              <w:outlineLvl w:val="0"/>
              <w:rPr>
                <w:rFonts w:eastAsia="Times New Roman"/>
                <w:bCs/>
                <w:iCs/>
                <w:sz w:val="22"/>
                <w:szCs w:val="22"/>
              </w:rPr>
            </w:pPr>
          </w:p>
        </w:tc>
        <w:tc>
          <w:tcPr>
            <w:tcW w:w="1268" w:type="pct"/>
          </w:tcPr>
          <w:p w14:paraId="2B0F59CE" w14:textId="77777777" w:rsidR="0085735B" w:rsidRPr="00E87665" w:rsidRDefault="0085735B" w:rsidP="0085735B">
            <w:pPr>
              <w:rPr>
                <w:rFonts w:eastAsia="Times New Roman"/>
                <w:bCs/>
                <w:sz w:val="22"/>
                <w:szCs w:val="22"/>
              </w:rPr>
            </w:pPr>
            <w:r w:rsidRPr="00E87665">
              <w:rPr>
                <w:rFonts w:eastAsia="Times New Roman"/>
                <w:iCs/>
                <w:sz w:val="22"/>
                <w:szCs w:val="22"/>
              </w:rPr>
              <w:t>trombocitopenija</w:t>
            </w:r>
            <w:r w:rsidRPr="00E87665">
              <w:rPr>
                <w:rFonts w:eastAsia="Times New Roman"/>
                <w:bCs/>
                <w:iCs/>
                <w:sz w:val="22"/>
                <w:szCs w:val="22"/>
                <w:vertAlign w:val="superscript"/>
              </w:rPr>
              <w:t>a</w:t>
            </w:r>
          </w:p>
        </w:tc>
        <w:tc>
          <w:tcPr>
            <w:tcW w:w="763" w:type="pct"/>
            <w:vAlign w:val="center"/>
          </w:tcPr>
          <w:p w14:paraId="06F506A3" w14:textId="77777777" w:rsidR="0085735B" w:rsidRPr="00E87665" w:rsidRDefault="0085735B" w:rsidP="0085735B">
            <w:pPr>
              <w:rPr>
                <w:rFonts w:eastAsia="Times New Roman"/>
                <w:bCs/>
                <w:iCs/>
                <w:sz w:val="22"/>
                <w:szCs w:val="22"/>
              </w:rPr>
            </w:pPr>
            <w:r>
              <w:rPr>
                <w:rFonts w:eastAsia="Times New Roman"/>
                <w:bCs/>
                <w:iCs/>
                <w:sz w:val="22"/>
                <w:szCs w:val="22"/>
              </w:rPr>
              <w:t>478</w:t>
            </w:r>
            <w:r w:rsidRPr="0086308B">
              <w:rPr>
                <w:rFonts w:eastAsia="Times New Roman"/>
                <w:bCs/>
                <w:iCs/>
                <w:sz w:val="22"/>
                <w:szCs w:val="22"/>
              </w:rPr>
              <w:t xml:space="preserve"> (4</w:t>
            </w:r>
            <w:r>
              <w:rPr>
                <w:rFonts w:eastAsia="Times New Roman"/>
                <w:bCs/>
                <w:iCs/>
                <w:sz w:val="22"/>
                <w:szCs w:val="22"/>
              </w:rPr>
              <w:t>4,1</w:t>
            </w:r>
            <w:r w:rsidRPr="0086308B">
              <w:rPr>
                <w:rFonts w:eastAsia="Times New Roman"/>
                <w:bCs/>
                <w:iCs/>
                <w:sz w:val="22"/>
                <w:szCs w:val="22"/>
              </w:rPr>
              <w:t>)</w:t>
            </w:r>
          </w:p>
        </w:tc>
        <w:tc>
          <w:tcPr>
            <w:tcW w:w="764" w:type="pct"/>
          </w:tcPr>
          <w:p w14:paraId="010C43AE" w14:textId="77777777" w:rsidR="0085735B" w:rsidRPr="00E87665" w:rsidRDefault="0085735B" w:rsidP="0085735B">
            <w:pPr>
              <w:rPr>
                <w:rFonts w:eastAsia="Times New Roman"/>
                <w:iCs/>
                <w:sz w:val="22"/>
                <w:szCs w:val="22"/>
              </w:rPr>
            </w:pPr>
          </w:p>
        </w:tc>
        <w:tc>
          <w:tcPr>
            <w:tcW w:w="617" w:type="pct"/>
          </w:tcPr>
          <w:p w14:paraId="4E8D20FC" w14:textId="77777777" w:rsidR="0085735B" w:rsidRPr="00E87665" w:rsidRDefault="0085735B" w:rsidP="0085735B">
            <w:pPr>
              <w:rPr>
                <w:rFonts w:eastAsia="Times New Roman"/>
                <w:bCs/>
                <w:iCs/>
                <w:sz w:val="22"/>
                <w:szCs w:val="22"/>
              </w:rPr>
            </w:pPr>
          </w:p>
        </w:tc>
        <w:tc>
          <w:tcPr>
            <w:tcW w:w="614" w:type="pct"/>
            <w:gridSpan w:val="2"/>
            <w:vAlign w:val="center"/>
          </w:tcPr>
          <w:p w14:paraId="173734EC" w14:textId="77777777" w:rsidR="0085735B" w:rsidRPr="00E87665" w:rsidRDefault="0085735B" w:rsidP="0085735B">
            <w:pPr>
              <w:rPr>
                <w:rFonts w:eastAsia="Times New Roman"/>
                <w:iCs/>
                <w:sz w:val="22"/>
                <w:szCs w:val="22"/>
              </w:rPr>
            </w:pPr>
            <w:r>
              <w:rPr>
                <w:rFonts w:eastAsia="Times New Roman"/>
                <w:bCs/>
                <w:iCs/>
                <w:sz w:val="22"/>
                <w:szCs w:val="22"/>
              </w:rPr>
              <w:t>44</w:t>
            </w:r>
            <w:r w:rsidRPr="0086308B">
              <w:rPr>
                <w:rFonts w:eastAsia="Times New Roman"/>
                <w:bCs/>
                <w:iCs/>
                <w:sz w:val="22"/>
                <w:szCs w:val="22"/>
              </w:rPr>
              <w:t xml:space="preserve"> (4</w:t>
            </w:r>
            <w:r>
              <w:rPr>
                <w:rFonts w:eastAsia="Times New Roman"/>
                <w:bCs/>
                <w:iCs/>
                <w:sz w:val="22"/>
                <w:szCs w:val="22"/>
              </w:rPr>
              <w:t>,1</w:t>
            </w:r>
            <w:r w:rsidRPr="0086308B">
              <w:rPr>
                <w:rFonts w:eastAsia="Times New Roman"/>
                <w:bCs/>
                <w:iCs/>
                <w:sz w:val="22"/>
                <w:szCs w:val="22"/>
              </w:rPr>
              <w:t>)</w:t>
            </w:r>
          </w:p>
        </w:tc>
      </w:tr>
      <w:tr w:rsidR="0085735B" w:rsidRPr="00E87665" w14:paraId="6FE8A58B" w14:textId="77777777" w:rsidTr="00E43C14">
        <w:trPr>
          <w:cantSplit/>
        </w:trPr>
        <w:tc>
          <w:tcPr>
            <w:tcW w:w="973" w:type="pct"/>
            <w:vMerge/>
          </w:tcPr>
          <w:p w14:paraId="6905E52C" w14:textId="77777777" w:rsidR="0085735B" w:rsidRPr="00E87665" w:rsidRDefault="0085735B" w:rsidP="0085735B">
            <w:pPr>
              <w:tabs>
                <w:tab w:val="left" w:pos="3828"/>
              </w:tabs>
              <w:outlineLvl w:val="0"/>
              <w:rPr>
                <w:rFonts w:eastAsia="Times New Roman"/>
                <w:bCs/>
                <w:iCs/>
                <w:sz w:val="22"/>
                <w:szCs w:val="22"/>
              </w:rPr>
            </w:pPr>
          </w:p>
        </w:tc>
        <w:tc>
          <w:tcPr>
            <w:tcW w:w="1268" w:type="pct"/>
          </w:tcPr>
          <w:p w14:paraId="2235A8E5" w14:textId="77777777" w:rsidR="0085735B" w:rsidRPr="00E87665" w:rsidRDefault="0085735B" w:rsidP="0085735B">
            <w:pPr>
              <w:rPr>
                <w:rFonts w:eastAsia="Times New Roman"/>
                <w:bCs/>
                <w:sz w:val="22"/>
                <w:szCs w:val="22"/>
              </w:rPr>
            </w:pPr>
            <w:r w:rsidRPr="00E87665">
              <w:rPr>
                <w:rFonts w:eastAsia="Times New Roman"/>
                <w:bCs/>
                <w:iCs/>
                <w:sz w:val="22"/>
                <w:szCs w:val="22"/>
              </w:rPr>
              <w:t>febrilna neutropenija</w:t>
            </w:r>
          </w:p>
        </w:tc>
        <w:tc>
          <w:tcPr>
            <w:tcW w:w="763" w:type="pct"/>
          </w:tcPr>
          <w:p w14:paraId="7F9D1FD8" w14:textId="77777777" w:rsidR="0085735B" w:rsidRPr="00E87665" w:rsidRDefault="0085735B" w:rsidP="0085735B">
            <w:pPr>
              <w:rPr>
                <w:rFonts w:eastAsia="Times New Roman"/>
                <w:bCs/>
                <w:iCs/>
                <w:sz w:val="22"/>
                <w:szCs w:val="22"/>
              </w:rPr>
            </w:pPr>
          </w:p>
        </w:tc>
        <w:tc>
          <w:tcPr>
            <w:tcW w:w="764" w:type="pct"/>
          </w:tcPr>
          <w:p w14:paraId="49DBACAF" w14:textId="77777777" w:rsidR="0085735B" w:rsidRPr="00E87665" w:rsidRDefault="0085735B" w:rsidP="0085735B">
            <w:pPr>
              <w:rPr>
                <w:rFonts w:eastAsia="Times New Roman"/>
                <w:iCs/>
                <w:sz w:val="22"/>
                <w:szCs w:val="22"/>
              </w:rPr>
            </w:pPr>
            <w:r w:rsidRPr="0086308B">
              <w:rPr>
                <w:rFonts w:eastAsia="Times New Roman"/>
                <w:bCs/>
                <w:iCs/>
                <w:sz w:val="22"/>
                <w:szCs w:val="22"/>
              </w:rPr>
              <w:t>8</w:t>
            </w:r>
            <w:r>
              <w:rPr>
                <w:rFonts w:eastAsia="Times New Roman"/>
                <w:bCs/>
                <w:iCs/>
                <w:sz w:val="22"/>
                <w:szCs w:val="22"/>
              </w:rPr>
              <w:t>7</w:t>
            </w:r>
            <w:r w:rsidRPr="0086308B">
              <w:rPr>
                <w:rFonts w:eastAsia="Times New Roman"/>
                <w:bCs/>
                <w:iCs/>
                <w:sz w:val="22"/>
                <w:szCs w:val="22"/>
              </w:rPr>
              <w:t xml:space="preserve"> (</w:t>
            </w:r>
            <w:r>
              <w:rPr>
                <w:rFonts w:eastAsia="Times New Roman"/>
                <w:bCs/>
                <w:iCs/>
                <w:sz w:val="22"/>
                <w:szCs w:val="22"/>
              </w:rPr>
              <w:t>8,0</w:t>
            </w:r>
            <w:r w:rsidRPr="0086308B">
              <w:rPr>
                <w:rFonts w:eastAsia="Times New Roman"/>
                <w:bCs/>
                <w:iCs/>
                <w:sz w:val="22"/>
                <w:szCs w:val="22"/>
              </w:rPr>
              <w:t>)</w:t>
            </w:r>
          </w:p>
        </w:tc>
        <w:tc>
          <w:tcPr>
            <w:tcW w:w="617" w:type="pct"/>
          </w:tcPr>
          <w:p w14:paraId="0B7CA24C" w14:textId="77777777" w:rsidR="0085735B" w:rsidRPr="00E87665" w:rsidRDefault="0085735B" w:rsidP="0085735B">
            <w:pPr>
              <w:rPr>
                <w:rFonts w:eastAsia="Times New Roman"/>
                <w:bCs/>
                <w:iCs/>
                <w:sz w:val="22"/>
                <w:szCs w:val="22"/>
              </w:rPr>
            </w:pPr>
          </w:p>
        </w:tc>
        <w:tc>
          <w:tcPr>
            <w:tcW w:w="614" w:type="pct"/>
            <w:gridSpan w:val="2"/>
            <w:vAlign w:val="center"/>
          </w:tcPr>
          <w:p w14:paraId="476B0697" w14:textId="77777777" w:rsidR="0085735B" w:rsidRPr="00E87665" w:rsidRDefault="0085735B" w:rsidP="0085735B">
            <w:pPr>
              <w:rPr>
                <w:rFonts w:eastAsia="Times New Roman"/>
                <w:iCs/>
                <w:sz w:val="22"/>
                <w:szCs w:val="22"/>
              </w:rPr>
            </w:pPr>
            <w:r w:rsidRPr="0086308B">
              <w:rPr>
                <w:rFonts w:eastAsia="Times New Roman"/>
                <w:bCs/>
                <w:iCs/>
                <w:sz w:val="22"/>
                <w:szCs w:val="22"/>
              </w:rPr>
              <w:t>8</w:t>
            </w:r>
            <w:r>
              <w:rPr>
                <w:rFonts w:eastAsia="Times New Roman"/>
                <w:bCs/>
                <w:iCs/>
                <w:sz w:val="22"/>
                <w:szCs w:val="22"/>
              </w:rPr>
              <w:t>7</w:t>
            </w:r>
            <w:r w:rsidRPr="0086308B">
              <w:rPr>
                <w:rFonts w:eastAsia="Times New Roman"/>
                <w:bCs/>
                <w:iCs/>
                <w:sz w:val="22"/>
                <w:szCs w:val="22"/>
              </w:rPr>
              <w:t xml:space="preserve"> (</w:t>
            </w:r>
            <w:r>
              <w:rPr>
                <w:rFonts w:eastAsia="Times New Roman"/>
                <w:bCs/>
                <w:iCs/>
                <w:sz w:val="22"/>
                <w:szCs w:val="22"/>
              </w:rPr>
              <w:t>8,0</w:t>
            </w:r>
            <w:r w:rsidRPr="0086308B">
              <w:rPr>
                <w:rFonts w:eastAsia="Times New Roman"/>
                <w:bCs/>
                <w:iCs/>
                <w:sz w:val="22"/>
                <w:szCs w:val="22"/>
              </w:rPr>
              <w:t>)</w:t>
            </w:r>
          </w:p>
        </w:tc>
      </w:tr>
      <w:tr w:rsidR="0085735B" w:rsidRPr="00E87665" w14:paraId="5E82933C" w14:textId="77777777" w:rsidTr="00E43C14">
        <w:trPr>
          <w:cantSplit/>
        </w:trPr>
        <w:tc>
          <w:tcPr>
            <w:tcW w:w="973" w:type="pct"/>
            <w:vAlign w:val="center"/>
          </w:tcPr>
          <w:p w14:paraId="4B23CBC4" w14:textId="77777777" w:rsidR="0085735B" w:rsidRPr="00E87665" w:rsidRDefault="0085735B" w:rsidP="0085735B">
            <w:pPr>
              <w:tabs>
                <w:tab w:val="left" w:pos="3828"/>
              </w:tabs>
              <w:outlineLvl w:val="0"/>
              <w:rPr>
                <w:rFonts w:eastAsia="Times New Roman"/>
                <w:bCs/>
                <w:iCs/>
                <w:sz w:val="22"/>
                <w:szCs w:val="22"/>
              </w:rPr>
            </w:pPr>
            <w:r w:rsidRPr="00E87665">
              <w:rPr>
                <w:rFonts w:eastAsia="Times New Roman"/>
                <w:bCs/>
                <w:iCs/>
                <w:sz w:val="22"/>
                <w:szCs w:val="22"/>
              </w:rPr>
              <w:t>Poremećaji imunološkog sustava</w:t>
            </w:r>
          </w:p>
        </w:tc>
        <w:tc>
          <w:tcPr>
            <w:tcW w:w="1268" w:type="pct"/>
          </w:tcPr>
          <w:p w14:paraId="374D0B3A" w14:textId="77777777" w:rsidR="0085735B" w:rsidRPr="00E87665" w:rsidRDefault="0085735B" w:rsidP="0085735B">
            <w:pPr>
              <w:rPr>
                <w:rFonts w:eastAsia="Times New Roman"/>
                <w:bCs/>
                <w:sz w:val="22"/>
                <w:szCs w:val="22"/>
              </w:rPr>
            </w:pPr>
            <w:r w:rsidRPr="00E87665">
              <w:rPr>
                <w:rFonts w:eastAsia="Times New Roman"/>
                <w:bCs/>
                <w:sz w:val="22"/>
                <w:szCs w:val="22"/>
              </w:rPr>
              <w:t>preosjetljivost</w:t>
            </w:r>
          </w:p>
        </w:tc>
        <w:tc>
          <w:tcPr>
            <w:tcW w:w="763" w:type="pct"/>
          </w:tcPr>
          <w:p w14:paraId="21B46E90" w14:textId="77777777" w:rsidR="0085735B" w:rsidRPr="00E87665" w:rsidRDefault="0085735B" w:rsidP="0085735B">
            <w:pPr>
              <w:rPr>
                <w:rFonts w:eastAsia="Times New Roman"/>
                <w:iCs/>
                <w:sz w:val="22"/>
                <w:szCs w:val="22"/>
              </w:rPr>
            </w:pPr>
          </w:p>
        </w:tc>
        <w:tc>
          <w:tcPr>
            <w:tcW w:w="764" w:type="pct"/>
          </w:tcPr>
          <w:p w14:paraId="22025086" w14:textId="77777777" w:rsidR="0085735B" w:rsidRPr="00E87665" w:rsidRDefault="0085735B" w:rsidP="0085735B">
            <w:pPr>
              <w:rPr>
                <w:rFonts w:eastAsia="Times New Roman"/>
                <w:iCs/>
                <w:sz w:val="22"/>
                <w:szCs w:val="22"/>
              </w:rPr>
            </w:pPr>
          </w:p>
        </w:tc>
        <w:tc>
          <w:tcPr>
            <w:tcW w:w="617" w:type="pct"/>
          </w:tcPr>
          <w:p w14:paraId="4DD7DFB9" w14:textId="77777777" w:rsidR="0085735B" w:rsidRPr="00E87665" w:rsidRDefault="0085735B" w:rsidP="0085735B">
            <w:pPr>
              <w:rPr>
                <w:rFonts w:eastAsia="Times New Roman"/>
                <w:bCs/>
                <w:iCs/>
                <w:sz w:val="22"/>
                <w:szCs w:val="22"/>
              </w:rPr>
            </w:pPr>
            <w:r>
              <w:rPr>
                <w:rFonts w:eastAsia="Times New Roman"/>
                <w:bCs/>
                <w:iCs/>
                <w:sz w:val="22"/>
                <w:szCs w:val="22"/>
              </w:rPr>
              <w:t>7 (0,6)</w:t>
            </w:r>
          </w:p>
        </w:tc>
        <w:tc>
          <w:tcPr>
            <w:tcW w:w="614" w:type="pct"/>
            <w:gridSpan w:val="2"/>
          </w:tcPr>
          <w:p w14:paraId="6DAE9B24" w14:textId="77777777" w:rsidR="0085735B" w:rsidRPr="00E87665" w:rsidRDefault="0085735B" w:rsidP="0085735B">
            <w:pPr>
              <w:rPr>
                <w:rFonts w:eastAsia="Times New Roman"/>
                <w:iCs/>
                <w:sz w:val="22"/>
                <w:szCs w:val="22"/>
              </w:rPr>
            </w:pPr>
            <w:r w:rsidRPr="0086308B">
              <w:rPr>
                <w:rFonts w:eastAsia="Times New Roman"/>
                <w:bCs/>
                <w:iCs/>
                <w:sz w:val="22"/>
                <w:szCs w:val="22"/>
              </w:rPr>
              <w:t>0</w:t>
            </w:r>
          </w:p>
        </w:tc>
      </w:tr>
      <w:tr w:rsidR="0085735B" w:rsidRPr="00E87665" w14:paraId="360686A0" w14:textId="77777777" w:rsidTr="00E43C14">
        <w:trPr>
          <w:cantSplit/>
          <w:trHeight w:val="258"/>
        </w:trPr>
        <w:tc>
          <w:tcPr>
            <w:tcW w:w="973" w:type="pct"/>
            <w:vMerge w:val="restart"/>
            <w:vAlign w:val="center"/>
          </w:tcPr>
          <w:p w14:paraId="52575903" w14:textId="77777777" w:rsidR="0085735B" w:rsidRPr="00E87665" w:rsidRDefault="0085735B" w:rsidP="0085735B">
            <w:pPr>
              <w:tabs>
                <w:tab w:val="left" w:pos="3828"/>
              </w:tabs>
              <w:outlineLvl w:val="0"/>
              <w:rPr>
                <w:rFonts w:eastAsia="Times New Roman"/>
                <w:bCs/>
                <w:iCs/>
                <w:sz w:val="22"/>
                <w:szCs w:val="22"/>
              </w:rPr>
            </w:pPr>
            <w:r w:rsidRPr="00E87665">
              <w:rPr>
                <w:rFonts w:eastAsia="Times New Roman"/>
                <w:bCs/>
                <w:iCs/>
                <w:sz w:val="22"/>
                <w:szCs w:val="22"/>
              </w:rPr>
              <w:t>Poremećaji metabolizma i prehrane</w:t>
            </w:r>
          </w:p>
        </w:tc>
        <w:tc>
          <w:tcPr>
            <w:tcW w:w="1268" w:type="pct"/>
          </w:tcPr>
          <w:p w14:paraId="7BFE975C" w14:textId="77777777" w:rsidR="0085735B" w:rsidRPr="00E87665" w:rsidRDefault="0085735B" w:rsidP="0085735B">
            <w:pPr>
              <w:rPr>
                <w:rFonts w:eastAsia="Times New Roman"/>
                <w:bCs/>
                <w:sz w:val="22"/>
                <w:szCs w:val="22"/>
              </w:rPr>
            </w:pPr>
            <w:r>
              <w:rPr>
                <w:rFonts w:eastAsia="Times New Roman"/>
                <w:bCs/>
                <w:sz w:val="22"/>
                <w:szCs w:val="22"/>
              </w:rPr>
              <w:t>smanjen apetit</w:t>
            </w:r>
          </w:p>
        </w:tc>
        <w:tc>
          <w:tcPr>
            <w:tcW w:w="763" w:type="pct"/>
            <w:vAlign w:val="center"/>
          </w:tcPr>
          <w:p w14:paraId="7101AB5D" w14:textId="77777777" w:rsidR="0085735B" w:rsidRPr="00E87665" w:rsidRDefault="0085735B" w:rsidP="0085735B">
            <w:pPr>
              <w:rPr>
                <w:rFonts w:eastAsia="Times New Roman"/>
                <w:bCs/>
                <w:sz w:val="22"/>
                <w:szCs w:val="22"/>
              </w:rPr>
            </w:pPr>
            <w:r>
              <w:rPr>
                <w:rFonts w:eastAsia="Times New Roman"/>
                <w:bCs/>
                <w:iCs/>
                <w:sz w:val="22"/>
                <w:szCs w:val="22"/>
              </w:rPr>
              <w:t>192</w:t>
            </w:r>
            <w:r w:rsidRPr="0086308B">
              <w:rPr>
                <w:rFonts w:eastAsia="Times New Roman"/>
                <w:bCs/>
                <w:iCs/>
                <w:sz w:val="22"/>
                <w:szCs w:val="22"/>
              </w:rPr>
              <w:t xml:space="preserve"> (1</w:t>
            </w:r>
            <w:r>
              <w:rPr>
                <w:rFonts w:eastAsia="Times New Roman"/>
                <w:bCs/>
                <w:iCs/>
                <w:sz w:val="22"/>
                <w:szCs w:val="22"/>
              </w:rPr>
              <w:t>7,6</w:t>
            </w:r>
            <w:r w:rsidRPr="0086308B">
              <w:rPr>
                <w:rFonts w:eastAsia="Times New Roman"/>
                <w:bCs/>
                <w:iCs/>
                <w:sz w:val="22"/>
                <w:szCs w:val="22"/>
              </w:rPr>
              <w:t>)</w:t>
            </w:r>
          </w:p>
        </w:tc>
        <w:tc>
          <w:tcPr>
            <w:tcW w:w="764" w:type="pct"/>
          </w:tcPr>
          <w:p w14:paraId="6818143B" w14:textId="77777777" w:rsidR="0085735B" w:rsidRPr="00E87665" w:rsidRDefault="0085735B" w:rsidP="0085735B">
            <w:pPr>
              <w:rPr>
                <w:rFonts w:eastAsia="Times New Roman"/>
                <w:iCs/>
                <w:sz w:val="22"/>
                <w:szCs w:val="22"/>
              </w:rPr>
            </w:pPr>
          </w:p>
        </w:tc>
        <w:tc>
          <w:tcPr>
            <w:tcW w:w="617" w:type="pct"/>
          </w:tcPr>
          <w:p w14:paraId="7ECD089A" w14:textId="77777777" w:rsidR="0085735B" w:rsidRPr="00E87665" w:rsidRDefault="0085735B" w:rsidP="0085735B">
            <w:pPr>
              <w:rPr>
                <w:rFonts w:eastAsia="Times New Roman"/>
                <w:bCs/>
                <w:iCs/>
                <w:sz w:val="22"/>
                <w:szCs w:val="22"/>
              </w:rPr>
            </w:pPr>
          </w:p>
        </w:tc>
        <w:tc>
          <w:tcPr>
            <w:tcW w:w="614" w:type="pct"/>
            <w:gridSpan w:val="2"/>
            <w:vAlign w:val="center"/>
          </w:tcPr>
          <w:p w14:paraId="1ACFEEBD" w14:textId="77777777" w:rsidR="0085735B" w:rsidRPr="00E87665" w:rsidRDefault="0085735B" w:rsidP="0085735B">
            <w:pPr>
              <w:rPr>
                <w:rFonts w:eastAsia="Times New Roman"/>
                <w:iCs/>
                <w:sz w:val="22"/>
                <w:szCs w:val="22"/>
              </w:rPr>
            </w:pPr>
            <w:r>
              <w:rPr>
                <w:rFonts w:eastAsia="Times New Roman"/>
                <w:bCs/>
                <w:iCs/>
                <w:sz w:val="22"/>
                <w:szCs w:val="22"/>
              </w:rPr>
              <w:t>11</w:t>
            </w:r>
            <w:r w:rsidRPr="0086308B">
              <w:rPr>
                <w:rFonts w:eastAsia="Times New Roman"/>
                <w:bCs/>
                <w:iCs/>
                <w:sz w:val="22"/>
                <w:szCs w:val="22"/>
              </w:rPr>
              <w:t xml:space="preserve"> (</w:t>
            </w:r>
            <w:r>
              <w:rPr>
                <w:rFonts w:eastAsia="Times New Roman"/>
                <w:bCs/>
                <w:iCs/>
                <w:sz w:val="22"/>
                <w:szCs w:val="22"/>
              </w:rPr>
              <w:t>1,</w:t>
            </w:r>
            <w:r w:rsidRPr="0086308B">
              <w:rPr>
                <w:rFonts w:eastAsia="Times New Roman"/>
                <w:bCs/>
                <w:iCs/>
                <w:sz w:val="22"/>
                <w:szCs w:val="22"/>
              </w:rPr>
              <w:t>0)</w:t>
            </w:r>
          </w:p>
        </w:tc>
      </w:tr>
      <w:tr w:rsidR="0085735B" w:rsidRPr="00E87665" w14:paraId="01D9BA97" w14:textId="77777777" w:rsidTr="00E43C14">
        <w:trPr>
          <w:cantSplit/>
          <w:trHeight w:val="163"/>
        </w:trPr>
        <w:tc>
          <w:tcPr>
            <w:tcW w:w="973" w:type="pct"/>
            <w:vMerge/>
            <w:vAlign w:val="center"/>
          </w:tcPr>
          <w:p w14:paraId="33678A48" w14:textId="77777777" w:rsidR="0085735B" w:rsidRPr="00E87665" w:rsidRDefault="0085735B" w:rsidP="0085735B">
            <w:pPr>
              <w:tabs>
                <w:tab w:val="left" w:pos="3828"/>
              </w:tabs>
              <w:outlineLvl w:val="0"/>
              <w:rPr>
                <w:rFonts w:eastAsia="Times New Roman"/>
                <w:bCs/>
                <w:iCs/>
                <w:sz w:val="22"/>
                <w:szCs w:val="22"/>
              </w:rPr>
            </w:pPr>
          </w:p>
        </w:tc>
        <w:tc>
          <w:tcPr>
            <w:tcW w:w="1268" w:type="pct"/>
          </w:tcPr>
          <w:p w14:paraId="2630C40D" w14:textId="77777777" w:rsidR="0085735B" w:rsidRPr="00E87665" w:rsidRDefault="0085735B" w:rsidP="0085735B">
            <w:pPr>
              <w:rPr>
                <w:rFonts w:eastAsia="Times New Roman"/>
                <w:bCs/>
                <w:sz w:val="22"/>
                <w:szCs w:val="22"/>
              </w:rPr>
            </w:pPr>
            <w:r w:rsidRPr="00E87665">
              <w:rPr>
                <w:rFonts w:eastAsia="Times New Roman"/>
                <w:bCs/>
                <w:sz w:val="22"/>
                <w:szCs w:val="22"/>
              </w:rPr>
              <w:t>dehidracija</w:t>
            </w:r>
          </w:p>
        </w:tc>
        <w:tc>
          <w:tcPr>
            <w:tcW w:w="763" w:type="pct"/>
          </w:tcPr>
          <w:p w14:paraId="37DDDCAC" w14:textId="77777777" w:rsidR="0085735B" w:rsidRPr="00E87665" w:rsidRDefault="0085735B" w:rsidP="0085735B">
            <w:pPr>
              <w:rPr>
                <w:rFonts w:eastAsia="Times New Roman"/>
                <w:bCs/>
                <w:sz w:val="22"/>
                <w:szCs w:val="22"/>
              </w:rPr>
            </w:pPr>
          </w:p>
        </w:tc>
        <w:tc>
          <w:tcPr>
            <w:tcW w:w="764" w:type="pct"/>
            <w:vAlign w:val="center"/>
          </w:tcPr>
          <w:p w14:paraId="556783EE" w14:textId="77777777" w:rsidR="0085735B" w:rsidRPr="00E87665" w:rsidRDefault="0085735B" w:rsidP="0085735B">
            <w:pPr>
              <w:rPr>
                <w:rFonts w:eastAsia="Times New Roman"/>
                <w:iCs/>
                <w:sz w:val="22"/>
                <w:szCs w:val="22"/>
              </w:rPr>
            </w:pPr>
            <w:r>
              <w:rPr>
                <w:rFonts w:eastAsia="Times New Roman"/>
                <w:bCs/>
                <w:iCs/>
                <w:sz w:val="22"/>
                <w:szCs w:val="22"/>
              </w:rPr>
              <w:t>27</w:t>
            </w:r>
            <w:r w:rsidRPr="0086308B">
              <w:rPr>
                <w:rFonts w:eastAsia="Times New Roman"/>
                <w:bCs/>
                <w:iCs/>
                <w:sz w:val="22"/>
                <w:szCs w:val="22"/>
              </w:rPr>
              <w:t xml:space="preserve"> (</w:t>
            </w:r>
            <w:r>
              <w:rPr>
                <w:rFonts w:eastAsia="Times New Roman"/>
                <w:bCs/>
                <w:iCs/>
                <w:sz w:val="22"/>
                <w:szCs w:val="22"/>
              </w:rPr>
              <w:t>2,5</w:t>
            </w:r>
            <w:r w:rsidRPr="0086308B">
              <w:rPr>
                <w:rFonts w:eastAsia="Times New Roman"/>
                <w:bCs/>
                <w:iCs/>
                <w:sz w:val="22"/>
                <w:szCs w:val="22"/>
              </w:rPr>
              <w:t>)</w:t>
            </w:r>
          </w:p>
        </w:tc>
        <w:tc>
          <w:tcPr>
            <w:tcW w:w="617" w:type="pct"/>
          </w:tcPr>
          <w:p w14:paraId="7F3D2C4E" w14:textId="77777777" w:rsidR="0085735B" w:rsidRPr="00E87665" w:rsidRDefault="0085735B" w:rsidP="0085735B">
            <w:pPr>
              <w:rPr>
                <w:rFonts w:eastAsia="Times New Roman"/>
                <w:bCs/>
                <w:iCs/>
                <w:sz w:val="22"/>
                <w:szCs w:val="22"/>
              </w:rPr>
            </w:pPr>
          </w:p>
        </w:tc>
        <w:tc>
          <w:tcPr>
            <w:tcW w:w="614" w:type="pct"/>
            <w:gridSpan w:val="2"/>
            <w:vAlign w:val="center"/>
          </w:tcPr>
          <w:p w14:paraId="68D9AD49" w14:textId="77777777" w:rsidR="0085735B" w:rsidRPr="00E87665" w:rsidRDefault="0085735B" w:rsidP="0085735B">
            <w:pPr>
              <w:rPr>
                <w:rFonts w:eastAsia="Times New Roman"/>
                <w:iCs/>
                <w:sz w:val="22"/>
                <w:szCs w:val="22"/>
              </w:rPr>
            </w:pPr>
            <w:r>
              <w:rPr>
                <w:rFonts w:eastAsia="Times New Roman"/>
                <w:bCs/>
                <w:iCs/>
                <w:sz w:val="22"/>
                <w:szCs w:val="22"/>
              </w:rPr>
              <w:t>11</w:t>
            </w:r>
            <w:r w:rsidRPr="0086308B">
              <w:rPr>
                <w:rFonts w:eastAsia="Times New Roman"/>
                <w:bCs/>
                <w:iCs/>
                <w:sz w:val="22"/>
                <w:szCs w:val="22"/>
              </w:rPr>
              <w:t xml:space="preserve"> (</w:t>
            </w:r>
            <w:r>
              <w:rPr>
                <w:rFonts w:eastAsia="Times New Roman"/>
                <w:bCs/>
                <w:iCs/>
                <w:sz w:val="22"/>
                <w:szCs w:val="22"/>
              </w:rPr>
              <w:t>1,0</w:t>
            </w:r>
            <w:r w:rsidRPr="0086308B">
              <w:rPr>
                <w:rFonts w:eastAsia="Times New Roman"/>
                <w:bCs/>
                <w:iCs/>
                <w:sz w:val="22"/>
                <w:szCs w:val="22"/>
              </w:rPr>
              <w:t>)</w:t>
            </w:r>
          </w:p>
        </w:tc>
      </w:tr>
      <w:tr w:rsidR="0085735B" w:rsidRPr="00E87665" w14:paraId="6C148444" w14:textId="77777777" w:rsidTr="00E43C14">
        <w:trPr>
          <w:cantSplit/>
          <w:trHeight w:val="168"/>
        </w:trPr>
        <w:tc>
          <w:tcPr>
            <w:tcW w:w="973" w:type="pct"/>
            <w:vMerge/>
            <w:vAlign w:val="center"/>
          </w:tcPr>
          <w:p w14:paraId="18D7EA01" w14:textId="77777777" w:rsidR="0085735B" w:rsidRPr="00E87665" w:rsidRDefault="0085735B" w:rsidP="0085735B">
            <w:pPr>
              <w:tabs>
                <w:tab w:val="left" w:pos="3828"/>
              </w:tabs>
              <w:outlineLvl w:val="0"/>
              <w:rPr>
                <w:rFonts w:eastAsia="Times New Roman"/>
                <w:bCs/>
                <w:iCs/>
                <w:sz w:val="22"/>
                <w:szCs w:val="22"/>
              </w:rPr>
            </w:pPr>
          </w:p>
        </w:tc>
        <w:tc>
          <w:tcPr>
            <w:tcW w:w="1268" w:type="pct"/>
          </w:tcPr>
          <w:p w14:paraId="2E38F638" w14:textId="77777777" w:rsidR="0085735B" w:rsidRPr="00E87665" w:rsidRDefault="0085735B" w:rsidP="0085735B">
            <w:pPr>
              <w:rPr>
                <w:rFonts w:eastAsia="Times New Roman"/>
                <w:bCs/>
                <w:sz w:val="22"/>
                <w:szCs w:val="22"/>
              </w:rPr>
            </w:pPr>
            <w:r w:rsidRPr="00E87665">
              <w:rPr>
                <w:rFonts w:eastAsia="Times New Roman"/>
                <w:bCs/>
                <w:sz w:val="22"/>
                <w:szCs w:val="22"/>
              </w:rPr>
              <w:t>hiperglikemija</w:t>
            </w:r>
          </w:p>
        </w:tc>
        <w:tc>
          <w:tcPr>
            <w:tcW w:w="763" w:type="pct"/>
          </w:tcPr>
          <w:p w14:paraId="5A4A8242" w14:textId="77777777" w:rsidR="0085735B" w:rsidRPr="00E87665" w:rsidRDefault="0085735B" w:rsidP="0085735B">
            <w:pPr>
              <w:rPr>
                <w:rFonts w:eastAsia="Times New Roman"/>
                <w:bCs/>
                <w:sz w:val="22"/>
                <w:szCs w:val="22"/>
              </w:rPr>
            </w:pPr>
          </w:p>
        </w:tc>
        <w:tc>
          <w:tcPr>
            <w:tcW w:w="764" w:type="pct"/>
            <w:vAlign w:val="center"/>
          </w:tcPr>
          <w:p w14:paraId="7773F57D" w14:textId="77777777" w:rsidR="0085735B" w:rsidRPr="00E87665" w:rsidRDefault="0085735B" w:rsidP="0085735B">
            <w:pPr>
              <w:rPr>
                <w:rFonts w:eastAsia="Times New Roman"/>
                <w:iCs/>
                <w:sz w:val="22"/>
                <w:szCs w:val="22"/>
              </w:rPr>
            </w:pPr>
            <w:r>
              <w:rPr>
                <w:rFonts w:eastAsia="Times New Roman"/>
                <w:bCs/>
                <w:iCs/>
                <w:sz w:val="22"/>
                <w:szCs w:val="22"/>
              </w:rPr>
              <w:t>11</w:t>
            </w:r>
            <w:r w:rsidRPr="0086308B">
              <w:rPr>
                <w:rFonts w:eastAsia="Times New Roman"/>
                <w:bCs/>
                <w:iCs/>
                <w:sz w:val="22"/>
                <w:szCs w:val="22"/>
              </w:rPr>
              <w:t xml:space="preserve"> (1,</w:t>
            </w:r>
            <w:r>
              <w:rPr>
                <w:rFonts w:eastAsia="Times New Roman"/>
                <w:bCs/>
                <w:iCs/>
                <w:sz w:val="22"/>
                <w:szCs w:val="22"/>
              </w:rPr>
              <w:t>0</w:t>
            </w:r>
            <w:r w:rsidRPr="0086308B">
              <w:rPr>
                <w:rFonts w:eastAsia="Times New Roman"/>
                <w:bCs/>
                <w:iCs/>
                <w:sz w:val="22"/>
                <w:szCs w:val="22"/>
              </w:rPr>
              <w:t>)</w:t>
            </w:r>
          </w:p>
        </w:tc>
        <w:tc>
          <w:tcPr>
            <w:tcW w:w="617" w:type="pct"/>
          </w:tcPr>
          <w:p w14:paraId="369DC29C" w14:textId="77777777" w:rsidR="0085735B" w:rsidRPr="00E87665" w:rsidRDefault="0085735B" w:rsidP="0085735B">
            <w:pPr>
              <w:rPr>
                <w:rFonts w:eastAsia="Times New Roman"/>
                <w:bCs/>
                <w:iCs/>
                <w:sz w:val="22"/>
                <w:szCs w:val="22"/>
              </w:rPr>
            </w:pPr>
          </w:p>
        </w:tc>
        <w:tc>
          <w:tcPr>
            <w:tcW w:w="614" w:type="pct"/>
            <w:gridSpan w:val="2"/>
            <w:vAlign w:val="center"/>
          </w:tcPr>
          <w:p w14:paraId="5D3F9A6F" w14:textId="77777777" w:rsidR="0085735B" w:rsidRPr="00E87665" w:rsidRDefault="0085735B" w:rsidP="0085735B">
            <w:pPr>
              <w:rPr>
                <w:rFonts w:eastAsia="Times New Roman"/>
                <w:iCs/>
                <w:sz w:val="22"/>
                <w:szCs w:val="22"/>
              </w:rPr>
            </w:pPr>
            <w:r>
              <w:rPr>
                <w:rFonts w:eastAsia="Times New Roman"/>
                <w:bCs/>
                <w:iCs/>
                <w:sz w:val="22"/>
                <w:szCs w:val="22"/>
              </w:rPr>
              <w:t>7</w:t>
            </w:r>
            <w:r w:rsidRPr="0086308B">
              <w:rPr>
                <w:rFonts w:eastAsia="Times New Roman"/>
                <w:bCs/>
                <w:iCs/>
                <w:sz w:val="22"/>
                <w:szCs w:val="22"/>
              </w:rPr>
              <w:t xml:space="preserve"> (0,</w:t>
            </w:r>
            <w:r>
              <w:rPr>
                <w:rFonts w:eastAsia="Times New Roman"/>
                <w:bCs/>
                <w:iCs/>
                <w:sz w:val="22"/>
                <w:szCs w:val="22"/>
              </w:rPr>
              <w:t>6</w:t>
            </w:r>
            <w:r w:rsidRPr="0086308B">
              <w:rPr>
                <w:rFonts w:eastAsia="Times New Roman"/>
                <w:bCs/>
                <w:iCs/>
                <w:sz w:val="22"/>
                <w:szCs w:val="22"/>
              </w:rPr>
              <w:t>)</w:t>
            </w:r>
          </w:p>
        </w:tc>
      </w:tr>
      <w:tr w:rsidR="0085735B" w:rsidRPr="00E87665" w14:paraId="0A5BFDD7" w14:textId="77777777" w:rsidTr="00E43C14">
        <w:trPr>
          <w:cantSplit/>
          <w:trHeight w:val="248"/>
        </w:trPr>
        <w:tc>
          <w:tcPr>
            <w:tcW w:w="973" w:type="pct"/>
            <w:vMerge/>
            <w:vAlign w:val="center"/>
          </w:tcPr>
          <w:p w14:paraId="6A230CC7" w14:textId="77777777" w:rsidR="0085735B" w:rsidRPr="00E87665" w:rsidRDefault="0085735B" w:rsidP="0085735B">
            <w:pPr>
              <w:tabs>
                <w:tab w:val="left" w:pos="3828"/>
              </w:tabs>
              <w:outlineLvl w:val="0"/>
              <w:rPr>
                <w:rFonts w:eastAsia="Times New Roman"/>
                <w:bCs/>
                <w:iCs/>
                <w:sz w:val="22"/>
                <w:szCs w:val="22"/>
              </w:rPr>
            </w:pPr>
          </w:p>
        </w:tc>
        <w:tc>
          <w:tcPr>
            <w:tcW w:w="1268" w:type="pct"/>
          </w:tcPr>
          <w:p w14:paraId="5DAE13AB" w14:textId="77777777" w:rsidR="0085735B" w:rsidRPr="00E87665" w:rsidRDefault="0085735B" w:rsidP="0085735B">
            <w:pPr>
              <w:rPr>
                <w:rFonts w:eastAsia="Times New Roman"/>
                <w:bCs/>
                <w:sz w:val="22"/>
                <w:szCs w:val="22"/>
              </w:rPr>
            </w:pPr>
            <w:r w:rsidRPr="00E87665">
              <w:rPr>
                <w:rFonts w:eastAsia="Times New Roman"/>
                <w:bCs/>
                <w:sz w:val="22"/>
                <w:szCs w:val="22"/>
              </w:rPr>
              <w:t>hipokalijemija</w:t>
            </w:r>
          </w:p>
        </w:tc>
        <w:tc>
          <w:tcPr>
            <w:tcW w:w="763" w:type="pct"/>
          </w:tcPr>
          <w:p w14:paraId="7A357E1B" w14:textId="77777777" w:rsidR="0085735B" w:rsidRPr="00E87665" w:rsidRDefault="0085735B" w:rsidP="0085735B">
            <w:pPr>
              <w:rPr>
                <w:rFonts w:eastAsia="Times New Roman"/>
                <w:bCs/>
                <w:sz w:val="22"/>
                <w:szCs w:val="22"/>
              </w:rPr>
            </w:pPr>
          </w:p>
        </w:tc>
        <w:tc>
          <w:tcPr>
            <w:tcW w:w="764" w:type="pct"/>
            <w:vAlign w:val="center"/>
          </w:tcPr>
          <w:p w14:paraId="7133BCBB" w14:textId="77777777" w:rsidR="0085735B" w:rsidRPr="00E87665" w:rsidRDefault="0085735B" w:rsidP="0085735B">
            <w:pPr>
              <w:rPr>
                <w:rFonts w:eastAsia="Times New Roman"/>
                <w:iCs/>
                <w:sz w:val="22"/>
                <w:szCs w:val="22"/>
              </w:rPr>
            </w:pPr>
          </w:p>
        </w:tc>
        <w:tc>
          <w:tcPr>
            <w:tcW w:w="617" w:type="pct"/>
          </w:tcPr>
          <w:p w14:paraId="68DC3390" w14:textId="77777777" w:rsidR="0085735B" w:rsidRPr="00E87665" w:rsidRDefault="0085735B" w:rsidP="0085735B">
            <w:pPr>
              <w:rPr>
                <w:rFonts w:eastAsia="Times New Roman"/>
                <w:bCs/>
                <w:iCs/>
                <w:sz w:val="22"/>
                <w:szCs w:val="22"/>
              </w:rPr>
            </w:pPr>
            <w:r>
              <w:rPr>
                <w:rFonts w:eastAsia="Times New Roman"/>
                <w:bCs/>
                <w:iCs/>
                <w:sz w:val="22"/>
                <w:szCs w:val="22"/>
              </w:rPr>
              <w:t>8 (0,7)</w:t>
            </w:r>
          </w:p>
        </w:tc>
        <w:tc>
          <w:tcPr>
            <w:tcW w:w="614" w:type="pct"/>
            <w:gridSpan w:val="2"/>
            <w:vAlign w:val="center"/>
          </w:tcPr>
          <w:p w14:paraId="62B30F3A" w14:textId="77777777" w:rsidR="0085735B" w:rsidRPr="00E87665" w:rsidRDefault="0085735B" w:rsidP="0085735B">
            <w:pPr>
              <w:rPr>
                <w:rFonts w:eastAsia="Times New Roman"/>
                <w:iCs/>
                <w:sz w:val="22"/>
                <w:szCs w:val="22"/>
              </w:rPr>
            </w:pPr>
            <w:r w:rsidRPr="0086308B">
              <w:rPr>
                <w:rFonts w:eastAsia="Times New Roman"/>
                <w:bCs/>
                <w:iCs/>
                <w:sz w:val="22"/>
                <w:szCs w:val="22"/>
              </w:rPr>
              <w:t>2 (0,</w:t>
            </w:r>
            <w:r>
              <w:rPr>
                <w:rFonts w:eastAsia="Times New Roman"/>
                <w:bCs/>
                <w:iCs/>
                <w:sz w:val="22"/>
                <w:szCs w:val="22"/>
              </w:rPr>
              <w:t>2</w:t>
            </w:r>
            <w:r w:rsidRPr="0086308B">
              <w:rPr>
                <w:rFonts w:eastAsia="Times New Roman"/>
                <w:bCs/>
                <w:iCs/>
                <w:sz w:val="22"/>
                <w:szCs w:val="22"/>
              </w:rPr>
              <w:t>)</w:t>
            </w:r>
          </w:p>
        </w:tc>
      </w:tr>
      <w:tr w:rsidR="0085735B" w:rsidRPr="00E87665" w14:paraId="14938BE0" w14:textId="77777777" w:rsidTr="00E43C14">
        <w:trPr>
          <w:cantSplit/>
          <w:trHeight w:val="248"/>
        </w:trPr>
        <w:tc>
          <w:tcPr>
            <w:tcW w:w="973" w:type="pct"/>
            <w:vMerge w:val="restart"/>
            <w:vAlign w:val="center"/>
          </w:tcPr>
          <w:p w14:paraId="0625C573" w14:textId="77777777" w:rsidR="0085735B" w:rsidRPr="00E87665" w:rsidRDefault="0085735B" w:rsidP="0085735B">
            <w:pPr>
              <w:tabs>
                <w:tab w:val="left" w:pos="3828"/>
              </w:tabs>
              <w:outlineLvl w:val="0"/>
              <w:rPr>
                <w:rFonts w:eastAsia="Times New Roman"/>
                <w:bCs/>
                <w:iCs/>
                <w:sz w:val="22"/>
                <w:szCs w:val="22"/>
              </w:rPr>
            </w:pPr>
            <w:r w:rsidRPr="00E87665">
              <w:rPr>
                <w:rFonts w:eastAsia="Times New Roman"/>
                <w:bCs/>
                <w:iCs/>
                <w:sz w:val="22"/>
                <w:szCs w:val="22"/>
              </w:rPr>
              <w:t>Psihijatrijski poremećaji</w:t>
            </w:r>
          </w:p>
        </w:tc>
        <w:tc>
          <w:tcPr>
            <w:tcW w:w="1268" w:type="pct"/>
          </w:tcPr>
          <w:p w14:paraId="721483EC" w14:textId="77777777" w:rsidR="0085735B" w:rsidRPr="00E87665" w:rsidRDefault="0085735B" w:rsidP="0085735B">
            <w:pPr>
              <w:rPr>
                <w:rFonts w:eastAsia="Times New Roman"/>
                <w:bCs/>
                <w:sz w:val="22"/>
                <w:szCs w:val="22"/>
              </w:rPr>
            </w:pPr>
            <w:r>
              <w:rPr>
                <w:rFonts w:eastAsia="Times New Roman"/>
                <w:bCs/>
                <w:sz w:val="22"/>
                <w:szCs w:val="22"/>
              </w:rPr>
              <w:t>nesanica</w:t>
            </w:r>
          </w:p>
        </w:tc>
        <w:tc>
          <w:tcPr>
            <w:tcW w:w="763" w:type="pct"/>
          </w:tcPr>
          <w:p w14:paraId="1815E8F3" w14:textId="77777777" w:rsidR="0085735B" w:rsidRPr="00E87665" w:rsidRDefault="0085735B" w:rsidP="0085735B">
            <w:pPr>
              <w:rPr>
                <w:rFonts w:eastAsia="Times New Roman"/>
                <w:bCs/>
                <w:sz w:val="22"/>
                <w:szCs w:val="22"/>
              </w:rPr>
            </w:pPr>
          </w:p>
        </w:tc>
        <w:tc>
          <w:tcPr>
            <w:tcW w:w="764" w:type="pct"/>
            <w:vAlign w:val="center"/>
          </w:tcPr>
          <w:p w14:paraId="1B9681A1" w14:textId="77777777" w:rsidR="0085735B" w:rsidRPr="00E87665" w:rsidRDefault="0085735B" w:rsidP="0085735B">
            <w:pPr>
              <w:rPr>
                <w:rFonts w:eastAsia="Times New Roman"/>
                <w:bCs/>
                <w:iCs/>
                <w:sz w:val="22"/>
                <w:szCs w:val="22"/>
              </w:rPr>
            </w:pPr>
            <w:r>
              <w:rPr>
                <w:rFonts w:eastAsia="Times New Roman"/>
                <w:bCs/>
                <w:iCs/>
                <w:sz w:val="22"/>
                <w:szCs w:val="22"/>
              </w:rPr>
              <w:t>45 (4,1)</w:t>
            </w:r>
          </w:p>
        </w:tc>
        <w:tc>
          <w:tcPr>
            <w:tcW w:w="617" w:type="pct"/>
          </w:tcPr>
          <w:p w14:paraId="77F7BEAC" w14:textId="77777777" w:rsidR="0085735B" w:rsidRPr="00E87665" w:rsidRDefault="0085735B" w:rsidP="0085735B">
            <w:pPr>
              <w:rPr>
                <w:rFonts w:eastAsia="Times New Roman"/>
                <w:bCs/>
                <w:iCs/>
                <w:sz w:val="22"/>
                <w:szCs w:val="22"/>
              </w:rPr>
            </w:pPr>
          </w:p>
        </w:tc>
        <w:tc>
          <w:tcPr>
            <w:tcW w:w="614" w:type="pct"/>
            <w:gridSpan w:val="2"/>
            <w:vAlign w:val="center"/>
          </w:tcPr>
          <w:p w14:paraId="765ACDBC" w14:textId="77777777" w:rsidR="0085735B" w:rsidRPr="00E87665" w:rsidRDefault="0085735B" w:rsidP="0085735B">
            <w:pPr>
              <w:rPr>
                <w:rFonts w:eastAsia="Times New Roman"/>
                <w:bCs/>
                <w:iCs/>
                <w:sz w:val="22"/>
                <w:szCs w:val="22"/>
              </w:rPr>
            </w:pPr>
            <w:r>
              <w:rPr>
                <w:rFonts w:eastAsia="Times New Roman"/>
                <w:bCs/>
                <w:iCs/>
                <w:sz w:val="22"/>
                <w:szCs w:val="22"/>
              </w:rPr>
              <w:t>0</w:t>
            </w:r>
          </w:p>
        </w:tc>
      </w:tr>
      <w:tr w:rsidR="0085735B" w:rsidRPr="00E87665" w14:paraId="0E45DD3C" w14:textId="77777777" w:rsidTr="00E43C14">
        <w:trPr>
          <w:cantSplit/>
          <w:trHeight w:val="248"/>
        </w:trPr>
        <w:tc>
          <w:tcPr>
            <w:tcW w:w="973" w:type="pct"/>
            <w:vMerge/>
            <w:vAlign w:val="center"/>
          </w:tcPr>
          <w:p w14:paraId="7B69DD79" w14:textId="77777777" w:rsidR="0085735B" w:rsidRPr="00E87665" w:rsidRDefault="0085735B" w:rsidP="0085735B">
            <w:pPr>
              <w:tabs>
                <w:tab w:val="left" w:pos="3828"/>
              </w:tabs>
              <w:outlineLvl w:val="0"/>
              <w:rPr>
                <w:rFonts w:eastAsia="Times New Roman"/>
                <w:bCs/>
                <w:iCs/>
                <w:sz w:val="22"/>
                <w:szCs w:val="22"/>
              </w:rPr>
            </w:pPr>
          </w:p>
        </w:tc>
        <w:tc>
          <w:tcPr>
            <w:tcW w:w="1268" w:type="pct"/>
          </w:tcPr>
          <w:p w14:paraId="276267A4" w14:textId="77777777" w:rsidR="0085735B" w:rsidRPr="00E87665" w:rsidRDefault="0085735B" w:rsidP="0085735B">
            <w:pPr>
              <w:rPr>
                <w:rFonts w:eastAsia="Times New Roman"/>
                <w:bCs/>
                <w:sz w:val="22"/>
                <w:szCs w:val="22"/>
              </w:rPr>
            </w:pPr>
            <w:r w:rsidRPr="00E87665">
              <w:rPr>
                <w:rFonts w:eastAsia="Times New Roman"/>
                <w:bCs/>
                <w:sz w:val="22"/>
                <w:szCs w:val="22"/>
              </w:rPr>
              <w:t>anksioznost</w:t>
            </w:r>
          </w:p>
        </w:tc>
        <w:tc>
          <w:tcPr>
            <w:tcW w:w="763" w:type="pct"/>
          </w:tcPr>
          <w:p w14:paraId="052EBBA6" w14:textId="77777777" w:rsidR="0085735B" w:rsidRPr="00E87665" w:rsidRDefault="0085735B" w:rsidP="0085735B">
            <w:pPr>
              <w:rPr>
                <w:rFonts w:eastAsia="Times New Roman"/>
                <w:bCs/>
                <w:sz w:val="22"/>
                <w:szCs w:val="22"/>
              </w:rPr>
            </w:pPr>
          </w:p>
        </w:tc>
        <w:tc>
          <w:tcPr>
            <w:tcW w:w="764" w:type="pct"/>
            <w:vAlign w:val="center"/>
          </w:tcPr>
          <w:p w14:paraId="6CE18434" w14:textId="77777777" w:rsidR="0085735B" w:rsidRPr="00E87665" w:rsidRDefault="0085735B" w:rsidP="0085735B">
            <w:pPr>
              <w:rPr>
                <w:rFonts w:eastAsia="Times New Roman"/>
                <w:bCs/>
                <w:iCs/>
                <w:sz w:val="22"/>
                <w:szCs w:val="22"/>
              </w:rPr>
            </w:pPr>
            <w:r w:rsidRPr="0086308B">
              <w:rPr>
                <w:rFonts w:eastAsia="Times New Roman"/>
                <w:bCs/>
                <w:iCs/>
                <w:sz w:val="22"/>
                <w:szCs w:val="22"/>
              </w:rPr>
              <w:t>1</w:t>
            </w:r>
            <w:r>
              <w:rPr>
                <w:rFonts w:eastAsia="Times New Roman"/>
                <w:bCs/>
                <w:iCs/>
                <w:sz w:val="22"/>
                <w:szCs w:val="22"/>
              </w:rPr>
              <w:t>3</w:t>
            </w:r>
            <w:r w:rsidRPr="0086308B">
              <w:rPr>
                <w:rFonts w:eastAsia="Times New Roman"/>
                <w:bCs/>
                <w:iCs/>
                <w:sz w:val="22"/>
                <w:szCs w:val="22"/>
              </w:rPr>
              <w:t xml:space="preserve"> (</w:t>
            </w:r>
            <w:r>
              <w:rPr>
                <w:rFonts w:eastAsia="Times New Roman"/>
                <w:bCs/>
                <w:iCs/>
                <w:sz w:val="22"/>
                <w:szCs w:val="22"/>
              </w:rPr>
              <w:t>1,2</w:t>
            </w:r>
            <w:r w:rsidRPr="0086308B">
              <w:rPr>
                <w:rFonts w:eastAsia="Times New Roman"/>
                <w:bCs/>
                <w:iCs/>
                <w:sz w:val="22"/>
                <w:szCs w:val="22"/>
              </w:rPr>
              <w:t>)</w:t>
            </w:r>
          </w:p>
        </w:tc>
        <w:tc>
          <w:tcPr>
            <w:tcW w:w="617" w:type="pct"/>
          </w:tcPr>
          <w:p w14:paraId="2299A1DF" w14:textId="77777777" w:rsidR="0085735B" w:rsidRPr="00E87665" w:rsidRDefault="0085735B" w:rsidP="0085735B">
            <w:pPr>
              <w:rPr>
                <w:rFonts w:eastAsia="Times New Roman"/>
                <w:bCs/>
                <w:iCs/>
                <w:sz w:val="22"/>
                <w:szCs w:val="22"/>
              </w:rPr>
            </w:pPr>
          </w:p>
        </w:tc>
        <w:tc>
          <w:tcPr>
            <w:tcW w:w="614" w:type="pct"/>
            <w:gridSpan w:val="2"/>
            <w:vAlign w:val="center"/>
          </w:tcPr>
          <w:p w14:paraId="7AE3BFE6" w14:textId="77777777" w:rsidR="0085735B" w:rsidRPr="00E87665" w:rsidRDefault="0085735B" w:rsidP="0085735B">
            <w:pPr>
              <w:rPr>
                <w:rFonts w:eastAsia="Times New Roman"/>
                <w:bCs/>
                <w:iCs/>
                <w:sz w:val="22"/>
                <w:szCs w:val="22"/>
              </w:rPr>
            </w:pPr>
            <w:r w:rsidRPr="0086308B">
              <w:rPr>
                <w:rFonts w:eastAsia="Times New Roman"/>
                <w:bCs/>
                <w:iCs/>
                <w:sz w:val="22"/>
                <w:szCs w:val="22"/>
              </w:rPr>
              <w:t>0</w:t>
            </w:r>
          </w:p>
        </w:tc>
      </w:tr>
      <w:tr w:rsidR="0085735B" w:rsidRPr="00E87665" w14:paraId="37A4C015" w14:textId="77777777" w:rsidTr="00E43C14">
        <w:trPr>
          <w:cantSplit/>
          <w:trHeight w:val="248"/>
        </w:trPr>
        <w:tc>
          <w:tcPr>
            <w:tcW w:w="973" w:type="pct"/>
            <w:vMerge/>
            <w:vAlign w:val="center"/>
          </w:tcPr>
          <w:p w14:paraId="2944F1E2" w14:textId="77777777" w:rsidR="0085735B" w:rsidRPr="00E87665" w:rsidRDefault="0085735B" w:rsidP="0085735B">
            <w:pPr>
              <w:keepNext/>
              <w:tabs>
                <w:tab w:val="left" w:pos="3828"/>
              </w:tabs>
              <w:outlineLvl w:val="0"/>
              <w:rPr>
                <w:rFonts w:eastAsia="Times New Roman"/>
                <w:bCs/>
                <w:iCs/>
                <w:sz w:val="22"/>
                <w:szCs w:val="22"/>
              </w:rPr>
            </w:pPr>
          </w:p>
        </w:tc>
        <w:tc>
          <w:tcPr>
            <w:tcW w:w="1268" w:type="pct"/>
          </w:tcPr>
          <w:p w14:paraId="55002F96" w14:textId="77777777" w:rsidR="0085735B" w:rsidRPr="00E87665" w:rsidRDefault="0085735B" w:rsidP="0085735B">
            <w:pPr>
              <w:rPr>
                <w:rFonts w:eastAsia="Times New Roman"/>
                <w:bCs/>
                <w:sz w:val="22"/>
                <w:szCs w:val="22"/>
              </w:rPr>
            </w:pPr>
            <w:r w:rsidRPr="00E87665">
              <w:rPr>
                <w:rFonts w:eastAsia="Times New Roman"/>
                <w:bCs/>
                <w:sz w:val="22"/>
                <w:szCs w:val="22"/>
              </w:rPr>
              <w:t>stanje konfuzije</w:t>
            </w:r>
          </w:p>
        </w:tc>
        <w:tc>
          <w:tcPr>
            <w:tcW w:w="763" w:type="pct"/>
          </w:tcPr>
          <w:p w14:paraId="032E6816" w14:textId="77777777" w:rsidR="0085735B" w:rsidRPr="00E87665" w:rsidRDefault="0085735B" w:rsidP="0085735B">
            <w:pPr>
              <w:rPr>
                <w:rFonts w:eastAsia="Times New Roman"/>
                <w:bCs/>
                <w:sz w:val="22"/>
                <w:szCs w:val="22"/>
              </w:rPr>
            </w:pPr>
          </w:p>
        </w:tc>
        <w:tc>
          <w:tcPr>
            <w:tcW w:w="764" w:type="pct"/>
            <w:vAlign w:val="center"/>
          </w:tcPr>
          <w:p w14:paraId="265BB842" w14:textId="77777777" w:rsidR="0085735B" w:rsidRPr="00E87665" w:rsidRDefault="0085735B" w:rsidP="0085735B">
            <w:pPr>
              <w:rPr>
                <w:rFonts w:eastAsia="Times New Roman"/>
                <w:bCs/>
                <w:iCs/>
                <w:sz w:val="22"/>
                <w:szCs w:val="22"/>
              </w:rPr>
            </w:pPr>
            <w:r>
              <w:rPr>
                <w:rFonts w:eastAsia="Times New Roman"/>
                <w:bCs/>
                <w:iCs/>
                <w:sz w:val="22"/>
                <w:szCs w:val="22"/>
              </w:rPr>
              <w:t>12</w:t>
            </w:r>
            <w:r w:rsidRPr="0086308B">
              <w:rPr>
                <w:rFonts w:eastAsia="Times New Roman"/>
                <w:bCs/>
                <w:iCs/>
                <w:sz w:val="22"/>
                <w:szCs w:val="22"/>
              </w:rPr>
              <w:t xml:space="preserve"> (1,</w:t>
            </w:r>
            <w:r>
              <w:rPr>
                <w:rFonts w:eastAsia="Times New Roman"/>
                <w:bCs/>
                <w:iCs/>
                <w:sz w:val="22"/>
                <w:szCs w:val="22"/>
              </w:rPr>
              <w:t>1</w:t>
            </w:r>
            <w:r w:rsidRPr="0086308B">
              <w:rPr>
                <w:rFonts w:eastAsia="Times New Roman"/>
                <w:bCs/>
                <w:iCs/>
                <w:sz w:val="22"/>
                <w:szCs w:val="22"/>
              </w:rPr>
              <w:t>)</w:t>
            </w:r>
          </w:p>
        </w:tc>
        <w:tc>
          <w:tcPr>
            <w:tcW w:w="617" w:type="pct"/>
          </w:tcPr>
          <w:p w14:paraId="27B89286" w14:textId="77777777" w:rsidR="0085735B" w:rsidRPr="00E87665" w:rsidRDefault="0085735B" w:rsidP="0085735B">
            <w:pPr>
              <w:rPr>
                <w:rFonts w:eastAsia="Times New Roman"/>
                <w:bCs/>
                <w:iCs/>
                <w:sz w:val="22"/>
                <w:szCs w:val="22"/>
              </w:rPr>
            </w:pPr>
          </w:p>
        </w:tc>
        <w:tc>
          <w:tcPr>
            <w:tcW w:w="614" w:type="pct"/>
            <w:gridSpan w:val="2"/>
            <w:vAlign w:val="center"/>
          </w:tcPr>
          <w:p w14:paraId="6ED9E14A" w14:textId="77777777" w:rsidR="0085735B" w:rsidRPr="00E87665" w:rsidRDefault="0085735B" w:rsidP="0085735B">
            <w:pPr>
              <w:rPr>
                <w:rFonts w:eastAsia="Times New Roman"/>
                <w:bCs/>
                <w:iCs/>
                <w:sz w:val="22"/>
                <w:szCs w:val="22"/>
              </w:rPr>
            </w:pPr>
            <w:r>
              <w:rPr>
                <w:rFonts w:eastAsia="Times New Roman"/>
                <w:bCs/>
                <w:iCs/>
                <w:sz w:val="22"/>
                <w:szCs w:val="22"/>
              </w:rPr>
              <w:t>2 (</w:t>
            </w:r>
            <w:r w:rsidRPr="0086308B">
              <w:rPr>
                <w:rFonts w:eastAsia="Times New Roman"/>
                <w:bCs/>
                <w:iCs/>
                <w:sz w:val="22"/>
                <w:szCs w:val="22"/>
              </w:rPr>
              <w:t>0</w:t>
            </w:r>
            <w:r>
              <w:rPr>
                <w:rFonts w:eastAsia="Times New Roman"/>
                <w:bCs/>
                <w:iCs/>
                <w:sz w:val="22"/>
                <w:szCs w:val="22"/>
              </w:rPr>
              <w:t>,2)</w:t>
            </w:r>
          </w:p>
        </w:tc>
      </w:tr>
      <w:tr w:rsidR="0085735B" w:rsidRPr="00E87665" w14:paraId="0F8F02BF" w14:textId="77777777" w:rsidTr="00E43C14">
        <w:trPr>
          <w:cantSplit/>
        </w:trPr>
        <w:tc>
          <w:tcPr>
            <w:tcW w:w="973" w:type="pct"/>
            <w:vMerge w:val="restart"/>
            <w:vAlign w:val="center"/>
          </w:tcPr>
          <w:p w14:paraId="4669A432" w14:textId="77777777" w:rsidR="0085735B" w:rsidRPr="00E87665" w:rsidRDefault="0085735B" w:rsidP="0085735B">
            <w:pPr>
              <w:keepNext/>
              <w:tabs>
                <w:tab w:val="left" w:pos="3828"/>
              </w:tabs>
              <w:outlineLvl w:val="0"/>
              <w:rPr>
                <w:rFonts w:eastAsia="Times New Roman"/>
                <w:bCs/>
                <w:iCs/>
                <w:sz w:val="22"/>
                <w:szCs w:val="22"/>
              </w:rPr>
            </w:pPr>
            <w:r w:rsidRPr="00E87665">
              <w:rPr>
                <w:rFonts w:eastAsia="Times New Roman"/>
                <w:bCs/>
                <w:iCs/>
                <w:sz w:val="22"/>
                <w:szCs w:val="22"/>
              </w:rPr>
              <w:t>Poremećaji živčanog sustava</w:t>
            </w:r>
          </w:p>
        </w:tc>
        <w:tc>
          <w:tcPr>
            <w:tcW w:w="1268" w:type="pct"/>
          </w:tcPr>
          <w:p w14:paraId="5DCCDF57" w14:textId="77777777" w:rsidR="0085735B" w:rsidRPr="00E87665" w:rsidRDefault="0085735B" w:rsidP="0085735B">
            <w:pPr>
              <w:keepNext/>
              <w:tabs>
                <w:tab w:val="left" w:pos="3828"/>
              </w:tabs>
              <w:rPr>
                <w:rFonts w:eastAsia="Times New Roman"/>
                <w:bCs/>
                <w:sz w:val="22"/>
                <w:szCs w:val="22"/>
              </w:rPr>
            </w:pPr>
            <w:r w:rsidRPr="00E87665">
              <w:rPr>
                <w:rFonts w:eastAsia="Times New Roman"/>
                <w:sz w:val="22"/>
                <w:szCs w:val="22"/>
              </w:rPr>
              <w:t>disgeuzija</w:t>
            </w:r>
          </w:p>
        </w:tc>
        <w:tc>
          <w:tcPr>
            <w:tcW w:w="763" w:type="pct"/>
            <w:vAlign w:val="center"/>
          </w:tcPr>
          <w:p w14:paraId="17A0E9E5" w14:textId="77777777" w:rsidR="0085735B" w:rsidRPr="00E87665" w:rsidRDefault="0085735B" w:rsidP="0085735B">
            <w:pPr>
              <w:keepNext/>
              <w:tabs>
                <w:tab w:val="left" w:pos="3828"/>
              </w:tabs>
              <w:rPr>
                <w:rFonts w:eastAsia="Times New Roman"/>
                <w:sz w:val="22"/>
                <w:szCs w:val="22"/>
              </w:rPr>
            </w:pPr>
          </w:p>
        </w:tc>
        <w:tc>
          <w:tcPr>
            <w:tcW w:w="764" w:type="pct"/>
          </w:tcPr>
          <w:p w14:paraId="1339AF24" w14:textId="77777777" w:rsidR="0085735B" w:rsidRPr="00E87665" w:rsidRDefault="0085735B" w:rsidP="0085735B">
            <w:pPr>
              <w:keepNext/>
              <w:rPr>
                <w:rFonts w:eastAsia="Times New Roman"/>
                <w:bCs/>
                <w:sz w:val="22"/>
                <w:szCs w:val="22"/>
              </w:rPr>
            </w:pPr>
            <w:r>
              <w:rPr>
                <w:rFonts w:eastAsia="Times New Roman"/>
                <w:bCs/>
                <w:sz w:val="22"/>
                <w:szCs w:val="22"/>
              </w:rPr>
              <w:t>64 (5,9)</w:t>
            </w:r>
          </w:p>
        </w:tc>
        <w:tc>
          <w:tcPr>
            <w:tcW w:w="617" w:type="pct"/>
          </w:tcPr>
          <w:p w14:paraId="2700AD5B" w14:textId="77777777" w:rsidR="0085735B" w:rsidRPr="00E87665" w:rsidRDefault="0085735B" w:rsidP="0085735B">
            <w:pPr>
              <w:keepNext/>
              <w:rPr>
                <w:rFonts w:eastAsia="Times New Roman"/>
                <w:bCs/>
                <w:iCs/>
                <w:sz w:val="22"/>
                <w:szCs w:val="22"/>
              </w:rPr>
            </w:pPr>
          </w:p>
        </w:tc>
        <w:tc>
          <w:tcPr>
            <w:tcW w:w="614" w:type="pct"/>
            <w:gridSpan w:val="2"/>
            <w:vAlign w:val="center"/>
          </w:tcPr>
          <w:p w14:paraId="60073527" w14:textId="77777777" w:rsidR="0085735B" w:rsidRPr="00E87665" w:rsidRDefault="0085735B" w:rsidP="0085735B">
            <w:pPr>
              <w:keepNext/>
              <w:rPr>
                <w:rFonts w:eastAsia="Times New Roman"/>
                <w:bCs/>
                <w:sz w:val="22"/>
                <w:szCs w:val="22"/>
              </w:rPr>
            </w:pPr>
            <w:r w:rsidRPr="0086308B">
              <w:rPr>
                <w:rFonts w:eastAsia="Times New Roman"/>
                <w:bCs/>
                <w:iCs/>
                <w:sz w:val="22"/>
                <w:szCs w:val="22"/>
              </w:rPr>
              <w:t>0</w:t>
            </w:r>
          </w:p>
        </w:tc>
      </w:tr>
      <w:tr w:rsidR="0085735B" w:rsidRPr="00E87665" w14:paraId="2A246BCB" w14:textId="77777777" w:rsidTr="00E43C14">
        <w:trPr>
          <w:cantSplit/>
        </w:trPr>
        <w:tc>
          <w:tcPr>
            <w:tcW w:w="973" w:type="pct"/>
            <w:vMerge/>
            <w:vAlign w:val="center"/>
          </w:tcPr>
          <w:p w14:paraId="7C690A3D" w14:textId="77777777" w:rsidR="0085735B" w:rsidRPr="00E87665" w:rsidRDefault="0085735B" w:rsidP="0085735B">
            <w:pPr>
              <w:keepNext/>
              <w:tabs>
                <w:tab w:val="left" w:pos="3828"/>
              </w:tabs>
              <w:outlineLvl w:val="0"/>
              <w:rPr>
                <w:rFonts w:eastAsia="Times New Roman"/>
                <w:bCs/>
                <w:iCs/>
                <w:sz w:val="22"/>
                <w:szCs w:val="22"/>
              </w:rPr>
            </w:pPr>
          </w:p>
        </w:tc>
        <w:tc>
          <w:tcPr>
            <w:tcW w:w="1268" w:type="pct"/>
          </w:tcPr>
          <w:p w14:paraId="64BAB07B" w14:textId="77777777" w:rsidR="0085735B" w:rsidRPr="00E87665" w:rsidRDefault="0085735B" w:rsidP="0085735B">
            <w:pPr>
              <w:keepNext/>
              <w:tabs>
                <w:tab w:val="left" w:pos="3828"/>
              </w:tabs>
              <w:rPr>
                <w:rFonts w:eastAsia="Times New Roman"/>
                <w:sz w:val="22"/>
                <w:szCs w:val="22"/>
              </w:rPr>
            </w:pPr>
            <w:r>
              <w:rPr>
                <w:rFonts w:eastAsia="Times New Roman"/>
                <w:sz w:val="22"/>
                <w:szCs w:val="22"/>
              </w:rPr>
              <w:t>poremećaj okusa</w:t>
            </w:r>
          </w:p>
        </w:tc>
        <w:tc>
          <w:tcPr>
            <w:tcW w:w="763" w:type="pct"/>
            <w:vAlign w:val="center"/>
          </w:tcPr>
          <w:p w14:paraId="6911554B" w14:textId="77777777" w:rsidR="0085735B" w:rsidRPr="00E87665" w:rsidRDefault="0085735B" w:rsidP="0085735B">
            <w:pPr>
              <w:keepNext/>
              <w:tabs>
                <w:tab w:val="left" w:pos="3828"/>
              </w:tabs>
              <w:rPr>
                <w:rFonts w:eastAsia="Times New Roman"/>
                <w:sz w:val="22"/>
                <w:szCs w:val="22"/>
              </w:rPr>
            </w:pPr>
          </w:p>
        </w:tc>
        <w:tc>
          <w:tcPr>
            <w:tcW w:w="764" w:type="pct"/>
          </w:tcPr>
          <w:p w14:paraId="59020CB0" w14:textId="77777777" w:rsidR="0085735B" w:rsidRPr="00E87665" w:rsidRDefault="0085735B" w:rsidP="0085735B">
            <w:pPr>
              <w:keepNext/>
              <w:rPr>
                <w:rFonts w:eastAsia="Times New Roman"/>
                <w:bCs/>
                <w:sz w:val="22"/>
                <w:szCs w:val="22"/>
              </w:rPr>
            </w:pPr>
            <w:r>
              <w:rPr>
                <w:rFonts w:eastAsia="Times New Roman"/>
                <w:bCs/>
                <w:sz w:val="22"/>
                <w:szCs w:val="22"/>
              </w:rPr>
              <w:t>56 (5,1)</w:t>
            </w:r>
          </w:p>
        </w:tc>
        <w:tc>
          <w:tcPr>
            <w:tcW w:w="617" w:type="pct"/>
          </w:tcPr>
          <w:p w14:paraId="3EADB21A" w14:textId="77777777" w:rsidR="0085735B" w:rsidRPr="00E87665" w:rsidRDefault="0085735B" w:rsidP="0085735B">
            <w:pPr>
              <w:keepNext/>
              <w:rPr>
                <w:rFonts w:eastAsia="Times New Roman"/>
                <w:bCs/>
                <w:iCs/>
                <w:sz w:val="22"/>
                <w:szCs w:val="22"/>
              </w:rPr>
            </w:pPr>
          </w:p>
        </w:tc>
        <w:tc>
          <w:tcPr>
            <w:tcW w:w="614" w:type="pct"/>
            <w:gridSpan w:val="2"/>
            <w:vAlign w:val="center"/>
          </w:tcPr>
          <w:p w14:paraId="28965415" w14:textId="77777777" w:rsidR="0085735B" w:rsidRPr="00E87665" w:rsidRDefault="0085735B" w:rsidP="0085735B">
            <w:pPr>
              <w:keepNext/>
              <w:rPr>
                <w:rFonts w:eastAsia="Times New Roman"/>
                <w:bCs/>
                <w:iCs/>
                <w:sz w:val="22"/>
                <w:szCs w:val="22"/>
              </w:rPr>
            </w:pPr>
            <w:r>
              <w:rPr>
                <w:rFonts w:eastAsia="Times New Roman"/>
                <w:bCs/>
                <w:iCs/>
                <w:sz w:val="22"/>
                <w:szCs w:val="22"/>
              </w:rPr>
              <w:t>0</w:t>
            </w:r>
          </w:p>
        </w:tc>
      </w:tr>
      <w:tr w:rsidR="0085735B" w:rsidRPr="00E87665" w14:paraId="602D4A4A" w14:textId="77777777" w:rsidTr="00E43C14">
        <w:trPr>
          <w:cantSplit/>
        </w:trPr>
        <w:tc>
          <w:tcPr>
            <w:tcW w:w="973" w:type="pct"/>
            <w:vMerge/>
          </w:tcPr>
          <w:p w14:paraId="52480D22" w14:textId="77777777" w:rsidR="0085735B" w:rsidRPr="00E87665" w:rsidRDefault="0085735B" w:rsidP="0085735B">
            <w:pPr>
              <w:rPr>
                <w:rFonts w:eastAsia="Times New Roman"/>
                <w:bCs/>
                <w:sz w:val="22"/>
                <w:szCs w:val="22"/>
              </w:rPr>
            </w:pPr>
          </w:p>
        </w:tc>
        <w:tc>
          <w:tcPr>
            <w:tcW w:w="1268" w:type="pct"/>
          </w:tcPr>
          <w:p w14:paraId="312CA8A5" w14:textId="77777777" w:rsidR="0085735B" w:rsidRPr="00E87665" w:rsidRDefault="0085735B" w:rsidP="0085735B">
            <w:pPr>
              <w:rPr>
                <w:rFonts w:eastAsia="Times New Roman"/>
                <w:bCs/>
                <w:sz w:val="22"/>
                <w:szCs w:val="22"/>
              </w:rPr>
            </w:pPr>
            <w:r w:rsidRPr="00E87665">
              <w:rPr>
                <w:rFonts w:eastAsia="Times New Roman"/>
                <w:iCs/>
                <w:sz w:val="22"/>
                <w:szCs w:val="22"/>
              </w:rPr>
              <w:t>periferna neuropatija</w:t>
            </w:r>
          </w:p>
        </w:tc>
        <w:tc>
          <w:tcPr>
            <w:tcW w:w="763" w:type="pct"/>
          </w:tcPr>
          <w:p w14:paraId="194E8CDF" w14:textId="77777777" w:rsidR="0085735B" w:rsidRPr="00E87665" w:rsidRDefault="0085735B" w:rsidP="0085735B">
            <w:pPr>
              <w:rPr>
                <w:rFonts w:eastAsia="Times New Roman"/>
                <w:bCs/>
                <w:sz w:val="22"/>
                <w:szCs w:val="22"/>
              </w:rPr>
            </w:pPr>
          </w:p>
        </w:tc>
        <w:tc>
          <w:tcPr>
            <w:tcW w:w="764" w:type="pct"/>
          </w:tcPr>
          <w:p w14:paraId="757F1310" w14:textId="77777777" w:rsidR="0085735B" w:rsidRPr="00E87665" w:rsidRDefault="0085735B" w:rsidP="0085735B">
            <w:pPr>
              <w:rPr>
                <w:rFonts w:eastAsia="Times New Roman"/>
                <w:bCs/>
                <w:sz w:val="22"/>
                <w:szCs w:val="22"/>
              </w:rPr>
            </w:pPr>
            <w:r>
              <w:rPr>
                <w:rFonts w:eastAsia="Times New Roman"/>
                <w:bCs/>
                <w:iCs/>
                <w:sz w:val="22"/>
                <w:szCs w:val="22"/>
              </w:rPr>
              <w:t>4</w:t>
            </w:r>
            <w:r w:rsidRPr="0086308B">
              <w:rPr>
                <w:rFonts w:eastAsia="Times New Roman"/>
                <w:bCs/>
                <w:iCs/>
                <w:sz w:val="22"/>
                <w:szCs w:val="22"/>
              </w:rPr>
              <w:t>0 (</w:t>
            </w:r>
            <w:r>
              <w:rPr>
                <w:rFonts w:eastAsia="Times New Roman"/>
                <w:bCs/>
                <w:iCs/>
                <w:sz w:val="22"/>
                <w:szCs w:val="22"/>
              </w:rPr>
              <w:t>3,7</w:t>
            </w:r>
            <w:r w:rsidRPr="0086308B">
              <w:rPr>
                <w:rFonts w:eastAsia="Times New Roman"/>
                <w:bCs/>
                <w:iCs/>
                <w:sz w:val="22"/>
                <w:szCs w:val="22"/>
              </w:rPr>
              <w:t>)</w:t>
            </w:r>
          </w:p>
        </w:tc>
        <w:tc>
          <w:tcPr>
            <w:tcW w:w="617" w:type="pct"/>
          </w:tcPr>
          <w:p w14:paraId="270B34AA" w14:textId="77777777" w:rsidR="0085735B" w:rsidRPr="00E87665" w:rsidRDefault="0085735B" w:rsidP="0085735B">
            <w:pPr>
              <w:rPr>
                <w:rFonts w:eastAsia="Times New Roman"/>
                <w:bCs/>
                <w:iCs/>
                <w:sz w:val="22"/>
                <w:szCs w:val="22"/>
              </w:rPr>
            </w:pPr>
          </w:p>
        </w:tc>
        <w:tc>
          <w:tcPr>
            <w:tcW w:w="614" w:type="pct"/>
            <w:gridSpan w:val="2"/>
          </w:tcPr>
          <w:p w14:paraId="73F02E4E" w14:textId="77777777" w:rsidR="0085735B" w:rsidRPr="00E87665" w:rsidRDefault="0085735B" w:rsidP="0085735B">
            <w:pPr>
              <w:rPr>
                <w:rFonts w:eastAsia="Times New Roman"/>
                <w:bCs/>
                <w:sz w:val="22"/>
                <w:szCs w:val="22"/>
              </w:rPr>
            </w:pPr>
            <w:r w:rsidRPr="0086308B">
              <w:rPr>
                <w:rFonts w:eastAsia="Times New Roman"/>
                <w:bCs/>
                <w:iCs/>
                <w:sz w:val="22"/>
                <w:szCs w:val="22"/>
              </w:rPr>
              <w:t>2 (0,</w:t>
            </w:r>
            <w:r>
              <w:rPr>
                <w:rFonts w:eastAsia="Times New Roman"/>
                <w:bCs/>
                <w:iCs/>
                <w:sz w:val="22"/>
                <w:szCs w:val="22"/>
              </w:rPr>
              <w:t>2</w:t>
            </w:r>
            <w:r w:rsidRPr="0086308B">
              <w:rPr>
                <w:rFonts w:eastAsia="Times New Roman"/>
                <w:bCs/>
                <w:iCs/>
                <w:sz w:val="22"/>
                <w:szCs w:val="22"/>
              </w:rPr>
              <w:t>)</w:t>
            </w:r>
          </w:p>
        </w:tc>
      </w:tr>
      <w:tr w:rsidR="0085735B" w:rsidRPr="00E87665" w14:paraId="0B620507" w14:textId="77777777" w:rsidTr="00E43C14">
        <w:trPr>
          <w:cantSplit/>
        </w:trPr>
        <w:tc>
          <w:tcPr>
            <w:tcW w:w="973" w:type="pct"/>
            <w:vMerge/>
          </w:tcPr>
          <w:p w14:paraId="4487DEB6" w14:textId="77777777" w:rsidR="0085735B" w:rsidRPr="00E87665" w:rsidRDefault="0085735B" w:rsidP="0085735B">
            <w:pPr>
              <w:rPr>
                <w:rFonts w:eastAsia="Times New Roman"/>
                <w:bCs/>
                <w:sz w:val="22"/>
                <w:szCs w:val="22"/>
              </w:rPr>
            </w:pPr>
          </w:p>
        </w:tc>
        <w:tc>
          <w:tcPr>
            <w:tcW w:w="1268" w:type="pct"/>
          </w:tcPr>
          <w:p w14:paraId="2B77C030" w14:textId="77777777" w:rsidR="0085735B" w:rsidRPr="00E87665" w:rsidRDefault="0085735B" w:rsidP="0085735B">
            <w:pPr>
              <w:tabs>
                <w:tab w:val="left" w:pos="3828"/>
              </w:tabs>
              <w:rPr>
                <w:rFonts w:eastAsia="Times New Roman"/>
                <w:b/>
                <w:i/>
                <w:iCs/>
                <w:sz w:val="22"/>
                <w:szCs w:val="22"/>
              </w:rPr>
            </w:pPr>
            <w:r w:rsidRPr="00E87665">
              <w:rPr>
                <w:rFonts w:eastAsia="Times New Roman"/>
                <w:bCs/>
                <w:sz w:val="22"/>
                <w:szCs w:val="22"/>
              </w:rPr>
              <w:t>periferna senzorna neuropatija</w:t>
            </w:r>
          </w:p>
        </w:tc>
        <w:tc>
          <w:tcPr>
            <w:tcW w:w="763" w:type="pct"/>
          </w:tcPr>
          <w:p w14:paraId="2C14C3A3" w14:textId="77777777" w:rsidR="0085735B" w:rsidRPr="00E87665" w:rsidRDefault="0085735B" w:rsidP="0085735B">
            <w:pPr>
              <w:rPr>
                <w:rFonts w:eastAsia="Times New Roman"/>
                <w:bCs/>
                <w:sz w:val="22"/>
                <w:szCs w:val="22"/>
              </w:rPr>
            </w:pPr>
          </w:p>
        </w:tc>
        <w:tc>
          <w:tcPr>
            <w:tcW w:w="764" w:type="pct"/>
          </w:tcPr>
          <w:p w14:paraId="33A201A8" w14:textId="77777777" w:rsidR="0085735B" w:rsidRPr="00E87665" w:rsidRDefault="0085735B" w:rsidP="0085735B">
            <w:pPr>
              <w:rPr>
                <w:rFonts w:eastAsia="Times New Roman"/>
                <w:bCs/>
                <w:sz w:val="22"/>
                <w:szCs w:val="22"/>
              </w:rPr>
            </w:pPr>
            <w:r>
              <w:rPr>
                <w:rFonts w:eastAsia="Times New Roman"/>
                <w:bCs/>
                <w:iCs/>
                <w:sz w:val="22"/>
                <w:szCs w:val="22"/>
              </w:rPr>
              <w:t>89</w:t>
            </w:r>
            <w:r w:rsidRPr="0086308B">
              <w:rPr>
                <w:rFonts w:eastAsia="Times New Roman"/>
                <w:bCs/>
                <w:iCs/>
                <w:sz w:val="22"/>
                <w:szCs w:val="22"/>
              </w:rPr>
              <w:t xml:space="preserve"> (</w:t>
            </w:r>
            <w:r>
              <w:rPr>
                <w:rFonts w:eastAsia="Times New Roman"/>
                <w:bCs/>
                <w:iCs/>
                <w:sz w:val="22"/>
                <w:szCs w:val="22"/>
              </w:rPr>
              <w:t>8,2</w:t>
            </w:r>
            <w:r w:rsidRPr="0086308B">
              <w:rPr>
                <w:rFonts w:eastAsia="Times New Roman"/>
                <w:bCs/>
                <w:iCs/>
                <w:sz w:val="22"/>
                <w:szCs w:val="22"/>
              </w:rPr>
              <w:t>)</w:t>
            </w:r>
          </w:p>
        </w:tc>
        <w:tc>
          <w:tcPr>
            <w:tcW w:w="617" w:type="pct"/>
          </w:tcPr>
          <w:p w14:paraId="692661C5" w14:textId="77777777" w:rsidR="0085735B" w:rsidRPr="00E87665" w:rsidRDefault="0085735B" w:rsidP="0085735B">
            <w:pPr>
              <w:rPr>
                <w:rFonts w:eastAsia="Times New Roman"/>
                <w:bCs/>
                <w:iCs/>
                <w:sz w:val="22"/>
                <w:szCs w:val="22"/>
              </w:rPr>
            </w:pPr>
          </w:p>
        </w:tc>
        <w:tc>
          <w:tcPr>
            <w:tcW w:w="614" w:type="pct"/>
            <w:gridSpan w:val="2"/>
          </w:tcPr>
          <w:p w14:paraId="0081B74F" w14:textId="77777777" w:rsidR="0085735B" w:rsidRPr="00E87665" w:rsidRDefault="0085735B" w:rsidP="0085735B">
            <w:pPr>
              <w:rPr>
                <w:rFonts w:eastAsia="Times New Roman"/>
                <w:bCs/>
                <w:sz w:val="22"/>
                <w:szCs w:val="22"/>
              </w:rPr>
            </w:pPr>
            <w:r>
              <w:rPr>
                <w:rFonts w:eastAsia="Times New Roman"/>
                <w:bCs/>
                <w:iCs/>
                <w:sz w:val="22"/>
                <w:szCs w:val="22"/>
              </w:rPr>
              <w:t>6</w:t>
            </w:r>
            <w:r w:rsidRPr="0086308B">
              <w:rPr>
                <w:rFonts w:eastAsia="Times New Roman"/>
                <w:bCs/>
                <w:iCs/>
                <w:sz w:val="22"/>
                <w:szCs w:val="22"/>
              </w:rPr>
              <w:t xml:space="preserve"> (0,</w:t>
            </w:r>
            <w:r>
              <w:rPr>
                <w:rFonts w:eastAsia="Times New Roman"/>
                <w:bCs/>
                <w:iCs/>
                <w:sz w:val="22"/>
                <w:szCs w:val="22"/>
              </w:rPr>
              <w:t>5</w:t>
            </w:r>
            <w:r w:rsidRPr="0086308B">
              <w:rPr>
                <w:rFonts w:eastAsia="Times New Roman"/>
                <w:bCs/>
                <w:iCs/>
                <w:sz w:val="22"/>
                <w:szCs w:val="22"/>
              </w:rPr>
              <w:t>)</w:t>
            </w:r>
          </w:p>
        </w:tc>
      </w:tr>
      <w:tr w:rsidR="0085735B" w:rsidRPr="00E87665" w14:paraId="18DC16F8" w14:textId="77777777" w:rsidTr="00E43C14">
        <w:trPr>
          <w:cantSplit/>
        </w:trPr>
        <w:tc>
          <w:tcPr>
            <w:tcW w:w="973" w:type="pct"/>
            <w:vMerge/>
          </w:tcPr>
          <w:p w14:paraId="4A67A147" w14:textId="77777777" w:rsidR="0085735B" w:rsidRPr="00E87665" w:rsidRDefault="0085735B" w:rsidP="0085735B">
            <w:pPr>
              <w:rPr>
                <w:rFonts w:eastAsia="Times New Roman"/>
                <w:bCs/>
                <w:sz w:val="22"/>
                <w:szCs w:val="22"/>
              </w:rPr>
            </w:pPr>
          </w:p>
        </w:tc>
        <w:tc>
          <w:tcPr>
            <w:tcW w:w="1268" w:type="pct"/>
          </w:tcPr>
          <w:p w14:paraId="04A30DEE" w14:textId="77777777" w:rsidR="0085735B" w:rsidRPr="00E87665" w:rsidRDefault="0085735B" w:rsidP="0085735B">
            <w:pPr>
              <w:rPr>
                <w:rFonts w:eastAsia="Times New Roman"/>
                <w:bCs/>
                <w:sz w:val="22"/>
                <w:szCs w:val="22"/>
              </w:rPr>
            </w:pPr>
            <w:r>
              <w:rPr>
                <w:rFonts w:eastAsia="Times New Roman"/>
                <w:bCs/>
                <w:sz w:val="22"/>
                <w:szCs w:val="22"/>
              </w:rPr>
              <w:t>polineuropatija</w:t>
            </w:r>
          </w:p>
        </w:tc>
        <w:tc>
          <w:tcPr>
            <w:tcW w:w="763" w:type="pct"/>
          </w:tcPr>
          <w:p w14:paraId="7E5A1942" w14:textId="77777777" w:rsidR="0085735B" w:rsidRPr="00E87665" w:rsidRDefault="0085735B" w:rsidP="0085735B">
            <w:pPr>
              <w:rPr>
                <w:rFonts w:eastAsia="Times New Roman"/>
                <w:bCs/>
                <w:sz w:val="22"/>
                <w:szCs w:val="22"/>
              </w:rPr>
            </w:pPr>
          </w:p>
        </w:tc>
        <w:tc>
          <w:tcPr>
            <w:tcW w:w="764" w:type="pct"/>
            <w:vAlign w:val="center"/>
          </w:tcPr>
          <w:p w14:paraId="6187E2D9" w14:textId="77777777" w:rsidR="0085735B" w:rsidRPr="00E87665" w:rsidRDefault="0085735B" w:rsidP="0085735B">
            <w:pPr>
              <w:rPr>
                <w:rFonts w:eastAsia="Times New Roman"/>
                <w:bCs/>
                <w:sz w:val="22"/>
                <w:szCs w:val="22"/>
              </w:rPr>
            </w:pPr>
          </w:p>
        </w:tc>
        <w:tc>
          <w:tcPr>
            <w:tcW w:w="617" w:type="pct"/>
          </w:tcPr>
          <w:p w14:paraId="351691FF" w14:textId="77777777" w:rsidR="0085735B" w:rsidRPr="00E87665" w:rsidRDefault="0085735B" w:rsidP="0085735B">
            <w:pPr>
              <w:rPr>
                <w:rFonts w:eastAsia="Times New Roman"/>
                <w:bCs/>
                <w:iCs/>
                <w:sz w:val="22"/>
                <w:szCs w:val="22"/>
              </w:rPr>
            </w:pPr>
            <w:r>
              <w:rPr>
                <w:rFonts w:eastAsia="Times New Roman"/>
                <w:bCs/>
                <w:iCs/>
                <w:sz w:val="22"/>
                <w:szCs w:val="22"/>
              </w:rPr>
              <w:t>9 (0,8)</w:t>
            </w:r>
          </w:p>
        </w:tc>
        <w:tc>
          <w:tcPr>
            <w:tcW w:w="614" w:type="pct"/>
            <w:gridSpan w:val="2"/>
            <w:vAlign w:val="center"/>
          </w:tcPr>
          <w:p w14:paraId="3DEBC472" w14:textId="77777777" w:rsidR="0085735B" w:rsidRPr="00E87665" w:rsidRDefault="0085735B" w:rsidP="0085735B">
            <w:pPr>
              <w:rPr>
                <w:rFonts w:eastAsia="Times New Roman"/>
                <w:bCs/>
                <w:sz w:val="22"/>
                <w:szCs w:val="22"/>
              </w:rPr>
            </w:pPr>
            <w:r>
              <w:rPr>
                <w:rFonts w:eastAsia="Times New Roman"/>
                <w:bCs/>
                <w:iCs/>
                <w:sz w:val="22"/>
                <w:szCs w:val="22"/>
              </w:rPr>
              <w:t>2 (</w:t>
            </w:r>
            <w:r w:rsidRPr="0086308B">
              <w:rPr>
                <w:rFonts w:eastAsia="Times New Roman"/>
                <w:bCs/>
                <w:iCs/>
                <w:sz w:val="22"/>
                <w:szCs w:val="22"/>
              </w:rPr>
              <w:t>0</w:t>
            </w:r>
            <w:r>
              <w:rPr>
                <w:rFonts w:eastAsia="Times New Roman"/>
                <w:bCs/>
                <w:iCs/>
                <w:sz w:val="22"/>
                <w:szCs w:val="22"/>
              </w:rPr>
              <w:t>,2)</w:t>
            </w:r>
          </w:p>
        </w:tc>
      </w:tr>
      <w:tr w:rsidR="0085735B" w:rsidRPr="00E87665" w14:paraId="46555959" w14:textId="77777777" w:rsidTr="00E43C14">
        <w:trPr>
          <w:cantSplit/>
        </w:trPr>
        <w:tc>
          <w:tcPr>
            <w:tcW w:w="973" w:type="pct"/>
            <w:vMerge/>
          </w:tcPr>
          <w:p w14:paraId="4E69DB7E" w14:textId="77777777" w:rsidR="0085735B" w:rsidRPr="00E87665" w:rsidRDefault="0085735B" w:rsidP="0085735B">
            <w:pPr>
              <w:rPr>
                <w:rFonts w:eastAsia="Times New Roman"/>
                <w:bCs/>
                <w:sz w:val="22"/>
                <w:szCs w:val="22"/>
              </w:rPr>
            </w:pPr>
          </w:p>
        </w:tc>
        <w:tc>
          <w:tcPr>
            <w:tcW w:w="1268" w:type="pct"/>
          </w:tcPr>
          <w:p w14:paraId="4E1661D7" w14:textId="77777777" w:rsidR="0085735B" w:rsidRPr="00E87665" w:rsidRDefault="0085735B" w:rsidP="0085735B">
            <w:pPr>
              <w:rPr>
                <w:rFonts w:eastAsia="Times New Roman"/>
                <w:bCs/>
                <w:sz w:val="22"/>
                <w:szCs w:val="22"/>
              </w:rPr>
            </w:pPr>
          </w:p>
        </w:tc>
        <w:tc>
          <w:tcPr>
            <w:tcW w:w="763" w:type="pct"/>
            <w:vAlign w:val="center"/>
          </w:tcPr>
          <w:p w14:paraId="4BB4529E" w14:textId="77777777" w:rsidR="0085735B" w:rsidRPr="00E87665" w:rsidRDefault="0085735B" w:rsidP="0085735B">
            <w:pPr>
              <w:rPr>
                <w:rFonts w:eastAsia="Times New Roman"/>
                <w:bCs/>
                <w:sz w:val="22"/>
                <w:szCs w:val="22"/>
              </w:rPr>
            </w:pPr>
          </w:p>
        </w:tc>
        <w:tc>
          <w:tcPr>
            <w:tcW w:w="764" w:type="pct"/>
            <w:vAlign w:val="center"/>
          </w:tcPr>
          <w:p w14:paraId="5FD2453F" w14:textId="77777777" w:rsidR="0085735B" w:rsidRPr="00E87665" w:rsidRDefault="0085735B" w:rsidP="0085735B">
            <w:pPr>
              <w:rPr>
                <w:rFonts w:eastAsia="Times New Roman"/>
                <w:bCs/>
                <w:sz w:val="22"/>
                <w:szCs w:val="22"/>
              </w:rPr>
            </w:pPr>
          </w:p>
        </w:tc>
        <w:tc>
          <w:tcPr>
            <w:tcW w:w="617" w:type="pct"/>
          </w:tcPr>
          <w:p w14:paraId="20B77787" w14:textId="77777777" w:rsidR="0085735B" w:rsidRPr="00E87665" w:rsidRDefault="0085735B" w:rsidP="0085735B">
            <w:pPr>
              <w:rPr>
                <w:rFonts w:eastAsia="Times New Roman"/>
                <w:bCs/>
                <w:iCs/>
                <w:sz w:val="22"/>
                <w:szCs w:val="22"/>
              </w:rPr>
            </w:pPr>
          </w:p>
        </w:tc>
        <w:tc>
          <w:tcPr>
            <w:tcW w:w="614" w:type="pct"/>
            <w:gridSpan w:val="2"/>
            <w:vAlign w:val="center"/>
          </w:tcPr>
          <w:p w14:paraId="39713043" w14:textId="77777777" w:rsidR="0085735B" w:rsidRPr="00E87665" w:rsidRDefault="0085735B" w:rsidP="0085735B">
            <w:pPr>
              <w:rPr>
                <w:rFonts w:eastAsia="Times New Roman"/>
                <w:bCs/>
                <w:sz w:val="22"/>
                <w:szCs w:val="22"/>
              </w:rPr>
            </w:pPr>
          </w:p>
        </w:tc>
      </w:tr>
      <w:tr w:rsidR="0085735B" w:rsidRPr="00E87665" w14:paraId="27703314" w14:textId="77777777" w:rsidTr="00E43C14">
        <w:trPr>
          <w:cantSplit/>
        </w:trPr>
        <w:tc>
          <w:tcPr>
            <w:tcW w:w="973" w:type="pct"/>
            <w:vMerge/>
          </w:tcPr>
          <w:p w14:paraId="53519175" w14:textId="77777777" w:rsidR="0085735B" w:rsidRPr="00E87665" w:rsidRDefault="0085735B" w:rsidP="0085735B">
            <w:pPr>
              <w:rPr>
                <w:rFonts w:eastAsia="Times New Roman"/>
                <w:bCs/>
                <w:sz w:val="22"/>
                <w:szCs w:val="22"/>
              </w:rPr>
            </w:pPr>
          </w:p>
        </w:tc>
        <w:tc>
          <w:tcPr>
            <w:tcW w:w="1268" w:type="pct"/>
          </w:tcPr>
          <w:p w14:paraId="7B462572" w14:textId="77777777" w:rsidR="0085735B" w:rsidRPr="00E87665" w:rsidRDefault="0085735B" w:rsidP="0085735B">
            <w:pPr>
              <w:rPr>
                <w:rFonts w:eastAsia="Times New Roman"/>
                <w:bCs/>
                <w:sz w:val="22"/>
                <w:szCs w:val="22"/>
              </w:rPr>
            </w:pPr>
            <w:r w:rsidRPr="00E87665">
              <w:rPr>
                <w:rFonts w:eastAsia="Times New Roman"/>
                <w:bCs/>
                <w:sz w:val="22"/>
                <w:szCs w:val="22"/>
              </w:rPr>
              <w:t>parestezije</w:t>
            </w:r>
          </w:p>
        </w:tc>
        <w:tc>
          <w:tcPr>
            <w:tcW w:w="763" w:type="pct"/>
            <w:vAlign w:val="center"/>
          </w:tcPr>
          <w:p w14:paraId="4D176E7D" w14:textId="77777777" w:rsidR="0085735B" w:rsidRPr="00E87665" w:rsidRDefault="0085735B" w:rsidP="0085735B">
            <w:pPr>
              <w:rPr>
                <w:rFonts w:eastAsia="Times New Roman"/>
                <w:bCs/>
                <w:sz w:val="22"/>
                <w:szCs w:val="22"/>
              </w:rPr>
            </w:pPr>
          </w:p>
        </w:tc>
        <w:tc>
          <w:tcPr>
            <w:tcW w:w="764" w:type="pct"/>
            <w:vAlign w:val="center"/>
          </w:tcPr>
          <w:p w14:paraId="16F696CA" w14:textId="77777777" w:rsidR="0085735B" w:rsidRPr="00E87665" w:rsidRDefault="00815B01" w:rsidP="0085735B">
            <w:pPr>
              <w:rPr>
                <w:rFonts w:eastAsia="Times New Roman"/>
                <w:bCs/>
                <w:sz w:val="22"/>
                <w:szCs w:val="22"/>
              </w:rPr>
            </w:pPr>
            <w:r>
              <w:rPr>
                <w:rFonts w:eastAsia="Times New Roman"/>
                <w:bCs/>
                <w:iCs/>
                <w:sz w:val="22"/>
                <w:szCs w:val="22"/>
              </w:rPr>
              <w:t>46 (4,2)</w:t>
            </w:r>
          </w:p>
        </w:tc>
        <w:tc>
          <w:tcPr>
            <w:tcW w:w="617" w:type="pct"/>
          </w:tcPr>
          <w:p w14:paraId="0D039402" w14:textId="77777777" w:rsidR="0085735B" w:rsidRPr="00E87665" w:rsidRDefault="0085735B" w:rsidP="0085735B">
            <w:pPr>
              <w:rPr>
                <w:rFonts w:eastAsia="Times New Roman"/>
                <w:bCs/>
                <w:iCs/>
                <w:sz w:val="22"/>
                <w:szCs w:val="22"/>
              </w:rPr>
            </w:pPr>
          </w:p>
        </w:tc>
        <w:tc>
          <w:tcPr>
            <w:tcW w:w="614" w:type="pct"/>
            <w:gridSpan w:val="2"/>
            <w:vAlign w:val="center"/>
          </w:tcPr>
          <w:p w14:paraId="5D51D549" w14:textId="77777777" w:rsidR="0085735B" w:rsidRPr="00E87665" w:rsidRDefault="00815B01" w:rsidP="0085735B">
            <w:pPr>
              <w:rPr>
                <w:rFonts w:eastAsia="Times New Roman"/>
                <w:bCs/>
                <w:sz w:val="22"/>
                <w:szCs w:val="22"/>
              </w:rPr>
            </w:pPr>
            <w:r>
              <w:rPr>
                <w:rFonts w:eastAsia="Times New Roman"/>
                <w:bCs/>
                <w:iCs/>
                <w:sz w:val="22"/>
                <w:szCs w:val="22"/>
              </w:rPr>
              <w:t>0</w:t>
            </w:r>
          </w:p>
        </w:tc>
      </w:tr>
      <w:tr w:rsidR="0085735B" w:rsidRPr="00E87665" w14:paraId="50D3B308" w14:textId="77777777" w:rsidTr="00E43C14">
        <w:trPr>
          <w:cantSplit/>
        </w:trPr>
        <w:tc>
          <w:tcPr>
            <w:tcW w:w="973" w:type="pct"/>
            <w:vMerge/>
          </w:tcPr>
          <w:p w14:paraId="16644CC7" w14:textId="77777777" w:rsidR="0085735B" w:rsidRPr="00E87665" w:rsidRDefault="0085735B" w:rsidP="0085735B">
            <w:pPr>
              <w:rPr>
                <w:rFonts w:eastAsia="Times New Roman"/>
                <w:bCs/>
                <w:sz w:val="22"/>
                <w:szCs w:val="22"/>
              </w:rPr>
            </w:pPr>
          </w:p>
        </w:tc>
        <w:tc>
          <w:tcPr>
            <w:tcW w:w="1268" w:type="pct"/>
          </w:tcPr>
          <w:p w14:paraId="20E21ED9" w14:textId="77777777" w:rsidR="0085735B" w:rsidRPr="00E87665" w:rsidRDefault="0085735B" w:rsidP="0085735B">
            <w:pPr>
              <w:rPr>
                <w:rFonts w:eastAsia="Times New Roman"/>
                <w:bCs/>
                <w:sz w:val="22"/>
                <w:szCs w:val="22"/>
              </w:rPr>
            </w:pPr>
          </w:p>
        </w:tc>
        <w:tc>
          <w:tcPr>
            <w:tcW w:w="763" w:type="pct"/>
            <w:vAlign w:val="center"/>
          </w:tcPr>
          <w:p w14:paraId="1DC63949" w14:textId="77777777" w:rsidR="0085735B" w:rsidRPr="00E87665" w:rsidRDefault="0085735B" w:rsidP="0085735B">
            <w:pPr>
              <w:rPr>
                <w:rFonts w:eastAsia="Times New Roman"/>
                <w:bCs/>
                <w:sz w:val="22"/>
                <w:szCs w:val="22"/>
              </w:rPr>
            </w:pPr>
          </w:p>
        </w:tc>
        <w:tc>
          <w:tcPr>
            <w:tcW w:w="764" w:type="pct"/>
            <w:vAlign w:val="center"/>
          </w:tcPr>
          <w:p w14:paraId="58905FD0" w14:textId="77777777" w:rsidR="0085735B" w:rsidRPr="00E87665" w:rsidRDefault="0085735B" w:rsidP="0085735B">
            <w:pPr>
              <w:rPr>
                <w:rFonts w:eastAsia="Times New Roman"/>
                <w:bCs/>
                <w:sz w:val="22"/>
                <w:szCs w:val="22"/>
              </w:rPr>
            </w:pPr>
          </w:p>
        </w:tc>
        <w:tc>
          <w:tcPr>
            <w:tcW w:w="617" w:type="pct"/>
          </w:tcPr>
          <w:p w14:paraId="35B8948A" w14:textId="77777777" w:rsidR="0085735B" w:rsidRPr="00E87665" w:rsidRDefault="0085735B" w:rsidP="0085735B">
            <w:pPr>
              <w:rPr>
                <w:rFonts w:eastAsia="Times New Roman"/>
                <w:bCs/>
                <w:iCs/>
                <w:sz w:val="22"/>
                <w:szCs w:val="22"/>
              </w:rPr>
            </w:pPr>
          </w:p>
        </w:tc>
        <w:tc>
          <w:tcPr>
            <w:tcW w:w="614" w:type="pct"/>
            <w:gridSpan w:val="2"/>
            <w:vAlign w:val="center"/>
          </w:tcPr>
          <w:p w14:paraId="05275425" w14:textId="77777777" w:rsidR="0085735B" w:rsidRPr="00E87665" w:rsidRDefault="0085735B" w:rsidP="0085735B">
            <w:pPr>
              <w:rPr>
                <w:rFonts w:eastAsia="Times New Roman"/>
                <w:bCs/>
                <w:sz w:val="22"/>
                <w:szCs w:val="22"/>
              </w:rPr>
            </w:pPr>
          </w:p>
        </w:tc>
      </w:tr>
      <w:tr w:rsidR="0085735B" w:rsidRPr="00E87665" w14:paraId="43FA7BFC" w14:textId="77777777" w:rsidTr="00E43C14">
        <w:trPr>
          <w:cantSplit/>
        </w:trPr>
        <w:tc>
          <w:tcPr>
            <w:tcW w:w="973" w:type="pct"/>
            <w:vMerge/>
          </w:tcPr>
          <w:p w14:paraId="64881E75" w14:textId="77777777" w:rsidR="0085735B" w:rsidRPr="00E87665" w:rsidRDefault="0085735B" w:rsidP="0085735B">
            <w:pPr>
              <w:rPr>
                <w:rFonts w:eastAsia="Times New Roman"/>
                <w:bCs/>
                <w:sz w:val="22"/>
                <w:szCs w:val="22"/>
              </w:rPr>
            </w:pPr>
          </w:p>
        </w:tc>
        <w:tc>
          <w:tcPr>
            <w:tcW w:w="1268" w:type="pct"/>
          </w:tcPr>
          <w:p w14:paraId="55056590" w14:textId="77777777" w:rsidR="0085735B" w:rsidRPr="00E87665" w:rsidRDefault="0085735B" w:rsidP="0085735B">
            <w:pPr>
              <w:rPr>
                <w:rFonts w:eastAsia="Times New Roman"/>
                <w:bCs/>
                <w:sz w:val="22"/>
                <w:szCs w:val="22"/>
              </w:rPr>
            </w:pPr>
            <w:r w:rsidRPr="00E87665">
              <w:rPr>
                <w:rFonts w:eastAsia="Times New Roman"/>
                <w:bCs/>
                <w:sz w:val="22"/>
                <w:szCs w:val="22"/>
              </w:rPr>
              <w:t>hipoestezija</w:t>
            </w:r>
          </w:p>
        </w:tc>
        <w:tc>
          <w:tcPr>
            <w:tcW w:w="763" w:type="pct"/>
            <w:vAlign w:val="center"/>
          </w:tcPr>
          <w:p w14:paraId="4B163734" w14:textId="77777777" w:rsidR="0085735B" w:rsidRPr="00E87665" w:rsidRDefault="0085735B" w:rsidP="0085735B">
            <w:pPr>
              <w:rPr>
                <w:rFonts w:eastAsia="Times New Roman"/>
                <w:bCs/>
                <w:sz w:val="22"/>
                <w:szCs w:val="22"/>
              </w:rPr>
            </w:pPr>
          </w:p>
        </w:tc>
        <w:tc>
          <w:tcPr>
            <w:tcW w:w="764" w:type="pct"/>
            <w:vAlign w:val="center"/>
          </w:tcPr>
          <w:p w14:paraId="2E50A354" w14:textId="77777777" w:rsidR="0085735B" w:rsidRPr="00E87665" w:rsidRDefault="00815B01" w:rsidP="0085735B">
            <w:pPr>
              <w:rPr>
                <w:rFonts w:eastAsia="Times New Roman"/>
                <w:bCs/>
                <w:sz w:val="22"/>
                <w:szCs w:val="22"/>
              </w:rPr>
            </w:pPr>
            <w:r>
              <w:rPr>
                <w:rFonts w:eastAsia="Times New Roman"/>
                <w:bCs/>
                <w:iCs/>
                <w:sz w:val="22"/>
                <w:szCs w:val="22"/>
              </w:rPr>
              <w:t>18 (1,6)</w:t>
            </w:r>
          </w:p>
        </w:tc>
        <w:tc>
          <w:tcPr>
            <w:tcW w:w="617" w:type="pct"/>
          </w:tcPr>
          <w:p w14:paraId="66969465" w14:textId="77777777" w:rsidR="0085735B" w:rsidRPr="00E87665" w:rsidRDefault="0085735B" w:rsidP="0085735B">
            <w:pPr>
              <w:rPr>
                <w:rFonts w:eastAsia="Times New Roman"/>
                <w:bCs/>
                <w:iCs/>
                <w:sz w:val="22"/>
                <w:szCs w:val="22"/>
              </w:rPr>
            </w:pPr>
          </w:p>
        </w:tc>
        <w:tc>
          <w:tcPr>
            <w:tcW w:w="614" w:type="pct"/>
            <w:gridSpan w:val="2"/>
            <w:vAlign w:val="center"/>
          </w:tcPr>
          <w:p w14:paraId="39C7E073" w14:textId="77777777" w:rsidR="0085735B" w:rsidRPr="00E87665" w:rsidRDefault="00815B01" w:rsidP="0085735B">
            <w:pPr>
              <w:rPr>
                <w:rFonts w:eastAsia="Times New Roman"/>
                <w:bCs/>
                <w:sz w:val="22"/>
                <w:szCs w:val="22"/>
              </w:rPr>
            </w:pPr>
            <w:r>
              <w:rPr>
                <w:rFonts w:eastAsia="Times New Roman"/>
                <w:bCs/>
                <w:iCs/>
                <w:sz w:val="22"/>
                <w:szCs w:val="22"/>
              </w:rPr>
              <w:t>1 (&lt;0,1)</w:t>
            </w:r>
          </w:p>
        </w:tc>
      </w:tr>
      <w:tr w:rsidR="00EF2526" w:rsidRPr="00E87665" w14:paraId="4E408E70" w14:textId="77777777" w:rsidTr="00E43C14">
        <w:trPr>
          <w:cantSplit/>
        </w:trPr>
        <w:tc>
          <w:tcPr>
            <w:tcW w:w="973" w:type="pct"/>
            <w:vMerge/>
          </w:tcPr>
          <w:p w14:paraId="7B735513" w14:textId="77777777" w:rsidR="00EF2526" w:rsidRPr="00E87665" w:rsidRDefault="00EF2526" w:rsidP="00EF2526">
            <w:pPr>
              <w:rPr>
                <w:rFonts w:eastAsia="Times New Roman"/>
                <w:bCs/>
                <w:sz w:val="22"/>
                <w:szCs w:val="22"/>
              </w:rPr>
            </w:pPr>
          </w:p>
        </w:tc>
        <w:tc>
          <w:tcPr>
            <w:tcW w:w="1268" w:type="pct"/>
          </w:tcPr>
          <w:p w14:paraId="1293B4A3" w14:textId="77777777" w:rsidR="00EF2526" w:rsidRPr="00E87665" w:rsidRDefault="00EF2526" w:rsidP="00EF2526">
            <w:pPr>
              <w:rPr>
                <w:rFonts w:eastAsia="Times New Roman"/>
                <w:bCs/>
                <w:sz w:val="22"/>
                <w:szCs w:val="22"/>
              </w:rPr>
            </w:pPr>
            <w:r>
              <w:rPr>
                <w:rFonts w:eastAsia="Times New Roman"/>
                <w:bCs/>
                <w:sz w:val="22"/>
                <w:szCs w:val="22"/>
              </w:rPr>
              <w:t>omaglica</w:t>
            </w:r>
          </w:p>
        </w:tc>
        <w:tc>
          <w:tcPr>
            <w:tcW w:w="763" w:type="pct"/>
            <w:vAlign w:val="center"/>
          </w:tcPr>
          <w:p w14:paraId="47859912" w14:textId="77777777" w:rsidR="00EF2526" w:rsidRPr="00E87665" w:rsidRDefault="00EF2526" w:rsidP="00EF2526">
            <w:pPr>
              <w:rPr>
                <w:rFonts w:eastAsia="Times New Roman"/>
                <w:bCs/>
                <w:sz w:val="22"/>
                <w:szCs w:val="22"/>
              </w:rPr>
            </w:pPr>
          </w:p>
        </w:tc>
        <w:tc>
          <w:tcPr>
            <w:tcW w:w="764" w:type="pct"/>
            <w:vAlign w:val="center"/>
          </w:tcPr>
          <w:p w14:paraId="6B4E28CB" w14:textId="77777777" w:rsidR="00EF2526" w:rsidRPr="00E87665" w:rsidRDefault="00EF2526" w:rsidP="00EF2526">
            <w:pPr>
              <w:rPr>
                <w:rFonts w:eastAsia="Times New Roman"/>
                <w:bCs/>
                <w:iCs/>
                <w:sz w:val="22"/>
                <w:szCs w:val="22"/>
              </w:rPr>
            </w:pPr>
            <w:r>
              <w:rPr>
                <w:rFonts w:eastAsia="Times New Roman"/>
                <w:bCs/>
                <w:iCs/>
                <w:sz w:val="22"/>
                <w:szCs w:val="22"/>
              </w:rPr>
              <w:t>63 (5,8)</w:t>
            </w:r>
          </w:p>
        </w:tc>
        <w:tc>
          <w:tcPr>
            <w:tcW w:w="617" w:type="pct"/>
          </w:tcPr>
          <w:p w14:paraId="307FEB1C" w14:textId="77777777" w:rsidR="00EF2526" w:rsidRPr="00E87665" w:rsidRDefault="00EF2526" w:rsidP="00EF2526">
            <w:pPr>
              <w:rPr>
                <w:rFonts w:eastAsia="Times New Roman"/>
                <w:bCs/>
                <w:iCs/>
                <w:sz w:val="22"/>
                <w:szCs w:val="22"/>
              </w:rPr>
            </w:pPr>
          </w:p>
        </w:tc>
        <w:tc>
          <w:tcPr>
            <w:tcW w:w="614" w:type="pct"/>
            <w:gridSpan w:val="2"/>
            <w:vAlign w:val="center"/>
          </w:tcPr>
          <w:p w14:paraId="366B5249" w14:textId="77777777" w:rsidR="00EF2526" w:rsidRPr="00E87665" w:rsidRDefault="00EF2526" w:rsidP="00EF2526">
            <w:pPr>
              <w:rPr>
                <w:rFonts w:eastAsia="Times New Roman"/>
                <w:bCs/>
                <w:iCs/>
                <w:sz w:val="22"/>
                <w:szCs w:val="22"/>
              </w:rPr>
            </w:pPr>
            <w:r>
              <w:rPr>
                <w:rFonts w:eastAsia="Times New Roman"/>
                <w:bCs/>
                <w:iCs/>
                <w:sz w:val="22"/>
                <w:szCs w:val="22"/>
              </w:rPr>
              <w:t>0</w:t>
            </w:r>
          </w:p>
        </w:tc>
      </w:tr>
      <w:tr w:rsidR="00EF2526" w:rsidRPr="00E87665" w14:paraId="732E6006" w14:textId="77777777" w:rsidTr="00E43C14">
        <w:trPr>
          <w:cantSplit/>
        </w:trPr>
        <w:tc>
          <w:tcPr>
            <w:tcW w:w="973" w:type="pct"/>
            <w:vMerge/>
          </w:tcPr>
          <w:p w14:paraId="1DA54950" w14:textId="77777777" w:rsidR="00EF2526" w:rsidRPr="00E87665" w:rsidRDefault="00EF2526" w:rsidP="00EF2526">
            <w:pPr>
              <w:rPr>
                <w:rFonts w:eastAsia="Times New Roman"/>
                <w:bCs/>
                <w:sz w:val="22"/>
                <w:szCs w:val="22"/>
              </w:rPr>
            </w:pPr>
          </w:p>
        </w:tc>
        <w:tc>
          <w:tcPr>
            <w:tcW w:w="1268" w:type="pct"/>
          </w:tcPr>
          <w:p w14:paraId="68FA47BE" w14:textId="77777777" w:rsidR="00EF2526" w:rsidRPr="00E87665" w:rsidRDefault="00EF2526" w:rsidP="00EF2526">
            <w:pPr>
              <w:rPr>
                <w:rFonts w:eastAsia="Times New Roman"/>
                <w:bCs/>
                <w:sz w:val="22"/>
                <w:szCs w:val="22"/>
              </w:rPr>
            </w:pPr>
            <w:r>
              <w:rPr>
                <w:rFonts w:eastAsia="Times New Roman"/>
                <w:bCs/>
                <w:sz w:val="22"/>
                <w:szCs w:val="22"/>
              </w:rPr>
              <w:t>glavobolja</w:t>
            </w:r>
          </w:p>
        </w:tc>
        <w:tc>
          <w:tcPr>
            <w:tcW w:w="763" w:type="pct"/>
            <w:vAlign w:val="center"/>
          </w:tcPr>
          <w:p w14:paraId="649F4160" w14:textId="77777777" w:rsidR="00EF2526" w:rsidRPr="00E87665" w:rsidRDefault="00EF2526" w:rsidP="00EF2526">
            <w:pPr>
              <w:rPr>
                <w:rFonts w:eastAsia="Times New Roman"/>
                <w:bCs/>
                <w:sz w:val="22"/>
                <w:szCs w:val="22"/>
              </w:rPr>
            </w:pPr>
          </w:p>
        </w:tc>
        <w:tc>
          <w:tcPr>
            <w:tcW w:w="764" w:type="pct"/>
            <w:vAlign w:val="center"/>
          </w:tcPr>
          <w:p w14:paraId="4C9BFBA8" w14:textId="77777777" w:rsidR="00EF2526" w:rsidRPr="00E87665" w:rsidRDefault="00EF2526" w:rsidP="00EF2526">
            <w:pPr>
              <w:rPr>
                <w:rFonts w:eastAsia="Times New Roman"/>
                <w:bCs/>
                <w:iCs/>
                <w:sz w:val="22"/>
                <w:szCs w:val="22"/>
              </w:rPr>
            </w:pPr>
            <w:r>
              <w:rPr>
                <w:rFonts w:eastAsia="Times New Roman"/>
                <w:bCs/>
                <w:iCs/>
                <w:sz w:val="22"/>
                <w:szCs w:val="22"/>
              </w:rPr>
              <w:t>56 (5,1)</w:t>
            </w:r>
          </w:p>
        </w:tc>
        <w:tc>
          <w:tcPr>
            <w:tcW w:w="617" w:type="pct"/>
          </w:tcPr>
          <w:p w14:paraId="17123892" w14:textId="77777777" w:rsidR="00EF2526" w:rsidRPr="00E87665" w:rsidRDefault="00EF2526" w:rsidP="00EF2526">
            <w:pPr>
              <w:rPr>
                <w:rFonts w:eastAsia="Times New Roman"/>
                <w:bCs/>
                <w:iCs/>
                <w:sz w:val="22"/>
                <w:szCs w:val="22"/>
              </w:rPr>
            </w:pPr>
          </w:p>
        </w:tc>
        <w:tc>
          <w:tcPr>
            <w:tcW w:w="614" w:type="pct"/>
            <w:gridSpan w:val="2"/>
            <w:vAlign w:val="center"/>
          </w:tcPr>
          <w:p w14:paraId="3110F907" w14:textId="77777777" w:rsidR="00EF2526" w:rsidRPr="00E87665" w:rsidRDefault="00EF2526" w:rsidP="00EF2526">
            <w:pPr>
              <w:rPr>
                <w:rFonts w:eastAsia="Times New Roman"/>
                <w:bCs/>
                <w:iCs/>
                <w:sz w:val="22"/>
                <w:szCs w:val="22"/>
              </w:rPr>
            </w:pPr>
            <w:r>
              <w:rPr>
                <w:rFonts w:eastAsia="Times New Roman"/>
                <w:bCs/>
                <w:iCs/>
                <w:sz w:val="22"/>
                <w:szCs w:val="22"/>
              </w:rPr>
              <w:t>1 (&lt;0,1)</w:t>
            </w:r>
          </w:p>
        </w:tc>
      </w:tr>
      <w:tr w:rsidR="00EF2526" w:rsidRPr="00E87665" w14:paraId="2BBCCBAE" w14:textId="77777777" w:rsidTr="00E43C14">
        <w:trPr>
          <w:cantSplit/>
        </w:trPr>
        <w:tc>
          <w:tcPr>
            <w:tcW w:w="973" w:type="pct"/>
            <w:vMerge/>
          </w:tcPr>
          <w:p w14:paraId="5526C841" w14:textId="77777777" w:rsidR="00EF2526" w:rsidRPr="00E87665" w:rsidRDefault="00EF2526" w:rsidP="00EF2526">
            <w:pPr>
              <w:rPr>
                <w:rFonts w:eastAsia="Times New Roman"/>
                <w:bCs/>
                <w:sz w:val="22"/>
                <w:szCs w:val="22"/>
              </w:rPr>
            </w:pPr>
          </w:p>
        </w:tc>
        <w:tc>
          <w:tcPr>
            <w:tcW w:w="1268" w:type="pct"/>
          </w:tcPr>
          <w:p w14:paraId="4BDD4C0A" w14:textId="77777777" w:rsidR="00EF2526" w:rsidRPr="00E87665" w:rsidRDefault="00EF2526" w:rsidP="00EF2526">
            <w:pPr>
              <w:rPr>
                <w:rFonts w:eastAsia="Times New Roman"/>
                <w:bCs/>
                <w:sz w:val="22"/>
                <w:szCs w:val="22"/>
              </w:rPr>
            </w:pPr>
            <w:r>
              <w:rPr>
                <w:rFonts w:eastAsia="Times New Roman"/>
                <w:bCs/>
                <w:sz w:val="22"/>
                <w:szCs w:val="22"/>
              </w:rPr>
              <w:t>letargija</w:t>
            </w:r>
          </w:p>
        </w:tc>
        <w:tc>
          <w:tcPr>
            <w:tcW w:w="763" w:type="pct"/>
            <w:vAlign w:val="center"/>
          </w:tcPr>
          <w:p w14:paraId="03BB0117" w14:textId="77777777" w:rsidR="00EF2526" w:rsidRPr="00E87665" w:rsidRDefault="00EF2526" w:rsidP="00EF2526">
            <w:pPr>
              <w:rPr>
                <w:rFonts w:eastAsia="Times New Roman"/>
                <w:bCs/>
                <w:sz w:val="22"/>
                <w:szCs w:val="22"/>
              </w:rPr>
            </w:pPr>
          </w:p>
        </w:tc>
        <w:tc>
          <w:tcPr>
            <w:tcW w:w="764" w:type="pct"/>
            <w:vAlign w:val="center"/>
          </w:tcPr>
          <w:p w14:paraId="38258096" w14:textId="77777777" w:rsidR="00EF2526" w:rsidRPr="00E87665" w:rsidRDefault="00EF2526" w:rsidP="00EF2526">
            <w:pPr>
              <w:rPr>
                <w:rFonts w:eastAsia="Times New Roman"/>
                <w:bCs/>
                <w:iCs/>
                <w:sz w:val="22"/>
                <w:szCs w:val="22"/>
              </w:rPr>
            </w:pPr>
            <w:r>
              <w:rPr>
                <w:rFonts w:eastAsia="Times New Roman"/>
                <w:bCs/>
                <w:iCs/>
                <w:sz w:val="22"/>
                <w:szCs w:val="22"/>
              </w:rPr>
              <w:t>15 (1,4)</w:t>
            </w:r>
          </w:p>
        </w:tc>
        <w:tc>
          <w:tcPr>
            <w:tcW w:w="617" w:type="pct"/>
          </w:tcPr>
          <w:p w14:paraId="11C2BAEF" w14:textId="77777777" w:rsidR="00EF2526" w:rsidRPr="00E87665" w:rsidRDefault="00EF2526" w:rsidP="00EF2526">
            <w:pPr>
              <w:rPr>
                <w:rFonts w:eastAsia="Times New Roman"/>
                <w:bCs/>
                <w:iCs/>
                <w:sz w:val="22"/>
                <w:szCs w:val="22"/>
              </w:rPr>
            </w:pPr>
          </w:p>
        </w:tc>
        <w:tc>
          <w:tcPr>
            <w:tcW w:w="614" w:type="pct"/>
            <w:gridSpan w:val="2"/>
            <w:vAlign w:val="center"/>
          </w:tcPr>
          <w:p w14:paraId="768A1E64" w14:textId="77777777" w:rsidR="00EF2526" w:rsidRPr="00E87665" w:rsidRDefault="00EF2526" w:rsidP="00EF2526">
            <w:pPr>
              <w:rPr>
                <w:rFonts w:eastAsia="Times New Roman"/>
                <w:bCs/>
                <w:iCs/>
                <w:sz w:val="22"/>
                <w:szCs w:val="22"/>
              </w:rPr>
            </w:pPr>
            <w:r>
              <w:rPr>
                <w:rFonts w:eastAsia="Times New Roman"/>
                <w:bCs/>
                <w:iCs/>
                <w:sz w:val="22"/>
                <w:szCs w:val="22"/>
              </w:rPr>
              <w:t>1 (&lt;0,1)</w:t>
            </w:r>
          </w:p>
        </w:tc>
      </w:tr>
      <w:tr w:rsidR="00EF2526" w:rsidRPr="00E87665" w14:paraId="4ED33553" w14:textId="77777777" w:rsidTr="00E43C14">
        <w:trPr>
          <w:cantSplit/>
        </w:trPr>
        <w:tc>
          <w:tcPr>
            <w:tcW w:w="973" w:type="pct"/>
            <w:vMerge/>
          </w:tcPr>
          <w:p w14:paraId="04DE94AD" w14:textId="77777777" w:rsidR="00EF2526" w:rsidRPr="00E87665" w:rsidRDefault="00EF2526" w:rsidP="00EF2526">
            <w:pPr>
              <w:rPr>
                <w:rFonts w:eastAsia="Times New Roman"/>
                <w:bCs/>
                <w:sz w:val="22"/>
                <w:szCs w:val="22"/>
              </w:rPr>
            </w:pPr>
          </w:p>
        </w:tc>
        <w:tc>
          <w:tcPr>
            <w:tcW w:w="1268" w:type="pct"/>
          </w:tcPr>
          <w:p w14:paraId="69FA68BE" w14:textId="77777777" w:rsidR="00EF2526" w:rsidRPr="00E87665" w:rsidRDefault="00EF2526" w:rsidP="00EF2526">
            <w:pPr>
              <w:rPr>
                <w:rFonts w:eastAsia="Times New Roman"/>
                <w:bCs/>
                <w:sz w:val="22"/>
                <w:szCs w:val="22"/>
              </w:rPr>
            </w:pPr>
            <w:r w:rsidRPr="00E87665">
              <w:rPr>
                <w:rFonts w:eastAsia="Times New Roman"/>
                <w:bCs/>
                <w:iCs/>
                <w:sz w:val="22"/>
                <w:szCs w:val="22"/>
              </w:rPr>
              <w:t>ishijalgija</w:t>
            </w:r>
          </w:p>
        </w:tc>
        <w:tc>
          <w:tcPr>
            <w:tcW w:w="763" w:type="pct"/>
            <w:vAlign w:val="center"/>
          </w:tcPr>
          <w:p w14:paraId="46912E32" w14:textId="77777777" w:rsidR="00EF2526" w:rsidRPr="00E87665" w:rsidRDefault="00EF2526" w:rsidP="00EF2526">
            <w:pPr>
              <w:rPr>
                <w:rFonts w:eastAsia="Times New Roman"/>
                <w:bCs/>
                <w:sz w:val="22"/>
                <w:szCs w:val="22"/>
              </w:rPr>
            </w:pPr>
          </w:p>
        </w:tc>
        <w:tc>
          <w:tcPr>
            <w:tcW w:w="764" w:type="pct"/>
            <w:vAlign w:val="center"/>
          </w:tcPr>
          <w:p w14:paraId="4AA60097" w14:textId="77777777" w:rsidR="00EF2526" w:rsidRPr="00E87665" w:rsidRDefault="00EF2526" w:rsidP="00EF2526">
            <w:pPr>
              <w:rPr>
                <w:rFonts w:eastAsia="Times New Roman"/>
                <w:bCs/>
                <w:sz w:val="22"/>
                <w:szCs w:val="22"/>
              </w:rPr>
            </w:pPr>
          </w:p>
        </w:tc>
        <w:tc>
          <w:tcPr>
            <w:tcW w:w="617" w:type="pct"/>
          </w:tcPr>
          <w:p w14:paraId="5D71852F" w14:textId="77777777" w:rsidR="00EF2526" w:rsidRPr="00E87665" w:rsidRDefault="00EF2526" w:rsidP="00EF2526">
            <w:pPr>
              <w:rPr>
                <w:rFonts w:eastAsia="Times New Roman"/>
                <w:bCs/>
                <w:iCs/>
                <w:sz w:val="22"/>
                <w:szCs w:val="22"/>
              </w:rPr>
            </w:pPr>
            <w:r>
              <w:rPr>
                <w:rFonts w:eastAsia="Times New Roman"/>
                <w:bCs/>
                <w:iCs/>
                <w:sz w:val="22"/>
                <w:szCs w:val="22"/>
              </w:rPr>
              <w:t>9 (0,8)</w:t>
            </w:r>
          </w:p>
        </w:tc>
        <w:tc>
          <w:tcPr>
            <w:tcW w:w="614" w:type="pct"/>
            <w:gridSpan w:val="2"/>
            <w:vAlign w:val="center"/>
          </w:tcPr>
          <w:p w14:paraId="670F3E3A" w14:textId="77777777" w:rsidR="00EF2526" w:rsidRPr="00E87665" w:rsidRDefault="00EF2526" w:rsidP="00EF2526">
            <w:pPr>
              <w:rPr>
                <w:rFonts w:eastAsia="Times New Roman"/>
                <w:bCs/>
                <w:sz w:val="22"/>
                <w:szCs w:val="22"/>
              </w:rPr>
            </w:pPr>
            <w:r w:rsidRPr="0086308B">
              <w:rPr>
                <w:rFonts w:eastAsia="Times New Roman"/>
                <w:bCs/>
                <w:iCs/>
                <w:sz w:val="22"/>
                <w:szCs w:val="22"/>
              </w:rPr>
              <w:t>1 (</w:t>
            </w:r>
            <w:r>
              <w:rPr>
                <w:rFonts w:eastAsia="Times New Roman"/>
                <w:bCs/>
                <w:iCs/>
                <w:sz w:val="22"/>
                <w:szCs w:val="22"/>
              </w:rPr>
              <w:t>&lt;0,1</w:t>
            </w:r>
            <w:r w:rsidRPr="0086308B">
              <w:rPr>
                <w:rFonts w:eastAsia="Times New Roman"/>
                <w:bCs/>
                <w:iCs/>
                <w:sz w:val="22"/>
                <w:szCs w:val="22"/>
              </w:rPr>
              <w:t>)</w:t>
            </w:r>
          </w:p>
        </w:tc>
      </w:tr>
      <w:tr w:rsidR="00EF2526" w:rsidRPr="00E87665" w14:paraId="38BAC039" w14:textId="77777777" w:rsidTr="00E43C14">
        <w:tc>
          <w:tcPr>
            <w:tcW w:w="973" w:type="pct"/>
            <w:vMerge w:val="restart"/>
            <w:vAlign w:val="center"/>
          </w:tcPr>
          <w:p w14:paraId="17B18D77" w14:textId="77777777" w:rsidR="00EF2526" w:rsidRPr="00E87665" w:rsidRDefault="00EF2526" w:rsidP="00EF2526">
            <w:pPr>
              <w:tabs>
                <w:tab w:val="left" w:pos="3828"/>
              </w:tabs>
              <w:rPr>
                <w:rFonts w:eastAsia="Times New Roman"/>
                <w:iCs/>
                <w:sz w:val="22"/>
                <w:szCs w:val="22"/>
              </w:rPr>
            </w:pPr>
            <w:r w:rsidRPr="00E87665">
              <w:rPr>
                <w:rFonts w:eastAsia="Times New Roman"/>
                <w:iCs/>
                <w:sz w:val="22"/>
                <w:szCs w:val="22"/>
              </w:rPr>
              <w:t>Poremećaji oka</w:t>
            </w:r>
          </w:p>
        </w:tc>
        <w:tc>
          <w:tcPr>
            <w:tcW w:w="1268" w:type="pct"/>
          </w:tcPr>
          <w:p w14:paraId="118CDFAE" w14:textId="77777777" w:rsidR="00EF2526" w:rsidRPr="00E87665" w:rsidRDefault="00EF2526" w:rsidP="00EF2526">
            <w:pPr>
              <w:rPr>
                <w:rFonts w:eastAsia="Times New Roman"/>
                <w:bCs/>
                <w:iCs/>
                <w:sz w:val="22"/>
                <w:szCs w:val="22"/>
              </w:rPr>
            </w:pPr>
            <w:r w:rsidRPr="00E87665">
              <w:rPr>
                <w:rFonts w:eastAsia="Times New Roman"/>
                <w:bCs/>
                <w:iCs/>
                <w:sz w:val="22"/>
                <w:szCs w:val="22"/>
              </w:rPr>
              <w:t>konjuktivitis</w:t>
            </w:r>
          </w:p>
        </w:tc>
        <w:tc>
          <w:tcPr>
            <w:tcW w:w="763" w:type="pct"/>
            <w:vAlign w:val="center"/>
          </w:tcPr>
          <w:p w14:paraId="646DDAB2"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656BB940"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11</w:t>
            </w:r>
            <w:r w:rsidRPr="0086308B">
              <w:rPr>
                <w:rFonts w:eastAsia="Times New Roman"/>
                <w:color w:val="000000"/>
                <w:sz w:val="22"/>
                <w:szCs w:val="22"/>
                <w:lang w:eastAsia="hr-HR"/>
              </w:rPr>
              <w:t xml:space="preserve"> (1,</w:t>
            </w:r>
            <w:r>
              <w:rPr>
                <w:rFonts w:eastAsia="Times New Roman"/>
                <w:color w:val="000000"/>
                <w:sz w:val="22"/>
                <w:szCs w:val="22"/>
                <w:lang w:eastAsia="hr-HR"/>
              </w:rPr>
              <w:t>0</w:t>
            </w:r>
            <w:r w:rsidRPr="0086308B">
              <w:rPr>
                <w:rFonts w:eastAsia="Times New Roman"/>
                <w:color w:val="000000"/>
                <w:sz w:val="22"/>
                <w:szCs w:val="22"/>
                <w:lang w:eastAsia="hr-HR"/>
              </w:rPr>
              <w:t>)</w:t>
            </w:r>
          </w:p>
        </w:tc>
        <w:tc>
          <w:tcPr>
            <w:tcW w:w="617" w:type="pct"/>
          </w:tcPr>
          <w:p w14:paraId="70AEBD3D" w14:textId="77777777" w:rsidR="00EF2526" w:rsidRPr="00E87665" w:rsidRDefault="00EF2526" w:rsidP="00EF2526">
            <w:pPr>
              <w:autoSpaceDE w:val="0"/>
              <w:autoSpaceDN w:val="0"/>
              <w:adjustRightInd w:val="0"/>
              <w:rPr>
                <w:rFonts w:eastAsia="Times New Roman"/>
                <w:sz w:val="22"/>
                <w:szCs w:val="22"/>
                <w:lang w:eastAsia="hr-HR"/>
              </w:rPr>
            </w:pPr>
          </w:p>
        </w:tc>
        <w:tc>
          <w:tcPr>
            <w:tcW w:w="614" w:type="pct"/>
            <w:gridSpan w:val="2"/>
            <w:vAlign w:val="center"/>
          </w:tcPr>
          <w:p w14:paraId="7A9ECA10"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EF2526" w:rsidRPr="00E87665" w14:paraId="56ABCCE9" w14:textId="77777777" w:rsidTr="00E43C14">
        <w:tc>
          <w:tcPr>
            <w:tcW w:w="973" w:type="pct"/>
            <w:vMerge/>
            <w:vAlign w:val="center"/>
          </w:tcPr>
          <w:p w14:paraId="6F6D20A6" w14:textId="77777777" w:rsidR="00EF2526" w:rsidRPr="00E87665" w:rsidRDefault="00EF2526" w:rsidP="00EF2526">
            <w:pPr>
              <w:tabs>
                <w:tab w:val="left" w:pos="3828"/>
              </w:tabs>
              <w:rPr>
                <w:rFonts w:eastAsia="Times New Roman"/>
                <w:iCs/>
                <w:sz w:val="22"/>
                <w:szCs w:val="22"/>
              </w:rPr>
            </w:pPr>
          </w:p>
        </w:tc>
        <w:tc>
          <w:tcPr>
            <w:tcW w:w="1268" w:type="pct"/>
          </w:tcPr>
          <w:p w14:paraId="488A6742" w14:textId="77777777" w:rsidR="00EF2526" w:rsidRPr="00E87665" w:rsidRDefault="00EF2526" w:rsidP="00EF2526">
            <w:pPr>
              <w:rPr>
                <w:rFonts w:eastAsia="Times New Roman"/>
                <w:bCs/>
                <w:iCs/>
                <w:sz w:val="22"/>
                <w:szCs w:val="22"/>
              </w:rPr>
            </w:pPr>
            <w:r w:rsidRPr="00E87665">
              <w:rPr>
                <w:rFonts w:eastAsia="Times New Roman"/>
                <w:bCs/>
                <w:iCs/>
                <w:sz w:val="22"/>
                <w:szCs w:val="22"/>
              </w:rPr>
              <w:t>pojačano suzenje</w:t>
            </w:r>
          </w:p>
        </w:tc>
        <w:tc>
          <w:tcPr>
            <w:tcW w:w="763" w:type="pct"/>
          </w:tcPr>
          <w:p w14:paraId="00A818A3"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tcPr>
          <w:p w14:paraId="4BC5C788"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22</w:t>
            </w:r>
            <w:r w:rsidRPr="0086308B">
              <w:rPr>
                <w:rFonts w:eastAsia="Times New Roman"/>
                <w:color w:val="000000"/>
                <w:sz w:val="22"/>
                <w:szCs w:val="22"/>
                <w:lang w:eastAsia="hr-HR"/>
              </w:rPr>
              <w:t xml:space="preserve"> (</w:t>
            </w:r>
            <w:r>
              <w:rPr>
                <w:rFonts w:eastAsia="Times New Roman"/>
                <w:color w:val="000000"/>
                <w:sz w:val="22"/>
                <w:szCs w:val="22"/>
                <w:lang w:eastAsia="hr-HR"/>
              </w:rPr>
              <w:t>2,0</w:t>
            </w:r>
            <w:r w:rsidRPr="0086308B">
              <w:rPr>
                <w:rFonts w:eastAsia="Times New Roman"/>
                <w:color w:val="000000"/>
                <w:sz w:val="22"/>
                <w:szCs w:val="22"/>
                <w:lang w:eastAsia="hr-HR"/>
              </w:rPr>
              <w:t>)</w:t>
            </w:r>
          </w:p>
        </w:tc>
        <w:tc>
          <w:tcPr>
            <w:tcW w:w="617" w:type="pct"/>
          </w:tcPr>
          <w:p w14:paraId="7D848D96" w14:textId="77777777" w:rsidR="00EF2526" w:rsidRPr="00E87665" w:rsidRDefault="00EF2526" w:rsidP="00EF2526">
            <w:pPr>
              <w:autoSpaceDE w:val="0"/>
              <w:autoSpaceDN w:val="0"/>
              <w:adjustRightInd w:val="0"/>
              <w:rPr>
                <w:rFonts w:eastAsia="Times New Roman"/>
                <w:sz w:val="22"/>
                <w:szCs w:val="22"/>
                <w:lang w:eastAsia="hr-HR"/>
              </w:rPr>
            </w:pPr>
          </w:p>
        </w:tc>
        <w:tc>
          <w:tcPr>
            <w:tcW w:w="614" w:type="pct"/>
            <w:gridSpan w:val="2"/>
          </w:tcPr>
          <w:p w14:paraId="6138AF59"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EF2526" w:rsidRPr="00E87665" w14:paraId="37379405" w14:textId="77777777" w:rsidTr="00E43C14">
        <w:tc>
          <w:tcPr>
            <w:tcW w:w="973" w:type="pct"/>
            <w:vMerge w:val="restart"/>
            <w:vAlign w:val="center"/>
          </w:tcPr>
          <w:p w14:paraId="17E0EFD9" w14:textId="77777777" w:rsidR="00EF2526" w:rsidRPr="00E87665" w:rsidRDefault="00EF2526" w:rsidP="00EF2526">
            <w:pPr>
              <w:tabs>
                <w:tab w:val="left" w:pos="3828"/>
              </w:tabs>
              <w:rPr>
                <w:rFonts w:eastAsia="Times New Roman"/>
                <w:iCs/>
                <w:sz w:val="22"/>
                <w:szCs w:val="22"/>
              </w:rPr>
            </w:pPr>
            <w:r w:rsidRPr="00E87665">
              <w:rPr>
                <w:rFonts w:eastAsia="Times New Roman"/>
                <w:iCs/>
                <w:sz w:val="22"/>
                <w:szCs w:val="22"/>
              </w:rPr>
              <w:t>Poremećaji uha i labirinta</w:t>
            </w:r>
          </w:p>
        </w:tc>
        <w:tc>
          <w:tcPr>
            <w:tcW w:w="1268" w:type="pct"/>
          </w:tcPr>
          <w:p w14:paraId="2B5E0C35" w14:textId="77777777" w:rsidR="00EF2526" w:rsidRPr="00E87665" w:rsidRDefault="00EF2526" w:rsidP="00EF2526">
            <w:pPr>
              <w:rPr>
                <w:rFonts w:eastAsia="Times New Roman"/>
                <w:bCs/>
                <w:iCs/>
                <w:sz w:val="22"/>
                <w:szCs w:val="22"/>
              </w:rPr>
            </w:pPr>
            <w:r w:rsidRPr="00E87665">
              <w:rPr>
                <w:rFonts w:eastAsia="Times New Roman"/>
                <w:bCs/>
                <w:iCs/>
                <w:sz w:val="22"/>
                <w:szCs w:val="22"/>
              </w:rPr>
              <w:t>tinitus</w:t>
            </w:r>
          </w:p>
        </w:tc>
        <w:tc>
          <w:tcPr>
            <w:tcW w:w="763" w:type="pct"/>
            <w:vAlign w:val="center"/>
          </w:tcPr>
          <w:p w14:paraId="520725D2"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7742B796" w14:textId="77777777" w:rsidR="00EF2526" w:rsidRPr="00E87665" w:rsidRDefault="00EF2526" w:rsidP="00EF2526">
            <w:pPr>
              <w:autoSpaceDE w:val="0"/>
              <w:autoSpaceDN w:val="0"/>
              <w:adjustRightInd w:val="0"/>
              <w:rPr>
                <w:rFonts w:eastAsia="Times New Roman"/>
                <w:sz w:val="22"/>
                <w:szCs w:val="22"/>
                <w:lang w:eastAsia="hr-HR"/>
              </w:rPr>
            </w:pPr>
          </w:p>
        </w:tc>
        <w:tc>
          <w:tcPr>
            <w:tcW w:w="617" w:type="pct"/>
          </w:tcPr>
          <w:p w14:paraId="5589EE93"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7 (0,6)</w:t>
            </w:r>
          </w:p>
        </w:tc>
        <w:tc>
          <w:tcPr>
            <w:tcW w:w="614" w:type="pct"/>
            <w:gridSpan w:val="2"/>
            <w:vAlign w:val="center"/>
          </w:tcPr>
          <w:p w14:paraId="27926BA0"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EF2526" w:rsidRPr="00E87665" w14:paraId="03F4FB60" w14:textId="77777777" w:rsidTr="00E43C14">
        <w:tc>
          <w:tcPr>
            <w:tcW w:w="973" w:type="pct"/>
            <w:vMerge/>
            <w:vAlign w:val="center"/>
          </w:tcPr>
          <w:p w14:paraId="6A3654D0" w14:textId="77777777" w:rsidR="00EF2526" w:rsidRPr="00E87665" w:rsidRDefault="00EF2526" w:rsidP="00EF2526">
            <w:pPr>
              <w:tabs>
                <w:tab w:val="left" w:pos="3828"/>
              </w:tabs>
              <w:rPr>
                <w:rFonts w:eastAsia="Times New Roman"/>
                <w:iCs/>
                <w:sz w:val="22"/>
                <w:szCs w:val="22"/>
              </w:rPr>
            </w:pPr>
          </w:p>
        </w:tc>
        <w:tc>
          <w:tcPr>
            <w:tcW w:w="1268" w:type="pct"/>
          </w:tcPr>
          <w:p w14:paraId="416096F7" w14:textId="77777777" w:rsidR="00EF2526" w:rsidRPr="00E87665" w:rsidRDefault="00EF2526" w:rsidP="00EF2526">
            <w:pPr>
              <w:rPr>
                <w:rFonts w:eastAsia="Times New Roman"/>
                <w:bCs/>
                <w:iCs/>
                <w:sz w:val="22"/>
                <w:szCs w:val="22"/>
              </w:rPr>
            </w:pPr>
            <w:r w:rsidRPr="00E87665">
              <w:rPr>
                <w:rFonts w:eastAsia="Times New Roman"/>
                <w:bCs/>
                <w:iCs/>
                <w:sz w:val="22"/>
                <w:szCs w:val="22"/>
              </w:rPr>
              <w:t>vrtoglavica</w:t>
            </w:r>
          </w:p>
        </w:tc>
        <w:tc>
          <w:tcPr>
            <w:tcW w:w="763" w:type="pct"/>
            <w:vAlign w:val="center"/>
          </w:tcPr>
          <w:p w14:paraId="318C4EAF"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6EB357F4"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w:t>
            </w:r>
            <w:r w:rsidRPr="0086308B">
              <w:rPr>
                <w:rFonts w:eastAsia="Times New Roman"/>
                <w:color w:val="000000"/>
                <w:sz w:val="22"/>
                <w:szCs w:val="22"/>
                <w:lang w:eastAsia="hr-HR"/>
              </w:rPr>
              <w:t>5 (1,</w:t>
            </w:r>
            <w:r>
              <w:rPr>
                <w:rFonts w:eastAsia="Times New Roman"/>
                <w:color w:val="000000"/>
                <w:sz w:val="22"/>
                <w:szCs w:val="22"/>
                <w:lang w:eastAsia="hr-HR"/>
              </w:rPr>
              <w:t>4</w:t>
            </w:r>
            <w:r w:rsidRPr="0086308B">
              <w:rPr>
                <w:rFonts w:eastAsia="Times New Roman"/>
                <w:color w:val="000000"/>
                <w:sz w:val="22"/>
                <w:szCs w:val="22"/>
                <w:lang w:eastAsia="hr-HR"/>
              </w:rPr>
              <w:t>)</w:t>
            </w:r>
          </w:p>
        </w:tc>
        <w:tc>
          <w:tcPr>
            <w:tcW w:w="617" w:type="pct"/>
          </w:tcPr>
          <w:p w14:paraId="7142174F" w14:textId="77777777" w:rsidR="00EF2526" w:rsidRPr="00E87665" w:rsidRDefault="00EF2526" w:rsidP="00EF2526">
            <w:pPr>
              <w:autoSpaceDE w:val="0"/>
              <w:autoSpaceDN w:val="0"/>
              <w:adjustRightInd w:val="0"/>
              <w:rPr>
                <w:rFonts w:eastAsia="Times New Roman"/>
                <w:sz w:val="22"/>
                <w:szCs w:val="22"/>
                <w:lang w:eastAsia="hr-HR"/>
              </w:rPr>
            </w:pPr>
          </w:p>
        </w:tc>
        <w:tc>
          <w:tcPr>
            <w:tcW w:w="614" w:type="pct"/>
            <w:gridSpan w:val="2"/>
            <w:vAlign w:val="center"/>
          </w:tcPr>
          <w:p w14:paraId="0F8532A7"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 (&lt;</w:t>
            </w:r>
            <w:r w:rsidRPr="0086308B">
              <w:rPr>
                <w:rFonts w:eastAsia="Times New Roman"/>
                <w:color w:val="000000"/>
                <w:sz w:val="22"/>
                <w:szCs w:val="22"/>
                <w:lang w:eastAsia="hr-HR"/>
              </w:rPr>
              <w:t>0</w:t>
            </w:r>
            <w:r>
              <w:rPr>
                <w:rFonts w:eastAsia="Times New Roman"/>
                <w:color w:val="000000"/>
                <w:sz w:val="22"/>
                <w:szCs w:val="22"/>
                <w:lang w:eastAsia="hr-HR"/>
              </w:rPr>
              <w:t>,1)</w:t>
            </w:r>
          </w:p>
        </w:tc>
      </w:tr>
      <w:tr w:rsidR="00EF2526" w:rsidRPr="00E87665" w14:paraId="25A461B1" w14:textId="77777777" w:rsidTr="00E43C14">
        <w:tc>
          <w:tcPr>
            <w:tcW w:w="973" w:type="pct"/>
            <w:vMerge w:val="restart"/>
            <w:vAlign w:val="center"/>
          </w:tcPr>
          <w:p w14:paraId="685C4905" w14:textId="77777777" w:rsidR="00EF2526" w:rsidRPr="00E87665" w:rsidRDefault="00EF2526" w:rsidP="00EF2526">
            <w:pPr>
              <w:tabs>
                <w:tab w:val="left" w:pos="3828"/>
              </w:tabs>
              <w:rPr>
                <w:rFonts w:eastAsia="Times New Roman"/>
                <w:iCs/>
                <w:sz w:val="22"/>
                <w:szCs w:val="22"/>
              </w:rPr>
            </w:pPr>
            <w:r w:rsidRPr="00E87665">
              <w:rPr>
                <w:rFonts w:eastAsia="Times New Roman"/>
                <w:iCs/>
                <w:sz w:val="22"/>
                <w:szCs w:val="22"/>
              </w:rPr>
              <w:t>Srčani poremećaji*</w:t>
            </w:r>
          </w:p>
        </w:tc>
        <w:tc>
          <w:tcPr>
            <w:tcW w:w="1268" w:type="pct"/>
          </w:tcPr>
          <w:p w14:paraId="376A3908" w14:textId="77777777" w:rsidR="00EF2526" w:rsidRPr="00E87665" w:rsidRDefault="00EF2526" w:rsidP="00EF2526">
            <w:pPr>
              <w:rPr>
                <w:rFonts w:eastAsia="Times New Roman"/>
                <w:bCs/>
                <w:sz w:val="22"/>
                <w:szCs w:val="22"/>
              </w:rPr>
            </w:pPr>
            <w:r w:rsidRPr="00E87665">
              <w:rPr>
                <w:rFonts w:eastAsia="Times New Roman"/>
                <w:bCs/>
                <w:sz w:val="22"/>
                <w:szCs w:val="22"/>
              </w:rPr>
              <w:t>fibrilacija atrija</w:t>
            </w:r>
          </w:p>
        </w:tc>
        <w:tc>
          <w:tcPr>
            <w:tcW w:w="763" w:type="pct"/>
          </w:tcPr>
          <w:p w14:paraId="011AB72F"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78F2404A"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w:t>
            </w:r>
            <w:r w:rsidRPr="0086308B">
              <w:rPr>
                <w:rFonts w:eastAsia="Times New Roman"/>
                <w:color w:val="000000"/>
                <w:sz w:val="22"/>
                <w:szCs w:val="22"/>
                <w:lang w:eastAsia="hr-HR"/>
              </w:rPr>
              <w:t>4 (1,</w:t>
            </w:r>
            <w:r>
              <w:rPr>
                <w:rFonts w:eastAsia="Times New Roman"/>
                <w:color w:val="000000"/>
                <w:sz w:val="22"/>
                <w:szCs w:val="22"/>
                <w:lang w:eastAsia="hr-HR"/>
              </w:rPr>
              <w:t>3</w:t>
            </w:r>
            <w:r w:rsidRPr="0086308B">
              <w:rPr>
                <w:rFonts w:eastAsia="Times New Roman"/>
                <w:color w:val="000000"/>
                <w:sz w:val="22"/>
                <w:szCs w:val="22"/>
                <w:lang w:eastAsia="hr-HR"/>
              </w:rPr>
              <w:t>)</w:t>
            </w:r>
          </w:p>
        </w:tc>
        <w:tc>
          <w:tcPr>
            <w:tcW w:w="617" w:type="pct"/>
          </w:tcPr>
          <w:p w14:paraId="00995C43" w14:textId="77777777" w:rsidR="00EF2526" w:rsidRPr="00E87665" w:rsidRDefault="00EF2526" w:rsidP="00EF2526">
            <w:pPr>
              <w:autoSpaceDE w:val="0"/>
              <w:autoSpaceDN w:val="0"/>
              <w:adjustRightInd w:val="0"/>
              <w:rPr>
                <w:rFonts w:eastAsia="Times New Roman"/>
                <w:sz w:val="22"/>
                <w:szCs w:val="22"/>
                <w:lang w:eastAsia="hr-HR"/>
              </w:rPr>
            </w:pPr>
          </w:p>
        </w:tc>
        <w:tc>
          <w:tcPr>
            <w:tcW w:w="614" w:type="pct"/>
            <w:gridSpan w:val="2"/>
            <w:vAlign w:val="center"/>
          </w:tcPr>
          <w:p w14:paraId="16751B48"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5</w:t>
            </w:r>
            <w:r w:rsidRPr="0086308B">
              <w:rPr>
                <w:rFonts w:eastAsia="Times New Roman"/>
                <w:color w:val="000000"/>
                <w:sz w:val="22"/>
                <w:szCs w:val="22"/>
                <w:lang w:eastAsia="hr-HR"/>
              </w:rPr>
              <w:t xml:space="preserve"> (0,5)</w:t>
            </w:r>
          </w:p>
        </w:tc>
      </w:tr>
      <w:tr w:rsidR="00EF2526" w:rsidRPr="00E87665" w14:paraId="4F59B0BE" w14:textId="77777777" w:rsidTr="00E43C14">
        <w:tc>
          <w:tcPr>
            <w:tcW w:w="973" w:type="pct"/>
            <w:vMerge/>
          </w:tcPr>
          <w:p w14:paraId="2E447BB0" w14:textId="77777777" w:rsidR="00EF2526" w:rsidRPr="00E87665" w:rsidRDefault="00EF2526" w:rsidP="00EF2526">
            <w:pPr>
              <w:rPr>
                <w:rFonts w:eastAsia="Times New Roman"/>
                <w:bCs/>
                <w:sz w:val="22"/>
                <w:szCs w:val="22"/>
              </w:rPr>
            </w:pPr>
          </w:p>
        </w:tc>
        <w:tc>
          <w:tcPr>
            <w:tcW w:w="1268" w:type="pct"/>
          </w:tcPr>
          <w:p w14:paraId="1449C97F" w14:textId="77777777" w:rsidR="00EF2526" w:rsidRPr="00E87665" w:rsidRDefault="00EF2526" w:rsidP="00EF2526">
            <w:pPr>
              <w:rPr>
                <w:rFonts w:eastAsia="Times New Roman"/>
                <w:bCs/>
                <w:sz w:val="22"/>
                <w:szCs w:val="22"/>
              </w:rPr>
            </w:pPr>
            <w:r w:rsidRPr="00E87665">
              <w:rPr>
                <w:rFonts w:eastAsia="Times New Roman"/>
                <w:bCs/>
                <w:sz w:val="22"/>
                <w:szCs w:val="22"/>
              </w:rPr>
              <w:t>tahikardija</w:t>
            </w:r>
          </w:p>
        </w:tc>
        <w:tc>
          <w:tcPr>
            <w:tcW w:w="763" w:type="pct"/>
          </w:tcPr>
          <w:p w14:paraId="6DC3D1F5"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0C5A8AC6"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11</w:t>
            </w:r>
            <w:r w:rsidRPr="0086308B">
              <w:rPr>
                <w:rFonts w:eastAsia="Times New Roman"/>
                <w:color w:val="000000"/>
                <w:sz w:val="22"/>
                <w:szCs w:val="22"/>
                <w:lang w:eastAsia="hr-HR"/>
              </w:rPr>
              <w:t xml:space="preserve"> (1,</w:t>
            </w:r>
            <w:r>
              <w:rPr>
                <w:rFonts w:eastAsia="Times New Roman"/>
                <w:color w:val="000000"/>
                <w:sz w:val="22"/>
                <w:szCs w:val="22"/>
                <w:lang w:eastAsia="hr-HR"/>
              </w:rPr>
              <w:t>0</w:t>
            </w:r>
            <w:r w:rsidRPr="0086308B">
              <w:rPr>
                <w:rFonts w:eastAsia="Times New Roman"/>
                <w:color w:val="000000"/>
                <w:sz w:val="22"/>
                <w:szCs w:val="22"/>
                <w:lang w:eastAsia="hr-HR"/>
              </w:rPr>
              <w:t>)</w:t>
            </w:r>
          </w:p>
        </w:tc>
        <w:tc>
          <w:tcPr>
            <w:tcW w:w="617" w:type="pct"/>
          </w:tcPr>
          <w:p w14:paraId="088A72E0" w14:textId="77777777" w:rsidR="00EF2526" w:rsidRPr="00E87665" w:rsidRDefault="00EF2526" w:rsidP="00EF2526">
            <w:pPr>
              <w:autoSpaceDE w:val="0"/>
              <w:autoSpaceDN w:val="0"/>
              <w:adjustRightInd w:val="0"/>
              <w:rPr>
                <w:rFonts w:eastAsia="Times New Roman"/>
                <w:sz w:val="22"/>
                <w:szCs w:val="22"/>
                <w:lang w:eastAsia="hr-HR"/>
              </w:rPr>
            </w:pPr>
          </w:p>
        </w:tc>
        <w:tc>
          <w:tcPr>
            <w:tcW w:w="614" w:type="pct"/>
            <w:gridSpan w:val="2"/>
            <w:vAlign w:val="center"/>
          </w:tcPr>
          <w:p w14:paraId="42659D8B"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 (&lt;</w:t>
            </w:r>
            <w:r w:rsidRPr="0086308B">
              <w:rPr>
                <w:rFonts w:eastAsia="Times New Roman"/>
                <w:color w:val="000000"/>
                <w:sz w:val="22"/>
                <w:szCs w:val="22"/>
                <w:lang w:eastAsia="hr-HR"/>
              </w:rPr>
              <w:t>0</w:t>
            </w:r>
            <w:r>
              <w:rPr>
                <w:rFonts w:eastAsia="Times New Roman"/>
                <w:color w:val="000000"/>
                <w:sz w:val="22"/>
                <w:szCs w:val="22"/>
                <w:lang w:eastAsia="hr-HR"/>
              </w:rPr>
              <w:t>,1)</w:t>
            </w:r>
          </w:p>
        </w:tc>
      </w:tr>
      <w:tr w:rsidR="00EF2526" w:rsidRPr="00E87665" w14:paraId="1DC2BA1F" w14:textId="77777777" w:rsidTr="00E43C14">
        <w:trPr>
          <w:gridAfter w:val="1"/>
          <w:wAfter w:w="10" w:type="pct"/>
        </w:trPr>
        <w:tc>
          <w:tcPr>
            <w:tcW w:w="973" w:type="pct"/>
            <w:vMerge w:val="restart"/>
            <w:vAlign w:val="center"/>
          </w:tcPr>
          <w:p w14:paraId="3EDE3B4C" w14:textId="77777777" w:rsidR="00EF2526" w:rsidRPr="00E87665" w:rsidRDefault="00EF2526" w:rsidP="00EF2526">
            <w:pPr>
              <w:tabs>
                <w:tab w:val="left" w:pos="3828"/>
              </w:tabs>
              <w:rPr>
                <w:rFonts w:eastAsia="Times New Roman"/>
                <w:iCs/>
                <w:sz w:val="22"/>
                <w:szCs w:val="22"/>
              </w:rPr>
            </w:pPr>
            <w:r w:rsidRPr="00E87665">
              <w:rPr>
                <w:rFonts w:eastAsia="Times New Roman"/>
                <w:iCs/>
                <w:sz w:val="22"/>
                <w:szCs w:val="22"/>
              </w:rPr>
              <w:t>Krvožilni poremećaji</w:t>
            </w:r>
          </w:p>
        </w:tc>
        <w:tc>
          <w:tcPr>
            <w:tcW w:w="1268" w:type="pct"/>
            <w:vAlign w:val="center"/>
          </w:tcPr>
          <w:p w14:paraId="6E959704" w14:textId="77777777" w:rsidR="00EF2526" w:rsidRPr="00E87665" w:rsidRDefault="00EF2526" w:rsidP="00EF2526">
            <w:pPr>
              <w:autoSpaceDE w:val="0"/>
              <w:autoSpaceDN w:val="0"/>
              <w:adjustRightInd w:val="0"/>
              <w:rPr>
                <w:rFonts w:eastAsia="Times New Roman"/>
                <w:sz w:val="22"/>
                <w:szCs w:val="22"/>
                <w:lang w:eastAsia="hr-HR"/>
              </w:rPr>
            </w:pPr>
            <w:r w:rsidRPr="00E87665">
              <w:rPr>
                <w:rFonts w:eastAsia="Times New Roman"/>
                <w:sz w:val="22"/>
                <w:szCs w:val="22"/>
                <w:lang w:eastAsia="hr-HR"/>
              </w:rPr>
              <w:t>hipotenzija</w:t>
            </w:r>
          </w:p>
        </w:tc>
        <w:tc>
          <w:tcPr>
            <w:tcW w:w="763" w:type="pct"/>
            <w:vAlign w:val="center"/>
          </w:tcPr>
          <w:p w14:paraId="7BCF6E6F"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5FCC8D6F"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38</w:t>
            </w:r>
            <w:r w:rsidRPr="0086308B">
              <w:rPr>
                <w:rFonts w:eastAsia="Times New Roman"/>
                <w:color w:val="000000"/>
                <w:sz w:val="22"/>
                <w:szCs w:val="22"/>
                <w:lang w:eastAsia="hr-HR"/>
              </w:rPr>
              <w:t xml:space="preserve"> (</w:t>
            </w:r>
            <w:r>
              <w:rPr>
                <w:rFonts w:eastAsia="Times New Roman"/>
                <w:color w:val="000000"/>
                <w:sz w:val="22"/>
                <w:szCs w:val="22"/>
                <w:lang w:eastAsia="hr-HR"/>
              </w:rPr>
              <w:t>3,</w:t>
            </w:r>
            <w:r w:rsidRPr="0086308B">
              <w:rPr>
                <w:rFonts w:eastAsia="Times New Roman"/>
                <w:color w:val="000000"/>
                <w:sz w:val="22"/>
                <w:szCs w:val="22"/>
                <w:lang w:eastAsia="hr-HR"/>
              </w:rPr>
              <w:t>5)</w:t>
            </w:r>
          </w:p>
        </w:tc>
        <w:tc>
          <w:tcPr>
            <w:tcW w:w="617" w:type="pct"/>
          </w:tcPr>
          <w:p w14:paraId="455AD7EE"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491AA1EC"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5</w:t>
            </w:r>
            <w:r w:rsidRPr="0086308B">
              <w:rPr>
                <w:rFonts w:eastAsia="Times New Roman"/>
                <w:color w:val="000000"/>
                <w:sz w:val="22"/>
                <w:szCs w:val="22"/>
                <w:lang w:eastAsia="hr-HR"/>
              </w:rPr>
              <w:t xml:space="preserve"> (0,5)</w:t>
            </w:r>
          </w:p>
        </w:tc>
      </w:tr>
      <w:tr w:rsidR="00EF2526" w:rsidRPr="00E87665" w14:paraId="6E42F72D" w14:textId="77777777" w:rsidTr="00E43C14">
        <w:trPr>
          <w:gridAfter w:val="1"/>
          <w:wAfter w:w="10" w:type="pct"/>
        </w:trPr>
        <w:tc>
          <w:tcPr>
            <w:tcW w:w="973" w:type="pct"/>
            <w:vMerge/>
          </w:tcPr>
          <w:p w14:paraId="526AF381" w14:textId="77777777" w:rsidR="00EF2526" w:rsidRPr="00E87665" w:rsidRDefault="00EF2526" w:rsidP="00EF2526">
            <w:pPr>
              <w:tabs>
                <w:tab w:val="left" w:pos="3828"/>
              </w:tabs>
              <w:rPr>
                <w:rFonts w:eastAsia="Times New Roman"/>
                <w:iCs/>
                <w:sz w:val="22"/>
                <w:szCs w:val="22"/>
              </w:rPr>
            </w:pPr>
          </w:p>
        </w:tc>
        <w:tc>
          <w:tcPr>
            <w:tcW w:w="1268" w:type="pct"/>
          </w:tcPr>
          <w:p w14:paraId="6C0C7733" w14:textId="77777777" w:rsidR="00EF2526" w:rsidRPr="00E87665" w:rsidRDefault="00EF2526" w:rsidP="00EF2526">
            <w:pPr>
              <w:autoSpaceDE w:val="0"/>
              <w:autoSpaceDN w:val="0"/>
              <w:adjustRightInd w:val="0"/>
              <w:rPr>
                <w:rFonts w:eastAsia="Times New Roman"/>
                <w:sz w:val="22"/>
                <w:szCs w:val="22"/>
                <w:lang w:eastAsia="hr-HR"/>
              </w:rPr>
            </w:pPr>
            <w:r w:rsidRPr="00E87665">
              <w:rPr>
                <w:rFonts w:eastAsia="Times New Roman"/>
                <w:sz w:val="22"/>
                <w:szCs w:val="22"/>
                <w:lang w:eastAsia="hr-HR"/>
              </w:rPr>
              <w:t xml:space="preserve">duboka venska tromboza </w:t>
            </w:r>
          </w:p>
        </w:tc>
        <w:tc>
          <w:tcPr>
            <w:tcW w:w="763" w:type="pct"/>
          </w:tcPr>
          <w:p w14:paraId="3545C97A"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tcPr>
          <w:p w14:paraId="514F212A"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12 (1,1)</w:t>
            </w:r>
          </w:p>
        </w:tc>
        <w:tc>
          <w:tcPr>
            <w:tcW w:w="617" w:type="pct"/>
          </w:tcPr>
          <w:p w14:paraId="63B82BE9"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tcPr>
          <w:p w14:paraId="2B7979D0"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9 (0,8)</w:t>
            </w:r>
          </w:p>
        </w:tc>
      </w:tr>
      <w:tr w:rsidR="00EF2526" w:rsidRPr="00E87665" w14:paraId="5E3F21F5" w14:textId="77777777" w:rsidTr="00E43C14">
        <w:trPr>
          <w:gridAfter w:val="1"/>
          <w:wAfter w:w="10" w:type="pct"/>
        </w:trPr>
        <w:tc>
          <w:tcPr>
            <w:tcW w:w="973" w:type="pct"/>
            <w:vMerge/>
          </w:tcPr>
          <w:p w14:paraId="1A1178A7" w14:textId="77777777" w:rsidR="00EF2526" w:rsidRPr="00E87665" w:rsidRDefault="00EF2526" w:rsidP="00EF2526">
            <w:pPr>
              <w:tabs>
                <w:tab w:val="left" w:pos="3828"/>
              </w:tabs>
              <w:rPr>
                <w:rFonts w:eastAsia="Times New Roman"/>
                <w:iCs/>
                <w:sz w:val="22"/>
                <w:szCs w:val="22"/>
              </w:rPr>
            </w:pPr>
          </w:p>
        </w:tc>
        <w:tc>
          <w:tcPr>
            <w:tcW w:w="1268" w:type="pct"/>
            <w:vAlign w:val="center"/>
          </w:tcPr>
          <w:p w14:paraId="2B4E6986" w14:textId="77777777" w:rsidR="00EF2526" w:rsidRPr="00E87665" w:rsidRDefault="00EF2526" w:rsidP="00EF2526">
            <w:pPr>
              <w:autoSpaceDE w:val="0"/>
              <w:autoSpaceDN w:val="0"/>
              <w:adjustRightInd w:val="0"/>
              <w:rPr>
                <w:rFonts w:eastAsia="Times New Roman"/>
                <w:sz w:val="22"/>
                <w:szCs w:val="22"/>
                <w:lang w:eastAsia="hr-HR"/>
              </w:rPr>
            </w:pPr>
            <w:r w:rsidRPr="00E87665">
              <w:rPr>
                <w:rFonts w:eastAsia="Times New Roman"/>
                <w:sz w:val="22"/>
                <w:szCs w:val="22"/>
                <w:lang w:eastAsia="hr-HR"/>
              </w:rPr>
              <w:t>hipertenzija</w:t>
            </w:r>
          </w:p>
        </w:tc>
        <w:tc>
          <w:tcPr>
            <w:tcW w:w="763" w:type="pct"/>
            <w:vAlign w:val="center"/>
          </w:tcPr>
          <w:p w14:paraId="7A32FEC3"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11646AD1"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29 (2,7)</w:t>
            </w:r>
          </w:p>
        </w:tc>
        <w:tc>
          <w:tcPr>
            <w:tcW w:w="617" w:type="pct"/>
          </w:tcPr>
          <w:p w14:paraId="54627DA9"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617B9CE7"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1</w:t>
            </w:r>
            <w:r>
              <w:rPr>
                <w:rFonts w:eastAsia="Times New Roman"/>
                <w:color w:val="000000"/>
                <w:sz w:val="22"/>
                <w:szCs w:val="22"/>
                <w:lang w:eastAsia="hr-HR"/>
              </w:rPr>
              <w:t>2</w:t>
            </w:r>
            <w:r w:rsidRPr="0086308B">
              <w:rPr>
                <w:rFonts w:eastAsia="Times New Roman"/>
                <w:color w:val="000000"/>
                <w:sz w:val="22"/>
                <w:szCs w:val="22"/>
                <w:lang w:eastAsia="hr-HR"/>
              </w:rPr>
              <w:t xml:space="preserve"> (</w:t>
            </w:r>
            <w:r>
              <w:rPr>
                <w:rFonts w:eastAsia="Times New Roman"/>
                <w:color w:val="000000"/>
                <w:sz w:val="22"/>
                <w:szCs w:val="22"/>
                <w:lang w:eastAsia="hr-HR"/>
              </w:rPr>
              <w:t>1,1</w:t>
            </w:r>
            <w:r w:rsidRPr="0086308B">
              <w:rPr>
                <w:rFonts w:eastAsia="Times New Roman"/>
                <w:color w:val="000000"/>
                <w:sz w:val="22"/>
                <w:szCs w:val="22"/>
                <w:lang w:eastAsia="hr-HR"/>
              </w:rPr>
              <w:t>)</w:t>
            </w:r>
          </w:p>
        </w:tc>
      </w:tr>
      <w:tr w:rsidR="00EF2526" w:rsidRPr="00E87665" w14:paraId="7AAEC42A" w14:textId="77777777" w:rsidTr="00E43C14">
        <w:trPr>
          <w:gridAfter w:val="1"/>
          <w:wAfter w:w="10" w:type="pct"/>
        </w:trPr>
        <w:tc>
          <w:tcPr>
            <w:tcW w:w="973" w:type="pct"/>
            <w:vMerge/>
          </w:tcPr>
          <w:p w14:paraId="37069E41" w14:textId="77777777" w:rsidR="00EF2526" w:rsidRPr="00E87665" w:rsidRDefault="00EF2526" w:rsidP="00EF2526">
            <w:pPr>
              <w:tabs>
                <w:tab w:val="left" w:pos="3828"/>
              </w:tabs>
              <w:rPr>
                <w:rFonts w:eastAsia="Times New Roman"/>
                <w:iCs/>
                <w:sz w:val="22"/>
                <w:szCs w:val="22"/>
              </w:rPr>
            </w:pPr>
          </w:p>
        </w:tc>
        <w:tc>
          <w:tcPr>
            <w:tcW w:w="1268" w:type="pct"/>
          </w:tcPr>
          <w:p w14:paraId="13F1ECD2" w14:textId="77777777" w:rsidR="00EF2526" w:rsidRPr="00E87665" w:rsidRDefault="00EF2526" w:rsidP="00EF2526">
            <w:pPr>
              <w:autoSpaceDE w:val="0"/>
              <w:autoSpaceDN w:val="0"/>
              <w:adjustRightInd w:val="0"/>
              <w:rPr>
                <w:rFonts w:eastAsia="Times New Roman"/>
                <w:sz w:val="22"/>
                <w:szCs w:val="22"/>
                <w:lang w:eastAsia="hr-HR"/>
              </w:rPr>
            </w:pPr>
            <w:r w:rsidRPr="00E87665">
              <w:rPr>
                <w:rFonts w:eastAsia="Times New Roman"/>
                <w:sz w:val="22"/>
                <w:szCs w:val="22"/>
                <w:lang w:eastAsia="hr-HR"/>
              </w:rPr>
              <w:t>ortostatska hipotenzija</w:t>
            </w:r>
          </w:p>
        </w:tc>
        <w:tc>
          <w:tcPr>
            <w:tcW w:w="763" w:type="pct"/>
          </w:tcPr>
          <w:p w14:paraId="4316F986"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tcPr>
          <w:p w14:paraId="636F5D39" w14:textId="77777777" w:rsidR="00EF2526" w:rsidRPr="00E87665" w:rsidRDefault="00EF2526" w:rsidP="00EF2526">
            <w:pPr>
              <w:autoSpaceDE w:val="0"/>
              <w:autoSpaceDN w:val="0"/>
              <w:adjustRightInd w:val="0"/>
              <w:rPr>
                <w:rFonts w:eastAsia="Times New Roman"/>
                <w:sz w:val="22"/>
                <w:szCs w:val="22"/>
                <w:lang w:eastAsia="hr-HR"/>
              </w:rPr>
            </w:pPr>
          </w:p>
        </w:tc>
        <w:tc>
          <w:tcPr>
            <w:tcW w:w="617" w:type="pct"/>
          </w:tcPr>
          <w:p w14:paraId="425841DA"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6 (0,5)</w:t>
            </w:r>
          </w:p>
        </w:tc>
        <w:tc>
          <w:tcPr>
            <w:tcW w:w="604" w:type="pct"/>
          </w:tcPr>
          <w:p w14:paraId="4EE3227C"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1 (</w:t>
            </w:r>
            <w:r>
              <w:rPr>
                <w:rFonts w:eastAsia="Times New Roman"/>
                <w:color w:val="000000"/>
                <w:sz w:val="22"/>
                <w:szCs w:val="22"/>
                <w:lang w:eastAsia="hr-HR"/>
              </w:rPr>
              <w:t>&lt;</w:t>
            </w:r>
            <w:r w:rsidRPr="0086308B">
              <w:rPr>
                <w:rFonts w:eastAsia="Times New Roman"/>
                <w:color w:val="000000"/>
                <w:sz w:val="22"/>
                <w:szCs w:val="22"/>
                <w:lang w:eastAsia="hr-HR"/>
              </w:rPr>
              <w:t>0,</w:t>
            </w:r>
            <w:r>
              <w:rPr>
                <w:rFonts w:eastAsia="Times New Roman"/>
                <w:color w:val="000000"/>
                <w:sz w:val="22"/>
                <w:szCs w:val="22"/>
                <w:lang w:eastAsia="hr-HR"/>
              </w:rPr>
              <w:t>1</w:t>
            </w:r>
            <w:r w:rsidRPr="0086308B">
              <w:rPr>
                <w:rFonts w:eastAsia="Times New Roman"/>
                <w:color w:val="000000"/>
                <w:sz w:val="22"/>
                <w:szCs w:val="22"/>
                <w:lang w:eastAsia="hr-HR"/>
              </w:rPr>
              <w:t>)</w:t>
            </w:r>
          </w:p>
        </w:tc>
      </w:tr>
      <w:tr w:rsidR="00EF2526" w:rsidRPr="00E87665" w14:paraId="764F69C6" w14:textId="77777777" w:rsidTr="00E43C14">
        <w:trPr>
          <w:gridAfter w:val="1"/>
          <w:wAfter w:w="10" w:type="pct"/>
        </w:trPr>
        <w:tc>
          <w:tcPr>
            <w:tcW w:w="973" w:type="pct"/>
            <w:vMerge/>
          </w:tcPr>
          <w:p w14:paraId="1DA86649" w14:textId="77777777" w:rsidR="00EF2526" w:rsidRPr="00E87665" w:rsidRDefault="00EF2526" w:rsidP="00EF2526">
            <w:pPr>
              <w:tabs>
                <w:tab w:val="left" w:pos="3828"/>
              </w:tabs>
              <w:rPr>
                <w:rFonts w:eastAsia="Times New Roman"/>
                <w:iCs/>
                <w:sz w:val="22"/>
                <w:szCs w:val="22"/>
              </w:rPr>
            </w:pPr>
          </w:p>
        </w:tc>
        <w:tc>
          <w:tcPr>
            <w:tcW w:w="1268" w:type="pct"/>
            <w:vAlign w:val="center"/>
          </w:tcPr>
          <w:p w14:paraId="6068CF11" w14:textId="77777777" w:rsidR="00EF2526" w:rsidRPr="00E87665" w:rsidRDefault="00EF2526" w:rsidP="00EF2526">
            <w:pPr>
              <w:autoSpaceDE w:val="0"/>
              <w:autoSpaceDN w:val="0"/>
              <w:adjustRightInd w:val="0"/>
              <w:rPr>
                <w:rFonts w:eastAsia="Times New Roman"/>
                <w:sz w:val="22"/>
                <w:szCs w:val="22"/>
                <w:lang w:eastAsia="hr-HR"/>
              </w:rPr>
            </w:pPr>
            <w:r w:rsidRPr="00E87665">
              <w:rPr>
                <w:rFonts w:eastAsia="Times New Roman"/>
                <w:sz w:val="22"/>
                <w:szCs w:val="22"/>
                <w:lang w:eastAsia="hr-HR"/>
              </w:rPr>
              <w:t>navale vrućine</w:t>
            </w:r>
          </w:p>
        </w:tc>
        <w:tc>
          <w:tcPr>
            <w:tcW w:w="763" w:type="pct"/>
            <w:vAlign w:val="center"/>
          </w:tcPr>
          <w:p w14:paraId="2FDCA322"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3E6B0EAB"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23</w:t>
            </w:r>
            <w:r w:rsidRPr="0086308B">
              <w:rPr>
                <w:rFonts w:eastAsia="Times New Roman"/>
                <w:color w:val="000000"/>
                <w:sz w:val="22"/>
                <w:szCs w:val="22"/>
                <w:lang w:eastAsia="hr-HR"/>
              </w:rPr>
              <w:t xml:space="preserve"> (</w:t>
            </w:r>
            <w:r>
              <w:rPr>
                <w:rFonts w:eastAsia="Times New Roman"/>
                <w:color w:val="000000"/>
                <w:sz w:val="22"/>
                <w:szCs w:val="22"/>
                <w:lang w:eastAsia="hr-HR"/>
              </w:rPr>
              <w:t>2,</w:t>
            </w:r>
            <w:r w:rsidRPr="0086308B">
              <w:rPr>
                <w:rFonts w:eastAsia="Times New Roman"/>
                <w:color w:val="000000"/>
                <w:sz w:val="22"/>
                <w:szCs w:val="22"/>
                <w:lang w:eastAsia="hr-HR"/>
              </w:rPr>
              <w:t>1)</w:t>
            </w:r>
          </w:p>
        </w:tc>
        <w:tc>
          <w:tcPr>
            <w:tcW w:w="617" w:type="pct"/>
          </w:tcPr>
          <w:p w14:paraId="2C1E7C41"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2891A40E"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 &lt;(</w:t>
            </w:r>
            <w:r w:rsidRPr="0086308B">
              <w:rPr>
                <w:rFonts w:eastAsia="Times New Roman"/>
                <w:color w:val="000000"/>
                <w:sz w:val="22"/>
                <w:szCs w:val="22"/>
                <w:lang w:eastAsia="hr-HR"/>
              </w:rPr>
              <w:t>0</w:t>
            </w:r>
            <w:r>
              <w:rPr>
                <w:rFonts w:eastAsia="Times New Roman"/>
                <w:color w:val="000000"/>
                <w:sz w:val="22"/>
                <w:szCs w:val="22"/>
                <w:lang w:eastAsia="hr-HR"/>
              </w:rPr>
              <w:t>,1)</w:t>
            </w:r>
          </w:p>
        </w:tc>
      </w:tr>
      <w:tr w:rsidR="00EF2526" w:rsidRPr="00E87665" w14:paraId="3E2DE1AB" w14:textId="77777777" w:rsidTr="00E43C14">
        <w:trPr>
          <w:gridAfter w:val="1"/>
          <w:wAfter w:w="10" w:type="pct"/>
        </w:trPr>
        <w:tc>
          <w:tcPr>
            <w:tcW w:w="973" w:type="pct"/>
            <w:vMerge/>
          </w:tcPr>
          <w:p w14:paraId="5F99D613" w14:textId="77777777" w:rsidR="00EF2526" w:rsidRPr="00E87665" w:rsidRDefault="00EF2526" w:rsidP="00EF2526">
            <w:pPr>
              <w:tabs>
                <w:tab w:val="left" w:pos="3828"/>
              </w:tabs>
              <w:rPr>
                <w:rFonts w:eastAsia="Times New Roman"/>
                <w:iCs/>
                <w:sz w:val="22"/>
                <w:szCs w:val="22"/>
              </w:rPr>
            </w:pPr>
          </w:p>
        </w:tc>
        <w:tc>
          <w:tcPr>
            <w:tcW w:w="1268" w:type="pct"/>
            <w:vAlign w:val="center"/>
          </w:tcPr>
          <w:p w14:paraId="2BB68E90" w14:textId="77777777" w:rsidR="00EF2526" w:rsidRPr="00E87665" w:rsidRDefault="00EF2526" w:rsidP="00EF2526">
            <w:pPr>
              <w:autoSpaceDE w:val="0"/>
              <w:autoSpaceDN w:val="0"/>
              <w:adjustRightInd w:val="0"/>
              <w:rPr>
                <w:rFonts w:eastAsia="Times New Roman"/>
                <w:sz w:val="22"/>
                <w:szCs w:val="22"/>
                <w:lang w:eastAsia="hr-HR"/>
              </w:rPr>
            </w:pPr>
            <w:r w:rsidRPr="00E87665">
              <w:rPr>
                <w:rFonts w:eastAsia="Times New Roman"/>
                <w:sz w:val="22"/>
                <w:szCs w:val="22"/>
                <w:lang w:eastAsia="hr-HR"/>
              </w:rPr>
              <w:t xml:space="preserve">navale crvenila </w:t>
            </w:r>
          </w:p>
        </w:tc>
        <w:tc>
          <w:tcPr>
            <w:tcW w:w="763" w:type="pct"/>
            <w:vAlign w:val="center"/>
          </w:tcPr>
          <w:p w14:paraId="1588073A"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1E89F88A" w14:textId="77777777" w:rsidR="00EF2526" w:rsidRPr="00E87665" w:rsidRDefault="00EF2526" w:rsidP="00EF2526">
            <w:pPr>
              <w:autoSpaceDE w:val="0"/>
              <w:autoSpaceDN w:val="0"/>
              <w:adjustRightInd w:val="0"/>
              <w:rPr>
                <w:rFonts w:eastAsia="Times New Roman"/>
                <w:sz w:val="22"/>
                <w:szCs w:val="22"/>
                <w:lang w:eastAsia="hr-HR"/>
              </w:rPr>
            </w:pPr>
          </w:p>
        </w:tc>
        <w:tc>
          <w:tcPr>
            <w:tcW w:w="617" w:type="pct"/>
          </w:tcPr>
          <w:p w14:paraId="2E109003"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9 (0,8)</w:t>
            </w:r>
          </w:p>
        </w:tc>
        <w:tc>
          <w:tcPr>
            <w:tcW w:w="604" w:type="pct"/>
            <w:vAlign w:val="center"/>
          </w:tcPr>
          <w:p w14:paraId="4C71A0AD"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EF2526" w:rsidRPr="00E87665" w14:paraId="67AC80E8" w14:textId="77777777" w:rsidTr="00E43C14">
        <w:trPr>
          <w:gridAfter w:val="1"/>
          <w:wAfter w:w="10" w:type="pct"/>
        </w:trPr>
        <w:tc>
          <w:tcPr>
            <w:tcW w:w="973" w:type="pct"/>
            <w:vMerge w:val="restart"/>
            <w:vAlign w:val="center"/>
          </w:tcPr>
          <w:p w14:paraId="01372847" w14:textId="77777777" w:rsidR="00EF2526" w:rsidRPr="00E87665" w:rsidRDefault="00EF2526" w:rsidP="00EF2526">
            <w:pPr>
              <w:tabs>
                <w:tab w:val="left" w:pos="3828"/>
              </w:tabs>
              <w:outlineLvl w:val="0"/>
              <w:rPr>
                <w:rFonts w:eastAsia="Times New Roman"/>
                <w:iCs/>
                <w:sz w:val="22"/>
                <w:szCs w:val="22"/>
              </w:rPr>
            </w:pPr>
            <w:r w:rsidRPr="00E87665">
              <w:rPr>
                <w:rFonts w:eastAsia="Times New Roman"/>
                <w:iCs/>
                <w:sz w:val="22"/>
                <w:szCs w:val="22"/>
              </w:rPr>
              <w:t>Poremećaji dišnog sustava, prsišta i sredoprsja</w:t>
            </w:r>
          </w:p>
        </w:tc>
        <w:tc>
          <w:tcPr>
            <w:tcW w:w="1268" w:type="pct"/>
            <w:vAlign w:val="center"/>
          </w:tcPr>
          <w:p w14:paraId="3C10E663" w14:textId="77777777" w:rsidR="00EF2526" w:rsidRPr="00E87665" w:rsidRDefault="00EF2526" w:rsidP="00EF2526">
            <w:pPr>
              <w:autoSpaceDE w:val="0"/>
              <w:autoSpaceDN w:val="0"/>
              <w:adjustRightInd w:val="0"/>
              <w:rPr>
                <w:rFonts w:eastAsia="Times New Roman"/>
                <w:sz w:val="22"/>
                <w:szCs w:val="22"/>
                <w:lang w:eastAsia="hr-HR"/>
              </w:rPr>
            </w:pPr>
            <w:r w:rsidRPr="00E87665">
              <w:rPr>
                <w:rFonts w:eastAsia="Times New Roman"/>
                <w:bCs/>
                <w:sz w:val="22"/>
                <w:szCs w:val="22"/>
                <w:lang w:eastAsia="hr-HR"/>
              </w:rPr>
              <w:t>dispneja</w:t>
            </w:r>
          </w:p>
        </w:tc>
        <w:tc>
          <w:tcPr>
            <w:tcW w:w="763" w:type="pct"/>
            <w:vAlign w:val="center"/>
          </w:tcPr>
          <w:p w14:paraId="6F633F73"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tcPr>
          <w:p w14:paraId="4D862220"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sz w:val="22"/>
                <w:szCs w:val="22"/>
                <w:lang w:eastAsia="hr-HR"/>
              </w:rPr>
              <w:t>97 (8,9)</w:t>
            </w:r>
          </w:p>
        </w:tc>
        <w:tc>
          <w:tcPr>
            <w:tcW w:w="617" w:type="pct"/>
          </w:tcPr>
          <w:p w14:paraId="2DD80F80"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54D76E3A"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9 (0,8)</w:t>
            </w:r>
          </w:p>
        </w:tc>
      </w:tr>
      <w:tr w:rsidR="00EF2526" w:rsidRPr="00E87665" w14:paraId="5C5EA785" w14:textId="77777777" w:rsidTr="00E43C14">
        <w:trPr>
          <w:gridAfter w:val="1"/>
          <w:wAfter w:w="10" w:type="pct"/>
        </w:trPr>
        <w:tc>
          <w:tcPr>
            <w:tcW w:w="973" w:type="pct"/>
            <w:vMerge/>
            <w:vAlign w:val="center"/>
          </w:tcPr>
          <w:p w14:paraId="5FDA3C51" w14:textId="77777777" w:rsidR="00EF2526" w:rsidRPr="00E87665" w:rsidRDefault="00EF2526" w:rsidP="00EF2526">
            <w:pPr>
              <w:tabs>
                <w:tab w:val="left" w:pos="3828"/>
              </w:tabs>
              <w:outlineLvl w:val="0"/>
              <w:rPr>
                <w:rFonts w:eastAsia="Times New Roman"/>
                <w:iCs/>
                <w:sz w:val="22"/>
                <w:szCs w:val="22"/>
              </w:rPr>
            </w:pPr>
          </w:p>
        </w:tc>
        <w:tc>
          <w:tcPr>
            <w:tcW w:w="1268" w:type="pct"/>
          </w:tcPr>
          <w:p w14:paraId="5248C8D0" w14:textId="77777777" w:rsidR="00EF2526" w:rsidRPr="00E87665" w:rsidRDefault="00EF2526" w:rsidP="00EF2526">
            <w:pPr>
              <w:tabs>
                <w:tab w:val="left" w:pos="3828"/>
              </w:tabs>
              <w:rPr>
                <w:rFonts w:eastAsia="Times New Roman"/>
                <w:bCs/>
                <w:sz w:val="22"/>
                <w:szCs w:val="22"/>
              </w:rPr>
            </w:pPr>
            <w:r w:rsidRPr="00E87665">
              <w:rPr>
                <w:rFonts w:eastAsia="Times New Roman"/>
                <w:bCs/>
                <w:sz w:val="22"/>
                <w:szCs w:val="22"/>
              </w:rPr>
              <w:t>kašalj</w:t>
            </w:r>
          </w:p>
        </w:tc>
        <w:tc>
          <w:tcPr>
            <w:tcW w:w="763" w:type="pct"/>
            <w:vAlign w:val="center"/>
          </w:tcPr>
          <w:p w14:paraId="4D4CC827"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tcPr>
          <w:p w14:paraId="15A74BEC"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sz w:val="22"/>
                <w:szCs w:val="22"/>
                <w:lang w:eastAsia="hr-HR"/>
              </w:rPr>
              <w:t>79 (7,2)</w:t>
            </w:r>
          </w:p>
        </w:tc>
        <w:tc>
          <w:tcPr>
            <w:tcW w:w="617" w:type="pct"/>
          </w:tcPr>
          <w:p w14:paraId="4E1868B6"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1975EF01"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EF2526" w:rsidRPr="00E87665" w14:paraId="2E349E60" w14:textId="77777777" w:rsidTr="00E43C14">
        <w:trPr>
          <w:gridAfter w:val="1"/>
          <w:wAfter w:w="10" w:type="pct"/>
        </w:trPr>
        <w:tc>
          <w:tcPr>
            <w:tcW w:w="973" w:type="pct"/>
            <w:vMerge/>
            <w:vAlign w:val="center"/>
          </w:tcPr>
          <w:p w14:paraId="364D6EF6" w14:textId="77777777" w:rsidR="00EF2526" w:rsidRPr="00E87665" w:rsidRDefault="00EF2526" w:rsidP="00EF2526">
            <w:pPr>
              <w:tabs>
                <w:tab w:val="left" w:pos="3828"/>
              </w:tabs>
              <w:outlineLvl w:val="0"/>
              <w:rPr>
                <w:rFonts w:eastAsia="Times New Roman"/>
                <w:iCs/>
                <w:sz w:val="22"/>
                <w:szCs w:val="22"/>
              </w:rPr>
            </w:pPr>
          </w:p>
        </w:tc>
        <w:tc>
          <w:tcPr>
            <w:tcW w:w="1268" w:type="pct"/>
          </w:tcPr>
          <w:p w14:paraId="53A69E72" w14:textId="77777777" w:rsidR="00EF2526" w:rsidRPr="00E87665" w:rsidRDefault="00EF2526" w:rsidP="00EF2526">
            <w:pPr>
              <w:tabs>
                <w:tab w:val="left" w:pos="3828"/>
              </w:tabs>
              <w:rPr>
                <w:rFonts w:eastAsia="Times New Roman"/>
                <w:bCs/>
                <w:sz w:val="22"/>
                <w:szCs w:val="22"/>
              </w:rPr>
            </w:pPr>
            <w:r w:rsidRPr="00E87665">
              <w:rPr>
                <w:rFonts w:eastAsia="Times New Roman"/>
                <w:bCs/>
                <w:sz w:val="22"/>
                <w:szCs w:val="22"/>
              </w:rPr>
              <w:t>orofaringealna bol</w:t>
            </w:r>
          </w:p>
        </w:tc>
        <w:tc>
          <w:tcPr>
            <w:tcW w:w="763" w:type="pct"/>
          </w:tcPr>
          <w:p w14:paraId="3A195567"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78EE3006"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26 (2,4)</w:t>
            </w:r>
          </w:p>
        </w:tc>
        <w:tc>
          <w:tcPr>
            <w:tcW w:w="617" w:type="pct"/>
          </w:tcPr>
          <w:p w14:paraId="64B54DB0"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1A724E5A"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 (&lt;</w:t>
            </w:r>
            <w:r w:rsidRPr="0086308B">
              <w:rPr>
                <w:rFonts w:eastAsia="Times New Roman"/>
                <w:color w:val="000000"/>
                <w:sz w:val="22"/>
                <w:szCs w:val="22"/>
                <w:lang w:eastAsia="hr-HR"/>
              </w:rPr>
              <w:t>0</w:t>
            </w:r>
            <w:r>
              <w:rPr>
                <w:rFonts w:eastAsia="Times New Roman"/>
                <w:color w:val="000000"/>
                <w:sz w:val="22"/>
                <w:szCs w:val="22"/>
                <w:lang w:eastAsia="hr-HR"/>
              </w:rPr>
              <w:t>,1)</w:t>
            </w:r>
          </w:p>
        </w:tc>
      </w:tr>
      <w:tr w:rsidR="00EF2526" w:rsidRPr="00E87665" w14:paraId="33BA4175" w14:textId="77777777" w:rsidTr="00E43C14">
        <w:trPr>
          <w:gridAfter w:val="1"/>
          <w:wAfter w:w="10" w:type="pct"/>
        </w:trPr>
        <w:tc>
          <w:tcPr>
            <w:tcW w:w="973" w:type="pct"/>
            <w:vMerge/>
            <w:vAlign w:val="center"/>
          </w:tcPr>
          <w:p w14:paraId="33AC8DE3" w14:textId="77777777" w:rsidR="00EF2526" w:rsidRPr="00E87665" w:rsidRDefault="00EF2526" w:rsidP="00EF2526">
            <w:pPr>
              <w:tabs>
                <w:tab w:val="left" w:pos="3828"/>
              </w:tabs>
              <w:outlineLvl w:val="0"/>
              <w:rPr>
                <w:rFonts w:eastAsia="Times New Roman"/>
                <w:iCs/>
                <w:sz w:val="22"/>
                <w:szCs w:val="22"/>
              </w:rPr>
            </w:pPr>
          </w:p>
        </w:tc>
        <w:tc>
          <w:tcPr>
            <w:tcW w:w="1268" w:type="pct"/>
          </w:tcPr>
          <w:p w14:paraId="7DCBFC1A" w14:textId="77777777" w:rsidR="00EF2526" w:rsidRPr="00E87665" w:rsidRDefault="00EF2526" w:rsidP="00EF2526">
            <w:pPr>
              <w:tabs>
                <w:tab w:val="left" w:pos="3828"/>
              </w:tabs>
              <w:rPr>
                <w:rFonts w:eastAsia="Times New Roman"/>
                <w:bCs/>
                <w:sz w:val="22"/>
                <w:szCs w:val="22"/>
              </w:rPr>
            </w:pPr>
            <w:r w:rsidRPr="00E87665">
              <w:rPr>
                <w:rFonts w:eastAsia="Times New Roman"/>
                <w:bCs/>
                <w:sz w:val="22"/>
                <w:szCs w:val="22"/>
              </w:rPr>
              <w:t>pneumonija</w:t>
            </w:r>
          </w:p>
        </w:tc>
        <w:tc>
          <w:tcPr>
            <w:tcW w:w="763" w:type="pct"/>
          </w:tcPr>
          <w:p w14:paraId="15936BF5"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53A148E1"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26</w:t>
            </w:r>
            <w:r w:rsidRPr="0086308B">
              <w:rPr>
                <w:rFonts w:eastAsia="Times New Roman"/>
                <w:color w:val="000000"/>
                <w:sz w:val="22"/>
                <w:szCs w:val="22"/>
                <w:lang w:eastAsia="hr-HR"/>
              </w:rPr>
              <w:t xml:space="preserve"> (2,4)</w:t>
            </w:r>
          </w:p>
        </w:tc>
        <w:tc>
          <w:tcPr>
            <w:tcW w:w="617" w:type="pct"/>
          </w:tcPr>
          <w:p w14:paraId="6D75C663"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5A48BE52"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w:t>
            </w:r>
            <w:r w:rsidRPr="0086308B">
              <w:rPr>
                <w:rFonts w:eastAsia="Times New Roman"/>
                <w:color w:val="000000"/>
                <w:sz w:val="22"/>
                <w:szCs w:val="22"/>
                <w:lang w:eastAsia="hr-HR"/>
              </w:rPr>
              <w:t>6 (1,</w:t>
            </w:r>
            <w:r>
              <w:rPr>
                <w:rFonts w:eastAsia="Times New Roman"/>
                <w:color w:val="000000"/>
                <w:sz w:val="22"/>
                <w:szCs w:val="22"/>
                <w:lang w:eastAsia="hr-HR"/>
              </w:rPr>
              <w:t>5</w:t>
            </w:r>
            <w:r w:rsidRPr="0086308B">
              <w:rPr>
                <w:rFonts w:eastAsia="Times New Roman"/>
                <w:color w:val="000000"/>
                <w:sz w:val="22"/>
                <w:szCs w:val="22"/>
                <w:lang w:eastAsia="hr-HR"/>
              </w:rPr>
              <w:t>)</w:t>
            </w:r>
          </w:p>
        </w:tc>
      </w:tr>
      <w:tr w:rsidR="00EF2526" w:rsidRPr="00E87665" w14:paraId="62071428" w14:textId="77777777" w:rsidTr="00E43C14">
        <w:trPr>
          <w:gridAfter w:val="1"/>
          <w:wAfter w:w="10" w:type="pct"/>
        </w:trPr>
        <w:tc>
          <w:tcPr>
            <w:tcW w:w="973" w:type="pct"/>
            <w:vMerge/>
            <w:vAlign w:val="center"/>
          </w:tcPr>
          <w:p w14:paraId="0B6DEE0A" w14:textId="77777777" w:rsidR="00EF2526" w:rsidRPr="00E87665" w:rsidRDefault="00EF2526" w:rsidP="00EF2526">
            <w:pPr>
              <w:tabs>
                <w:tab w:val="left" w:pos="3828"/>
              </w:tabs>
              <w:outlineLvl w:val="0"/>
              <w:rPr>
                <w:rFonts w:eastAsia="Times New Roman"/>
                <w:iCs/>
                <w:sz w:val="22"/>
                <w:szCs w:val="22"/>
              </w:rPr>
            </w:pPr>
          </w:p>
        </w:tc>
        <w:tc>
          <w:tcPr>
            <w:tcW w:w="1268" w:type="pct"/>
          </w:tcPr>
          <w:p w14:paraId="1351A285" w14:textId="77777777" w:rsidR="00EF2526" w:rsidRPr="00E87665" w:rsidRDefault="00EF2526" w:rsidP="00EF2526">
            <w:pPr>
              <w:tabs>
                <w:tab w:val="left" w:pos="3828"/>
              </w:tabs>
              <w:rPr>
                <w:rFonts w:eastAsia="Times New Roman"/>
                <w:bCs/>
                <w:sz w:val="22"/>
                <w:szCs w:val="22"/>
              </w:rPr>
            </w:pPr>
            <w:r>
              <w:rPr>
                <w:rFonts w:eastAsia="Times New Roman"/>
                <w:bCs/>
                <w:sz w:val="22"/>
                <w:szCs w:val="22"/>
              </w:rPr>
              <w:t>plućna embolija</w:t>
            </w:r>
          </w:p>
        </w:tc>
        <w:tc>
          <w:tcPr>
            <w:tcW w:w="763" w:type="pct"/>
          </w:tcPr>
          <w:p w14:paraId="3DD4743A"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1A7B997C"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30 (2,7)</w:t>
            </w:r>
          </w:p>
        </w:tc>
        <w:tc>
          <w:tcPr>
            <w:tcW w:w="617" w:type="pct"/>
          </w:tcPr>
          <w:p w14:paraId="12BBD74F"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4B3F9A16"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23 (2,1)</w:t>
            </w:r>
          </w:p>
        </w:tc>
      </w:tr>
      <w:tr w:rsidR="00EF2526" w:rsidRPr="00E87665" w14:paraId="3E5FC3A6" w14:textId="77777777" w:rsidTr="00E43C14">
        <w:trPr>
          <w:gridAfter w:val="1"/>
          <w:wAfter w:w="10" w:type="pct"/>
        </w:trPr>
        <w:tc>
          <w:tcPr>
            <w:tcW w:w="973" w:type="pct"/>
            <w:vMerge w:val="restart"/>
            <w:vAlign w:val="center"/>
          </w:tcPr>
          <w:p w14:paraId="449D3E63" w14:textId="77777777" w:rsidR="00EF2526" w:rsidRPr="00E87665" w:rsidRDefault="00EF2526" w:rsidP="00EF2526">
            <w:pPr>
              <w:tabs>
                <w:tab w:val="left" w:pos="3828"/>
              </w:tabs>
              <w:outlineLvl w:val="6"/>
              <w:rPr>
                <w:rFonts w:eastAsia="Times New Roman"/>
                <w:sz w:val="22"/>
                <w:szCs w:val="22"/>
              </w:rPr>
            </w:pPr>
            <w:r w:rsidRPr="00E87665">
              <w:rPr>
                <w:rFonts w:eastAsia="Times New Roman"/>
                <w:iCs/>
                <w:sz w:val="22"/>
                <w:szCs w:val="22"/>
              </w:rPr>
              <w:t>Poremećaji probavnog sustava</w:t>
            </w:r>
          </w:p>
        </w:tc>
        <w:tc>
          <w:tcPr>
            <w:tcW w:w="1268" w:type="pct"/>
          </w:tcPr>
          <w:p w14:paraId="5F6F3F78" w14:textId="77777777" w:rsidR="00EF2526" w:rsidRPr="00E87665" w:rsidRDefault="00EF2526" w:rsidP="00EF2526">
            <w:pPr>
              <w:rPr>
                <w:rFonts w:eastAsia="Times New Roman"/>
                <w:iCs/>
                <w:sz w:val="22"/>
                <w:szCs w:val="22"/>
              </w:rPr>
            </w:pPr>
            <w:r w:rsidRPr="00E87665">
              <w:rPr>
                <w:rFonts w:eastAsia="Times New Roman"/>
                <w:iCs/>
                <w:sz w:val="22"/>
                <w:szCs w:val="22"/>
              </w:rPr>
              <w:t>proljev</w:t>
            </w:r>
          </w:p>
        </w:tc>
        <w:tc>
          <w:tcPr>
            <w:tcW w:w="763" w:type="pct"/>
            <w:vAlign w:val="center"/>
          </w:tcPr>
          <w:p w14:paraId="49E2C0D3"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460 (42,1)</w:t>
            </w:r>
          </w:p>
        </w:tc>
        <w:tc>
          <w:tcPr>
            <w:tcW w:w="764" w:type="pct"/>
          </w:tcPr>
          <w:p w14:paraId="1B0C3D84" w14:textId="77777777" w:rsidR="00EF2526" w:rsidRPr="00E87665" w:rsidRDefault="00EF2526" w:rsidP="00EF2526">
            <w:pPr>
              <w:autoSpaceDE w:val="0"/>
              <w:autoSpaceDN w:val="0"/>
              <w:adjustRightInd w:val="0"/>
              <w:rPr>
                <w:rFonts w:eastAsia="Times New Roman"/>
                <w:sz w:val="22"/>
                <w:szCs w:val="22"/>
                <w:lang w:eastAsia="hr-HR"/>
              </w:rPr>
            </w:pPr>
          </w:p>
        </w:tc>
        <w:tc>
          <w:tcPr>
            <w:tcW w:w="617" w:type="pct"/>
          </w:tcPr>
          <w:p w14:paraId="3FA0A2C8"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1091A47B"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51 (4,7)</w:t>
            </w:r>
          </w:p>
        </w:tc>
      </w:tr>
      <w:tr w:rsidR="00EF2526" w:rsidRPr="00E87665" w14:paraId="74273372" w14:textId="77777777" w:rsidTr="00E43C14">
        <w:trPr>
          <w:gridAfter w:val="1"/>
          <w:wAfter w:w="10" w:type="pct"/>
        </w:trPr>
        <w:tc>
          <w:tcPr>
            <w:tcW w:w="973" w:type="pct"/>
            <w:vMerge/>
          </w:tcPr>
          <w:p w14:paraId="7AE17D49" w14:textId="77777777" w:rsidR="00EF2526" w:rsidRPr="00E87665" w:rsidRDefault="00EF2526" w:rsidP="00EF2526">
            <w:pPr>
              <w:tabs>
                <w:tab w:val="left" w:pos="3828"/>
              </w:tabs>
              <w:outlineLvl w:val="6"/>
              <w:rPr>
                <w:rFonts w:eastAsia="Times New Roman"/>
                <w:iCs/>
                <w:sz w:val="22"/>
                <w:szCs w:val="22"/>
              </w:rPr>
            </w:pPr>
          </w:p>
        </w:tc>
        <w:tc>
          <w:tcPr>
            <w:tcW w:w="1268" w:type="pct"/>
          </w:tcPr>
          <w:p w14:paraId="37904C63" w14:textId="77777777" w:rsidR="00EF2526" w:rsidRPr="00E87665" w:rsidRDefault="00EF2526" w:rsidP="00EF2526">
            <w:pPr>
              <w:rPr>
                <w:rFonts w:eastAsia="Times New Roman"/>
                <w:iCs/>
                <w:sz w:val="22"/>
                <w:szCs w:val="22"/>
              </w:rPr>
            </w:pPr>
            <w:r w:rsidRPr="00E87665">
              <w:rPr>
                <w:rFonts w:eastAsia="Times New Roman"/>
                <w:iCs/>
                <w:sz w:val="22"/>
                <w:szCs w:val="22"/>
              </w:rPr>
              <w:t>mučnina</w:t>
            </w:r>
          </w:p>
        </w:tc>
        <w:tc>
          <w:tcPr>
            <w:tcW w:w="763" w:type="pct"/>
            <w:vAlign w:val="center"/>
          </w:tcPr>
          <w:p w14:paraId="35CF36FA"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347 (31,8)</w:t>
            </w:r>
          </w:p>
        </w:tc>
        <w:tc>
          <w:tcPr>
            <w:tcW w:w="764" w:type="pct"/>
          </w:tcPr>
          <w:p w14:paraId="697CD375" w14:textId="77777777" w:rsidR="00EF2526" w:rsidRPr="00E87665" w:rsidRDefault="00EF2526" w:rsidP="00EF2526">
            <w:pPr>
              <w:autoSpaceDE w:val="0"/>
              <w:autoSpaceDN w:val="0"/>
              <w:adjustRightInd w:val="0"/>
              <w:rPr>
                <w:rFonts w:eastAsia="Times New Roman"/>
                <w:sz w:val="22"/>
                <w:szCs w:val="22"/>
                <w:lang w:eastAsia="hr-HR"/>
              </w:rPr>
            </w:pPr>
          </w:p>
        </w:tc>
        <w:tc>
          <w:tcPr>
            <w:tcW w:w="617" w:type="pct"/>
          </w:tcPr>
          <w:p w14:paraId="74C92A02"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645D8E41"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14 (1,3)</w:t>
            </w:r>
          </w:p>
        </w:tc>
      </w:tr>
      <w:tr w:rsidR="00EF2526" w:rsidRPr="00E87665" w14:paraId="4BE04395" w14:textId="77777777" w:rsidTr="00E43C14">
        <w:trPr>
          <w:gridAfter w:val="1"/>
          <w:wAfter w:w="10" w:type="pct"/>
        </w:trPr>
        <w:tc>
          <w:tcPr>
            <w:tcW w:w="973" w:type="pct"/>
            <w:vMerge/>
          </w:tcPr>
          <w:p w14:paraId="1EED8278" w14:textId="77777777" w:rsidR="00EF2526" w:rsidRPr="00E87665" w:rsidRDefault="00EF2526" w:rsidP="00EF2526">
            <w:pPr>
              <w:tabs>
                <w:tab w:val="left" w:pos="3828"/>
              </w:tabs>
              <w:outlineLvl w:val="6"/>
              <w:rPr>
                <w:rFonts w:eastAsia="Times New Roman"/>
                <w:iCs/>
                <w:sz w:val="22"/>
                <w:szCs w:val="22"/>
              </w:rPr>
            </w:pPr>
          </w:p>
        </w:tc>
        <w:tc>
          <w:tcPr>
            <w:tcW w:w="1268" w:type="pct"/>
          </w:tcPr>
          <w:p w14:paraId="18B2F85C" w14:textId="77777777" w:rsidR="00EF2526" w:rsidRPr="00E87665" w:rsidRDefault="00EF2526" w:rsidP="00EF2526">
            <w:pPr>
              <w:rPr>
                <w:rFonts w:eastAsia="Times New Roman"/>
                <w:iCs/>
                <w:sz w:val="22"/>
                <w:szCs w:val="22"/>
              </w:rPr>
            </w:pPr>
            <w:r w:rsidRPr="00E87665">
              <w:rPr>
                <w:rFonts w:eastAsia="Times New Roman"/>
                <w:iCs/>
                <w:sz w:val="22"/>
                <w:szCs w:val="22"/>
              </w:rPr>
              <w:t>povraćanje</w:t>
            </w:r>
          </w:p>
        </w:tc>
        <w:tc>
          <w:tcPr>
            <w:tcW w:w="763" w:type="pct"/>
            <w:vAlign w:val="center"/>
          </w:tcPr>
          <w:p w14:paraId="24EE8ED5"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207 (19,0)</w:t>
            </w:r>
          </w:p>
        </w:tc>
        <w:tc>
          <w:tcPr>
            <w:tcW w:w="764" w:type="pct"/>
          </w:tcPr>
          <w:p w14:paraId="6EEA37B3" w14:textId="77777777" w:rsidR="00EF2526" w:rsidRPr="00E87665" w:rsidRDefault="00EF2526" w:rsidP="00EF2526">
            <w:pPr>
              <w:autoSpaceDE w:val="0"/>
              <w:autoSpaceDN w:val="0"/>
              <w:adjustRightInd w:val="0"/>
              <w:rPr>
                <w:rFonts w:eastAsia="Times New Roman"/>
                <w:sz w:val="22"/>
                <w:szCs w:val="22"/>
                <w:lang w:eastAsia="hr-HR"/>
              </w:rPr>
            </w:pPr>
          </w:p>
        </w:tc>
        <w:tc>
          <w:tcPr>
            <w:tcW w:w="617" w:type="pct"/>
          </w:tcPr>
          <w:p w14:paraId="2A67C251"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699673AB"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14 (1,3)</w:t>
            </w:r>
          </w:p>
        </w:tc>
      </w:tr>
      <w:tr w:rsidR="00EF2526" w:rsidRPr="00E87665" w14:paraId="6B860FE4" w14:textId="77777777" w:rsidTr="00E43C14">
        <w:trPr>
          <w:gridAfter w:val="1"/>
          <w:wAfter w:w="10" w:type="pct"/>
        </w:trPr>
        <w:tc>
          <w:tcPr>
            <w:tcW w:w="973" w:type="pct"/>
            <w:vMerge/>
          </w:tcPr>
          <w:p w14:paraId="758D8A82" w14:textId="77777777" w:rsidR="00EF2526" w:rsidRPr="00E87665" w:rsidRDefault="00EF2526" w:rsidP="00EF2526">
            <w:pPr>
              <w:tabs>
                <w:tab w:val="left" w:pos="3828"/>
              </w:tabs>
              <w:outlineLvl w:val="6"/>
              <w:rPr>
                <w:rFonts w:eastAsia="Times New Roman"/>
                <w:iCs/>
                <w:sz w:val="22"/>
                <w:szCs w:val="22"/>
              </w:rPr>
            </w:pPr>
          </w:p>
        </w:tc>
        <w:tc>
          <w:tcPr>
            <w:tcW w:w="1268" w:type="pct"/>
          </w:tcPr>
          <w:p w14:paraId="5207A632" w14:textId="77777777" w:rsidR="00EF2526" w:rsidRPr="00E87665" w:rsidRDefault="00EF2526" w:rsidP="00EF2526">
            <w:pPr>
              <w:rPr>
                <w:rFonts w:eastAsia="Times New Roman"/>
                <w:iCs/>
                <w:sz w:val="22"/>
                <w:szCs w:val="22"/>
              </w:rPr>
            </w:pPr>
            <w:r w:rsidRPr="00E87665">
              <w:rPr>
                <w:rFonts w:eastAsia="Times New Roman"/>
                <w:iCs/>
                <w:sz w:val="22"/>
                <w:szCs w:val="22"/>
              </w:rPr>
              <w:t>konstipacija</w:t>
            </w:r>
          </w:p>
        </w:tc>
        <w:tc>
          <w:tcPr>
            <w:tcW w:w="763" w:type="pct"/>
            <w:vAlign w:val="center"/>
          </w:tcPr>
          <w:p w14:paraId="0A7FA781"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202 (18,5)</w:t>
            </w:r>
          </w:p>
        </w:tc>
        <w:tc>
          <w:tcPr>
            <w:tcW w:w="764" w:type="pct"/>
          </w:tcPr>
          <w:p w14:paraId="5E49C372" w14:textId="77777777" w:rsidR="00EF2526" w:rsidRPr="00E87665" w:rsidRDefault="00EF2526" w:rsidP="00EF2526">
            <w:pPr>
              <w:autoSpaceDE w:val="0"/>
              <w:autoSpaceDN w:val="0"/>
              <w:adjustRightInd w:val="0"/>
              <w:rPr>
                <w:rFonts w:eastAsia="Times New Roman"/>
                <w:sz w:val="22"/>
                <w:szCs w:val="22"/>
                <w:lang w:eastAsia="hr-HR"/>
              </w:rPr>
            </w:pPr>
          </w:p>
        </w:tc>
        <w:tc>
          <w:tcPr>
            <w:tcW w:w="617" w:type="pct"/>
          </w:tcPr>
          <w:p w14:paraId="4EDBE679"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652585AC"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8 (0,7)</w:t>
            </w:r>
          </w:p>
        </w:tc>
      </w:tr>
      <w:tr w:rsidR="00EF2526" w:rsidRPr="00E87665" w14:paraId="27ADB4A8" w14:textId="77777777" w:rsidTr="00E43C14">
        <w:trPr>
          <w:gridAfter w:val="1"/>
          <w:wAfter w:w="10" w:type="pct"/>
        </w:trPr>
        <w:tc>
          <w:tcPr>
            <w:tcW w:w="973" w:type="pct"/>
            <w:vMerge/>
          </w:tcPr>
          <w:p w14:paraId="111C9A10" w14:textId="77777777" w:rsidR="00EF2526" w:rsidRPr="00E87665" w:rsidRDefault="00EF2526" w:rsidP="00EF2526">
            <w:pPr>
              <w:tabs>
                <w:tab w:val="left" w:pos="3828"/>
              </w:tabs>
              <w:outlineLvl w:val="6"/>
              <w:rPr>
                <w:rFonts w:eastAsia="Times New Roman"/>
                <w:iCs/>
                <w:sz w:val="22"/>
                <w:szCs w:val="22"/>
              </w:rPr>
            </w:pPr>
          </w:p>
        </w:tc>
        <w:tc>
          <w:tcPr>
            <w:tcW w:w="1268" w:type="pct"/>
          </w:tcPr>
          <w:p w14:paraId="114F1196" w14:textId="77777777" w:rsidR="00EF2526" w:rsidRPr="00E87665" w:rsidRDefault="00EF2526" w:rsidP="00EF2526">
            <w:pPr>
              <w:rPr>
                <w:rFonts w:eastAsia="Times New Roman"/>
                <w:iCs/>
                <w:sz w:val="22"/>
                <w:szCs w:val="22"/>
              </w:rPr>
            </w:pPr>
            <w:r w:rsidRPr="00E87665">
              <w:rPr>
                <w:rFonts w:eastAsia="Times New Roman"/>
                <w:iCs/>
                <w:sz w:val="22"/>
                <w:szCs w:val="22"/>
              </w:rPr>
              <w:t xml:space="preserve">bol u abdomenu </w:t>
            </w:r>
          </w:p>
        </w:tc>
        <w:tc>
          <w:tcPr>
            <w:tcW w:w="763" w:type="pct"/>
            <w:vAlign w:val="center"/>
          </w:tcPr>
          <w:p w14:paraId="21625CB2"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tcPr>
          <w:p w14:paraId="558ACACA"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sz w:val="22"/>
                <w:szCs w:val="22"/>
                <w:lang w:eastAsia="hr-HR"/>
              </w:rPr>
              <w:t>105 (9,6)</w:t>
            </w:r>
          </w:p>
        </w:tc>
        <w:tc>
          <w:tcPr>
            <w:tcW w:w="617" w:type="pct"/>
          </w:tcPr>
          <w:p w14:paraId="48929514"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3A6DF71C"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15</w:t>
            </w:r>
            <w:r w:rsidRPr="0086308B">
              <w:rPr>
                <w:rFonts w:eastAsia="Times New Roman"/>
                <w:color w:val="000000"/>
                <w:sz w:val="22"/>
                <w:szCs w:val="22"/>
                <w:lang w:eastAsia="hr-HR"/>
              </w:rPr>
              <w:t xml:space="preserve"> (1,</w:t>
            </w:r>
            <w:r>
              <w:rPr>
                <w:rFonts w:eastAsia="Times New Roman"/>
                <w:color w:val="000000"/>
                <w:sz w:val="22"/>
                <w:szCs w:val="22"/>
                <w:lang w:eastAsia="hr-HR"/>
              </w:rPr>
              <w:t>4</w:t>
            </w:r>
            <w:r w:rsidRPr="0086308B">
              <w:rPr>
                <w:rFonts w:eastAsia="Times New Roman"/>
                <w:color w:val="000000"/>
                <w:sz w:val="22"/>
                <w:szCs w:val="22"/>
                <w:lang w:eastAsia="hr-HR"/>
              </w:rPr>
              <w:t>)</w:t>
            </w:r>
          </w:p>
        </w:tc>
      </w:tr>
      <w:tr w:rsidR="00EF2526" w:rsidRPr="00E87665" w14:paraId="621AEF7D" w14:textId="77777777" w:rsidTr="00E43C14">
        <w:trPr>
          <w:gridAfter w:val="1"/>
          <w:wAfter w:w="10" w:type="pct"/>
        </w:trPr>
        <w:tc>
          <w:tcPr>
            <w:tcW w:w="973" w:type="pct"/>
            <w:vMerge/>
          </w:tcPr>
          <w:p w14:paraId="4DF84F72" w14:textId="77777777" w:rsidR="00EF2526" w:rsidRPr="00E87665" w:rsidRDefault="00EF2526" w:rsidP="00EF2526">
            <w:pPr>
              <w:tabs>
                <w:tab w:val="left" w:pos="3828"/>
              </w:tabs>
              <w:outlineLvl w:val="6"/>
              <w:rPr>
                <w:rFonts w:eastAsia="Times New Roman"/>
                <w:iCs/>
                <w:sz w:val="22"/>
                <w:szCs w:val="22"/>
              </w:rPr>
            </w:pPr>
          </w:p>
        </w:tc>
        <w:tc>
          <w:tcPr>
            <w:tcW w:w="1268" w:type="pct"/>
          </w:tcPr>
          <w:p w14:paraId="4A0CAE04" w14:textId="77777777" w:rsidR="00EF2526" w:rsidRPr="00E87665" w:rsidRDefault="00EF2526" w:rsidP="00EF2526">
            <w:pPr>
              <w:rPr>
                <w:rFonts w:eastAsia="Times New Roman"/>
                <w:iCs/>
                <w:sz w:val="22"/>
                <w:szCs w:val="22"/>
              </w:rPr>
            </w:pPr>
            <w:r w:rsidRPr="00E87665">
              <w:rPr>
                <w:rFonts w:eastAsia="Times New Roman"/>
                <w:iCs/>
                <w:sz w:val="22"/>
                <w:szCs w:val="22"/>
              </w:rPr>
              <w:t>dispepsija</w:t>
            </w:r>
          </w:p>
        </w:tc>
        <w:tc>
          <w:tcPr>
            <w:tcW w:w="763" w:type="pct"/>
          </w:tcPr>
          <w:p w14:paraId="637CB4FB"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4237DFBE"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53 (4,9)</w:t>
            </w:r>
          </w:p>
        </w:tc>
        <w:tc>
          <w:tcPr>
            <w:tcW w:w="617" w:type="pct"/>
          </w:tcPr>
          <w:p w14:paraId="748F5EB3"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3B3101B2"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EF2526" w:rsidRPr="00E87665" w14:paraId="05AB796E" w14:textId="77777777" w:rsidTr="00E43C14">
        <w:trPr>
          <w:gridAfter w:val="1"/>
          <w:wAfter w:w="10" w:type="pct"/>
        </w:trPr>
        <w:tc>
          <w:tcPr>
            <w:tcW w:w="973" w:type="pct"/>
            <w:vMerge/>
          </w:tcPr>
          <w:p w14:paraId="3E6288D8" w14:textId="77777777" w:rsidR="00EF2526" w:rsidRPr="00E87665" w:rsidRDefault="00EF2526" w:rsidP="00EF2526">
            <w:pPr>
              <w:tabs>
                <w:tab w:val="left" w:pos="3828"/>
              </w:tabs>
              <w:outlineLvl w:val="6"/>
              <w:rPr>
                <w:rFonts w:eastAsia="Times New Roman"/>
                <w:iCs/>
                <w:sz w:val="22"/>
                <w:szCs w:val="22"/>
              </w:rPr>
            </w:pPr>
          </w:p>
        </w:tc>
        <w:tc>
          <w:tcPr>
            <w:tcW w:w="1268" w:type="pct"/>
          </w:tcPr>
          <w:p w14:paraId="652898AA" w14:textId="77777777" w:rsidR="00EF2526" w:rsidRPr="00E87665" w:rsidRDefault="00EF2526" w:rsidP="00EF2526">
            <w:pPr>
              <w:rPr>
                <w:rFonts w:eastAsia="Times New Roman"/>
                <w:iCs/>
                <w:sz w:val="22"/>
                <w:szCs w:val="22"/>
              </w:rPr>
            </w:pPr>
            <w:r w:rsidRPr="00E87665">
              <w:rPr>
                <w:rFonts w:eastAsia="Times New Roman"/>
                <w:iCs/>
                <w:sz w:val="22"/>
                <w:szCs w:val="22"/>
              </w:rPr>
              <w:t>bol u gornjem dijelu abdomena</w:t>
            </w:r>
          </w:p>
        </w:tc>
        <w:tc>
          <w:tcPr>
            <w:tcW w:w="763" w:type="pct"/>
          </w:tcPr>
          <w:p w14:paraId="61759590"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tcPr>
          <w:p w14:paraId="76F78D0D"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46</w:t>
            </w:r>
            <w:r w:rsidRPr="0086308B">
              <w:rPr>
                <w:rFonts w:eastAsia="Times New Roman"/>
                <w:color w:val="000000"/>
                <w:sz w:val="22"/>
                <w:szCs w:val="22"/>
                <w:lang w:eastAsia="hr-HR"/>
              </w:rPr>
              <w:t xml:space="preserve"> (4</w:t>
            </w:r>
            <w:r>
              <w:rPr>
                <w:rFonts w:eastAsia="Times New Roman"/>
                <w:color w:val="000000"/>
                <w:sz w:val="22"/>
                <w:szCs w:val="22"/>
                <w:lang w:eastAsia="hr-HR"/>
              </w:rPr>
              <w:t>,2</w:t>
            </w:r>
            <w:r w:rsidRPr="0086308B">
              <w:rPr>
                <w:rFonts w:eastAsia="Times New Roman"/>
                <w:color w:val="000000"/>
                <w:sz w:val="22"/>
                <w:szCs w:val="22"/>
                <w:lang w:eastAsia="hr-HR"/>
              </w:rPr>
              <w:t>)</w:t>
            </w:r>
          </w:p>
        </w:tc>
        <w:tc>
          <w:tcPr>
            <w:tcW w:w="617" w:type="pct"/>
          </w:tcPr>
          <w:p w14:paraId="11EB2077"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tcPr>
          <w:p w14:paraId="044928B6"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 (&lt;</w:t>
            </w:r>
            <w:r w:rsidRPr="0086308B">
              <w:rPr>
                <w:rFonts w:eastAsia="Times New Roman"/>
                <w:color w:val="000000"/>
                <w:sz w:val="22"/>
                <w:szCs w:val="22"/>
                <w:lang w:eastAsia="hr-HR"/>
              </w:rPr>
              <w:t>0</w:t>
            </w:r>
            <w:r>
              <w:rPr>
                <w:rFonts w:eastAsia="Times New Roman"/>
                <w:color w:val="000000"/>
                <w:sz w:val="22"/>
                <w:szCs w:val="22"/>
                <w:lang w:eastAsia="hr-HR"/>
              </w:rPr>
              <w:t>,1)</w:t>
            </w:r>
          </w:p>
        </w:tc>
      </w:tr>
      <w:tr w:rsidR="00EF2526" w:rsidRPr="00E87665" w14:paraId="48DFEA0A" w14:textId="77777777" w:rsidTr="00E43C14">
        <w:trPr>
          <w:gridAfter w:val="1"/>
          <w:wAfter w:w="10" w:type="pct"/>
        </w:trPr>
        <w:tc>
          <w:tcPr>
            <w:tcW w:w="973" w:type="pct"/>
            <w:vMerge/>
          </w:tcPr>
          <w:p w14:paraId="1E5E23FD" w14:textId="77777777" w:rsidR="00EF2526" w:rsidRPr="00E87665" w:rsidRDefault="00EF2526" w:rsidP="00EF2526">
            <w:pPr>
              <w:tabs>
                <w:tab w:val="left" w:pos="3828"/>
              </w:tabs>
              <w:outlineLvl w:val="6"/>
              <w:rPr>
                <w:rFonts w:eastAsia="Times New Roman"/>
                <w:iCs/>
                <w:sz w:val="22"/>
                <w:szCs w:val="22"/>
              </w:rPr>
            </w:pPr>
          </w:p>
        </w:tc>
        <w:tc>
          <w:tcPr>
            <w:tcW w:w="1268" w:type="pct"/>
          </w:tcPr>
          <w:p w14:paraId="1C976F23" w14:textId="77777777" w:rsidR="00EF2526" w:rsidRPr="00E87665" w:rsidRDefault="00EF2526" w:rsidP="00EF2526">
            <w:pPr>
              <w:rPr>
                <w:rFonts w:eastAsia="Times New Roman"/>
                <w:iCs/>
                <w:sz w:val="22"/>
                <w:szCs w:val="22"/>
              </w:rPr>
            </w:pPr>
            <w:r w:rsidRPr="00E87665">
              <w:rPr>
                <w:rFonts w:eastAsia="Times New Roman"/>
                <w:iCs/>
                <w:sz w:val="22"/>
                <w:szCs w:val="22"/>
              </w:rPr>
              <w:t>hemoroidi</w:t>
            </w:r>
          </w:p>
        </w:tc>
        <w:tc>
          <w:tcPr>
            <w:tcW w:w="763" w:type="pct"/>
          </w:tcPr>
          <w:p w14:paraId="788F5D77"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2F019093"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22</w:t>
            </w:r>
            <w:r w:rsidRPr="0086308B">
              <w:rPr>
                <w:rFonts w:eastAsia="Times New Roman"/>
                <w:color w:val="000000"/>
                <w:sz w:val="22"/>
                <w:szCs w:val="22"/>
                <w:lang w:eastAsia="hr-HR"/>
              </w:rPr>
              <w:t xml:space="preserve"> (</w:t>
            </w:r>
            <w:r>
              <w:rPr>
                <w:rFonts w:eastAsia="Times New Roman"/>
                <w:color w:val="000000"/>
                <w:sz w:val="22"/>
                <w:szCs w:val="22"/>
                <w:lang w:eastAsia="hr-HR"/>
              </w:rPr>
              <w:t>2,0</w:t>
            </w:r>
            <w:r w:rsidRPr="0086308B">
              <w:rPr>
                <w:rFonts w:eastAsia="Times New Roman"/>
                <w:color w:val="000000"/>
                <w:sz w:val="22"/>
                <w:szCs w:val="22"/>
                <w:lang w:eastAsia="hr-HR"/>
              </w:rPr>
              <w:t>)</w:t>
            </w:r>
          </w:p>
        </w:tc>
        <w:tc>
          <w:tcPr>
            <w:tcW w:w="617" w:type="pct"/>
          </w:tcPr>
          <w:p w14:paraId="6A141212"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1F061EFF"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EF2526" w:rsidRPr="00E87665" w14:paraId="7A7E33F0" w14:textId="77777777" w:rsidTr="00E43C14">
        <w:trPr>
          <w:gridAfter w:val="1"/>
          <w:wAfter w:w="10" w:type="pct"/>
        </w:trPr>
        <w:tc>
          <w:tcPr>
            <w:tcW w:w="973" w:type="pct"/>
            <w:vMerge/>
          </w:tcPr>
          <w:p w14:paraId="51224D76" w14:textId="77777777" w:rsidR="00EF2526" w:rsidRPr="00E87665" w:rsidRDefault="00EF2526" w:rsidP="00EF2526">
            <w:pPr>
              <w:tabs>
                <w:tab w:val="left" w:pos="3828"/>
              </w:tabs>
              <w:outlineLvl w:val="6"/>
              <w:rPr>
                <w:rFonts w:eastAsia="Times New Roman"/>
                <w:iCs/>
                <w:sz w:val="22"/>
                <w:szCs w:val="22"/>
              </w:rPr>
            </w:pPr>
          </w:p>
        </w:tc>
        <w:tc>
          <w:tcPr>
            <w:tcW w:w="1268" w:type="pct"/>
          </w:tcPr>
          <w:p w14:paraId="2C027AD0" w14:textId="77777777" w:rsidR="00EF2526" w:rsidRPr="00E87665" w:rsidRDefault="00EF2526" w:rsidP="00EF2526">
            <w:pPr>
              <w:rPr>
                <w:rFonts w:eastAsia="Times New Roman"/>
                <w:iCs/>
                <w:sz w:val="22"/>
                <w:szCs w:val="22"/>
              </w:rPr>
            </w:pPr>
            <w:r w:rsidRPr="00E87665">
              <w:rPr>
                <w:rFonts w:eastAsia="Times New Roman"/>
                <w:iCs/>
                <w:sz w:val="22"/>
                <w:szCs w:val="22"/>
              </w:rPr>
              <w:t xml:space="preserve">gastroezofagealna refluksna bolest </w:t>
            </w:r>
          </w:p>
        </w:tc>
        <w:tc>
          <w:tcPr>
            <w:tcW w:w="763" w:type="pct"/>
          </w:tcPr>
          <w:p w14:paraId="762E5A52"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tcPr>
          <w:p w14:paraId="6B4BF70B"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2</w:t>
            </w:r>
            <w:r>
              <w:rPr>
                <w:rFonts w:eastAsia="Times New Roman"/>
                <w:color w:val="000000"/>
                <w:sz w:val="22"/>
                <w:szCs w:val="22"/>
                <w:lang w:eastAsia="hr-HR"/>
              </w:rPr>
              <w:t>6</w:t>
            </w:r>
            <w:r w:rsidRPr="0086308B">
              <w:rPr>
                <w:rFonts w:eastAsia="Times New Roman"/>
                <w:color w:val="000000"/>
                <w:sz w:val="22"/>
                <w:szCs w:val="22"/>
                <w:lang w:eastAsia="hr-HR"/>
              </w:rPr>
              <w:t xml:space="preserve"> (2</w:t>
            </w:r>
            <w:r>
              <w:rPr>
                <w:rFonts w:eastAsia="Times New Roman"/>
                <w:color w:val="000000"/>
                <w:sz w:val="22"/>
                <w:szCs w:val="22"/>
                <w:lang w:eastAsia="hr-HR"/>
              </w:rPr>
              <w:t>,4</w:t>
            </w:r>
            <w:r w:rsidRPr="0086308B">
              <w:rPr>
                <w:rFonts w:eastAsia="Times New Roman"/>
                <w:color w:val="000000"/>
                <w:sz w:val="22"/>
                <w:szCs w:val="22"/>
                <w:lang w:eastAsia="hr-HR"/>
              </w:rPr>
              <w:t>)</w:t>
            </w:r>
          </w:p>
        </w:tc>
        <w:tc>
          <w:tcPr>
            <w:tcW w:w="617" w:type="pct"/>
          </w:tcPr>
          <w:p w14:paraId="5C51598E"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tcPr>
          <w:p w14:paraId="37E58077"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 (&lt;</w:t>
            </w:r>
            <w:r w:rsidRPr="0086308B">
              <w:rPr>
                <w:rFonts w:eastAsia="Times New Roman"/>
                <w:color w:val="000000"/>
                <w:sz w:val="22"/>
                <w:szCs w:val="22"/>
                <w:lang w:eastAsia="hr-HR"/>
              </w:rPr>
              <w:t>0</w:t>
            </w:r>
            <w:r>
              <w:rPr>
                <w:rFonts w:eastAsia="Times New Roman"/>
                <w:color w:val="000000"/>
                <w:sz w:val="22"/>
                <w:szCs w:val="22"/>
                <w:lang w:eastAsia="hr-HR"/>
              </w:rPr>
              <w:t>,1)</w:t>
            </w:r>
          </w:p>
        </w:tc>
      </w:tr>
      <w:tr w:rsidR="00EF2526" w:rsidRPr="00E87665" w14:paraId="1931C2CB" w14:textId="77777777" w:rsidTr="00E43C14">
        <w:trPr>
          <w:gridAfter w:val="1"/>
          <w:wAfter w:w="10" w:type="pct"/>
        </w:trPr>
        <w:tc>
          <w:tcPr>
            <w:tcW w:w="973" w:type="pct"/>
            <w:vMerge/>
          </w:tcPr>
          <w:p w14:paraId="569B6ECE" w14:textId="77777777" w:rsidR="00EF2526" w:rsidRPr="00E87665" w:rsidRDefault="00EF2526" w:rsidP="00EF2526">
            <w:pPr>
              <w:tabs>
                <w:tab w:val="left" w:pos="3828"/>
              </w:tabs>
              <w:outlineLvl w:val="6"/>
              <w:rPr>
                <w:rFonts w:eastAsia="Times New Roman"/>
                <w:iCs/>
                <w:sz w:val="22"/>
                <w:szCs w:val="22"/>
              </w:rPr>
            </w:pPr>
          </w:p>
        </w:tc>
        <w:tc>
          <w:tcPr>
            <w:tcW w:w="1268" w:type="pct"/>
          </w:tcPr>
          <w:p w14:paraId="23F6AEFA" w14:textId="77777777" w:rsidR="00EF2526" w:rsidRPr="00E87665" w:rsidRDefault="00EF2526" w:rsidP="00EF2526">
            <w:pPr>
              <w:rPr>
                <w:rFonts w:eastAsia="Times New Roman"/>
                <w:iCs/>
                <w:sz w:val="22"/>
                <w:szCs w:val="22"/>
              </w:rPr>
            </w:pPr>
            <w:r w:rsidRPr="00E87665">
              <w:rPr>
                <w:rFonts w:eastAsia="Times New Roman"/>
                <w:iCs/>
                <w:sz w:val="22"/>
                <w:szCs w:val="22"/>
              </w:rPr>
              <w:t>rektalno krvarenje</w:t>
            </w:r>
          </w:p>
        </w:tc>
        <w:tc>
          <w:tcPr>
            <w:tcW w:w="763" w:type="pct"/>
          </w:tcPr>
          <w:p w14:paraId="49A37400"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1EA61345"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14 (1,3)</w:t>
            </w:r>
          </w:p>
        </w:tc>
        <w:tc>
          <w:tcPr>
            <w:tcW w:w="617" w:type="pct"/>
          </w:tcPr>
          <w:p w14:paraId="643E0DCA"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3BA3E26A"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4 (0,4)</w:t>
            </w:r>
          </w:p>
        </w:tc>
      </w:tr>
      <w:tr w:rsidR="00EF2526" w:rsidRPr="00E87665" w14:paraId="32B0ECC7" w14:textId="77777777" w:rsidTr="00E43C14">
        <w:trPr>
          <w:gridAfter w:val="1"/>
          <w:wAfter w:w="10" w:type="pct"/>
        </w:trPr>
        <w:tc>
          <w:tcPr>
            <w:tcW w:w="973" w:type="pct"/>
            <w:vMerge/>
          </w:tcPr>
          <w:p w14:paraId="250AA7C3" w14:textId="77777777" w:rsidR="00EF2526" w:rsidRPr="00E87665" w:rsidRDefault="00EF2526" w:rsidP="00EF2526">
            <w:pPr>
              <w:tabs>
                <w:tab w:val="left" w:pos="3828"/>
              </w:tabs>
              <w:outlineLvl w:val="6"/>
              <w:rPr>
                <w:rFonts w:eastAsia="Times New Roman"/>
                <w:iCs/>
                <w:sz w:val="22"/>
                <w:szCs w:val="22"/>
              </w:rPr>
            </w:pPr>
          </w:p>
        </w:tc>
        <w:tc>
          <w:tcPr>
            <w:tcW w:w="1268" w:type="pct"/>
          </w:tcPr>
          <w:p w14:paraId="24D2984B" w14:textId="77777777" w:rsidR="00EF2526" w:rsidRPr="00E87665" w:rsidRDefault="00EF2526" w:rsidP="00EF2526">
            <w:pPr>
              <w:rPr>
                <w:rFonts w:eastAsia="Times New Roman"/>
                <w:iCs/>
                <w:sz w:val="22"/>
                <w:szCs w:val="22"/>
              </w:rPr>
            </w:pPr>
            <w:r w:rsidRPr="00E87665">
              <w:rPr>
                <w:rFonts w:eastAsia="Times New Roman"/>
                <w:iCs/>
                <w:sz w:val="22"/>
                <w:szCs w:val="22"/>
              </w:rPr>
              <w:t>suhoća usta</w:t>
            </w:r>
          </w:p>
        </w:tc>
        <w:tc>
          <w:tcPr>
            <w:tcW w:w="763" w:type="pct"/>
          </w:tcPr>
          <w:p w14:paraId="3E292E6B"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vAlign w:val="center"/>
          </w:tcPr>
          <w:p w14:paraId="4CE6890D"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19 (1,7)</w:t>
            </w:r>
          </w:p>
        </w:tc>
        <w:tc>
          <w:tcPr>
            <w:tcW w:w="617" w:type="pct"/>
          </w:tcPr>
          <w:p w14:paraId="43248AD1"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vAlign w:val="center"/>
          </w:tcPr>
          <w:p w14:paraId="6BEE5E9F"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 (0,2)</w:t>
            </w:r>
          </w:p>
        </w:tc>
      </w:tr>
      <w:tr w:rsidR="00EF2526" w:rsidRPr="00E87665" w14:paraId="0A65C55C" w14:textId="77777777" w:rsidTr="00E43C14">
        <w:trPr>
          <w:gridAfter w:val="1"/>
          <w:wAfter w:w="10" w:type="pct"/>
        </w:trPr>
        <w:tc>
          <w:tcPr>
            <w:tcW w:w="973" w:type="pct"/>
            <w:vMerge/>
          </w:tcPr>
          <w:p w14:paraId="4878613D" w14:textId="77777777" w:rsidR="00EF2526" w:rsidRPr="00E87665" w:rsidRDefault="00EF2526" w:rsidP="00EF2526">
            <w:pPr>
              <w:tabs>
                <w:tab w:val="left" w:pos="3828"/>
              </w:tabs>
              <w:outlineLvl w:val="6"/>
              <w:rPr>
                <w:rFonts w:eastAsia="Times New Roman"/>
                <w:iCs/>
                <w:sz w:val="22"/>
                <w:szCs w:val="22"/>
              </w:rPr>
            </w:pPr>
          </w:p>
        </w:tc>
        <w:tc>
          <w:tcPr>
            <w:tcW w:w="1268" w:type="pct"/>
          </w:tcPr>
          <w:p w14:paraId="4D373DEC" w14:textId="77777777" w:rsidR="00EF2526" w:rsidRPr="00E87665" w:rsidRDefault="00EF2526" w:rsidP="00EF2526">
            <w:pPr>
              <w:rPr>
                <w:rFonts w:eastAsia="Times New Roman"/>
                <w:iCs/>
                <w:sz w:val="22"/>
                <w:szCs w:val="22"/>
              </w:rPr>
            </w:pPr>
            <w:r w:rsidRPr="00E87665">
              <w:rPr>
                <w:rFonts w:eastAsia="Times New Roman"/>
                <w:iCs/>
                <w:sz w:val="22"/>
                <w:szCs w:val="22"/>
              </w:rPr>
              <w:t>distenzija abdomena</w:t>
            </w:r>
          </w:p>
        </w:tc>
        <w:tc>
          <w:tcPr>
            <w:tcW w:w="763" w:type="pct"/>
          </w:tcPr>
          <w:p w14:paraId="5B4F5BA0"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tcPr>
          <w:p w14:paraId="0E7B019D"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14</w:t>
            </w:r>
            <w:r w:rsidRPr="0086308B">
              <w:rPr>
                <w:rFonts w:eastAsia="Times New Roman"/>
                <w:color w:val="000000"/>
                <w:sz w:val="22"/>
                <w:szCs w:val="22"/>
                <w:lang w:eastAsia="hr-HR"/>
              </w:rPr>
              <w:t xml:space="preserve"> (1,3)</w:t>
            </w:r>
          </w:p>
        </w:tc>
        <w:tc>
          <w:tcPr>
            <w:tcW w:w="617" w:type="pct"/>
          </w:tcPr>
          <w:p w14:paraId="1FF99A83"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tcPr>
          <w:p w14:paraId="45A94917" w14:textId="77777777" w:rsidR="00EF2526" w:rsidRPr="00E87665" w:rsidRDefault="00EF2526" w:rsidP="00EF2526">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1 (</w:t>
            </w:r>
            <w:r>
              <w:rPr>
                <w:rFonts w:eastAsia="Times New Roman"/>
                <w:color w:val="000000"/>
                <w:sz w:val="22"/>
                <w:szCs w:val="22"/>
                <w:lang w:eastAsia="hr-HR"/>
              </w:rPr>
              <w:t>&lt;</w:t>
            </w:r>
            <w:r w:rsidRPr="0086308B">
              <w:rPr>
                <w:rFonts w:eastAsia="Times New Roman"/>
                <w:color w:val="000000"/>
                <w:sz w:val="22"/>
                <w:szCs w:val="22"/>
                <w:lang w:eastAsia="hr-HR"/>
              </w:rPr>
              <w:t>0,</w:t>
            </w:r>
            <w:r>
              <w:rPr>
                <w:rFonts w:eastAsia="Times New Roman"/>
                <w:color w:val="000000"/>
                <w:sz w:val="22"/>
                <w:szCs w:val="22"/>
                <w:lang w:eastAsia="hr-HR"/>
              </w:rPr>
              <w:t>1</w:t>
            </w:r>
            <w:r w:rsidRPr="0086308B">
              <w:rPr>
                <w:rFonts w:eastAsia="Times New Roman"/>
                <w:color w:val="000000"/>
                <w:sz w:val="22"/>
                <w:szCs w:val="22"/>
                <w:lang w:eastAsia="hr-HR"/>
              </w:rPr>
              <w:t>)</w:t>
            </w:r>
          </w:p>
        </w:tc>
      </w:tr>
      <w:tr w:rsidR="00EF2526" w:rsidRPr="00E87665" w14:paraId="6DCFC1E5" w14:textId="77777777" w:rsidTr="00E43C14">
        <w:trPr>
          <w:gridAfter w:val="1"/>
          <w:wAfter w:w="10" w:type="pct"/>
        </w:trPr>
        <w:tc>
          <w:tcPr>
            <w:tcW w:w="973" w:type="pct"/>
            <w:vMerge/>
          </w:tcPr>
          <w:p w14:paraId="7D511144" w14:textId="77777777" w:rsidR="00EF2526" w:rsidRPr="00E87665" w:rsidRDefault="00EF2526" w:rsidP="00EF2526">
            <w:pPr>
              <w:tabs>
                <w:tab w:val="left" w:pos="3828"/>
              </w:tabs>
              <w:outlineLvl w:val="6"/>
              <w:rPr>
                <w:rFonts w:eastAsia="Times New Roman"/>
                <w:iCs/>
                <w:sz w:val="22"/>
                <w:szCs w:val="22"/>
              </w:rPr>
            </w:pPr>
          </w:p>
        </w:tc>
        <w:tc>
          <w:tcPr>
            <w:tcW w:w="1268" w:type="pct"/>
          </w:tcPr>
          <w:p w14:paraId="2A105C69" w14:textId="77777777" w:rsidR="00EF2526" w:rsidRPr="00E87665" w:rsidRDefault="00EF2526" w:rsidP="00EF2526">
            <w:pPr>
              <w:rPr>
                <w:rFonts w:eastAsia="Times New Roman"/>
                <w:iCs/>
                <w:sz w:val="22"/>
                <w:szCs w:val="22"/>
              </w:rPr>
            </w:pPr>
            <w:r>
              <w:rPr>
                <w:rFonts w:eastAsia="Times New Roman"/>
                <w:iCs/>
                <w:sz w:val="22"/>
                <w:szCs w:val="22"/>
              </w:rPr>
              <w:t>stomatitis</w:t>
            </w:r>
          </w:p>
        </w:tc>
        <w:tc>
          <w:tcPr>
            <w:tcW w:w="763" w:type="pct"/>
          </w:tcPr>
          <w:p w14:paraId="50B5E19D" w14:textId="77777777" w:rsidR="00EF2526" w:rsidRPr="00E87665" w:rsidRDefault="00EF2526" w:rsidP="00EF2526">
            <w:pPr>
              <w:autoSpaceDE w:val="0"/>
              <w:autoSpaceDN w:val="0"/>
              <w:adjustRightInd w:val="0"/>
              <w:rPr>
                <w:rFonts w:eastAsia="Times New Roman"/>
                <w:sz w:val="22"/>
                <w:szCs w:val="22"/>
                <w:lang w:eastAsia="hr-HR"/>
              </w:rPr>
            </w:pPr>
          </w:p>
        </w:tc>
        <w:tc>
          <w:tcPr>
            <w:tcW w:w="764" w:type="pct"/>
          </w:tcPr>
          <w:p w14:paraId="6C9D2A16"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46 (4,2)</w:t>
            </w:r>
          </w:p>
        </w:tc>
        <w:tc>
          <w:tcPr>
            <w:tcW w:w="617" w:type="pct"/>
          </w:tcPr>
          <w:p w14:paraId="646476F7" w14:textId="77777777" w:rsidR="00EF2526" w:rsidRPr="00E87665" w:rsidRDefault="00EF2526" w:rsidP="00EF2526">
            <w:pPr>
              <w:autoSpaceDE w:val="0"/>
              <w:autoSpaceDN w:val="0"/>
              <w:adjustRightInd w:val="0"/>
              <w:rPr>
                <w:rFonts w:eastAsia="Times New Roman"/>
                <w:sz w:val="22"/>
                <w:szCs w:val="22"/>
                <w:lang w:eastAsia="hr-HR"/>
              </w:rPr>
            </w:pPr>
          </w:p>
        </w:tc>
        <w:tc>
          <w:tcPr>
            <w:tcW w:w="604" w:type="pct"/>
          </w:tcPr>
          <w:p w14:paraId="7D34CE00" w14:textId="77777777" w:rsidR="00EF2526" w:rsidRPr="00E87665" w:rsidRDefault="00EF2526" w:rsidP="00EF2526">
            <w:pPr>
              <w:autoSpaceDE w:val="0"/>
              <w:autoSpaceDN w:val="0"/>
              <w:adjustRightInd w:val="0"/>
              <w:rPr>
                <w:rFonts w:eastAsia="Times New Roman"/>
                <w:sz w:val="22"/>
                <w:szCs w:val="22"/>
                <w:lang w:eastAsia="hr-HR"/>
              </w:rPr>
            </w:pPr>
            <w:r>
              <w:rPr>
                <w:rFonts w:eastAsia="Times New Roman"/>
                <w:color w:val="000000"/>
                <w:sz w:val="22"/>
                <w:szCs w:val="22"/>
                <w:lang w:eastAsia="hr-HR"/>
              </w:rPr>
              <w:t>2 (0,2)</w:t>
            </w:r>
          </w:p>
        </w:tc>
      </w:tr>
      <w:tr w:rsidR="003F77DA" w:rsidRPr="00E87665" w14:paraId="10BD310A" w14:textId="77777777" w:rsidTr="00E43C14">
        <w:trPr>
          <w:gridAfter w:val="1"/>
          <w:wAfter w:w="10" w:type="pct"/>
        </w:trPr>
        <w:tc>
          <w:tcPr>
            <w:tcW w:w="973" w:type="pct"/>
            <w:vMerge w:val="restart"/>
          </w:tcPr>
          <w:p w14:paraId="4282C947" w14:textId="77777777" w:rsidR="003F77DA" w:rsidRPr="00E87665" w:rsidRDefault="003F77DA" w:rsidP="003F77DA">
            <w:pPr>
              <w:tabs>
                <w:tab w:val="left" w:pos="3828"/>
              </w:tabs>
              <w:outlineLvl w:val="6"/>
              <w:rPr>
                <w:rFonts w:eastAsia="Times New Roman"/>
                <w:iCs/>
                <w:sz w:val="22"/>
                <w:szCs w:val="22"/>
              </w:rPr>
            </w:pPr>
          </w:p>
        </w:tc>
        <w:tc>
          <w:tcPr>
            <w:tcW w:w="1268" w:type="pct"/>
          </w:tcPr>
          <w:p w14:paraId="2E7085DB" w14:textId="5F5D0158" w:rsidR="003F77DA" w:rsidRDefault="003F77DA" w:rsidP="003F77DA">
            <w:pPr>
              <w:rPr>
                <w:rFonts w:eastAsia="Times New Roman"/>
                <w:iCs/>
                <w:sz w:val="22"/>
                <w:szCs w:val="22"/>
              </w:rPr>
            </w:pPr>
            <w:r>
              <w:rPr>
                <w:rFonts w:eastAsia="Times New Roman"/>
                <w:iCs/>
                <w:sz w:val="22"/>
                <w:szCs w:val="22"/>
              </w:rPr>
              <w:t>ileus*</w:t>
            </w:r>
          </w:p>
        </w:tc>
        <w:tc>
          <w:tcPr>
            <w:tcW w:w="763" w:type="pct"/>
          </w:tcPr>
          <w:p w14:paraId="2DCBECF7"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034E815F" w14:textId="77777777" w:rsidR="003F77DA" w:rsidRDefault="003F77DA" w:rsidP="003F77DA">
            <w:pPr>
              <w:autoSpaceDE w:val="0"/>
              <w:autoSpaceDN w:val="0"/>
              <w:adjustRightInd w:val="0"/>
              <w:rPr>
                <w:rFonts w:eastAsia="Times New Roman"/>
                <w:color w:val="000000"/>
                <w:sz w:val="22"/>
                <w:szCs w:val="22"/>
                <w:lang w:eastAsia="hr-HR"/>
              </w:rPr>
            </w:pPr>
          </w:p>
        </w:tc>
        <w:tc>
          <w:tcPr>
            <w:tcW w:w="617" w:type="pct"/>
          </w:tcPr>
          <w:p w14:paraId="75C5D17B" w14:textId="0E098887" w:rsidR="003F77DA" w:rsidRDefault="003F77DA" w:rsidP="003F77DA">
            <w:pPr>
              <w:autoSpaceDE w:val="0"/>
              <w:autoSpaceDN w:val="0"/>
              <w:adjustRightInd w:val="0"/>
              <w:rPr>
                <w:rFonts w:eastAsia="Times New Roman"/>
                <w:sz w:val="22"/>
                <w:szCs w:val="22"/>
                <w:lang w:eastAsia="hr-HR"/>
              </w:rPr>
            </w:pPr>
            <w:r>
              <w:rPr>
                <w:rFonts w:eastAsia="Times New Roman"/>
                <w:sz w:val="22"/>
                <w:szCs w:val="22"/>
                <w:lang w:eastAsia="hr-HR"/>
              </w:rPr>
              <w:t>7 (0,6)</w:t>
            </w:r>
          </w:p>
        </w:tc>
        <w:tc>
          <w:tcPr>
            <w:tcW w:w="604" w:type="pct"/>
          </w:tcPr>
          <w:p w14:paraId="41024FD3" w14:textId="2F0B3673" w:rsidR="003F77DA" w:rsidRDefault="003F77DA" w:rsidP="003F77DA">
            <w:pPr>
              <w:autoSpaceDE w:val="0"/>
              <w:autoSpaceDN w:val="0"/>
              <w:adjustRightInd w:val="0"/>
              <w:rPr>
                <w:rFonts w:eastAsia="Times New Roman"/>
                <w:color w:val="000000"/>
                <w:sz w:val="22"/>
                <w:szCs w:val="22"/>
                <w:lang w:eastAsia="hr-HR"/>
              </w:rPr>
            </w:pPr>
            <w:r>
              <w:rPr>
                <w:rFonts w:eastAsia="Times New Roman"/>
                <w:color w:val="000000"/>
                <w:sz w:val="22"/>
                <w:szCs w:val="22"/>
                <w:lang w:eastAsia="hr-HR"/>
              </w:rPr>
              <w:t>5 (0,6)</w:t>
            </w:r>
          </w:p>
        </w:tc>
      </w:tr>
      <w:tr w:rsidR="003F77DA" w:rsidRPr="00E87665" w14:paraId="5D784535" w14:textId="77777777" w:rsidTr="00E43C14">
        <w:trPr>
          <w:gridAfter w:val="1"/>
          <w:wAfter w:w="10" w:type="pct"/>
        </w:trPr>
        <w:tc>
          <w:tcPr>
            <w:tcW w:w="973" w:type="pct"/>
            <w:vMerge/>
          </w:tcPr>
          <w:p w14:paraId="2F6177B4" w14:textId="77777777" w:rsidR="003F77DA" w:rsidRPr="00E87665" w:rsidRDefault="003F77DA" w:rsidP="003F77DA">
            <w:pPr>
              <w:tabs>
                <w:tab w:val="left" w:pos="3828"/>
              </w:tabs>
              <w:outlineLvl w:val="6"/>
              <w:rPr>
                <w:rFonts w:eastAsia="Times New Roman"/>
                <w:iCs/>
                <w:sz w:val="22"/>
                <w:szCs w:val="22"/>
              </w:rPr>
            </w:pPr>
          </w:p>
        </w:tc>
        <w:tc>
          <w:tcPr>
            <w:tcW w:w="1268" w:type="pct"/>
          </w:tcPr>
          <w:p w14:paraId="4939F0EF" w14:textId="63543B33" w:rsidR="003F77DA" w:rsidRDefault="003F77DA" w:rsidP="003F77DA">
            <w:pPr>
              <w:rPr>
                <w:rFonts w:eastAsia="Times New Roman"/>
                <w:iCs/>
                <w:sz w:val="22"/>
                <w:szCs w:val="22"/>
              </w:rPr>
            </w:pPr>
            <w:r w:rsidRPr="006C3E71">
              <w:rPr>
                <w:rFonts w:eastAsia="Times New Roman"/>
                <w:iCs/>
                <w:sz w:val="22"/>
                <w:szCs w:val="22"/>
              </w:rPr>
              <w:t>gastritis*</w:t>
            </w:r>
          </w:p>
        </w:tc>
        <w:tc>
          <w:tcPr>
            <w:tcW w:w="763" w:type="pct"/>
          </w:tcPr>
          <w:p w14:paraId="4EDCD1AC"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08648CF4" w14:textId="77777777" w:rsidR="003F77DA" w:rsidRDefault="003F77DA" w:rsidP="003F77DA">
            <w:pPr>
              <w:autoSpaceDE w:val="0"/>
              <w:autoSpaceDN w:val="0"/>
              <w:adjustRightInd w:val="0"/>
              <w:rPr>
                <w:rFonts w:eastAsia="Times New Roman"/>
                <w:color w:val="000000"/>
                <w:sz w:val="22"/>
                <w:szCs w:val="22"/>
                <w:lang w:eastAsia="hr-HR"/>
              </w:rPr>
            </w:pPr>
          </w:p>
        </w:tc>
        <w:tc>
          <w:tcPr>
            <w:tcW w:w="617" w:type="pct"/>
          </w:tcPr>
          <w:p w14:paraId="14801B79" w14:textId="316FF0E4" w:rsidR="003F77DA" w:rsidRPr="00E87665" w:rsidRDefault="003F77DA" w:rsidP="003F77DA">
            <w:pPr>
              <w:autoSpaceDE w:val="0"/>
              <w:autoSpaceDN w:val="0"/>
              <w:adjustRightInd w:val="0"/>
              <w:rPr>
                <w:rFonts w:eastAsia="Times New Roman"/>
                <w:sz w:val="22"/>
                <w:szCs w:val="22"/>
                <w:lang w:eastAsia="hr-HR"/>
              </w:rPr>
            </w:pPr>
            <w:r w:rsidRPr="006C3E71">
              <w:rPr>
                <w:rFonts w:eastAsia="Times New Roman"/>
                <w:sz w:val="22"/>
                <w:szCs w:val="22"/>
                <w:lang w:eastAsia="hr-HR"/>
              </w:rPr>
              <w:t>10 (0,9)</w:t>
            </w:r>
          </w:p>
        </w:tc>
        <w:tc>
          <w:tcPr>
            <w:tcW w:w="604" w:type="pct"/>
          </w:tcPr>
          <w:p w14:paraId="11AAB897" w14:textId="65204FA2" w:rsidR="003F77DA" w:rsidRDefault="003F77DA" w:rsidP="003F77DA">
            <w:pPr>
              <w:autoSpaceDE w:val="0"/>
              <w:autoSpaceDN w:val="0"/>
              <w:adjustRightInd w:val="0"/>
              <w:rPr>
                <w:rFonts w:eastAsia="Times New Roman"/>
                <w:color w:val="000000"/>
                <w:sz w:val="22"/>
                <w:szCs w:val="22"/>
                <w:lang w:eastAsia="hr-HR"/>
              </w:rPr>
            </w:pPr>
          </w:p>
        </w:tc>
      </w:tr>
      <w:tr w:rsidR="003F77DA" w:rsidRPr="00E87665" w14:paraId="43F408A7" w14:textId="77777777" w:rsidTr="00E43C14">
        <w:trPr>
          <w:gridAfter w:val="1"/>
          <w:wAfter w:w="10" w:type="pct"/>
        </w:trPr>
        <w:tc>
          <w:tcPr>
            <w:tcW w:w="973" w:type="pct"/>
            <w:vMerge/>
          </w:tcPr>
          <w:p w14:paraId="49ED91BE" w14:textId="77777777" w:rsidR="003F77DA" w:rsidRPr="00E87665" w:rsidRDefault="003F77DA" w:rsidP="003F77DA">
            <w:pPr>
              <w:tabs>
                <w:tab w:val="left" w:pos="3828"/>
              </w:tabs>
              <w:outlineLvl w:val="6"/>
              <w:rPr>
                <w:rFonts w:eastAsia="Times New Roman"/>
                <w:iCs/>
                <w:sz w:val="22"/>
                <w:szCs w:val="22"/>
              </w:rPr>
            </w:pPr>
          </w:p>
        </w:tc>
        <w:tc>
          <w:tcPr>
            <w:tcW w:w="1268" w:type="pct"/>
          </w:tcPr>
          <w:p w14:paraId="39FD130B" w14:textId="2E791ABE" w:rsidR="003F77DA" w:rsidRDefault="003F77DA" w:rsidP="003F77DA">
            <w:pPr>
              <w:rPr>
                <w:rFonts w:eastAsia="Times New Roman"/>
                <w:iCs/>
                <w:sz w:val="22"/>
                <w:szCs w:val="22"/>
              </w:rPr>
            </w:pPr>
            <w:r w:rsidRPr="006C3E71">
              <w:rPr>
                <w:rFonts w:eastAsia="Times New Roman"/>
                <w:iCs/>
                <w:sz w:val="22"/>
                <w:szCs w:val="22"/>
              </w:rPr>
              <w:t>kolitis*</w:t>
            </w:r>
          </w:p>
        </w:tc>
        <w:tc>
          <w:tcPr>
            <w:tcW w:w="763" w:type="pct"/>
          </w:tcPr>
          <w:p w14:paraId="3CD071DA"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23AC7E68" w14:textId="77777777" w:rsidR="003F77DA" w:rsidRDefault="003F77DA" w:rsidP="003F77DA">
            <w:pPr>
              <w:autoSpaceDE w:val="0"/>
              <w:autoSpaceDN w:val="0"/>
              <w:adjustRightInd w:val="0"/>
              <w:rPr>
                <w:rFonts w:eastAsia="Times New Roman"/>
                <w:color w:val="000000"/>
                <w:sz w:val="22"/>
                <w:szCs w:val="22"/>
                <w:lang w:eastAsia="hr-HR"/>
              </w:rPr>
            </w:pPr>
          </w:p>
        </w:tc>
        <w:tc>
          <w:tcPr>
            <w:tcW w:w="617" w:type="pct"/>
          </w:tcPr>
          <w:p w14:paraId="2B7A16D4" w14:textId="7703C289" w:rsidR="003F77DA" w:rsidRPr="00E87665" w:rsidRDefault="003F77DA" w:rsidP="003F77DA">
            <w:pPr>
              <w:autoSpaceDE w:val="0"/>
              <w:autoSpaceDN w:val="0"/>
              <w:adjustRightInd w:val="0"/>
              <w:rPr>
                <w:rFonts w:eastAsia="Times New Roman"/>
                <w:sz w:val="22"/>
                <w:szCs w:val="22"/>
                <w:lang w:eastAsia="hr-HR"/>
              </w:rPr>
            </w:pPr>
            <w:r w:rsidRPr="006C3E71">
              <w:rPr>
                <w:rFonts w:eastAsia="Times New Roman"/>
                <w:sz w:val="22"/>
                <w:szCs w:val="22"/>
                <w:lang w:eastAsia="hr-HR"/>
              </w:rPr>
              <w:t>10 (0,9)</w:t>
            </w:r>
          </w:p>
        </w:tc>
        <w:tc>
          <w:tcPr>
            <w:tcW w:w="604" w:type="pct"/>
          </w:tcPr>
          <w:p w14:paraId="05CA7B97" w14:textId="664B07F7" w:rsidR="003F77DA" w:rsidRDefault="003F77DA" w:rsidP="003F77DA">
            <w:pPr>
              <w:autoSpaceDE w:val="0"/>
              <w:autoSpaceDN w:val="0"/>
              <w:adjustRightInd w:val="0"/>
              <w:rPr>
                <w:rFonts w:eastAsia="Times New Roman"/>
                <w:color w:val="000000"/>
                <w:sz w:val="22"/>
                <w:szCs w:val="22"/>
                <w:lang w:eastAsia="hr-HR"/>
              </w:rPr>
            </w:pPr>
            <w:r w:rsidRPr="006C3E71">
              <w:rPr>
                <w:rFonts w:eastAsia="Times New Roman"/>
                <w:color w:val="000000"/>
                <w:sz w:val="22"/>
                <w:szCs w:val="22"/>
                <w:lang w:eastAsia="hr-HR"/>
              </w:rPr>
              <w:t>5 (0,5)</w:t>
            </w:r>
          </w:p>
        </w:tc>
      </w:tr>
      <w:tr w:rsidR="003F77DA" w:rsidRPr="00E87665" w14:paraId="33BAA923" w14:textId="77777777" w:rsidTr="00E43C14">
        <w:trPr>
          <w:gridAfter w:val="1"/>
          <w:wAfter w:w="10" w:type="pct"/>
        </w:trPr>
        <w:tc>
          <w:tcPr>
            <w:tcW w:w="973" w:type="pct"/>
            <w:vMerge/>
          </w:tcPr>
          <w:p w14:paraId="7B1EEA91" w14:textId="77777777" w:rsidR="003F77DA" w:rsidRPr="00E87665" w:rsidRDefault="003F77DA" w:rsidP="003F77DA">
            <w:pPr>
              <w:tabs>
                <w:tab w:val="left" w:pos="3828"/>
              </w:tabs>
              <w:outlineLvl w:val="6"/>
              <w:rPr>
                <w:rFonts w:eastAsia="Times New Roman"/>
                <w:iCs/>
                <w:sz w:val="22"/>
                <w:szCs w:val="22"/>
              </w:rPr>
            </w:pPr>
          </w:p>
        </w:tc>
        <w:tc>
          <w:tcPr>
            <w:tcW w:w="1268" w:type="pct"/>
          </w:tcPr>
          <w:p w14:paraId="6C19BFDF" w14:textId="677D74DB" w:rsidR="003F77DA" w:rsidRDefault="003F77DA" w:rsidP="003F77DA">
            <w:pPr>
              <w:rPr>
                <w:rFonts w:eastAsia="Times New Roman"/>
                <w:iCs/>
                <w:sz w:val="22"/>
                <w:szCs w:val="22"/>
              </w:rPr>
            </w:pPr>
            <w:r w:rsidRPr="006C3E71">
              <w:rPr>
                <w:rFonts w:eastAsia="Times New Roman"/>
                <w:iCs/>
                <w:sz w:val="22"/>
                <w:szCs w:val="22"/>
              </w:rPr>
              <w:t>gastrointestinalna perforacija</w:t>
            </w:r>
          </w:p>
        </w:tc>
        <w:tc>
          <w:tcPr>
            <w:tcW w:w="763" w:type="pct"/>
          </w:tcPr>
          <w:p w14:paraId="32E2D050"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425E621B" w14:textId="77777777" w:rsidR="003F77DA" w:rsidRDefault="003F77DA" w:rsidP="003F77DA">
            <w:pPr>
              <w:autoSpaceDE w:val="0"/>
              <w:autoSpaceDN w:val="0"/>
              <w:adjustRightInd w:val="0"/>
              <w:rPr>
                <w:rFonts w:eastAsia="Times New Roman"/>
                <w:color w:val="000000"/>
                <w:sz w:val="22"/>
                <w:szCs w:val="22"/>
                <w:lang w:eastAsia="hr-HR"/>
              </w:rPr>
            </w:pPr>
          </w:p>
        </w:tc>
        <w:tc>
          <w:tcPr>
            <w:tcW w:w="617" w:type="pct"/>
          </w:tcPr>
          <w:p w14:paraId="39E685DE" w14:textId="52F8E580" w:rsidR="003F77DA" w:rsidRPr="00E87665" w:rsidRDefault="003F77DA" w:rsidP="003F77DA">
            <w:pPr>
              <w:autoSpaceDE w:val="0"/>
              <w:autoSpaceDN w:val="0"/>
              <w:adjustRightInd w:val="0"/>
              <w:rPr>
                <w:rFonts w:eastAsia="Times New Roman"/>
                <w:sz w:val="22"/>
                <w:szCs w:val="22"/>
                <w:lang w:eastAsia="hr-HR"/>
              </w:rPr>
            </w:pPr>
            <w:r w:rsidRPr="006C3E71">
              <w:rPr>
                <w:rFonts w:eastAsia="Times New Roman"/>
                <w:sz w:val="22"/>
                <w:szCs w:val="22"/>
                <w:lang w:eastAsia="hr-HR"/>
              </w:rPr>
              <w:t>3 (0,3)</w:t>
            </w:r>
          </w:p>
        </w:tc>
        <w:tc>
          <w:tcPr>
            <w:tcW w:w="604" w:type="pct"/>
          </w:tcPr>
          <w:p w14:paraId="5BAA6A3E" w14:textId="31894794" w:rsidR="003F77DA" w:rsidRDefault="003F77DA" w:rsidP="003F77DA">
            <w:pPr>
              <w:autoSpaceDE w:val="0"/>
              <w:autoSpaceDN w:val="0"/>
              <w:adjustRightInd w:val="0"/>
              <w:rPr>
                <w:rFonts w:eastAsia="Times New Roman"/>
                <w:color w:val="000000"/>
                <w:sz w:val="22"/>
                <w:szCs w:val="22"/>
                <w:lang w:eastAsia="hr-HR"/>
              </w:rPr>
            </w:pPr>
            <w:r w:rsidRPr="006C3E71">
              <w:rPr>
                <w:rFonts w:eastAsia="Times New Roman"/>
                <w:color w:val="000000"/>
                <w:sz w:val="22"/>
                <w:szCs w:val="22"/>
                <w:lang w:eastAsia="hr-HR"/>
              </w:rPr>
              <w:t>1 (&lt;0,1)</w:t>
            </w:r>
          </w:p>
        </w:tc>
      </w:tr>
      <w:tr w:rsidR="003F77DA" w:rsidRPr="00E87665" w14:paraId="78293BE0" w14:textId="77777777" w:rsidTr="00E43C14">
        <w:trPr>
          <w:gridAfter w:val="1"/>
          <w:wAfter w:w="10" w:type="pct"/>
        </w:trPr>
        <w:tc>
          <w:tcPr>
            <w:tcW w:w="973" w:type="pct"/>
            <w:vMerge/>
          </w:tcPr>
          <w:p w14:paraId="1E5A8458" w14:textId="77777777" w:rsidR="003F77DA" w:rsidRPr="00E87665" w:rsidRDefault="003F77DA" w:rsidP="003F77DA">
            <w:pPr>
              <w:tabs>
                <w:tab w:val="left" w:pos="3828"/>
              </w:tabs>
              <w:outlineLvl w:val="6"/>
              <w:rPr>
                <w:rFonts w:eastAsia="Times New Roman"/>
                <w:iCs/>
                <w:sz w:val="22"/>
                <w:szCs w:val="22"/>
              </w:rPr>
            </w:pPr>
          </w:p>
        </w:tc>
        <w:tc>
          <w:tcPr>
            <w:tcW w:w="1268" w:type="pct"/>
          </w:tcPr>
          <w:p w14:paraId="1193D32D" w14:textId="7A8BB7B4" w:rsidR="003F77DA" w:rsidRDefault="003F77DA" w:rsidP="003F77DA">
            <w:pPr>
              <w:rPr>
                <w:rFonts w:eastAsia="Times New Roman"/>
                <w:iCs/>
                <w:sz w:val="22"/>
                <w:szCs w:val="22"/>
              </w:rPr>
            </w:pPr>
            <w:r w:rsidRPr="006C3E71">
              <w:rPr>
                <w:rFonts w:eastAsia="Times New Roman"/>
                <w:iCs/>
                <w:sz w:val="22"/>
                <w:szCs w:val="22"/>
              </w:rPr>
              <w:t>gastrointestinalno krvarenje</w:t>
            </w:r>
          </w:p>
        </w:tc>
        <w:tc>
          <w:tcPr>
            <w:tcW w:w="763" w:type="pct"/>
          </w:tcPr>
          <w:p w14:paraId="6F192974"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33584B9D" w14:textId="77777777" w:rsidR="003F77DA" w:rsidRDefault="003F77DA" w:rsidP="003F77DA">
            <w:pPr>
              <w:autoSpaceDE w:val="0"/>
              <w:autoSpaceDN w:val="0"/>
              <w:adjustRightInd w:val="0"/>
              <w:rPr>
                <w:rFonts w:eastAsia="Times New Roman"/>
                <w:color w:val="000000"/>
                <w:sz w:val="22"/>
                <w:szCs w:val="22"/>
                <w:lang w:eastAsia="hr-HR"/>
              </w:rPr>
            </w:pPr>
          </w:p>
        </w:tc>
        <w:tc>
          <w:tcPr>
            <w:tcW w:w="617" w:type="pct"/>
          </w:tcPr>
          <w:p w14:paraId="5D59A544" w14:textId="5D136468" w:rsidR="003F77DA" w:rsidRPr="00E87665" w:rsidRDefault="003F77DA" w:rsidP="003F77DA">
            <w:pPr>
              <w:autoSpaceDE w:val="0"/>
              <w:autoSpaceDN w:val="0"/>
              <w:adjustRightInd w:val="0"/>
              <w:rPr>
                <w:rFonts w:eastAsia="Times New Roman"/>
                <w:sz w:val="22"/>
                <w:szCs w:val="22"/>
                <w:lang w:eastAsia="hr-HR"/>
              </w:rPr>
            </w:pPr>
            <w:r w:rsidRPr="006C3E71">
              <w:rPr>
                <w:rFonts w:eastAsia="Times New Roman"/>
                <w:sz w:val="22"/>
                <w:szCs w:val="22"/>
                <w:lang w:eastAsia="hr-HR"/>
              </w:rPr>
              <w:t>2 (0,2)</w:t>
            </w:r>
          </w:p>
        </w:tc>
        <w:tc>
          <w:tcPr>
            <w:tcW w:w="604" w:type="pct"/>
          </w:tcPr>
          <w:p w14:paraId="53261CBC" w14:textId="4BFFD8E6" w:rsidR="003F77DA" w:rsidRDefault="003F77DA" w:rsidP="003F77DA">
            <w:pPr>
              <w:autoSpaceDE w:val="0"/>
              <w:autoSpaceDN w:val="0"/>
              <w:adjustRightInd w:val="0"/>
              <w:rPr>
                <w:rFonts w:eastAsia="Times New Roman"/>
                <w:color w:val="000000"/>
                <w:sz w:val="22"/>
                <w:szCs w:val="22"/>
                <w:lang w:eastAsia="hr-HR"/>
              </w:rPr>
            </w:pPr>
            <w:r w:rsidRPr="006C3E71">
              <w:rPr>
                <w:rFonts w:eastAsia="Times New Roman"/>
                <w:color w:val="000000"/>
                <w:sz w:val="22"/>
                <w:szCs w:val="22"/>
                <w:lang w:eastAsia="hr-HR"/>
              </w:rPr>
              <w:t>1 (&lt;0,1</w:t>
            </w:r>
            <w:r>
              <w:rPr>
                <w:rFonts w:eastAsia="Times New Roman"/>
                <w:color w:val="000000"/>
                <w:sz w:val="22"/>
                <w:szCs w:val="22"/>
                <w:lang w:eastAsia="hr-HR"/>
              </w:rPr>
              <w:t>)</w:t>
            </w:r>
          </w:p>
        </w:tc>
      </w:tr>
      <w:tr w:rsidR="003F77DA" w:rsidRPr="00E87665" w14:paraId="3FE5006B" w14:textId="77777777" w:rsidTr="00E43C14">
        <w:trPr>
          <w:gridAfter w:val="1"/>
          <w:wAfter w:w="10" w:type="pct"/>
        </w:trPr>
        <w:tc>
          <w:tcPr>
            <w:tcW w:w="973" w:type="pct"/>
            <w:vMerge w:val="restart"/>
            <w:vAlign w:val="center"/>
          </w:tcPr>
          <w:p w14:paraId="564E5D9C" w14:textId="77777777" w:rsidR="003F77DA" w:rsidRPr="00E87665" w:rsidRDefault="003F77DA" w:rsidP="003F77DA">
            <w:pPr>
              <w:keepNext/>
              <w:tabs>
                <w:tab w:val="left" w:pos="3828"/>
              </w:tabs>
              <w:outlineLvl w:val="6"/>
              <w:rPr>
                <w:rFonts w:eastAsia="Times New Roman"/>
                <w:iCs/>
                <w:sz w:val="22"/>
                <w:szCs w:val="22"/>
              </w:rPr>
            </w:pPr>
            <w:r w:rsidRPr="00E87665">
              <w:rPr>
                <w:rFonts w:eastAsia="Times New Roman"/>
                <w:iCs/>
                <w:sz w:val="22"/>
                <w:szCs w:val="22"/>
              </w:rPr>
              <w:t>Poremećaji kože i potkožnog tkiva</w:t>
            </w:r>
          </w:p>
        </w:tc>
        <w:tc>
          <w:tcPr>
            <w:tcW w:w="1268" w:type="pct"/>
          </w:tcPr>
          <w:p w14:paraId="176A0769" w14:textId="77777777" w:rsidR="003F77DA" w:rsidRPr="00E87665" w:rsidRDefault="003F77DA" w:rsidP="003F77DA">
            <w:pPr>
              <w:tabs>
                <w:tab w:val="left" w:pos="3828"/>
              </w:tabs>
              <w:rPr>
                <w:rFonts w:eastAsia="Times New Roman"/>
                <w:bCs/>
                <w:sz w:val="22"/>
                <w:szCs w:val="22"/>
              </w:rPr>
            </w:pPr>
            <w:r w:rsidRPr="00E87665">
              <w:rPr>
                <w:rFonts w:eastAsia="Times New Roman"/>
                <w:bCs/>
                <w:sz w:val="22"/>
                <w:szCs w:val="22"/>
              </w:rPr>
              <w:t>alopecija</w:t>
            </w:r>
          </w:p>
        </w:tc>
        <w:tc>
          <w:tcPr>
            <w:tcW w:w="763" w:type="pct"/>
            <w:vAlign w:val="center"/>
          </w:tcPr>
          <w:p w14:paraId="59AB0389"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10B3880C"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sz w:val="22"/>
                <w:szCs w:val="22"/>
                <w:lang w:eastAsia="hr-HR"/>
              </w:rPr>
              <w:t>80 (7,3)</w:t>
            </w:r>
          </w:p>
        </w:tc>
        <w:tc>
          <w:tcPr>
            <w:tcW w:w="617" w:type="pct"/>
          </w:tcPr>
          <w:p w14:paraId="5276EFB4"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37D6A0D6"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3F77DA" w:rsidRPr="00E87665" w14:paraId="40F9C64A" w14:textId="77777777" w:rsidTr="00E43C14">
        <w:trPr>
          <w:gridAfter w:val="1"/>
          <w:wAfter w:w="10" w:type="pct"/>
        </w:trPr>
        <w:tc>
          <w:tcPr>
            <w:tcW w:w="973" w:type="pct"/>
            <w:vMerge/>
            <w:vAlign w:val="center"/>
          </w:tcPr>
          <w:p w14:paraId="4F4DD812" w14:textId="77777777" w:rsidR="003F77DA" w:rsidRPr="00E87665" w:rsidRDefault="003F77DA" w:rsidP="003F77DA">
            <w:pPr>
              <w:keepNext/>
              <w:tabs>
                <w:tab w:val="left" w:pos="3828"/>
              </w:tabs>
              <w:outlineLvl w:val="6"/>
              <w:rPr>
                <w:rFonts w:eastAsia="Times New Roman"/>
                <w:iCs/>
                <w:sz w:val="22"/>
                <w:szCs w:val="22"/>
              </w:rPr>
            </w:pPr>
          </w:p>
        </w:tc>
        <w:tc>
          <w:tcPr>
            <w:tcW w:w="1268" w:type="pct"/>
          </w:tcPr>
          <w:p w14:paraId="78670426" w14:textId="77777777" w:rsidR="003F77DA" w:rsidRPr="00E87665" w:rsidRDefault="003F77DA" w:rsidP="003F77DA">
            <w:pPr>
              <w:rPr>
                <w:rFonts w:eastAsia="Times New Roman"/>
                <w:iCs/>
                <w:sz w:val="22"/>
                <w:szCs w:val="22"/>
              </w:rPr>
            </w:pPr>
            <w:r w:rsidRPr="00E87665">
              <w:rPr>
                <w:rFonts w:eastAsia="Times New Roman"/>
                <w:iCs/>
                <w:sz w:val="22"/>
                <w:szCs w:val="22"/>
              </w:rPr>
              <w:t>suha koža</w:t>
            </w:r>
          </w:p>
        </w:tc>
        <w:tc>
          <w:tcPr>
            <w:tcW w:w="763" w:type="pct"/>
          </w:tcPr>
          <w:p w14:paraId="23172F4D"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4B7E5C70"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23</w:t>
            </w:r>
            <w:r w:rsidRPr="0086308B">
              <w:rPr>
                <w:rFonts w:eastAsia="Times New Roman"/>
                <w:color w:val="000000"/>
                <w:sz w:val="22"/>
                <w:szCs w:val="22"/>
                <w:lang w:eastAsia="hr-HR"/>
              </w:rPr>
              <w:t xml:space="preserve"> (2,</w:t>
            </w:r>
            <w:r>
              <w:rPr>
                <w:rFonts w:eastAsia="Times New Roman"/>
                <w:color w:val="000000"/>
                <w:sz w:val="22"/>
                <w:szCs w:val="22"/>
                <w:lang w:eastAsia="hr-HR"/>
              </w:rPr>
              <w:t>1</w:t>
            </w:r>
            <w:r w:rsidRPr="0086308B">
              <w:rPr>
                <w:rFonts w:eastAsia="Times New Roman"/>
                <w:color w:val="000000"/>
                <w:sz w:val="22"/>
                <w:szCs w:val="22"/>
                <w:lang w:eastAsia="hr-HR"/>
              </w:rPr>
              <w:t>)</w:t>
            </w:r>
          </w:p>
        </w:tc>
        <w:tc>
          <w:tcPr>
            <w:tcW w:w="617" w:type="pct"/>
          </w:tcPr>
          <w:p w14:paraId="49AD08C2"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0E35CCAD"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3F77DA" w:rsidRPr="00E87665" w14:paraId="332F13FD" w14:textId="77777777" w:rsidTr="00E43C14">
        <w:trPr>
          <w:gridAfter w:val="1"/>
          <w:wAfter w:w="10" w:type="pct"/>
        </w:trPr>
        <w:tc>
          <w:tcPr>
            <w:tcW w:w="973" w:type="pct"/>
            <w:vMerge/>
            <w:vAlign w:val="center"/>
          </w:tcPr>
          <w:p w14:paraId="4938DCA0" w14:textId="77777777" w:rsidR="003F77DA" w:rsidRPr="00E87665" w:rsidRDefault="003F77DA" w:rsidP="003F77DA">
            <w:pPr>
              <w:keepNext/>
              <w:tabs>
                <w:tab w:val="left" w:pos="3828"/>
              </w:tabs>
              <w:outlineLvl w:val="6"/>
              <w:rPr>
                <w:rFonts w:eastAsia="Times New Roman"/>
                <w:iCs/>
                <w:sz w:val="22"/>
                <w:szCs w:val="22"/>
              </w:rPr>
            </w:pPr>
          </w:p>
        </w:tc>
        <w:tc>
          <w:tcPr>
            <w:tcW w:w="1268" w:type="pct"/>
          </w:tcPr>
          <w:p w14:paraId="2574B480" w14:textId="77777777" w:rsidR="003F77DA" w:rsidRPr="00E87665" w:rsidRDefault="003F77DA" w:rsidP="003F77DA">
            <w:pPr>
              <w:rPr>
                <w:rFonts w:eastAsia="Times New Roman"/>
                <w:iCs/>
                <w:sz w:val="22"/>
                <w:szCs w:val="22"/>
              </w:rPr>
            </w:pPr>
            <w:r w:rsidRPr="00E87665">
              <w:rPr>
                <w:rFonts w:eastAsia="Times New Roman"/>
                <w:iCs/>
                <w:sz w:val="22"/>
                <w:szCs w:val="22"/>
              </w:rPr>
              <w:t>eritem</w:t>
            </w:r>
          </w:p>
        </w:tc>
        <w:tc>
          <w:tcPr>
            <w:tcW w:w="763" w:type="pct"/>
          </w:tcPr>
          <w:p w14:paraId="093D6C31"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146C578A" w14:textId="77777777" w:rsidR="003F77DA" w:rsidRPr="00E87665" w:rsidRDefault="003F77DA" w:rsidP="003F77DA">
            <w:pPr>
              <w:autoSpaceDE w:val="0"/>
              <w:autoSpaceDN w:val="0"/>
              <w:adjustRightInd w:val="0"/>
              <w:rPr>
                <w:rFonts w:eastAsia="Times New Roman"/>
                <w:sz w:val="22"/>
                <w:szCs w:val="22"/>
                <w:lang w:eastAsia="hr-HR"/>
              </w:rPr>
            </w:pPr>
          </w:p>
        </w:tc>
        <w:tc>
          <w:tcPr>
            <w:tcW w:w="617" w:type="pct"/>
          </w:tcPr>
          <w:p w14:paraId="1B670467"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8 (0,7)</w:t>
            </w:r>
          </w:p>
        </w:tc>
        <w:tc>
          <w:tcPr>
            <w:tcW w:w="604" w:type="pct"/>
            <w:vAlign w:val="center"/>
          </w:tcPr>
          <w:p w14:paraId="5A20B0E4"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3F77DA" w:rsidRPr="00E87665" w14:paraId="52635E4A" w14:textId="77777777" w:rsidTr="00E43C14">
        <w:trPr>
          <w:gridAfter w:val="1"/>
          <w:wAfter w:w="10" w:type="pct"/>
        </w:trPr>
        <w:tc>
          <w:tcPr>
            <w:tcW w:w="973" w:type="pct"/>
            <w:vMerge/>
            <w:vAlign w:val="center"/>
          </w:tcPr>
          <w:p w14:paraId="301E9FBC" w14:textId="77777777" w:rsidR="003F77DA" w:rsidRPr="00E87665" w:rsidRDefault="003F77DA" w:rsidP="003F77DA">
            <w:pPr>
              <w:keepNext/>
              <w:tabs>
                <w:tab w:val="left" w:pos="3828"/>
              </w:tabs>
              <w:outlineLvl w:val="6"/>
              <w:rPr>
                <w:rFonts w:eastAsia="Times New Roman"/>
                <w:iCs/>
                <w:sz w:val="22"/>
                <w:szCs w:val="22"/>
              </w:rPr>
            </w:pPr>
          </w:p>
        </w:tc>
        <w:tc>
          <w:tcPr>
            <w:tcW w:w="1268" w:type="pct"/>
          </w:tcPr>
          <w:p w14:paraId="21E2CC6F" w14:textId="77777777" w:rsidR="003F77DA" w:rsidRPr="00E87665" w:rsidRDefault="003F77DA" w:rsidP="003F77DA">
            <w:pPr>
              <w:rPr>
                <w:rFonts w:eastAsia="Times New Roman"/>
                <w:iCs/>
                <w:sz w:val="22"/>
                <w:szCs w:val="22"/>
              </w:rPr>
            </w:pPr>
            <w:r>
              <w:rPr>
                <w:rFonts w:eastAsia="Times New Roman"/>
                <w:iCs/>
                <w:sz w:val="22"/>
                <w:szCs w:val="22"/>
              </w:rPr>
              <w:t>poremećaj noktiju</w:t>
            </w:r>
          </w:p>
        </w:tc>
        <w:tc>
          <w:tcPr>
            <w:tcW w:w="763" w:type="pct"/>
          </w:tcPr>
          <w:p w14:paraId="14C98FB3"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139A838C" w14:textId="5C34B869" w:rsidR="003F77DA" w:rsidRPr="00E87665" w:rsidRDefault="003F77DA" w:rsidP="003F77DA">
            <w:pPr>
              <w:autoSpaceDE w:val="0"/>
              <w:autoSpaceDN w:val="0"/>
              <w:adjustRightInd w:val="0"/>
              <w:rPr>
                <w:rFonts w:eastAsia="Times New Roman"/>
                <w:sz w:val="22"/>
                <w:szCs w:val="22"/>
                <w:lang w:eastAsia="hr-HR"/>
              </w:rPr>
            </w:pPr>
            <w:r>
              <w:rPr>
                <w:rFonts w:eastAsia="Times New Roman"/>
                <w:sz w:val="22"/>
                <w:szCs w:val="22"/>
                <w:lang w:eastAsia="hr-HR"/>
              </w:rPr>
              <w:t>18 (1,6)</w:t>
            </w:r>
          </w:p>
        </w:tc>
        <w:tc>
          <w:tcPr>
            <w:tcW w:w="617" w:type="pct"/>
          </w:tcPr>
          <w:p w14:paraId="29B54A35" w14:textId="6D937DCA"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2AEC9D82"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0</w:t>
            </w:r>
          </w:p>
        </w:tc>
      </w:tr>
      <w:tr w:rsidR="003F77DA" w:rsidRPr="00E87665" w14:paraId="4559FE5A" w14:textId="77777777" w:rsidTr="00E43C14">
        <w:trPr>
          <w:gridAfter w:val="1"/>
          <w:wAfter w:w="10" w:type="pct"/>
        </w:trPr>
        <w:tc>
          <w:tcPr>
            <w:tcW w:w="973" w:type="pct"/>
            <w:vMerge w:val="restart"/>
            <w:vAlign w:val="center"/>
          </w:tcPr>
          <w:p w14:paraId="49252376" w14:textId="77777777" w:rsidR="003F77DA" w:rsidRPr="00E87665" w:rsidRDefault="003F77DA" w:rsidP="003F77DA">
            <w:pPr>
              <w:tabs>
                <w:tab w:val="left" w:pos="3828"/>
              </w:tabs>
              <w:rPr>
                <w:rFonts w:eastAsia="Times New Roman"/>
                <w:iCs/>
                <w:sz w:val="22"/>
                <w:szCs w:val="22"/>
              </w:rPr>
            </w:pPr>
            <w:r w:rsidRPr="00E87665">
              <w:rPr>
                <w:rFonts w:eastAsia="Times New Roman"/>
                <w:iCs/>
                <w:sz w:val="22"/>
                <w:szCs w:val="22"/>
              </w:rPr>
              <w:t>Poremećaji mišićno-koštanog sustava i vezivnog tkiva</w:t>
            </w:r>
          </w:p>
        </w:tc>
        <w:tc>
          <w:tcPr>
            <w:tcW w:w="1268" w:type="pct"/>
          </w:tcPr>
          <w:p w14:paraId="30CE32E5" w14:textId="77777777" w:rsidR="003F77DA" w:rsidRPr="00E87665" w:rsidRDefault="003F77DA" w:rsidP="003F77DA">
            <w:pPr>
              <w:rPr>
                <w:rFonts w:eastAsia="Times New Roman"/>
                <w:bCs/>
                <w:sz w:val="22"/>
                <w:szCs w:val="22"/>
              </w:rPr>
            </w:pPr>
            <w:r w:rsidRPr="00E87665">
              <w:rPr>
                <w:rFonts w:eastAsia="Times New Roman"/>
                <w:bCs/>
                <w:sz w:val="22"/>
                <w:szCs w:val="22"/>
              </w:rPr>
              <w:t>bol u leđima</w:t>
            </w:r>
          </w:p>
        </w:tc>
        <w:tc>
          <w:tcPr>
            <w:tcW w:w="763" w:type="pct"/>
            <w:vAlign w:val="center"/>
          </w:tcPr>
          <w:p w14:paraId="71834A8A"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16</w:t>
            </w:r>
            <w:r w:rsidRPr="0086308B">
              <w:rPr>
                <w:rFonts w:eastAsia="Times New Roman"/>
                <w:color w:val="000000"/>
                <w:sz w:val="22"/>
                <w:szCs w:val="22"/>
                <w:lang w:eastAsia="hr-HR"/>
              </w:rPr>
              <w:t>6 (1</w:t>
            </w:r>
            <w:r>
              <w:rPr>
                <w:rFonts w:eastAsia="Times New Roman"/>
                <w:color w:val="000000"/>
                <w:sz w:val="22"/>
                <w:szCs w:val="22"/>
                <w:lang w:eastAsia="hr-HR"/>
              </w:rPr>
              <w:t>5</w:t>
            </w:r>
            <w:r w:rsidRPr="0086308B">
              <w:rPr>
                <w:rFonts w:eastAsia="Times New Roman"/>
                <w:color w:val="000000"/>
                <w:sz w:val="22"/>
                <w:szCs w:val="22"/>
                <w:lang w:eastAsia="hr-HR"/>
              </w:rPr>
              <w:t>,2)</w:t>
            </w:r>
          </w:p>
        </w:tc>
        <w:tc>
          <w:tcPr>
            <w:tcW w:w="764" w:type="pct"/>
          </w:tcPr>
          <w:p w14:paraId="54CF77AF" w14:textId="77777777" w:rsidR="003F77DA" w:rsidRPr="00E87665" w:rsidRDefault="003F77DA" w:rsidP="003F77DA">
            <w:pPr>
              <w:autoSpaceDE w:val="0"/>
              <w:autoSpaceDN w:val="0"/>
              <w:adjustRightInd w:val="0"/>
              <w:rPr>
                <w:rFonts w:eastAsia="Times New Roman"/>
                <w:sz w:val="22"/>
                <w:szCs w:val="22"/>
                <w:lang w:eastAsia="hr-HR"/>
              </w:rPr>
            </w:pPr>
          </w:p>
        </w:tc>
        <w:tc>
          <w:tcPr>
            <w:tcW w:w="617" w:type="pct"/>
          </w:tcPr>
          <w:p w14:paraId="362F4F9D"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500E081C"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w:t>
            </w:r>
            <w:r w:rsidRPr="0086308B">
              <w:rPr>
                <w:rFonts w:eastAsia="Times New Roman"/>
                <w:color w:val="000000"/>
                <w:sz w:val="22"/>
                <w:szCs w:val="22"/>
                <w:lang w:eastAsia="hr-HR"/>
              </w:rPr>
              <w:t>4 (</w:t>
            </w:r>
            <w:r>
              <w:rPr>
                <w:rFonts w:eastAsia="Times New Roman"/>
                <w:color w:val="000000"/>
                <w:sz w:val="22"/>
                <w:szCs w:val="22"/>
                <w:lang w:eastAsia="hr-HR"/>
              </w:rPr>
              <w:t>2,2</w:t>
            </w:r>
            <w:r w:rsidRPr="0086308B">
              <w:rPr>
                <w:rFonts w:eastAsia="Times New Roman"/>
                <w:color w:val="000000"/>
                <w:sz w:val="22"/>
                <w:szCs w:val="22"/>
                <w:lang w:eastAsia="hr-HR"/>
              </w:rPr>
              <w:t>)</w:t>
            </w:r>
          </w:p>
        </w:tc>
      </w:tr>
      <w:tr w:rsidR="003F77DA" w:rsidRPr="00E87665" w14:paraId="41492241" w14:textId="77777777" w:rsidTr="00E43C14">
        <w:trPr>
          <w:gridAfter w:val="1"/>
          <w:wAfter w:w="10" w:type="pct"/>
        </w:trPr>
        <w:tc>
          <w:tcPr>
            <w:tcW w:w="973" w:type="pct"/>
            <w:vMerge/>
            <w:vAlign w:val="center"/>
          </w:tcPr>
          <w:p w14:paraId="287F96EB" w14:textId="77777777" w:rsidR="003F77DA" w:rsidRPr="00E87665" w:rsidRDefault="003F77DA" w:rsidP="003F77DA">
            <w:pPr>
              <w:tabs>
                <w:tab w:val="left" w:pos="3828"/>
              </w:tabs>
              <w:rPr>
                <w:rFonts w:eastAsia="Times New Roman"/>
                <w:iCs/>
                <w:sz w:val="22"/>
                <w:szCs w:val="22"/>
              </w:rPr>
            </w:pPr>
          </w:p>
        </w:tc>
        <w:tc>
          <w:tcPr>
            <w:tcW w:w="1268" w:type="pct"/>
          </w:tcPr>
          <w:p w14:paraId="41CD6F24" w14:textId="77777777" w:rsidR="003F77DA" w:rsidRPr="00E87665" w:rsidRDefault="003F77DA" w:rsidP="003F77DA">
            <w:pPr>
              <w:rPr>
                <w:rFonts w:eastAsia="Times New Roman"/>
                <w:bCs/>
                <w:sz w:val="22"/>
                <w:szCs w:val="22"/>
              </w:rPr>
            </w:pPr>
            <w:r w:rsidRPr="00E87665">
              <w:rPr>
                <w:rFonts w:eastAsia="Times New Roman"/>
                <w:iCs/>
                <w:sz w:val="22"/>
                <w:szCs w:val="22"/>
              </w:rPr>
              <w:t>artralgija</w:t>
            </w:r>
          </w:p>
        </w:tc>
        <w:tc>
          <w:tcPr>
            <w:tcW w:w="763" w:type="pct"/>
            <w:vAlign w:val="center"/>
          </w:tcPr>
          <w:p w14:paraId="012D93A5"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4C85D311"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sz w:val="22"/>
                <w:szCs w:val="22"/>
                <w:lang w:eastAsia="hr-HR"/>
              </w:rPr>
              <w:t>88 (8,1)</w:t>
            </w:r>
          </w:p>
        </w:tc>
        <w:tc>
          <w:tcPr>
            <w:tcW w:w="617" w:type="pct"/>
          </w:tcPr>
          <w:p w14:paraId="44FF20DF"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0A9CED52"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9 (0,8)</w:t>
            </w:r>
          </w:p>
        </w:tc>
      </w:tr>
      <w:tr w:rsidR="003F77DA" w:rsidRPr="00E87665" w14:paraId="329A10AE" w14:textId="77777777" w:rsidTr="00E43C14">
        <w:trPr>
          <w:gridAfter w:val="1"/>
          <w:wAfter w:w="10" w:type="pct"/>
        </w:trPr>
        <w:tc>
          <w:tcPr>
            <w:tcW w:w="973" w:type="pct"/>
            <w:vMerge/>
            <w:vAlign w:val="center"/>
          </w:tcPr>
          <w:p w14:paraId="2DB3EBAF" w14:textId="77777777" w:rsidR="003F77DA" w:rsidRPr="00E87665" w:rsidRDefault="003F77DA" w:rsidP="003F77DA">
            <w:pPr>
              <w:tabs>
                <w:tab w:val="left" w:pos="3828"/>
              </w:tabs>
              <w:rPr>
                <w:rFonts w:eastAsia="Times New Roman"/>
                <w:iCs/>
                <w:sz w:val="22"/>
                <w:szCs w:val="22"/>
              </w:rPr>
            </w:pPr>
          </w:p>
        </w:tc>
        <w:tc>
          <w:tcPr>
            <w:tcW w:w="1268" w:type="pct"/>
          </w:tcPr>
          <w:p w14:paraId="6A656AC5" w14:textId="77777777" w:rsidR="003F77DA" w:rsidRPr="00E87665" w:rsidRDefault="003F77DA" w:rsidP="003F77DA">
            <w:pPr>
              <w:rPr>
                <w:rFonts w:eastAsia="Times New Roman"/>
                <w:bCs/>
                <w:sz w:val="22"/>
                <w:szCs w:val="22"/>
              </w:rPr>
            </w:pPr>
            <w:r w:rsidRPr="00E87665">
              <w:rPr>
                <w:rFonts w:eastAsia="Times New Roman"/>
                <w:bCs/>
                <w:sz w:val="22"/>
                <w:szCs w:val="22"/>
              </w:rPr>
              <w:t>bol u ekstremitetima</w:t>
            </w:r>
          </w:p>
        </w:tc>
        <w:tc>
          <w:tcPr>
            <w:tcW w:w="763" w:type="pct"/>
          </w:tcPr>
          <w:p w14:paraId="4FBDEB5F"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43FB7341"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76 (7,0)</w:t>
            </w:r>
          </w:p>
        </w:tc>
        <w:tc>
          <w:tcPr>
            <w:tcW w:w="617" w:type="pct"/>
          </w:tcPr>
          <w:p w14:paraId="208152FE"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1C598D9A"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9 (0,8)</w:t>
            </w:r>
          </w:p>
        </w:tc>
      </w:tr>
      <w:tr w:rsidR="003F77DA" w:rsidRPr="00E87665" w14:paraId="28FD1E95" w14:textId="77777777" w:rsidTr="00E43C14">
        <w:trPr>
          <w:gridAfter w:val="1"/>
          <w:wAfter w:w="10" w:type="pct"/>
        </w:trPr>
        <w:tc>
          <w:tcPr>
            <w:tcW w:w="973" w:type="pct"/>
            <w:vMerge/>
            <w:vAlign w:val="center"/>
          </w:tcPr>
          <w:p w14:paraId="5B7EC4D7" w14:textId="77777777" w:rsidR="003F77DA" w:rsidRPr="00E87665" w:rsidRDefault="003F77DA" w:rsidP="003F77DA">
            <w:pPr>
              <w:tabs>
                <w:tab w:val="left" w:pos="3828"/>
              </w:tabs>
              <w:rPr>
                <w:rFonts w:eastAsia="Times New Roman"/>
                <w:iCs/>
                <w:sz w:val="22"/>
                <w:szCs w:val="22"/>
              </w:rPr>
            </w:pPr>
          </w:p>
        </w:tc>
        <w:tc>
          <w:tcPr>
            <w:tcW w:w="1268" w:type="pct"/>
          </w:tcPr>
          <w:p w14:paraId="29525FF2" w14:textId="77777777" w:rsidR="003F77DA" w:rsidRPr="00E87665" w:rsidRDefault="003F77DA" w:rsidP="003F77DA">
            <w:pPr>
              <w:rPr>
                <w:rFonts w:eastAsia="Times New Roman"/>
                <w:bCs/>
                <w:sz w:val="22"/>
                <w:szCs w:val="22"/>
              </w:rPr>
            </w:pPr>
            <w:r w:rsidRPr="00E87665">
              <w:rPr>
                <w:rFonts w:eastAsia="Times New Roman"/>
                <w:bCs/>
                <w:sz w:val="22"/>
                <w:szCs w:val="22"/>
              </w:rPr>
              <w:t>mišićni spazmi</w:t>
            </w:r>
          </w:p>
        </w:tc>
        <w:tc>
          <w:tcPr>
            <w:tcW w:w="763" w:type="pct"/>
          </w:tcPr>
          <w:p w14:paraId="583799B5"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6810A9F1"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51 (4,7)</w:t>
            </w:r>
          </w:p>
        </w:tc>
        <w:tc>
          <w:tcPr>
            <w:tcW w:w="617" w:type="pct"/>
          </w:tcPr>
          <w:p w14:paraId="62545FAF"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59E7B44F"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3F77DA" w:rsidRPr="00E87665" w14:paraId="67846050" w14:textId="77777777" w:rsidTr="00E43C14">
        <w:trPr>
          <w:gridAfter w:val="1"/>
          <w:wAfter w:w="10" w:type="pct"/>
        </w:trPr>
        <w:tc>
          <w:tcPr>
            <w:tcW w:w="973" w:type="pct"/>
            <w:vMerge/>
            <w:vAlign w:val="center"/>
          </w:tcPr>
          <w:p w14:paraId="118AF27A" w14:textId="77777777" w:rsidR="003F77DA" w:rsidRPr="00E87665" w:rsidRDefault="003F77DA" w:rsidP="003F77DA">
            <w:pPr>
              <w:tabs>
                <w:tab w:val="left" w:pos="3828"/>
              </w:tabs>
              <w:rPr>
                <w:rFonts w:eastAsia="Times New Roman"/>
                <w:iCs/>
                <w:sz w:val="22"/>
                <w:szCs w:val="22"/>
              </w:rPr>
            </w:pPr>
          </w:p>
        </w:tc>
        <w:tc>
          <w:tcPr>
            <w:tcW w:w="1268" w:type="pct"/>
          </w:tcPr>
          <w:p w14:paraId="1A84FC94" w14:textId="77777777" w:rsidR="003F77DA" w:rsidRPr="00E87665" w:rsidRDefault="003F77DA" w:rsidP="003F77DA">
            <w:pPr>
              <w:rPr>
                <w:rFonts w:eastAsia="Times New Roman"/>
                <w:bCs/>
                <w:sz w:val="22"/>
                <w:szCs w:val="22"/>
              </w:rPr>
            </w:pPr>
            <w:r w:rsidRPr="00E87665">
              <w:rPr>
                <w:rFonts w:eastAsia="Times New Roman"/>
                <w:bCs/>
                <w:sz w:val="22"/>
                <w:szCs w:val="22"/>
              </w:rPr>
              <w:t xml:space="preserve">mijalgija </w:t>
            </w:r>
          </w:p>
        </w:tc>
        <w:tc>
          <w:tcPr>
            <w:tcW w:w="763" w:type="pct"/>
          </w:tcPr>
          <w:p w14:paraId="7ADA6D76"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28A654CF"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4</w:t>
            </w:r>
            <w:r>
              <w:rPr>
                <w:rFonts w:eastAsia="Times New Roman"/>
                <w:color w:val="000000"/>
                <w:sz w:val="22"/>
                <w:szCs w:val="22"/>
                <w:lang w:eastAsia="hr-HR"/>
              </w:rPr>
              <w:t>0</w:t>
            </w:r>
            <w:r w:rsidRPr="0086308B">
              <w:rPr>
                <w:rFonts w:eastAsia="Times New Roman"/>
                <w:color w:val="000000"/>
                <w:sz w:val="22"/>
                <w:szCs w:val="22"/>
                <w:lang w:eastAsia="hr-HR"/>
              </w:rPr>
              <w:t xml:space="preserve"> (3,</w:t>
            </w:r>
            <w:r>
              <w:rPr>
                <w:rFonts w:eastAsia="Times New Roman"/>
                <w:color w:val="000000"/>
                <w:sz w:val="22"/>
                <w:szCs w:val="22"/>
                <w:lang w:eastAsia="hr-HR"/>
              </w:rPr>
              <w:t>7</w:t>
            </w:r>
            <w:r w:rsidRPr="0086308B">
              <w:rPr>
                <w:rFonts w:eastAsia="Times New Roman"/>
                <w:color w:val="000000"/>
                <w:sz w:val="22"/>
                <w:szCs w:val="22"/>
                <w:lang w:eastAsia="hr-HR"/>
              </w:rPr>
              <w:t>)</w:t>
            </w:r>
          </w:p>
        </w:tc>
        <w:tc>
          <w:tcPr>
            <w:tcW w:w="617" w:type="pct"/>
          </w:tcPr>
          <w:p w14:paraId="1010564E"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5DCB9E4A"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w:t>
            </w:r>
            <w:r w:rsidRPr="0086308B">
              <w:rPr>
                <w:rFonts w:eastAsia="Times New Roman"/>
                <w:color w:val="000000"/>
                <w:sz w:val="22"/>
                <w:szCs w:val="22"/>
                <w:lang w:eastAsia="hr-HR"/>
              </w:rPr>
              <w:t xml:space="preserve"> (0,</w:t>
            </w:r>
            <w:r>
              <w:rPr>
                <w:rFonts w:eastAsia="Times New Roman"/>
                <w:color w:val="000000"/>
                <w:sz w:val="22"/>
                <w:szCs w:val="22"/>
                <w:lang w:eastAsia="hr-HR"/>
              </w:rPr>
              <w:t>2</w:t>
            </w:r>
            <w:r w:rsidRPr="0086308B">
              <w:rPr>
                <w:rFonts w:eastAsia="Times New Roman"/>
                <w:color w:val="000000"/>
                <w:sz w:val="22"/>
                <w:szCs w:val="22"/>
                <w:lang w:eastAsia="hr-HR"/>
              </w:rPr>
              <w:t>)</w:t>
            </w:r>
          </w:p>
        </w:tc>
      </w:tr>
      <w:tr w:rsidR="003F77DA" w:rsidRPr="00E87665" w14:paraId="33E4D7BE" w14:textId="77777777" w:rsidTr="00E43C14">
        <w:trPr>
          <w:gridAfter w:val="1"/>
          <w:wAfter w:w="10" w:type="pct"/>
        </w:trPr>
        <w:tc>
          <w:tcPr>
            <w:tcW w:w="973" w:type="pct"/>
            <w:vMerge/>
            <w:vAlign w:val="center"/>
          </w:tcPr>
          <w:p w14:paraId="5C6FB853" w14:textId="77777777" w:rsidR="003F77DA" w:rsidRPr="00E87665" w:rsidRDefault="003F77DA" w:rsidP="003F77DA">
            <w:pPr>
              <w:tabs>
                <w:tab w:val="left" w:pos="3828"/>
              </w:tabs>
              <w:rPr>
                <w:rFonts w:eastAsia="Times New Roman"/>
                <w:iCs/>
                <w:sz w:val="22"/>
                <w:szCs w:val="22"/>
              </w:rPr>
            </w:pPr>
          </w:p>
        </w:tc>
        <w:tc>
          <w:tcPr>
            <w:tcW w:w="1268" w:type="pct"/>
          </w:tcPr>
          <w:p w14:paraId="44FF2B22" w14:textId="77777777" w:rsidR="003F77DA" w:rsidRPr="00E87665" w:rsidRDefault="003F77DA" w:rsidP="003F77DA">
            <w:pPr>
              <w:rPr>
                <w:rFonts w:eastAsia="Times New Roman"/>
                <w:bCs/>
                <w:sz w:val="22"/>
                <w:szCs w:val="22"/>
              </w:rPr>
            </w:pPr>
            <w:r w:rsidRPr="00E87665">
              <w:rPr>
                <w:rFonts w:eastAsia="Times New Roman"/>
                <w:bCs/>
                <w:sz w:val="22"/>
                <w:szCs w:val="22"/>
              </w:rPr>
              <w:t>mišićno-koštana bol u prsnom košu</w:t>
            </w:r>
          </w:p>
        </w:tc>
        <w:tc>
          <w:tcPr>
            <w:tcW w:w="763" w:type="pct"/>
          </w:tcPr>
          <w:p w14:paraId="0C268F2C"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3E4F39F7"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34</w:t>
            </w:r>
            <w:r w:rsidRPr="0086308B">
              <w:rPr>
                <w:rFonts w:eastAsia="Times New Roman"/>
                <w:color w:val="000000"/>
                <w:sz w:val="22"/>
                <w:szCs w:val="22"/>
                <w:lang w:eastAsia="hr-HR"/>
              </w:rPr>
              <w:t xml:space="preserve"> (3</w:t>
            </w:r>
            <w:r>
              <w:rPr>
                <w:rFonts w:eastAsia="Times New Roman"/>
                <w:color w:val="000000"/>
                <w:sz w:val="22"/>
                <w:szCs w:val="22"/>
                <w:lang w:eastAsia="hr-HR"/>
              </w:rPr>
              <w:t>,1</w:t>
            </w:r>
            <w:r w:rsidRPr="0086308B">
              <w:rPr>
                <w:rFonts w:eastAsia="Times New Roman"/>
                <w:color w:val="000000"/>
                <w:sz w:val="22"/>
                <w:szCs w:val="22"/>
                <w:lang w:eastAsia="hr-HR"/>
              </w:rPr>
              <w:t>)</w:t>
            </w:r>
          </w:p>
        </w:tc>
        <w:tc>
          <w:tcPr>
            <w:tcW w:w="617" w:type="pct"/>
          </w:tcPr>
          <w:p w14:paraId="006F8E4E"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tcPr>
          <w:p w14:paraId="52B2E415"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3</w:t>
            </w:r>
            <w:r w:rsidRPr="0086308B">
              <w:rPr>
                <w:rFonts w:eastAsia="Times New Roman"/>
                <w:color w:val="000000"/>
                <w:sz w:val="22"/>
                <w:szCs w:val="22"/>
                <w:lang w:eastAsia="hr-HR"/>
              </w:rPr>
              <w:t xml:space="preserve"> (0,3)</w:t>
            </w:r>
          </w:p>
        </w:tc>
      </w:tr>
      <w:tr w:rsidR="003F77DA" w:rsidRPr="00E87665" w14:paraId="797F9DBC" w14:textId="77777777" w:rsidTr="00E43C14">
        <w:trPr>
          <w:gridAfter w:val="1"/>
          <w:wAfter w:w="10" w:type="pct"/>
        </w:trPr>
        <w:tc>
          <w:tcPr>
            <w:tcW w:w="973" w:type="pct"/>
            <w:vMerge/>
            <w:vAlign w:val="center"/>
          </w:tcPr>
          <w:p w14:paraId="6D35585B" w14:textId="77777777" w:rsidR="003F77DA" w:rsidRPr="00E87665" w:rsidRDefault="003F77DA" w:rsidP="003F77DA">
            <w:pPr>
              <w:tabs>
                <w:tab w:val="left" w:pos="3828"/>
              </w:tabs>
              <w:rPr>
                <w:rFonts w:eastAsia="Times New Roman"/>
                <w:iCs/>
                <w:sz w:val="22"/>
                <w:szCs w:val="22"/>
              </w:rPr>
            </w:pPr>
          </w:p>
        </w:tc>
        <w:tc>
          <w:tcPr>
            <w:tcW w:w="1268" w:type="pct"/>
          </w:tcPr>
          <w:p w14:paraId="328B8E13" w14:textId="77777777" w:rsidR="003F77DA" w:rsidRPr="00E87665" w:rsidRDefault="003F77DA" w:rsidP="003F77DA">
            <w:pPr>
              <w:rPr>
                <w:rFonts w:eastAsia="Times New Roman"/>
                <w:bCs/>
                <w:sz w:val="22"/>
                <w:szCs w:val="22"/>
              </w:rPr>
            </w:pPr>
            <w:r>
              <w:rPr>
                <w:rFonts w:eastAsia="Times New Roman"/>
                <w:bCs/>
                <w:sz w:val="22"/>
                <w:szCs w:val="22"/>
              </w:rPr>
              <w:t>mišićna slabost</w:t>
            </w:r>
          </w:p>
        </w:tc>
        <w:tc>
          <w:tcPr>
            <w:tcW w:w="763" w:type="pct"/>
          </w:tcPr>
          <w:p w14:paraId="2ED641D9"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6CA8FE97"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31 (2,8)</w:t>
            </w:r>
          </w:p>
        </w:tc>
        <w:tc>
          <w:tcPr>
            <w:tcW w:w="617" w:type="pct"/>
          </w:tcPr>
          <w:p w14:paraId="2A3BE21D"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tcPr>
          <w:p w14:paraId="565E44BB"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 (0,2)</w:t>
            </w:r>
          </w:p>
        </w:tc>
      </w:tr>
      <w:tr w:rsidR="003F77DA" w:rsidRPr="00E87665" w14:paraId="108C8055" w14:textId="77777777" w:rsidTr="00E43C14">
        <w:trPr>
          <w:gridAfter w:val="1"/>
          <w:wAfter w:w="10" w:type="pct"/>
        </w:trPr>
        <w:tc>
          <w:tcPr>
            <w:tcW w:w="973" w:type="pct"/>
            <w:vMerge/>
            <w:vAlign w:val="center"/>
          </w:tcPr>
          <w:p w14:paraId="2FD33367" w14:textId="77777777" w:rsidR="003F77DA" w:rsidRPr="00E87665" w:rsidRDefault="003F77DA" w:rsidP="003F77DA">
            <w:pPr>
              <w:tabs>
                <w:tab w:val="left" w:pos="3828"/>
              </w:tabs>
              <w:rPr>
                <w:rFonts w:eastAsia="Times New Roman"/>
                <w:iCs/>
                <w:sz w:val="22"/>
                <w:szCs w:val="22"/>
              </w:rPr>
            </w:pPr>
          </w:p>
        </w:tc>
        <w:tc>
          <w:tcPr>
            <w:tcW w:w="1268" w:type="pct"/>
          </w:tcPr>
          <w:p w14:paraId="5467C4DE" w14:textId="77777777" w:rsidR="003F77DA" w:rsidRPr="00E87665" w:rsidRDefault="003F77DA" w:rsidP="003F77DA">
            <w:pPr>
              <w:rPr>
                <w:rFonts w:eastAsia="Times New Roman"/>
                <w:bCs/>
                <w:sz w:val="22"/>
                <w:szCs w:val="22"/>
              </w:rPr>
            </w:pPr>
            <w:r w:rsidRPr="00E87665">
              <w:rPr>
                <w:rFonts w:eastAsia="Times New Roman"/>
                <w:bCs/>
                <w:iCs/>
                <w:sz w:val="22"/>
                <w:szCs w:val="22"/>
              </w:rPr>
              <w:t>bol u slabinama</w:t>
            </w:r>
          </w:p>
        </w:tc>
        <w:tc>
          <w:tcPr>
            <w:tcW w:w="763" w:type="pct"/>
          </w:tcPr>
          <w:p w14:paraId="2BF8594F"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7186EB50"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w:t>
            </w:r>
            <w:r w:rsidRPr="0086308B">
              <w:rPr>
                <w:rFonts w:eastAsia="Times New Roman"/>
                <w:color w:val="000000"/>
                <w:sz w:val="22"/>
                <w:szCs w:val="22"/>
                <w:lang w:eastAsia="hr-HR"/>
              </w:rPr>
              <w:t>7 (1,</w:t>
            </w:r>
            <w:r>
              <w:rPr>
                <w:rFonts w:eastAsia="Times New Roman"/>
                <w:color w:val="000000"/>
                <w:sz w:val="22"/>
                <w:szCs w:val="22"/>
                <w:lang w:eastAsia="hr-HR"/>
              </w:rPr>
              <w:t>6</w:t>
            </w:r>
            <w:r w:rsidRPr="0086308B">
              <w:rPr>
                <w:rFonts w:eastAsia="Times New Roman"/>
                <w:color w:val="000000"/>
                <w:sz w:val="22"/>
                <w:szCs w:val="22"/>
                <w:lang w:eastAsia="hr-HR"/>
              </w:rPr>
              <w:t>)</w:t>
            </w:r>
          </w:p>
        </w:tc>
        <w:tc>
          <w:tcPr>
            <w:tcW w:w="617" w:type="pct"/>
          </w:tcPr>
          <w:p w14:paraId="5FFE3E11"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37A0027E"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5</w:t>
            </w:r>
            <w:r w:rsidRPr="0086308B">
              <w:rPr>
                <w:rFonts w:eastAsia="Times New Roman"/>
                <w:color w:val="000000"/>
                <w:sz w:val="22"/>
                <w:szCs w:val="22"/>
                <w:lang w:eastAsia="hr-HR"/>
              </w:rPr>
              <w:t xml:space="preserve"> (0,</w:t>
            </w:r>
            <w:r>
              <w:rPr>
                <w:rFonts w:eastAsia="Times New Roman"/>
                <w:color w:val="000000"/>
                <w:sz w:val="22"/>
                <w:szCs w:val="22"/>
                <w:lang w:eastAsia="hr-HR"/>
              </w:rPr>
              <w:t>5</w:t>
            </w:r>
            <w:r w:rsidRPr="0086308B">
              <w:rPr>
                <w:rFonts w:eastAsia="Times New Roman"/>
                <w:color w:val="000000"/>
                <w:sz w:val="22"/>
                <w:szCs w:val="22"/>
                <w:lang w:eastAsia="hr-HR"/>
              </w:rPr>
              <w:t>)</w:t>
            </w:r>
          </w:p>
        </w:tc>
      </w:tr>
      <w:tr w:rsidR="003F77DA" w:rsidRPr="00E87665" w14:paraId="724F2E7D" w14:textId="77777777" w:rsidTr="00E43C14">
        <w:trPr>
          <w:gridAfter w:val="1"/>
          <w:wAfter w:w="10" w:type="pct"/>
        </w:trPr>
        <w:tc>
          <w:tcPr>
            <w:tcW w:w="973" w:type="pct"/>
            <w:vMerge w:val="restart"/>
            <w:vAlign w:val="center"/>
          </w:tcPr>
          <w:p w14:paraId="7923E736" w14:textId="77777777" w:rsidR="003F77DA" w:rsidRPr="00E87665" w:rsidRDefault="003F77DA" w:rsidP="003F77DA">
            <w:pPr>
              <w:tabs>
                <w:tab w:val="left" w:pos="3828"/>
              </w:tabs>
              <w:rPr>
                <w:rFonts w:eastAsia="Times New Roman"/>
                <w:iCs/>
                <w:sz w:val="22"/>
                <w:szCs w:val="22"/>
              </w:rPr>
            </w:pPr>
            <w:r w:rsidRPr="00E87665">
              <w:rPr>
                <w:rFonts w:eastAsia="Times New Roman"/>
                <w:sz w:val="22"/>
                <w:szCs w:val="22"/>
              </w:rPr>
              <w:t>Poremećaji bubrega i mokraćnog sustava</w:t>
            </w:r>
          </w:p>
        </w:tc>
        <w:tc>
          <w:tcPr>
            <w:tcW w:w="1268" w:type="pct"/>
          </w:tcPr>
          <w:p w14:paraId="7169F481"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akutno zatajenje bubrega</w:t>
            </w:r>
          </w:p>
        </w:tc>
        <w:tc>
          <w:tcPr>
            <w:tcW w:w="763" w:type="pct"/>
          </w:tcPr>
          <w:p w14:paraId="08D5FCAA"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144ACCB8"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21</w:t>
            </w:r>
            <w:r w:rsidRPr="0086308B">
              <w:rPr>
                <w:rFonts w:eastAsia="Times New Roman"/>
                <w:color w:val="000000"/>
                <w:sz w:val="22"/>
                <w:szCs w:val="22"/>
                <w:lang w:eastAsia="hr-HR"/>
              </w:rPr>
              <w:t xml:space="preserve"> (</w:t>
            </w:r>
            <w:r>
              <w:rPr>
                <w:rFonts w:eastAsia="Times New Roman"/>
                <w:color w:val="000000"/>
                <w:sz w:val="22"/>
                <w:szCs w:val="22"/>
                <w:lang w:eastAsia="hr-HR"/>
              </w:rPr>
              <w:t>1,9</w:t>
            </w:r>
            <w:r w:rsidRPr="0086308B">
              <w:rPr>
                <w:rFonts w:eastAsia="Times New Roman"/>
                <w:color w:val="000000"/>
                <w:sz w:val="22"/>
                <w:szCs w:val="22"/>
                <w:lang w:eastAsia="hr-HR"/>
              </w:rPr>
              <w:t>)</w:t>
            </w:r>
          </w:p>
        </w:tc>
        <w:tc>
          <w:tcPr>
            <w:tcW w:w="617" w:type="pct"/>
          </w:tcPr>
          <w:p w14:paraId="149C62D9"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4E88D48E"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14</w:t>
            </w:r>
            <w:r w:rsidRPr="0086308B">
              <w:rPr>
                <w:rFonts w:eastAsia="Times New Roman"/>
                <w:color w:val="000000"/>
                <w:sz w:val="22"/>
                <w:szCs w:val="22"/>
                <w:lang w:eastAsia="hr-HR"/>
              </w:rPr>
              <w:t xml:space="preserve"> (1,</w:t>
            </w:r>
            <w:r>
              <w:rPr>
                <w:rFonts w:eastAsia="Times New Roman"/>
                <w:color w:val="000000"/>
                <w:sz w:val="22"/>
                <w:szCs w:val="22"/>
                <w:lang w:eastAsia="hr-HR"/>
              </w:rPr>
              <w:t>3</w:t>
            </w:r>
            <w:r w:rsidRPr="0086308B">
              <w:rPr>
                <w:rFonts w:eastAsia="Times New Roman"/>
                <w:color w:val="000000"/>
                <w:sz w:val="22"/>
                <w:szCs w:val="22"/>
                <w:lang w:eastAsia="hr-HR"/>
              </w:rPr>
              <w:t>)</w:t>
            </w:r>
          </w:p>
        </w:tc>
      </w:tr>
      <w:tr w:rsidR="003F77DA" w:rsidRPr="00E87665" w14:paraId="03932AB7" w14:textId="77777777" w:rsidTr="00E43C14">
        <w:trPr>
          <w:gridAfter w:val="1"/>
          <w:wAfter w:w="10" w:type="pct"/>
        </w:trPr>
        <w:tc>
          <w:tcPr>
            <w:tcW w:w="973" w:type="pct"/>
            <w:vMerge/>
          </w:tcPr>
          <w:p w14:paraId="62B7689F" w14:textId="77777777" w:rsidR="003F77DA" w:rsidRPr="00E87665" w:rsidRDefault="003F77DA" w:rsidP="003F77DA">
            <w:pPr>
              <w:tabs>
                <w:tab w:val="left" w:pos="3828"/>
              </w:tabs>
              <w:rPr>
                <w:rFonts w:eastAsia="Times New Roman"/>
                <w:sz w:val="22"/>
                <w:szCs w:val="22"/>
              </w:rPr>
            </w:pPr>
          </w:p>
        </w:tc>
        <w:tc>
          <w:tcPr>
            <w:tcW w:w="1268" w:type="pct"/>
          </w:tcPr>
          <w:p w14:paraId="3135754D"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zatajenje bubrega</w:t>
            </w:r>
          </w:p>
        </w:tc>
        <w:tc>
          <w:tcPr>
            <w:tcW w:w="763" w:type="pct"/>
          </w:tcPr>
          <w:p w14:paraId="6AE1E722"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776CED39" w14:textId="77777777" w:rsidR="003F77DA" w:rsidRPr="00E87665" w:rsidRDefault="003F77DA" w:rsidP="003F77DA">
            <w:pPr>
              <w:autoSpaceDE w:val="0"/>
              <w:autoSpaceDN w:val="0"/>
              <w:adjustRightInd w:val="0"/>
              <w:rPr>
                <w:rFonts w:eastAsia="Times New Roman"/>
                <w:sz w:val="22"/>
                <w:szCs w:val="22"/>
                <w:lang w:eastAsia="hr-HR"/>
              </w:rPr>
            </w:pPr>
          </w:p>
        </w:tc>
        <w:tc>
          <w:tcPr>
            <w:tcW w:w="617" w:type="pct"/>
          </w:tcPr>
          <w:p w14:paraId="28D596E0"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8 (0,7)</w:t>
            </w:r>
          </w:p>
        </w:tc>
        <w:tc>
          <w:tcPr>
            <w:tcW w:w="604" w:type="pct"/>
            <w:vAlign w:val="center"/>
          </w:tcPr>
          <w:p w14:paraId="2509C9E5"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6 (</w:t>
            </w:r>
            <w:r>
              <w:rPr>
                <w:rFonts w:eastAsia="Times New Roman"/>
                <w:color w:val="000000"/>
                <w:sz w:val="22"/>
                <w:szCs w:val="22"/>
                <w:lang w:eastAsia="hr-HR"/>
              </w:rPr>
              <w:t>0,5</w:t>
            </w:r>
            <w:r w:rsidRPr="0086308B">
              <w:rPr>
                <w:rFonts w:eastAsia="Times New Roman"/>
                <w:color w:val="000000"/>
                <w:sz w:val="22"/>
                <w:szCs w:val="22"/>
                <w:lang w:eastAsia="hr-HR"/>
              </w:rPr>
              <w:t>)</w:t>
            </w:r>
          </w:p>
        </w:tc>
      </w:tr>
      <w:tr w:rsidR="003F77DA" w:rsidRPr="00E87665" w14:paraId="0B7CA086" w14:textId="77777777" w:rsidTr="00E43C14">
        <w:trPr>
          <w:gridAfter w:val="1"/>
          <w:wAfter w:w="10" w:type="pct"/>
        </w:trPr>
        <w:tc>
          <w:tcPr>
            <w:tcW w:w="973" w:type="pct"/>
            <w:vMerge/>
          </w:tcPr>
          <w:p w14:paraId="3FDA5DC3" w14:textId="77777777" w:rsidR="003F77DA" w:rsidRPr="00E87665" w:rsidRDefault="003F77DA" w:rsidP="003F77DA">
            <w:pPr>
              <w:tabs>
                <w:tab w:val="left" w:pos="3828"/>
              </w:tabs>
              <w:rPr>
                <w:rFonts w:eastAsia="Times New Roman"/>
                <w:sz w:val="22"/>
                <w:szCs w:val="22"/>
              </w:rPr>
            </w:pPr>
          </w:p>
        </w:tc>
        <w:tc>
          <w:tcPr>
            <w:tcW w:w="1268" w:type="pct"/>
          </w:tcPr>
          <w:p w14:paraId="374BCCEB"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dizurija</w:t>
            </w:r>
          </w:p>
        </w:tc>
        <w:tc>
          <w:tcPr>
            <w:tcW w:w="763" w:type="pct"/>
          </w:tcPr>
          <w:p w14:paraId="72012D5B"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32360208"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52 (4,8)</w:t>
            </w:r>
          </w:p>
        </w:tc>
        <w:tc>
          <w:tcPr>
            <w:tcW w:w="617" w:type="pct"/>
          </w:tcPr>
          <w:p w14:paraId="5CF8BE0D"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4D9FEE0F"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3F77DA" w:rsidRPr="00E87665" w14:paraId="2A7520CB" w14:textId="77777777" w:rsidTr="00E43C14">
        <w:trPr>
          <w:gridAfter w:val="1"/>
          <w:wAfter w:w="10" w:type="pct"/>
        </w:trPr>
        <w:tc>
          <w:tcPr>
            <w:tcW w:w="973" w:type="pct"/>
            <w:vMerge/>
          </w:tcPr>
          <w:p w14:paraId="4726FDCF" w14:textId="77777777" w:rsidR="003F77DA" w:rsidRPr="00E87665" w:rsidRDefault="003F77DA" w:rsidP="003F77DA">
            <w:pPr>
              <w:tabs>
                <w:tab w:val="left" w:pos="3828"/>
              </w:tabs>
              <w:rPr>
                <w:rFonts w:eastAsia="Times New Roman"/>
                <w:sz w:val="22"/>
                <w:szCs w:val="22"/>
              </w:rPr>
            </w:pPr>
          </w:p>
        </w:tc>
        <w:tc>
          <w:tcPr>
            <w:tcW w:w="1268" w:type="pct"/>
            <w:vAlign w:val="center"/>
          </w:tcPr>
          <w:p w14:paraId="3DE3D2D4"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bubrežne kolike</w:t>
            </w:r>
          </w:p>
        </w:tc>
        <w:tc>
          <w:tcPr>
            <w:tcW w:w="763" w:type="pct"/>
          </w:tcPr>
          <w:p w14:paraId="681BE6AE"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116D8EFC"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14</w:t>
            </w:r>
            <w:r w:rsidRPr="0086308B">
              <w:rPr>
                <w:rFonts w:eastAsia="Times New Roman"/>
                <w:color w:val="000000"/>
                <w:sz w:val="22"/>
                <w:szCs w:val="22"/>
                <w:lang w:eastAsia="hr-HR"/>
              </w:rPr>
              <w:t xml:space="preserve"> (1,3)</w:t>
            </w:r>
          </w:p>
        </w:tc>
        <w:tc>
          <w:tcPr>
            <w:tcW w:w="617" w:type="pct"/>
          </w:tcPr>
          <w:p w14:paraId="331310FF"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7D7FC9FE"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w:t>
            </w:r>
            <w:r w:rsidRPr="0086308B">
              <w:rPr>
                <w:rFonts w:eastAsia="Times New Roman"/>
                <w:color w:val="000000"/>
                <w:sz w:val="22"/>
                <w:szCs w:val="22"/>
                <w:lang w:eastAsia="hr-HR"/>
              </w:rPr>
              <w:t xml:space="preserve"> (0,</w:t>
            </w:r>
            <w:r>
              <w:rPr>
                <w:rFonts w:eastAsia="Times New Roman"/>
                <w:color w:val="000000"/>
                <w:sz w:val="22"/>
                <w:szCs w:val="22"/>
                <w:lang w:eastAsia="hr-HR"/>
              </w:rPr>
              <w:t>2</w:t>
            </w:r>
            <w:r w:rsidRPr="0086308B">
              <w:rPr>
                <w:rFonts w:eastAsia="Times New Roman"/>
                <w:color w:val="000000"/>
                <w:sz w:val="22"/>
                <w:szCs w:val="22"/>
                <w:lang w:eastAsia="hr-HR"/>
              </w:rPr>
              <w:t>)</w:t>
            </w:r>
          </w:p>
        </w:tc>
      </w:tr>
      <w:tr w:rsidR="003F77DA" w:rsidRPr="00E87665" w14:paraId="7A941642" w14:textId="77777777" w:rsidTr="00E43C14">
        <w:trPr>
          <w:gridAfter w:val="1"/>
          <w:wAfter w:w="10" w:type="pct"/>
        </w:trPr>
        <w:tc>
          <w:tcPr>
            <w:tcW w:w="973" w:type="pct"/>
            <w:vMerge/>
          </w:tcPr>
          <w:p w14:paraId="6A77C79D" w14:textId="77777777" w:rsidR="003F77DA" w:rsidRPr="00E87665" w:rsidRDefault="003F77DA" w:rsidP="003F77DA">
            <w:pPr>
              <w:tabs>
                <w:tab w:val="left" w:pos="3828"/>
              </w:tabs>
              <w:rPr>
                <w:rFonts w:eastAsia="Times New Roman"/>
                <w:sz w:val="22"/>
                <w:szCs w:val="22"/>
              </w:rPr>
            </w:pPr>
          </w:p>
        </w:tc>
        <w:tc>
          <w:tcPr>
            <w:tcW w:w="1268" w:type="pct"/>
            <w:vAlign w:val="center"/>
          </w:tcPr>
          <w:p w14:paraId="1031B0E6"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hematurija</w:t>
            </w:r>
          </w:p>
        </w:tc>
        <w:tc>
          <w:tcPr>
            <w:tcW w:w="763" w:type="pct"/>
            <w:vAlign w:val="center"/>
          </w:tcPr>
          <w:p w14:paraId="5D5C1961"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205 (18,8)</w:t>
            </w:r>
          </w:p>
        </w:tc>
        <w:tc>
          <w:tcPr>
            <w:tcW w:w="764" w:type="pct"/>
          </w:tcPr>
          <w:p w14:paraId="3146966D" w14:textId="77777777" w:rsidR="003F77DA" w:rsidRPr="00E87665" w:rsidRDefault="003F77DA" w:rsidP="003F77DA">
            <w:pPr>
              <w:autoSpaceDE w:val="0"/>
              <w:autoSpaceDN w:val="0"/>
              <w:adjustRightInd w:val="0"/>
              <w:rPr>
                <w:rFonts w:eastAsia="Times New Roman"/>
                <w:sz w:val="22"/>
                <w:szCs w:val="22"/>
                <w:lang w:eastAsia="hr-HR"/>
              </w:rPr>
            </w:pPr>
          </w:p>
        </w:tc>
        <w:tc>
          <w:tcPr>
            <w:tcW w:w="617" w:type="pct"/>
          </w:tcPr>
          <w:p w14:paraId="7C05948F"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7D211E4B"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33 (3,0)</w:t>
            </w:r>
          </w:p>
        </w:tc>
      </w:tr>
      <w:tr w:rsidR="003F77DA" w:rsidRPr="00E87665" w14:paraId="6C3BB36F" w14:textId="77777777" w:rsidTr="00E43C14">
        <w:trPr>
          <w:gridAfter w:val="1"/>
          <w:wAfter w:w="10" w:type="pct"/>
        </w:trPr>
        <w:tc>
          <w:tcPr>
            <w:tcW w:w="973" w:type="pct"/>
            <w:vMerge/>
          </w:tcPr>
          <w:p w14:paraId="1E26DB4A" w14:textId="77777777" w:rsidR="003F77DA" w:rsidRPr="00E87665" w:rsidRDefault="003F77DA" w:rsidP="003F77DA">
            <w:pPr>
              <w:tabs>
                <w:tab w:val="left" w:pos="3828"/>
              </w:tabs>
              <w:rPr>
                <w:rFonts w:eastAsia="Times New Roman"/>
                <w:sz w:val="22"/>
                <w:szCs w:val="22"/>
              </w:rPr>
            </w:pPr>
          </w:p>
        </w:tc>
        <w:tc>
          <w:tcPr>
            <w:tcW w:w="1268" w:type="pct"/>
            <w:vAlign w:val="center"/>
          </w:tcPr>
          <w:p w14:paraId="53B75C5B"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polakizurija</w:t>
            </w:r>
          </w:p>
        </w:tc>
        <w:tc>
          <w:tcPr>
            <w:tcW w:w="763" w:type="pct"/>
          </w:tcPr>
          <w:p w14:paraId="3C5EEAEC"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20672DBD"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26 (2,4)</w:t>
            </w:r>
          </w:p>
        </w:tc>
        <w:tc>
          <w:tcPr>
            <w:tcW w:w="617" w:type="pct"/>
          </w:tcPr>
          <w:p w14:paraId="31526282"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4099ED91"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w:t>
            </w:r>
            <w:r w:rsidRPr="0086308B">
              <w:rPr>
                <w:rFonts w:eastAsia="Times New Roman"/>
                <w:color w:val="000000"/>
                <w:sz w:val="22"/>
                <w:szCs w:val="22"/>
                <w:lang w:eastAsia="hr-HR"/>
              </w:rPr>
              <w:t xml:space="preserve"> (0,</w:t>
            </w:r>
            <w:r>
              <w:rPr>
                <w:rFonts w:eastAsia="Times New Roman"/>
                <w:color w:val="000000"/>
                <w:sz w:val="22"/>
                <w:szCs w:val="22"/>
                <w:lang w:eastAsia="hr-HR"/>
              </w:rPr>
              <w:t>2</w:t>
            </w:r>
            <w:r w:rsidRPr="0086308B">
              <w:rPr>
                <w:rFonts w:eastAsia="Times New Roman"/>
                <w:color w:val="000000"/>
                <w:sz w:val="22"/>
                <w:szCs w:val="22"/>
                <w:lang w:eastAsia="hr-HR"/>
              </w:rPr>
              <w:t>)</w:t>
            </w:r>
          </w:p>
        </w:tc>
      </w:tr>
      <w:tr w:rsidR="003F77DA" w:rsidRPr="00E87665" w14:paraId="7D9DC510" w14:textId="77777777" w:rsidTr="00E43C14">
        <w:trPr>
          <w:gridAfter w:val="1"/>
          <w:wAfter w:w="10" w:type="pct"/>
        </w:trPr>
        <w:tc>
          <w:tcPr>
            <w:tcW w:w="973" w:type="pct"/>
            <w:vMerge/>
          </w:tcPr>
          <w:p w14:paraId="495F8868" w14:textId="77777777" w:rsidR="003F77DA" w:rsidRPr="00E87665" w:rsidRDefault="003F77DA" w:rsidP="003F77DA">
            <w:pPr>
              <w:tabs>
                <w:tab w:val="left" w:pos="3828"/>
              </w:tabs>
              <w:rPr>
                <w:rFonts w:eastAsia="Times New Roman"/>
                <w:sz w:val="22"/>
                <w:szCs w:val="22"/>
              </w:rPr>
            </w:pPr>
          </w:p>
        </w:tc>
        <w:tc>
          <w:tcPr>
            <w:tcW w:w="1268" w:type="pct"/>
            <w:vAlign w:val="center"/>
          </w:tcPr>
          <w:p w14:paraId="7100EAF3"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hidronefroza</w:t>
            </w:r>
          </w:p>
        </w:tc>
        <w:tc>
          <w:tcPr>
            <w:tcW w:w="763" w:type="pct"/>
          </w:tcPr>
          <w:p w14:paraId="4B425F11"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4C45F381"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25</w:t>
            </w:r>
            <w:r w:rsidRPr="0086308B">
              <w:rPr>
                <w:rFonts w:eastAsia="Times New Roman"/>
                <w:color w:val="000000"/>
                <w:sz w:val="22"/>
                <w:szCs w:val="22"/>
                <w:lang w:eastAsia="hr-HR"/>
              </w:rPr>
              <w:t xml:space="preserve"> (2,</w:t>
            </w:r>
            <w:r>
              <w:rPr>
                <w:rFonts w:eastAsia="Times New Roman"/>
                <w:color w:val="000000"/>
                <w:sz w:val="22"/>
                <w:szCs w:val="22"/>
                <w:lang w:eastAsia="hr-HR"/>
              </w:rPr>
              <w:t>3</w:t>
            </w:r>
            <w:r w:rsidRPr="0086308B">
              <w:rPr>
                <w:rFonts w:eastAsia="Times New Roman"/>
                <w:color w:val="000000"/>
                <w:sz w:val="22"/>
                <w:szCs w:val="22"/>
                <w:lang w:eastAsia="hr-HR"/>
              </w:rPr>
              <w:t>)</w:t>
            </w:r>
          </w:p>
        </w:tc>
        <w:tc>
          <w:tcPr>
            <w:tcW w:w="617" w:type="pct"/>
          </w:tcPr>
          <w:p w14:paraId="329B7E05"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123E5DB6"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w:t>
            </w:r>
            <w:r w:rsidRPr="0086308B">
              <w:rPr>
                <w:rFonts w:eastAsia="Times New Roman"/>
                <w:color w:val="000000"/>
                <w:sz w:val="22"/>
                <w:szCs w:val="22"/>
                <w:lang w:eastAsia="hr-HR"/>
              </w:rPr>
              <w:t>3 (</w:t>
            </w:r>
            <w:r>
              <w:rPr>
                <w:rFonts w:eastAsia="Times New Roman"/>
                <w:color w:val="000000"/>
                <w:sz w:val="22"/>
                <w:szCs w:val="22"/>
                <w:lang w:eastAsia="hr-HR"/>
              </w:rPr>
              <w:t>1,2</w:t>
            </w:r>
            <w:r w:rsidRPr="0086308B">
              <w:rPr>
                <w:rFonts w:eastAsia="Times New Roman"/>
                <w:color w:val="000000"/>
                <w:sz w:val="22"/>
                <w:szCs w:val="22"/>
                <w:lang w:eastAsia="hr-HR"/>
              </w:rPr>
              <w:t>)</w:t>
            </w:r>
          </w:p>
        </w:tc>
      </w:tr>
      <w:tr w:rsidR="003F77DA" w:rsidRPr="00E87665" w14:paraId="5EA00322" w14:textId="77777777" w:rsidTr="00E43C14">
        <w:trPr>
          <w:gridAfter w:val="1"/>
          <w:wAfter w:w="10" w:type="pct"/>
        </w:trPr>
        <w:tc>
          <w:tcPr>
            <w:tcW w:w="973" w:type="pct"/>
            <w:vMerge/>
          </w:tcPr>
          <w:p w14:paraId="289DEEA0" w14:textId="77777777" w:rsidR="003F77DA" w:rsidRPr="00E87665" w:rsidRDefault="003F77DA" w:rsidP="003F77DA">
            <w:pPr>
              <w:tabs>
                <w:tab w:val="left" w:pos="3828"/>
              </w:tabs>
              <w:rPr>
                <w:rFonts w:eastAsia="Times New Roman"/>
                <w:sz w:val="22"/>
                <w:szCs w:val="22"/>
              </w:rPr>
            </w:pPr>
          </w:p>
        </w:tc>
        <w:tc>
          <w:tcPr>
            <w:tcW w:w="1268" w:type="pct"/>
            <w:vAlign w:val="center"/>
          </w:tcPr>
          <w:p w14:paraId="4DD834AF"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retencija urina</w:t>
            </w:r>
          </w:p>
        </w:tc>
        <w:tc>
          <w:tcPr>
            <w:tcW w:w="763" w:type="pct"/>
          </w:tcPr>
          <w:p w14:paraId="7A69FF21"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4F6D81DC"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36 (3,3)</w:t>
            </w:r>
          </w:p>
        </w:tc>
        <w:tc>
          <w:tcPr>
            <w:tcW w:w="617" w:type="pct"/>
          </w:tcPr>
          <w:p w14:paraId="371BABEA"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vAlign w:val="center"/>
          </w:tcPr>
          <w:p w14:paraId="3B9F056D"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4</w:t>
            </w:r>
            <w:r w:rsidRPr="0086308B">
              <w:rPr>
                <w:rFonts w:eastAsia="Times New Roman"/>
                <w:color w:val="000000"/>
                <w:sz w:val="22"/>
                <w:szCs w:val="22"/>
                <w:lang w:eastAsia="hr-HR"/>
              </w:rPr>
              <w:t xml:space="preserve"> (0,</w:t>
            </w:r>
            <w:r>
              <w:rPr>
                <w:rFonts w:eastAsia="Times New Roman"/>
                <w:color w:val="000000"/>
                <w:sz w:val="22"/>
                <w:szCs w:val="22"/>
                <w:lang w:eastAsia="hr-HR"/>
              </w:rPr>
              <w:t>4</w:t>
            </w:r>
            <w:r w:rsidRPr="0086308B">
              <w:rPr>
                <w:rFonts w:eastAsia="Times New Roman"/>
                <w:color w:val="000000"/>
                <w:sz w:val="22"/>
                <w:szCs w:val="22"/>
                <w:lang w:eastAsia="hr-HR"/>
              </w:rPr>
              <w:t>)</w:t>
            </w:r>
          </w:p>
        </w:tc>
      </w:tr>
      <w:tr w:rsidR="003F77DA" w:rsidRPr="00E87665" w14:paraId="336CD791" w14:textId="77777777" w:rsidTr="00E43C14">
        <w:trPr>
          <w:gridAfter w:val="1"/>
          <w:wAfter w:w="10" w:type="pct"/>
        </w:trPr>
        <w:tc>
          <w:tcPr>
            <w:tcW w:w="973" w:type="pct"/>
            <w:vMerge/>
          </w:tcPr>
          <w:p w14:paraId="3BA515B4" w14:textId="77777777" w:rsidR="003F77DA" w:rsidRPr="00E87665" w:rsidRDefault="003F77DA" w:rsidP="003F77DA">
            <w:pPr>
              <w:tabs>
                <w:tab w:val="left" w:pos="3828"/>
              </w:tabs>
              <w:rPr>
                <w:rFonts w:eastAsia="Times New Roman"/>
                <w:sz w:val="22"/>
                <w:szCs w:val="22"/>
              </w:rPr>
            </w:pPr>
          </w:p>
        </w:tc>
        <w:tc>
          <w:tcPr>
            <w:tcW w:w="1268" w:type="pct"/>
            <w:vAlign w:val="center"/>
          </w:tcPr>
          <w:p w14:paraId="473E78E0"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inkontinencija urina</w:t>
            </w:r>
          </w:p>
        </w:tc>
        <w:tc>
          <w:tcPr>
            <w:tcW w:w="763" w:type="pct"/>
          </w:tcPr>
          <w:p w14:paraId="42B00516"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75C0036B"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22</w:t>
            </w:r>
            <w:r w:rsidRPr="0086308B">
              <w:rPr>
                <w:rFonts w:eastAsia="Times New Roman"/>
                <w:color w:val="000000"/>
                <w:sz w:val="22"/>
                <w:szCs w:val="22"/>
                <w:lang w:eastAsia="hr-HR"/>
              </w:rPr>
              <w:t xml:space="preserve"> (2,</w:t>
            </w:r>
            <w:r>
              <w:rPr>
                <w:rFonts w:eastAsia="Times New Roman"/>
                <w:color w:val="000000"/>
                <w:sz w:val="22"/>
                <w:szCs w:val="22"/>
                <w:lang w:eastAsia="hr-HR"/>
              </w:rPr>
              <w:t>0</w:t>
            </w:r>
            <w:r w:rsidRPr="0086308B">
              <w:rPr>
                <w:rFonts w:eastAsia="Times New Roman"/>
                <w:color w:val="000000"/>
                <w:sz w:val="22"/>
                <w:szCs w:val="22"/>
                <w:lang w:eastAsia="hr-HR"/>
              </w:rPr>
              <w:t>)</w:t>
            </w:r>
          </w:p>
        </w:tc>
        <w:tc>
          <w:tcPr>
            <w:tcW w:w="617" w:type="pct"/>
          </w:tcPr>
          <w:p w14:paraId="62500552" w14:textId="77777777" w:rsidR="003F77DA" w:rsidRPr="00E87665" w:rsidRDefault="003F77DA" w:rsidP="003F77DA">
            <w:pPr>
              <w:autoSpaceDE w:val="0"/>
              <w:autoSpaceDN w:val="0"/>
              <w:adjustRightInd w:val="0"/>
              <w:rPr>
                <w:rFonts w:eastAsia="Times New Roman"/>
                <w:sz w:val="22"/>
                <w:szCs w:val="22"/>
                <w:lang w:eastAsia="hr-HR"/>
              </w:rPr>
            </w:pPr>
          </w:p>
        </w:tc>
        <w:tc>
          <w:tcPr>
            <w:tcW w:w="604" w:type="pct"/>
          </w:tcPr>
          <w:p w14:paraId="32E918E5"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3F77DA" w:rsidRPr="00E87665" w14:paraId="781CBF9C" w14:textId="77777777" w:rsidTr="00E43C14">
        <w:trPr>
          <w:gridAfter w:val="1"/>
          <w:wAfter w:w="10" w:type="pct"/>
        </w:trPr>
        <w:tc>
          <w:tcPr>
            <w:tcW w:w="973" w:type="pct"/>
            <w:vMerge/>
          </w:tcPr>
          <w:p w14:paraId="7196AF5D" w14:textId="77777777" w:rsidR="003F77DA" w:rsidRPr="00E87665" w:rsidRDefault="003F77DA" w:rsidP="003F77DA">
            <w:pPr>
              <w:tabs>
                <w:tab w:val="left" w:pos="3828"/>
              </w:tabs>
              <w:rPr>
                <w:rFonts w:eastAsia="Times New Roman"/>
                <w:sz w:val="22"/>
                <w:szCs w:val="22"/>
              </w:rPr>
            </w:pPr>
          </w:p>
        </w:tc>
        <w:tc>
          <w:tcPr>
            <w:tcW w:w="1268" w:type="pct"/>
            <w:vAlign w:val="center"/>
          </w:tcPr>
          <w:p w14:paraId="3CD26CE2"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 xml:space="preserve">opstrukcija uretera </w:t>
            </w:r>
          </w:p>
        </w:tc>
        <w:tc>
          <w:tcPr>
            <w:tcW w:w="763" w:type="pct"/>
          </w:tcPr>
          <w:p w14:paraId="6FA7FBBB"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1A7128C6" w14:textId="77777777" w:rsidR="003F77DA" w:rsidRPr="00E87665" w:rsidRDefault="003F77DA" w:rsidP="003F77DA">
            <w:pPr>
              <w:autoSpaceDE w:val="0"/>
              <w:autoSpaceDN w:val="0"/>
              <w:adjustRightInd w:val="0"/>
              <w:rPr>
                <w:rFonts w:eastAsia="Times New Roman"/>
                <w:sz w:val="22"/>
                <w:szCs w:val="22"/>
                <w:lang w:eastAsia="hr-HR"/>
              </w:rPr>
            </w:pPr>
          </w:p>
        </w:tc>
        <w:tc>
          <w:tcPr>
            <w:tcW w:w="617" w:type="pct"/>
          </w:tcPr>
          <w:p w14:paraId="023606E1"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8 (0,7)</w:t>
            </w:r>
          </w:p>
        </w:tc>
        <w:tc>
          <w:tcPr>
            <w:tcW w:w="604" w:type="pct"/>
            <w:vAlign w:val="center"/>
          </w:tcPr>
          <w:p w14:paraId="6DB29C22"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6 (0,</w:t>
            </w:r>
            <w:r w:rsidRPr="0086308B">
              <w:rPr>
                <w:rFonts w:eastAsia="Times New Roman"/>
                <w:color w:val="000000"/>
                <w:sz w:val="22"/>
                <w:szCs w:val="22"/>
                <w:lang w:eastAsia="hr-HR"/>
              </w:rPr>
              <w:t>5</w:t>
            </w:r>
            <w:r>
              <w:rPr>
                <w:rFonts w:eastAsia="Times New Roman"/>
                <w:color w:val="000000"/>
                <w:sz w:val="22"/>
                <w:szCs w:val="22"/>
                <w:lang w:eastAsia="hr-HR"/>
              </w:rPr>
              <w:t>)</w:t>
            </w:r>
          </w:p>
        </w:tc>
      </w:tr>
      <w:tr w:rsidR="003F77DA" w:rsidRPr="00E87665" w14:paraId="16B66AB5" w14:textId="77777777" w:rsidTr="00E43C14">
        <w:tc>
          <w:tcPr>
            <w:tcW w:w="973" w:type="pct"/>
            <w:vAlign w:val="center"/>
          </w:tcPr>
          <w:p w14:paraId="01EFACCD" w14:textId="77777777" w:rsidR="003F77DA" w:rsidRPr="00E87665" w:rsidRDefault="003F77DA" w:rsidP="003F77DA">
            <w:pPr>
              <w:tabs>
                <w:tab w:val="left" w:pos="3828"/>
              </w:tabs>
              <w:rPr>
                <w:rFonts w:eastAsia="Times New Roman"/>
                <w:sz w:val="22"/>
                <w:szCs w:val="22"/>
              </w:rPr>
            </w:pPr>
            <w:r w:rsidRPr="00E87665">
              <w:rPr>
                <w:rFonts w:eastAsia="Times New Roman"/>
                <w:sz w:val="22"/>
                <w:szCs w:val="22"/>
              </w:rPr>
              <w:t>Poremećaji reproduktivnog sustava i dojki</w:t>
            </w:r>
          </w:p>
        </w:tc>
        <w:tc>
          <w:tcPr>
            <w:tcW w:w="1268" w:type="pct"/>
          </w:tcPr>
          <w:p w14:paraId="62C4E1F4" w14:textId="77777777" w:rsidR="003F77DA" w:rsidRPr="00E87665" w:rsidRDefault="003F77DA" w:rsidP="003F77DA">
            <w:pPr>
              <w:autoSpaceDE w:val="0"/>
              <w:autoSpaceDN w:val="0"/>
              <w:adjustRightInd w:val="0"/>
              <w:rPr>
                <w:rFonts w:eastAsia="Times New Roman"/>
                <w:sz w:val="22"/>
                <w:szCs w:val="22"/>
                <w:lang w:eastAsia="hr-HR"/>
              </w:rPr>
            </w:pPr>
            <w:r w:rsidRPr="00E87665">
              <w:rPr>
                <w:rFonts w:eastAsia="Times New Roman"/>
                <w:sz w:val="22"/>
                <w:szCs w:val="22"/>
                <w:lang w:eastAsia="hr-HR"/>
              </w:rPr>
              <w:t>bol u zdjelici</w:t>
            </w:r>
          </w:p>
        </w:tc>
        <w:tc>
          <w:tcPr>
            <w:tcW w:w="763" w:type="pct"/>
          </w:tcPr>
          <w:p w14:paraId="361D314C"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18F9116B"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20</w:t>
            </w:r>
            <w:r w:rsidRPr="0086308B">
              <w:rPr>
                <w:rFonts w:eastAsia="Times New Roman"/>
                <w:color w:val="000000"/>
                <w:sz w:val="22"/>
                <w:szCs w:val="22"/>
                <w:lang w:eastAsia="hr-HR"/>
              </w:rPr>
              <w:t xml:space="preserve"> (1,</w:t>
            </w:r>
            <w:r>
              <w:rPr>
                <w:rFonts w:eastAsia="Times New Roman"/>
                <w:color w:val="000000"/>
                <w:sz w:val="22"/>
                <w:szCs w:val="22"/>
                <w:lang w:eastAsia="hr-HR"/>
              </w:rPr>
              <w:t>8</w:t>
            </w:r>
            <w:r w:rsidRPr="0086308B">
              <w:rPr>
                <w:rFonts w:eastAsia="Times New Roman"/>
                <w:color w:val="000000"/>
                <w:sz w:val="22"/>
                <w:szCs w:val="22"/>
                <w:lang w:eastAsia="hr-HR"/>
              </w:rPr>
              <w:t>)</w:t>
            </w:r>
          </w:p>
        </w:tc>
        <w:tc>
          <w:tcPr>
            <w:tcW w:w="617" w:type="pct"/>
          </w:tcPr>
          <w:p w14:paraId="261E036C"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tcPr>
          <w:p w14:paraId="68761FFF"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5</w:t>
            </w:r>
            <w:r w:rsidRPr="0086308B">
              <w:rPr>
                <w:rFonts w:eastAsia="Times New Roman"/>
                <w:color w:val="000000"/>
                <w:sz w:val="22"/>
                <w:szCs w:val="22"/>
                <w:lang w:eastAsia="hr-HR"/>
              </w:rPr>
              <w:t xml:space="preserve"> (0,</w:t>
            </w:r>
            <w:r>
              <w:rPr>
                <w:rFonts w:eastAsia="Times New Roman"/>
                <w:color w:val="000000"/>
                <w:sz w:val="22"/>
                <w:szCs w:val="22"/>
                <w:lang w:eastAsia="hr-HR"/>
              </w:rPr>
              <w:t>5</w:t>
            </w:r>
            <w:r w:rsidRPr="0086308B">
              <w:rPr>
                <w:rFonts w:eastAsia="Times New Roman"/>
                <w:color w:val="000000"/>
                <w:sz w:val="22"/>
                <w:szCs w:val="22"/>
                <w:lang w:eastAsia="hr-HR"/>
              </w:rPr>
              <w:t>)</w:t>
            </w:r>
          </w:p>
        </w:tc>
      </w:tr>
      <w:tr w:rsidR="003F77DA" w:rsidRPr="00E87665" w14:paraId="30903A26" w14:textId="77777777" w:rsidTr="00E43C14">
        <w:tc>
          <w:tcPr>
            <w:tcW w:w="973" w:type="pct"/>
            <w:vMerge w:val="restart"/>
            <w:vAlign w:val="center"/>
          </w:tcPr>
          <w:p w14:paraId="6F2858E6" w14:textId="77777777" w:rsidR="003F77DA" w:rsidRPr="00E87665" w:rsidRDefault="003F77DA" w:rsidP="003F77DA">
            <w:pPr>
              <w:keepNext/>
              <w:tabs>
                <w:tab w:val="left" w:pos="3828"/>
              </w:tabs>
              <w:outlineLvl w:val="3"/>
              <w:rPr>
                <w:rFonts w:eastAsia="Times New Roman"/>
                <w:b/>
                <w:bCs/>
                <w:i/>
                <w:iCs/>
                <w:sz w:val="22"/>
                <w:szCs w:val="22"/>
              </w:rPr>
            </w:pPr>
            <w:r w:rsidRPr="00E87665">
              <w:rPr>
                <w:rFonts w:eastAsia="Times New Roman"/>
                <w:iCs/>
                <w:sz w:val="22"/>
                <w:szCs w:val="22"/>
              </w:rPr>
              <w:lastRenderedPageBreak/>
              <w:t>Opći poremećaji i reakcije na mjestu primjene</w:t>
            </w:r>
          </w:p>
        </w:tc>
        <w:tc>
          <w:tcPr>
            <w:tcW w:w="1268" w:type="pct"/>
          </w:tcPr>
          <w:p w14:paraId="79E763C4" w14:textId="77777777" w:rsidR="003F77DA" w:rsidRPr="00E87665" w:rsidRDefault="003F77DA" w:rsidP="003F77DA">
            <w:pPr>
              <w:rPr>
                <w:rFonts w:eastAsia="Times New Roman"/>
                <w:bCs/>
                <w:sz w:val="22"/>
                <w:szCs w:val="22"/>
              </w:rPr>
            </w:pPr>
            <w:r w:rsidRPr="00E87665">
              <w:rPr>
                <w:rFonts w:eastAsia="Times New Roman"/>
                <w:iCs/>
                <w:sz w:val="22"/>
                <w:szCs w:val="22"/>
              </w:rPr>
              <w:t>umor</w:t>
            </w:r>
          </w:p>
        </w:tc>
        <w:tc>
          <w:tcPr>
            <w:tcW w:w="763" w:type="pct"/>
            <w:vAlign w:val="center"/>
          </w:tcPr>
          <w:p w14:paraId="3CEB4BEA"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333</w:t>
            </w:r>
            <w:r w:rsidRPr="0086308B">
              <w:rPr>
                <w:rFonts w:eastAsia="Times New Roman"/>
                <w:color w:val="000000"/>
                <w:sz w:val="22"/>
                <w:szCs w:val="22"/>
                <w:lang w:eastAsia="hr-HR"/>
              </w:rPr>
              <w:t xml:space="preserve"> (3</w:t>
            </w:r>
            <w:r>
              <w:rPr>
                <w:rFonts w:eastAsia="Times New Roman"/>
                <w:color w:val="000000"/>
                <w:sz w:val="22"/>
                <w:szCs w:val="22"/>
                <w:lang w:eastAsia="hr-HR"/>
              </w:rPr>
              <w:t>0,5</w:t>
            </w:r>
            <w:r w:rsidRPr="0086308B">
              <w:rPr>
                <w:rFonts w:eastAsia="Times New Roman"/>
                <w:color w:val="000000"/>
                <w:sz w:val="22"/>
                <w:szCs w:val="22"/>
                <w:lang w:eastAsia="hr-HR"/>
              </w:rPr>
              <w:t>)</w:t>
            </w:r>
          </w:p>
        </w:tc>
        <w:tc>
          <w:tcPr>
            <w:tcW w:w="764" w:type="pct"/>
          </w:tcPr>
          <w:p w14:paraId="29CC37A3" w14:textId="77777777" w:rsidR="003F77DA" w:rsidRPr="00E87665" w:rsidRDefault="003F77DA" w:rsidP="003F77DA">
            <w:pPr>
              <w:autoSpaceDE w:val="0"/>
              <w:autoSpaceDN w:val="0"/>
              <w:adjustRightInd w:val="0"/>
              <w:rPr>
                <w:rFonts w:eastAsia="Times New Roman"/>
                <w:sz w:val="22"/>
                <w:szCs w:val="22"/>
                <w:lang w:eastAsia="hr-HR"/>
              </w:rPr>
            </w:pPr>
          </w:p>
        </w:tc>
        <w:tc>
          <w:tcPr>
            <w:tcW w:w="617" w:type="pct"/>
          </w:tcPr>
          <w:p w14:paraId="1A7F23B6"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vAlign w:val="center"/>
          </w:tcPr>
          <w:p w14:paraId="1A89B923"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42 (3,8)</w:t>
            </w:r>
          </w:p>
        </w:tc>
      </w:tr>
      <w:tr w:rsidR="003F77DA" w:rsidRPr="00E87665" w14:paraId="71D968F8" w14:textId="77777777" w:rsidTr="00E43C14">
        <w:tc>
          <w:tcPr>
            <w:tcW w:w="973" w:type="pct"/>
            <w:vMerge/>
            <w:vAlign w:val="center"/>
          </w:tcPr>
          <w:p w14:paraId="281393C1"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121825B0" w14:textId="77777777" w:rsidR="003F77DA" w:rsidRPr="00E87665" w:rsidRDefault="003F77DA" w:rsidP="003F77DA">
            <w:pPr>
              <w:rPr>
                <w:rFonts w:eastAsia="Times New Roman"/>
                <w:iCs/>
                <w:sz w:val="22"/>
                <w:szCs w:val="22"/>
              </w:rPr>
            </w:pPr>
            <w:r w:rsidRPr="00E87665">
              <w:rPr>
                <w:rFonts w:eastAsia="Times New Roman"/>
                <w:iCs/>
                <w:sz w:val="22"/>
                <w:szCs w:val="22"/>
              </w:rPr>
              <w:t>astenija</w:t>
            </w:r>
          </w:p>
        </w:tc>
        <w:tc>
          <w:tcPr>
            <w:tcW w:w="763" w:type="pct"/>
            <w:vAlign w:val="center"/>
          </w:tcPr>
          <w:p w14:paraId="436A8ADB"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22</w:t>
            </w:r>
            <w:r w:rsidRPr="0086308B">
              <w:rPr>
                <w:rFonts w:eastAsia="Times New Roman"/>
                <w:color w:val="000000"/>
                <w:sz w:val="22"/>
                <w:szCs w:val="22"/>
                <w:lang w:eastAsia="hr-HR"/>
              </w:rPr>
              <w:t>7</w:t>
            </w:r>
            <w:r>
              <w:rPr>
                <w:rFonts w:eastAsia="Times New Roman"/>
                <w:color w:val="000000"/>
                <w:sz w:val="22"/>
                <w:szCs w:val="22"/>
                <w:lang w:eastAsia="hr-HR"/>
              </w:rPr>
              <w:t xml:space="preserve"> </w:t>
            </w:r>
            <w:r w:rsidRPr="0086308B">
              <w:rPr>
                <w:rFonts w:eastAsia="Times New Roman"/>
                <w:color w:val="000000"/>
                <w:sz w:val="22"/>
                <w:szCs w:val="22"/>
                <w:lang w:eastAsia="hr-HR"/>
              </w:rPr>
              <w:t>(20,</w:t>
            </w:r>
            <w:r>
              <w:rPr>
                <w:rFonts w:eastAsia="Times New Roman"/>
                <w:color w:val="000000"/>
                <w:sz w:val="22"/>
                <w:szCs w:val="22"/>
                <w:lang w:eastAsia="hr-HR"/>
              </w:rPr>
              <w:t>8</w:t>
            </w:r>
            <w:r w:rsidRPr="0086308B">
              <w:rPr>
                <w:rFonts w:eastAsia="Times New Roman"/>
                <w:color w:val="000000"/>
                <w:sz w:val="22"/>
                <w:szCs w:val="22"/>
                <w:lang w:eastAsia="hr-HR"/>
              </w:rPr>
              <w:t>)</w:t>
            </w:r>
          </w:p>
        </w:tc>
        <w:tc>
          <w:tcPr>
            <w:tcW w:w="764" w:type="pct"/>
          </w:tcPr>
          <w:p w14:paraId="695DDD0E" w14:textId="77777777" w:rsidR="003F77DA" w:rsidRPr="00E87665" w:rsidRDefault="003F77DA" w:rsidP="003F77DA">
            <w:pPr>
              <w:autoSpaceDE w:val="0"/>
              <w:autoSpaceDN w:val="0"/>
              <w:adjustRightInd w:val="0"/>
              <w:rPr>
                <w:rFonts w:eastAsia="Times New Roman"/>
                <w:sz w:val="22"/>
                <w:szCs w:val="22"/>
                <w:lang w:eastAsia="hr-HR"/>
              </w:rPr>
            </w:pPr>
          </w:p>
        </w:tc>
        <w:tc>
          <w:tcPr>
            <w:tcW w:w="617" w:type="pct"/>
          </w:tcPr>
          <w:p w14:paraId="50F658B2"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vAlign w:val="center"/>
          </w:tcPr>
          <w:p w14:paraId="15B5931C"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32 (2,9)</w:t>
            </w:r>
          </w:p>
        </w:tc>
      </w:tr>
      <w:tr w:rsidR="003F77DA" w:rsidRPr="00E87665" w14:paraId="7D900607" w14:textId="77777777" w:rsidTr="00E43C14">
        <w:tc>
          <w:tcPr>
            <w:tcW w:w="973" w:type="pct"/>
            <w:vMerge/>
            <w:vAlign w:val="center"/>
          </w:tcPr>
          <w:p w14:paraId="3C9CDD18"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68DAA3E1" w14:textId="77777777" w:rsidR="003F77DA" w:rsidRPr="00E87665" w:rsidRDefault="003F77DA" w:rsidP="003F77DA">
            <w:pPr>
              <w:rPr>
                <w:rFonts w:eastAsia="Times New Roman"/>
                <w:iCs/>
                <w:sz w:val="22"/>
                <w:szCs w:val="22"/>
              </w:rPr>
            </w:pPr>
            <w:r w:rsidRPr="00E87665">
              <w:rPr>
                <w:rFonts w:eastAsia="Times New Roman"/>
                <w:iCs/>
                <w:sz w:val="22"/>
                <w:szCs w:val="22"/>
              </w:rPr>
              <w:t>pireksija</w:t>
            </w:r>
          </w:p>
        </w:tc>
        <w:tc>
          <w:tcPr>
            <w:tcW w:w="763" w:type="pct"/>
            <w:vAlign w:val="center"/>
          </w:tcPr>
          <w:p w14:paraId="26CDD77D"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41D0ADB4"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sz w:val="22"/>
                <w:szCs w:val="22"/>
                <w:lang w:eastAsia="hr-HR"/>
              </w:rPr>
              <w:t>90 (8,2)</w:t>
            </w:r>
          </w:p>
        </w:tc>
        <w:tc>
          <w:tcPr>
            <w:tcW w:w="617" w:type="pct"/>
          </w:tcPr>
          <w:p w14:paraId="7DA49D51"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vAlign w:val="center"/>
          </w:tcPr>
          <w:p w14:paraId="2F341ED8"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5 (0,5)</w:t>
            </w:r>
          </w:p>
        </w:tc>
      </w:tr>
      <w:tr w:rsidR="003F77DA" w:rsidRPr="00E87665" w14:paraId="7F92B5AF" w14:textId="77777777" w:rsidTr="00E43C14">
        <w:tc>
          <w:tcPr>
            <w:tcW w:w="973" w:type="pct"/>
            <w:vMerge/>
            <w:vAlign w:val="center"/>
          </w:tcPr>
          <w:p w14:paraId="19443846"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692FA779" w14:textId="77777777" w:rsidR="003F77DA" w:rsidRPr="00E87665" w:rsidRDefault="003F77DA" w:rsidP="003F77DA">
            <w:pPr>
              <w:rPr>
                <w:rFonts w:eastAsia="Times New Roman"/>
                <w:iCs/>
                <w:sz w:val="22"/>
                <w:szCs w:val="22"/>
              </w:rPr>
            </w:pPr>
            <w:r w:rsidRPr="00E87665">
              <w:rPr>
                <w:rFonts w:eastAsia="Times New Roman"/>
                <w:iCs/>
                <w:sz w:val="22"/>
                <w:szCs w:val="22"/>
              </w:rPr>
              <w:t>periferni edem</w:t>
            </w:r>
          </w:p>
        </w:tc>
        <w:tc>
          <w:tcPr>
            <w:tcW w:w="763" w:type="pct"/>
          </w:tcPr>
          <w:p w14:paraId="6438C930"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718B166B"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96 (8,8)</w:t>
            </w:r>
          </w:p>
        </w:tc>
        <w:tc>
          <w:tcPr>
            <w:tcW w:w="617" w:type="pct"/>
          </w:tcPr>
          <w:p w14:paraId="7FE7FADB"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vAlign w:val="center"/>
          </w:tcPr>
          <w:p w14:paraId="018FAAA9"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2 (0,</w:t>
            </w:r>
            <w:r>
              <w:rPr>
                <w:rFonts w:eastAsia="Times New Roman"/>
                <w:color w:val="000000"/>
                <w:sz w:val="22"/>
                <w:szCs w:val="22"/>
                <w:lang w:eastAsia="hr-HR"/>
              </w:rPr>
              <w:t>2</w:t>
            </w:r>
            <w:r w:rsidRPr="0086308B">
              <w:rPr>
                <w:rFonts w:eastAsia="Times New Roman"/>
                <w:color w:val="000000"/>
                <w:sz w:val="22"/>
                <w:szCs w:val="22"/>
                <w:lang w:eastAsia="hr-HR"/>
              </w:rPr>
              <w:t>)</w:t>
            </w:r>
          </w:p>
        </w:tc>
      </w:tr>
      <w:tr w:rsidR="003F77DA" w:rsidRPr="00E87665" w14:paraId="414ECC0D" w14:textId="77777777" w:rsidTr="00E43C14">
        <w:tc>
          <w:tcPr>
            <w:tcW w:w="973" w:type="pct"/>
            <w:vMerge/>
            <w:vAlign w:val="center"/>
          </w:tcPr>
          <w:p w14:paraId="3A5105CB"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51580E7E" w14:textId="77777777" w:rsidR="003F77DA" w:rsidRPr="00E87665" w:rsidRDefault="003F77DA" w:rsidP="003F77DA">
            <w:pPr>
              <w:rPr>
                <w:rFonts w:eastAsia="Times New Roman"/>
                <w:iCs/>
                <w:sz w:val="22"/>
                <w:szCs w:val="22"/>
              </w:rPr>
            </w:pPr>
            <w:r w:rsidRPr="00E87665">
              <w:rPr>
                <w:rFonts w:eastAsia="Times New Roman"/>
                <w:iCs/>
                <w:sz w:val="22"/>
                <w:szCs w:val="22"/>
              </w:rPr>
              <w:t>upala sluznice</w:t>
            </w:r>
          </w:p>
        </w:tc>
        <w:tc>
          <w:tcPr>
            <w:tcW w:w="763" w:type="pct"/>
          </w:tcPr>
          <w:p w14:paraId="3A30D822"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7EE05A74"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2</w:t>
            </w:r>
            <w:r>
              <w:rPr>
                <w:rFonts w:eastAsia="Times New Roman"/>
                <w:color w:val="000000"/>
                <w:sz w:val="22"/>
                <w:szCs w:val="22"/>
                <w:lang w:eastAsia="hr-HR"/>
              </w:rPr>
              <w:t>3</w:t>
            </w:r>
            <w:r w:rsidRPr="0086308B">
              <w:rPr>
                <w:rFonts w:eastAsia="Times New Roman"/>
                <w:color w:val="000000"/>
                <w:sz w:val="22"/>
                <w:szCs w:val="22"/>
                <w:lang w:eastAsia="hr-HR"/>
              </w:rPr>
              <w:t xml:space="preserve"> (</w:t>
            </w:r>
            <w:r>
              <w:rPr>
                <w:rFonts w:eastAsia="Times New Roman"/>
                <w:color w:val="000000"/>
                <w:sz w:val="22"/>
                <w:szCs w:val="22"/>
                <w:lang w:eastAsia="hr-HR"/>
              </w:rPr>
              <w:t>2,1</w:t>
            </w:r>
            <w:r w:rsidRPr="0086308B">
              <w:rPr>
                <w:rFonts w:eastAsia="Times New Roman"/>
                <w:color w:val="000000"/>
                <w:sz w:val="22"/>
                <w:szCs w:val="22"/>
                <w:lang w:eastAsia="hr-HR"/>
              </w:rPr>
              <w:t>)</w:t>
            </w:r>
          </w:p>
        </w:tc>
        <w:tc>
          <w:tcPr>
            <w:tcW w:w="617" w:type="pct"/>
          </w:tcPr>
          <w:p w14:paraId="7FFB06A1"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tcPr>
          <w:p w14:paraId="5C3A3D4E"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1 (</w:t>
            </w:r>
            <w:r>
              <w:rPr>
                <w:rFonts w:eastAsia="Times New Roman"/>
                <w:color w:val="000000"/>
                <w:sz w:val="22"/>
                <w:szCs w:val="22"/>
                <w:lang w:eastAsia="hr-HR"/>
              </w:rPr>
              <w:t>&lt;</w:t>
            </w:r>
            <w:r w:rsidRPr="0086308B">
              <w:rPr>
                <w:rFonts w:eastAsia="Times New Roman"/>
                <w:color w:val="000000"/>
                <w:sz w:val="22"/>
                <w:szCs w:val="22"/>
                <w:lang w:eastAsia="hr-HR"/>
              </w:rPr>
              <w:t>0,</w:t>
            </w:r>
            <w:r>
              <w:rPr>
                <w:rFonts w:eastAsia="Times New Roman"/>
                <w:color w:val="000000"/>
                <w:sz w:val="22"/>
                <w:szCs w:val="22"/>
                <w:lang w:eastAsia="hr-HR"/>
              </w:rPr>
              <w:t>1</w:t>
            </w:r>
            <w:r w:rsidRPr="0086308B">
              <w:rPr>
                <w:rFonts w:eastAsia="Times New Roman"/>
                <w:color w:val="000000"/>
                <w:sz w:val="22"/>
                <w:szCs w:val="22"/>
                <w:lang w:eastAsia="hr-HR"/>
              </w:rPr>
              <w:t>)</w:t>
            </w:r>
          </w:p>
        </w:tc>
      </w:tr>
      <w:tr w:rsidR="003F77DA" w:rsidRPr="00E87665" w14:paraId="22840592" w14:textId="77777777" w:rsidTr="00E43C14">
        <w:tc>
          <w:tcPr>
            <w:tcW w:w="973" w:type="pct"/>
            <w:vMerge/>
            <w:vAlign w:val="center"/>
          </w:tcPr>
          <w:p w14:paraId="06F6EC16"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49CBC7E8" w14:textId="77777777" w:rsidR="003F77DA" w:rsidRPr="00E87665" w:rsidRDefault="003F77DA" w:rsidP="003F77DA">
            <w:pPr>
              <w:rPr>
                <w:rFonts w:eastAsia="Times New Roman"/>
                <w:iCs/>
                <w:sz w:val="22"/>
                <w:szCs w:val="22"/>
              </w:rPr>
            </w:pPr>
            <w:r w:rsidRPr="00E87665">
              <w:rPr>
                <w:rFonts w:eastAsia="Times New Roman"/>
                <w:iCs/>
                <w:sz w:val="22"/>
                <w:szCs w:val="22"/>
              </w:rPr>
              <w:t>bol</w:t>
            </w:r>
          </w:p>
        </w:tc>
        <w:tc>
          <w:tcPr>
            <w:tcW w:w="763" w:type="pct"/>
          </w:tcPr>
          <w:p w14:paraId="29C0E6CD"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6862FFF1"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36 (3,3)</w:t>
            </w:r>
          </w:p>
        </w:tc>
        <w:tc>
          <w:tcPr>
            <w:tcW w:w="617" w:type="pct"/>
          </w:tcPr>
          <w:p w14:paraId="3901A69B"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vAlign w:val="center"/>
          </w:tcPr>
          <w:p w14:paraId="0F614AEC"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7 (0,6)</w:t>
            </w:r>
          </w:p>
        </w:tc>
      </w:tr>
      <w:tr w:rsidR="003F77DA" w:rsidRPr="00E87665" w14:paraId="7DD148FE" w14:textId="77777777" w:rsidTr="00E43C14">
        <w:tc>
          <w:tcPr>
            <w:tcW w:w="973" w:type="pct"/>
            <w:vMerge/>
            <w:vAlign w:val="center"/>
          </w:tcPr>
          <w:p w14:paraId="3DD6709B"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66AAB77C" w14:textId="77777777" w:rsidR="003F77DA" w:rsidRPr="00E87665" w:rsidRDefault="003F77DA" w:rsidP="003F77DA">
            <w:pPr>
              <w:rPr>
                <w:rFonts w:eastAsia="Times New Roman"/>
                <w:iCs/>
                <w:sz w:val="22"/>
                <w:szCs w:val="22"/>
              </w:rPr>
            </w:pPr>
            <w:r w:rsidRPr="00E87665">
              <w:rPr>
                <w:rFonts w:eastAsia="Times New Roman"/>
                <w:iCs/>
                <w:sz w:val="22"/>
                <w:szCs w:val="22"/>
              </w:rPr>
              <w:t>bol u prsištu</w:t>
            </w:r>
          </w:p>
        </w:tc>
        <w:tc>
          <w:tcPr>
            <w:tcW w:w="763" w:type="pct"/>
          </w:tcPr>
          <w:p w14:paraId="3E4DED55"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4E96B530"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11 (1,0)</w:t>
            </w:r>
          </w:p>
        </w:tc>
        <w:tc>
          <w:tcPr>
            <w:tcW w:w="617" w:type="pct"/>
          </w:tcPr>
          <w:p w14:paraId="06B1CE14"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vAlign w:val="center"/>
          </w:tcPr>
          <w:p w14:paraId="6E3B8E5C"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2 (0,</w:t>
            </w:r>
            <w:r>
              <w:rPr>
                <w:rFonts w:eastAsia="Times New Roman"/>
                <w:color w:val="000000"/>
                <w:sz w:val="22"/>
                <w:szCs w:val="22"/>
                <w:lang w:eastAsia="hr-HR"/>
              </w:rPr>
              <w:t>2</w:t>
            </w:r>
            <w:r w:rsidRPr="0086308B">
              <w:rPr>
                <w:rFonts w:eastAsia="Times New Roman"/>
                <w:color w:val="000000"/>
                <w:sz w:val="22"/>
                <w:szCs w:val="22"/>
                <w:lang w:eastAsia="hr-HR"/>
              </w:rPr>
              <w:t>)</w:t>
            </w:r>
          </w:p>
        </w:tc>
      </w:tr>
      <w:tr w:rsidR="003F77DA" w:rsidRPr="00E87665" w14:paraId="6FA2298E" w14:textId="77777777" w:rsidTr="00E43C14">
        <w:tc>
          <w:tcPr>
            <w:tcW w:w="973" w:type="pct"/>
            <w:vMerge/>
            <w:vAlign w:val="center"/>
          </w:tcPr>
          <w:p w14:paraId="60EA35ED"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1423B678" w14:textId="77777777" w:rsidR="003F77DA" w:rsidRPr="00E87665" w:rsidRDefault="003F77DA" w:rsidP="003F77DA">
            <w:pPr>
              <w:rPr>
                <w:rFonts w:eastAsia="Times New Roman"/>
                <w:iCs/>
                <w:sz w:val="22"/>
                <w:szCs w:val="22"/>
              </w:rPr>
            </w:pPr>
            <w:r w:rsidRPr="00E87665">
              <w:rPr>
                <w:rFonts w:eastAsia="Times New Roman"/>
                <w:iCs/>
                <w:sz w:val="22"/>
                <w:szCs w:val="22"/>
              </w:rPr>
              <w:t>edem</w:t>
            </w:r>
          </w:p>
        </w:tc>
        <w:tc>
          <w:tcPr>
            <w:tcW w:w="763" w:type="pct"/>
          </w:tcPr>
          <w:p w14:paraId="391BC640"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799168FA" w14:textId="77777777" w:rsidR="003F77DA" w:rsidRPr="00E87665" w:rsidRDefault="003F77DA" w:rsidP="003F77DA">
            <w:pPr>
              <w:autoSpaceDE w:val="0"/>
              <w:autoSpaceDN w:val="0"/>
              <w:adjustRightInd w:val="0"/>
              <w:rPr>
                <w:rFonts w:eastAsia="Times New Roman"/>
                <w:sz w:val="22"/>
                <w:szCs w:val="22"/>
                <w:lang w:eastAsia="hr-HR"/>
              </w:rPr>
            </w:pPr>
          </w:p>
        </w:tc>
        <w:tc>
          <w:tcPr>
            <w:tcW w:w="617" w:type="pct"/>
          </w:tcPr>
          <w:p w14:paraId="5A7535F4"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8 (0,7)</w:t>
            </w:r>
          </w:p>
        </w:tc>
        <w:tc>
          <w:tcPr>
            <w:tcW w:w="614" w:type="pct"/>
            <w:gridSpan w:val="2"/>
            <w:vAlign w:val="center"/>
          </w:tcPr>
          <w:p w14:paraId="5DA3CAA6"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1 (</w:t>
            </w:r>
            <w:r>
              <w:rPr>
                <w:rFonts w:eastAsia="Times New Roman"/>
                <w:color w:val="000000"/>
                <w:sz w:val="22"/>
                <w:szCs w:val="22"/>
                <w:lang w:eastAsia="hr-HR"/>
              </w:rPr>
              <w:t>&lt;</w:t>
            </w:r>
            <w:r w:rsidRPr="0086308B">
              <w:rPr>
                <w:rFonts w:eastAsia="Times New Roman"/>
                <w:color w:val="000000"/>
                <w:sz w:val="22"/>
                <w:szCs w:val="22"/>
                <w:lang w:eastAsia="hr-HR"/>
              </w:rPr>
              <w:t>0,</w:t>
            </w:r>
            <w:r>
              <w:rPr>
                <w:rFonts w:eastAsia="Times New Roman"/>
                <w:color w:val="000000"/>
                <w:sz w:val="22"/>
                <w:szCs w:val="22"/>
                <w:lang w:eastAsia="hr-HR"/>
              </w:rPr>
              <w:t>1</w:t>
            </w:r>
            <w:r w:rsidRPr="0086308B">
              <w:rPr>
                <w:rFonts w:eastAsia="Times New Roman"/>
                <w:color w:val="000000"/>
                <w:sz w:val="22"/>
                <w:szCs w:val="22"/>
                <w:lang w:eastAsia="hr-HR"/>
              </w:rPr>
              <w:t>)</w:t>
            </w:r>
          </w:p>
        </w:tc>
      </w:tr>
      <w:tr w:rsidR="003F77DA" w:rsidRPr="00E87665" w14:paraId="4CC813A8" w14:textId="77777777" w:rsidTr="00E43C14">
        <w:tc>
          <w:tcPr>
            <w:tcW w:w="973" w:type="pct"/>
            <w:vMerge/>
            <w:vAlign w:val="center"/>
          </w:tcPr>
          <w:p w14:paraId="3B2111F7"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7EBB016D" w14:textId="77777777" w:rsidR="003F77DA" w:rsidRPr="00E87665" w:rsidRDefault="003F77DA" w:rsidP="003F77DA">
            <w:pPr>
              <w:rPr>
                <w:rFonts w:eastAsia="Times New Roman"/>
                <w:iCs/>
                <w:sz w:val="22"/>
                <w:szCs w:val="22"/>
              </w:rPr>
            </w:pPr>
            <w:r w:rsidRPr="00E87665">
              <w:rPr>
                <w:rFonts w:eastAsia="Times New Roman"/>
                <w:iCs/>
                <w:sz w:val="22"/>
                <w:szCs w:val="22"/>
              </w:rPr>
              <w:t>zimica</w:t>
            </w:r>
          </w:p>
        </w:tc>
        <w:tc>
          <w:tcPr>
            <w:tcW w:w="763" w:type="pct"/>
          </w:tcPr>
          <w:p w14:paraId="6732A47D"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1CDD2CD9"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12</w:t>
            </w:r>
            <w:r w:rsidRPr="0086308B">
              <w:rPr>
                <w:rFonts w:eastAsia="Times New Roman"/>
                <w:color w:val="000000"/>
                <w:sz w:val="22"/>
                <w:szCs w:val="22"/>
                <w:lang w:eastAsia="hr-HR"/>
              </w:rPr>
              <w:t xml:space="preserve"> (1,</w:t>
            </w:r>
            <w:r>
              <w:rPr>
                <w:rFonts w:eastAsia="Times New Roman"/>
                <w:color w:val="000000"/>
                <w:sz w:val="22"/>
                <w:szCs w:val="22"/>
                <w:lang w:eastAsia="hr-HR"/>
              </w:rPr>
              <w:t>1</w:t>
            </w:r>
            <w:r w:rsidRPr="0086308B">
              <w:rPr>
                <w:rFonts w:eastAsia="Times New Roman"/>
                <w:color w:val="000000"/>
                <w:sz w:val="22"/>
                <w:szCs w:val="22"/>
                <w:lang w:eastAsia="hr-HR"/>
              </w:rPr>
              <w:t>)</w:t>
            </w:r>
          </w:p>
        </w:tc>
        <w:tc>
          <w:tcPr>
            <w:tcW w:w="617" w:type="pct"/>
          </w:tcPr>
          <w:p w14:paraId="6C0E47B6"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vAlign w:val="center"/>
          </w:tcPr>
          <w:p w14:paraId="7AE20ADF"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3F77DA" w:rsidRPr="00E87665" w14:paraId="7F48F353" w14:textId="77777777" w:rsidTr="00E43C14">
        <w:tc>
          <w:tcPr>
            <w:tcW w:w="973" w:type="pct"/>
            <w:vMerge/>
            <w:vAlign w:val="center"/>
          </w:tcPr>
          <w:p w14:paraId="32A6FD9B"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4B5BFA86" w14:textId="77777777" w:rsidR="003F77DA" w:rsidRPr="00E87665" w:rsidRDefault="003F77DA" w:rsidP="003F77DA">
            <w:pPr>
              <w:rPr>
                <w:rFonts w:eastAsia="Times New Roman"/>
                <w:iCs/>
                <w:sz w:val="22"/>
                <w:szCs w:val="22"/>
              </w:rPr>
            </w:pPr>
            <w:r w:rsidRPr="00E87665">
              <w:rPr>
                <w:rFonts w:eastAsia="Times New Roman"/>
                <w:iCs/>
                <w:sz w:val="22"/>
                <w:szCs w:val="22"/>
              </w:rPr>
              <w:t>malaksalost</w:t>
            </w:r>
          </w:p>
        </w:tc>
        <w:tc>
          <w:tcPr>
            <w:tcW w:w="763" w:type="pct"/>
          </w:tcPr>
          <w:p w14:paraId="22A6D101"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vAlign w:val="center"/>
          </w:tcPr>
          <w:p w14:paraId="74ACE389"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21</w:t>
            </w:r>
            <w:r w:rsidRPr="0086308B">
              <w:rPr>
                <w:rFonts w:eastAsia="Times New Roman"/>
                <w:color w:val="000000"/>
                <w:sz w:val="22"/>
                <w:szCs w:val="22"/>
                <w:lang w:eastAsia="hr-HR"/>
              </w:rPr>
              <w:t xml:space="preserve"> (1,</w:t>
            </w:r>
            <w:r>
              <w:rPr>
                <w:rFonts w:eastAsia="Times New Roman"/>
                <w:color w:val="000000"/>
                <w:sz w:val="22"/>
                <w:szCs w:val="22"/>
                <w:lang w:eastAsia="hr-HR"/>
              </w:rPr>
              <w:t>9</w:t>
            </w:r>
            <w:r w:rsidRPr="0086308B">
              <w:rPr>
                <w:rFonts w:eastAsia="Times New Roman"/>
                <w:color w:val="000000"/>
                <w:sz w:val="22"/>
                <w:szCs w:val="22"/>
                <w:lang w:eastAsia="hr-HR"/>
              </w:rPr>
              <w:t>)</w:t>
            </w:r>
          </w:p>
        </w:tc>
        <w:tc>
          <w:tcPr>
            <w:tcW w:w="617" w:type="pct"/>
          </w:tcPr>
          <w:p w14:paraId="27A1E63F"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vAlign w:val="center"/>
          </w:tcPr>
          <w:p w14:paraId="090AD2E3" w14:textId="77777777" w:rsidR="003F77DA" w:rsidRPr="00E87665" w:rsidRDefault="003F77DA" w:rsidP="003F77DA">
            <w:pPr>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3F77DA" w:rsidRPr="00E87665" w14:paraId="7F7C4013" w14:textId="77777777" w:rsidTr="00E43C14">
        <w:tc>
          <w:tcPr>
            <w:tcW w:w="973" w:type="pct"/>
            <w:vMerge w:val="restart"/>
            <w:vAlign w:val="center"/>
          </w:tcPr>
          <w:p w14:paraId="2CABC571" w14:textId="77777777" w:rsidR="003F77DA" w:rsidRPr="00E87665" w:rsidRDefault="003F77DA" w:rsidP="003F77DA">
            <w:pPr>
              <w:keepNext/>
              <w:rPr>
                <w:rFonts w:eastAsia="Times New Roman"/>
                <w:sz w:val="22"/>
                <w:szCs w:val="22"/>
              </w:rPr>
            </w:pPr>
            <w:r w:rsidRPr="00E87665">
              <w:rPr>
                <w:rFonts w:eastAsia="Times New Roman"/>
                <w:iCs/>
                <w:sz w:val="22"/>
                <w:szCs w:val="22"/>
              </w:rPr>
              <w:t>Pretrage</w:t>
            </w:r>
          </w:p>
        </w:tc>
        <w:tc>
          <w:tcPr>
            <w:tcW w:w="1268" w:type="pct"/>
          </w:tcPr>
          <w:p w14:paraId="54C2577E" w14:textId="77777777" w:rsidR="003F77DA" w:rsidRPr="00E87665" w:rsidRDefault="003F77DA" w:rsidP="003F77DA">
            <w:pPr>
              <w:keepNext/>
              <w:rPr>
                <w:rFonts w:eastAsia="Times New Roman"/>
                <w:bCs/>
                <w:sz w:val="22"/>
                <w:szCs w:val="22"/>
              </w:rPr>
            </w:pPr>
            <w:r w:rsidRPr="00E87665">
              <w:rPr>
                <w:rFonts w:eastAsia="Times New Roman"/>
                <w:bCs/>
                <w:sz w:val="22"/>
                <w:szCs w:val="22"/>
              </w:rPr>
              <w:t>gubitak tjelesne težine</w:t>
            </w:r>
          </w:p>
        </w:tc>
        <w:tc>
          <w:tcPr>
            <w:tcW w:w="763" w:type="pct"/>
          </w:tcPr>
          <w:p w14:paraId="3EA355A4" w14:textId="77777777" w:rsidR="003F77DA" w:rsidRPr="00E87665" w:rsidRDefault="003F77DA" w:rsidP="003F77DA">
            <w:pPr>
              <w:keepNext/>
              <w:autoSpaceDE w:val="0"/>
              <w:autoSpaceDN w:val="0"/>
              <w:adjustRightInd w:val="0"/>
              <w:rPr>
                <w:rFonts w:eastAsia="Times New Roman"/>
                <w:sz w:val="22"/>
                <w:szCs w:val="22"/>
                <w:lang w:eastAsia="hr-HR"/>
              </w:rPr>
            </w:pPr>
          </w:p>
        </w:tc>
        <w:tc>
          <w:tcPr>
            <w:tcW w:w="764" w:type="pct"/>
            <w:vAlign w:val="center"/>
          </w:tcPr>
          <w:p w14:paraId="1B193864" w14:textId="77777777" w:rsidR="003F77DA" w:rsidRPr="00E87665" w:rsidRDefault="003F77DA" w:rsidP="003F77DA">
            <w:pPr>
              <w:keepNext/>
              <w:autoSpaceDE w:val="0"/>
              <w:autoSpaceDN w:val="0"/>
              <w:adjustRightInd w:val="0"/>
              <w:rPr>
                <w:rFonts w:eastAsia="Times New Roman"/>
                <w:sz w:val="22"/>
                <w:szCs w:val="22"/>
                <w:lang w:eastAsia="hr-HR"/>
              </w:rPr>
            </w:pPr>
            <w:r>
              <w:rPr>
                <w:rFonts w:eastAsia="Times New Roman"/>
                <w:color w:val="000000"/>
                <w:sz w:val="22"/>
                <w:szCs w:val="22"/>
                <w:lang w:eastAsia="hr-HR"/>
              </w:rPr>
              <w:t>81 (7,4)</w:t>
            </w:r>
          </w:p>
        </w:tc>
        <w:tc>
          <w:tcPr>
            <w:tcW w:w="617" w:type="pct"/>
          </w:tcPr>
          <w:p w14:paraId="31951691" w14:textId="77777777" w:rsidR="003F77DA" w:rsidRPr="00E87665" w:rsidRDefault="003F77DA" w:rsidP="003F77DA">
            <w:pPr>
              <w:keepNext/>
              <w:autoSpaceDE w:val="0"/>
              <w:autoSpaceDN w:val="0"/>
              <w:adjustRightInd w:val="0"/>
              <w:rPr>
                <w:rFonts w:eastAsia="Times New Roman"/>
                <w:sz w:val="22"/>
                <w:szCs w:val="22"/>
                <w:lang w:eastAsia="hr-HR"/>
              </w:rPr>
            </w:pPr>
          </w:p>
        </w:tc>
        <w:tc>
          <w:tcPr>
            <w:tcW w:w="614" w:type="pct"/>
            <w:gridSpan w:val="2"/>
            <w:vAlign w:val="center"/>
          </w:tcPr>
          <w:p w14:paraId="3F8F8208" w14:textId="77777777" w:rsidR="003F77DA" w:rsidRPr="00E87665" w:rsidRDefault="003F77DA" w:rsidP="003F77DA">
            <w:pPr>
              <w:keepNext/>
              <w:autoSpaceDE w:val="0"/>
              <w:autoSpaceDN w:val="0"/>
              <w:adjustRightInd w:val="0"/>
              <w:rPr>
                <w:rFonts w:eastAsia="Times New Roman"/>
                <w:sz w:val="22"/>
                <w:szCs w:val="22"/>
                <w:lang w:eastAsia="hr-HR"/>
              </w:rPr>
            </w:pPr>
            <w:r w:rsidRPr="0086308B">
              <w:rPr>
                <w:rFonts w:eastAsia="Times New Roman"/>
                <w:color w:val="000000"/>
                <w:sz w:val="22"/>
                <w:szCs w:val="22"/>
                <w:lang w:eastAsia="hr-HR"/>
              </w:rPr>
              <w:t>0</w:t>
            </w:r>
          </w:p>
        </w:tc>
      </w:tr>
      <w:tr w:rsidR="003F77DA" w:rsidRPr="00E87665" w14:paraId="4F6FD091" w14:textId="77777777" w:rsidTr="00E43C14">
        <w:tc>
          <w:tcPr>
            <w:tcW w:w="973" w:type="pct"/>
            <w:vMerge/>
          </w:tcPr>
          <w:p w14:paraId="5CB30A91"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5BA94BA5" w14:textId="77777777" w:rsidR="003F77DA" w:rsidRPr="00E87665" w:rsidRDefault="003F77DA" w:rsidP="003F77DA">
            <w:pPr>
              <w:rPr>
                <w:rFonts w:eastAsia="Times New Roman"/>
                <w:iCs/>
                <w:sz w:val="22"/>
                <w:szCs w:val="22"/>
              </w:rPr>
            </w:pPr>
            <w:r w:rsidRPr="00E87665">
              <w:rPr>
                <w:rFonts w:eastAsia="Times New Roman"/>
                <w:bCs/>
                <w:sz w:val="22"/>
                <w:szCs w:val="22"/>
              </w:rPr>
              <w:t>povišene vrijednosti aspartat aminotransferaze</w:t>
            </w:r>
          </w:p>
        </w:tc>
        <w:tc>
          <w:tcPr>
            <w:tcW w:w="763" w:type="pct"/>
          </w:tcPr>
          <w:p w14:paraId="08C7D329"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74FC73AE"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13</w:t>
            </w:r>
            <w:r w:rsidRPr="0086308B">
              <w:rPr>
                <w:rFonts w:eastAsia="Times New Roman"/>
                <w:color w:val="000000"/>
                <w:sz w:val="22"/>
                <w:szCs w:val="22"/>
                <w:lang w:eastAsia="hr-HR"/>
              </w:rPr>
              <w:t xml:space="preserve"> (1,</w:t>
            </w:r>
            <w:r>
              <w:rPr>
                <w:rFonts w:eastAsia="Times New Roman"/>
                <w:color w:val="000000"/>
                <w:sz w:val="22"/>
                <w:szCs w:val="22"/>
                <w:lang w:eastAsia="hr-HR"/>
              </w:rPr>
              <w:t>2</w:t>
            </w:r>
            <w:r w:rsidRPr="0086308B">
              <w:rPr>
                <w:rFonts w:eastAsia="Times New Roman"/>
                <w:color w:val="000000"/>
                <w:sz w:val="22"/>
                <w:szCs w:val="22"/>
                <w:lang w:eastAsia="hr-HR"/>
              </w:rPr>
              <w:t>)</w:t>
            </w:r>
          </w:p>
        </w:tc>
        <w:tc>
          <w:tcPr>
            <w:tcW w:w="617" w:type="pct"/>
          </w:tcPr>
          <w:p w14:paraId="13EEC55D" w14:textId="77777777" w:rsidR="003F77DA" w:rsidRPr="00E87665" w:rsidRDefault="003F77DA" w:rsidP="003F77DA">
            <w:pPr>
              <w:autoSpaceDE w:val="0"/>
              <w:autoSpaceDN w:val="0"/>
              <w:adjustRightInd w:val="0"/>
              <w:rPr>
                <w:rFonts w:eastAsia="Times New Roman"/>
                <w:sz w:val="22"/>
                <w:szCs w:val="22"/>
                <w:lang w:eastAsia="hr-HR"/>
              </w:rPr>
            </w:pPr>
          </w:p>
        </w:tc>
        <w:tc>
          <w:tcPr>
            <w:tcW w:w="614" w:type="pct"/>
            <w:gridSpan w:val="2"/>
          </w:tcPr>
          <w:p w14:paraId="4A162AAB"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 (&lt;</w:t>
            </w:r>
            <w:r w:rsidRPr="0086308B">
              <w:rPr>
                <w:rFonts w:eastAsia="Times New Roman"/>
                <w:color w:val="000000"/>
                <w:sz w:val="22"/>
                <w:szCs w:val="22"/>
                <w:lang w:eastAsia="hr-HR"/>
              </w:rPr>
              <w:t>0</w:t>
            </w:r>
            <w:r>
              <w:rPr>
                <w:rFonts w:eastAsia="Times New Roman"/>
                <w:color w:val="000000"/>
                <w:sz w:val="22"/>
                <w:szCs w:val="22"/>
                <w:lang w:eastAsia="hr-HR"/>
              </w:rPr>
              <w:t>,1)</w:t>
            </w:r>
          </w:p>
        </w:tc>
      </w:tr>
      <w:tr w:rsidR="003F77DA" w:rsidRPr="00E87665" w14:paraId="5BF24470" w14:textId="77777777" w:rsidTr="00E43C14">
        <w:tc>
          <w:tcPr>
            <w:tcW w:w="973" w:type="pct"/>
            <w:vMerge/>
          </w:tcPr>
          <w:p w14:paraId="0FA11A7A" w14:textId="77777777" w:rsidR="003F77DA" w:rsidRPr="00E87665" w:rsidRDefault="003F77DA" w:rsidP="003F77DA">
            <w:pPr>
              <w:keepNext/>
              <w:tabs>
                <w:tab w:val="left" w:pos="3828"/>
              </w:tabs>
              <w:outlineLvl w:val="3"/>
              <w:rPr>
                <w:rFonts w:eastAsia="Times New Roman"/>
                <w:iCs/>
                <w:sz w:val="22"/>
                <w:szCs w:val="22"/>
              </w:rPr>
            </w:pPr>
          </w:p>
        </w:tc>
        <w:tc>
          <w:tcPr>
            <w:tcW w:w="1268" w:type="pct"/>
          </w:tcPr>
          <w:p w14:paraId="32817EF5" w14:textId="77777777" w:rsidR="003F77DA" w:rsidRPr="00E87665" w:rsidRDefault="003F77DA" w:rsidP="003F77DA">
            <w:pPr>
              <w:rPr>
                <w:rFonts w:eastAsia="Times New Roman"/>
                <w:iCs/>
                <w:sz w:val="22"/>
                <w:szCs w:val="22"/>
              </w:rPr>
            </w:pPr>
            <w:r w:rsidRPr="00E87665">
              <w:rPr>
                <w:rFonts w:eastAsia="Times New Roman"/>
                <w:bCs/>
                <w:sz w:val="22"/>
                <w:szCs w:val="22"/>
              </w:rPr>
              <w:t>povišene vrijednosti</w:t>
            </w:r>
            <w:r w:rsidRPr="00E87665">
              <w:rPr>
                <w:rFonts w:eastAsia="Times New Roman"/>
                <w:iCs/>
                <w:sz w:val="22"/>
                <w:szCs w:val="22"/>
              </w:rPr>
              <w:t xml:space="preserve"> transaminaza</w:t>
            </w:r>
          </w:p>
        </w:tc>
        <w:tc>
          <w:tcPr>
            <w:tcW w:w="763" w:type="pct"/>
          </w:tcPr>
          <w:p w14:paraId="2CF03F2B" w14:textId="77777777" w:rsidR="003F77DA" w:rsidRPr="00E87665" w:rsidRDefault="003F77DA" w:rsidP="003F77DA">
            <w:pPr>
              <w:autoSpaceDE w:val="0"/>
              <w:autoSpaceDN w:val="0"/>
              <w:adjustRightInd w:val="0"/>
              <w:rPr>
                <w:rFonts w:eastAsia="Times New Roman"/>
                <w:sz w:val="22"/>
                <w:szCs w:val="22"/>
                <w:lang w:eastAsia="hr-HR"/>
              </w:rPr>
            </w:pPr>
          </w:p>
        </w:tc>
        <w:tc>
          <w:tcPr>
            <w:tcW w:w="764" w:type="pct"/>
          </w:tcPr>
          <w:p w14:paraId="17B41703" w14:textId="77777777" w:rsidR="003F77DA" w:rsidRPr="00E87665" w:rsidRDefault="003F77DA" w:rsidP="003F77DA">
            <w:pPr>
              <w:autoSpaceDE w:val="0"/>
              <w:autoSpaceDN w:val="0"/>
              <w:adjustRightInd w:val="0"/>
              <w:rPr>
                <w:rFonts w:eastAsia="Times New Roman"/>
                <w:sz w:val="22"/>
                <w:szCs w:val="22"/>
                <w:lang w:eastAsia="hr-HR"/>
              </w:rPr>
            </w:pPr>
          </w:p>
        </w:tc>
        <w:tc>
          <w:tcPr>
            <w:tcW w:w="617" w:type="pct"/>
          </w:tcPr>
          <w:p w14:paraId="72E37F04"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7 (0,6)</w:t>
            </w:r>
          </w:p>
        </w:tc>
        <w:tc>
          <w:tcPr>
            <w:tcW w:w="614" w:type="pct"/>
            <w:gridSpan w:val="2"/>
          </w:tcPr>
          <w:p w14:paraId="1C8CADBF" w14:textId="77777777" w:rsidR="003F77DA" w:rsidRPr="00E87665" w:rsidRDefault="003F77DA" w:rsidP="003F77DA">
            <w:pPr>
              <w:autoSpaceDE w:val="0"/>
              <w:autoSpaceDN w:val="0"/>
              <w:adjustRightInd w:val="0"/>
              <w:rPr>
                <w:rFonts w:eastAsia="Times New Roman"/>
                <w:sz w:val="22"/>
                <w:szCs w:val="22"/>
                <w:lang w:eastAsia="hr-HR"/>
              </w:rPr>
            </w:pPr>
            <w:r>
              <w:rPr>
                <w:rFonts w:eastAsia="Times New Roman"/>
                <w:color w:val="000000"/>
                <w:sz w:val="22"/>
                <w:szCs w:val="22"/>
                <w:lang w:eastAsia="hr-HR"/>
              </w:rPr>
              <w:t>1 (&lt;</w:t>
            </w:r>
            <w:r w:rsidRPr="0086308B">
              <w:rPr>
                <w:rFonts w:eastAsia="Times New Roman"/>
                <w:color w:val="000000"/>
                <w:sz w:val="22"/>
                <w:szCs w:val="22"/>
                <w:lang w:eastAsia="hr-HR"/>
              </w:rPr>
              <w:t>0</w:t>
            </w:r>
            <w:r>
              <w:rPr>
                <w:rFonts w:eastAsia="Times New Roman"/>
                <w:color w:val="000000"/>
                <w:sz w:val="22"/>
                <w:szCs w:val="22"/>
                <w:lang w:eastAsia="hr-HR"/>
              </w:rPr>
              <w:t>,1)</w:t>
            </w:r>
          </w:p>
        </w:tc>
      </w:tr>
    </w:tbl>
    <w:p w14:paraId="78386489" w14:textId="77777777" w:rsidR="001C4011" w:rsidRPr="00E87665" w:rsidRDefault="001C4011" w:rsidP="001C4011">
      <w:pPr>
        <w:rPr>
          <w:rFonts w:eastAsia="Times New Roman"/>
          <w:sz w:val="22"/>
          <w:szCs w:val="22"/>
        </w:rPr>
      </w:pPr>
      <w:r w:rsidRPr="00E87665">
        <w:rPr>
          <w:rFonts w:eastAsia="Times New Roman"/>
          <w:sz w:val="22"/>
          <w:szCs w:val="22"/>
          <w:vertAlign w:val="superscript"/>
        </w:rPr>
        <w:t>a</w:t>
      </w:r>
      <w:r w:rsidRPr="00E87665">
        <w:rPr>
          <w:rFonts w:eastAsia="Times New Roman"/>
          <w:sz w:val="22"/>
          <w:szCs w:val="22"/>
        </w:rPr>
        <w:t xml:space="preserve"> na temelju laboratorijskih vrijednosti</w:t>
      </w:r>
    </w:p>
    <w:p w14:paraId="2675D288" w14:textId="77777777" w:rsidR="001C4011" w:rsidRPr="00E87665" w:rsidRDefault="001C4011" w:rsidP="001C4011">
      <w:pPr>
        <w:rPr>
          <w:rFonts w:eastAsia="Times New Roman"/>
          <w:b/>
          <w:i/>
          <w:iCs/>
          <w:sz w:val="22"/>
          <w:szCs w:val="22"/>
        </w:rPr>
      </w:pPr>
      <w:r w:rsidRPr="00E87665">
        <w:rPr>
          <w:rFonts w:eastAsia="Times New Roman"/>
          <w:sz w:val="22"/>
          <w:szCs w:val="22"/>
        </w:rPr>
        <w:t xml:space="preserve">* vidjeti opširnije u </w:t>
      </w:r>
      <w:r w:rsidR="00DC2E01" w:rsidRPr="00E87665">
        <w:rPr>
          <w:rFonts w:eastAsia="Times New Roman"/>
          <w:sz w:val="22"/>
          <w:szCs w:val="22"/>
        </w:rPr>
        <w:t>daljnjem tekstu</w:t>
      </w:r>
    </w:p>
    <w:p w14:paraId="111A8181" w14:textId="77777777" w:rsidR="001C4011" w:rsidRPr="00E87665" w:rsidRDefault="001C4011" w:rsidP="001C4011">
      <w:pPr>
        <w:rPr>
          <w:rFonts w:eastAsia="Times New Roman"/>
          <w:sz w:val="22"/>
          <w:szCs w:val="22"/>
        </w:rPr>
      </w:pPr>
    </w:p>
    <w:p w14:paraId="40E6DA06" w14:textId="77777777" w:rsidR="001C4011" w:rsidRPr="00E87665" w:rsidRDefault="001C4011" w:rsidP="001C4011">
      <w:pPr>
        <w:keepNext/>
        <w:rPr>
          <w:rFonts w:eastAsia="Times New Roman"/>
          <w:sz w:val="22"/>
          <w:szCs w:val="22"/>
          <w:u w:val="single"/>
        </w:rPr>
      </w:pPr>
      <w:r w:rsidRPr="00E87665">
        <w:rPr>
          <w:rFonts w:eastAsia="Times New Roman"/>
          <w:sz w:val="22"/>
          <w:szCs w:val="22"/>
          <w:u w:val="single"/>
        </w:rPr>
        <w:t xml:space="preserve">Opis </w:t>
      </w:r>
      <w:r w:rsidR="00E820E8" w:rsidRPr="00E87665">
        <w:rPr>
          <w:sz w:val="22"/>
          <w:szCs w:val="22"/>
          <w:u w:val="single"/>
        </w:rPr>
        <w:t>izdvojenih</w:t>
      </w:r>
      <w:r w:rsidRPr="00E87665">
        <w:rPr>
          <w:rFonts w:eastAsia="Times New Roman"/>
          <w:sz w:val="22"/>
          <w:szCs w:val="22"/>
          <w:u w:val="single"/>
        </w:rPr>
        <w:t xml:space="preserve"> nuspojava</w:t>
      </w:r>
    </w:p>
    <w:p w14:paraId="7346FFCD" w14:textId="77777777" w:rsidR="00BE6C24" w:rsidRPr="00E87665" w:rsidRDefault="00BE6C24" w:rsidP="001C4011">
      <w:pPr>
        <w:keepNext/>
        <w:rPr>
          <w:rFonts w:eastAsia="Times New Roman"/>
          <w:sz w:val="22"/>
          <w:szCs w:val="22"/>
          <w:u w:val="single"/>
        </w:rPr>
      </w:pPr>
    </w:p>
    <w:p w14:paraId="05D063B2" w14:textId="77777777" w:rsidR="001C4011" w:rsidRPr="00E87665" w:rsidRDefault="001C4011" w:rsidP="001C4011">
      <w:pPr>
        <w:keepNext/>
        <w:rPr>
          <w:rFonts w:eastAsia="Times New Roman"/>
          <w:i/>
          <w:sz w:val="22"/>
          <w:szCs w:val="22"/>
        </w:rPr>
      </w:pPr>
      <w:r w:rsidRPr="00E87665">
        <w:rPr>
          <w:rFonts w:eastAsia="Times New Roman"/>
          <w:i/>
          <w:sz w:val="22"/>
          <w:szCs w:val="22"/>
        </w:rPr>
        <w:t>Neutropenija i povezani klinički događaji</w:t>
      </w:r>
    </w:p>
    <w:p w14:paraId="268D5FD5" w14:textId="77777777" w:rsidR="001C4011" w:rsidRPr="00E87665" w:rsidRDefault="001C4011" w:rsidP="001C4011">
      <w:pPr>
        <w:autoSpaceDE w:val="0"/>
        <w:autoSpaceDN w:val="0"/>
        <w:adjustRightInd w:val="0"/>
        <w:rPr>
          <w:rFonts w:eastAsia="Times New Roman"/>
          <w:sz w:val="22"/>
          <w:szCs w:val="22"/>
          <w:lang w:eastAsia="hr-HR"/>
        </w:rPr>
      </w:pPr>
      <w:r w:rsidRPr="00E87665">
        <w:rPr>
          <w:rFonts w:eastAsia="Times New Roman"/>
          <w:bCs/>
          <w:sz w:val="22"/>
          <w:szCs w:val="22"/>
        </w:rPr>
        <w:t>Pokazalo se da primjena G</w:t>
      </w:r>
      <w:r w:rsidRPr="00E87665">
        <w:rPr>
          <w:rFonts w:eastAsia="Times New Roman"/>
          <w:sz w:val="22"/>
          <w:szCs w:val="22"/>
        </w:rPr>
        <w:noBreakHyphen/>
      </w:r>
      <w:r w:rsidRPr="00E87665">
        <w:rPr>
          <w:rFonts w:eastAsia="Times New Roman"/>
          <w:bCs/>
          <w:sz w:val="22"/>
          <w:szCs w:val="22"/>
        </w:rPr>
        <w:t>CSF</w:t>
      </w:r>
      <w:r w:rsidRPr="00E87665">
        <w:rPr>
          <w:rFonts w:eastAsia="Times New Roman"/>
          <w:sz w:val="22"/>
          <w:szCs w:val="22"/>
        </w:rPr>
        <w:noBreakHyphen/>
      </w:r>
      <w:r w:rsidRPr="00E87665">
        <w:rPr>
          <w:rFonts w:eastAsia="Times New Roman"/>
          <w:bCs/>
          <w:sz w:val="22"/>
          <w:szCs w:val="22"/>
        </w:rPr>
        <w:t xml:space="preserve">a smanjuje incidenciju i težinu neutropenije (vidjeti </w:t>
      </w:r>
      <w:r w:rsidR="0055752C" w:rsidRPr="00E87665">
        <w:rPr>
          <w:rFonts w:eastAsia="Times New Roman"/>
          <w:bCs/>
          <w:sz w:val="22"/>
          <w:szCs w:val="22"/>
        </w:rPr>
        <w:t>dijelove </w:t>
      </w:r>
      <w:r w:rsidRPr="00E87665">
        <w:rPr>
          <w:rFonts w:eastAsia="Times New Roman"/>
          <w:bCs/>
          <w:sz w:val="22"/>
          <w:szCs w:val="22"/>
        </w:rPr>
        <w:t xml:space="preserve">4.2 i 4.4). </w:t>
      </w:r>
    </w:p>
    <w:p w14:paraId="18A242C0" w14:textId="77777777" w:rsidR="002A7C8C" w:rsidRPr="00A944AE" w:rsidRDefault="002A7C8C" w:rsidP="002A7C8C">
      <w:pPr>
        <w:rPr>
          <w:rFonts w:eastAsia="Times New Roman"/>
          <w:sz w:val="22"/>
          <w:szCs w:val="22"/>
          <w:lang w:eastAsia="hr-HR"/>
        </w:rPr>
      </w:pPr>
      <w:r w:rsidRPr="00A944AE">
        <w:rPr>
          <w:rFonts w:eastAsia="Times New Roman"/>
          <w:sz w:val="22"/>
          <w:szCs w:val="22"/>
          <w:lang w:eastAsia="hr-HR"/>
        </w:rPr>
        <w:t xml:space="preserve">Incidencija neutropenije stupnja ≥ 3 prema laboratorijskim nalazima </w:t>
      </w:r>
      <w:r>
        <w:rPr>
          <w:rFonts w:eastAsia="Times New Roman"/>
          <w:sz w:val="22"/>
          <w:szCs w:val="22"/>
          <w:lang w:eastAsia="hr-HR"/>
        </w:rPr>
        <w:t xml:space="preserve">razlikovala se ovisno o primjeni G-CSF-a od 44,7% do 76,7% s najnižom prijavljenom incidencijom kada je korištena </w:t>
      </w:r>
      <w:r w:rsidRPr="0086308B">
        <w:rPr>
          <w:rFonts w:eastAsia="Times New Roman"/>
          <w:sz w:val="22"/>
          <w:szCs w:val="22"/>
        </w:rPr>
        <w:t>profilaks</w:t>
      </w:r>
      <w:r>
        <w:rPr>
          <w:rFonts w:eastAsia="Times New Roman"/>
          <w:sz w:val="22"/>
          <w:szCs w:val="22"/>
        </w:rPr>
        <w:t>a</w:t>
      </w:r>
      <w:r w:rsidRPr="0086308B">
        <w:rPr>
          <w:rFonts w:eastAsia="Times New Roman"/>
          <w:sz w:val="22"/>
          <w:szCs w:val="22"/>
        </w:rPr>
        <w:t xml:space="preserve"> G</w:t>
      </w:r>
      <w:r w:rsidRPr="0086308B">
        <w:rPr>
          <w:rFonts w:eastAsia="Times New Roman"/>
          <w:sz w:val="22"/>
          <w:szCs w:val="22"/>
        </w:rPr>
        <w:noBreakHyphen/>
        <w:t>CSF</w:t>
      </w:r>
      <w:r w:rsidRPr="0086308B">
        <w:rPr>
          <w:rFonts w:eastAsia="Times New Roman"/>
          <w:sz w:val="22"/>
          <w:szCs w:val="22"/>
        </w:rPr>
        <w:noBreakHyphen/>
        <w:t>om</w:t>
      </w:r>
      <w:r w:rsidRPr="00A944AE">
        <w:rPr>
          <w:rFonts w:eastAsia="Times New Roman"/>
          <w:sz w:val="22"/>
          <w:szCs w:val="22"/>
          <w:lang w:eastAsia="hr-HR"/>
        </w:rPr>
        <w:t xml:space="preserve">. </w:t>
      </w:r>
      <w:r>
        <w:rPr>
          <w:rFonts w:eastAsia="Times New Roman"/>
          <w:sz w:val="22"/>
          <w:szCs w:val="22"/>
          <w:lang w:eastAsia="hr-HR"/>
        </w:rPr>
        <w:t xml:space="preserve">Slično tome, incidencija febrilne neutropenije stupnja </w:t>
      </w:r>
      <w:r w:rsidRPr="00A944AE">
        <w:rPr>
          <w:rFonts w:eastAsia="Times New Roman"/>
          <w:sz w:val="22"/>
          <w:szCs w:val="22"/>
          <w:lang w:eastAsia="hr-HR"/>
        </w:rPr>
        <w:t>≥ 3</w:t>
      </w:r>
      <w:r>
        <w:rPr>
          <w:rFonts w:eastAsia="Times New Roman"/>
          <w:sz w:val="22"/>
          <w:szCs w:val="22"/>
          <w:lang w:eastAsia="hr-HR"/>
        </w:rPr>
        <w:t xml:space="preserve"> kretala se u rasponu od 3,2% do 8,6%.</w:t>
      </w:r>
    </w:p>
    <w:p w14:paraId="23E78775" w14:textId="77777777" w:rsidR="002A7C8C" w:rsidRPr="0086308B" w:rsidRDefault="002A7C8C" w:rsidP="002A7C8C">
      <w:pPr>
        <w:rPr>
          <w:rFonts w:eastAsia="Times New Roman"/>
          <w:sz w:val="22"/>
          <w:szCs w:val="22"/>
          <w:lang w:eastAsia="hr-HR"/>
        </w:rPr>
      </w:pPr>
      <w:r w:rsidRPr="00A944AE">
        <w:rPr>
          <w:rFonts w:eastAsia="Times New Roman"/>
          <w:sz w:val="22"/>
          <w:szCs w:val="22"/>
          <w:lang w:eastAsia="hr-HR"/>
        </w:rPr>
        <w:t xml:space="preserve">Komplikacije neutropenije </w:t>
      </w:r>
      <w:r>
        <w:rPr>
          <w:rFonts w:eastAsia="Times New Roman"/>
          <w:sz w:val="22"/>
          <w:szCs w:val="22"/>
          <w:lang w:eastAsia="hr-HR"/>
        </w:rPr>
        <w:t>(</w:t>
      </w:r>
      <w:r w:rsidRPr="00A944AE">
        <w:rPr>
          <w:rFonts w:eastAsia="Times New Roman"/>
          <w:sz w:val="22"/>
          <w:szCs w:val="22"/>
          <w:lang w:eastAsia="hr-HR"/>
        </w:rPr>
        <w:t>uključ</w:t>
      </w:r>
      <w:r>
        <w:rPr>
          <w:rFonts w:eastAsia="Times New Roman"/>
          <w:sz w:val="22"/>
          <w:szCs w:val="22"/>
          <w:lang w:eastAsia="hr-HR"/>
        </w:rPr>
        <w:t>ujući</w:t>
      </w:r>
      <w:r w:rsidRPr="00A944AE">
        <w:rPr>
          <w:rFonts w:eastAsia="Times New Roman"/>
          <w:sz w:val="22"/>
          <w:szCs w:val="22"/>
          <w:lang w:eastAsia="hr-HR"/>
        </w:rPr>
        <w:t xml:space="preserve"> </w:t>
      </w:r>
      <w:r>
        <w:rPr>
          <w:rFonts w:eastAsia="Times New Roman"/>
          <w:sz w:val="22"/>
          <w:szCs w:val="22"/>
          <w:lang w:eastAsia="hr-HR"/>
        </w:rPr>
        <w:t xml:space="preserve">febrilnu neutropeniju, </w:t>
      </w:r>
      <w:r w:rsidRPr="00A944AE">
        <w:rPr>
          <w:rFonts w:eastAsia="Times New Roman"/>
          <w:sz w:val="22"/>
          <w:szCs w:val="22"/>
          <w:lang w:eastAsia="hr-HR"/>
        </w:rPr>
        <w:t>neutropenijsk</w:t>
      </w:r>
      <w:r>
        <w:rPr>
          <w:rFonts w:eastAsia="Times New Roman"/>
          <w:sz w:val="22"/>
          <w:szCs w:val="22"/>
          <w:lang w:eastAsia="hr-HR"/>
        </w:rPr>
        <w:t>u</w:t>
      </w:r>
      <w:r w:rsidRPr="00A944AE">
        <w:rPr>
          <w:rFonts w:eastAsia="Times New Roman"/>
          <w:sz w:val="22"/>
          <w:szCs w:val="22"/>
          <w:lang w:eastAsia="hr-HR"/>
        </w:rPr>
        <w:t xml:space="preserve"> infekcij</w:t>
      </w:r>
      <w:r>
        <w:rPr>
          <w:rFonts w:eastAsia="Times New Roman"/>
          <w:sz w:val="22"/>
          <w:szCs w:val="22"/>
          <w:lang w:eastAsia="hr-HR"/>
        </w:rPr>
        <w:t>u/</w:t>
      </w:r>
      <w:r w:rsidRPr="00A944AE">
        <w:rPr>
          <w:rFonts w:eastAsia="Times New Roman"/>
          <w:sz w:val="22"/>
          <w:szCs w:val="22"/>
          <w:lang w:eastAsia="hr-HR"/>
        </w:rPr>
        <w:t xml:space="preserve">sepsu i </w:t>
      </w:r>
      <w:r>
        <w:rPr>
          <w:rFonts w:eastAsia="Times New Roman"/>
          <w:sz w:val="22"/>
          <w:szCs w:val="22"/>
          <w:lang w:eastAsia="hr-HR"/>
        </w:rPr>
        <w:t>neutropenijski kolitis</w:t>
      </w:r>
      <w:r w:rsidRPr="00A944AE">
        <w:rPr>
          <w:rFonts w:eastAsia="Times New Roman"/>
          <w:sz w:val="22"/>
          <w:szCs w:val="22"/>
          <w:lang w:eastAsia="hr-HR"/>
        </w:rPr>
        <w:t>)</w:t>
      </w:r>
      <w:r>
        <w:rPr>
          <w:rFonts w:eastAsia="Times New Roman"/>
          <w:sz w:val="22"/>
          <w:szCs w:val="22"/>
          <w:lang w:eastAsia="hr-HR"/>
        </w:rPr>
        <w:t>,</w:t>
      </w:r>
      <w:r w:rsidRPr="00A944AE">
        <w:rPr>
          <w:rFonts w:eastAsia="Times New Roman"/>
          <w:sz w:val="22"/>
          <w:szCs w:val="22"/>
          <w:lang w:eastAsia="hr-HR"/>
        </w:rPr>
        <w:t xml:space="preserve"> koj</w:t>
      </w:r>
      <w:r>
        <w:rPr>
          <w:rFonts w:eastAsia="Times New Roman"/>
          <w:sz w:val="22"/>
          <w:szCs w:val="22"/>
          <w:lang w:eastAsia="hr-HR"/>
        </w:rPr>
        <w:t>e</w:t>
      </w:r>
      <w:r w:rsidRPr="00A944AE">
        <w:rPr>
          <w:rFonts w:eastAsia="Times New Roman"/>
          <w:sz w:val="22"/>
          <w:szCs w:val="22"/>
          <w:lang w:eastAsia="hr-HR"/>
        </w:rPr>
        <w:t xml:space="preserve"> su u nekim slučajevima rezultiral</w:t>
      </w:r>
      <w:r>
        <w:rPr>
          <w:rFonts w:eastAsia="Times New Roman"/>
          <w:sz w:val="22"/>
          <w:szCs w:val="22"/>
          <w:lang w:eastAsia="hr-HR"/>
        </w:rPr>
        <w:t>e</w:t>
      </w:r>
      <w:r w:rsidRPr="00A944AE">
        <w:rPr>
          <w:rFonts w:eastAsia="Times New Roman"/>
          <w:sz w:val="22"/>
          <w:szCs w:val="22"/>
          <w:lang w:eastAsia="hr-HR"/>
        </w:rPr>
        <w:t xml:space="preserve"> smrtnim ishodom</w:t>
      </w:r>
      <w:r>
        <w:rPr>
          <w:rFonts w:eastAsia="Times New Roman"/>
          <w:sz w:val="22"/>
          <w:szCs w:val="22"/>
          <w:lang w:eastAsia="hr-HR"/>
        </w:rPr>
        <w:t>, prijavljene su 4,0% bolesnika kada je korištena p</w:t>
      </w:r>
      <w:r w:rsidRPr="0086308B">
        <w:rPr>
          <w:rFonts w:eastAsia="Times New Roman"/>
          <w:sz w:val="22"/>
          <w:szCs w:val="22"/>
          <w:lang w:eastAsia="hr-HR"/>
        </w:rPr>
        <w:t>rimarn</w:t>
      </w:r>
      <w:r>
        <w:rPr>
          <w:rFonts w:eastAsia="Times New Roman"/>
          <w:sz w:val="22"/>
          <w:szCs w:val="22"/>
          <w:lang w:eastAsia="hr-HR"/>
        </w:rPr>
        <w:t>a</w:t>
      </w:r>
      <w:r w:rsidRPr="0086308B">
        <w:rPr>
          <w:rFonts w:eastAsia="Times New Roman"/>
          <w:sz w:val="22"/>
          <w:szCs w:val="22"/>
          <w:lang w:eastAsia="hr-HR"/>
        </w:rPr>
        <w:t xml:space="preserve"> </w:t>
      </w:r>
      <w:r w:rsidRPr="0086308B">
        <w:rPr>
          <w:rFonts w:eastAsia="Times New Roman"/>
          <w:sz w:val="22"/>
          <w:szCs w:val="22"/>
        </w:rPr>
        <w:t>profilaks</w:t>
      </w:r>
      <w:r>
        <w:rPr>
          <w:rFonts w:eastAsia="Times New Roman"/>
          <w:sz w:val="22"/>
          <w:szCs w:val="22"/>
        </w:rPr>
        <w:t>a</w:t>
      </w:r>
      <w:r w:rsidRPr="0086308B">
        <w:rPr>
          <w:rFonts w:eastAsia="Times New Roman"/>
          <w:sz w:val="22"/>
          <w:szCs w:val="22"/>
        </w:rPr>
        <w:t xml:space="preserve"> G</w:t>
      </w:r>
      <w:r w:rsidRPr="0086308B">
        <w:rPr>
          <w:rFonts w:eastAsia="Times New Roman"/>
          <w:sz w:val="22"/>
          <w:szCs w:val="22"/>
        </w:rPr>
        <w:noBreakHyphen/>
        <w:t>CSF</w:t>
      </w:r>
      <w:r w:rsidRPr="0086308B">
        <w:rPr>
          <w:rFonts w:eastAsia="Times New Roman"/>
          <w:sz w:val="22"/>
          <w:szCs w:val="22"/>
        </w:rPr>
        <w:noBreakHyphen/>
        <w:t>om</w:t>
      </w:r>
      <w:r>
        <w:rPr>
          <w:rFonts w:eastAsia="Times New Roman"/>
          <w:sz w:val="22"/>
          <w:szCs w:val="22"/>
        </w:rPr>
        <w:t xml:space="preserve">, a kada ona nije korištena u 12,8% bolesnika. </w:t>
      </w:r>
    </w:p>
    <w:p w14:paraId="044466D4" w14:textId="77777777" w:rsidR="002A7C8C" w:rsidRPr="0086308B" w:rsidRDefault="002A7C8C" w:rsidP="002A7C8C">
      <w:pPr>
        <w:rPr>
          <w:rFonts w:eastAsia="Times New Roman"/>
          <w:sz w:val="22"/>
          <w:szCs w:val="22"/>
        </w:rPr>
      </w:pPr>
    </w:p>
    <w:p w14:paraId="4F2985E4" w14:textId="77777777" w:rsidR="002A7C8C" w:rsidRPr="0086308B" w:rsidRDefault="002A7C8C" w:rsidP="002A7C8C">
      <w:pPr>
        <w:keepNext/>
        <w:tabs>
          <w:tab w:val="left" w:pos="3828"/>
        </w:tabs>
        <w:outlineLvl w:val="6"/>
        <w:rPr>
          <w:rFonts w:eastAsia="Times New Roman"/>
          <w:i/>
          <w:iCs/>
          <w:sz w:val="22"/>
          <w:szCs w:val="22"/>
        </w:rPr>
      </w:pPr>
      <w:r w:rsidRPr="0086308B">
        <w:rPr>
          <w:rFonts w:eastAsia="Times New Roman"/>
          <w:i/>
          <w:iCs/>
          <w:sz w:val="22"/>
          <w:szCs w:val="22"/>
        </w:rPr>
        <w:t>Srčani poremećaji i aritmije</w:t>
      </w:r>
    </w:p>
    <w:p w14:paraId="0702627C" w14:textId="77777777" w:rsidR="002A7C8C" w:rsidRPr="0086308B" w:rsidRDefault="002A7C8C" w:rsidP="002A7C8C">
      <w:pPr>
        <w:tabs>
          <w:tab w:val="left" w:pos="3828"/>
        </w:tabs>
        <w:rPr>
          <w:rFonts w:eastAsia="Times New Roman"/>
          <w:bCs/>
          <w:sz w:val="22"/>
          <w:szCs w:val="22"/>
        </w:rPr>
      </w:pPr>
      <w:r>
        <w:rPr>
          <w:rFonts w:eastAsia="Times New Roman"/>
          <w:bCs/>
          <w:sz w:val="22"/>
          <w:szCs w:val="22"/>
        </w:rPr>
        <w:t xml:space="preserve">U objedinjenoj analizi, </w:t>
      </w:r>
      <w:r w:rsidRPr="0086308B">
        <w:rPr>
          <w:rFonts w:eastAsia="Times New Roman"/>
          <w:bCs/>
          <w:sz w:val="22"/>
          <w:szCs w:val="22"/>
        </w:rPr>
        <w:t>srčan</w:t>
      </w:r>
      <w:r>
        <w:rPr>
          <w:rFonts w:eastAsia="Times New Roman"/>
          <w:bCs/>
          <w:sz w:val="22"/>
          <w:szCs w:val="22"/>
        </w:rPr>
        <w:t>i su događaji</w:t>
      </w:r>
      <w:r w:rsidRPr="0086308B">
        <w:rPr>
          <w:rFonts w:eastAsia="Times New Roman"/>
          <w:bCs/>
          <w:sz w:val="22"/>
          <w:szCs w:val="22"/>
        </w:rPr>
        <w:t xml:space="preserve"> </w:t>
      </w:r>
      <w:r>
        <w:rPr>
          <w:rFonts w:eastAsia="Times New Roman"/>
          <w:bCs/>
          <w:sz w:val="22"/>
          <w:szCs w:val="22"/>
        </w:rPr>
        <w:t>prijavljeni u 5,5%</w:t>
      </w:r>
      <w:r w:rsidRPr="0086308B">
        <w:rPr>
          <w:rFonts w:eastAsia="Times New Roman"/>
          <w:bCs/>
          <w:sz w:val="22"/>
          <w:szCs w:val="22"/>
        </w:rPr>
        <w:t xml:space="preserve"> bolesnika od kojih je </w:t>
      </w:r>
      <w:r>
        <w:rPr>
          <w:rFonts w:eastAsia="Times New Roman"/>
          <w:bCs/>
          <w:sz w:val="22"/>
          <w:szCs w:val="22"/>
        </w:rPr>
        <w:t>1,1%</w:t>
      </w:r>
      <w:r w:rsidRPr="0086308B">
        <w:rPr>
          <w:rFonts w:eastAsia="Times New Roman"/>
          <w:bCs/>
          <w:sz w:val="22"/>
          <w:szCs w:val="22"/>
        </w:rPr>
        <w:t> imalo srčanu aritmiju stupnja ≥ 3. Incidencija tahikardije u bolesnika liječenih kabazitakselom iznosila je 1,</w:t>
      </w:r>
      <w:r>
        <w:rPr>
          <w:rFonts w:eastAsia="Times New Roman"/>
          <w:bCs/>
          <w:sz w:val="22"/>
          <w:szCs w:val="22"/>
        </w:rPr>
        <w:t>0</w:t>
      </w:r>
      <w:r w:rsidRPr="0086308B">
        <w:rPr>
          <w:rFonts w:eastAsia="Times New Roman"/>
          <w:bCs/>
          <w:sz w:val="22"/>
          <w:szCs w:val="22"/>
        </w:rPr>
        <w:t xml:space="preserve">%, </w:t>
      </w:r>
      <w:r>
        <w:rPr>
          <w:rFonts w:eastAsia="Times New Roman"/>
          <w:bCs/>
          <w:sz w:val="22"/>
          <w:szCs w:val="22"/>
        </w:rPr>
        <w:t>od kojih je manje od 0,1%</w:t>
      </w:r>
      <w:r w:rsidRPr="0086308B">
        <w:rPr>
          <w:rFonts w:eastAsia="Times New Roman"/>
          <w:bCs/>
          <w:sz w:val="22"/>
          <w:szCs w:val="22"/>
        </w:rPr>
        <w:t xml:space="preserve"> bi</w:t>
      </w:r>
      <w:r>
        <w:rPr>
          <w:rFonts w:eastAsia="Times New Roman"/>
          <w:bCs/>
          <w:sz w:val="22"/>
          <w:szCs w:val="22"/>
        </w:rPr>
        <w:t>l</w:t>
      </w:r>
      <w:r w:rsidRPr="0086308B">
        <w:rPr>
          <w:rFonts w:eastAsia="Times New Roman"/>
          <w:bCs/>
          <w:sz w:val="22"/>
          <w:szCs w:val="22"/>
        </w:rPr>
        <w:t>o stupnja ≥ 3. Incidencija fibrilacije atrija iznosila je 1,</w:t>
      </w:r>
      <w:r>
        <w:rPr>
          <w:rFonts w:eastAsia="Times New Roman"/>
          <w:bCs/>
          <w:sz w:val="22"/>
          <w:szCs w:val="22"/>
        </w:rPr>
        <w:t>3</w:t>
      </w:r>
      <w:r w:rsidRPr="0086308B">
        <w:rPr>
          <w:rFonts w:eastAsia="Times New Roman"/>
          <w:bCs/>
          <w:sz w:val="22"/>
          <w:szCs w:val="22"/>
        </w:rPr>
        <w:t>%. Slučajevi zatajenja srca zabilježen</w:t>
      </w:r>
      <w:r>
        <w:rPr>
          <w:rFonts w:eastAsia="Times New Roman"/>
          <w:bCs/>
          <w:sz w:val="22"/>
          <w:szCs w:val="22"/>
        </w:rPr>
        <w:t>i su</w:t>
      </w:r>
      <w:r w:rsidRPr="0086308B">
        <w:rPr>
          <w:rFonts w:eastAsia="Times New Roman"/>
          <w:bCs/>
          <w:sz w:val="22"/>
          <w:szCs w:val="22"/>
        </w:rPr>
        <w:t xml:space="preserve"> u 2 bolesnika (0,</w:t>
      </w:r>
      <w:r>
        <w:rPr>
          <w:rFonts w:eastAsia="Times New Roman"/>
          <w:bCs/>
          <w:sz w:val="22"/>
          <w:szCs w:val="22"/>
        </w:rPr>
        <w:t>2</w:t>
      </w:r>
      <w:r w:rsidRPr="0086308B">
        <w:rPr>
          <w:rFonts w:eastAsia="Times New Roman"/>
          <w:bCs/>
          <w:sz w:val="22"/>
          <w:szCs w:val="22"/>
        </w:rPr>
        <w:t>%)</w:t>
      </w:r>
      <w:r>
        <w:rPr>
          <w:rFonts w:eastAsia="Times New Roman"/>
          <w:bCs/>
          <w:sz w:val="22"/>
          <w:szCs w:val="22"/>
        </w:rPr>
        <w:t>, od kojih je jedan rezultirao smrtnim ishodom</w:t>
      </w:r>
      <w:r w:rsidRPr="0086308B">
        <w:rPr>
          <w:rFonts w:eastAsia="Times New Roman"/>
          <w:bCs/>
          <w:sz w:val="22"/>
          <w:szCs w:val="22"/>
        </w:rPr>
        <w:t xml:space="preserve">. Smrtonosna ventrikularna fibrilacija prijavljena je u 1 bolesnika (0,3%), a srčani zastoj u </w:t>
      </w:r>
      <w:r>
        <w:rPr>
          <w:rFonts w:eastAsia="Times New Roman"/>
          <w:bCs/>
          <w:sz w:val="22"/>
          <w:szCs w:val="22"/>
        </w:rPr>
        <w:t>3</w:t>
      </w:r>
      <w:r w:rsidRPr="0086308B">
        <w:rPr>
          <w:rFonts w:eastAsia="Times New Roman"/>
          <w:bCs/>
          <w:sz w:val="22"/>
          <w:szCs w:val="22"/>
        </w:rPr>
        <w:t> bolesnika (0,5%). Prema mišljenju ispitivača, niti jedan slučaj nije bio povezan s primjenom lijeka.</w:t>
      </w:r>
    </w:p>
    <w:p w14:paraId="0188DCAF" w14:textId="77777777" w:rsidR="002A7C8C" w:rsidRPr="00E87665" w:rsidRDefault="002A7C8C" w:rsidP="001C4011">
      <w:pPr>
        <w:rPr>
          <w:rFonts w:eastAsia="Times New Roman"/>
          <w:sz w:val="22"/>
          <w:szCs w:val="22"/>
        </w:rPr>
      </w:pPr>
    </w:p>
    <w:p w14:paraId="7A86CA70" w14:textId="77777777" w:rsidR="000E02AE" w:rsidRPr="00E87665" w:rsidRDefault="000E02AE" w:rsidP="000E02AE">
      <w:pPr>
        <w:rPr>
          <w:rFonts w:eastAsia="Times New Roman"/>
          <w:bCs/>
          <w:i/>
          <w:iCs/>
          <w:sz w:val="22"/>
          <w:szCs w:val="22"/>
        </w:rPr>
      </w:pPr>
      <w:r w:rsidRPr="00E87665">
        <w:rPr>
          <w:rFonts w:eastAsia="Times New Roman"/>
          <w:bCs/>
          <w:i/>
          <w:iCs/>
          <w:sz w:val="22"/>
          <w:szCs w:val="22"/>
        </w:rPr>
        <w:t>Hematurija</w:t>
      </w:r>
    </w:p>
    <w:p w14:paraId="2011129E" w14:textId="77777777" w:rsidR="000E02AE" w:rsidRPr="00E87665" w:rsidRDefault="002A7C8C" w:rsidP="000E02AE">
      <w:pPr>
        <w:rPr>
          <w:rFonts w:eastAsia="Times New Roman"/>
          <w:bCs/>
          <w:iCs/>
          <w:sz w:val="22"/>
          <w:szCs w:val="22"/>
        </w:rPr>
      </w:pPr>
      <w:r>
        <w:rPr>
          <w:rFonts w:eastAsia="Times New Roman"/>
          <w:bCs/>
          <w:iCs/>
          <w:sz w:val="22"/>
          <w:szCs w:val="22"/>
        </w:rPr>
        <w:t>U objedinjenoj analizi, učestalost</w:t>
      </w:r>
      <w:r w:rsidRPr="00E87665">
        <w:rPr>
          <w:rFonts w:eastAsia="Times New Roman"/>
          <w:bCs/>
          <w:iCs/>
          <w:sz w:val="22"/>
          <w:szCs w:val="22"/>
        </w:rPr>
        <w:t xml:space="preserve"> </w:t>
      </w:r>
      <w:r w:rsidR="00827E2E" w:rsidRPr="00E87665">
        <w:rPr>
          <w:rFonts w:eastAsia="Times New Roman"/>
          <w:bCs/>
          <w:iCs/>
          <w:sz w:val="22"/>
          <w:szCs w:val="22"/>
        </w:rPr>
        <w:t>h</w:t>
      </w:r>
      <w:r w:rsidR="000E02AE" w:rsidRPr="00E87665">
        <w:rPr>
          <w:rFonts w:eastAsia="Times New Roman"/>
          <w:bCs/>
          <w:iCs/>
          <w:sz w:val="22"/>
          <w:szCs w:val="22"/>
        </w:rPr>
        <w:t>ematurij</w:t>
      </w:r>
      <w:r w:rsidR="00827E2E" w:rsidRPr="00E87665">
        <w:rPr>
          <w:rFonts w:eastAsia="Times New Roman"/>
          <w:bCs/>
          <w:iCs/>
          <w:sz w:val="22"/>
          <w:szCs w:val="22"/>
        </w:rPr>
        <w:t>e</w:t>
      </w:r>
      <w:r w:rsidR="000E02AE" w:rsidRPr="00E87665">
        <w:rPr>
          <w:rFonts w:eastAsia="Times New Roman"/>
          <w:bCs/>
          <w:iCs/>
          <w:sz w:val="22"/>
          <w:szCs w:val="22"/>
        </w:rPr>
        <w:t xml:space="preserve"> svih stupnjeva </w:t>
      </w:r>
      <w:r w:rsidR="00AF0BEB" w:rsidRPr="00E87665">
        <w:rPr>
          <w:rFonts w:eastAsia="Times New Roman"/>
          <w:bCs/>
          <w:iCs/>
          <w:sz w:val="22"/>
          <w:szCs w:val="22"/>
        </w:rPr>
        <w:t xml:space="preserve">bila </w:t>
      </w:r>
      <w:r w:rsidR="00827E2E" w:rsidRPr="00E87665">
        <w:rPr>
          <w:rFonts w:eastAsia="Times New Roman"/>
          <w:bCs/>
          <w:iCs/>
          <w:sz w:val="22"/>
          <w:szCs w:val="22"/>
        </w:rPr>
        <w:t xml:space="preserve">je </w:t>
      </w:r>
      <w:r>
        <w:rPr>
          <w:rFonts w:eastAsia="Times New Roman"/>
          <w:bCs/>
          <w:iCs/>
          <w:sz w:val="22"/>
          <w:szCs w:val="22"/>
        </w:rPr>
        <w:t>18</w:t>
      </w:r>
      <w:r w:rsidR="000E02AE" w:rsidRPr="00E87665">
        <w:rPr>
          <w:rFonts w:eastAsia="Times New Roman"/>
          <w:bCs/>
          <w:iCs/>
          <w:sz w:val="22"/>
          <w:szCs w:val="22"/>
        </w:rPr>
        <w:t xml:space="preserve">,8% </w:t>
      </w:r>
      <w:r w:rsidR="00BF57BC" w:rsidRPr="00E87665">
        <w:rPr>
          <w:rFonts w:eastAsia="Times New Roman"/>
          <w:bCs/>
          <w:iCs/>
          <w:sz w:val="22"/>
          <w:szCs w:val="22"/>
        </w:rPr>
        <w:t>pri dozi od 25 mg/m</w:t>
      </w:r>
      <w:r w:rsidR="00BF57BC" w:rsidRPr="00E87665">
        <w:rPr>
          <w:rFonts w:eastAsia="Times New Roman"/>
          <w:bCs/>
          <w:iCs/>
          <w:sz w:val="22"/>
          <w:szCs w:val="22"/>
          <w:vertAlign w:val="superscript"/>
        </w:rPr>
        <w:t>2</w:t>
      </w:r>
      <w:r w:rsidR="00BF57BC" w:rsidRPr="00E87665">
        <w:rPr>
          <w:rFonts w:eastAsia="Times New Roman"/>
          <w:bCs/>
          <w:iCs/>
          <w:sz w:val="22"/>
          <w:szCs w:val="22"/>
        </w:rPr>
        <w:t xml:space="preserve"> </w:t>
      </w:r>
      <w:r w:rsidR="000E02AE" w:rsidRPr="00E87665">
        <w:rPr>
          <w:rFonts w:eastAsia="Times New Roman"/>
          <w:bCs/>
          <w:iCs/>
          <w:sz w:val="22"/>
          <w:szCs w:val="22"/>
        </w:rPr>
        <w:t xml:space="preserve"> (vidjeti dio 5.1). </w:t>
      </w:r>
      <w:r>
        <w:rPr>
          <w:rFonts w:eastAsia="Times New Roman"/>
          <w:bCs/>
          <w:iCs/>
          <w:sz w:val="22"/>
          <w:szCs w:val="22"/>
        </w:rPr>
        <w:t>Kada su zabilježeni, ometajući</w:t>
      </w:r>
      <w:r w:rsidRPr="00E87665">
        <w:rPr>
          <w:rFonts w:eastAsia="Times New Roman"/>
          <w:bCs/>
          <w:iCs/>
          <w:sz w:val="22"/>
          <w:szCs w:val="22"/>
        </w:rPr>
        <w:t xml:space="preserve"> </w:t>
      </w:r>
      <w:r w:rsidR="000E02AE" w:rsidRPr="00E87665">
        <w:rPr>
          <w:rFonts w:eastAsia="Times New Roman"/>
          <w:bCs/>
          <w:iCs/>
          <w:sz w:val="22"/>
          <w:szCs w:val="22"/>
        </w:rPr>
        <w:t xml:space="preserve">uzroci kao što su </w:t>
      </w:r>
      <w:r w:rsidR="00AF0BEB" w:rsidRPr="00E87665">
        <w:rPr>
          <w:rFonts w:eastAsia="Times New Roman"/>
          <w:bCs/>
          <w:iCs/>
          <w:sz w:val="22"/>
          <w:szCs w:val="22"/>
        </w:rPr>
        <w:t>progresija</w:t>
      </w:r>
      <w:r w:rsidR="000E02AE" w:rsidRPr="00E87665">
        <w:rPr>
          <w:rFonts w:eastAsia="Times New Roman"/>
          <w:bCs/>
          <w:iCs/>
          <w:sz w:val="22"/>
          <w:szCs w:val="22"/>
        </w:rPr>
        <w:t xml:space="preserve"> bolesti, instrumenta</w:t>
      </w:r>
      <w:r w:rsidR="002518A0" w:rsidRPr="00E87665">
        <w:rPr>
          <w:rFonts w:eastAsia="Times New Roman"/>
          <w:bCs/>
          <w:iCs/>
          <w:sz w:val="22"/>
          <w:szCs w:val="22"/>
        </w:rPr>
        <w:t>rij</w:t>
      </w:r>
      <w:r w:rsidR="000E02AE" w:rsidRPr="00E87665">
        <w:rPr>
          <w:rFonts w:eastAsia="Times New Roman"/>
          <w:bCs/>
          <w:iCs/>
          <w:sz w:val="22"/>
          <w:szCs w:val="22"/>
        </w:rPr>
        <w:t>, infekcija ili terapija antikoagulansima/NSAIL lijekovima/</w:t>
      </w:r>
      <w:r>
        <w:rPr>
          <w:rFonts w:eastAsia="Times New Roman"/>
          <w:bCs/>
          <w:iCs/>
          <w:sz w:val="22"/>
          <w:szCs w:val="22"/>
        </w:rPr>
        <w:t>acetilsalicilatnom kiselinom</w:t>
      </w:r>
      <w:r w:rsidRPr="00E87665">
        <w:rPr>
          <w:rFonts w:eastAsia="Times New Roman"/>
          <w:bCs/>
          <w:iCs/>
          <w:sz w:val="22"/>
          <w:szCs w:val="22"/>
        </w:rPr>
        <w:t xml:space="preserve"> </w:t>
      </w:r>
      <w:r w:rsidR="000E02AE" w:rsidRPr="00E87665">
        <w:rPr>
          <w:rFonts w:eastAsia="Times New Roman"/>
          <w:bCs/>
          <w:iCs/>
          <w:sz w:val="22"/>
          <w:szCs w:val="22"/>
        </w:rPr>
        <w:t xml:space="preserve">utvrđeni su u </w:t>
      </w:r>
      <w:r w:rsidR="00AF0BEB" w:rsidRPr="00E87665">
        <w:rPr>
          <w:rFonts w:eastAsia="Times New Roman"/>
          <w:bCs/>
          <w:iCs/>
          <w:sz w:val="22"/>
          <w:szCs w:val="22"/>
        </w:rPr>
        <w:t>gotovo</w:t>
      </w:r>
      <w:r w:rsidR="000E02AE" w:rsidRPr="00E87665">
        <w:rPr>
          <w:rFonts w:eastAsia="Times New Roman"/>
          <w:bCs/>
          <w:iCs/>
          <w:sz w:val="22"/>
          <w:szCs w:val="22"/>
        </w:rPr>
        <w:t xml:space="preserve"> </w:t>
      </w:r>
      <w:r>
        <w:rPr>
          <w:rFonts w:eastAsia="Times New Roman"/>
          <w:bCs/>
          <w:iCs/>
          <w:sz w:val="22"/>
          <w:szCs w:val="22"/>
        </w:rPr>
        <w:t>polovici</w:t>
      </w:r>
      <w:r w:rsidRPr="00E87665">
        <w:rPr>
          <w:rFonts w:eastAsia="Times New Roman"/>
          <w:bCs/>
          <w:iCs/>
          <w:sz w:val="22"/>
          <w:szCs w:val="22"/>
        </w:rPr>
        <w:t xml:space="preserve"> </w:t>
      </w:r>
      <w:r w:rsidR="000E02AE" w:rsidRPr="00E87665">
        <w:rPr>
          <w:rFonts w:eastAsia="Times New Roman"/>
          <w:bCs/>
          <w:iCs/>
          <w:sz w:val="22"/>
          <w:szCs w:val="22"/>
        </w:rPr>
        <w:t xml:space="preserve">slučajeva. </w:t>
      </w:r>
    </w:p>
    <w:p w14:paraId="4A03F404" w14:textId="77777777" w:rsidR="000E02AE" w:rsidRPr="00E87665" w:rsidRDefault="000E02AE" w:rsidP="001C4011">
      <w:pPr>
        <w:rPr>
          <w:rFonts w:eastAsia="Times New Roman"/>
          <w:bCs/>
          <w:iCs/>
          <w:sz w:val="22"/>
          <w:szCs w:val="22"/>
        </w:rPr>
      </w:pPr>
    </w:p>
    <w:p w14:paraId="14B51546" w14:textId="77777777" w:rsidR="001C4011" w:rsidRPr="00E87665" w:rsidRDefault="001C4011" w:rsidP="001C4011">
      <w:pPr>
        <w:keepNext/>
        <w:rPr>
          <w:rFonts w:eastAsia="Times New Roman"/>
          <w:i/>
          <w:sz w:val="22"/>
          <w:szCs w:val="22"/>
        </w:rPr>
      </w:pPr>
      <w:r w:rsidRPr="00E87665">
        <w:rPr>
          <w:rFonts w:eastAsia="Times New Roman"/>
          <w:i/>
          <w:sz w:val="22"/>
          <w:szCs w:val="22"/>
        </w:rPr>
        <w:t>Ostala laboratorijska odstupanja</w:t>
      </w:r>
    </w:p>
    <w:p w14:paraId="01FDCD6A" w14:textId="77777777" w:rsidR="00F01429" w:rsidRPr="00E87665" w:rsidRDefault="002A7C8C" w:rsidP="001C4011">
      <w:pPr>
        <w:tabs>
          <w:tab w:val="left" w:pos="3828"/>
        </w:tabs>
        <w:rPr>
          <w:rFonts w:eastAsia="Times New Roman"/>
          <w:bCs/>
          <w:sz w:val="22"/>
          <w:szCs w:val="22"/>
        </w:rPr>
      </w:pPr>
      <w:r>
        <w:rPr>
          <w:rFonts w:eastAsia="Times New Roman"/>
          <w:bCs/>
          <w:sz w:val="22"/>
          <w:szCs w:val="22"/>
        </w:rPr>
        <w:t>U objedinjenoj analizi, na</w:t>
      </w:r>
      <w:r w:rsidRPr="00E87665">
        <w:rPr>
          <w:rFonts w:eastAsia="Times New Roman"/>
          <w:bCs/>
          <w:sz w:val="22"/>
          <w:szCs w:val="22"/>
        </w:rPr>
        <w:t xml:space="preserve"> </w:t>
      </w:r>
      <w:r w:rsidR="001C4011" w:rsidRPr="00E87665">
        <w:rPr>
          <w:rFonts w:eastAsia="Times New Roman"/>
          <w:bCs/>
          <w:sz w:val="22"/>
          <w:szCs w:val="22"/>
        </w:rPr>
        <w:t>temelju odstupanja laboratorijskih vrijednosti, incidencija anemije stupnja ≥ 3 iznosila je 1</w:t>
      </w:r>
      <w:r w:rsidR="00210B8E">
        <w:rPr>
          <w:rFonts w:eastAsia="Times New Roman"/>
          <w:bCs/>
          <w:sz w:val="22"/>
          <w:szCs w:val="22"/>
        </w:rPr>
        <w:t>2,0</w:t>
      </w:r>
      <w:r w:rsidR="001C4011" w:rsidRPr="00E87665">
        <w:rPr>
          <w:rFonts w:eastAsia="Times New Roman"/>
          <w:bCs/>
          <w:sz w:val="22"/>
          <w:szCs w:val="22"/>
        </w:rPr>
        <w:t>%, incidencija povišenih vrijednosti AST</w:t>
      </w:r>
      <w:r w:rsidR="001C4011" w:rsidRPr="00E87665">
        <w:rPr>
          <w:rFonts w:eastAsia="Times New Roman"/>
          <w:sz w:val="22"/>
          <w:szCs w:val="22"/>
        </w:rPr>
        <w:noBreakHyphen/>
      </w:r>
      <w:r w:rsidR="001C4011" w:rsidRPr="00E87665">
        <w:rPr>
          <w:rFonts w:eastAsia="Times New Roman"/>
          <w:bCs/>
          <w:sz w:val="22"/>
          <w:szCs w:val="22"/>
        </w:rPr>
        <w:t xml:space="preserve">a </w:t>
      </w:r>
      <w:r w:rsidR="00210B8E">
        <w:rPr>
          <w:rFonts w:eastAsia="Times New Roman"/>
          <w:bCs/>
          <w:sz w:val="22"/>
          <w:szCs w:val="22"/>
        </w:rPr>
        <w:t>1,3</w:t>
      </w:r>
      <w:r w:rsidR="001C4011" w:rsidRPr="00E87665">
        <w:rPr>
          <w:rFonts w:eastAsia="Times New Roman"/>
          <w:bCs/>
          <w:sz w:val="22"/>
          <w:szCs w:val="22"/>
        </w:rPr>
        <w:t>%, incidencija povišenih vrijednosti ALT</w:t>
      </w:r>
      <w:r w:rsidR="001C4011" w:rsidRPr="00E87665">
        <w:rPr>
          <w:rFonts w:eastAsia="Times New Roman"/>
          <w:sz w:val="22"/>
          <w:szCs w:val="22"/>
        </w:rPr>
        <w:noBreakHyphen/>
      </w:r>
      <w:r w:rsidR="001C4011" w:rsidRPr="00E87665">
        <w:rPr>
          <w:rFonts w:eastAsia="Times New Roman"/>
          <w:bCs/>
          <w:sz w:val="22"/>
          <w:szCs w:val="22"/>
        </w:rPr>
        <w:t xml:space="preserve">a </w:t>
      </w:r>
      <w:r w:rsidR="00210B8E">
        <w:rPr>
          <w:rFonts w:eastAsia="Times New Roman"/>
          <w:bCs/>
          <w:sz w:val="22"/>
          <w:szCs w:val="22"/>
        </w:rPr>
        <w:t>1,0</w:t>
      </w:r>
      <w:r w:rsidR="00210B8E" w:rsidRPr="00E87665" w:rsidDel="00210B8E">
        <w:rPr>
          <w:rFonts w:eastAsia="Times New Roman"/>
          <w:bCs/>
          <w:sz w:val="22"/>
          <w:szCs w:val="22"/>
        </w:rPr>
        <w:t xml:space="preserve"> </w:t>
      </w:r>
      <w:r w:rsidR="001C4011" w:rsidRPr="00E87665">
        <w:rPr>
          <w:rFonts w:eastAsia="Times New Roman"/>
          <w:bCs/>
          <w:sz w:val="22"/>
          <w:szCs w:val="22"/>
        </w:rPr>
        <w:t>%, a incidencija povišenih vrijednosti bilirubina 0,</w:t>
      </w:r>
      <w:r w:rsidR="00210B8E">
        <w:rPr>
          <w:rFonts w:eastAsia="Times New Roman"/>
          <w:bCs/>
          <w:sz w:val="22"/>
          <w:szCs w:val="22"/>
        </w:rPr>
        <w:t>5</w:t>
      </w:r>
      <w:r w:rsidR="001C4011" w:rsidRPr="00E87665">
        <w:rPr>
          <w:rFonts w:eastAsia="Times New Roman"/>
          <w:bCs/>
          <w:sz w:val="22"/>
          <w:szCs w:val="22"/>
        </w:rPr>
        <w:t>%.</w:t>
      </w:r>
    </w:p>
    <w:p w14:paraId="00BE0AB8" w14:textId="77777777" w:rsidR="00F01429" w:rsidRPr="00E87665" w:rsidRDefault="00F01429" w:rsidP="001C4011">
      <w:pPr>
        <w:tabs>
          <w:tab w:val="left" w:pos="3828"/>
        </w:tabs>
        <w:rPr>
          <w:rFonts w:eastAsia="Times New Roman"/>
          <w:bCs/>
          <w:sz w:val="22"/>
          <w:szCs w:val="22"/>
        </w:rPr>
      </w:pPr>
    </w:p>
    <w:p w14:paraId="15ADD298" w14:textId="77777777" w:rsidR="001C4011" w:rsidRPr="00E87665" w:rsidRDefault="00F01429" w:rsidP="001C4011">
      <w:pPr>
        <w:tabs>
          <w:tab w:val="left" w:pos="3828"/>
        </w:tabs>
        <w:rPr>
          <w:rFonts w:eastAsia="Times New Roman"/>
          <w:bCs/>
          <w:i/>
          <w:sz w:val="22"/>
          <w:szCs w:val="22"/>
        </w:rPr>
      </w:pPr>
      <w:r w:rsidRPr="00E87665">
        <w:rPr>
          <w:rFonts w:eastAsia="Times New Roman"/>
          <w:bCs/>
          <w:i/>
          <w:sz w:val="22"/>
          <w:szCs w:val="22"/>
        </w:rPr>
        <w:t>Poremećaji probavnog sustava</w:t>
      </w:r>
    </w:p>
    <w:p w14:paraId="4874DFF6" w14:textId="153CBDD1" w:rsidR="00F01429" w:rsidRPr="00E87665" w:rsidRDefault="00F01429" w:rsidP="001C4011">
      <w:pPr>
        <w:tabs>
          <w:tab w:val="left" w:pos="3828"/>
        </w:tabs>
        <w:rPr>
          <w:rFonts w:eastAsia="Times New Roman"/>
          <w:bCs/>
          <w:sz w:val="22"/>
          <w:szCs w:val="22"/>
        </w:rPr>
      </w:pPr>
      <w:r w:rsidRPr="00E87665">
        <w:rPr>
          <w:rFonts w:eastAsia="Times New Roman"/>
          <w:bCs/>
          <w:sz w:val="22"/>
          <w:szCs w:val="22"/>
        </w:rPr>
        <w:t>Primijećeni su ko</w:t>
      </w:r>
      <w:r w:rsidR="0054550B" w:rsidRPr="00E87665">
        <w:rPr>
          <w:rFonts w:eastAsia="Times New Roman"/>
          <w:bCs/>
          <w:sz w:val="22"/>
          <w:szCs w:val="22"/>
        </w:rPr>
        <w:t>litis</w:t>
      </w:r>
      <w:r w:rsidR="00C14BC3">
        <w:rPr>
          <w:rFonts w:eastAsia="Times New Roman"/>
          <w:bCs/>
          <w:sz w:val="22"/>
          <w:szCs w:val="22"/>
        </w:rPr>
        <w:t xml:space="preserve"> (uključujući enterokolitis i neutropenijski enterokolitis) i gastritis</w:t>
      </w:r>
      <w:r w:rsidRPr="00E87665">
        <w:rPr>
          <w:rFonts w:eastAsia="Times New Roman"/>
          <w:bCs/>
          <w:sz w:val="22"/>
          <w:szCs w:val="22"/>
        </w:rPr>
        <w:t>. Prijavljeni su i</w:t>
      </w:r>
      <w:r w:rsidR="00E977AE" w:rsidRPr="00E87665">
        <w:rPr>
          <w:rFonts w:eastAsia="Times New Roman"/>
          <w:bCs/>
          <w:sz w:val="22"/>
          <w:szCs w:val="22"/>
        </w:rPr>
        <w:t xml:space="preserve"> gastrointestinalno</w:t>
      </w:r>
      <w:r w:rsidRPr="00E87665">
        <w:rPr>
          <w:rFonts w:eastAsia="Times New Roman"/>
          <w:bCs/>
          <w:sz w:val="22"/>
          <w:szCs w:val="22"/>
        </w:rPr>
        <w:t xml:space="preserve"> krvarenje</w:t>
      </w:r>
      <w:r w:rsidR="00C14BC3">
        <w:rPr>
          <w:rFonts w:eastAsia="Times New Roman"/>
          <w:bCs/>
          <w:sz w:val="22"/>
          <w:szCs w:val="22"/>
        </w:rPr>
        <w:t>, gastrointestinalna</w:t>
      </w:r>
      <w:r w:rsidRPr="00E87665">
        <w:rPr>
          <w:rFonts w:eastAsia="Times New Roman"/>
          <w:bCs/>
          <w:sz w:val="22"/>
          <w:szCs w:val="22"/>
        </w:rPr>
        <w:t xml:space="preserve"> perforacija</w:t>
      </w:r>
      <w:r w:rsidR="00C14BC3">
        <w:rPr>
          <w:rFonts w:eastAsia="Times New Roman"/>
          <w:bCs/>
          <w:sz w:val="22"/>
          <w:szCs w:val="22"/>
        </w:rPr>
        <w:t xml:space="preserve"> i ileus (opstrukcija crijeva) </w:t>
      </w:r>
      <w:r w:rsidRPr="00E87665">
        <w:rPr>
          <w:rFonts w:eastAsia="Times New Roman"/>
          <w:bCs/>
          <w:sz w:val="22"/>
          <w:szCs w:val="22"/>
        </w:rPr>
        <w:t>(vidjeti dio 4.4).</w:t>
      </w:r>
    </w:p>
    <w:p w14:paraId="46C0C9C6" w14:textId="77777777" w:rsidR="004769A8" w:rsidRPr="00E87665" w:rsidRDefault="004769A8" w:rsidP="001C4011">
      <w:pPr>
        <w:tabs>
          <w:tab w:val="left" w:pos="3828"/>
        </w:tabs>
        <w:rPr>
          <w:rFonts w:eastAsia="Times New Roman"/>
          <w:bCs/>
          <w:sz w:val="22"/>
          <w:szCs w:val="22"/>
        </w:rPr>
      </w:pPr>
    </w:p>
    <w:p w14:paraId="6D098213" w14:textId="77777777" w:rsidR="004769A8" w:rsidRPr="00E87665" w:rsidRDefault="004769A8" w:rsidP="001C4011">
      <w:pPr>
        <w:tabs>
          <w:tab w:val="left" w:pos="3828"/>
        </w:tabs>
        <w:rPr>
          <w:rFonts w:eastAsia="Times New Roman"/>
          <w:bCs/>
          <w:i/>
          <w:sz w:val="22"/>
          <w:szCs w:val="22"/>
        </w:rPr>
      </w:pPr>
      <w:r w:rsidRPr="00E87665">
        <w:rPr>
          <w:rFonts w:eastAsia="Times New Roman"/>
          <w:bCs/>
          <w:i/>
          <w:sz w:val="22"/>
          <w:szCs w:val="22"/>
        </w:rPr>
        <w:t>Respiratorni poremećaji</w:t>
      </w:r>
    </w:p>
    <w:p w14:paraId="20D0083E" w14:textId="77777777" w:rsidR="004769A8" w:rsidRPr="00E87665" w:rsidRDefault="00AE0FA3" w:rsidP="001C4011">
      <w:pPr>
        <w:tabs>
          <w:tab w:val="left" w:pos="3828"/>
        </w:tabs>
        <w:rPr>
          <w:rFonts w:eastAsia="Times New Roman"/>
          <w:bCs/>
          <w:sz w:val="22"/>
          <w:szCs w:val="22"/>
        </w:rPr>
      </w:pPr>
      <w:r w:rsidRPr="00E87665">
        <w:rPr>
          <w:rFonts w:eastAsia="Times New Roman"/>
          <w:bCs/>
          <w:sz w:val="22"/>
          <w:szCs w:val="22"/>
        </w:rPr>
        <w:t>Prijavljeni su s</w:t>
      </w:r>
      <w:r w:rsidR="004769A8" w:rsidRPr="00E87665">
        <w:rPr>
          <w:rFonts w:eastAsia="Times New Roman"/>
          <w:bCs/>
          <w:sz w:val="22"/>
          <w:szCs w:val="22"/>
        </w:rPr>
        <w:t>lučajevi  in</w:t>
      </w:r>
      <w:r w:rsidRPr="00E87665">
        <w:rPr>
          <w:rFonts w:eastAsia="Times New Roman"/>
          <w:bCs/>
          <w:sz w:val="22"/>
          <w:szCs w:val="22"/>
        </w:rPr>
        <w:t>tersticijske upale pluća/pneumon</w:t>
      </w:r>
      <w:r w:rsidR="004769A8" w:rsidRPr="00E87665">
        <w:rPr>
          <w:rFonts w:eastAsia="Times New Roman"/>
          <w:bCs/>
          <w:sz w:val="22"/>
          <w:szCs w:val="22"/>
        </w:rPr>
        <w:t>itisa i intersticijske bolesti pluća, ponekad smrtonosn</w:t>
      </w:r>
      <w:r w:rsidR="00883ADF" w:rsidRPr="00E87665">
        <w:rPr>
          <w:rFonts w:eastAsia="Times New Roman"/>
          <w:bCs/>
          <w:sz w:val="22"/>
          <w:szCs w:val="22"/>
        </w:rPr>
        <w:t>i</w:t>
      </w:r>
      <w:r w:rsidR="004769A8" w:rsidRPr="00E87665">
        <w:rPr>
          <w:rFonts w:eastAsia="Times New Roman"/>
          <w:bCs/>
          <w:sz w:val="22"/>
          <w:szCs w:val="22"/>
        </w:rPr>
        <w:t xml:space="preserve">, s </w:t>
      </w:r>
      <w:r w:rsidR="00883ADF" w:rsidRPr="00E87665">
        <w:rPr>
          <w:rFonts w:eastAsia="Times New Roman"/>
          <w:bCs/>
          <w:sz w:val="22"/>
          <w:szCs w:val="22"/>
        </w:rPr>
        <w:t xml:space="preserve">nepoznatom </w:t>
      </w:r>
      <w:r w:rsidR="004769A8" w:rsidRPr="00E87665">
        <w:rPr>
          <w:rFonts w:eastAsia="Times New Roman"/>
          <w:bCs/>
          <w:sz w:val="22"/>
          <w:szCs w:val="22"/>
        </w:rPr>
        <w:t xml:space="preserve">učestalošću </w:t>
      </w:r>
      <w:r w:rsidR="00CD2ED5" w:rsidRPr="00E87665">
        <w:rPr>
          <w:rFonts w:eastAsia="Times New Roman"/>
          <w:bCs/>
          <w:sz w:val="22"/>
          <w:szCs w:val="22"/>
        </w:rPr>
        <w:t>(ne može</w:t>
      </w:r>
      <w:r w:rsidRPr="00E87665">
        <w:rPr>
          <w:rFonts w:eastAsia="Times New Roman"/>
          <w:bCs/>
          <w:sz w:val="22"/>
          <w:szCs w:val="22"/>
        </w:rPr>
        <w:t xml:space="preserve"> se</w:t>
      </w:r>
      <w:r w:rsidR="00CD2ED5" w:rsidRPr="00E87665">
        <w:rPr>
          <w:rFonts w:eastAsia="Times New Roman"/>
          <w:bCs/>
          <w:sz w:val="22"/>
          <w:szCs w:val="22"/>
        </w:rPr>
        <w:t xml:space="preserve"> procijeniti iz dostupnih podataka)</w:t>
      </w:r>
      <w:r w:rsidR="00CD2ED5" w:rsidRPr="00E87665">
        <w:rPr>
          <w:sz w:val="22"/>
          <w:szCs w:val="22"/>
        </w:rPr>
        <w:t xml:space="preserve"> </w:t>
      </w:r>
      <w:r w:rsidR="00CD2ED5" w:rsidRPr="00E87665">
        <w:rPr>
          <w:rFonts w:eastAsia="Times New Roman"/>
          <w:bCs/>
          <w:sz w:val="22"/>
          <w:szCs w:val="22"/>
        </w:rPr>
        <w:t>(vidjeti dio 4.4).</w:t>
      </w:r>
    </w:p>
    <w:p w14:paraId="67D8F761" w14:textId="77777777" w:rsidR="005B451E" w:rsidRPr="00E87665" w:rsidRDefault="005B451E" w:rsidP="001C4011">
      <w:pPr>
        <w:tabs>
          <w:tab w:val="left" w:pos="3828"/>
        </w:tabs>
        <w:rPr>
          <w:rFonts w:eastAsia="Times New Roman"/>
          <w:bCs/>
          <w:sz w:val="22"/>
          <w:szCs w:val="22"/>
        </w:rPr>
      </w:pPr>
    </w:p>
    <w:p w14:paraId="099741AC" w14:textId="77777777" w:rsidR="005B451E" w:rsidRPr="00E87665" w:rsidRDefault="005B451E" w:rsidP="001C4011">
      <w:pPr>
        <w:tabs>
          <w:tab w:val="left" w:pos="3828"/>
        </w:tabs>
        <w:rPr>
          <w:rFonts w:eastAsia="Times New Roman"/>
          <w:bCs/>
          <w:i/>
          <w:sz w:val="22"/>
          <w:szCs w:val="22"/>
        </w:rPr>
      </w:pPr>
      <w:r w:rsidRPr="00E87665">
        <w:rPr>
          <w:rFonts w:eastAsia="Times New Roman"/>
          <w:bCs/>
          <w:i/>
          <w:sz w:val="22"/>
          <w:szCs w:val="22"/>
        </w:rPr>
        <w:t>Poremećaji bubrega i mokraćnog sustava</w:t>
      </w:r>
    </w:p>
    <w:p w14:paraId="0ABF1983" w14:textId="77777777" w:rsidR="005B451E" w:rsidRPr="00E87665" w:rsidRDefault="001E5126" w:rsidP="001C4011">
      <w:pPr>
        <w:tabs>
          <w:tab w:val="left" w:pos="3828"/>
        </w:tabs>
        <w:rPr>
          <w:rFonts w:eastAsia="Times New Roman"/>
          <w:bCs/>
          <w:sz w:val="22"/>
          <w:szCs w:val="22"/>
        </w:rPr>
      </w:pPr>
      <w:r w:rsidRPr="00E87665">
        <w:rPr>
          <w:rFonts w:eastAsia="Times New Roman"/>
          <w:bCs/>
          <w:sz w:val="22"/>
          <w:szCs w:val="22"/>
        </w:rPr>
        <w:t>Manje često</w:t>
      </w:r>
      <w:r w:rsidR="00646AF3" w:rsidRPr="00E87665">
        <w:rPr>
          <w:rFonts w:eastAsia="Times New Roman"/>
          <w:bCs/>
          <w:sz w:val="22"/>
          <w:szCs w:val="22"/>
        </w:rPr>
        <w:t xml:space="preserve"> su</w:t>
      </w:r>
      <w:r w:rsidRPr="00E87665">
        <w:rPr>
          <w:rFonts w:eastAsia="Times New Roman"/>
          <w:bCs/>
          <w:sz w:val="22"/>
          <w:szCs w:val="22"/>
        </w:rPr>
        <w:t xml:space="preserve"> prijavlj</w:t>
      </w:r>
      <w:r w:rsidR="00646AF3" w:rsidRPr="00E87665">
        <w:rPr>
          <w:rFonts w:eastAsia="Times New Roman"/>
          <w:bCs/>
          <w:sz w:val="22"/>
          <w:szCs w:val="22"/>
        </w:rPr>
        <w:t>eni</w:t>
      </w:r>
      <w:r w:rsidRPr="00E87665">
        <w:rPr>
          <w:rFonts w:eastAsia="Times New Roman"/>
          <w:bCs/>
          <w:sz w:val="22"/>
          <w:szCs w:val="22"/>
        </w:rPr>
        <w:t xml:space="preserve"> slučajevi cistitisa </w:t>
      </w:r>
      <w:r w:rsidR="00646AF3" w:rsidRPr="00E87665">
        <w:rPr>
          <w:rFonts w:eastAsia="Times New Roman"/>
          <w:bCs/>
          <w:sz w:val="22"/>
          <w:szCs w:val="22"/>
        </w:rPr>
        <w:t>zbog fenomena</w:t>
      </w:r>
      <w:r w:rsidR="00BA1446" w:rsidRPr="00E87665">
        <w:rPr>
          <w:rFonts w:eastAsia="Times New Roman"/>
          <w:bCs/>
          <w:sz w:val="22"/>
          <w:szCs w:val="22"/>
        </w:rPr>
        <w:t xml:space="preserve"> odzivne radij</w:t>
      </w:r>
      <w:r w:rsidR="000A1DE5" w:rsidRPr="00E87665">
        <w:rPr>
          <w:rFonts w:eastAsia="Times New Roman"/>
          <w:bCs/>
          <w:sz w:val="22"/>
          <w:szCs w:val="22"/>
        </w:rPr>
        <w:t>a</w:t>
      </w:r>
      <w:r w:rsidR="00BA1446" w:rsidRPr="00E87665">
        <w:rPr>
          <w:rFonts w:eastAsia="Times New Roman"/>
          <w:bCs/>
          <w:sz w:val="22"/>
          <w:szCs w:val="22"/>
        </w:rPr>
        <w:t xml:space="preserve">cijske upalne reakcije (engl. </w:t>
      </w:r>
      <w:r w:rsidR="00BA1446" w:rsidRPr="00E87665">
        <w:rPr>
          <w:rFonts w:eastAsia="Times New Roman"/>
          <w:bCs/>
          <w:i/>
          <w:sz w:val="22"/>
          <w:szCs w:val="22"/>
        </w:rPr>
        <w:t>radiation recall</w:t>
      </w:r>
      <w:r w:rsidR="00BA1446" w:rsidRPr="00E87665">
        <w:rPr>
          <w:rFonts w:eastAsia="Times New Roman"/>
          <w:bCs/>
          <w:sz w:val="22"/>
          <w:szCs w:val="22"/>
        </w:rPr>
        <w:t>)</w:t>
      </w:r>
      <w:r w:rsidRPr="00E87665">
        <w:rPr>
          <w:rFonts w:eastAsia="Times New Roman"/>
          <w:bCs/>
          <w:sz w:val="22"/>
          <w:szCs w:val="22"/>
        </w:rPr>
        <w:t xml:space="preserve">, uključujući </w:t>
      </w:r>
      <w:r w:rsidR="00BA15D5" w:rsidRPr="00E87665">
        <w:rPr>
          <w:rFonts w:eastAsia="Times New Roman"/>
          <w:bCs/>
          <w:sz w:val="22"/>
          <w:szCs w:val="22"/>
        </w:rPr>
        <w:t xml:space="preserve">i </w:t>
      </w:r>
      <w:r w:rsidRPr="00E87665">
        <w:rPr>
          <w:rFonts w:eastAsia="Times New Roman"/>
          <w:bCs/>
          <w:sz w:val="22"/>
          <w:szCs w:val="22"/>
        </w:rPr>
        <w:t>hemoragičn</w:t>
      </w:r>
      <w:r w:rsidR="003E094B" w:rsidRPr="00E87665">
        <w:rPr>
          <w:rFonts w:eastAsia="Times New Roman"/>
          <w:bCs/>
          <w:sz w:val="22"/>
          <w:szCs w:val="22"/>
        </w:rPr>
        <w:t>i</w:t>
      </w:r>
      <w:r w:rsidRPr="00E87665">
        <w:rPr>
          <w:rFonts w:eastAsia="Times New Roman"/>
          <w:bCs/>
          <w:sz w:val="22"/>
          <w:szCs w:val="22"/>
        </w:rPr>
        <w:t xml:space="preserve"> cistitis.</w:t>
      </w:r>
    </w:p>
    <w:p w14:paraId="604268A4" w14:textId="77777777" w:rsidR="001C4011" w:rsidRPr="00E87665" w:rsidRDefault="001C4011" w:rsidP="001C4011">
      <w:pPr>
        <w:tabs>
          <w:tab w:val="left" w:pos="3828"/>
        </w:tabs>
        <w:rPr>
          <w:rFonts w:eastAsia="Times New Roman"/>
          <w:bCs/>
          <w:i/>
          <w:sz w:val="22"/>
          <w:szCs w:val="22"/>
          <w:u w:val="single"/>
        </w:rPr>
      </w:pPr>
    </w:p>
    <w:p w14:paraId="6EB5424D" w14:textId="77777777" w:rsidR="002A68CE" w:rsidRPr="00E87665" w:rsidRDefault="001C4011" w:rsidP="001C4011">
      <w:pPr>
        <w:keepNext/>
        <w:tabs>
          <w:tab w:val="left" w:pos="3828"/>
        </w:tabs>
        <w:rPr>
          <w:rFonts w:eastAsia="Times New Roman"/>
          <w:bCs/>
          <w:sz w:val="22"/>
          <w:szCs w:val="22"/>
          <w:u w:val="single"/>
        </w:rPr>
      </w:pPr>
      <w:r w:rsidRPr="00E87665">
        <w:rPr>
          <w:rFonts w:eastAsia="Times New Roman"/>
          <w:bCs/>
          <w:sz w:val="22"/>
          <w:szCs w:val="22"/>
          <w:u w:val="single"/>
        </w:rPr>
        <w:t>Pedijatrijska populacija</w:t>
      </w:r>
    </w:p>
    <w:p w14:paraId="3ABD854D" w14:textId="77777777" w:rsidR="001C4011" w:rsidRPr="00E87665" w:rsidRDefault="002A68CE" w:rsidP="001C4011">
      <w:pPr>
        <w:keepNext/>
        <w:tabs>
          <w:tab w:val="left" w:pos="3828"/>
        </w:tabs>
        <w:rPr>
          <w:rFonts w:eastAsia="Times New Roman"/>
          <w:bCs/>
          <w:sz w:val="22"/>
          <w:szCs w:val="22"/>
          <w:u w:val="single"/>
        </w:rPr>
      </w:pPr>
      <w:r w:rsidRPr="00E87665">
        <w:rPr>
          <w:rFonts w:eastAsia="Times New Roman"/>
          <w:bCs/>
          <w:sz w:val="22"/>
          <w:szCs w:val="22"/>
        </w:rPr>
        <w:t>V</w:t>
      </w:r>
      <w:r w:rsidR="001C4011" w:rsidRPr="00E87665">
        <w:rPr>
          <w:rFonts w:eastAsia="Times New Roman"/>
          <w:bCs/>
          <w:sz w:val="22"/>
          <w:szCs w:val="22"/>
        </w:rPr>
        <w:t>idjeti dio 4.2</w:t>
      </w:r>
      <w:r w:rsidRPr="00E87665">
        <w:rPr>
          <w:rFonts w:eastAsia="Times New Roman"/>
          <w:bCs/>
          <w:sz w:val="22"/>
          <w:szCs w:val="22"/>
        </w:rPr>
        <w:t>.</w:t>
      </w:r>
    </w:p>
    <w:p w14:paraId="13AFA23C" w14:textId="77777777" w:rsidR="001C4011" w:rsidRPr="00E87665" w:rsidRDefault="001C4011" w:rsidP="001C4011">
      <w:pPr>
        <w:rPr>
          <w:rFonts w:eastAsia="Times New Roman"/>
          <w:bCs/>
          <w:sz w:val="22"/>
          <w:szCs w:val="22"/>
        </w:rPr>
      </w:pPr>
    </w:p>
    <w:p w14:paraId="53EF814E" w14:textId="77777777" w:rsidR="001C4011" w:rsidRPr="00E87665" w:rsidRDefault="001C4011" w:rsidP="001C4011">
      <w:pPr>
        <w:keepNext/>
        <w:tabs>
          <w:tab w:val="left" w:pos="3828"/>
        </w:tabs>
        <w:outlineLvl w:val="2"/>
        <w:rPr>
          <w:rFonts w:eastAsia="Times New Roman"/>
          <w:iCs/>
          <w:sz w:val="22"/>
          <w:szCs w:val="22"/>
          <w:u w:val="single"/>
        </w:rPr>
      </w:pPr>
      <w:r w:rsidRPr="00E87665">
        <w:rPr>
          <w:rFonts w:eastAsia="Times New Roman"/>
          <w:iCs/>
          <w:sz w:val="22"/>
          <w:szCs w:val="22"/>
          <w:u w:val="single"/>
        </w:rPr>
        <w:t>Ostale posebne populacije</w:t>
      </w:r>
    </w:p>
    <w:p w14:paraId="26407F4E" w14:textId="77777777" w:rsidR="002A68CE" w:rsidRDefault="002A68CE" w:rsidP="001C4011">
      <w:pPr>
        <w:keepNext/>
        <w:tabs>
          <w:tab w:val="left" w:pos="3828"/>
        </w:tabs>
        <w:outlineLvl w:val="2"/>
        <w:rPr>
          <w:rFonts w:eastAsia="Times New Roman"/>
          <w:iCs/>
          <w:sz w:val="22"/>
          <w:szCs w:val="22"/>
          <w:u w:val="single"/>
        </w:rPr>
      </w:pPr>
    </w:p>
    <w:p w14:paraId="13609161" w14:textId="77777777" w:rsidR="008C2C43" w:rsidRPr="00A368F1" w:rsidRDefault="008C2C43" w:rsidP="001C4011">
      <w:pPr>
        <w:keepNext/>
        <w:tabs>
          <w:tab w:val="left" w:pos="3828"/>
        </w:tabs>
        <w:outlineLvl w:val="2"/>
        <w:rPr>
          <w:rFonts w:eastAsia="Times New Roman"/>
          <w:i/>
          <w:sz w:val="22"/>
          <w:szCs w:val="22"/>
        </w:rPr>
      </w:pPr>
      <w:r w:rsidRPr="00A368F1">
        <w:rPr>
          <w:rFonts w:eastAsia="Times New Roman"/>
          <w:i/>
          <w:sz w:val="22"/>
          <w:szCs w:val="22"/>
        </w:rPr>
        <w:t>Starije osobe</w:t>
      </w:r>
    </w:p>
    <w:p w14:paraId="7AB5F8FF" w14:textId="77777777" w:rsidR="009928FF" w:rsidRPr="0086308B" w:rsidRDefault="009928FF" w:rsidP="009928FF">
      <w:pPr>
        <w:rPr>
          <w:rFonts w:eastAsia="Times New Roman"/>
          <w:iCs/>
          <w:sz w:val="22"/>
          <w:szCs w:val="22"/>
        </w:rPr>
      </w:pPr>
      <w:r w:rsidRPr="0086308B">
        <w:rPr>
          <w:rFonts w:eastAsia="Times New Roman"/>
          <w:bCs/>
          <w:sz w:val="22"/>
          <w:szCs w:val="22"/>
        </w:rPr>
        <w:t xml:space="preserve">Od </w:t>
      </w:r>
      <w:r>
        <w:rPr>
          <w:rFonts w:eastAsia="Times New Roman"/>
          <w:bCs/>
          <w:sz w:val="22"/>
          <w:szCs w:val="22"/>
        </w:rPr>
        <w:t>1092</w:t>
      </w:r>
      <w:r w:rsidRPr="0086308B">
        <w:rPr>
          <w:rFonts w:eastAsia="Times New Roman"/>
          <w:bCs/>
          <w:sz w:val="22"/>
          <w:szCs w:val="22"/>
        </w:rPr>
        <w:t> bolesnika liječenih</w:t>
      </w:r>
      <w:r>
        <w:rPr>
          <w:rFonts w:eastAsia="Times New Roman"/>
          <w:bCs/>
          <w:sz w:val="22"/>
          <w:szCs w:val="22"/>
        </w:rPr>
        <w:t xml:space="preserve"> s 25 mg/m</w:t>
      </w:r>
      <w:r w:rsidRPr="00345952">
        <w:rPr>
          <w:rFonts w:eastAsia="Times New Roman"/>
          <w:bCs/>
          <w:sz w:val="22"/>
          <w:szCs w:val="22"/>
          <w:vertAlign w:val="superscript"/>
        </w:rPr>
        <w:t>2</w:t>
      </w:r>
      <w:r w:rsidRPr="0086308B">
        <w:rPr>
          <w:rFonts w:eastAsia="Times New Roman"/>
          <w:bCs/>
          <w:sz w:val="22"/>
          <w:szCs w:val="22"/>
        </w:rPr>
        <w:t xml:space="preserve"> </w:t>
      </w:r>
      <w:r>
        <w:rPr>
          <w:rFonts w:eastAsia="Times New Roman"/>
          <w:bCs/>
          <w:sz w:val="22"/>
          <w:szCs w:val="22"/>
        </w:rPr>
        <w:t>kabazitaksela</w:t>
      </w:r>
      <w:r w:rsidRPr="0086308B">
        <w:rPr>
          <w:rFonts w:eastAsia="Times New Roman"/>
          <w:bCs/>
          <w:sz w:val="22"/>
          <w:szCs w:val="22"/>
        </w:rPr>
        <w:t xml:space="preserve"> u ispitivanj</w:t>
      </w:r>
      <w:r>
        <w:rPr>
          <w:rFonts w:eastAsia="Times New Roman"/>
          <w:bCs/>
          <w:sz w:val="22"/>
          <w:szCs w:val="22"/>
        </w:rPr>
        <w:t>ima</w:t>
      </w:r>
      <w:r w:rsidRPr="0086308B">
        <w:rPr>
          <w:rFonts w:eastAsia="Times New Roman"/>
          <w:bCs/>
          <w:sz w:val="22"/>
          <w:szCs w:val="22"/>
        </w:rPr>
        <w:t xml:space="preserve"> karcinoma prostate, </w:t>
      </w:r>
      <w:r>
        <w:rPr>
          <w:rFonts w:eastAsia="Times New Roman"/>
          <w:bCs/>
          <w:sz w:val="22"/>
          <w:szCs w:val="22"/>
        </w:rPr>
        <w:t>755</w:t>
      </w:r>
      <w:r w:rsidRPr="0086308B">
        <w:rPr>
          <w:rFonts w:eastAsia="Times New Roman"/>
          <w:bCs/>
          <w:sz w:val="22"/>
          <w:szCs w:val="22"/>
        </w:rPr>
        <w:t xml:space="preserve"> bolesnika je bilo </w:t>
      </w:r>
      <w:r w:rsidRPr="0086308B">
        <w:rPr>
          <w:bCs/>
          <w:sz w:val="22"/>
          <w:szCs w:val="22"/>
        </w:rPr>
        <w:t xml:space="preserve">u dobi od </w:t>
      </w:r>
      <w:r w:rsidRPr="0086308B">
        <w:rPr>
          <w:rFonts w:eastAsia="Times New Roman"/>
          <w:bCs/>
          <w:sz w:val="22"/>
          <w:szCs w:val="22"/>
        </w:rPr>
        <w:t xml:space="preserve">65 ili više godina, uključujući </w:t>
      </w:r>
      <w:r>
        <w:rPr>
          <w:rFonts w:eastAsia="Times New Roman"/>
          <w:bCs/>
          <w:sz w:val="22"/>
          <w:szCs w:val="22"/>
        </w:rPr>
        <w:t>238</w:t>
      </w:r>
      <w:r w:rsidRPr="0086308B">
        <w:rPr>
          <w:rFonts w:eastAsia="Times New Roman"/>
          <w:bCs/>
          <w:sz w:val="22"/>
          <w:szCs w:val="22"/>
        </w:rPr>
        <w:t> bolesnika starijih od 75 godina.</w:t>
      </w:r>
    </w:p>
    <w:p w14:paraId="321E48C5" w14:textId="77777777" w:rsidR="009928FF" w:rsidRPr="00E87665" w:rsidDel="009928FF" w:rsidRDefault="009928FF">
      <w:pPr>
        <w:keepNext/>
        <w:tabs>
          <w:tab w:val="left" w:pos="3828"/>
        </w:tabs>
        <w:rPr>
          <w:rFonts w:eastAsia="Times New Roman"/>
          <w:bCs/>
          <w:i/>
          <w:sz w:val="22"/>
          <w:szCs w:val="22"/>
        </w:rPr>
      </w:pPr>
      <w:r w:rsidRPr="0086308B">
        <w:rPr>
          <w:rFonts w:eastAsia="Times New Roman"/>
          <w:iCs/>
          <w:sz w:val="22"/>
          <w:szCs w:val="22"/>
        </w:rPr>
        <w:t xml:space="preserve">Sljedeće </w:t>
      </w:r>
      <w:r>
        <w:rPr>
          <w:rFonts w:eastAsia="Times New Roman"/>
          <w:iCs/>
          <w:sz w:val="22"/>
          <w:szCs w:val="22"/>
        </w:rPr>
        <w:t xml:space="preserve">nehematološke </w:t>
      </w:r>
      <w:r w:rsidRPr="0086308B">
        <w:rPr>
          <w:rFonts w:eastAsia="Times New Roman"/>
          <w:iCs/>
          <w:sz w:val="22"/>
          <w:szCs w:val="22"/>
        </w:rPr>
        <w:t xml:space="preserve">nuspojave prijavljene </w:t>
      </w:r>
      <w:r>
        <w:rPr>
          <w:rFonts w:eastAsia="Times New Roman"/>
          <w:iCs/>
          <w:sz w:val="22"/>
          <w:szCs w:val="22"/>
        </w:rPr>
        <w:t xml:space="preserve">su </w:t>
      </w:r>
      <w:r w:rsidRPr="0086308B">
        <w:rPr>
          <w:rFonts w:eastAsia="Times New Roman"/>
          <w:iCs/>
          <w:sz w:val="22"/>
          <w:szCs w:val="22"/>
        </w:rPr>
        <w:t xml:space="preserve">s učestalošću koja je bila </w:t>
      </w:r>
      <w:r w:rsidRPr="0086308B">
        <w:rPr>
          <w:rFonts w:eastAsia="Times New Roman"/>
          <w:bCs/>
          <w:sz w:val="24"/>
          <w:szCs w:val="22"/>
        </w:rPr>
        <w:t>≥ </w:t>
      </w:r>
      <w:r w:rsidRPr="0086308B">
        <w:rPr>
          <w:rFonts w:eastAsia="Times New Roman"/>
          <w:iCs/>
          <w:sz w:val="22"/>
          <w:szCs w:val="22"/>
        </w:rPr>
        <w:t xml:space="preserve">5% veća u bolesnika u dobi od </w:t>
      </w:r>
      <w:r w:rsidRPr="0086308B">
        <w:rPr>
          <w:rFonts w:eastAsia="Times New Roman"/>
          <w:bCs/>
          <w:sz w:val="22"/>
          <w:szCs w:val="22"/>
        </w:rPr>
        <w:t>65 ili više godina nego u mlađih bolesnika: umor (</w:t>
      </w:r>
      <w:r>
        <w:rPr>
          <w:rFonts w:eastAsia="Times New Roman"/>
          <w:bCs/>
          <w:sz w:val="22"/>
          <w:szCs w:val="22"/>
        </w:rPr>
        <w:t>33,5% u odnosu na 23,7%</w:t>
      </w:r>
      <w:r w:rsidRPr="0086308B">
        <w:rPr>
          <w:rFonts w:eastAsia="Times New Roman"/>
          <w:bCs/>
          <w:sz w:val="22"/>
          <w:szCs w:val="22"/>
        </w:rPr>
        <w:t>), astenija (23,</w:t>
      </w:r>
      <w:r>
        <w:rPr>
          <w:rFonts w:eastAsia="Times New Roman"/>
          <w:bCs/>
          <w:sz w:val="22"/>
          <w:szCs w:val="22"/>
        </w:rPr>
        <w:t>7</w:t>
      </w:r>
      <w:r w:rsidRPr="0086308B">
        <w:rPr>
          <w:rFonts w:eastAsia="Times New Roman"/>
          <w:bCs/>
          <w:sz w:val="22"/>
          <w:szCs w:val="22"/>
        </w:rPr>
        <w:t>% u odnosu na 14,</w:t>
      </w:r>
      <w:r>
        <w:rPr>
          <w:rFonts w:eastAsia="Times New Roman"/>
          <w:bCs/>
          <w:sz w:val="22"/>
          <w:szCs w:val="22"/>
        </w:rPr>
        <w:t>2</w:t>
      </w:r>
      <w:r w:rsidRPr="0086308B">
        <w:rPr>
          <w:rFonts w:eastAsia="Times New Roman"/>
          <w:bCs/>
          <w:sz w:val="22"/>
          <w:szCs w:val="22"/>
        </w:rPr>
        <w:t xml:space="preserve">%), </w:t>
      </w:r>
      <w:r>
        <w:rPr>
          <w:rFonts w:eastAsia="Times New Roman"/>
          <w:bCs/>
          <w:sz w:val="22"/>
          <w:szCs w:val="22"/>
        </w:rPr>
        <w:t>konstipacija</w:t>
      </w:r>
      <w:r w:rsidRPr="0086308B">
        <w:rPr>
          <w:rFonts w:eastAsia="Times New Roman"/>
          <w:bCs/>
          <w:sz w:val="22"/>
          <w:szCs w:val="22"/>
        </w:rPr>
        <w:t xml:space="preserve"> (</w:t>
      </w:r>
      <w:r>
        <w:rPr>
          <w:rFonts w:eastAsia="Times New Roman"/>
          <w:bCs/>
          <w:sz w:val="22"/>
          <w:szCs w:val="22"/>
        </w:rPr>
        <w:t>20,4</w:t>
      </w:r>
      <w:r w:rsidRPr="0086308B">
        <w:rPr>
          <w:rFonts w:eastAsia="Times New Roman"/>
          <w:bCs/>
          <w:sz w:val="22"/>
          <w:szCs w:val="22"/>
        </w:rPr>
        <w:t xml:space="preserve">% u odnosu na </w:t>
      </w:r>
      <w:r>
        <w:rPr>
          <w:rFonts w:eastAsia="Times New Roman"/>
          <w:bCs/>
          <w:sz w:val="22"/>
          <w:szCs w:val="22"/>
        </w:rPr>
        <w:t>14,2</w:t>
      </w:r>
      <w:r w:rsidRPr="0086308B">
        <w:rPr>
          <w:rFonts w:eastAsia="Times New Roman"/>
          <w:bCs/>
          <w:sz w:val="22"/>
          <w:szCs w:val="22"/>
        </w:rPr>
        <w:t xml:space="preserve">%) i </w:t>
      </w:r>
      <w:r>
        <w:rPr>
          <w:rFonts w:eastAsia="Times New Roman"/>
          <w:bCs/>
          <w:sz w:val="22"/>
          <w:szCs w:val="22"/>
        </w:rPr>
        <w:t>dispneja</w:t>
      </w:r>
      <w:r w:rsidRPr="0086308B">
        <w:rPr>
          <w:rFonts w:eastAsia="Times New Roman"/>
          <w:bCs/>
          <w:sz w:val="22"/>
          <w:szCs w:val="22"/>
        </w:rPr>
        <w:t xml:space="preserve"> (</w:t>
      </w:r>
      <w:r>
        <w:rPr>
          <w:rFonts w:eastAsia="Times New Roman"/>
          <w:bCs/>
          <w:sz w:val="22"/>
          <w:szCs w:val="22"/>
        </w:rPr>
        <w:t>10,3</w:t>
      </w:r>
      <w:r w:rsidRPr="0086308B">
        <w:rPr>
          <w:rFonts w:eastAsia="Times New Roman"/>
          <w:bCs/>
          <w:sz w:val="22"/>
          <w:szCs w:val="22"/>
        </w:rPr>
        <w:t>% u odnosu na 5</w:t>
      </w:r>
      <w:r>
        <w:rPr>
          <w:rFonts w:eastAsia="Times New Roman"/>
          <w:bCs/>
          <w:sz w:val="22"/>
          <w:szCs w:val="22"/>
        </w:rPr>
        <w:t>,6</w:t>
      </w:r>
      <w:r w:rsidRPr="0086308B">
        <w:rPr>
          <w:rFonts w:eastAsia="Times New Roman"/>
          <w:bCs/>
          <w:sz w:val="22"/>
          <w:szCs w:val="22"/>
        </w:rPr>
        <w:t>%).</w:t>
      </w:r>
      <w:r>
        <w:rPr>
          <w:rFonts w:eastAsia="Times New Roman"/>
          <w:sz w:val="22"/>
          <w:szCs w:val="22"/>
        </w:rPr>
        <w:t xml:space="preserve"> Neutropenija (90,9% u odnosu na 81,2%) i trombocitopenija (48,8% u odnosu na 36,1%) bile su također 5% više u bolesnika u dobi od 65 ili više godina u usporedbi s mlađim bolesnicima. Neutropenija stupnja </w:t>
      </w:r>
      <w:r w:rsidRPr="00A16946">
        <w:rPr>
          <w:sz w:val="22"/>
          <w:szCs w:val="22"/>
        </w:rPr>
        <w:t>≥3</w:t>
      </w:r>
      <w:r>
        <w:rPr>
          <w:rFonts w:eastAsia="Times New Roman"/>
          <w:sz w:val="22"/>
          <w:szCs w:val="22"/>
        </w:rPr>
        <w:t xml:space="preserve"> i febrilna neutropenija prijavljene su s najvećim stopama razlike među objema dobnim skupinama (14%, odnosno 4% više u bolesnika u dobi </w:t>
      </w:r>
      <w:r w:rsidRPr="00A16946">
        <w:rPr>
          <w:sz w:val="22"/>
          <w:szCs w:val="22"/>
        </w:rPr>
        <w:t xml:space="preserve">≥ 65 </w:t>
      </w:r>
      <w:r>
        <w:rPr>
          <w:sz w:val="22"/>
          <w:szCs w:val="22"/>
        </w:rPr>
        <w:t>godina u usporedbi s bolesnicima u dobi &lt; 65 godina) (vidjeti dijelove 4.2 i 4.4)</w:t>
      </w:r>
      <w:r>
        <w:rPr>
          <w:rFonts w:eastAsia="Times New Roman"/>
          <w:sz w:val="22"/>
          <w:szCs w:val="22"/>
        </w:rPr>
        <w:t>.</w:t>
      </w:r>
    </w:p>
    <w:p w14:paraId="4EDA8A67" w14:textId="77777777" w:rsidR="00F01429" w:rsidRPr="00E87665" w:rsidRDefault="00F01429" w:rsidP="001C4011">
      <w:pPr>
        <w:rPr>
          <w:rFonts w:eastAsia="Times New Roman"/>
          <w:sz w:val="22"/>
          <w:szCs w:val="22"/>
        </w:rPr>
      </w:pPr>
    </w:p>
    <w:p w14:paraId="30FC6D48" w14:textId="77777777" w:rsidR="00F01429" w:rsidRPr="00E87665" w:rsidRDefault="00F01429" w:rsidP="00F01429">
      <w:pPr>
        <w:tabs>
          <w:tab w:val="left" w:pos="567"/>
        </w:tabs>
        <w:autoSpaceDE w:val="0"/>
        <w:autoSpaceDN w:val="0"/>
        <w:adjustRightInd w:val="0"/>
        <w:spacing w:line="260" w:lineRule="exact"/>
        <w:jc w:val="both"/>
        <w:rPr>
          <w:rFonts w:eastAsia="Times New Roman"/>
          <w:snapToGrid w:val="0"/>
          <w:sz w:val="22"/>
          <w:szCs w:val="22"/>
          <w:u w:val="single"/>
        </w:rPr>
      </w:pPr>
      <w:r w:rsidRPr="00E87665">
        <w:rPr>
          <w:rFonts w:eastAsia="Times New Roman"/>
          <w:snapToGrid w:val="0"/>
          <w:sz w:val="22"/>
          <w:szCs w:val="22"/>
          <w:u w:val="single"/>
        </w:rPr>
        <w:t>Prijavljivanje sumnji na nuspojavu</w:t>
      </w:r>
    </w:p>
    <w:p w14:paraId="5EF93128" w14:textId="77777777" w:rsidR="00F01429" w:rsidRPr="00E87665" w:rsidRDefault="00F01429" w:rsidP="00F01429">
      <w:pPr>
        <w:rPr>
          <w:rFonts w:eastAsia="Times New Roman"/>
          <w:sz w:val="22"/>
          <w:szCs w:val="22"/>
        </w:rPr>
      </w:pPr>
      <w:r w:rsidRPr="00E87665">
        <w:rPr>
          <w:rFonts w:eastAsia="Times New Roman"/>
          <w:snapToGrid w:val="0"/>
          <w:sz w:val="22"/>
          <w:szCs w:val="22"/>
        </w:rPr>
        <w:t xml:space="preserve">Nakon dobivanja odobrenja lijeka važno je prijavljivanje sumnji na njegove nuspojave. Time se omogućuje kontinuirano praćenje omjera koristi i rizika lijeka. Od zdravstvenih </w:t>
      </w:r>
      <w:r w:rsidR="00730110" w:rsidRPr="00E87665">
        <w:rPr>
          <w:rFonts w:eastAsia="Times New Roman"/>
          <w:snapToGrid w:val="0"/>
          <w:sz w:val="22"/>
          <w:szCs w:val="22"/>
        </w:rPr>
        <w:t xml:space="preserve">radnika </w:t>
      </w:r>
      <w:r w:rsidRPr="00E87665">
        <w:rPr>
          <w:rFonts w:eastAsia="Times New Roman"/>
          <w:snapToGrid w:val="0"/>
          <w:sz w:val="22"/>
          <w:szCs w:val="22"/>
        </w:rPr>
        <w:t>se traži da prijave svaku sumnju na nuspojavu lijeka putem nacionalnog sustava prijave nuspojava</w:t>
      </w:r>
      <w:r w:rsidR="00A52CAE" w:rsidRPr="00E87665">
        <w:rPr>
          <w:rFonts w:eastAsia="Times New Roman"/>
          <w:snapToGrid w:val="0"/>
          <w:sz w:val="22"/>
          <w:szCs w:val="22"/>
        </w:rPr>
        <w:t>:</w:t>
      </w:r>
      <w:r w:rsidRPr="00E87665">
        <w:rPr>
          <w:rFonts w:eastAsia="Times New Roman"/>
          <w:snapToGrid w:val="0"/>
          <w:sz w:val="22"/>
          <w:szCs w:val="22"/>
        </w:rPr>
        <w:t xml:space="preserve"> </w:t>
      </w:r>
      <w:r w:rsidRPr="00E87665">
        <w:rPr>
          <w:rFonts w:eastAsia="Times New Roman"/>
          <w:snapToGrid w:val="0"/>
          <w:sz w:val="22"/>
          <w:szCs w:val="22"/>
          <w:highlight w:val="lightGray"/>
        </w:rPr>
        <w:t xml:space="preserve">navedenog u </w:t>
      </w:r>
      <w:hyperlink r:id="rId12" w:history="1">
        <w:r w:rsidRPr="00E87665">
          <w:rPr>
            <w:rFonts w:eastAsia="Times New Roman"/>
            <w:snapToGrid w:val="0"/>
            <w:sz w:val="22"/>
            <w:szCs w:val="22"/>
            <w:highlight w:val="lightGray"/>
            <w:u w:val="single"/>
          </w:rPr>
          <w:t>Dodatku</w:t>
        </w:r>
        <w:r w:rsidR="00A94241" w:rsidRPr="00E87665">
          <w:rPr>
            <w:rFonts w:eastAsia="Times New Roman"/>
            <w:snapToGrid w:val="0"/>
            <w:sz w:val="22"/>
            <w:szCs w:val="22"/>
            <w:highlight w:val="lightGray"/>
            <w:u w:val="single"/>
          </w:rPr>
          <w:t> </w:t>
        </w:r>
        <w:r w:rsidRPr="00E87665">
          <w:rPr>
            <w:rFonts w:eastAsia="Times New Roman"/>
            <w:snapToGrid w:val="0"/>
            <w:sz w:val="22"/>
            <w:szCs w:val="22"/>
            <w:highlight w:val="lightGray"/>
            <w:u w:val="single"/>
          </w:rPr>
          <w:t>V</w:t>
        </w:r>
      </w:hyperlink>
      <w:r w:rsidRPr="00E87665">
        <w:rPr>
          <w:rFonts w:eastAsia="Times New Roman"/>
          <w:snapToGrid w:val="0"/>
          <w:sz w:val="22"/>
          <w:szCs w:val="22"/>
        </w:rPr>
        <w:t>.</w:t>
      </w:r>
    </w:p>
    <w:p w14:paraId="18DFA8BF" w14:textId="77777777" w:rsidR="001C4011" w:rsidRPr="00E87665" w:rsidRDefault="001C4011" w:rsidP="001C4011">
      <w:pPr>
        <w:autoSpaceDE w:val="0"/>
        <w:autoSpaceDN w:val="0"/>
        <w:adjustRightInd w:val="0"/>
        <w:rPr>
          <w:rFonts w:eastAsia="MS Mincho"/>
          <w:sz w:val="22"/>
          <w:szCs w:val="22"/>
          <w:lang w:eastAsia="ja-JP"/>
        </w:rPr>
      </w:pPr>
    </w:p>
    <w:p w14:paraId="5759595D"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4.9</w:t>
      </w:r>
      <w:r w:rsidRPr="00E87665">
        <w:rPr>
          <w:rFonts w:eastAsia="Times New Roman"/>
          <w:b/>
          <w:sz w:val="22"/>
          <w:szCs w:val="22"/>
        </w:rPr>
        <w:tab/>
        <w:t>Predoziranje</w:t>
      </w:r>
    </w:p>
    <w:p w14:paraId="19C6248C" w14:textId="77777777" w:rsidR="001C4011" w:rsidRPr="00E87665" w:rsidRDefault="001C4011" w:rsidP="001C4011">
      <w:pPr>
        <w:keepNext/>
        <w:tabs>
          <w:tab w:val="left" w:pos="720"/>
        </w:tabs>
        <w:rPr>
          <w:rFonts w:eastAsia="Times New Roman"/>
          <w:b/>
          <w:sz w:val="22"/>
          <w:szCs w:val="22"/>
        </w:rPr>
      </w:pPr>
    </w:p>
    <w:p w14:paraId="6174C794"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Nema poznatog antidota za </w:t>
      </w:r>
      <w:r w:rsidR="002A68CE" w:rsidRPr="00E87665">
        <w:rPr>
          <w:rFonts w:eastAsia="Times New Roman"/>
          <w:sz w:val="22"/>
          <w:szCs w:val="22"/>
        </w:rPr>
        <w:t>kabazitaksel</w:t>
      </w:r>
      <w:r w:rsidRPr="00E87665">
        <w:rPr>
          <w:rFonts w:eastAsia="Times New Roman"/>
          <w:sz w:val="22"/>
          <w:szCs w:val="22"/>
        </w:rPr>
        <w:t xml:space="preserve">. Očekivane komplikacije predoziranja mogle bi </w:t>
      </w:r>
      <w:r w:rsidR="006426B7" w:rsidRPr="00E87665">
        <w:rPr>
          <w:rFonts w:eastAsia="Times New Roman"/>
          <w:sz w:val="22"/>
          <w:szCs w:val="22"/>
        </w:rPr>
        <w:t xml:space="preserve">uključivati </w:t>
      </w:r>
      <w:r w:rsidRPr="00E87665">
        <w:rPr>
          <w:rFonts w:eastAsia="Times New Roman"/>
          <w:sz w:val="22"/>
          <w:szCs w:val="22"/>
        </w:rPr>
        <w:t xml:space="preserve">pogoršanje </w:t>
      </w:r>
      <w:r w:rsidR="006426B7" w:rsidRPr="00E87665">
        <w:rPr>
          <w:rFonts w:eastAsia="Times New Roman"/>
          <w:sz w:val="22"/>
          <w:szCs w:val="22"/>
        </w:rPr>
        <w:t>nuspojava</w:t>
      </w:r>
      <w:r w:rsidRPr="00E87665">
        <w:rPr>
          <w:rFonts w:eastAsia="Times New Roman"/>
          <w:sz w:val="22"/>
          <w:szCs w:val="22"/>
        </w:rPr>
        <w:t xml:space="preserve"> kao što su supresija koštane srži i </w:t>
      </w:r>
      <w:r w:rsidR="006426B7" w:rsidRPr="00E87665">
        <w:rPr>
          <w:rFonts w:eastAsia="Times New Roman"/>
          <w:sz w:val="22"/>
          <w:szCs w:val="22"/>
        </w:rPr>
        <w:t xml:space="preserve">gastrointestinalni </w:t>
      </w:r>
      <w:r w:rsidRPr="00E87665">
        <w:rPr>
          <w:rFonts w:eastAsia="Times New Roman"/>
          <w:sz w:val="22"/>
          <w:szCs w:val="22"/>
        </w:rPr>
        <w:t xml:space="preserve">poremećaji. </w:t>
      </w:r>
    </w:p>
    <w:p w14:paraId="581965DC"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U slučaju predoziranja bolesnika </w:t>
      </w:r>
      <w:r w:rsidR="006426B7" w:rsidRPr="00E87665">
        <w:rPr>
          <w:rFonts w:eastAsia="Times New Roman"/>
          <w:sz w:val="22"/>
          <w:szCs w:val="22"/>
        </w:rPr>
        <w:t xml:space="preserve">je potrebno </w:t>
      </w:r>
      <w:r w:rsidRPr="00E87665">
        <w:rPr>
          <w:rFonts w:eastAsia="Times New Roman"/>
          <w:sz w:val="22"/>
          <w:szCs w:val="22"/>
        </w:rPr>
        <w:t xml:space="preserve">zadržati na specijaliziranom odjelu i </w:t>
      </w:r>
      <w:r w:rsidR="006426B7" w:rsidRPr="00E87665">
        <w:rPr>
          <w:rFonts w:eastAsia="Times New Roman"/>
          <w:sz w:val="22"/>
          <w:szCs w:val="22"/>
        </w:rPr>
        <w:t xml:space="preserve">pomno </w:t>
      </w:r>
      <w:r w:rsidRPr="00E87665">
        <w:rPr>
          <w:rFonts w:eastAsia="Times New Roman"/>
          <w:sz w:val="22"/>
          <w:szCs w:val="22"/>
        </w:rPr>
        <w:t xml:space="preserve">nadzirati. </w:t>
      </w:r>
      <w:r w:rsidRPr="00E87665">
        <w:rPr>
          <w:rFonts w:eastAsia="Times New Roman"/>
          <w:bCs/>
          <w:sz w:val="22"/>
          <w:szCs w:val="22"/>
        </w:rPr>
        <w:t>Bolesnici moraju primiti terapiju G</w:t>
      </w:r>
      <w:r w:rsidRPr="00E87665">
        <w:rPr>
          <w:rFonts w:eastAsia="Times New Roman"/>
          <w:sz w:val="22"/>
          <w:szCs w:val="22"/>
        </w:rPr>
        <w:noBreakHyphen/>
      </w:r>
      <w:r w:rsidRPr="00E87665">
        <w:rPr>
          <w:rFonts w:eastAsia="Times New Roman"/>
          <w:bCs/>
          <w:sz w:val="22"/>
          <w:szCs w:val="22"/>
        </w:rPr>
        <w:t>CSF</w:t>
      </w:r>
      <w:r w:rsidRPr="00E87665">
        <w:rPr>
          <w:rFonts w:eastAsia="Times New Roman"/>
          <w:sz w:val="22"/>
          <w:szCs w:val="22"/>
        </w:rPr>
        <w:noBreakHyphen/>
      </w:r>
      <w:r w:rsidRPr="00E87665">
        <w:rPr>
          <w:rFonts w:eastAsia="Times New Roman"/>
          <w:bCs/>
          <w:sz w:val="22"/>
          <w:szCs w:val="22"/>
        </w:rPr>
        <w:t xml:space="preserve">om </w:t>
      </w:r>
      <w:r w:rsidR="00980C44" w:rsidRPr="00E87665">
        <w:rPr>
          <w:rFonts w:eastAsia="Times New Roman"/>
          <w:bCs/>
          <w:sz w:val="22"/>
          <w:szCs w:val="22"/>
        </w:rPr>
        <w:t xml:space="preserve">čim </w:t>
      </w:r>
      <w:r w:rsidRPr="00E87665">
        <w:rPr>
          <w:rFonts w:eastAsia="Times New Roman"/>
          <w:bCs/>
          <w:sz w:val="22"/>
          <w:szCs w:val="22"/>
        </w:rPr>
        <w:t xml:space="preserve">prije nakon </w:t>
      </w:r>
      <w:r w:rsidR="006426B7" w:rsidRPr="00E87665">
        <w:rPr>
          <w:rFonts w:eastAsia="Times New Roman"/>
          <w:bCs/>
          <w:sz w:val="22"/>
          <w:szCs w:val="22"/>
        </w:rPr>
        <w:t xml:space="preserve">utvrđenog </w:t>
      </w:r>
      <w:r w:rsidRPr="00E87665">
        <w:rPr>
          <w:rFonts w:eastAsia="Times New Roman"/>
          <w:bCs/>
          <w:sz w:val="22"/>
          <w:szCs w:val="22"/>
        </w:rPr>
        <w:t>predoziranja.</w:t>
      </w:r>
      <w:r w:rsidRPr="00E87665">
        <w:rPr>
          <w:rFonts w:eastAsia="Times New Roman"/>
          <w:sz w:val="22"/>
          <w:szCs w:val="22"/>
        </w:rPr>
        <w:t xml:space="preserve"> </w:t>
      </w:r>
      <w:r w:rsidR="006426B7" w:rsidRPr="00E87665">
        <w:rPr>
          <w:rFonts w:eastAsia="Times New Roman"/>
          <w:sz w:val="22"/>
          <w:szCs w:val="22"/>
        </w:rPr>
        <w:t xml:space="preserve">Potrebno je </w:t>
      </w:r>
      <w:r w:rsidRPr="00E87665">
        <w:rPr>
          <w:rFonts w:eastAsia="Times New Roman"/>
          <w:sz w:val="22"/>
          <w:szCs w:val="22"/>
        </w:rPr>
        <w:t>poduzeti i drug</w:t>
      </w:r>
      <w:r w:rsidR="006426B7" w:rsidRPr="00E87665">
        <w:rPr>
          <w:rFonts w:eastAsia="Times New Roman"/>
          <w:sz w:val="22"/>
          <w:szCs w:val="22"/>
        </w:rPr>
        <w:t>o</w:t>
      </w:r>
      <w:r w:rsidRPr="00E87665">
        <w:rPr>
          <w:rFonts w:eastAsia="Times New Roman"/>
          <w:sz w:val="22"/>
          <w:szCs w:val="22"/>
        </w:rPr>
        <w:t xml:space="preserve"> </w:t>
      </w:r>
      <w:r w:rsidR="006426B7" w:rsidRPr="00E87665">
        <w:rPr>
          <w:sz w:val="22"/>
          <w:szCs w:val="22"/>
        </w:rPr>
        <w:t>simptomatsko liječenje</w:t>
      </w:r>
      <w:r w:rsidRPr="00E87665">
        <w:rPr>
          <w:rFonts w:eastAsia="Times New Roman"/>
          <w:sz w:val="22"/>
          <w:szCs w:val="22"/>
        </w:rPr>
        <w:t>.</w:t>
      </w:r>
    </w:p>
    <w:p w14:paraId="616594BE" w14:textId="77777777" w:rsidR="001C4011" w:rsidRPr="00E87665" w:rsidRDefault="001C4011" w:rsidP="001C4011">
      <w:pPr>
        <w:tabs>
          <w:tab w:val="left" w:pos="720"/>
        </w:tabs>
        <w:rPr>
          <w:rFonts w:eastAsia="Times New Roman"/>
          <w:sz w:val="22"/>
          <w:szCs w:val="22"/>
        </w:rPr>
      </w:pPr>
    </w:p>
    <w:p w14:paraId="1108257A" w14:textId="77777777" w:rsidR="001C4011" w:rsidRPr="00E87665" w:rsidRDefault="001C4011" w:rsidP="001C4011">
      <w:pPr>
        <w:tabs>
          <w:tab w:val="left" w:pos="720"/>
        </w:tabs>
        <w:rPr>
          <w:rFonts w:eastAsia="Times New Roman"/>
          <w:b/>
          <w:sz w:val="22"/>
          <w:szCs w:val="22"/>
        </w:rPr>
      </w:pPr>
    </w:p>
    <w:p w14:paraId="009274BE"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 xml:space="preserve">5. </w:t>
      </w:r>
      <w:r w:rsidRPr="00E87665">
        <w:rPr>
          <w:rFonts w:eastAsia="Times New Roman"/>
          <w:b/>
          <w:sz w:val="22"/>
          <w:szCs w:val="22"/>
        </w:rPr>
        <w:tab/>
        <w:t>FARMAKOLOŠKA SVOJSTVA</w:t>
      </w:r>
    </w:p>
    <w:p w14:paraId="0D955213" w14:textId="77777777" w:rsidR="001C4011" w:rsidRPr="00E87665" w:rsidRDefault="001C4011" w:rsidP="001C4011">
      <w:pPr>
        <w:keepNext/>
        <w:ind w:left="567" w:hanging="567"/>
        <w:rPr>
          <w:rFonts w:eastAsia="Times New Roman"/>
          <w:b/>
          <w:sz w:val="22"/>
          <w:szCs w:val="22"/>
        </w:rPr>
      </w:pPr>
    </w:p>
    <w:p w14:paraId="347A6D75"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5.1</w:t>
      </w:r>
      <w:r w:rsidRPr="00E87665">
        <w:rPr>
          <w:rFonts w:eastAsia="Times New Roman"/>
          <w:b/>
          <w:sz w:val="22"/>
          <w:szCs w:val="22"/>
        </w:rPr>
        <w:tab/>
        <w:t>Farmakodinamička svojstva</w:t>
      </w:r>
    </w:p>
    <w:p w14:paraId="57C5FC94" w14:textId="77777777" w:rsidR="001C4011" w:rsidRPr="00E87665" w:rsidRDefault="001C4011" w:rsidP="001C4011">
      <w:pPr>
        <w:keepNext/>
        <w:tabs>
          <w:tab w:val="left" w:pos="720"/>
        </w:tabs>
        <w:rPr>
          <w:rFonts w:eastAsia="Times New Roman"/>
          <w:b/>
          <w:sz w:val="22"/>
          <w:szCs w:val="22"/>
        </w:rPr>
      </w:pPr>
    </w:p>
    <w:p w14:paraId="61779E81"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Farmakoterapijska skupina: antineoplasti</w:t>
      </w:r>
      <w:r w:rsidR="00CF006F" w:rsidRPr="00E87665">
        <w:rPr>
          <w:rFonts w:eastAsia="Times New Roman"/>
          <w:sz w:val="22"/>
          <w:szCs w:val="22"/>
        </w:rPr>
        <w:t>ci</w:t>
      </w:r>
      <w:r w:rsidRPr="00E87665">
        <w:rPr>
          <w:rFonts w:eastAsia="Times New Roman"/>
          <w:sz w:val="22"/>
          <w:szCs w:val="22"/>
        </w:rPr>
        <w:t>, taksani; ATK oznaka:</w:t>
      </w:r>
      <w:r w:rsidR="00F01429" w:rsidRPr="00E87665">
        <w:rPr>
          <w:rFonts w:eastAsia="Times New Roman"/>
          <w:sz w:val="22"/>
          <w:szCs w:val="22"/>
        </w:rPr>
        <w:t xml:space="preserve"> L01CD04</w:t>
      </w:r>
    </w:p>
    <w:p w14:paraId="4508B033" w14:textId="77777777" w:rsidR="001C4011" w:rsidRPr="00E87665" w:rsidRDefault="001C4011" w:rsidP="001C4011">
      <w:pPr>
        <w:tabs>
          <w:tab w:val="left" w:pos="720"/>
        </w:tabs>
        <w:rPr>
          <w:rFonts w:eastAsia="Times New Roman"/>
          <w:b/>
          <w:sz w:val="22"/>
          <w:szCs w:val="22"/>
        </w:rPr>
      </w:pPr>
    </w:p>
    <w:p w14:paraId="795C7F99" w14:textId="77777777" w:rsidR="001C4011" w:rsidRPr="00E87665" w:rsidRDefault="001C4011" w:rsidP="001C4011">
      <w:pPr>
        <w:keepNext/>
        <w:tabs>
          <w:tab w:val="left" w:pos="720"/>
        </w:tabs>
        <w:rPr>
          <w:rFonts w:eastAsia="Times New Roman"/>
          <w:sz w:val="22"/>
          <w:szCs w:val="22"/>
          <w:u w:val="single"/>
        </w:rPr>
      </w:pPr>
      <w:r w:rsidRPr="00E87665">
        <w:rPr>
          <w:rFonts w:eastAsia="Times New Roman"/>
          <w:sz w:val="22"/>
          <w:szCs w:val="22"/>
          <w:u w:val="single"/>
        </w:rPr>
        <w:t>Mehanizam djelovanja</w:t>
      </w:r>
    </w:p>
    <w:p w14:paraId="6C980013"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Kabazitaksel je antineoplasti</w:t>
      </w:r>
      <w:r w:rsidR="007503D0" w:rsidRPr="00E87665">
        <w:rPr>
          <w:rFonts w:eastAsia="Times New Roman"/>
          <w:sz w:val="22"/>
          <w:szCs w:val="22"/>
        </w:rPr>
        <w:t>čn</w:t>
      </w:r>
      <w:r w:rsidR="00CD5F91" w:rsidRPr="00E87665">
        <w:rPr>
          <w:rFonts w:eastAsia="Times New Roman"/>
          <w:sz w:val="22"/>
          <w:szCs w:val="22"/>
        </w:rPr>
        <w:t>i</w:t>
      </w:r>
      <w:r w:rsidR="007503D0" w:rsidRPr="00E87665">
        <w:rPr>
          <w:rFonts w:eastAsia="Times New Roman"/>
          <w:sz w:val="22"/>
          <w:szCs w:val="22"/>
        </w:rPr>
        <w:t xml:space="preserve"> </w:t>
      </w:r>
      <w:r w:rsidR="005D3E11" w:rsidRPr="00E87665">
        <w:rPr>
          <w:rFonts w:eastAsia="Times New Roman"/>
          <w:sz w:val="22"/>
          <w:szCs w:val="22"/>
        </w:rPr>
        <w:t>lijek</w:t>
      </w:r>
      <w:r w:rsidRPr="00E87665">
        <w:rPr>
          <w:rFonts w:eastAsia="Times New Roman"/>
          <w:sz w:val="22"/>
          <w:szCs w:val="22"/>
        </w:rPr>
        <w:t xml:space="preserve"> koj</w:t>
      </w:r>
      <w:r w:rsidR="005D3E11" w:rsidRPr="00E87665">
        <w:rPr>
          <w:rFonts w:eastAsia="Times New Roman"/>
          <w:sz w:val="22"/>
          <w:szCs w:val="22"/>
        </w:rPr>
        <w:t>i</w:t>
      </w:r>
      <w:r w:rsidRPr="00E87665">
        <w:rPr>
          <w:rFonts w:eastAsia="Times New Roman"/>
          <w:sz w:val="22"/>
          <w:szCs w:val="22"/>
        </w:rPr>
        <w:t xml:space="preserve"> djeluje tako što razara mikrotubularne mreže u stanicama. Kabazitaksel se veže na tubulin i potiče </w:t>
      </w:r>
      <w:r w:rsidR="007503D0" w:rsidRPr="00E87665">
        <w:rPr>
          <w:rFonts w:eastAsia="Times New Roman"/>
          <w:sz w:val="22"/>
          <w:szCs w:val="22"/>
        </w:rPr>
        <w:t xml:space="preserve">spajanje </w:t>
      </w:r>
      <w:r w:rsidRPr="00E87665">
        <w:rPr>
          <w:rFonts w:eastAsia="Times New Roman"/>
          <w:sz w:val="22"/>
          <w:szCs w:val="22"/>
        </w:rPr>
        <w:t xml:space="preserve">tubulina u mikrotubule, uz istodobno inhibiranje njihova razdvajanja. To dovodi do stabilizacije mikrotubula, što za posljedicu ima inhibiciju mitotičkih i interfaznih staničnih funkcija. </w:t>
      </w:r>
    </w:p>
    <w:p w14:paraId="1E47BD89" w14:textId="77777777" w:rsidR="001C4011" w:rsidRPr="00E87665" w:rsidRDefault="001C4011" w:rsidP="001C4011">
      <w:pPr>
        <w:tabs>
          <w:tab w:val="left" w:pos="720"/>
        </w:tabs>
        <w:rPr>
          <w:rFonts w:eastAsia="Times New Roman"/>
          <w:sz w:val="22"/>
          <w:szCs w:val="22"/>
        </w:rPr>
      </w:pPr>
    </w:p>
    <w:p w14:paraId="413EE226" w14:textId="77777777" w:rsidR="001C4011" w:rsidRPr="00E87665" w:rsidRDefault="001C4011" w:rsidP="001C4011">
      <w:pPr>
        <w:keepNext/>
        <w:tabs>
          <w:tab w:val="left" w:pos="720"/>
        </w:tabs>
        <w:rPr>
          <w:rFonts w:eastAsia="Times New Roman"/>
          <w:sz w:val="22"/>
          <w:szCs w:val="22"/>
          <w:u w:val="single"/>
        </w:rPr>
      </w:pPr>
      <w:r w:rsidRPr="00E87665">
        <w:rPr>
          <w:rFonts w:eastAsia="Times New Roman"/>
          <w:sz w:val="22"/>
          <w:szCs w:val="22"/>
          <w:u w:val="single"/>
        </w:rPr>
        <w:lastRenderedPageBreak/>
        <w:t>Farmakodinamički učinci</w:t>
      </w:r>
    </w:p>
    <w:p w14:paraId="24769A2F"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Kabazitaksel je pokazao širok spektar antitumorskog djelovanja protiv uznapredovalih ljudskih tumora presađenih u </w:t>
      </w:r>
      <w:r w:rsidR="003E619A" w:rsidRPr="00E87665">
        <w:rPr>
          <w:rFonts w:eastAsia="Times New Roman"/>
          <w:sz w:val="22"/>
          <w:szCs w:val="22"/>
        </w:rPr>
        <w:t>miševe</w:t>
      </w:r>
      <w:r w:rsidRPr="00E87665">
        <w:rPr>
          <w:rFonts w:eastAsia="Times New Roman"/>
          <w:sz w:val="22"/>
          <w:szCs w:val="22"/>
        </w:rPr>
        <w:t xml:space="preserve">. Kabazitaksel je aktivan </w:t>
      </w:r>
      <w:r w:rsidR="007503D0" w:rsidRPr="00E87665">
        <w:rPr>
          <w:rFonts w:eastAsia="Times New Roman"/>
          <w:sz w:val="22"/>
          <w:szCs w:val="22"/>
        </w:rPr>
        <w:t xml:space="preserve">u </w:t>
      </w:r>
      <w:r w:rsidRPr="00E87665">
        <w:rPr>
          <w:rFonts w:eastAsia="Times New Roman"/>
          <w:sz w:val="22"/>
          <w:szCs w:val="22"/>
        </w:rPr>
        <w:t xml:space="preserve">tumorima osjetljivima na docetaksel. Osim toga, kabazitaskel je pokazao aktivnost u tumorskim modelima neosjetljivim na kemoterapiju koja uključuje docetaksel. </w:t>
      </w:r>
    </w:p>
    <w:p w14:paraId="7505B066" w14:textId="77777777" w:rsidR="001C4011" w:rsidRPr="00E87665" w:rsidRDefault="001C4011" w:rsidP="001C4011">
      <w:pPr>
        <w:autoSpaceDE w:val="0"/>
        <w:autoSpaceDN w:val="0"/>
        <w:adjustRightInd w:val="0"/>
        <w:rPr>
          <w:rFonts w:eastAsia="Times New Roman"/>
          <w:sz w:val="22"/>
          <w:szCs w:val="22"/>
          <w:lang w:eastAsia="hr-HR"/>
        </w:rPr>
      </w:pPr>
    </w:p>
    <w:p w14:paraId="764D2326" w14:textId="77777777" w:rsidR="001C4011" w:rsidRPr="00E87665" w:rsidRDefault="001C4011" w:rsidP="001C4011">
      <w:pPr>
        <w:keepNext/>
        <w:tabs>
          <w:tab w:val="left" w:pos="720"/>
        </w:tabs>
        <w:rPr>
          <w:rFonts w:eastAsia="Times New Roman"/>
          <w:sz w:val="22"/>
          <w:szCs w:val="22"/>
          <w:u w:val="single"/>
        </w:rPr>
      </w:pPr>
      <w:r w:rsidRPr="00E87665">
        <w:rPr>
          <w:rFonts w:eastAsia="Times New Roman"/>
          <w:sz w:val="22"/>
          <w:szCs w:val="22"/>
          <w:u w:val="single"/>
        </w:rPr>
        <w:t>Klinička djelotvornost i sigurnost</w:t>
      </w:r>
      <w:r w:rsidR="003E619A" w:rsidRPr="00E87665">
        <w:rPr>
          <w:rFonts w:eastAsia="Times New Roman"/>
          <w:sz w:val="22"/>
          <w:szCs w:val="22"/>
          <w:u w:val="single"/>
        </w:rPr>
        <w:t xml:space="preserve"> </w:t>
      </w:r>
    </w:p>
    <w:p w14:paraId="084A70CE"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Djelotvornost i sigurnost primjene </w:t>
      </w:r>
      <w:r w:rsidR="00CB7591" w:rsidRPr="00E87665">
        <w:rPr>
          <w:rFonts w:eastAsia="Times New Roman"/>
          <w:sz w:val="22"/>
          <w:szCs w:val="22"/>
        </w:rPr>
        <w:t>kabazitaksela</w:t>
      </w:r>
      <w:r w:rsidRPr="00E87665">
        <w:rPr>
          <w:rFonts w:eastAsia="Times New Roman"/>
          <w:sz w:val="22"/>
          <w:szCs w:val="22"/>
        </w:rPr>
        <w:t xml:space="preserve"> u kombinaciji s prednizonom ili prednizolonom </w:t>
      </w:r>
      <w:r w:rsidR="007503D0" w:rsidRPr="00E87665">
        <w:rPr>
          <w:rFonts w:eastAsia="Times New Roman"/>
          <w:sz w:val="22"/>
          <w:szCs w:val="22"/>
        </w:rPr>
        <w:t>pr</w:t>
      </w:r>
      <w:r w:rsidRPr="00E87665">
        <w:rPr>
          <w:rFonts w:eastAsia="Times New Roman"/>
          <w:sz w:val="22"/>
          <w:szCs w:val="22"/>
        </w:rPr>
        <w:t xml:space="preserve">ocijenjena je u randomiziranom, otvorenom, međunarodnom multicentričnom kliničkom ispitivanju faze III </w:t>
      </w:r>
      <w:r w:rsidR="009078E3" w:rsidRPr="00E87665">
        <w:rPr>
          <w:rFonts w:eastAsia="Times New Roman"/>
          <w:sz w:val="22"/>
          <w:szCs w:val="22"/>
        </w:rPr>
        <w:t xml:space="preserve">(EFC6193 ispitivanje) </w:t>
      </w:r>
      <w:r w:rsidRPr="00E87665">
        <w:rPr>
          <w:rFonts w:eastAsia="Times New Roman"/>
          <w:sz w:val="22"/>
          <w:szCs w:val="22"/>
        </w:rPr>
        <w:t>u bolesnika s</w:t>
      </w:r>
      <w:r w:rsidR="007503D0" w:rsidRPr="00E87665">
        <w:rPr>
          <w:rFonts w:eastAsia="Times New Roman"/>
          <w:sz w:val="22"/>
          <w:szCs w:val="22"/>
        </w:rPr>
        <w:t xml:space="preserve"> </w:t>
      </w:r>
      <w:r w:rsidRPr="00E87665">
        <w:rPr>
          <w:rFonts w:eastAsia="Times New Roman"/>
          <w:sz w:val="22"/>
          <w:szCs w:val="22"/>
        </w:rPr>
        <w:t>metastatskim karcinomom prostate</w:t>
      </w:r>
      <w:r w:rsidR="00A5728C" w:rsidRPr="00E87665">
        <w:rPr>
          <w:rFonts w:eastAsia="Times New Roman"/>
          <w:sz w:val="22"/>
          <w:szCs w:val="22"/>
        </w:rPr>
        <w:t xml:space="preserve"> rezistentnim na kastraciju</w:t>
      </w:r>
      <w:r w:rsidRPr="00E87665">
        <w:rPr>
          <w:rFonts w:eastAsia="Times New Roman"/>
          <w:sz w:val="22"/>
          <w:szCs w:val="22"/>
        </w:rPr>
        <w:t xml:space="preserve">, koji su prethodno </w:t>
      </w:r>
      <w:r w:rsidR="007503D0" w:rsidRPr="00E87665">
        <w:rPr>
          <w:rFonts w:eastAsia="Times New Roman"/>
          <w:sz w:val="22"/>
          <w:szCs w:val="22"/>
        </w:rPr>
        <w:t>liječeni kemoterapijskim protokolom</w:t>
      </w:r>
      <w:r w:rsidRPr="00E87665">
        <w:rPr>
          <w:rFonts w:eastAsia="Times New Roman"/>
          <w:sz w:val="22"/>
          <w:szCs w:val="22"/>
        </w:rPr>
        <w:t xml:space="preserve"> koji je uključivao docetaksel.</w:t>
      </w:r>
    </w:p>
    <w:p w14:paraId="2AD63606" w14:textId="77777777" w:rsidR="001C4011" w:rsidRPr="00E87665" w:rsidRDefault="001C4011" w:rsidP="001C4011">
      <w:pPr>
        <w:tabs>
          <w:tab w:val="left" w:pos="720"/>
        </w:tabs>
        <w:rPr>
          <w:rFonts w:eastAsia="Times New Roman"/>
          <w:sz w:val="22"/>
          <w:szCs w:val="22"/>
        </w:rPr>
      </w:pPr>
    </w:p>
    <w:p w14:paraId="76E35DF1" w14:textId="77777777" w:rsidR="001C4011" w:rsidRPr="00E87665" w:rsidRDefault="003E619A" w:rsidP="001C4011">
      <w:pPr>
        <w:tabs>
          <w:tab w:val="left" w:pos="720"/>
        </w:tabs>
        <w:rPr>
          <w:rFonts w:eastAsia="Times New Roman"/>
          <w:sz w:val="22"/>
          <w:szCs w:val="22"/>
        </w:rPr>
      </w:pPr>
      <w:r w:rsidRPr="00E87665">
        <w:rPr>
          <w:sz w:val="22"/>
          <w:szCs w:val="22"/>
        </w:rPr>
        <w:t xml:space="preserve">Primarni </w:t>
      </w:r>
      <w:r w:rsidR="00D02A32" w:rsidRPr="00E87665">
        <w:rPr>
          <w:sz w:val="22"/>
          <w:szCs w:val="22"/>
        </w:rPr>
        <w:t>ishod</w:t>
      </w:r>
      <w:r w:rsidRPr="00E87665">
        <w:rPr>
          <w:sz w:val="22"/>
          <w:szCs w:val="22"/>
        </w:rPr>
        <w:t xml:space="preserve"> </w:t>
      </w:r>
      <w:r w:rsidR="00E65B23" w:rsidRPr="00E87665">
        <w:rPr>
          <w:sz w:val="22"/>
          <w:szCs w:val="22"/>
        </w:rPr>
        <w:t xml:space="preserve">djelotvornosti </w:t>
      </w:r>
      <w:r w:rsidR="00402EE0" w:rsidRPr="00E87665">
        <w:rPr>
          <w:sz w:val="22"/>
          <w:szCs w:val="22"/>
        </w:rPr>
        <w:t xml:space="preserve">ispitivanja </w:t>
      </w:r>
      <w:r w:rsidRPr="00E87665">
        <w:rPr>
          <w:sz w:val="22"/>
          <w:szCs w:val="22"/>
        </w:rPr>
        <w:t xml:space="preserve">bilo je ukupno preživljenje </w:t>
      </w:r>
      <w:r w:rsidR="001C4011" w:rsidRPr="00E87665">
        <w:rPr>
          <w:rFonts w:eastAsia="Times New Roman"/>
          <w:sz w:val="22"/>
          <w:szCs w:val="22"/>
        </w:rPr>
        <w:t xml:space="preserve">(engl. </w:t>
      </w:r>
      <w:r w:rsidR="001C4011" w:rsidRPr="00E87665">
        <w:rPr>
          <w:rFonts w:eastAsia="Times New Roman"/>
          <w:i/>
          <w:sz w:val="22"/>
          <w:szCs w:val="22"/>
        </w:rPr>
        <w:t>overall survival</w:t>
      </w:r>
      <w:r w:rsidR="001C4011" w:rsidRPr="00E87665">
        <w:rPr>
          <w:rFonts w:eastAsia="Times New Roman"/>
          <w:sz w:val="22"/>
          <w:szCs w:val="22"/>
        </w:rPr>
        <w:t xml:space="preserve">, OS). </w:t>
      </w:r>
    </w:p>
    <w:p w14:paraId="0B97D79F" w14:textId="77777777" w:rsidR="001C4011" w:rsidRPr="00E87665" w:rsidRDefault="003E619A" w:rsidP="001C4011">
      <w:pPr>
        <w:autoSpaceDE w:val="0"/>
        <w:autoSpaceDN w:val="0"/>
        <w:adjustRightInd w:val="0"/>
        <w:rPr>
          <w:rFonts w:eastAsia="Times New Roman"/>
          <w:sz w:val="22"/>
          <w:szCs w:val="22"/>
          <w:lang w:eastAsia="hr-HR"/>
        </w:rPr>
      </w:pPr>
      <w:r w:rsidRPr="00E87665">
        <w:rPr>
          <w:rFonts w:eastAsia="Times New Roman"/>
          <w:sz w:val="22"/>
          <w:szCs w:val="22"/>
        </w:rPr>
        <w:t xml:space="preserve">Sekundarni </w:t>
      </w:r>
      <w:r w:rsidR="00D02A32" w:rsidRPr="00E87665">
        <w:rPr>
          <w:rFonts w:eastAsia="Times New Roman"/>
          <w:sz w:val="22"/>
          <w:szCs w:val="22"/>
        </w:rPr>
        <w:t>ishod</w:t>
      </w:r>
      <w:r w:rsidR="00576F31" w:rsidRPr="00E87665">
        <w:rPr>
          <w:rFonts w:eastAsia="Times New Roman"/>
          <w:sz w:val="22"/>
          <w:szCs w:val="22"/>
        </w:rPr>
        <w:t>i</w:t>
      </w:r>
      <w:r w:rsidR="00D02A32" w:rsidRPr="00E87665">
        <w:rPr>
          <w:rFonts w:eastAsia="Times New Roman"/>
          <w:sz w:val="22"/>
          <w:szCs w:val="22"/>
        </w:rPr>
        <w:t xml:space="preserve"> uključivali </w:t>
      </w:r>
      <w:r w:rsidR="001C4011" w:rsidRPr="00E87665">
        <w:rPr>
          <w:rFonts w:eastAsia="Times New Roman"/>
          <w:sz w:val="22"/>
          <w:szCs w:val="22"/>
        </w:rPr>
        <w:t xml:space="preserve">su preživljenje bez progresije bolesti [(engl. </w:t>
      </w:r>
      <w:r w:rsidR="001C4011" w:rsidRPr="00E87665">
        <w:rPr>
          <w:rFonts w:eastAsia="Times New Roman"/>
          <w:i/>
          <w:sz w:val="22"/>
          <w:szCs w:val="22"/>
        </w:rPr>
        <w:t>progression-free survival</w:t>
      </w:r>
      <w:r w:rsidR="001C4011" w:rsidRPr="00E87665">
        <w:rPr>
          <w:rFonts w:eastAsia="Times New Roman"/>
          <w:sz w:val="22"/>
          <w:szCs w:val="22"/>
        </w:rPr>
        <w:t>, PFS) definirano kao vrijeme od randomizacije do progresije tumora, progresije PSA</w:t>
      </w:r>
      <w:r w:rsidR="00AC1745" w:rsidRPr="00E87665">
        <w:rPr>
          <w:rFonts w:eastAsia="Times New Roman"/>
          <w:sz w:val="22"/>
          <w:szCs w:val="22"/>
        </w:rPr>
        <w:t xml:space="preserve"> (od engl.</w:t>
      </w:r>
      <w:r w:rsidR="00AC1745" w:rsidRPr="00E87665">
        <w:rPr>
          <w:sz w:val="22"/>
          <w:szCs w:val="22"/>
        </w:rPr>
        <w:t xml:space="preserve"> </w:t>
      </w:r>
      <w:r w:rsidR="00151CF7">
        <w:rPr>
          <w:rFonts w:eastAsia="Times New Roman"/>
          <w:i/>
          <w:sz w:val="22"/>
          <w:szCs w:val="22"/>
        </w:rPr>
        <w:t>p</w:t>
      </w:r>
      <w:r w:rsidR="00AC1745" w:rsidRPr="00E87665">
        <w:rPr>
          <w:rFonts w:eastAsia="Times New Roman"/>
          <w:i/>
          <w:sz w:val="22"/>
          <w:szCs w:val="22"/>
        </w:rPr>
        <w:t xml:space="preserve">rostatic </w:t>
      </w:r>
      <w:r w:rsidR="00151CF7">
        <w:rPr>
          <w:rFonts w:eastAsia="Times New Roman"/>
          <w:i/>
          <w:sz w:val="22"/>
          <w:szCs w:val="22"/>
        </w:rPr>
        <w:t>s</w:t>
      </w:r>
      <w:r w:rsidR="00AC1745" w:rsidRPr="00E87665">
        <w:rPr>
          <w:rFonts w:eastAsia="Times New Roman"/>
          <w:i/>
          <w:sz w:val="22"/>
          <w:szCs w:val="22"/>
        </w:rPr>
        <w:t xml:space="preserve">pecific </w:t>
      </w:r>
      <w:r w:rsidR="00151CF7">
        <w:rPr>
          <w:rFonts w:eastAsia="Times New Roman"/>
          <w:i/>
          <w:sz w:val="22"/>
          <w:szCs w:val="22"/>
        </w:rPr>
        <w:t>a</w:t>
      </w:r>
      <w:r w:rsidR="00AC1745" w:rsidRPr="00E87665">
        <w:rPr>
          <w:rFonts w:eastAsia="Times New Roman"/>
          <w:i/>
          <w:sz w:val="22"/>
          <w:szCs w:val="22"/>
        </w:rPr>
        <w:t>ntigen</w:t>
      </w:r>
      <w:r w:rsidR="00AC1745" w:rsidRPr="00E87665">
        <w:rPr>
          <w:rFonts w:eastAsia="Times New Roman"/>
          <w:sz w:val="22"/>
          <w:szCs w:val="22"/>
        </w:rPr>
        <w:t xml:space="preserve"> - prostata specifični antigen)</w:t>
      </w:r>
      <w:r w:rsidR="001C4011" w:rsidRPr="00E87665">
        <w:rPr>
          <w:rFonts w:eastAsia="Times New Roman"/>
          <w:sz w:val="22"/>
          <w:szCs w:val="22"/>
        </w:rPr>
        <w:t>, progresije boli ili smrti zbog bilo kojeg uzroka, štogod se d</w:t>
      </w:r>
      <w:r w:rsidR="00D02A32" w:rsidRPr="00E87665">
        <w:rPr>
          <w:rFonts w:eastAsia="Times New Roman"/>
          <w:sz w:val="22"/>
          <w:szCs w:val="22"/>
        </w:rPr>
        <w:t>ogodilo</w:t>
      </w:r>
      <w:r w:rsidR="001C4011" w:rsidRPr="00E87665">
        <w:rPr>
          <w:rFonts w:eastAsia="Times New Roman"/>
          <w:sz w:val="22"/>
          <w:szCs w:val="22"/>
        </w:rPr>
        <w:t xml:space="preserve"> prvo], </w:t>
      </w:r>
      <w:r w:rsidR="00E65B23" w:rsidRPr="00E87665">
        <w:rPr>
          <w:rFonts w:eastAsia="Times New Roman"/>
          <w:sz w:val="22"/>
          <w:szCs w:val="22"/>
        </w:rPr>
        <w:t xml:space="preserve">stopa </w:t>
      </w:r>
      <w:r w:rsidR="001C4011" w:rsidRPr="00E87665">
        <w:rPr>
          <w:rFonts w:eastAsia="Times New Roman"/>
          <w:sz w:val="22"/>
          <w:szCs w:val="22"/>
        </w:rPr>
        <w:t xml:space="preserve">tumorskog odgovora na temelju kriterija za ocjenu odgovora kod solidnih tumora (engl. </w:t>
      </w:r>
      <w:r w:rsidR="00151CF7">
        <w:rPr>
          <w:rFonts w:eastAsia="Times New Roman"/>
          <w:i/>
          <w:sz w:val="22"/>
          <w:szCs w:val="22"/>
          <w:lang w:eastAsia="hr-HR"/>
        </w:rPr>
        <w:t>r</w:t>
      </w:r>
      <w:r w:rsidR="001C4011" w:rsidRPr="00E87665">
        <w:rPr>
          <w:rFonts w:eastAsia="Times New Roman"/>
          <w:i/>
          <w:sz w:val="22"/>
          <w:szCs w:val="22"/>
          <w:lang w:eastAsia="hr-HR"/>
        </w:rPr>
        <w:t xml:space="preserve">esponse </w:t>
      </w:r>
      <w:r w:rsidR="00151CF7">
        <w:rPr>
          <w:rFonts w:eastAsia="Times New Roman"/>
          <w:i/>
          <w:sz w:val="22"/>
          <w:szCs w:val="22"/>
          <w:lang w:eastAsia="hr-HR"/>
        </w:rPr>
        <w:t>e</w:t>
      </w:r>
      <w:r w:rsidR="001C4011" w:rsidRPr="00E87665">
        <w:rPr>
          <w:rFonts w:eastAsia="Times New Roman"/>
          <w:i/>
          <w:sz w:val="22"/>
          <w:szCs w:val="22"/>
          <w:lang w:eastAsia="hr-HR"/>
        </w:rPr>
        <w:t xml:space="preserve">valuation </w:t>
      </w:r>
      <w:r w:rsidR="00151CF7">
        <w:rPr>
          <w:rFonts w:eastAsia="Times New Roman"/>
          <w:i/>
          <w:sz w:val="22"/>
          <w:szCs w:val="22"/>
          <w:lang w:eastAsia="hr-HR"/>
        </w:rPr>
        <w:t>c</w:t>
      </w:r>
      <w:r w:rsidR="001C4011" w:rsidRPr="00E87665">
        <w:rPr>
          <w:rFonts w:eastAsia="Times New Roman"/>
          <w:i/>
          <w:sz w:val="22"/>
          <w:szCs w:val="22"/>
          <w:lang w:eastAsia="hr-HR"/>
        </w:rPr>
        <w:t xml:space="preserve">riteria in </w:t>
      </w:r>
      <w:r w:rsidR="00151CF7">
        <w:rPr>
          <w:rFonts w:eastAsia="Times New Roman"/>
          <w:i/>
          <w:sz w:val="22"/>
          <w:szCs w:val="22"/>
          <w:lang w:eastAsia="hr-HR"/>
        </w:rPr>
        <w:t>s</w:t>
      </w:r>
      <w:r w:rsidR="001C4011" w:rsidRPr="00E87665">
        <w:rPr>
          <w:rFonts w:eastAsia="Times New Roman"/>
          <w:i/>
          <w:sz w:val="22"/>
          <w:szCs w:val="22"/>
          <w:lang w:eastAsia="hr-HR"/>
        </w:rPr>
        <w:t xml:space="preserve">olid </w:t>
      </w:r>
      <w:r w:rsidR="00151CF7">
        <w:rPr>
          <w:rFonts w:eastAsia="Times New Roman"/>
          <w:i/>
          <w:sz w:val="22"/>
          <w:szCs w:val="22"/>
          <w:lang w:eastAsia="hr-HR"/>
        </w:rPr>
        <w:t>t</w:t>
      </w:r>
      <w:r w:rsidR="001C4011" w:rsidRPr="00E87665">
        <w:rPr>
          <w:rFonts w:eastAsia="Times New Roman"/>
          <w:i/>
          <w:sz w:val="22"/>
          <w:szCs w:val="22"/>
          <w:lang w:eastAsia="hr-HR"/>
        </w:rPr>
        <w:t>umours</w:t>
      </w:r>
      <w:r w:rsidR="001C4011" w:rsidRPr="00E87665">
        <w:rPr>
          <w:rFonts w:eastAsia="Times New Roman"/>
          <w:sz w:val="22"/>
          <w:szCs w:val="22"/>
          <w:lang w:eastAsia="hr-HR"/>
        </w:rPr>
        <w:t xml:space="preserve">, </w:t>
      </w:r>
      <w:r w:rsidR="001C4011" w:rsidRPr="00E87665">
        <w:rPr>
          <w:rFonts w:eastAsia="Times New Roman"/>
          <w:sz w:val="22"/>
          <w:szCs w:val="22"/>
        </w:rPr>
        <w:t>RECIST</w:t>
      </w:r>
      <w:r w:rsidR="001C4011" w:rsidRPr="00E87665">
        <w:rPr>
          <w:rFonts w:eastAsia="Times New Roman"/>
          <w:sz w:val="22"/>
          <w:szCs w:val="22"/>
          <w:lang w:eastAsia="hr-HR"/>
        </w:rPr>
        <w:t xml:space="preserve">), </w:t>
      </w:r>
      <w:r w:rsidR="001C4011" w:rsidRPr="00E87665">
        <w:rPr>
          <w:rFonts w:eastAsia="Times New Roman"/>
          <w:sz w:val="22"/>
          <w:szCs w:val="22"/>
        </w:rPr>
        <w:t>progresiju PSA</w:t>
      </w:r>
      <w:r w:rsidR="001C4011" w:rsidRPr="00E87665">
        <w:rPr>
          <w:rFonts w:eastAsia="Times New Roman"/>
          <w:sz w:val="22"/>
          <w:szCs w:val="22"/>
          <w:lang w:eastAsia="hr-HR"/>
        </w:rPr>
        <w:t xml:space="preserve"> (definiranu kao povišenje od ≥ 25% u bolesnika koji nisu odgovorili na terapiju ili povišenje od &gt; 50% u bolesnika koji su odgovorili na terapiju), učinak na razinu PSA (sniženje razine PSA u serumu od najmanje 50%), progresiju boli [ocijenjenu pomoću ljestvice intenziteta trenutne boli (engl. </w:t>
      </w:r>
      <w:r w:rsidR="00151CF7">
        <w:rPr>
          <w:rFonts w:eastAsia="Times New Roman"/>
          <w:i/>
          <w:sz w:val="22"/>
          <w:szCs w:val="22"/>
          <w:lang w:eastAsia="hr-HR"/>
        </w:rPr>
        <w:t>p</w:t>
      </w:r>
      <w:r w:rsidR="001C4011" w:rsidRPr="00E87665">
        <w:rPr>
          <w:rFonts w:eastAsia="Times New Roman"/>
          <w:i/>
          <w:sz w:val="22"/>
          <w:szCs w:val="22"/>
          <w:lang w:eastAsia="hr-HR"/>
        </w:rPr>
        <w:t xml:space="preserve">resent </w:t>
      </w:r>
      <w:r w:rsidR="00151CF7">
        <w:rPr>
          <w:rFonts w:eastAsia="Times New Roman"/>
          <w:i/>
          <w:sz w:val="22"/>
          <w:szCs w:val="22"/>
          <w:lang w:eastAsia="hr-HR"/>
        </w:rPr>
        <w:t>p</w:t>
      </w:r>
      <w:r w:rsidR="001C4011" w:rsidRPr="00E87665">
        <w:rPr>
          <w:rFonts w:eastAsia="Times New Roman"/>
          <w:i/>
          <w:sz w:val="22"/>
          <w:szCs w:val="22"/>
          <w:lang w:eastAsia="hr-HR"/>
        </w:rPr>
        <w:t xml:space="preserve">ain </w:t>
      </w:r>
      <w:r w:rsidR="00151CF7">
        <w:rPr>
          <w:rFonts w:eastAsia="Times New Roman"/>
          <w:i/>
          <w:sz w:val="22"/>
          <w:szCs w:val="22"/>
          <w:lang w:eastAsia="hr-HR"/>
        </w:rPr>
        <w:t>i</w:t>
      </w:r>
      <w:r w:rsidR="001C4011" w:rsidRPr="00E87665">
        <w:rPr>
          <w:rFonts w:eastAsia="Times New Roman"/>
          <w:i/>
          <w:sz w:val="22"/>
          <w:szCs w:val="22"/>
          <w:lang w:eastAsia="hr-HR"/>
        </w:rPr>
        <w:t>ntensity</w:t>
      </w:r>
      <w:r w:rsidR="001C4011" w:rsidRPr="00E87665">
        <w:rPr>
          <w:rFonts w:eastAsia="Times New Roman"/>
          <w:sz w:val="22"/>
          <w:szCs w:val="22"/>
          <w:lang w:eastAsia="hr-HR"/>
        </w:rPr>
        <w:t xml:space="preserve">, PPI) iz McGill-Melzackovog upitnika te analgetske ljestvice (engl. </w:t>
      </w:r>
      <w:r w:rsidR="00151CF7">
        <w:rPr>
          <w:rFonts w:eastAsia="Times New Roman"/>
          <w:i/>
          <w:sz w:val="22"/>
          <w:szCs w:val="22"/>
          <w:lang w:eastAsia="hr-HR"/>
        </w:rPr>
        <w:t>a</w:t>
      </w:r>
      <w:r w:rsidR="001C4011" w:rsidRPr="00E87665">
        <w:rPr>
          <w:rFonts w:eastAsia="Times New Roman"/>
          <w:i/>
          <w:sz w:val="22"/>
          <w:szCs w:val="22"/>
          <w:lang w:eastAsia="hr-HR"/>
        </w:rPr>
        <w:t xml:space="preserve">nalgesic </w:t>
      </w:r>
      <w:r w:rsidR="00151CF7">
        <w:rPr>
          <w:rFonts w:eastAsia="Times New Roman"/>
          <w:i/>
          <w:sz w:val="22"/>
          <w:szCs w:val="22"/>
          <w:lang w:eastAsia="hr-HR"/>
        </w:rPr>
        <w:t>s</w:t>
      </w:r>
      <w:r w:rsidR="001C4011" w:rsidRPr="00E87665">
        <w:rPr>
          <w:rFonts w:eastAsia="Times New Roman"/>
          <w:i/>
          <w:sz w:val="22"/>
          <w:szCs w:val="22"/>
          <w:lang w:eastAsia="hr-HR"/>
        </w:rPr>
        <w:t>core</w:t>
      </w:r>
      <w:r w:rsidR="001C4011" w:rsidRPr="00E87665">
        <w:rPr>
          <w:rFonts w:eastAsia="Times New Roman"/>
          <w:sz w:val="22"/>
          <w:szCs w:val="22"/>
          <w:lang w:eastAsia="hr-HR"/>
        </w:rPr>
        <w:t xml:space="preserve">, AS)] i učinak liječenja na bol (definiran kao smanjenje za </w:t>
      </w:r>
      <w:r w:rsidR="00D02A32" w:rsidRPr="00E87665">
        <w:rPr>
          <w:rFonts w:eastAsia="Times New Roman"/>
          <w:sz w:val="22"/>
          <w:szCs w:val="22"/>
          <w:lang w:eastAsia="hr-HR"/>
        </w:rPr>
        <w:t xml:space="preserve">više od </w:t>
      </w:r>
      <w:r w:rsidR="001C4011" w:rsidRPr="00E87665">
        <w:rPr>
          <w:rFonts w:eastAsia="Times New Roman"/>
          <w:sz w:val="22"/>
          <w:szCs w:val="22"/>
          <w:lang w:eastAsia="hr-HR"/>
        </w:rPr>
        <w:t>2 boda u odnosu na početni medijan PPI</w:t>
      </w:r>
      <w:r w:rsidR="001C4011" w:rsidRPr="00E87665">
        <w:rPr>
          <w:rFonts w:eastAsia="Times New Roman"/>
          <w:sz w:val="22"/>
          <w:szCs w:val="22"/>
        </w:rPr>
        <w:noBreakHyphen/>
      </w:r>
      <w:r w:rsidR="001C4011" w:rsidRPr="00E87665">
        <w:rPr>
          <w:rFonts w:eastAsia="Times New Roman"/>
          <w:sz w:val="22"/>
          <w:szCs w:val="22"/>
          <w:lang w:eastAsia="hr-HR"/>
        </w:rPr>
        <w:t>a bez istodobnog povećanja AS</w:t>
      </w:r>
      <w:r w:rsidR="001C4011" w:rsidRPr="00E87665">
        <w:rPr>
          <w:rFonts w:eastAsia="Times New Roman"/>
          <w:sz w:val="22"/>
          <w:szCs w:val="22"/>
        </w:rPr>
        <w:noBreakHyphen/>
      </w:r>
      <w:r w:rsidR="001C4011" w:rsidRPr="00E87665">
        <w:rPr>
          <w:rFonts w:eastAsia="Times New Roman"/>
          <w:sz w:val="22"/>
          <w:szCs w:val="22"/>
          <w:lang w:eastAsia="hr-HR"/>
        </w:rPr>
        <w:t xml:space="preserve">a ili smanjenje </w:t>
      </w:r>
      <w:r w:rsidR="00A864AC" w:rsidRPr="00E87665">
        <w:rPr>
          <w:rFonts w:eastAsia="Times New Roman"/>
          <w:sz w:val="22"/>
          <w:szCs w:val="22"/>
          <w:lang w:eastAsia="hr-HR"/>
        </w:rPr>
        <w:t xml:space="preserve">primjene </w:t>
      </w:r>
      <w:r w:rsidR="001C4011" w:rsidRPr="00E87665">
        <w:rPr>
          <w:rFonts w:eastAsia="Times New Roman"/>
          <w:sz w:val="22"/>
          <w:szCs w:val="22"/>
          <w:lang w:eastAsia="hr-HR"/>
        </w:rPr>
        <w:t xml:space="preserve">analgetika za </w:t>
      </w:r>
      <w:r w:rsidR="00D02A32" w:rsidRPr="00E87665">
        <w:rPr>
          <w:sz w:val="22"/>
          <w:szCs w:val="22"/>
        </w:rPr>
        <w:t>≥</w:t>
      </w:r>
      <w:r w:rsidR="001C4011" w:rsidRPr="00E87665">
        <w:rPr>
          <w:rFonts w:eastAsia="Times New Roman"/>
          <w:sz w:val="22"/>
          <w:szCs w:val="22"/>
          <w:lang w:eastAsia="hr-HR"/>
        </w:rPr>
        <w:t>50% u odnosu na prosječan početni AS, bez istodobnog pojačanja boli).</w:t>
      </w:r>
    </w:p>
    <w:p w14:paraId="5B37A5FC" w14:textId="77777777" w:rsidR="001C4011" w:rsidRPr="00E87665" w:rsidRDefault="001C4011" w:rsidP="001C4011">
      <w:pPr>
        <w:autoSpaceDE w:val="0"/>
        <w:autoSpaceDN w:val="0"/>
        <w:adjustRightInd w:val="0"/>
        <w:rPr>
          <w:rFonts w:eastAsia="Times New Roman"/>
          <w:sz w:val="22"/>
          <w:szCs w:val="22"/>
        </w:rPr>
      </w:pPr>
    </w:p>
    <w:p w14:paraId="00E7895F" w14:textId="77777777" w:rsidR="001C4011" w:rsidRPr="00E87665" w:rsidRDefault="001C4011" w:rsidP="001C4011">
      <w:pPr>
        <w:tabs>
          <w:tab w:val="left" w:pos="720"/>
        </w:tabs>
        <w:outlineLvl w:val="0"/>
        <w:rPr>
          <w:rFonts w:eastAsia="Times New Roman"/>
          <w:bCs/>
          <w:sz w:val="22"/>
          <w:szCs w:val="22"/>
        </w:rPr>
      </w:pPr>
      <w:r w:rsidRPr="00E87665">
        <w:rPr>
          <w:rFonts w:eastAsia="Times New Roman"/>
          <w:sz w:val="22"/>
          <w:szCs w:val="22"/>
        </w:rPr>
        <w:t xml:space="preserve">Ukupno je randomizirano 755 bolesnika koji su primali ili </w:t>
      </w:r>
      <w:r w:rsidR="00CB7591" w:rsidRPr="00E87665">
        <w:rPr>
          <w:rFonts w:eastAsia="Times New Roman"/>
          <w:sz w:val="22"/>
          <w:szCs w:val="22"/>
        </w:rPr>
        <w:t>kabazitaksel</w:t>
      </w:r>
      <w:r w:rsidRPr="00E87665">
        <w:rPr>
          <w:rFonts w:eastAsia="Times New Roman"/>
          <w:sz w:val="22"/>
          <w:szCs w:val="22"/>
        </w:rPr>
        <w:t xml:space="preserve"> u dozi od 25 mg/m</w:t>
      </w:r>
      <w:r w:rsidRPr="00E87665">
        <w:rPr>
          <w:rFonts w:eastAsia="Times New Roman"/>
          <w:sz w:val="22"/>
          <w:szCs w:val="22"/>
          <w:vertAlign w:val="superscript"/>
        </w:rPr>
        <w:t>2</w:t>
      </w:r>
      <w:r w:rsidRPr="00E87665">
        <w:rPr>
          <w:rFonts w:eastAsia="Times New Roman"/>
          <w:sz w:val="22"/>
          <w:szCs w:val="22"/>
        </w:rPr>
        <w:t xml:space="preserve"> </w:t>
      </w:r>
      <w:r w:rsidRPr="00E87665">
        <w:rPr>
          <w:rFonts w:eastAsia="Times New Roman"/>
          <w:bCs/>
          <w:sz w:val="22"/>
          <w:szCs w:val="22"/>
        </w:rPr>
        <w:t>intravenski svaka 3 tjedna do najviše 10 ciklusa, uz prednizon ili prednizolon u peroralnoj dozi od 10 mg na dan (n=378), ili mitoksantron 12 mg/m</w:t>
      </w:r>
      <w:r w:rsidRPr="00E87665">
        <w:rPr>
          <w:rFonts w:eastAsia="Times New Roman"/>
          <w:bCs/>
          <w:sz w:val="22"/>
          <w:szCs w:val="22"/>
          <w:vertAlign w:val="superscript"/>
        </w:rPr>
        <w:t>2</w:t>
      </w:r>
      <w:r w:rsidRPr="00E87665">
        <w:rPr>
          <w:rFonts w:eastAsia="Times New Roman"/>
          <w:bCs/>
          <w:sz w:val="22"/>
          <w:szCs w:val="22"/>
        </w:rPr>
        <w:t xml:space="preserve"> intravenski svaka 3 tjedna do najviše 10</w:t>
      </w:r>
      <w:r w:rsidRPr="00E87665">
        <w:rPr>
          <w:rFonts w:eastAsia="Times New Roman"/>
          <w:b/>
          <w:sz w:val="22"/>
          <w:szCs w:val="22"/>
        </w:rPr>
        <w:t> </w:t>
      </w:r>
      <w:r w:rsidRPr="00E87665">
        <w:rPr>
          <w:rFonts w:eastAsia="Times New Roman"/>
          <w:sz w:val="22"/>
          <w:szCs w:val="22"/>
        </w:rPr>
        <w:t>ciklus</w:t>
      </w:r>
      <w:r w:rsidRPr="00E87665">
        <w:rPr>
          <w:rFonts w:eastAsia="Times New Roman"/>
          <w:bCs/>
          <w:sz w:val="22"/>
          <w:szCs w:val="22"/>
        </w:rPr>
        <w:t xml:space="preserve">a, uz prednizon ili prednizolon u peroralnoj dozi od 10 mg na dan (n=377). </w:t>
      </w:r>
    </w:p>
    <w:p w14:paraId="4D8DA64D" w14:textId="77777777" w:rsidR="001C4011" w:rsidRPr="00E87665" w:rsidRDefault="001C4011" w:rsidP="001C4011">
      <w:pPr>
        <w:tabs>
          <w:tab w:val="left" w:pos="720"/>
        </w:tabs>
        <w:outlineLvl w:val="0"/>
        <w:rPr>
          <w:rFonts w:eastAsia="Times New Roman"/>
          <w:bCs/>
          <w:sz w:val="22"/>
          <w:szCs w:val="22"/>
        </w:rPr>
      </w:pPr>
    </w:p>
    <w:p w14:paraId="4E31B8EE" w14:textId="77777777" w:rsidR="001C4011" w:rsidRPr="00E87665" w:rsidRDefault="001C4011" w:rsidP="001C4011">
      <w:pPr>
        <w:tabs>
          <w:tab w:val="left" w:pos="720"/>
        </w:tabs>
        <w:outlineLvl w:val="0"/>
        <w:rPr>
          <w:rFonts w:eastAsia="Times New Roman"/>
          <w:sz w:val="22"/>
          <w:szCs w:val="22"/>
        </w:rPr>
      </w:pPr>
      <w:r w:rsidRPr="00E87665">
        <w:rPr>
          <w:rFonts w:eastAsia="Times New Roman"/>
          <w:bCs/>
          <w:sz w:val="22"/>
          <w:szCs w:val="22"/>
        </w:rPr>
        <w:t xml:space="preserve">U navedeno su ispitivanje </w:t>
      </w:r>
      <w:r w:rsidR="00D02A32" w:rsidRPr="00E87665">
        <w:rPr>
          <w:rFonts w:eastAsia="Times New Roman"/>
          <w:bCs/>
          <w:sz w:val="22"/>
          <w:szCs w:val="22"/>
        </w:rPr>
        <w:t xml:space="preserve">bili </w:t>
      </w:r>
      <w:r w:rsidRPr="00E87665">
        <w:rPr>
          <w:rFonts w:eastAsia="Times New Roman"/>
          <w:bCs/>
          <w:sz w:val="22"/>
          <w:szCs w:val="22"/>
        </w:rPr>
        <w:t>uključeni bolesnici stariji od 18 godina s</w:t>
      </w:r>
      <w:r w:rsidR="00D02A32" w:rsidRPr="00E87665">
        <w:rPr>
          <w:rFonts w:eastAsia="Times New Roman"/>
          <w:bCs/>
          <w:sz w:val="22"/>
          <w:szCs w:val="22"/>
        </w:rPr>
        <w:t xml:space="preserve"> </w:t>
      </w:r>
      <w:r w:rsidRPr="00E87665">
        <w:rPr>
          <w:rFonts w:eastAsia="Times New Roman"/>
          <w:bCs/>
          <w:sz w:val="22"/>
          <w:szCs w:val="22"/>
        </w:rPr>
        <w:t xml:space="preserve">metastatskim karcinomom prostate </w:t>
      </w:r>
      <w:r w:rsidR="00A5728C" w:rsidRPr="00E87665">
        <w:rPr>
          <w:rFonts w:eastAsia="Times New Roman"/>
          <w:bCs/>
          <w:sz w:val="22"/>
          <w:szCs w:val="22"/>
        </w:rPr>
        <w:t>rezistentnim na kastraciju</w:t>
      </w:r>
      <w:r w:rsidR="00797B76" w:rsidRPr="00E87665">
        <w:rPr>
          <w:rFonts w:eastAsia="Times New Roman"/>
          <w:bCs/>
          <w:sz w:val="22"/>
          <w:szCs w:val="22"/>
        </w:rPr>
        <w:t xml:space="preserve"> </w:t>
      </w:r>
      <w:r w:rsidRPr="00E87665">
        <w:rPr>
          <w:rFonts w:eastAsia="Times New Roman"/>
          <w:bCs/>
          <w:sz w:val="22"/>
          <w:szCs w:val="22"/>
        </w:rPr>
        <w:t>mjerljiv</w:t>
      </w:r>
      <w:r w:rsidR="00D02A32" w:rsidRPr="00E87665">
        <w:rPr>
          <w:rFonts w:eastAsia="Times New Roman"/>
          <w:bCs/>
          <w:sz w:val="22"/>
          <w:szCs w:val="22"/>
        </w:rPr>
        <w:t>i</w:t>
      </w:r>
      <w:r w:rsidRPr="00E87665">
        <w:rPr>
          <w:rFonts w:eastAsia="Times New Roman"/>
          <w:bCs/>
          <w:sz w:val="22"/>
          <w:szCs w:val="22"/>
        </w:rPr>
        <w:t xml:space="preserve">m prema RECIST kriterijima ili s nemjerljivom bolešću uz rastuće razine PSA ili pojavu novih lezija te s ECOG (engl. </w:t>
      </w:r>
      <w:r w:rsidRPr="00E87665">
        <w:rPr>
          <w:rFonts w:eastAsia="Times New Roman"/>
          <w:i/>
          <w:sz w:val="22"/>
          <w:szCs w:val="22"/>
          <w:lang w:eastAsia="hr-HR"/>
        </w:rPr>
        <w:t>Eastern Cooperative Oncology Group</w:t>
      </w:r>
      <w:r w:rsidRPr="00E87665">
        <w:rPr>
          <w:rFonts w:eastAsia="Times New Roman"/>
          <w:sz w:val="22"/>
          <w:szCs w:val="22"/>
          <w:lang w:eastAsia="hr-HR"/>
        </w:rPr>
        <w:t xml:space="preserve">) </w:t>
      </w:r>
      <w:r w:rsidRPr="00E87665">
        <w:rPr>
          <w:rFonts w:eastAsia="Times New Roman"/>
          <w:bCs/>
          <w:sz w:val="22"/>
          <w:szCs w:val="22"/>
        </w:rPr>
        <w:t>statusom od 0 do 2. Bolesnici su morali imati broj neutrofila &gt; 1500/mm</w:t>
      </w:r>
      <w:r w:rsidRPr="00E87665">
        <w:rPr>
          <w:rFonts w:eastAsia="Times New Roman"/>
          <w:bCs/>
          <w:sz w:val="22"/>
          <w:szCs w:val="22"/>
          <w:vertAlign w:val="superscript"/>
        </w:rPr>
        <w:t>3</w:t>
      </w:r>
      <w:r w:rsidRPr="00E87665">
        <w:rPr>
          <w:rFonts w:eastAsia="Times New Roman"/>
          <w:bCs/>
          <w:sz w:val="22"/>
          <w:szCs w:val="22"/>
        </w:rPr>
        <w:t>, broj trombocita &gt; 100 000/mm</w:t>
      </w:r>
      <w:r w:rsidRPr="00E87665">
        <w:rPr>
          <w:rFonts w:eastAsia="Times New Roman"/>
          <w:bCs/>
          <w:sz w:val="22"/>
          <w:szCs w:val="22"/>
          <w:vertAlign w:val="superscript"/>
        </w:rPr>
        <w:t>3</w:t>
      </w:r>
      <w:r w:rsidRPr="00E87665">
        <w:rPr>
          <w:rFonts w:eastAsia="Times New Roman"/>
          <w:bCs/>
          <w:sz w:val="22"/>
          <w:szCs w:val="22"/>
        </w:rPr>
        <w:t>, hemoglobin &gt; 10 g/dl, kreatinin &lt; 1,5 x GGN, ukupni bilirubin &lt; 1 x GGN te AST i ALT &lt; 1,5 x GGN.</w:t>
      </w:r>
    </w:p>
    <w:p w14:paraId="64906969" w14:textId="77777777" w:rsidR="001C4011" w:rsidRPr="00E87665" w:rsidRDefault="001C4011" w:rsidP="001C4011">
      <w:pPr>
        <w:tabs>
          <w:tab w:val="left" w:pos="7200"/>
        </w:tabs>
        <w:rPr>
          <w:rFonts w:eastAsia="Times New Roman"/>
          <w:sz w:val="22"/>
          <w:szCs w:val="22"/>
        </w:rPr>
      </w:pPr>
    </w:p>
    <w:p w14:paraId="1328D104" w14:textId="77777777" w:rsidR="001C4011" w:rsidRPr="00E87665" w:rsidRDefault="001C4011" w:rsidP="001C4011">
      <w:pPr>
        <w:tabs>
          <w:tab w:val="left" w:pos="7200"/>
        </w:tabs>
        <w:rPr>
          <w:rFonts w:eastAsia="Times New Roman"/>
          <w:sz w:val="22"/>
          <w:szCs w:val="22"/>
        </w:rPr>
      </w:pPr>
      <w:r w:rsidRPr="00E87665">
        <w:rPr>
          <w:rFonts w:eastAsia="Times New Roman"/>
          <w:sz w:val="22"/>
          <w:szCs w:val="22"/>
        </w:rPr>
        <w:t xml:space="preserve">Bolesnici s kongestivnim zatajenjem srca u </w:t>
      </w:r>
      <w:r w:rsidR="00D02A32" w:rsidRPr="00E87665">
        <w:rPr>
          <w:rFonts w:eastAsia="Times New Roman"/>
          <w:sz w:val="22"/>
          <w:szCs w:val="22"/>
        </w:rPr>
        <w:t>anamnezi</w:t>
      </w:r>
      <w:r w:rsidRPr="00E87665">
        <w:rPr>
          <w:rFonts w:eastAsia="Times New Roman"/>
          <w:sz w:val="22"/>
          <w:szCs w:val="22"/>
        </w:rPr>
        <w:t xml:space="preserve">, bolesnici koji su </w:t>
      </w:r>
      <w:r w:rsidR="00D02A32" w:rsidRPr="00E87665">
        <w:rPr>
          <w:rFonts w:eastAsia="Times New Roman"/>
          <w:sz w:val="22"/>
          <w:szCs w:val="22"/>
        </w:rPr>
        <w:t xml:space="preserve">preboljeli </w:t>
      </w:r>
      <w:r w:rsidRPr="00E87665">
        <w:rPr>
          <w:rFonts w:eastAsia="Times New Roman"/>
          <w:sz w:val="22"/>
          <w:szCs w:val="22"/>
        </w:rPr>
        <w:t xml:space="preserve">infarkt miokarda u prethodnih 6 mjeseci te bolesnici s nekontroliranim srčanim aritmijama, anginom pektoris i/ili hipertenzijom nisu bili uključeni u ispitivanje. </w:t>
      </w:r>
    </w:p>
    <w:p w14:paraId="1FE74133" w14:textId="77777777" w:rsidR="001C4011" w:rsidRPr="00E87665" w:rsidRDefault="001C4011" w:rsidP="001C4011">
      <w:pPr>
        <w:tabs>
          <w:tab w:val="left" w:pos="7200"/>
        </w:tabs>
        <w:rPr>
          <w:rFonts w:eastAsia="Times New Roman"/>
          <w:sz w:val="22"/>
          <w:szCs w:val="22"/>
        </w:rPr>
      </w:pPr>
    </w:p>
    <w:p w14:paraId="05BD0498" w14:textId="77777777" w:rsidR="001C4011" w:rsidRPr="00E87665" w:rsidRDefault="001C4011" w:rsidP="001C4011">
      <w:pPr>
        <w:tabs>
          <w:tab w:val="left" w:pos="7200"/>
        </w:tabs>
        <w:rPr>
          <w:rFonts w:eastAsia="Times New Roman"/>
          <w:sz w:val="22"/>
          <w:szCs w:val="22"/>
        </w:rPr>
      </w:pPr>
      <w:r w:rsidRPr="00E87665">
        <w:rPr>
          <w:rFonts w:eastAsia="Times New Roman"/>
          <w:sz w:val="22"/>
          <w:szCs w:val="22"/>
        </w:rPr>
        <w:t>Demografska obilježja, uključujući dob, rasu i ECOG status (0</w:t>
      </w:r>
      <w:r w:rsidR="002A68CE" w:rsidRPr="00E87665">
        <w:rPr>
          <w:rFonts w:eastAsia="Times New Roman"/>
          <w:sz w:val="22"/>
          <w:szCs w:val="22"/>
        </w:rPr>
        <w:t> </w:t>
      </w:r>
      <w:r w:rsidRPr="00E87665">
        <w:rPr>
          <w:rFonts w:eastAsia="Times New Roman"/>
          <w:sz w:val="22"/>
          <w:szCs w:val="22"/>
        </w:rPr>
        <w:t>do</w:t>
      </w:r>
      <w:r w:rsidR="002A68CE" w:rsidRPr="00E87665">
        <w:rPr>
          <w:rFonts w:eastAsia="Times New Roman"/>
          <w:sz w:val="22"/>
          <w:szCs w:val="22"/>
        </w:rPr>
        <w:t> </w:t>
      </w:r>
      <w:r w:rsidRPr="00E87665">
        <w:rPr>
          <w:rFonts w:eastAsia="Times New Roman"/>
          <w:sz w:val="22"/>
          <w:szCs w:val="22"/>
        </w:rPr>
        <w:t xml:space="preserve">2) bila su ujednačena među terapijskim skupinama. U skupini koja je primala </w:t>
      </w:r>
      <w:r w:rsidR="00CB7591" w:rsidRPr="00E87665">
        <w:rPr>
          <w:rFonts w:eastAsia="Times New Roman"/>
          <w:sz w:val="22"/>
          <w:szCs w:val="22"/>
        </w:rPr>
        <w:t>kabazitaksel</w:t>
      </w:r>
      <w:r w:rsidRPr="00E87665">
        <w:rPr>
          <w:rFonts w:eastAsia="Times New Roman"/>
          <w:sz w:val="22"/>
          <w:szCs w:val="22"/>
        </w:rPr>
        <w:t xml:space="preserve"> prosječna je dob bila 68 godina (raspon od 46 do 92), a rasna distribucija sljedeća: 83,9% bijelci, 6,9% </w:t>
      </w:r>
      <w:r w:rsidR="00D3158A" w:rsidRPr="00E87665">
        <w:rPr>
          <w:rFonts w:eastAsia="Times New Roman"/>
          <w:sz w:val="22"/>
          <w:szCs w:val="22"/>
        </w:rPr>
        <w:t>Azijati</w:t>
      </w:r>
      <w:r w:rsidRPr="00E87665">
        <w:rPr>
          <w:rFonts w:eastAsia="Times New Roman"/>
          <w:sz w:val="22"/>
          <w:szCs w:val="22"/>
        </w:rPr>
        <w:t>, 5,3% crnci i 4% ostali.</w:t>
      </w:r>
    </w:p>
    <w:p w14:paraId="3F65DE23" w14:textId="77777777" w:rsidR="001C4011" w:rsidRPr="00E87665" w:rsidRDefault="001C4011" w:rsidP="001C4011">
      <w:pPr>
        <w:tabs>
          <w:tab w:val="left" w:pos="7200"/>
        </w:tabs>
        <w:rPr>
          <w:rFonts w:eastAsia="Times New Roman"/>
          <w:sz w:val="22"/>
          <w:szCs w:val="22"/>
        </w:rPr>
      </w:pPr>
    </w:p>
    <w:p w14:paraId="4207B0EB" w14:textId="77777777" w:rsidR="001C4011" w:rsidRPr="00E87665" w:rsidRDefault="001C4011" w:rsidP="001C4011">
      <w:pPr>
        <w:rPr>
          <w:rFonts w:eastAsia="Times New Roman"/>
          <w:bCs/>
          <w:sz w:val="22"/>
          <w:szCs w:val="22"/>
        </w:rPr>
      </w:pPr>
      <w:r w:rsidRPr="00E87665">
        <w:rPr>
          <w:rFonts w:eastAsia="Times New Roman"/>
          <w:bCs/>
          <w:sz w:val="22"/>
          <w:szCs w:val="22"/>
        </w:rPr>
        <w:t xml:space="preserve">Medijan broja ciklusa bio je 6 u skupini koja je primala </w:t>
      </w:r>
      <w:r w:rsidR="00CB7591" w:rsidRPr="00E87665">
        <w:rPr>
          <w:rFonts w:eastAsia="Times New Roman"/>
          <w:bCs/>
          <w:sz w:val="22"/>
          <w:szCs w:val="22"/>
        </w:rPr>
        <w:t>kabazitaksel</w:t>
      </w:r>
      <w:r w:rsidRPr="00E87665">
        <w:rPr>
          <w:rFonts w:eastAsia="Times New Roman"/>
          <w:bCs/>
          <w:sz w:val="22"/>
          <w:szCs w:val="22"/>
        </w:rPr>
        <w:t>, a 4 u skupini koja je primala mitoksantron. Udio bolesnika u ispitivanju koji su završili liječenje</w:t>
      </w:r>
      <w:r w:rsidR="00AA08C5" w:rsidRPr="00E87665">
        <w:rPr>
          <w:rFonts w:eastAsia="Times New Roman"/>
          <w:bCs/>
          <w:sz w:val="22"/>
          <w:szCs w:val="22"/>
        </w:rPr>
        <w:t xml:space="preserve"> (10 ciklusa)</w:t>
      </w:r>
      <w:r w:rsidRPr="00E87665">
        <w:rPr>
          <w:rFonts w:eastAsia="Times New Roman"/>
          <w:bCs/>
          <w:sz w:val="22"/>
          <w:szCs w:val="22"/>
        </w:rPr>
        <w:t xml:space="preserve"> iznosio je 29,4% u skupini liječenoj </w:t>
      </w:r>
      <w:r w:rsidR="00CB7591" w:rsidRPr="00E87665">
        <w:rPr>
          <w:rFonts w:eastAsia="Times New Roman"/>
          <w:bCs/>
          <w:sz w:val="22"/>
          <w:szCs w:val="22"/>
        </w:rPr>
        <w:t>kabazitakselom</w:t>
      </w:r>
      <w:r w:rsidRPr="00E87665">
        <w:rPr>
          <w:rFonts w:eastAsia="Times New Roman"/>
          <w:bCs/>
          <w:sz w:val="22"/>
          <w:szCs w:val="22"/>
        </w:rPr>
        <w:t xml:space="preserve"> te 13,5% u usporednoj skupini. </w:t>
      </w:r>
    </w:p>
    <w:p w14:paraId="3C1AF6CC" w14:textId="77777777" w:rsidR="001C4011" w:rsidRPr="00E87665" w:rsidRDefault="001C4011" w:rsidP="001C4011">
      <w:pPr>
        <w:rPr>
          <w:rFonts w:eastAsia="Times New Roman"/>
          <w:bCs/>
          <w:sz w:val="22"/>
          <w:szCs w:val="22"/>
        </w:rPr>
      </w:pPr>
    </w:p>
    <w:p w14:paraId="717AB843" w14:textId="77777777" w:rsidR="001C4011" w:rsidRPr="00E87665" w:rsidRDefault="001C4011" w:rsidP="001C4011">
      <w:pPr>
        <w:rPr>
          <w:rFonts w:eastAsia="Times New Roman"/>
          <w:bCs/>
          <w:sz w:val="22"/>
          <w:szCs w:val="22"/>
        </w:rPr>
      </w:pPr>
      <w:r w:rsidRPr="00E87665">
        <w:rPr>
          <w:rFonts w:eastAsia="Times New Roman"/>
          <w:bCs/>
          <w:sz w:val="22"/>
          <w:szCs w:val="22"/>
        </w:rPr>
        <w:t xml:space="preserve">Ukupno preživljenje bilo je značajno dulje u skupini koja je primala </w:t>
      </w:r>
      <w:r w:rsidR="00CB7591" w:rsidRPr="00E87665">
        <w:rPr>
          <w:rFonts w:eastAsia="Times New Roman"/>
          <w:bCs/>
          <w:sz w:val="22"/>
          <w:szCs w:val="22"/>
        </w:rPr>
        <w:t>kabazitaksel</w:t>
      </w:r>
      <w:r w:rsidRPr="00E87665">
        <w:rPr>
          <w:rFonts w:eastAsia="Times New Roman"/>
          <w:bCs/>
          <w:sz w:val="22"/>
          <w:szCs w:val="22"/>
        </w:rPr>
        <w:t xml:space="preserve"> u usporedbi sa skupinom koja je primala mitoksantron (15,1</w:t>
      </w:r>
      <w:r w:rsidR="002B7ED3" w:rsidRPr="00E87665">
        <w:rPr>
          <w:rFonts w:eastAsia="Times New Roman"/>
          <w:bCs/>
          <w:sz w:val="22"/>
          <w:szCs w:val="22"/>
        </w:rPr>
        <w:t> </w:t>
      </w:r>
      <w:r w:rsidRPr="00E87665">
        <w:rPr>
          <w:rFonts w:eastAsia="Times New Roman"/>
          <w:bCs/>
          <w:sz w:val="22"/>
          <w:szCs w:val="22"/>
        </w:rPr>
        <w:t>mjesec u odnosu na 12,7 mjeseci), uz 30%</w:t>
      </w:r>
      <w:r w:rsidRPr="00E87665">
        <w:rPr>
          <w:rFonts w:eastAsia="Times New Roman"/>
          <w:sz w:val="22"/>
          <w:szCs w:val="22"/>
        </w:rPr>
        <w:noBreakHyphen/>
      </w:r>
      <w:r w:rsidRPr="00E87665">
        <w:rPr>
          <w:rFonts w:eastAsia="Times New Roman"/>
          <w:bCs/>
          <w:sz w:val="22"/>
          <w:szCs w:val="22"/>
        </w:rPr>
        <w:t>tno smanjenje rizika od smrti u usporedbi s mitoksantronom (vidjeti Tablicu 3. i Sliku</w:t>
      </w:r>
      <w:r w:rsidR="002B7ED3" w:rsidRPr="00E87665">
        <w:rPr>
          <w:rFonts w:eastAsia="Times New Roman"/>
          <w:bCs/>
          <w:sz w:val="22"/>
          <w:szCs w:val="22"/>
        </w:rPr>
        <w:t> </w:t>
      </w:r>
      <w:r w:rsidRPr="00E87665">
        <w:rPr>
          <w:rFonts w:eastAsia="Times New Roman"/>
          <w:bCs/>
          <w:sz w:val="22"/>
          <w:szCs w:val="22"/>
        </w:rPr>
        <w:t xml:space="preserve">1.). </w:t>
      </w:r>
    </w:p>
    <w:p w14:paraId="0BFBDF79" w14:textId="77777777" w:rsidR="001C4011" w:rsidRPr="00E87665" w:rsidRDefault="001C4011" w:rsidP="001C4011">
      <w:pPr>
        <w:rPr>
          <w:rFonts w:eastAsia="Times New Roman"/>
          <w:bCs/>
          <w:sz w:val="22"/>
          <w:szCs w:val="22"/>
        </w:rPr>
      </w:pPr>
    </w:p>
    <w:p w14:paraId="58B8E59E" w14:textId="77777777" w:rsidR="001C4011" w:rsidRPr="00E87665" w:rsidRDefault="001C4011" w:rsidP="001C4011">
      <w:pPr>
        <w:rPr>
          <w:rFonts w:eastAsia="Times New Roman"/>
          <w:bCs/>
          <w:sz w:val="22"/>
          <w:szCs w:val="22"/>
        </w:rPr>
      </w:pPr>
      <w:r w:rsidRPr="00E87665">
        <w:rPr>
          <w:rFonts w:eastAsia="Times New Roman"/>
          <w:bCs/>
          <w:sz w:val="22"/>
          <w:szCs w:val="22"/>
        </w:rPr>
        <w:t>Podskupina od 59 bolesnika prethodno je primila kumulativnu dozu docetaksela od &lt; 225 mg/m</w:t>
      </w:r>
      <w:r w:rsidRPr="00E87665">
        <w:rPr>
          <w:rFonts w:eastAsia="Times New Roman"/>
          <w:bCs/>
          <w:sz w:val="22"/>
          <w:szCs w:val="22"/>
          <w:vertAlign w:val="superscript"/>
        </w:rPr>
        <w:t>2</w:t>
      </w:r>
      <w:r w:rsidRPr="00E87665">
        <w:rPr>
          <w:rFonts w:eastAsia="Times New Roman"/>
          <w:bCs/>
          <w:sz w:val="22"/>
          <w:szCs w:val="22"/>
        </w:rPr>
        <w:t xml:space="preserve"> (29 bolesnika u skupini koja je primala </w:t>
      </w:r>
      <w:r w:rsidR="00CB7591" w:rsidRPr="00E87665">
        <w:rPr>
          <w:rFonts w:eastAsia="Times New Roman"/>
          <w:bCs/>
          <w:sz w:val="22"/>
          <w:szCs w:val="22"/>
        </w:rPr>
        <w:t>kabazitaksel</w:t>
      </w:r>
      <w:r w:rsidRPr="00E87665">
        <w:rPr>
          <w:rFonts w:eastAsia="Times New Roman"/>
          <w:bCs/>
          <w:sz w:val="22"/>
          <w:szCs w:val="22"/>
        </w:rPr>
        <w:t xml:space="preserve"> i 30 bolesnika u skupini koja je primala </w:t>
      </w:r>
      <w:r w:rsidRPr="00E87665">
        <w:rPr>
          <w:rFonts w:eastAsia="Times New Roman"/>
          <w:bCs/>
          <w:sz w:val="22"/>
          <w:szCs w:val="22"/>
        </w:rPr>
        <w:lastRenderedPageBreak/>
        <w:t>mitoksantron). Nije bilo značajne razlike u ukupnom preživljenju u toj skupini bolesnika (</w:t>
      </w:r>
      <w:r w:rsidRPr="00E87665">
        <w:rPr>
          <w:rFonts w:eastAsia="Times New Roman"/>
          <w:sz w:val="22"/>
          <w:szCs w:val="22"/>
          <w:lang w:eastAsia="hr-HR"/>
        </w:rPr>
        <w:t>HR (95% CI)</w:t>
      </w:r>
      <w:r w:rsidR="00D3158A" w:rsidRPr="00E87665">
        <w:rPr>
          <w:rFonts w:eastAsia="Times New Roman"/>
          <w:sz w:val="22"/>
          <w:szCs w:val="22"/>
          <w:lang w:eastAsia="hr-HR"/>
        </w:rPr>
        <w:t>:</w:t>
      </w:r>
      <w:r w:rsidR="002B7ED3" w:rsidRPr="00E87665">
        <w:rPr>
          <w:rFonts w:eastAsia="Times New Roman"/>
          <w:sz w:val="22"/>
          <w:szCs w:val="22"/>
          <w:lang w:eastAsia="hr-HR"/>
        </w:rPr>
        <w:t> </w:t>
      </w:r>
      <w:r w:rsidRPr="00E87665">
        <w:rPr>
          <w:rFonts w:eastAsia="Times New Roman"/>
          <w:sz w:val="22"/>
          <w:szCs w:val="22"/>
          <w:lang w:eastAsia="hr-HR"/>
        </w:rPr>
        <w:t>0,96</w:t>
      </w:r>
      <w:r w:rsidR="002B7ED3" w:rsidRPr="00E87665">
        <w:rPr>
          <w:rFonts w:eastAsia="Times New Roman"/>
          <w:sz w:val="22"/>
          <w:szCs w:val="22"/>
          <w:lang w:eastAsia="hr-HR"/>
        </w:rPr>
        <w:t> </w:t>
      </w:r>
      <w:r w:rsidRPr="00E87665">
        <w:rPr>
          <w:rFonts w:eastAsia="Times New Roman"/>
          <w:sz w:val="22"/>
          <w:szCs w:val="22"/>
          <w:lang w:eastAsia="hr-HR"/>
        </w:rPr>
        <w:t>(0,49-1,86))</w:t>
      </w:r>
      <w:r w:rsidRPr="00E87665">
        <w:rPr>
          <w:rFonts w:eastAsia="Times New Roman"/>
          <w:bCs/>
          <w:sz w:val="22"/>
          <w:szCs w:val="22"/>
        </w:rPr>
        <w:t>.</w:t>
      </w:r>
    </w:p>
    <w:p w14:paraId="484DD53C" w14:textId="77777777" w:rsidR="001C4011" w:rsidRPr="00E87665" w:rsidRDefault="001C4011" w:rsidP="001C4011">
      <w:pPr>
        <w:autoSpaceDE w:val="0"/>
        <w:autoSpaceDN w:val="0"/>
        <w:adjustRightInd w:val="0"/>
        <w:rPr>
          <w:rFonts w:eastAsia="Times New Roman"/>
          <w:sz w:val="22"/>
          <w:szCs w:val="22"/>
          <w:lang w:eastAsia="hr-HR"/>
        </w:rPr>
      </w:pPr>
    </w:p>
    <w:p w14:paraId="6CFA3BC8" w14:textId="77777777" w:rsidR="001C4011" w:rsidRPr="00E87665" w:rsidRDefault="001C4011" w:rsidP="001C4011">
      <w:pPr>
        <w:keepNext/>
        <w:jc w:val="center"/>
        <w:rPr>
          <w:rFonts w:eastAsia="Times New Roman"/>
          <w:bCs/>
          <w:sz w:val="22"/>
          <w:szCs w:val="22"/>
        </w:rPr>
      </w:pPr>
      <w:r w:rsidRPr="00E87665">
        <w:rPr>
          <w:rFonts w:eastAsia="Times New Roman"/>
          <w:bCs/>
          <w:sz w:val="22"/>
          <w:szCs w:val="22"/>
        </w:rPr>
        <w:t xml:space="preserve">Tablica 3. Djelotvornost </w:t>
      </w:r>
      <w:r w:rsidR="00CB7591" w:rsidRPr="00E87665">
        <w:rPr>
          <w:rFonts w:eastAsia="Times New Roman"/>
          <w:bCs/>
          <w:sz w:val="22"/>
          <w:szCs w:val="22"/>
        </w:rPr>
        <w:t>kabazitaksela</w:t>
      </w:r>
      <w:r w:rsidRPr="00E87665">
        <w:rPr>
          <w:rFonts w:eastAsia="Times New Roman"/>
          <w:bCs/>
          <w:sz w:val="22"/>
          <w:szCs w:val="22"/>
        </w:rPr>
        <w:t xml:space="preserve"> </w:t>
      </w:r>
      <w:r w:rsidR="00A5728C" w:rsidRPr="00E87665">
        <w:rPr>
          <w:rFonts w:eastAsia="Times New Roman"/>
          <w:bCs/>
          <w:sz w:val="22"/>
          <w:szCs w:val="22"/>
        </w:rPr>
        <w:t xml:space="preserve">u </w:t>
      </w:r>
      <w:r w:rsidR="00CB7591" w:rsidRPr="00E87665">
        <w:rPr>
          <w:rFonts w:eastAsia="Times New Roman"/>
          <w:bCs/>
          <w:sz w:val="22"/>
          <w:szCs w:val="22"/>
        </w:rPr>
        <w:t xml:space="preserve">ispitivanju </w:t>
      </w:r>
      <w:r w:rsidR="00A5728C" w:rsidRPr="00E87665">
        <w:rPr>
          <w:rFonts w:eastAsia="Times New Roman"/>
          <w:bCs/>
          <w:sz w:val="22"/>
          <w:szCs w:val="22"/>
        </w:rPr>
        <w:t xml:space="preserve">EFC6193 </w:t>
      </w:r>
      <w:r w:rsidRPr="00E87665">
        <w:rPr>
          <w:rFonts w:eastAsia="Times New Roman"/>
          <w:bCs/>
          <w:sz w:val="22"/>
          <w:szCs w:val="22"/>
        </w:rPr>
        <w:t>u liječenju bolesnika s</w:t>
      </w:r>
      <w:r w:rsidR="00693EDA" w:rsidRPr="00E87665">
        <w:rPr>
          <w:rFonts w:eastAsia="Times New Roman"/>
          <w:bCs/>
          <w:sz w:val="22"/>
          <w:szCs w:val="22"/>
        </w:rPr>
        <w:t xml:space="preserve"> </w:t>
      </w:r>
      <w:r w:rsidRPr="00E87665">
        <w:rPr>
          <w:rFonts w:eastAsia="Times New Roman"/>
          <w:bCs/>
          <w:sz w:val="22"/>
          <w:szCs w:val="22"/>
        </w:rPr>
        <w:t>metastatskim karcinomom prostate</w:t>
      </w:r>
      <w:r w:rsidR="00A5728C" w:rsidRPr="00E87665">
        <w:rPr>
          <w:rFonts w:eastAsia="Times New Roman"/>
          <w:bCs/>
          <w:sz w:val="22"/>
          <w:szCs w:val="22"/>
        </w:rPr>
        <w:t xml:space="preserve"> rezistentnim na kastraciju</w:t>
      </w:r>
      <w:r w:rsidRPr="00E87665">
        <w:rPr>
          <w:rFonts w:eastAsia="Times New Roman"/>
          <w:bCs/>
          <w:sz w:val="22"/>
          <w:szCs w:val="22"/>
        </w:rPr>
        <w:t xml:space="preserve"> </w:t>
      </w:r>
    </w:p>
    <w:p w14:paraId="56D45174" w14:textId="77777777" w:rsidR="001C4011" w:rsidRPr="00E87665" w:rsidRDefault="001C4011" w:rsidP="001C4011">
      <w:pPr>
        <w:keepNext/>
        <w:rPr>
          <w:rFonts w:eastAsia="Times New Roman"/>
          <w:bCs/>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8"/>
        <w:gridCol w:w="2777"/>
        <w:gridCol w:w="2916"/>
      </w:tblGrid>
      <w:tr w:rsidR="001C4011" w:rsidRPr="00E87665" w14:paraId="3F037E8C" w14:textId="77777777" w:rsidTr="00F874B3">
        <w:trPr>
          <w:trHeight w:val="442"/>
        </w:trPr>
        <w:tc>
          <w:tcPr>
            <w:tcW w:w="3470" w:type="dxa"/>
            <w:tcBorders>
              <w:left w:val="nil"/>
              <w:bottom w:val="single" w:sz="4" w:space="0" w:color="auto"/>
              <w:right w:val="nil"/>
            </w:tcBorders>
          </w:tcPr>
          <w:p w14:paraId="2A45BB44" w14:textId="77777777" w:rsidR="001C4011" w:rsidRPr="00E87665" w:rsidRDefault="001C4011" w:rsidP="001C4011">
            <w:pPr>
              <w:rPr>
                <w:rFonts w:eastAsia="Times New Roman"/>
                <w:b/>
                <w:bCs/>
                <w:sz w:val="22"/>
                <w:szCs w:val="22"/>
              </w:rPr>
            </w:pPr>
          </w:p>
        </w:tc>
        <w:tc>
          <w:tcPr>
            <w:tcW w:w="2837" w:type="dxa"/>
            <w:tcBorders>
              <w:left w:val="nil"/>
              <w:bottom w:val="single" w:sz="4" w:space="0" w:color="auto"/>
              <w:right w:val="nil"/>
            </w:tcBorders>
          </w:tcPr>
          <w:p w14:paraId="502DD74D" w14:textId="77777777" w:rsidR="001C4011" w:rsidRPr="00E87665" w:rsidRDefault="00CB7591" w:rsidP="001C4011">
            <w:pPr>
              <w:jc w:val="center"/>
              <w:rPr>
                <w:rFonts w:eastAsia="Times New Roman"/>
                <w:b/>
                <w:bCs/>
                <w:sz w:val="22"/>
                <w:szCs w:val="22"/>
              </w:rPr>
            </w:pPr>
            <w:r w:rsidRPr="00E87665">
              <w:rPr>
                <w:rFonts w:eastAsia="Times New Roman"/>
                <w:b/>
                <w:bCs/>
                <w:sz w:val="22"/>
                <w:szCs w:val="22"/>
              </w:rPr>
              <w:t>Kabazitaksel</w:t>
            </w:r>
            <w:r w:rsidR="005A5892" w:rsidRPr="00E87665">
              <w:rPr>
                <w:rFonts w:eastAsia="Times New Roman"/>
                <w:b/>
                <w:bCs/>
                <w:sz w:val="22"/>
                <w:szCs w:val="22"/>
              </w:rPr>
              <w:t xml:space="preserve"> </w:t>
            </w:r>
            <w:r w:rsidR="001C4011" w:rsidRPr="00E87665">
              <w:rPr>
                <w:rFonts w:eastAsia="Times New Roman"/>
                <w:b/>
                <w:bCs/>
                <w:sz w:val="22"/>
                <w:szCs w:val="22"/>
              </w:rPr>
              <w:t>+ prednizon</w:t>
            </w:r>
          </w:p>
          <w:p w14:paraId="09A97646" w14:textId="77777777" w:rsidR="001C4011" w:rsidRPr="00E87665" w:rsidRDefault="001C4011" w:rsidP="001C4011">
            <w:pPr>
              <w:jc w:val="center"/>
              <w:rPr>
                <w:rFonts w:eastAsia="Times New Roman"/>
                <w:b/>
                <w:bCs/>
                <w:sz w:val="22"/>
                <w:szCs w:val="22"/>
              </w:rPr>
            </w:pPr>
            <w:r w:rsidRPr="00E87665">
              <w:rPr>
                <w:rFonts w:eastAsia="Times New Roman"/>
                <w:b/>
                <w:bCs/>
                <w:sz w:val="22"/>
                <w:szCs w:val="22"/>
              </w:rPr>
              <w:t>n=378</w:t>
            </w:r>
          </w:p>
        </w:tc>
        <w:tc>
          <w:tcPr>
            <w:tcW w:w="2980" w:type="dxa"/>
            <w:tcBorders>
              <w:left w:val="nil"/>
              <w:bottom w:val="single" w:sz="4" w:space="0" w:color="auto"/>
              <w:right w:val="nil"/>
            </w:tcBorders>
          </w:tcPr>
          <w:p w14:paraId="452B11FA" w14:textId="77777777" w:rsidR="001C4011" w:rsidRPr="00E87665" w:rsidRDefault="001C4011" w:rsidP="001C4011">
            <w:pPr>
              <w:jc w:val="center"/>
              <w:rPr>
                <w:rFonts w:eastAsia="Times New Roman"/>
                <w:b/>
                <w:bCs/>
                <w:sz w:val="22"/>
                <w:szCs w:val="22"/>
              </w:rPr>
            </w:pPr>
            <w:r w:rsidRPr="00E87665">
              <w:rPr>
                <w:rFonts w:eastAsia="Times New Roman"/>
                <w:b/>
                <w:bCs/>
                <w:sz w:val="22"/>
                <w:szCs w:val="22"/>
              </w:rPr>
              <w:t>mitoksantron + prednizon</w:t>
            </w:r>
          </w:p>
          <w:p w14:paraId="205D86A7" w14:textId="77777777" w:rsidR="001C4011" w:rsidRPr="00E87665" w:rsidRDefault="001C4011" w:rsidP="001C4011">
            <w:pPr>
              <w:tabs>
                <w:tab w:val="center" w:pos="1382"/>
                <w:tab w:val="right" w:pos="2764"/>
              </w:tabs>
              <w:jc w:val="center"/>
              <w:rPr>
                <w:rFonts w:eastAsia="Times New Roman"/>
                <w:b/>
                <w:bCs/>
                <w:sz w:val="22"/>
                <w:szCs w:val="22"/>
              </w:rPr>
            </w:pPr>
            <w:r w:rsidRPr="00E87665">
              <w:rPr>
                <w:rFonts w:eastAsia="Times New Roman"/>
                <w:b/>
                <w:bCs/>
                <w:sz w:val="22"/>
                <w:szCs w:val="22"/>
              </w:rPr>
              <w:t>n=377</w:t>
            </w:r>
          </w:p>
        </w:tc>
      </w:tr>
      <w:tr w:rsidR="001C4011" w:rsidRPr="00E87665" w14:paraId="3DFEC33C" w14:textId="77777777" w:rsidTr="00F874B3">
        <w:tc>
          <w:tcPr>
            <w:tcW w:w="3470" w:type="dxa"/>
            <w:tcBorders>
              <w:left w:val="nil"/>
              <w:bottom w:val="nil"/>
              <w:right w:val="nil"/>
            </w:tcBorders>
          </w:tcPr>
          <w:p w14:paraId="041A9E73" w14:textId="77777777" w:rsidR="001C4011" w:rsidRPr="00E87665" w:rsidRDefault="001C4011" w:rsidP="001C4011">
            <w:pPr>
              <w:rPr>
                <w:rFonts w:eastAsia="Times New Roman"/>
                <w:b/>
                <w:bCs/>
                <w:sz w:val="22"/>
                <w:szCs w:val="22"/>
              </w:rPr>
            </w:pPr>
            <w:r w:rsidRPr="00E87665">
              <w:rPr>
                <w:rFonts w:eastAsia="Times New Roman"/>
                <w:b/>
                <w:bCs/>
                <w:sz w:val="22"/>
                <w:szCs w:val="22"/>
              </w:rPr>
              <w:t>Ukupno</w:t>
            </w:r>
            <w:r w:rsidRPr="00E87665">
              <w:rPr>
                <w:rFonts w:eastAsia="Times New Roman"/>
                <w:b/>
                <w:sz w:val="22"/>
                <w:szCs w:val="22"/>
              </w:rPr>
              <w:t xml:space="preserve"> preživljenje</w:t>
            </w:r>
          </w:p>
        </w:tc>
        <w:tc>
          <w:tcPr>
            <w:tcW w:w="2837" w:type="dxa"/>
            <w:tcBorders>
              <w:left w:val="nil"/>
              <w:bottom w:val="nil"/>
              <w:right w:val="nil"/>
            </w:tcBorders>
          </w:tcPr>
          <w:p w14:paraId="0C3D503D" w14:textId="77777777" w:rsidR="001C4011" w:rsidRPr="00E87665" w:rsidRDefault="001C4011" w:rsidP="001C4011">
            <w:pPr>
              <w:jc w:val="center"/>
              <w:rPr>
                <w:rFonts w:eastAsia="Times New Roman"/>
                <w:bCs/>
                <w:sz w:val="22"/>
                <w:szCs w:val="22"/>
              </w:rPr>
            </w:pPr>
          </w:p>
        </w:tc>
        <w:tc>
          <w:tcPr>
            <w:tcW w:w="2980" w:type="dxa"/>
            <w:tcBorders>
              <w:left w:val="nil"/>
              <w:bottom w:val="nil"/>
              <w:right w:val="nil"/>
            </w:tcBorders>
          </w:tcPr>
          <w:p w14:paraId="273BD8F4" w14:textId="77777777" w:rsidR="001C4011" w:rsidRPr="00E87665" w:rsidRDefault="001C4011" w:rsidP="001C4011">
            <w:pPr>
              <w:jc w:val="center"/>
              <w:rPr>
                <w:rFonts w:eastAsia="Times New Roman"/>
                <w:bCs/>
                <w:sz w:val="22"/>
                <w:szCs w:val="22"/>
              </w:rPr>
            </w:pPr>
          </w:p>
        </w:tc>
      </w:tr>
      <w:tr w:rsidR="001C4011" w:rsidRPr="00E87665" w14:paraId="136BE153" w14:textId="77777777" w:rsidTr="00F874B3">
        <w:tc>
          <w:tcPr>
            <w:tcW w:w="3470" w:type="dxa"/>
            <w:tcBorders>
              <w:top w:val="nil"/>
              <w:left w:val="nil"/>
              <w:bottom w:val="nil"/>
              <w:right w:val="nil"/>
            </w:tcBorders>
          </w:tcPr>
          <w:p w14:paraId="7194B048" w14:textId="77777777" w:rsidR="001C4011" w:rsidRPr="00E87665" w:rsidRDefault="001C4011" w:rsidP="001C4011">
            <w:pPr>
              <w:rPr>
                <w:rFonts w:eastAsia="Times New Roman"/>
                <w:bCs/>
                <w:sz w:val="22"/>
                <w:szCs w:val="22"/>
              </w:rPr>
            </w:pPr>
            <w:r w:rsidRPr="00E87665">
              <w:rPr>
                <w:rFonts w:eastAsia="Times New Roman"/>
                <w:bCs/>
                <w:sz w:val="22"/>
                <w:szCs w:val="22"/>
              </w:rPr>
              <w:t>broj umrlih bolesnika (%)</w:t>
            </w:r>
          </w:p>
        </w:tc>
        <w:tc>
          <w:tcPr>
            <w:tcW w:w="2837" w:type="dxa"/>
            <w:tcBorders>
              <w:top w:val="nil"/>
              <w:left w:val="nil"/>
              <w:bottom w:val="nil"/>
              <w:right w:val="nil"/>
            </w:tcBorders>
          </w:tcPr>
          <w:p w14:paraId="703BB20A" w14:textId="77777777" w:rsidR="001C4011" w:rsidRPr="00E87665" w:rsidRDefault="001C4011" w:rsidP="001C4011">
            <w:pPr>
              <w:jc w:val="center"/>
              <w:rPr>
                <w:rFonts w:eastAsia="Times New Roman"/>
                <w:bCs/>
                <w:sz w:val="22"/>
                <w:szCs w:val="22"/>
              </w:rPr>
            </w:pPr>
            <w:r w:rsidRPr="00E87665">
              <w:rPr>
                <w:rFonts w:eastAsia="Times New Roman"/>
                <w:bCs/>
                <w:sz w:val="22"/>
                <w:szCs w:val="22"/>
              </w:rPr>
              <w:t>234 (61,9%)</w:t>
            </w:r>
          </w:p>
        </w:tc>
        <w:tc>
          <w:tcPr>
            <w:tcW w:w="2980" w:type="dxa"/>
            <w:tcBorders>
              <w:top w:val="nil"/>
              <w:left w:val="nil"/>
              <w:bottom w:val="nil"/>
              <w:right w:val="nil"/>
            </w:tcBorders>
          </w:tcPr>
          <w:p w14:paraId="3D2A1B73" w14:textId="77777777" w:rsidR="001C4011" w:rsidRPr="00E87665" w:rsidRDefault="001C4011" w:rsidP="001C4011">
            <w:pPr>
              <w:jc w:val="center"/>
              <w:rPr>
                <w:rFonts w:eastAsia="Times New Roman"/>
                <w:bCs/>
                <w:sz w:val="22"/>
                <w:szCs w:val="22"/>
              </w:rPr>
            </w:pPr>
            <w:r w:rsidRPr="00E87665">
              <w:rPr>
                <w:rFonts w:eastAsia="Times New Roman"/>
                <w:bCs/>
                <w:sz w:val="22"/>
                <w:szCs w:val="22"/>
              </w:rPr>
              <w:t>279 (74%)</w:t>
            </w:r>
          </w:p>
        </w:tc>
      </w:tr>
      <w:tr w:rsidR="001C4011" w:rsidRPr="00E87665" w14:paraId="73808174" w14:textId="77777777" w:rsidTr="00F874B3">
        <w:tc>
          <w:tcPr>
            <w:tcW w:w="3470" w:type="dxa"/>
            <w:tcBorders>
              <w:top w:val="nil"/>
              <w:left w:val="nil"/>
              <w:bottom w:val="nil"/>
              <w:right w:val="nil"/>
            </w:tcBorders>
          </w:tcPr>
          <w:p w14:paraId="2CAFD8C3" w14:textId="77777777" w:rsidR="001C4011" w:rsidRPr="00E87665" w:rsidRDefault="001C4011" w:rsidP="001C4011">
            <w:pPr>
              <w:rPr>
                <w:rFonts w:eastAsia="Times New Roman"/>
                <w:bCs/>
                <w:sz w:val="22"/>
                <w:szCs w:val="22"/>
              </w:rPr>
            </w:pPr>
            <w:r w:rsidRPr="00E87665">
              <w:rPr>
                <w:rFonts w:eastAsia="Times New Roman"/>
                <w:bCs/>
                <w:sz w:val="22"/>
                <w:szCs w:val="22"/>
              </w:rPr>
              <w:t>medijan preživljenja (mjeseci) (95% CI)</w:t>
            </w:r>
          </w:p>
        </w:tc>
        <w:tc>
          <w:tcPr>
            <w:tcW w:w="2837" w:type="dxa"/>
            <w:tcBorders>
              <w:top w:val="nil"/>
              <w:left w:val="nil"/>
              <w:bottom w:val="nil"/>
              <w:right w:val="nil"/>
            </w:tcBorders>
          </w:tcPr>
          <w:p w14:paraId="711B7FBD" w14:textId="77777777" w:rsidR="001C4011" w:rsidRPr="00E87665" w:rsidRDefault="001C4011" w:rsidP="001C4011">
            <w:pPr>
              <w:jc w:val="center"/>
              <w:rPr>
                <w:rFonts w:eastAsia="Times New Roman"/>
                <w:bCs/>
                <w:sz w:val="22"/>
                <w:szCs w:val="22"/>
              </w:rPr>
            </w:pPr>
            <w:r w:rsidRPr="00E87665">
              <w:rPr>
                <w:rFonts w:eastAsia="Times New Roman"/>
                <w:sz w:val="22"/>
                <w:szCs w:val="22"/>
                <w:lang w:eastAsia="hr-HR"/>
              </w:rPr>
              <w:t>15,1 (14,1-16,3)</w:t>
            </w:r>
          </w:p>
        </w:tc>
        <w:tc>
          <w:tcPr>
            <w:tcW w:w="2980" w:type="dxa"/>
            <w:tcBorders>
              <w:top w:val="nil"/>
              <w:left w:val="nil"/>
              <w:bottom w:val="nil"/>
              <w:right w:val="nil"/>
            </w:tcBorders>
          </w:tcPr>
          <w:p w14:paraId="470059C4" w14:textId="77777777" w:rsidR="001C4011" w:rsidRPr="00E87665" w:rsidRDefault="001C4011" w:rsidP="001C4011">
            <w:pPr>
              <w:jc w:val="center"/>
              <w:rPr>
                <w:rFonts w:eastAsia="Times New Roman"/>
                <w:bCs/>
                <w:sz w:val="22"/>
                <w:szCs w:val="22"/>
              </w:rPr>
            </w:pPr>
            <w:r w:rsidRPr="00E87665">
              <w:rPr>
                <w:rFonts w:eastAsia="Times New Roman"/>
                <w:sz w:val="22"/>
                <w:szCs w:val="22"/>
                <w:lang w:eastAsia="hr-HR"/>
              </w:rPr>
              <w:t>12,7 (11,6-13,7)</w:t>
            </w:r>
          </w:p>
        </w:tc>
      </w:tr>
      <w:tr w:rsidR="001C4011" w:rsidRPr="00E87665" w14:paraId="73AAB77D" w14:textId="77777777" w:rsidTr="00F874B3">
        <w:tc>
          <w:tcPr>
            <w:tcW w:w="3470" w:type="dxa"/>
            <w:tcBorders>
              <w:top w:val="nil"/>
              <w:left w:val="nil"/>
              <w:bottom w:val="nil"/>
              <w:right w:val="nil"/>
            </w:tcBorders>
          </w:tcPr>
          <w:p w14:paraId="23F32366" w14:textId="77777777" w:rsidR="001C4011" w:rsidRPr="00E87665" w:rsidRDefault="001C4011" w:rsidP="002B7ED3">
            <w:pPr>
              <w:rPr>
                <w:rFonts w:eastAsia="Times New Roman"/>
                <w:bCs/>
                <w:sz w:val="22"/>
                <w:szCs w:val="22"/>
              </w:rPr>
            </w:pPr>
            <w:r w:rsidRPr="00E87665">
              <w:rPr>
                <w:rFonts w:eastAsia="Times New Roman"/>
                <w:sz w:val="22"/>
                <w:szCs w:val="22"/>
              </w:rPr>
              <w:t xml:space="preserve">Omjer </w:t>
            </w:r>
            <w:r w:rsidR="00927D12" w:rsidRPr="00E87665">
              <w:rPr>
                <w:rFonts w:eastAsia="Times New Roman"/>
                <w:sz w:val="22"/>
                <w:szCs w:val="22"/>
              </w:rPr>
              <w:t xml:space="preserve">hazarda </w:t>
            </w:r>
            <w:r w:rsidRPr="00E87665">
              <w:rPr>
                <w:rFonts w:eastAsia="Times New Roman"/>
                <w:sz w:val="22"/>
                <w:szCs w:val="22"/>
              </w:rPr>
              <w:t>(HR)</w:t>
            </w:r>
            <w:r w:rsidRPr="00E87665">
              <w:rPr>
                <w:rFonts w:eastAsia="Times New Roman"/>
                <w:b/>
                <w:sz w:val="22"/>
                <w:szCs w:val="22"/>
                <w:vertAlign w:val="superscript"/>
              </w:rPr>
              <w:t>1</w:t>
            </w:r>
            <w:r w:rsidRPr="00E87665">
              <w:rPr>
                <w:rFonts w:eastAsia="Times New Roman"/>
                <w:sz w:val="22"/>
                <w:szCs w:val="22"/>
              </w:rPr>
              <w:t xml:space="preserve"> </w:t>
            </w:r>
            <w:r w:rsidRPr="00E87665">
              <w:rPr>
                <w:rFonts w:eastAsia="Times New Roman"/>
                <w:bCs/>
                <w:sz w:val="22"/>
                <w:szCs w:val="22"/>
              </w:rPr>
              <w:t>(95%</w:t>
            </w:r>
            <w:r w:rsidR="002B7ED3" w:rsidRPr="00E87665">
              <w:rPr>
                <w:rFonts w:eastAsia="Times New Roman"/>
                <w:bCs/>
                <w:sz w:val="22"/>
                <w:szCs w:val="22"/>
              </w:rPr>
              <w:t> </w:t>
            </w:r>
            <w:r w:rsidRPr="00E87665">
              <w:rPr>
                <w:rFonts w:eastAsia="Times New Roman"/>
                <w:bCs/>
                <w:sz w:val="22"/>
                <w:szCs w:val="22"/>
              </w:rPr>
              <w:t>CI)</w:t>
            </w:r>
          </w:p>
        </w:tc>
        <w:tc>
          <w:tcPr>
            <w:tcW w:w="5817" w:type="dxa"/>
            <w:gridSpan w:val="2"/>
            <w:tcBorders>
              <w:top w:val="nil"/>
              <w:left w:val="nil"/>
              <w:bottom w:val="nil"/>
              <w:right w:val="nil"/>
            </w:tcBorders>
          </w:tcPr>
          <w:p w14:paraId="41A1B507" w14:textId="77777777" w:rsidR="001C4011" w:rsidRPr="00E87665" w:rsidRDefault="001C4011" w:rsidP="001C4011">
            <w:pPr>
              <w:jc w:val="center"/>
              <w:rPr>
                <w:rFonts w:eastAsia="Times New Roman"/>
                <w:bCs/>
                <w:sz w:val="22"/>
                <w:szCs w:val="22"/>
              </w:rPr>
            </w:pPr>
            <w:r w:rsidRPr="00E87665">
              <w:rPr>
                <w:rFonts w:eastAsia="Times New Roman"/>
                <w:sz w:val="22"/>
                <w:szCs w:val="22"/>
                <w:lang w:eastAsia="hr-HR"/>
              </w:rPr>
              <w:t>0,70 (0,59-0,83)</w:t>
            </w:r>
          </w:p>
        </w:tc>
      </w:tr>
      <w:tr w:rsidR="001C4011" w:rsidRPr="00E87665" w14:paraId="3E274C0E" w14:textId="77777777" w:rsidTr="00F874B3">
        <w:tc>
          <w:tcPr>
            <w:tcW w:w="3470" w:type="dxa"/>
            <w:tcBorders>
              <w:top w:val="nil"/>
              <w:left w:val="nil"/>
              <w:right w:val="nil"/>
            </w:tcBorders>
            <w:vAlign w:val="center"/>
          </w:tcPr>
          <w:p w14:paraId="774E3077" w14:textId="77777777" w:rsidR="001C4011" w:rsidRPr="00E87665" w:rsidRDefault="001C4011" w:rsidP="001C4011">
            <w:pPr>
              <w:keepNext/>
              <w:autoSpaceDE w:val="0"/>
              <w:autoSpaceDN w:val="0"/>
              <w:adjustRightInd w:val="0"/>
              <w:rPr>
                <w:rFonts w:eastAsia="Times New Roman"/>
                <w:sz w:val="22"/>
                <w:szCs w:val="22"/>
                <w:lang w:eastAsia="hr-HR"/>
              </w:rPr>
            </w:pPr>
            <w:r w:rsidRPr="00E87665">
              <w:rPr>
                <w:rFonts w:eastAsia="Times New Roman"/>
                <w:sz w:val="22"/>
                <w:szCs w:val="22"/>
                <w:lang w:eastAsia="hr-HR"/>
              </w:rPr>
              <w:t>p</w:t>
            </w:r>
            <w:r w:rsidRPr="00E87665">
              <w:rPr>
                <w:rFonts w:eastAsia="Times New Roman"/>
                <w:sz w:val="22"/>
                <w:szCs w:val="22"/>
                <w:lang w:eastAsia="hr-HR"/>
              </w:rPr>
              <w:noBreakHyphen/>
              <w:t>vrijednost</w:t>
            </w:r>
          </w:p>
        </w:tc>
        <w:tc>
          <w:tcPr>
            <w:tcW w:w="5817" w:type="dxa"/>
            <w:gridSpan w:val="2"/>
            <w:tcBorders>
              <w:top w:val="nil"/>
              <w:left w:val="nil"/>
              <w:right w:val="nil"/>
            </w:tcBorders>
          </w:tcPr>
          <w:p w14:paraId="0DA64164" w14:textId="77777777" w:rsidR="001C4011" w:rsidRPr="00E87665" w:rsidRDefault="001C4011" w:rsidP="001C4011">
            <w:pPr>
              <w:keepNext/>
              <w:jc w:val="center"/>
              <w:rPr>
                <w:rFonts w:eastAsia="Times New Roman"/>
                <w:bCs/>
                <w:sz w:val="22"/>
                <w:szCs w:val="22"/>
              </w:rPr>
            </w:pPr>
            <w:r w:rsidRPr="00E87665">
              <w:rPr>
                <w:rFonts w:eastAsia="Times New Roman"/>
                <w:sz w:val="22"/>
                <w:szCs w:val="22"/>
                <w:lang w:eastAsia="hr-HR"/>
              </w:rPr>
              <w:t>&lt; 0,0001</w:t>
            </w:r>
          </w:p>
        </w:tc>
      </w:tr>
    </w:tbl>
    <w:p w14:paraId="049D8DCE" w14:textId="77777777" w:rsidR="001C4011" w:rsidRPr="00E87665" w:rsidRDefault="001C4011" w:rsidP="001C4011">
      <w:pPr>
        <w:tabs>
          <w:tab w:val="left" w:pos="7200"/>
        </w:tabs>
        <w:rPr>
          <w:rFonts w:eastAsia="Times New Roman"/>
          <w:sz w:val="22"/>
          <w:szCs w:val="22"/>
        </w:rPr>
      </w:pPr>
      <w:r w:rsidRPr="00E87665">
        <w:rPr>
          <w:rFonts w:eastAsia="Times New Roman"/>
          <w:b/>
          <w:sz w:val="22"/>
          <w:szCs w:val="22"/>
          <w:vertAlign w:val="superscript"/>
        </w:rPr>
        <w:t>1</w:t>
      </w:r>
      <w:r w:rsidRPr="00E87665">
        <w:rPr>
          <w:rFonts w:eastAsia="Times New Roman"/>
          <w:sz w:val="22"/>
          <w:szCs w:val="22"/>
        </w:rPr>
        <w:t xml:space="preserve"> </w:t>
      </w:r>
      <w:r w:rsidR="00481FDD" w:rsidRPr="00E87665">
        <w:rPr>
          <w:rFonts w:eastAsia="Times New Roman"/>
          <w:sz w:val="22"/>
          <w:szCs w:val="22"/>
        </w:rPr>
        <w:t xml:space="preserve">HR (engl. </w:t>
      </w:r>
      <w:r w:rsidR="00481FDD" w:rsidRPr="00E87665">
        <w:rPr>
          <w:rFonts w:eastAsia="Times New Roman"/>
          <w:i/>
          <w:sz w:val="22"/>
          <w:szCs w:val="22"/>
        </w:rPr>
        <w:t>Hazard ratio</w:t>
      </w:r>
      <w:r w:rsidR="00481FDD" w:rsidRPr="00E87665">
        <w:rPr>
          <w:rFonts w:eastAsia="Times New Roman"/>
          <w:sz w:val="22"/>
          <w:szCs w:val="22"/>
        </w:rPr>
        <w:t>)</w:t>
      </w:r>
      <w:r w:rsidRPr="00E87665">
        <w:rPr>
          <w:rFonts w:eastAsia="Times New Roman"/>
          <w:sz w:val="22"/>
          <w:szCs w:val="22"/>
        </w:rPr>
        <w:t xml:space="preserve"> procijenjen pomoću Coxovog modela; omjer </w:t>
      </w:r>
      <w:r w:rsidR="00A21D7F" w:rsidRPr="00E87665">
        <w:rPr>
          <w:rFonts w:eastAsia="Times New Roman"/>
          <w:sz w:val="22"/>
          <w:szCs w:val="22"/>
        </w:rPr>
        <w:t xml:space="preserve">hazarda </w:t>
      </w:r>
      <w:r w:rsidRPr="00E87665">
        <w:rPr>
          <w:rFonts w:eastAsia="Times New Roman"/>
          <w:sz w:val="22"/>
          <w:szCs w:val="22"/>
        </w:rPr>
        <w:t xml:space="preserve">manji od 1 </w:t>
      </w:r>
      <w:r w:rsidR="00693EDA" w:rsidRPr="00E87665">
        <w:rPr>
          <w:sz w:val="22"/>
          <w:szCs w:val="22"/>
        </w:rPr>
        <w:t xml:space="preserve">govori u korist </w:t>
      </w:r>
      <w:r w:rsidR="00CB7591" w:rsidRPr="00E87665">
        <w:rPr>
          <w:sz w:val="22"/>
          <w:szCs w:val="22"/>
        </w:rPr>
        <w:t>kabazitaksela</w:t>
      </w:r>
    </w:p>
    <w:p w14:paraId="2B55CDB6" w14:textId="77777777" w:rsidR="001C4011" w:rsidRPr="00E87665" w:rsidRDefault="001C4011" w:rsidP="00E87665">
      <w:pPr>
        <w:widowControl w:val="0"/>
        <w:jc w:val="center"/>
        <w:rPr>
          <w:rFonts w:eastAsia="Times New Roman"/>
          <w:sz w:val="22"/>
          <w:szCs w:val="22"/>
          <w:lang w:eastAsia="hr-HR"/>
        </w:rPr>
      </w:pPr>
      <w:r w:rsidRPr="00E87665">
        <w:rPr>
          <w:rFonts w:eastAsia="Times New Roman"/>
          <w:sz w:val="22"/>
          <w:szCs w:val="22"/>
          <w:lang w:eastAsia="hr-HR"/>
        </w:rPr>
        <w:t>Slika</w:t>
      </w:r>
      <w:r w:rsidR="002B7ED3" w:rsidRPr="00E87665">
        <w:rPr>
          <w:rFonts w:eastAsia="Times New Roman"/>
          <w:sz w:val="22"/>
          <w:szCs w:val="22"/>
          <w:lang w:eastAsia="hr-HR"/>
        </w:rPr>
        <w:t> </w:t>
      </w:r>
      <w:r w:rsidRPr="00E87665">
        <w:rPr>
          <w:rFonts w:eastAsia="Times New Roman"/>
          <w:sz w:val="22"/>
          <w:szCs w:val="22"/>
          <w:lang w:eastAsia="hr-HR"/>
        </w:rPr>
        <w:t>1: Kaplan Meierov</w:t>
      </w:r>
      <w:r w:rsidR="001526B8" w:rsidRPr="00E87665">
        <w:rPr>
          <w:rFonts w:eastAsia="Times New Roman"/>
          <w:sz w:val="22"/>
          <w:szCs w:val="22"/>
          <w:lang w:eastAsia="hr-HR"/>
        </w:rPr>
        <w:t>e</w:t>
      </w:r>
      <w:r w:rsidRPr="00E87665">
        <w:rPr>
          <w:rFonts w:eastAsia="Times New Roman"/>
          <w:sz w:val="22"/>
          <w:szCs w:val="22"/>
          <w:lang w:eastAsia="hr-HR"/>
        </w:rPr>
        <w:t xml:space="preserve"> krivulj</w:t>
      </w:r>
      <w:r w:rsidR="001526B8" w:rsidRPr="00E87665">
        <w:rPr>
          <w:rFonts w:eastAsia="Times New Roman"/>
          <w:sz w:val="22"/>
          <w:szCs w:val="22"/>
          <w:lang w:eastAsia="hr-HR"/>
        </w:rPr>
        <w:t>e</w:t>
      </w:r>
      <w:r w:rsidRPr="00E87665">
        <w:rPr>
          <w:rFonts w:eastAsia="Times New Roman"/>
          <w:sz w:val="22"/>
          <w:szCs w:val="22"/>
          <w:lang w:eastAsia="hr-HR"/>
        </w:rPr>
        <w:t xml:space="preserve"> ukupnog preživljenja</w:t>
      </w:r>
      <w:r w:rsidR="00A5728C" w:rsidRPr="00E87665">
        <w:rPr>
          <w:rFonts w:eastAsia="Times New Roman"/>
          <w:sz w:val="22"/>
          <w:szCs w:val="22"/>
          <w:lang w:eastAsia="hr-HR"/>
        </w:rPr>
        <w:t xml:space="preserve"> (EFC6193)</w:t>
      </w:r>
    </w:p>
    <w:p w14:paraId="15C18999" w14:textId="77777777" w:rsidR="001C4011" w:rsidRPr="00E87665" w:rsidRDefault="00012840" w:rsidP="00E87665">
      <w:pPr>
        <w:widowControl w:val="0"/>
        <w:jc w:val="center"/>
        <w:rPr>
          <w:rFonts w:eastAsia="Times New Roman"/>
          <w:sz w:val="22"/>
          <w:szCs w:val="22"/>
          <w:lang w:eastAsia="hr-HR"/>
        </w:rPr>
      </w:pPr>
      <w:r w:rsidRPr="00E87665">
        <w:rPr>
          <w:noProof/>
          <w:sz w:val="22"/>
          <w:szCs w:val="22"/>
          <w:lang w:val="en-IN" w:eastAsia="en-IN"/>
        </w:rPr>
        <w:drawing>
          <wp:inline distT="0" distB="0" distL="0" distR="0" wp14:anchorId="52500D75" wp14:editId="642125C2">
            <wp:extent cx="5758815" cy="4245610"/>
            <wp:effectExtent l="0" t="0" r="0" b="254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8815" cy="4245610"/>
                    </a:xfrm>
                    <a:prstGeom prst="rect">
                      <a:avLst/>
                    </a:prstGeom>
                    <a:noFill/>
                    <a:ln>
                      <a:noFill/>
                    </a:ln>
                  </pic:spPr>
                </pic:pic>
              </a:graphicData>
            </a:graphic>
          </wp:inline>
        </w:drawing>
      </w:r>
    </w:p>
    <w:p w14:paraId="3CC87B30" w14:textId="77777777" w:rsidR="001C4011" w:rsidRPr="00E87665" w:rsidRDefault="001C4011" w:rsidP="001C4011">
      <w:pPr>
        <w:tabs>
          <w:tab w:val="left" w:pos="720"/>
        </w:tabs>
        <w:rPr>
          <w:rFonts w:eastAsia="Times New Roman"/>
          <w:sz w:val="22"/>
          <w:szCs w:val="22"/>
        </w:rPr>
      </w:pPr>
    </w:p>
    <w:p w14:paraId="722ABAA6"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U skupini koja je primala </w:t>
      </w:r>
      <w:r w:rsidR="00CB7591" w:rsidRPr="00E87665">
        <w:rPr>
          <w:rFonts w:eastAsia="Times New Roman"/>
          <w:sz w:val="22"/>
          <w:szCs w:val="22"/>
        </w:rPr>
        <w:t>kabazitaksel</w:t>
      </w:r>
      <w:r w:rsidRPr="00E87665">
        <w:rPr>
          <w:rFonts w:eastAsia="Times New Roman"/>
          <w:sz w:val="22"/>
          <w:szCs w:val="22"/>
        </w:rPr>
        <w:t xml:space="preserve"> je u odnosu na skupinu koja je primala mitoksantron zabilježeno poboljšanje u preživljenju bez progresije bolesti (PFS) i to 2,8</w:t>
      </w:r>
      <w:r w:rsidR="002B7ED3" w:rsidRPr="00E87665">
        <w:rPr>
          <w:rFonts w:eastAsia="Times New Roman"/>
          <w:sz w:val="22"/>
          <w:szCs w:val="22"/>
        </w:rPr>
        <w:t> </w:t>
      </w:r>
      <w:r w:rsidRPr="00E87665">
        <w:rPr>
          <w:rFonts w:eastAsia="Times New Roman"/>
          <w:sz w:val="22"/>
          <w:szCs w:val="22"/>
        </w:rPr>
        <w:t>(2,4</w:t>
      </w:r>
      <w:r w:rsidRPr="00E87665">
        <w:rPr>
          <w:rFonts w:eastAsia="Times New Roman"/>
          <w:sz w:val="22"/>
          <w:szCs w:val="22"/>
        </w:rPr>
        <w:noBreakHyphen/>
        <w:t>3,0)</w:t>
      </w:r>
      <w:r w:rsidR="002B7ED3" w:rsidRPr="00E87665">
        <w:rPr>
          <w:rFonts w:eastAsia="Times New Roman"/>
          <w:sz w:val="22"/>
          <w:szCs w:val="22"/>
        </w:rPr>
        <w:t> </w:t>
      </w:r>
      <w:r w:rsidRPr="00E87665">
        <w:rPr>
          <w:rFonts w:eastAsia="Times New Roman"/>
          <w:sz w:val="22"/>
          <w:szCs w:val="22"/>
        </w:rPr>
        <w:t>mjeseci u odnosu na 1,4</w:t>
      </w:r>
      <w:r w:rsidR="002B7ED3" w:rsidRPr="00E87665">
        <w:rPr>
          <w:rFonts w:eastAsia="Times New Roman"/>
          <w:sz w:val="22"/>
          <w:szCs w:val="22"/>
        </w:rPr>
        <w:t> </w:t>
      </w:r>
      <w:r w:rsidRPr="00E87665">
        <w:rPr>
          <w:rFonts w:eastAsia="Times New Roman"/>
          <w:sz w:val="22"/>
          <w:szCs w:val="22"/>
        </w:rPr>
        <w:t>(1,4</w:t>
      </w:r>
      <w:r w:rsidRPr="00E87665">
        <w:rPr>
          <w:rFonts w:eastAsia="Times New Roman"/>
          <w:sz w:val="22"/>
          <w:szCs w:val="22"/>
        </w:rPr>
        <w:noBreakHyphen/>
        <w:t>1,7</w:t>
      </w:r>
      <w:r w:rsidR="002B7ED3" w:rsidRPr="00E87665">
        <w:rPr>
          <w:rFonts w:eastAsia="Times New Roman"/>
          <w:sz w:val="22"/>
          <w:szCs w:val="22"/>
        </w:rPr>
        <w:t>) </w:t>
      </w:r>
      <w:r w:rsidRPr="00E87665">
        <w:rPr>
          <w:rFonts w:eastAsia="Times New Roman"/>
          <w:sz w:val="22"/>
          <w:szCs w:val="22"/>
        </w:rPr>
        <w:t xml:space="preserve">mjeseca, </w:t>
      </w:r>
      <w:r w:rsidRPr="00E87665">
        <w:rPr>
          <w:rFonts w:eastAsia="Times New Roman"/>
          <w:sz w:val="22"/>
          <w:szCs w:val="22"/>
          <w:lang w:eastAsia="hr-HR"/>
        </w:rPr>
        <w:t>HR</w:t>
      </w:r>
      <w:r w:rsidR="002B7ED3" w:rsidRPr="00E87665">
        <w:rPr>
          <w:rFonts w:eastAsia="Times New Roman"/>
          <w:sz w:val="22"/>
          <w:szCs w:val="22"/>
          <w:lang w:eastAsia="hr-HR"/>
        </w:rPr>
        <w:t> </w:t>
      </w:r>
      <w:r w:rsidRPr="00E87665">
        <w:rPr>
          <w:rFonts w:eastAsia="Times New Roman"/>
          <w:sz w:val="22"/>
          <w:szCs w:val="22"/>
          <w:lang w:eastAsia="hr-HR"/>
        </w:rPr>
        <w:t>(95% CI): 0,74</w:t>
      </w:r>
      <w:r w:rsidR="002B7ED3" w:rsidRPr="00E87665">
        <w:rPr>
          <w:rFonts w:eastAsia="Times New Roman"/>
          <w:sz w:val="22"/>
          <w:szCs w:val="22"/>
          <w:lang w:eastAsia="hr-HR"/>
        </w:rPr>
        <w:t> </w:t>
      </w:r>
      <w:r w:rsidRPr="00E87665">
        <w:rPr>
          <w:rFonts w:eastAsia="Times New Roman"/>
          <w:sz w:val="22"/>
          <w:szCs w:val="22"/>
          <w:lang w:eastAsia="hr-HR"/>
        </w:rPr>
        <w:t>(0,64</w:t>
      </w:r>
      <w:r w:rsidRPr="00E87665">
        <w:rPr>
          <w:rFonts w:eastAsia="Times New Roman"/>
          <w:sz w:val="22"/>
          <w:szCs w:val="22"/>
        </w:rPr>
        <w:noBreakHyphen/>
      </w:r>
      <w:r w:rsidRPr="00E87665">
        <w:rPr>
          <w:rFonts w:eastAsia="Times New Roman"/>
          <w:sz w:val="22"/>
          <w:szCs w:val="22"/>
          <w:lang w:eastAsia="hr-HR"/>
        </w:rPr>
        <w:t>0,86), p &lt; 0,0001.</w:t>
      </w:r>
      <w:r w:rsidRPr="00E87665">
        <w:rPr>
          <w:rFonts w:eastAsia="Times New Roman"/>
          <w:sz w:val="22"/>
          <w:szCs w:val="22"/>
        </w:rPr>
        <w:t xml:space="preserve"> </w:t>
      </w:r>
    </w:p>
    <w:p w14:paraId="6C4766D1" w14:textId="77777777" w:rsidR="001C4011" w:rsidRPr="00E87665" w:rsidRDefault="001C4011" w:rsidP="001C4011">
      <w:pPr>
        <w:tabs>
          <w:tab w:val="left" w:pos="720"/>
        </w:tabs>
        <w:rPr>
          <w:rFonts w:eastAsia="Times New Roman"/>
          <w:sz w:val="22"/>
          <w:szCs w:val="22"/>
        </w:rPr>
      </w:pPr>
    </w:p>
    <w:p w14:paraId="0A404B27" w14:textId="77777777" w:rsidR="001C4011" w:rsidRPr="00E87665" w:rsidRDefault="001C4011" w:rsidP="001C4011">
      <w:pPr>
        <w:autoSpaceDE w:val="0"/>
        <w:autoSpaceDN w:val="0"/>
        <w:adjustRightInd w:val="0"/>
        <w:rPr>
          <w:rFonts w:eastAsia="Times New Roman"/>
          <w:sz w:val="22"/>
          <w:szCs w:val="22"/>
          <w:lang w:eastAsia="hr-HR"/>
        </w:rPr>
      </w:pPr>
      <w:r w:rsidRPr="00E87665">
        <w:rPr>
          <w:rFonts w:eastAsia="Times New Roman"/>
          <w:sz w:val="22"/>
          <w:szCs w:val="22"/>
        </w:rPr>
        <w:t>Zabilježen</w:t>
      </w:r>
      <w:r w:rsidR="00465AFD" w:rsidRPr="00E87665">
        <w:rPr>
          <w:rFonts w:eastAsia="Times New Roman"/>
          <w:sz w:val="22"/>
          <w:szCs w:val="22"/>
        </w:rPr>
        <w:t>a</w:t>
      </w:r>
      <w:r w:rsidRPr="00E87665">
        <w:rPr>
          <w:rFonts w:eastAsia="Times New Roman"/>
          <w:sz w:val="22"/>
          <w:szCs w:val="22"/>
        </w:rPr>
        <w:t xml:space="preserve"> je značajno već</w:t>
      </w:r>
      <w:r w:rsidR="00465AFD" w:rsidRPr="00E87665">
        <w:rPr>
          <w:rFonts w:eastAsia="Times New Roman"/>
          <w:sz w:val="22"/>
          <w:szCs w:val="22"/>
        </w:rPr>
        <w:t>a</w:t>
      </w:r>
      <w:r w:rsidRPr="00E87665">
        <w:rPr>
          <w:rFonts w:eastAsia="Times New Roman"/>
          <w:sz w:val="22"/>
          <w:szCs w:val="22"/>
        </w:rPr>
        <w:t xml:space="preserve"> </w:t>
      </w:r>
      <w:r w:rsidR="00465AFD" w:rsidRPr="00E87665">
        <w:rPr>
          <w:rFonts w:eastAsia="Times New Roman"/>
          <w:sz w:val="22"/>
          <w:szCs w:val="22"/>
        </w:rPr>
        <w:t xml:space="preserve">stopa </w:t>
      </w:r>
      <w:r w:rsidR="00693EDA" w:rsidRPr="00E87665">
        <w:rPr>
          <w:rFonts w:eastAsia="Times New Roman"/>
          <w:sz w:val="22"/>
          <w:szCs w:val="22"/>
        </w:rPr>
        <w:t xml:space="preserve">tumorskog </w:t>
      </w:r>
      <w:r w:rsidR="00DF4880" w:rsidRPr="00E87665">
        <w:rPr>
          <w:sz w:val="22"/>
          <w:szCs w:val="22"/>
        </w:rPr>
        <w:t xml:space="preserve">odgovora </w:t>
      </w:r>
      <w:r w:rsidRPr="00E87665">
        <w:rPr>
          <w:rFonts w:eastAsia="Times New Roman"/>
          <w:sz w:val="22"/>
          <w:szCs w:val="22"/>
        </w:rPr>
        <w:t>od 14,4% (</w:t>
      </w:r>
      <w:r w:rsidRPr="00E87665">
        <w:rPr>
          <w:rFonts w:eastAsia="Times New Roman"/>
          <w:sz w:val="22"/>
          <w:szCs w:val="22"/>
          <w:lang w:eastAsia="hr-HR"/>
        </w:rPr>
        <w:t>95% CI:</w:t>
      </w:r>
      <w:r w:rsidR="002B7ED3" w:rsidRPr="00E87665">
        <w:rPr>
          <w:rFonts w:eastAsia="Times New Roman"/>
          <w:sz w:val="22"/>
          <w:szCs w:val="22"/>
          <w:lang w:eastAsia="hr-HR"/>
        </w:rPr>
        <w:t> </w:t>
      </w:r>
      <w:r w:rsidRPr="00E87665">
        <w:rPr>
          <w:rFonts w:eastAsia="Times New Roman"/>
          <w:sz w:val="22"/>
          <w:szCs w:val="22"/>
          <w:lang w:eastAsia="hr-HR"/>
        </w:rPr>
        <w:t>9,6</w:t>
      </w:r>
      <w:r w:rsidRPr="00E87665">
        <w:rPr>
          <w:rFonts w:eastAsia="Times New Roman"/>
          <w:sz w:val="22"/>
          <w:szCs w:val="22"/>
        </w:rPr>
        <w:noBreakHyphen/>
      </w:r>
      <w:r w:rsidRPr="00E87665">
        <w:rPr>
          <w:rFonts w:eastAsia="Times New Roman"/>
          <w:sz w:val="22"/>
          <w:szCs w:val="22"/>
          <w:lang w:eastAsia="hr-HR"/>
        </w:rPr>
        <w:t xml:space="preserve">19,3) u bolesnika liječenih </w:t>
      </w:r>
      <w:r w:rsidR="00CB7591" w:rsidRPr="00E87665">
        <w:rPr>
          <w:rFonts w:eastAsia="Times New Roman"/>
          <w:sz w:val="22"/>
          <w:szCs w:val="22"/>
          <w:lang w:eastAsia="hr-HR"/>
        </w:rPr>
        <w:t>kabazitakselom</w:t>
      </w:r>
      <w:r w:rsidRPr="00E87665">
        <w:rPr>
          <w:rFonts w:eastAsia="Times New Roman"/>
          <w:sz w:val="22"/>
          <w:szCs w:val="22"/>
          <w:lang w:eastAsia="hr-HR"/>
        </w:rPr>
        <w:t xml:space="preserve"> u odnosu na 4,4% (95% CI:</w:t>
      </w:r>
      <w:r w:rsidR="002B7ED3" w:rsidRPr="00E87665">
        <w:rPr>
          <w:rFonts w:eastAsia="Times New Roman"/>
          <w:sz w:val="22"/>
          <w:szCs w:val="22"/>
          <w:lang w:eastAsia="hr-HR"/>
        </w:rPr>
        <w:t> </w:t>
      </w:r>
      <w:r w:rsidRPr="00E87665">
        <w:rPr>
          <w:rFonts w:eastAsia="Times New Roman"/>
          <w:sz w:val="22"/>
          <w:szCs w:val="22"/>
          <w:lang w:eastAsia="hr-HR"/>
        </w:rPr>
        <w:t>1,6</w:t>
      </w:r>
      <w:r w:rsidRPr="00E87665">
        <w:rPr>
          <w:rFonts w:eastAsia="Times New Roman"/>
          <w:sz w:val="22"/>
          <w:szCs w:val="22"/>
        </w:rPr>
        <w:noBreakHyphen/>
      </w:r>
      <w:r w:rsidRPr="00E87665">
        <w:rPr>
          <w:rFonts w:eastAsia="Times New Roman"/>
          <w:sz w:val="22"/>
          <w:szCs w:val="22"/>
          <w:lang w:eastAsia="hr-HR"/>
        </w:rPr>
        <w:t xml:space="preserve">7,2) u bolesnika u skupini koja je primala mitoksantron, p = 0,0005. </w:t>
      </w:r>
    </w:p>
    <w:p w14:paraId="5F8FC7F2" w14:textId="77777777" w:rsidR="001C4011" w:rsidRPr="00E87665" w:rsidRDefault="001C4011" w:rsidP="001C4011">
      <w:pPr>
        <w:autoSpaceDE w:val="0"/>
        <w:autoSpaceDN w:val="0"/>
        <w:adjustRightInd w:val="0"/>
        <w:rPr>
          <w:rFonts w:eastAsia="Times New Roman"/>
          <w:sz w:val="22"/>
          <w:szCs w:val="22"/>
          <w:lang w:eastAsia="hr-HR"/>
        </w:rPr>
      </w:pPr>
    </w:p>
    <w:p w14:paraId="29F67245" w14:textId="77777777" w:rsidR="001C4011" w:rsidRPr="00E87665" w:rsidRDefault="001C4011" w:rsidP="001C4011">
      <w:pPr>
        <w:autoSpaceDE w:val="0"/>
        <w:autoSpaceDN w:val="0"/>
        <w:adjustRightInd w:val="0"/>
        <w:rPr>
          <w:rFonts w:eastAsia="Times New Roman"/>
          <w:sz w:val="22"/>
          <w:szCs w:val="22"/>
          <w:lang w:eastAsia="hr-HR"/>
        </w:rPr>
      </w:pPr>
      <w:r w:rsidRPr="00E87665">
        <w:rPr>
          <w:rFonts w:eastAsia="Times New Roman"/>
          <w:sz w:val="22"/>
          <w:szCs w:val="22"/>
          <w:lang w:eastAsia="hr-HR"/>
        </w:rPr>
        <w:t xml:space="preserve">Sekundarne mjere ishoda s obzirom na PSA bile su pozitivne u skupini koja je primala </w:t>
      </w:r>
      <w:r w:rsidR="00CB7591" w:rsidRPr="00E87665">
        <w:rPr>
          <w:rFonts w:eastAsia="Times New Roman"/>
          <w:sz w:val="22"/>
          <w:szCs w:val="22"/>
          <w:lang w:eastAsia="hr-HR"/>
        </w:rPr>
        <w:t>kabazitaksel</w:t>
      </w:r>
      <w:r w:rsidRPr="00E87665">
        <w:rPr>
          <w:rFonts w:eastAsia="Times New Roman"/>
          <w:sz w:val="22"/>
          <w:szCs w:val="22"/>
          <w:lang w:eastAsia="hr-HR"/>
        </w:rPr>
        <w:t>. Medijan progresije PSA iznosio je 6,4 mjeseci (95% CI:</w:t>
      </w:r>
      <w:r w:rsidR="002B7ED3" w:rsidRPr="00E87665">
        <w:rPr>
          <w:rFonts w:eastAsia="Times New Roman"/>
          <w:sz w:val="22"/>
          <w:szCs w:val="22"/>
          <w:lang w:eastAsia="hr-HR"/>
        </w:rPr>
        <w:t> </w:t>
      </w:r>
      <w:r w:rsidRPr="00E87665">
        <w:rPr>
          <w:rFonts w:eastAsia="Times New Roman"/>
          <w:sz w:val="22"/>
          <w:szCs w:val="22"/>
          <w:lang w:eastAsia="hr-HR"/>
        </w:rPr>
        <w:t>5,1</w:t>
      </w:r>
      <w:r w:rsidRPr="00E87665">
        <w:rPr>
          <w:rFonts w:eastAsia="Times New Roman"/>
          <w:sz w:val="22"/>
          <w:szCs w:val="22"/>
        </w:rPr>
        <w:noBreakHyphen/>
      </w:r>
      <w:r w:rsidRPr="00E87665">
        <w:rPr>
          <w:rFonts w:eastAsia="Times New Roman"/>
          <w:sz w:val="22"/>
          <w:szCs w:val="22"/>
          <w:lang w:eastAsia="hr-HR"/>
        </w:rPr>
        <w:t xml:space="preserve">7,3) u bolesnika u skupini liječenoj </w:t>
      </w:r>
      <w:r w:rsidR="00CB7591" w:rsidRPr="00E87665">
        <w:rPr>
          <w:rFonts w:eastAsia="Times New Roman"/>
          <w:sz w:val="22"/>
          <w:szCs w:val="22"/>
          <w:lang w:eastAsia="hr-HR"/>
        </w:rPr>
        <w:t xml:space="preserve">kabazitakselom </w:t>
      </w:r>
      <w:r w:rsidRPr="00E87665">
        <w:rPr>
          <w:rFonts w:eastAsia="Times New Roman"/>
          <w:sz w:val="22"/>
          <w:szCs w:val="22"/>
          <w:lang w:eastAsia="hr-HR"/>
        </w:rPr>
        <w:t>u usporedbi s 3,1 mjesecom (95% CI:</w:t>
      </w:r>
      <w:r w:rsidR="002B7ED3" w:rsidRPr="00E87665">
        <w:rPr>
          <w:rFonts w:eastAsia="Times New Roman"/>
          <w:sz w:val="22"/>
          <w:szCs w:val="22"/>
          <w:lang w:eastAsia="hr-HR"/>
        </w:rPr>
        <w:t> </w:t>
      </w:r>
      <w:r w:rsidRPr="00E87665">
        <w:rPr>
          <w:rFonts w:eastAsia="Times New Roman"/>
          <w:sz w:val="22"/>
          <w:szCs w:val="22"/>
          <w:lang w:eastAsia="hr-HR"/>
        </w:rPr>
        <w:t>2,2</w:t>
      </w:r>
      <w:r w:rsidRPr="00E87665">
        <w:rPr>
          <w:rFonts w:eastAsia="Times New Roman"/>
          <w:sz w:val="22"/>
          <w:szCs w:val="22"/>
        </w:rPr>
        <w:noBreakHyphen/>
      </w:r>
      <w:r w:rsidRPr="00E87665">
        <w:rPr>
          <w:rFonts w:eastAsia="Times New Roman"/>
          <w:sz w:val="22"/>
          <w:szCs w:val="22"/>
          <w:lang w:eastAsia="hr-HR"/>
        </w:rPr>
        <w:t>4,4) u skupini koja je primala mitoksantron, HR: 0,75</w:t>
      </w:r>
      <w:r w:rsidR="00D93E77" w:rsidRPr="00E87665">
        <w:rPr>
          <w:rFonts w:eastAsia="Times New Roman"/>
          <w:sz w:val="22"/>
          <w:szCs w:val="22"/>
          <w:lang w:eastAsia="hr-HR"/>
        </w:rPr>
        <w:t> </w:t>
      </w:r>
      <w:r w:rsidRPr="00E87665">
        <w:rPr>
          <w:rFonts w:eastAsia="Times New Roman"/>
          <w:sz w:val="22"/>
          <w:szCs w:val="22"/>
          <w:lang w:eastAsia="hr-HR"/>
        </w:rPr>
        <w:t>mjeseci (95% CI:</w:t>
      </w:r>
      <w:r w:rsidR="00D93E77" w:rsidRPr="00E87665">
        <w:rPr>
          <w:rFonts w:eastAsia="Times New Roman"/>
          <w:sz w:val="22"/>
          <w:szCs w:val="22"/>
          <w:lang w:eastAsia="hr-HR"/>
        </w:rPr>
        <w:t> </w:t>
      </w:r>
      <w:r w:rsidRPr="00E87665">
        <w:rPr>
          <w:rFonts w:eastAsia="Times New Roman"/>
          <w:sz w:val="22"/>
          <w:szCs w:val="22"/>
          <w:lang w:eastAsia="hr-HR"/>
        </w:rPr>
        <w:t>0,63</w:t>
      </w:r>
      <w:r w:rsidRPr="00E87665">
        <w:rPr>
          <w:rFonts w:eastAsia="Times New Roman"/>
          <w:sz w:val="22"/>
          <w:szCs w:val="22"/>
        </w:rPr>
        <w:noBreakHyphen/>
      </w:r>
      <w:r w:rsidRPr="00E87665">
        <w:rPr>
          <w:rFonts w:eastAsia="Times New Roman"/>
          <w:sz w:val="22"/>
          <w:szCs w:val="22"/>
          <w:lang w:eastAsia="hr-HR"/>
        </w:rPr>
        <w:t xml:space="preserve">0,90), p = 0,0010. </w:t>
      </w:r>
      <w:r w:rsidR="00693EDA" w:rsidRPr="00E87665">
        <w:rPr>
          <w:rFonts w:eastAsia="Times New Roman"/>
          <w:sz w:val="22"/>
          <w:szCs w:val="22"/>
          <w:lang w:eastAsia="hr-HR"/>
        </w:rPr>
        <w:t xml:space="preserve">Učinak na razinu </w:t>
      </w:r>
      <w:r w:rsidRPr="00E87665">
        <w:rPr>
          <w:rFonts w:eastAsia="Times New Roman"/>
          <w:sz w:val="22"/>
          <w:szCs w:val="22"/>
          <w:lang w:eastAsia="hr-HR"/>
        </w:rPr>
        <w:t xml:space="preserve">PSA iznosio je 39,2% u </w:t>
      </w:r>
      <w:r w:rsidRPr="00E87665">
        <w:rPr>
          <w:rFonts w:eastAsia="Times New Roman"/>
          <w:sz w:val="22"/>
          <w:szCs w:val="22"/>
          <w:lang w:eastAsia="hr-HR"/>
        </w:rPr>
        <w:lastRenderedPageBreak/>
        <w:t xml:space="preserve">bolesnika liječenih </w:t>
      </w:r>
      <w:r w:rsidR="00CB7591" w:rsidRPr="00E87665">
        <w:rPr>
          <w:rFonts w:eastAsia="Times New Roman"/>
          <w:sz w:val="22"/>
          <w:szCs w:val="22"/>
          <w:lang w:eastAsia="hr-HR"/>
        </w:rPr>
        <w:t xml:space="preserve">kabazitakselom </w:t>
      </w:r>
      <w:r w:rsidRPr="00E87665">
        <w:rPr>
          <w:rFonts w:eastAsia="Times New Roman"/>
          <w:sz w:val="22"/>
          <w:szCs w:val="22"/>
          <w:lang w:eastAsia="hr-HR"/>
        </w:rPr>
        <w:t>(95% CI:</w:t>
      </w:r>
      <w:r w:rsidR="00D93E77" w:rsidRPr="00E87665">
        <w:rPr>
          <w:rFonts w:eastAsia="Times New Roman"/>
          <w:sz w:val="22"/>
          <w:szCs w:val="22"/>
          <w:lang w:eastAsia="hr-HR"/>
        </w:rPr>
        <w:t> </w:t>
      </w:r>
      <w:r w:rsidRPr="00E87665">
        <w:rPr>
          <w:rFonts w:eastAsia="Times New Roman"/>
          <w:sz w:val="22"/>
          <w:szCs w:val="22"/>
          <w:lang w:eastAsia="hr-HR"/>
        </w:rPr>
        <w:t>33,9</w:t>
      </w:r>
      <w:r w:rsidRPr="00E87665">
        <w:rPr>
          <w:rFonts w:eastAsia="Times New Roman"/>
          <w:sz w:val="22"/>
          <w:szCs w:val="22"/>
        </w:rPr>
        <w:noBreakHyphen/>
      </w:r>
      <w:r w:rsidRPr="00E87665">
        <w:rPr>
          <w:rFonts w:eastAsia="Times New Roman"/>
          <w:sz w:val="22"/>
          <w:szCs w:val="22"/>
          <w:lang w:eastAsia="hr-HR"/>
        </w:rPr>
        <w:t>44,5) u odnosu na 17,8% u bolesnika liječenih mitoksantronom (95% CI:</w:t>
      </w:r>
      <w:r w:rsidR="00D93E77" w:rsidRPr="00E87665">
        <w:rPr>
          <w:rFonts w:eastAsia="Times New Roman"/>
          <w:sz w:val="22"/>
          <w:szCs w:val="22"/>
          <w:lang w:eastAsia="hr-HR"/>
        </w:rPr>
        <w:t> </w:t>
      </w:r>
      <w:r w:rsidRPr="00E87665">
        <w:rPr>
          <w:rFonts w:eastAsia="Times New Roman"/>
          <w:sz w:val="22"/>
          <w:szCs w:val="22"/>
          <w:lang w:eastAsia="hr-HR"/>
        </w:rPr>
        <w:t>13,7</w:t>
      </w:r>
      <w:r w:rsidRPr="00E87665">
        <w:rPr>
          <w:rFonts w:eastAsia="Times New Roman"/>
          <w:sz w:val="22"/>
          <w:szCs w:val="22"/>
        </w:rPr>
        <w:noBreakHyphen/>
      </w:r>
      <w:r w:rsidRPr="00E87665">
        <w:rPr>
          <w:rFonts w:eastAsia="Times New Roman"/>
          <w:sz w:val="22"/>
          <w:szCs w:val="22"/>
          <w:lang w:eastAsia="hr-HR"/>
        </w:rPr>
        <w:t xml:space="preserve">22,0), p = 0,0002. </w:t>
      </w:r>
    </w:p>
    <w:p w14:paraId="6E8A955C" w14:textId="77777777" w:rsidR="001C4011" w:rsidRPr="00E87665" w:rsidRDefault="001C4011" w:rsidP="001C4011">
      <w:pPr>
        <w:tabs>
          <w:tab w:val="left" w:pos="720"/>
        </w:tabs>
        <w:rPr>
          <w:rFonts w:eastAsia="Times New Roman"/>
          <w:sz w:val="22"/>
          <w:szCs w:val="22"/>
        </w:rPr>
      </w:pPr>
    </w:p>
    <w:p w14:paraId="5590D186"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Među liječenim skupinama bolesnika nisu zabilježene statističke razlike u progresiji boli i </w:t>
      </w:r>
      <w:r w:rsidRPr="00E87665">
        <w:rPr>
          <w:rFonts w:eastAsia="Times New Roman"/>
          <w:sz w:val="22"/>
          <w:szCs w:val="22"/>
          <w:lang w:eastAsia="hr-HR"/>
        </w:rPr>
        <w:t>učin</w:t>
      </w:r>
      <w:r w:rsidR="00A73C38" w:rsidRPr="00E87665">
        <w:rPr>
          <w:rFonts w:eastAsia="Times New Roman"/>
          <w:sz w:val="22"/>
          <w:szCs w:val="22"/>
          <w:lang w:eastAsia="hr-HR"/>
        </w:rPr>
        <w:t xml:space="preserve">ku </w:t>
      </w:r>
      <w:r w:rsidRPr="00E87665">
        <w:rPr>
          <w:rFonts w:eastAsia="Times New Roman"/>
          <w:sz w:val="22"/>
          <w:szCs w:val="22"/>
          <w:lang w:eastAsia="hr-HR"/>
        </w:rPr>
        <w:t>liječenja na bol</w:t>
      </w:r>
      <w:r w:rsidRPr="00E87665">
        <w:rPr>
          <w:rFonts w:eastAsia="Times New Roman"/>
          <w:sz w:val="22"/>
          <w:szCs w:val="22"/>
        </w:rPr>
        <w:t>.</w:t>
      </w:r>
    </w:p>
    <w:p w14:paraId="2FC2D91F" w14:textId="77777777" w:rsidR="00A5728C" w:rsidRPr="00E87665" w:rsidRDefault="00A5728C" w:rsidP="001C4011">
      <w:pPr>
        <w:tabs>
          <w:tab w:val="left" w:pos="720"/>
        </w:tabs>
        <w:rPr>
          <w:rFonts w:eastAsia="Times New Roman"/>
          <w:sz w:val="22"/>
          <w:szCs w:val="22"/>
        </w:rPr>
      </w:pPr>
    </w:p>
    <w:p w14:paraId="61105320" w14:textId="77777777" w:rsidR="00A5728C" w:rsidRPr="00E87665" w:rsidRDefault="00A5728C" w:rsidP="00A5728C">
      <w:pPr>
        <w:tabs>
          <w:tab w:val="left" w:pos="720"/>
        </w:tabs>
        <w:rPr>
          <w:rFonts w:eastAsia="Times New Roman"/>
          <w:sz w:val="22"/>
          <w:szCs w:val="22"/>
        </w:rPr>
      </w:pPr>
      <w:r w:rsidRPr="00E87665">
        <w:rPr>
          <w:rFonts w:eastAsia="Times New Roman"/>
          <w:sz w:val="22"/>
          <w:szCs w:val="22"/>
        </w:rPr>
        <w:t>U multicentričnom, multinacionalnom, randomiziranom, otvorenom ispitivanju neinferiornosti faze III (EFC11785 ispitivanje), 1200 bolesnika s metastatskim karcinomom prostate rezistentnim na kastraciju, prethodno liječenih kemoterapijskim protokolom koji je uključivao docetaksel, randomizirani su tako da primaju kabazitaksel u dozi od 25 mg/m</w:t>
      </w:r>
      <w:r w:rsidRPr="00E87665">
        <w:rPr>
          <w:rFonts w:eastAsia="Times New Roman"/>
          <w:sz w:val="22"/>
          <w:szCs w:val="22"/>
          <w:vertAlign w:val="superscript"/>
        </w:rPr>
        <w:t>2</w:t>
      </w:r>
      <w:r w:rsidRPr="00E87665">
        <w:rPr>
          <w:rFonts w:eastAsia="Times New Roman"/>
          <w:sz w:val="22"/>
          <w:szCs w:val="22"/>
        </w:rPr>
        <w:t xml:space="preserve"> (n = 602) ili u dozi od 20 mg/m</w:t>
      </w:r>
      <w:r w:rsidRPr="00E87665">
        <w:rPr>
          <w:rFonts w:eastAsia="Times New Roman"/>
          <w:sz w:val="22"/>
          <w:szCs w:val="22"/>
          <w:vertAlign w:val="superscript"/>
        </w:rPr>
        <w:t>2</w:t>
      </w:r>
      <w:r w:rsidRPr="00E87665">
        <w:rPr>
          <w:rFonts w:eastAsia="Times New Roman"/>
          <w:sz w:val="22"/>
          <w:szCs w:val="22"/>
        </w:rPr>
        <w:t xml:space="preserve"> (n = 598). Ukupno preživljenje bilo je primarni ishod djelotvornosti. </w:t>
      </w:r>
    </w:p>
    <w:p w14:paraId="4A51DCCC" w14:textId="77777777" w:rsidR="00A5728C" w:rsidRPr="00E87665" w:rsidRDefault="00A5728C" w:rsidP="00A5728C">
      <w:pPr>
        <w:tabs>
          <w:tab w:val="left" w:pos="720"/>
        </w:tabs>
        <w:rPr>
          <w:rFonts w:eastAsia="Times New Roman"/>
          <w:sz w:val="22"/>
          <w:szCs w:val="22"/>
        </w:rPr>
      </w:pPr>
      <w:r w:rsidRPr="00E87665">
        <w:rPr>
          <w:rFonts w:eastAsia="Times New Roman"/>
          <w:sz w:val="22"/>
          <w:szCs w:val="22"/>
        </w:rPr>
        <w:t>Ispitivanje je zadovoljilo svoj primarni cilj pokazujući neinferiornost kabazitaksela u dozi od 20 mg/m</w:t>
      </w:r>
      <w:r w:rsidRPr="00E87665">
        <w:rPr>
          <w:rFonts w:eastAsia="Times New Roman"/>
          <w:sz w:val="22"/>
          <w:szCs w:val="22"/>
          <w:vertAlign w:val="superscript"/>
        </w:rPr>
        <w:t>2</w:t>
      </w:r>
      <w:r w:rsidRPr="00E87665">
        <w:rPr>
          <w:rFonts w:eastAsia="Times New Roman"/>
          <w:sz w:val="22"/>
          <w:szCs w:val="22"/>
        </w:rPr>
        <w:t xml:space="preserve"> u usporedbi s dozom od 25 mg/m</w:t>
      </w:r>
      <w:r w:rsidRPr="00E87665">
        <w:rPr>
          <w:rFonts w:eastAsia="Times New Roman"/>
          <w:sz w:val="22"/>
          <w:szCs w:val="22"/>
          <w:vertAlign w:val="superscript"/>
        </w:rPr>
        <w:t>2</w:t>
      </w:r>
      <w:r w:rsidRPr="00E87665">
        <w:rPr>
          <w:rFonts w:eastAsia="Times New Roman"/>
          <w:sz w:val="22"/>
          <w:szCs w:val="22"/>
        </w:rPr>
        <w:t xml:space="preserve"> (vidjeti tablicu 4). Statistički značajno veći postotak (p&lt;0,001) bolesnika u skupini s 25 mg/m</w:t>
      </w:r>
      <w:r w:rsidRPr="00E87665">
        <w:rPr>
          <w:rFonts w:eastAsia="Times New Roman"/>
          <w:sz w:val="22"/>
          <w:szCs w:val="22"/>
          <w:vertAlign w:val="superscript"/>
        </w:rPr>
        <w:t>2</w:t>
      </w:r>
      <w:r w:rsidRPr="00E87665">
        <w:rPr>
          <w:rFonts w:eastAsia="Times New Roman"/>
          <w:sz w:val="22"/>
          <w:szCs w:val="22"/>
        </w:rPr>
        <w:t xml:space="preserve"> (42,9%) pokazao je </w:t>
      </w:r>
      <w:r w:rsidR="00700B13" w:rsidRPr="00E87665">
        <w:rPr>
          <w:rFonts w:eastAsia="Times New Roman"/>
          <w:sz w:val="22"/>
          <w:szCs w:val="22"/>
        </w:rPr>
        <w:t>učinak na razinu PSA</w:t>
      </w:r>
      <w:r w:rsidRPr="00E87665">
        <w:rPr>
          <w:rFonts w:eastAsia="Times New Roman"/>
          <w:sz w:val="22"/>
          <w:szCs w:val="22"/>
        </w:rPr>
        <w:t xml:space="preserve"> u usporedbi sa skupinom s 20 mg/m</w:t>
      </w:r>
      <w:r w:rsidRPr="00E87665">
        <w:rPr>
          <w:rFonts w:eastAsia="Times New Roman"/>
          <w:sz w:val="22"/>
          <w:szCs w:val="22"/>
          <w:vertAlign w:val="superscript"/>
        </w:rPr>
        <w:t xml:space="preserve">2 </w:t>
      </w:r>
      <w:r w:rsidRPr="00E87665">
        <w:rPr>
          <w:rFonts w:eastAsia="Times New Roman"/>
          <w:sz w:val="22"/>
          <w:szCs w:val="22"/>
        </w:rPr>
        <w:t xml:space="preserve">(29,5%). Statistički značajno veći rizik od progresije </w:t>
      </w:r>
      <w:r w:rsidR="00700B13" w:rsidRPr="00E87665">
        <w:rPr>
          <w:rFonts w:eastAsia="Times New Roman"/>
          <w:sz w:val="22"/>
          <w:szCs w:val="22"/>
        </w:rPr>
        <w:t>PSA</w:t>
      </w:r>
      <w:r w:rsidRPr="00E87665">
        <w:rPr>
          <w:rFonts w:eastAsia="Times New Roman"/>
          <w:sz w:val="22"/>
          <w:szCs w:val="22"/>
        </w:rPr>
        <w:t xml:space="preserve"> opažen je u bolesnika s dozom od 20 mg/m</w:t>
      </w:r>
      <w:r w:rsidRPr="00E87665">
        <w:rPr>
          <w:rFonts w:eastAsia="Times New Roman"/>
          <w:sz w:val="22"/>
          <w:szCs w:val="22"/>
          <w:vertAlign w:val="superscript"/>
        </w:rPr>
        <w:t>2</w:t>
      </w:r>
      <w:r w:rsidRPr="00E87665">
        <w:rPr>
          <w:rFonts w:eastAsia="Times New Roman"/>
          <w:sz w:val="22"/>
          <w:szCs w:val="22"/>
        </w:rPr>
        <w:t xml:space="preserve"> s obzirom na bolesnike s dozom od 25 mg/m</w:t>
      </w:r>
      <w:r w:rsidRPr="00E87665">
        <w:rPr>
          <w:rFonts w:eastAsia="Times New Roman"/>
          <w:sz w:val="22"/>
          <w:szCs w:val="22"/>
          <w:vertAlign w:val="superscript"/>
        </w:rPr>
        <w:t>2</w:t>
      </w:r>
      <w:r w:rsidRPr="00E87665">
        <w:rPr>
          <w:rFonts w:eastAsia="Times New Roman"/>
          <w:sz w:val="22"/>
          <w:szCs w:val="22"/>
        </w:rPr>
        <w:t xml:space="preserve"> (HR 1,195; 95% CI: 1,025 do 1,393). Nije bilo druge statistički značajne razlike s obzirom na druge sekundarne </w:t>
      </w:r>
      <w:r w:rsidR="00700B13" w:rsidRPr="00E87665">
        <w:rPr>
          <w:rFonts w:eastAsia="Times New Roman"/>
          <w:sz w:val="22"/>
          <w:szCs w:val="22"/>
        </w:rPr>
        <w:t xml:space="preserve">mjere </w:t>
      </w:r>
      <w:r w:rsidRPr="00E87665">
        <w:rPr>
          <w:rFonts w:eastAsia="Times New Roman"/>
          <w:sz w:val="22"/>
          <w:szCs w:val="22"/>
        </w:rPr>
        <w:t>ishod</w:t>
      </w:r>
      <w:r w:rsidR="00700B13" w:rsidRPr="00E87665">
        <w:rPr>
          <w:rFonts w:eastAsia="Times New Roman"/>
          <w:sz w:val="22"/>
          <w:szCs w:val="22"/>
        </w:rPr>
        <w:t>a</w:t>
      </w:r>
      <w:r w:rsidRPr="00E87665">
        <w:rPr>
          <w:rFonts w:eastAsia="Times New Roman"/>
          <w:sz w:val="22"/>
          <w:szCs w:val="22"/>
        </w:rPr>
        <w:t xml:space="preserve"> (preživljenje bez progresije bolesti, učinak liječenja na tumor i bol, progresija tumora i boli te </w:t>
      </w:r>
      <w:r w:rsidR="00A87FFD" w:rsidRPr="00E87665">
        <w:rPr>
          <w:rFonts w:eastAsia="Times New Roman"/>
          <w:sz w:val="22"/>
          <w:szCs w:val="22"/>
        </w:rPr>
        <w:t>četiri</w:t>
      </w:r>
      <w:r w:rsidRPr="00E87665">
        <w:rPr>
          <w:rFonts w:eastAsia="Times New Roman"/>
          <w:sz w:val="22"/>
          <w:szCs w:val="22"/>
        </w:rPr>
        <w:t xml:space="preserve"> FACT-P (engl. </w:t>
      </w:r>
      <w:r w:rsidRPr="00E87665">
        <w:rPr>
          <w:rFonts w:eastAsia="Times New Roman"/>
          <w:i/>
          <w:sz w:val="22"/>
          <w:szCs w:val="22"/>
        </w:rPr>
        <w:t>Functional Assessment of Cancer Therapy</w:t>
      </w:r>
      <w:r w:rsidR="00700B13" w:rsidRPr="00E87665">
        <w:rPr>
          <w:rFonts w:eastAsia="Times New Roman"/>
          <w:i/>
          <w:sz w:val="22"/>
          <w:szCs w:val="22"/>
        </w:rPr>
        <w:t>-Prostate</w:t>
      </w:r>
      <w:r w:rsidRPr="00E87665">
        <w:rPr>
          <w:rFonts w:eastAsia="Times New Roman"/>
          <w:sz w:val="22"/>
          <w:szCs w:val="22"/>
        </w:rPr>
        <w:t>) podkategorije.</w:t>
      </w:r>
    </w:p>
    <w:p w14:paraId="419066B6" w14:textId="3D269F0A" w:rsidR="00A5728C" w:rsidRPr="00E87665" w:rsidRDefault="00A5728C" w:rsidP="008B4BB9">
      <w:pPr>
        <w:tabs>
          <w:tab w:val="left" w:pos="567"/>
        </w:tabs>
        <w:suppressAutoHyphens/>
        <w:spacing w:before="240" w:line="260" w:lineRule="exact"/>
        <w:jc w:val="center"/>
        <w:rPr>
          <w:rFonts w:eastAsia="MS Mincho"/>
          <w:bCs/>
          <w:sz w:val="22"/>
          <w:szCs w:val="22"/>
          <w:lang w:eastAsia="ar-SA"/>
        </w:rPr>
      </w:pPr>
      <w:r w:rsidRPr="00E87665">
        <w:rPr>
          <w:rFonts w:eastAsia="MS Mincho"/>
          <w:sz w:val="22"/>
          <w:szCs w:val="22"/>
          <w:lang w:eastAsia="ar-SA"/>
        </w:rPr>
        <w:t>Tablica </w:t>
      </w:r>
      <w:r w:rsidRPr="00E87665">
        <w:rPr>
          <w:rFonts w:eastAsia="MS Mincho"/>
          <w:bCs/>
          <w:sz w:val="22"/>
          <w:szCs w:val="22"/>
          <w:lang w:eastAsia="ar-SA"/>
        </w:rPr>
        <w:fldChar w:fldCharType="begin"/>
      </w:r>
      <w:r w:rsidRPr="00E87665">
        <w:rPr>
          <w:rFonts w:eastAsia="MS Mincho"/>
          <w:bCs/>
          <w:sz w:val="22"/>
          <w:szCs w:val="22"/>
          <w:lang w:eastAsia="ar-SA"/>
        </w:rPr>
        <w:instrText xml:space="preserve"> SEQ Table \* ARABIC </w:instrText>
      </w:r>
      <w:r w:rsidRPr="00E87665">
        <w:rPr>
          <w:rFonts w:eastAsia="MS Mincho"/>
          <w:bCs/>
          <w:sz w:val="22"/>
          <w:szCs w:val="22"/>
          <w:lang w:eastAsia="ar-SA"/>
        </w:rPr>
        <w:fldChar w:fldCharType="separate"/>
      </w:r>
      <w:r w:rsidRPr="00E87665">
        <w:rPr>
          <w:rFonts w:eastAsia="MS Mincho"/>
          <w:bCs/>
          <w:noProof/>
          <w:sz w:val="22"/>
          <w:szCs w:val="22"/>
          <w:lang w:eastAsia="ar-SA"/>
        </w:rPr>
        <w:t>4</w:t>
      </w:r>
      <w:r w:rsidRPr="00E87665">
        <w:rPr>
          <w:rFonts w:eastAsia="MS Mincho"/>
          <w:bCs/>
          <w:sz w:val="22"/>
          <w:szCs w:val="22"/>
          <w:lang w:eastAsia="ar-SA"/>
        </w:rPr>
        <w:fldChar w:fldCharType="end"/>
      </w:r>
      <w:r w:rsidRPr="00E87665">
        <w:rPr>
          <w:rFonts w:eastAsia="MS Mincho"/>
          <w:bCs/>
          <w:sz w:val="22"/>
          <w:szCs w:val="22"/>
          <w:lang w:eastAsia="ar-SA"/>
        </w:rPr>
        <w:t xml:space="preserve">. </w:t>
      </w:r>
      <w:r w:rsidRPr="00E87665">
        <w:rPr>
          <w:rFonts w:eastAsia="MS Mincho"/>
          <w:bCs/>
          <w:sz w:val="22"/>
          <w:szCs w:val="22"/>
          <w:lang w:eastAsia="ar-SA"/>
        </w:rPr>
        <w:softHyphen/>
        <w:t xml:space="preserve"> Ukupno preživljenje u EFC11785 ispitivanju u skupini s</w:t>
      </w:r>
      <w:r w:rsidRPr="00E87665">
        <w:rPr>
          <w:rFonts w:eastAsia="Times New Roman"/>
          <w:sz w:val="22"/>
          <w:szCs w:val="22"/>
        </w:rPr>
        <w:t xml:space="preserve"> </w:t>
      </w:r>
      <w:r w:rsidRPr="00E87665">
        <w:rPr>
          <w:rFonts w:eastAsia="MS Mincho"/>
          <w:bCs/>
          <w:sz w:val="22"/>
          <w:szCs w:val="22"/>
          <w:lang w:eastAsia="ar-SA"/>
        </w:rPr>
        <w:t>25 mg/m</w:t>
      </w:r>
      <w:r w:rsidRPr="00E87665">
        <w:rPr>
          <w:rFonts w:eastAsia="MS Mincho"/>
          <w:bCs/>
          <w:sz w:val="22"/>
          <w:szCs w:val="22"/>
          <w:vertAlign w:val="superscript"/>
          <w:lang w:eastAsia="ar-SA"/>
        </w:rPr>
        <w:t>2</w:t>
      </w:r>
      <w:r w:rsidRPr="00E87665">
        <w:rPr>
          <w:rFonts w:eastAsia="MS Mincho"/>
          <w:bCs/>
          <w:sz w:val="22"/>
          <w:szCs w:val="22"/>
          <w:lang w:eastAsia="ar-SA"/>
        </w:rPr>
        <w:t xml:space="preserve"> kabazitaksela naspram skupine s 20 mg/m</w:t>
      </w:r>
      <w:r w:rsidRPr="00E87665">
        <w:rPr>
          <w:rFonts w:eastAsia="MS Mincho"/>
          <w:bCs/>
          <w:sz w:val="22"/>
          <w:szCs w:val="22"/>
          <w:vertAlign w:val="superscript"/>
          <w:lang w:eastAsia="ar-SA"/>
        </w:rPr>
        <w:t>2</w:t>
      </w:r>
      <w:r w:rsidRPr="00E87665">
        <w:rPr>
          <w:rFonts w:eastAsia="MS Mincho"/>
          <w:bCs/>
          <w:sz w:val="22"/>
          <w:szCs w:val="22"/>
          <w:lang w:eastAsia="ar-SA"/>
        </w:rPr>
        <w:t xml:space="preserve"> kabazitaksela (analiza podataka </w:t>
      </w:r>
      <w:r w:rsidR="00E02A45" w:rsidRPr="00E87665">
        <w:rPr>
          <w:rFonts w:eastAsia="MS Mincho"/>
          <w:bCs/>
          <w:sz w:val="22"/>
          <w:szCs w:val="22"/>
          <w:lang w:eastAsia="ar-SA"/>
        </w:rPr>
        <w:t>populacije</w:t>
      </w:r>
      <w:r w:rsidRPr="00E87665">
        <w:rPr>
          <w:rFonts w:eastAsia="MS Mincho"/>
          <w:bCs/>
          <w:sz w:val="22"/>
          <w:szCs w:val="22"/>
          <w:lang w:eastAsia="ar-SA"/>
        </w:rPr>
        <w:t xml:space="preserve"> predviđen</w:t>
      </w:r>
      <w:r w:rsidR="00E02A45" w:rsidRPr="00E87665">
        <w:rPr>
          <w:rFonts w:eastAsia="MS Mincho"/>
          <w:bCs/>
          <w:sz w:val="22"/>
          <w:szCs w:val="22"/>
          <w:lang w:eastAsia="ar-SA"/>
        </w:rPr>
        <w:t>e</w:t>
      </w:r>
      <w:r w:rsidRPr="00E87665">
        <w:rPr>
          <w:rFonts w:eastAsia="MS Mincho"/>
          <w:bCs/>
          <w:sz w:val="22"/>
          <w:szCs w:val="22"/>
          <w:lang w:eastAsia="ar-SA"/>
        </w:rPr>
        <w:t xml:space="preserve"> za liječenje) – Primarn</w:t>
      </w:r>
      <w:r w:rsidR="00700B13" w:rsidRPr="00E87665">
        <w:rPr>
          <w:rFonts w:eastAsia="MS Mincho"/>
          <w:bCs/>
          <w:sz w:val="22"/>
          <w:szCs w:val="22"/>
          <w:lang w:eastAsia="ar-SA"/>
        </w:rPr>
        <w:t>a</w:t>
      </w:r>
      <w:r w:rsidRPr="00E87665">
        <w:rPr>
          <w:rFonts w:eastAsia="MS Mincho"/>
          <w:bCs/>
          <w:sz w:val="22"/>
          <w:szCs w:val="22"/>
          <w:lang w:eastAsia="ar-SA"/>
        </w:rPr>
        <w:t xml:space="preserve"> </w:t>
      </w:r>
      <w:r w:rsidR="00700B13" w:rsidRPr="00E87665">
        <w:rPr>
          <w:rFonts w:eastAsia="MS Mincho"/>
          <w:bCs/>
          <w:sz w:val="22"/>
          <w:szCs w:val="22"/>
          <w:lang w:eastAsia="ar-SA"/>
        </w:rPr>
        <w:t xml:space="preserve">mjera </w:t>
      </w:r>
      <w:r w:rsidRPr="00E87665">
        <w:rPr>
          <w:rFonts w:eastAsia="MS Mincho"/>
          <w:bCs/>
          <w:sz w:val="22"/>
          <w:szCs w:val="22"/>
          <w:lang w:eastAsia="ar-SA"/>
        </w:rPr>
        <w:t>ishod</w:t>
      </w:r>
      <w:r w:rsidR="00700B13" w:rsidRPr="00E87665">
        <w:rPr>
          <w:rFonts w:eastAsia="MS Mincho"/>
          <w:bCs/>
          <w:sz w:val="22"/>
          <w:szCs w:val="22"/>
          <w:lang w:eastAsia="ar-SA"/>
        </w:rPr>
        <w:t>a</w:t>
      </w:r>
      <w:r w:rsidRPr="00E87665">
        <w:rPr>
          <w:rFonts w:eastAsia="MS Mincho"/>
          <w:bCs/>
          <w:sz w:val="22"/>
          <w:szCs w:val="22"/>
          <w:lang w:eastAsia="ar-SA"/>
        </w:rPr>
        <w:t xml:space="preserve"> djelotvornosti</w:t>
      </w:r>
    </w:p>
    <w:p w14:paraId="5BC11D78" w14:textId="77777777" w:rsidR="00D12662" w:rsidRPr="00E87665" w:rsidRDefault="00D12662" w:rsidP="00A5728C">
      <w:pPr>
        <w:tabs>
          <w:tab w:val="left" w:pos="567"/>
        </w:tabs>
        <w:suppressAutoHyphens/>
        <w:spacing w:before="240" w:line="260" w:lineRule="exact"/>
        <w:rPr>
          <w:rFonts w:eastAsia="MS Mincho"/>
          <w:b/>
          <w:bCs/>
          <w:sz w:val="22"/>
          <w:szCs w:val="22"/>
          <w:lang w:eastAsia="ar-SA"/>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A5728C" w:rsidRPr="00E87665" w14:paraId="6D7B7330" w14:textId="77777777" w:rsidTr="004455F7">
        <w:tc>
          <w:tcPr>
            <w:tcW w:w="3588" w:type="dxa"/>
            <w:tcBorders>
              <w:top w:val="single" w:sz="4" w:space="0" w:color="auto"/>
              <w:left w:val="nil"/>
              <w:bottom w:val="single" w:sz="4" w:space="0" w:color="auto"/>
              <w:right w:val="nil"/>
            </w:tcBorders>
          </w:tcPr>
          <w:p w14:paraId="1A947E21" w14:textId="77777777" w:rsidR="00A5728C" w:rsidRPr="00E87665" w:rsidRDefault="00A5728C" w:rsidP="004455F7">
            <w:pPr>
              <w:keepNext/>
              <w:keepLines/>
              <w:tabs>
                <w:tab w:val="left" w:pos="567"/>
              </w:tabs>
              <w:spacing w:line="260" w:lineRule="exact"/>
              <w:jc w:val="center"/>
              <w:rPr>
                <w:rFonts w:eastAsia="Times New Roman"/>
                <w:sz w:val="22"/>
                <w:szCs w:val="22"/>
              </w:rPr>
            </w:pPr>
          </w:p>
        </w:tc>
        <w:tc>
          <w:tcPr>
            <w:tcW w:w="2940" w:type="dxa"/>
            <w:tcBorders>
              <w:top w:val="single" w:sz="4" w:space="0" w:color="auto"/>
              <w:left w:val="nil"/>
              <w:bottom w:val="single" w:sz="4" w:space="0" w:color="auto"/>
              <w:right w:val="nil"/>
            </w:tcBorders>
            <w:hideMark/>
          </w:tcPr>
          <w:p w14:paraId="4DB7834A" w14:textId="77777777" w:rsidR="00A5728C" w:rsidRPr="00E87665" w:rsidRDefault="00A5728C" w:rsidP="004455F7">
            <w:pPr>
              <w:keepNext/>
              <w:keepLines/>
              <w:tabs>
                <w:tab w:val="left" w:pos="567"/>
              </w:tabs>
              <w:spacing w:line="260" w:lineRule="exact"/>
              <w:jc w:val="center"/>
              <w:rPr>
                <w:rFonts w:eastAsia="Times New Roman"/>
                <w:b/>
                <w:sz w:val="22"/>
                <w:szCs w:val="22"/>
              </w:rPr>
            </w:pPr>
            <w:r w:rsidRPr="00E87665">
              <w:rPr>
                <w:rFonts w:eastAsia="Times New Roman"/>
                <w:b/>
                <w:sz w:val="22"/>
                <w:szCs w:val="22"/>
              </w:rPr>
              <w:t>CBZ20+PRED</w:t>
            </w:r>
          </w:p>
          <w:p w14:paraId="14349CC8" w14:textId="77777777" w:rsidR="00A5728C" w:rsidRPr="00E87665" w:rsidRDefault="00A5728C" w:rsidP="004455F7">
            <w:pPr>
              <w:keepNext/>
              <w:keepLines/>
              <w:tabs>
                <w:tab w:val="left" w:pos="567"/>
              </w:tabs>
              <w:spacing w:line="260" w:lineRule="exact"/>
              <w:jc w:val="center"/>
              <w:rPr>
                <w:rFonts w:eastAsia="Times New Roman"/>
                <w:b/>
                <w:sz w:val="22"/>
                <w:szCs w:val="22"/>
              </w:rPr>
            </w:pPr>
            <w:r w:rsidRPr="00E87665">
              <w:rPr>
                <w:rFonts w:eastAsia="Times New Roman"/>
                <w:b/>
                <w:sz w:val="22"/>
                <w:szCs w:val="22"/>
              </w:rPr>
              <w:t>n = 598</w:t>
            </w:r>
          </w:p>
        </w:tc>
        <w:tc>
          <w:tcPr>
            <w:tcW w:w="2940" w:type="dxa"/>
            <w:tcBorders>
              <w:top w:val="single" w:sz="4" w:space="0" w:color="auto"/>
              <w:left w:val="nil"/>
              <w:bottom w:val="single" w:sz="4" w:space="0" w:color="auto"/>
              <w:right w:val="nil"/>
            </w:tcBorders>
            <w:hideMark/>
          </w:tcPr>
          <w:p w14:paraId="416F518A" w14:textId="77777777" w:rsidR="00A5728C" w:rsidRPr="00E87665" w:rsidRDefault="00A5728C" w:rsidP="004455F7">
            <w:pPr>
              <w:keepNext/>
              <w:keepLines/>
              <w:tabs>
                <w:tab w:val="left" w:pos="567"/>
              </w:tabs>
              <w:spacing w:line="260" w:lineRule="exact"/>
              <w:jc w:val="center"/>
              <w:rPr>
                <w:rFonts w:eastAsia="Times New Roman"/>
                <w:b/>
                <w:sz w:val="22"/>
                <w:szCs w:val="22"/>
              </w:rPr>
            </w:pPr>
            <w:r w:rsidRPr="00E87665">
              <w:rPr>
                <w:rFonts w:eastAsia="Times New Roman"/>
                <w:b/>
                <w:sz w:val="22"/>
                <w:szCs w:val="22"/>
              </w:rPr>
              <w:t>CBZ25+PRED</w:t>
            </w:r>
          </w:p>
          <w:p w14:paraId="6697ED67" w14:textId="77777777" w:rsidR="00A5728C" w:rsidRPr="00E87665" w:rsidRDefault="00A5728C" w:rsidP="004455F7">
            <w:pPr>
              <w:keepNext/>
              <w:keepLines/>
              <w:tabs>
                <w:tab w:val="left" w:pos="567"/>
              </w:tabs>
              <w:spacing w:line="260" w:lineRule="exact"/>
              <w:jc w:val="center"/>
              <w:rPr>
                <w:rFonts w:eastAsia="Times New Roman"/>
                <w:b/>
                <w:sz w:val="22"/>
                <w:szCs w:val="22"/>
              </w:rPr>
            </w:pPr>
            <w:r w:rsidRPr="00E87665">
              <w:rPr>
                <w:rFonts w:eastAsia="Times New Roman"/>
                <w:b/>
                <w:sz w:val="22"/>
                <w:szCs w:val="22"/>
              </w:rPr>
              <w:t>n = 602</w:t>
            </w:r>
          </w:p>
        </w:tc>
      </w:tr>
      <w:tr w:rsidR="00A5728C" w:rsidRPr="00E87665" w14:paraId="19D635FA" w14:textId="77777777" w:rsidTr="004455F7">
        <w:tc>
          <w:tcPr>
            <w:tcW w:w="3588" w:type="dxa"/>
            <w:tcBorders>
              <w:top w:val="single" w:sz="4" w:space="0" w:color="auto"/>
              <w:left w:val="nil"/>
              <w:bottom w:val="nil"/>
              <w:right w:val="nil"/>
            </w:tcBorders>
            <w:hideMark/>
          </w:tcPr>
          <w:p w14:paraId="33FEF26C" w14:textId="77777777" w:rsidR="00A5728C" w:rsidRPr="00E87665" w:rsidRDefault="00A5728C" w:rsidP="004455F7">
            <w:pPr>
              <w:tabs>
                <w:tab w:val="left" w:pos="567"/>
              </w:tabs>
              <w:spacing w:line="260" w:lineRule="exact"/>
              <w:rPr>
                <w:rFonts w:eastAsia="Times New Roman"/>
                <w:b/>
                <w:sz w:val="22"/>
                <w:szCs w:val="22"/>
              </w:rPr>
            </w:pPr>
            <w:r w:rsidRPr="00E87665">
              <w:rPr>
                <w:rFonts w:eastAsia="Times New Roman"/>
                <w:b/>
                <w:sz w:val="22"/>
                <w:szCs w:val="22"/>
              </w:rPr>
              <w:t>Ukupno preživljenje</w:t>
            </w:r>
          </w:p>
        </w:tc>
        <w:tc>
          <w:tcPr>
            <w:tcW w:w="2940" w:type="dxa"/>
            <w:tcBorders>
              <w:top w:val="single" w:sz="4" w:space="0" w:color="auto"/>
              <w:left w:val="nil"/>
              <w:bottom w:val="nil"/>
              <w:right w:val="nil"/>
            </w:tcBorders>
          </w:tcPr>
          <w:p w14:paraId="56A6E7FC" w14:textId="77777777" w:rsidR="00A5728C" w:rsidRPr="00E87665" w:rsidRDefault="00A5728C" w:rsidP="004455F7">
            <w:pPr>
              <w:tabs>
                <w:tab w:val="left" w:pos="567"/>
              </w:tabs>
              <w:spacing w:line="260" w:lineRule="exact"/>
              <w:jc w:val="center"/>
              <w:rPr>
                <w:rFonts w:eastAsia="Times New Roman"/>
                <w:sz w:val="22"/>
                <w:szCs w:val="22"/>
              </w:rPr>
            </w:pPr>
          </w:p>
        </w:tc>
        <w:tc>
          <w:tcPr>
            <w:tcW w:w="2940" w:type="dxa"/>
            <w:tcBorders>
              <w:top w:val="single" w:sz="4" w:space="0" w:color="auto"/>
              <w:left w:val="nil"/>
              <w:bottom w:val="nil"/>
              <w:right w:val="nil"/>
            </w:tcBorders>
          </w:tcPr>
          <w:p w14:paraId="5C1E84B7" w14:textId="77777777" w:rsidR="00A5728C" w:rsidRPr="00E87665" w:rsidRDefault="00A5728C" w:rsidP="004455F7">
            <w:pPr>
              <w:tabs>
                <w:tab w:val="left" w:pos="567"/>
              </w:tabs>
              <w:spacing w:line="260" w:lineRule="exact"/>
              <w:jc w:val="center"/>
              <w:rPr>
                <w:rFonts w:eastAsia="Times New Roman"/>
                <w:sz w:val="22"/>
                <w:szCs w:val="22"/>
              </w:rPr>
            </w:pPr>
          </w:p>
        </w:tc>
      </w:tr>
      <w:tr w:rsidR="00A5728C" w:rsidRPr="00E87665" w14:paraId="0C801E3F" w14:textId="77777777" w:rsidTr="004455F7">
        <w:tc>
          <w:tcPr>
            <w:tcW w:w="3588" w:type="dxa"/>
            <w:tcBorders>
              <w:top w:val="nil"/>
              <w:left w:val="nil"/>
              <w:bottom w:val="nil"/>
              <w:right w:val="nil"/>
            </w:tcBorders>
            <w:vAlign w:val="center"/>
            <w:hideMark/>
          </w:tcPr>
          <w:p w14:paraId="49E174F6" w14:textId="77777777" w:rsidR="00A5728C" w:rsidRPr="00E87665" w:rsidRDefault="00A5728C" w:rsidP="004455F7">
            <w:pPr>
              <w:tabs>
                <w:tab w:val="left" w:pos="567"/>
              </w:tabs>
              <w:spacing w:line="260" w:lineRule="exact"/>
              <w:rPr>
                <w:rFonts w:eastAsia="Times New Roman"/>
                <w:sz w:val="22"/>
                <w:szCs w:val="22"/>
              </w:rPr>
            </w:pPr>
            <w:r w:rsidRPr="00E87665">
              <w:rPr>
                <w:rFonts w:eastAsia="Times New Roman"/>
                <w:sz w:val="22"/>
                <w:szCs w:val="22"/>
              </w:rPr>
              <w:t>Broj smrti, n (%)</w:t>
            </w:r>
          </w:p>
        </w:tc>
        <w:tc>
          <w:tcPr>
            <w:tcW w:w="2940" w:type="dxa"/>
            <w:tcBorders>
              <w:top w:val="nil"/>
              <w:left w:val="nil"/>
              <w:bottom w:val="nil"/>
              <w:right w:val="nil"/>
            </w:tcBorders>
            <w:hideMark/>
          </w:tcPr>
          <w:p w14:paraId="6950E399" w14:textId="77777777" w:rsidR="00A5728C" w:rsidRPr="00E87665" w:rsidRDefault="00A5728C" w:rsidP="004455F7">
            <w:pPr>
              <w:tabs>
                <w:tab w:val="left" w:pos="567"/>
              </w:tabs>
              <w:spacing w:line="260" w:lineRule="exact"/>
              <w:jc w:val="center"/>
              <w:rPr>
                <w:rFonts w:eastAsia="Times New Roman"/>
                <w:sz w:val="22"/>
                <w:szCs w:val="22"/>
              </w:rPr>
            </w:pPr>
            <w:r w:rsidRPr="00E87665">
              <w:rPr>
                <w:rFonts w:eastAsia="Times New Roman"/>
                <w:sz w:val="22"/>
                <w:szCs w:val="22"/>
              </w:rPr>
              <w:t>497 (83,1 %)</w:t>
            </w:r>
          </w:p>
        </w:tc>
        <w:tc>
          <w:tcPr>
            <w:tcW w:w="2940" w:type="dxa"/>
            <w:tcBorders>
              <w:top w:val="nil"/>
              <w:left w:val="nil"/>
              <w:bottom w:val="nil"/>
              <w:right w:val="nil"/>
            </w:tcBorders>
            <w:hideMark/>
          </w:tcPr>
          <w:p w14:paraId="5F384371" w14:textId="77777777" w:rsidR="00A5728C" w:rsidRPr="00E87665" w:rsidRDefault="00A5728C" w:rsidP="004455F7">
            <w:pPr>
              <w:tabs>
                <w:tab w:val="left" w:pos="567"/>
              </w:tabs>
              <w:spacing w:line="260" w:lineRule="exact"/>
              <w:jc w:val="center"/>
              <w:rPr>
                <w:rFonts w:eastAsia="Times New Roman"/>
                <w:sz w:val="22"/>
                <w:szCs w:val="22"/>
              </w:rPr>
            </w:pPr>
            <w:r w:rsidRPr="00E87665">
              <w:rPr>
                <w:rFonts w:eastAsia="Times New Roman"/>
                <w:sz w:val="22"/>
                <w:szCs w:val="22"/>
              </w:rPr>
              <w:t>501 (83,2%)</w:t>
            </w:r>
          </w:p>
        </w:tc>
      </w:tr>
      <w:tr w:rsidR="00A5728C" w:rsidRPr="00E87665" w14:paraId="1E7091BA" w14:textId="77777777" w:rsidTr="004455F7">
        <w:tc>
          <w:tcPr>
            <w:tcW w:w="3588" w:type="dxa"/>
            <w:tcBorders>
              <w:top w:val="nil"/>
              <w:left w:val="nil"/>
              <w:bottom w:val="nil"/>
              <w:right w:val="nil"/>
            </w:tcBorders>
            <w:hideMark/>
          </w:tcPr>
          <w:p w14:paraId="2A150259" w14:textId="77777777" w:rsidR="00A5728C" w:rsidRPr="00E87665" w:rsidRDefault="00A5728C" w:rsidP="004455F7">
            <w:pPr>
              <w:tabs>
                <w:tab w:val="left" w:pos="567"/>
              </w:tabs>
              <w:spacing w:line="260" w:lineRule="exact"/>
              <w:rPr>
                <w:rFonts w:eastAsia="Times New Roman"/>
                <w:sz w:val="22"/>
                <w:szCs w:val="22"/>
              </w:rPr>
            </w:pPr>
            <w:r w:rsidRPr="00E87665">
              <w:rPr>
                <w:rFonts w:eastAsia="Times New Roman"/>
                <w:sz w:val="22"/>
                <w:szCs w:val="22"/>
              </w:rPr>
              <w:t xml:space="preserve">Medijan preživljenja (95% CI) (mjeseci) </w:t>
            </w:r>
          </w:p>
        </w:tc>
        <w:tc>
          <w:tcPr>
            <w:tcW w:w="2940" w:type="dxa"/>
            <w:tcBorders>
              <w:top w:val="nil"/>
              <w:left w:val="nil"/>
              <w:bottom w:val="nil"/>
              <w:right w:val="nil"/>
            </w:tcBorders>
            <w:hideMark/>
          </w:tcPr>
          <w:p w14:paraId="0307D14D" w14:textId="77777777" w:rsidR="00A5728C" w:rsidRPr="00E87665" w:rsidRDefault="00A5728C" w:rsidP="004455F7">
            <w:pPr>
              <w:tabs>
                <w:tab w:val="left" w:pos="567"/>
              </w:tabs>
              <w:spacing w:line="260" w:lineRule="exact"/>
              <w:jc w:val="center"/>
              <w:rPr>
                <w:rFonts w:eastAsia="Times New Roman"/>
                <w:sz w:val="22"/>
                <w:szCs w:val="22"/>
              </w:rPr>
            </w:pPr>
            <w:r w:rsidRPr="00E87665">
              <w:rPr>
                <w:rFonts w:eastAsia="Times New Roman"/>
                <w:sz w:val="22"/>
                <w:szCs w:val="22"/>
              </w:rPr>
              <w:t>13,4 (12,19 do 14,88)</w:t>
            </w:r>
          </w:p>
        </w:tc>
        <w:tc>
          <w:tcPr>
            <w:tcW w:w="2940" w:type="dxa"/>
            <w:tcBorders>
              <w:top w:val="nil"/>
              <w:left w:val="nil"/>
              <w:bottom w:val="nil"/>
              <w:right w:val="nil"/>
            </w:tcBorders>
            <w:hideMark/>
          </w:tcPr>
          <w:p w14:paraId="5DF51697" w14:textId="77777777" w:rsidR="00A5728C" w:rsidRPr="00E87665" w:rsidRDefault="00A5728C" w:rsidP="004455F7">
            <w:pPr>
              <w:tabs>
                <w:tab w:val="left" w:pos="567"/>
              </w:tabs>
              <w:spacing w:line="260" w:lineRule="exact"/>
              <w:jc w:val="center"/>
              <w:rPr>
                <w:rFonts w:eastAsia="Times New Roman"/>
                <w:sz w:val="22"/>
                <w:szCs w:val="22"/>
              </w:rPr>
            </w:pPr>
            <w:r w:rsidRPr="00E87665">
              <w:rPr>
                <w:rFonts w:eastAsia="Times New Roman"/>
                <w:sz w:val="22"/>
                <w:szCs w:val="22"/>
              </w:rPr>
              <w:t>14,5 (13,47 do 15,28)</w:t>
            </w:r>
          </w:p>
        </w:tc>
      </w:tr>
      <w:tr w:rsidR="00A5728C" w:rsidRPr="00E87665" w14:paraId="7453A182" w14:textId="77777777" w:rsidTr="004455F7">
        <w:tc>
          <w:tcPr>
            <w:tcW w:w="3588" w:type="dxa"/>
            <w:tcBorders>
              <w:top w:val="nil"/>
              <w:left w:val="nil"/>
              <w:bottom w:val="nil"/>
              <w:right w:val="nil"/>
            </w:tcBorders>
            <w:hideMark/>
          </w:tcPr>
          <w:p w14:paraId="5F934224" w14:textId="77777777" w:rsidR="00A5728C" w:rsidRPr="00E87665" w:rsidRDefault="00A5728C" w:rsidP="004455F7">
            <w:pPr>
              <w:tabs>
                <w:tab w:val="left" w:pos="567"/>
              </w:tabs>
              <w:spacing w:line="260" w:lineRule="exact"/>
              <w:rPr>
                <w:rFonts w:eastAsia="Times New Roman"/>
                <w:sz w:val="22"/>
                <w:szCs w:val="22"/>
              </w:rPr>
            </w:pPr>
            <w:r w:rsidRPr="00E87665">
              <w:rPr>
                <w:rFonts w:eastAsia="Times New Roman"/>
                <w:sz w:val="22"/>
                <w:szCs w:val="22"/>
              </w:rPr>
              <w:t>Omjer hazarda</w:t>
            </w:r>
            <w:r w:rsidRPr="00E87665">
              <w:rPr>
                <w:rFonts w:eastAsia="Times New Roman"/>
                <w:sz w:val="22"/>
                <w:szCs w:val="22"/>
                <w:vertAlign w:val="superscript"/>
              </w:rPr>
              <w:t>a</w:t>
            </w:r>
            <w:r w:rsidRPr="00E87665">
              <w:rPr>
                <w:rFonts w:eastAsia="Times New Roman"/>
                <w:sz w:val="22"/>
                <w:szCs w:val="22"/>
              </w:rPr>
              <w:t xml:space="preserve"> </w:t>
            </w:r>
          </w:p>
        </w:tc>
        <w:tc>
          <w:tcPr>
            <w:tcW w:w="2940" w:type="dxa"/>
            <w:tcBorders>
              <w:top w:val="nil"/>
              <w:left w:val="nil"/>
              <w:bottom w:val="nil"/>
              <w:right w:val="nil"/>
            </w:tcBorders>
          </w:tcPr>
          <w:p w14:paraId="2F5D5A69" w14:textId="77777777" w:rsidR="00A5728C" w:rsidRPr="00E87665" w:rsidRDefault="00A5728C" w:rsidP="004455F7">
            <w:pPr>
              <w:tabs>
                <w:tab w:val="left" w:pos="567"/>
              </w:tabs>
              <w:spacing w:line="260" w:lineRule="exact"/>
              <w:jc w:val="center"/>
              <w:rPr>
                <w:rFonts w:eastAsia="Times New Roman"/>
                <w:sz w:val="22"/>
                <w:szCs w:val="22"/>
              </w:rPr>
            </w:pPr>
          </w:p>
        </w:tc>
        <w:tc>
          <w:tcPr>
            <w:tcW w:w="2940" w:type="dxa"/>
            <w:tcBorders>
              <w:top w:val="nil"/>
              <w:left w:val="nil"/>
              <w:bottom w:val="nil"/>
              <w:right w:val="nil"/>
            </w:tcBorders>
          </w:tcPr>
          <w:p w14:paraId="2B62473C" w14:textId="77777777" w:rsidR="00A5728C" w:rsidRPr="00E87665" w:rsidRDefault="00A5728C" w:rsidP="004455F7">
            <w:pPr>
              <w:tabs>
                <w:tab w:val="left" w:pos="567"/>
              </w:tabs>
              <w:spacing w:line="260" w:lineRule="exact"/>
              <w:jc w:val="center"/>
              <w:rPr>
                <w:rFonts w:eastAsia="Times New Roman"/>
                <w:sz w:val="22"/>
                <w:szCs w:val="22"/>
              </w:rPr>
            </w:pPr>
          </w:p>
        </w:tc>
      </w:tr>
      <w:tr w:rsidR="00A5728C" w:rsidRPr="00E87665" w14:paraId="37C57647" w14:textId="77777777" w:rsidTr="004455F7">
        <w:tc>
          <w:tcPr>
            <w:tcW w:w="3588" w:type="dxa"/>
            <w:tcBorders>
              <w:top w:val="nil"/>
              <w:left w:val="nil"/>
              <w:bottom w:val="nil"/>
              <w:right w:val="nil"/>
            </w:tcBorders>
            <w:hideMark/>
          </w:tcPr>
          <w:p w14:paraId="4767FAD4" w14:textId="77777777" w:rsidR="00A5728C" w:rsidRPr="00E87665" w:rsidRDefault="00A5728C" w:rsidP="004455F7">
            <w:pPr>
              <w:tabs>
                <w:tab w:val="left" w:pos="567"/>
              </w:tabs>
              <w:spacing w:line="260" w:lineRule="exact"/>
              <w:rPr>
                <w:rFonts w:eastAsia="MS Mincho"/>
                <w:sz w:val="22"/>
                <w:szCs w:val="22"/>
                <w:lang w:eastAsia="ar-SA"/>
              </w:rPr>
            </w:pPr>
            <w:r w:rsidRPr="00E87665">
              <w:rPr>
                <w:rFonts w:eastAsia="MS Mincho"/>
                <w:sz w:val="22"/>
                <w:szCs w:val="22"/>
                <w:lang w:eastAsia="ar-SA"/>
              </w:rPr>
              <w:tab/>
              <w:t>naspram CBZ25+PRED</w:t>
            </w:r>
          </w:p>
        </w:tc>
        <w:tc>
          <w:tcPr>
            <w:tcW w:w="2940" w:type="dxa"/>
            <w:tcBorders>
              <w:top w:val="nil"/>
              <w:left w:val="nil"/>
              <w:bottom w:val="nil"/>
              <w:right w:val="nil"/>
            </w:tcBorders>
            <w:vAlign w:val="bottom"/>
            <w:hideMark/>
          </w:tcPr>
          <w:p w14:paraId="7B0E6191" w14:textId="77777777" w:rsidR="00A5728C" w:rsidRPr="00E87665" w:rsidRDefault="00A5728C" w:rsidP="004455F7">
            <w:pPr>
              <w:tabs>
                <w:tab w:val="left" w:pos="567"/>
              </w:tabs>
              <w:spacing w:line="260" w:lineRule="exact"/>
              <w:jc w:val="center"/>
              <w:rPr>
                <w:rFonts w:eastAsia="MS Mincho"/>
                <w:sz w:val="22"/>
                <w:szCs w:val="22"/>
                <w:lang w:eastAsia="ar-SA"/>
              </w:rPr>
            </w:pPr>
            <w:r w:rsidRPr="00E87665">
              <w:rPr>
                <w:rFonts w:eastAsia="MS Mincho"/>
                <w:sz w:val="22"/>
                <w:szCs w:val="22"/>
                <w:lang w:eastAsia="ar-SA"/>
              </w:rPr>
              <w:t>1,024</w:t>
            </w:r>
          </w:p>
        </w:tc>
        <w:tc>
          <w:tcPr>
            <w:tcW w:w="2940" w:type="dxa"/>
            <w:tcBorders>
              <w:top w:val="nil"/>
              <w:left w:val="nil"/>
              <w:bottom w:val="nil"/>
              <w:right w:val="nil"/>
            </w:tcBorders>
            <w:vAlign w:val="bottom"/>
            <w:hideMark/>
          </w:tcPr>
          <w:p w14:paraId="71C1ED9C" w14:textId="77777777" w:rsidR="00A5728C" w:rsidRPr="00E87665" w:rsidRDefault="00A5728C" w:rsidP="004455F7">
            <w:pPr>
              <w:tabs>
                <w:tab w:val="left" w:pos="567"/>
              </w:tabs>
              <w:spacing w:line="260" w:lineRule="exact"/>
              <w:jc w:val="center"/>
              <w:rPr>
                <w:rFonts w:eastAsia="MS Mincho"/>
                <w:sz w:val="22"/>
                <w:szCs w:val="22"/>
                <w:lang w:eastAsia="ar-SA"/>
              </w:rPr>
            </w:pPr>
            <w:r w:rsidRPr="00E87665">
              <w:rPr>
                <w:rFonts w:eastAsia="MS Mincho"/>
                <w:sz w:val="22"/>
                <w:szCs w:val="22"/>
                <w:lang w:eastAsia="ar-SA"/>
              </w:rPr>
              <w:t>-</w:t>
            </w:r>
          </w:p>
        </w:tc>
      </w:tr>
      <w:tr w:rsidR="00A5728C" w:rsidRPr="00E87665" w14:paraId="0DB9DD11" w14:textId="77777777" w:rsidTr="004455F7">
        <w:tc>
          <w:tcPr>
            <w:tcW w:w="3588" w:type="dxa"/>
            <w:tcBorders>
              <w:top w:val="nil"/>
              <w:left w:val="nil"/>
              <w:bottom w:val="nil"/>
              <w:right w:val="nil"/>
            </w:tcBorders>
            <w:vAlign w:val="bottom"/>
            <w:hideMark/>
          </w:tcPr>
          <w:p w14:paraId="2D575E55" w14:textId="77777777" w:rsidR="00A5728C" w:rsidRPr="00E87665" w:rsidRDefault="00A5728C" w:rsidP="004455F7">
            <w:pPr>
              <w:tabs>
                <w:tab w:val="left" w:pos="567"/>
              </w:tabs>
              <w:spacing w:line="260" w:lineRule="exact"/>
              <w:rPr>
                <w:rFonts w:eastAsia="MS Mincho"/>
                <w:sz w:val="22"/>
                <w:szCs w:val="22"/>
                <w:lang w:eastAsia="ar-SA"/>
              </w:rPr>
            </w:pPr>
            <w:r w:rsidRPr="00E87665">
              <w:rPr>
                <w:rFonts w:eastAsia="MS Mincho"/>
                <w:sz w:val="22"/>
                <w:szCs w:val="22"/>
                <w:lang w:eastAsia="ar-SA"/>
              </w:rPr>
              <w:tab/>
              <w:t>jednostrano 98,89% UCI</w:t>
            </w:r>
          </w:p>
        </w:tc>
        <w:tc>
          <w:tcPr>
            <w:tcW w:w="2940" w:type="dxa"/>
            <w:tcBorders>
              <w:top w:val="nil"/>
              <w:left w:val="nil"/>
              <w:bottom w:val="nil"/>
              <w:right w:val="nil"/>
            </w:tcBorders>
            <w:vAlign w:val="bottom"/>
            <w:hideMark/>
          </w:tcPr>
          <w:p w14:paraId="0BCAA2DF" w14:textId="77777777" w:rsidR="00A5728C" w:rsidRPr="00E87665" w:rsidRDefault="00A5728C" w:rsidP="004455F7">
            <w:pPr>
              <w:tabs>
                <w:tab w:val="left" w:pos="567"/>
              </w:tabs>
              <w:spacing w:line="260" w:lineRule="exact"/>
              <w:jc w:val="center"/>
              <w:rPr>
                <w:rFonts w:eastAsia="MS Mincho"/>
                <w:sz w:val="22"/>
                <w:szCs w:val="22"/>
                <w:lang w:eastAsia="ar-SA"/>
              </w:rPr>
            </w:pPr>
            <w:r w:rsidRPr="00E87665">
              <w:rPr>
                <w:rFonts w:eastAsia="MS Mincho"/>
                <w:sz w:val="22"/>
                <w:szCs w:val="22"/>
                <w:lang w:eastAsia="ar-SA"/>
              </w:rPr>
              <w:t>1,184</w:t>
            </w:r>
          </w:p>
        </w:tc>
        <w:tc>
          <w:tcPr>
            <w:tcW w:w="2940" w:type="dxa"/>
            <w:tcBorders>
              <w:top w:val="nil"/>
              <w:left w:val="nil"/>
              <w:bottom w:val="nil"/>
              <w:right w:val="nil"/>
            </w:tcBorders>
            <w:hideMark/>
          </w:tcPr>
          <w:p w14:paraId="77D6FD21" w14:textId="77777777" w:rsidR="00A5728C" w:rsidRPr="00E87665" w:rsidRDefault="00A5728C" w:rsidP="004455F7">
            <w:pPr>
              <w:tabs>
                <w:tab w:val="left" w:pos="567"/>
              </w:tabs>
              <w:spacing w:line="260" w:lineRule="exact"/>
              <w:jc w:val="center"/>
              <w:rPr>
                <w:rFonts w:eastAsia="MS Mincho"/>
                <w:sz w:val="22"/>
                <w:szCs w:val="22"/>
                <w:lang w:eastAsia="ar-SA"/>
              </w:rPr>
            </w:pPr>
            <w:r w:rsidRPr="00E87665">
              <w:rPr>
                <w:rFonts w:eastAsia="MS Mincho"/>
                <w:sz w:val="22"/>
                <w:szCs w:val="22"/>
                <w:lang w:eastAsia="ar-SA"/>
              </w:rPr>
              <w:t>-</w:t>
            </w:r>
          </w:p>
        </w:tc>
      </w:tr>
      <w:tr w:rsidR="00A5728C" w:rsidRPr="00E87665" w14:paraId="589600ED" w14:textId="77777777" w:rsidTr="004455F7">
        <w:tc>
          <w:tcPr>
            <w:tcW w:w="3588" w:type="dxa"/>
            <w:tcBorders>
              <w:top w:val="nil"/>
              <w:left w:val="nil"/>
              <w:bottom w:val="single" w:sz="4" w:space="0" w:color="auto"/>
              <w:right w:val="nil"/>
            </w:tcBorders>
            <w:vAlign w:val="bottom"/>
            <w:hideMark/>
          </w:tcPr>
          <w:p w14:paraId="2E62953E" w14:textId="77777777" w:rsidR="00A5728C" w:rsidRPr="00E87665" w:rsidRDefault="00A5728C" w:rsidP="004455F7">
            <w:pPr>
              <w:tabs>
                <w:tab w:val="left" w:pos="567"/>
              </w:tabs>
              <w:spacing w:line="260" w:lineRule="exact"/>
              <w:rPr>
                <w:rFonts w:eastAsia="MS Mincho"/>
                <w:sz w:val="22"/>
                <w:szCs w:val="22"/>
                <w:lang w:eastAsia="ar-SA"/>
              </w:rPr>
            </w:pPr>
            <w:r w:rsidRPr="00E87665">
              <w:rPr>
                <w:rFonts w:eastAsia="MS Mincho"/>
                <w:sz w:val="22"/>
                <w:szCs w:val="22"/>
                <w:lang w:eastAsia="ar-SA"/>
              </w:rPr>
              <w:tab/>
              <w:t>jednostrano 95% LCI</w:t>
            </w:r>
          </w:p>
        </w:tc>
        <w:tc>
          <w:tcPr>
            <w:tcW w:w="2940" w:type="dxa"/>
            <w:tcBorders>
              <w:top w:val="nil"/>
              <w:left w:val="nil"/>
              <w:bottom w:val="single" w:sz="4" w:space="0" w:color="auto"/>
              <w:right w:val="nil"/>
            </w:tcBorders>
            <w:vAlign w:val="bottom"/>
            <w:hideMark/>
          </w:tcPr>
          <w:p w14:paraId="17042A9E" w14:textId="77777777" w:rsidR="00A5728C" w:rsidRPr="00E87665" w:rsidRDefault="00A5728C" w:rsidP="004455F7">
            <w:pPr>
              <w:tabs>
                <w:tab w:val="left" w:pos="567"/>
              </w:tabs>
              <w:spacing w:line="260" w:lineRule="exact"/>
              <w:jc w:val="center"/>
              <w:rPr>
                <w:rFonts w:eastAsia="MS Mincho"/>
                <w:sz w:val="22"/>
                <w:szCs w:val="22"/>
                <w:lang w:eastAsia="ar-SA"/>
              </w:rPr>
            </w:pPr>
            <w:r w:rsidRPr="00E87665">
              <w:rPr>
                <w:rFonts w:eastAsia="MS Mincho"/>
                <w:sz w:val="22"/>
                <w:szCs w:val="22"/>
                <w:lang w:eastAsia="ar-SA"/>
              </w:rPr>
              <w:t>0,922</w:t>
            </w:r>
          </w:p>
        </w:tc>
        <w:tc>
          <w:tcPr>
            <w:tcW w:w="2940" w:type="dxa"/>
            <w:tcBorders>
              <w:top w:val="nil"/>
              <w:left w:val="nil"/>
              <w:bottom w:val="single" w:sz="4" w:space="0" w:color="auto"/>
              <w:right w:val="nil"/>
            </w:tcBorders>
            <w:hideMark/>
          </w:tcPr>
          <w:p w14:paraId="15E3A0A1" w14:textId="77777777" w:rsidR="00A5728C" w:rsidRPr="00E87665" w:rsidRDefault="00A5728C" w:rsidP="004455F7">
            <w:pPr>
              <w:tabs>
                <w:tab w:val="left" w:pos="567"/>
              </w:tabs>
              <w:spacing w:line="260" w:lineRule="exact"/>
              <w:jc w:val="center"/>
              <w:rPr>
                <w:rFonts w:eastAsia="MS Mincho"/>
                <w:sz w:val="22"/>
                <w:szCs w:val="22"/>
                <w:lang w:eastAsia="ar-SA"/>
              </w:rPr>
            </w:pPr>
            <w:r w:rsidRPr="00E87665">
              <w:rPr>
                <w:rFonts w:eastAsia="MS Mincho"/>
                <w:sz w:val="22"/>
                <w:szCs w:val="22"/>
                <w:lang w:eastAsia="ar-SA"/>
              </w:rPr>
              <w:t>-</w:t>
            </w:r>
          </w:p>
        </w:tc>
      </w:tr>
    </w:tbl>
    <w:p w14:paraId="0DAE6608" w14:textId="77777777" w:rsidR="00A5728C" w:rsidRPr="00E87665" w:rsidRDefault="00A5728C" w:rsidP="00A5728C">
      <w:pPr>
        <w:keepNext/>
        <w:keepLines/>
        <w:tabs>
          <w:tab w:val="left" w:pos="567"/>
          <w:tab w:val="left" w:pos="1600"/>
        </w:tabs>
        <w:suppressAutoHyphens/>
        <w:spacing w:line="260" w:lineRule="exact"/>
        <w:rPr>
          <w:rFonts w:eastAsia="MS Mincho"/>
          <w:sz w:val="22"/>
          <w:szCs w:val="22"/>
          <w:lang w:eastAsia="ar-SA"/>
        </w:rPr>
      </w:pPr>
      <w:r w:rsidRPr="00E87665">
        <w:rPr>
          <w:rFonts w:eastAsia="MS Mincho"/>
          <w:sz w:val="22"/>
          <w:szCs w:val="22"/>
          <w:lang w:eastAsia="ar-SA"/>
        </w:rPr>
        <w:t>CBZ20=20 mg/m</w:t>
      </w:r>
      <w:r w:rsidRPr="00E87665">
        <w:rPr>
          <w:rFonts w:eastAsia="MS Mincho"/>
          <w:sz w:val="22"/>
          <w:szCs w:val="22"/>
          <w:vertAlign w:val="superscript"/>
          <w:lang w:eastAsia="ar-SA"/>
        </w:rPr>
        <w:t>2</w:t>
      </w:r>
      <w:r w:rsidRPr="00E87665">
        <w:rPr>
          <w:rFonts w:eastAsia="MS Mincho"/>
          <w:sz w:val="22"/>
          <w:szCs w:val="22"/>
          <w:lang w:eastAsia="ar-SA"/>
        </w:rPr>
        <w:t xml:space="preserve"> kabazitaksela, CBZ25=25 mg/m</w:t>
      </w:r>
      <w:r w:rsidRPr="00E87665">
        <w:rPr>
          <w:rFonts w:eastAsia="MS Mincho"/>
          <w:sz w:val="22"/>
          <w:szCs w:val="22"/>
          <w:vertAlign w:val="superscript"/>
          <w:lang w:eastAsia="ar-SA"/>
        </w:rPr>
        <w:t xml:space="preserve">2 </w:t>
      </w:r>
      <w:r w:rsidRPr="00E87665">
        <w:rPr>
          <w:rFonts w:eastAsia="MS Mincho"/>
          <w:sz w:val="22"/>
          <w:szCs w:val="22"/>
          <w:lang w:eastAsia="ar-SA"/>
        </w:rPr>
        <w:t xml:space="preserve">kabazitaksela, PRED=prednizon/prednizolon </w:t>
      </w:r>
    </w:p>
    <w:p w14:paraId="768D03E4" w14:textId="77777777" w:rsidR="00A5728C" w:rsidRPr="00E87665" w:rsidRDefault="00A5728C" w:rsidP="00A5728C">
      <w:pPr>
        <w:keepNext/>
        <w:keepLines/>
        <w:tabs>
          <w:tab w:val="left" w:pos="567"/>
          <w:tab w:val="left" w:pos="1600"/>
        </w:tabs>
        <w:suppressAutoHyphens/>
        <w:spacing w:line="260" w:lineRule="exact"/>
        <w:rPr>
          <w:rFonts w:eastAsia="MS Mincho"/>
          <w:sz w:val="22"/>
          <w:szCs w:val="22"/>
          <w:lang w:eastAsia="ar-SA"/>
        </w:rPr>
      </w:pPr>
      <w:r w:rsidRPr="00E87665">
        <w:rPr>
          <w:rFonts w:eastAsia="MS Mincho"/>
          <w:sz w:val="22"/>
          <w:szCs w:val="22"/>
          <w:lang w:eastAsia="ar-SA"/>
        </w:rPr>
        <w:t>CI=interval pouzdanosti, LCI</w:t>
      </w:r>
      <w:r w:rsidR="00700B13" w:rsidRPr="00E87665">
        <w:rPr>
          <w:rFonts w:eastAsia="MS Mincho"/>
          <w:sz w:val="22"/>
          <w:szCs w:val="22"/>
          <w:lang w:eastAsia="ar-SA"/>
        </w:rPr>
        <w:t xml:space="preserve"> (engl.</w:t>
      </w:r>
      <w:r w:rsidR="00700B13" w:rsidRPr="00E87665">
        <w:rPr>
          <w:sz w:val="22"/>
          <w:szCs w:val="22"/>
        </w:rPr>
        <w:t xml:space="preserve"> </w:t>
      </w:r>
      <w:r w:rsidR="00700B13" w:rsidRPr="00E87665">
        <w:rPr>
          <w:rFonts w:eastAsia="MS Mincho"/>
          <w:i/>
          <w:sz w:val="22"/>
          <w:szCs w:val="22"/>
          <w:lang w:eastAsia="ar-SA"/>
        </w:rPr>
        <w:t>lower bound of the confidence interval</w:t>
      </w:r>
      <w:r w:rsidR="00700B13" w:rsidRPr="00E87665">
        <w:rPr>
          <w:rFonts w:eastAsia="MS Mincho"/>
          <w:sz w:val="22"/>
          <w:szCs w:val="22"/>
          <w:lang w:eastAsia="ar-SA"/>
        </w:rPr>
        <w:t xml:space="preserve">) </w:t>
      </w:r>
      <w:r w:rsidRPr="00E87665">
        <w:rPr>
          <w:rFonts w:eastAsia="MS Mincho"/>
          <w:sz w:val="22"/>
          <w:szCs w:val="22"/>
          <w:lang w:eastAsia="ar-SA"/>
        </w:rPr>
        <w:t>= donja granica intervala pouzdanosti, UCI</w:t>
      </w:r>
      <w:r w:rsidR="00700B13" w:rsidRPr="00E87665">
        <w:rPr>
          <w:rFonts w:eastAsia="MS Mincho"/>
          <w:sz w:val="22"/>
          <w:szCs w:val="22"/>
          <w:lang w:eastAsia="ar-SA"/>
        </w:rPr>
        <w:t xml:space="preserve"> (engl.</w:t>
      </w:r>
      <w:r w:rsidR="00700B13" w:rsidRPr="00E87665">
        <w:rPr>
          <w:sz w:val="22"/>
          <w:szCs w:val="22"/>
        </w:rPr>
        <w:t xml:space="preserve"> </w:t>
      </w:r>
      <w:r w:rsidR="00700B13" w:rsidRPr="00E87665">
        <w:rPr>
          <w:rFonts w:eastAsia="MS Mincho"/>
          <w:i/>
          <w:sz w:val="22"/>
          <w:szCs w:val="22"/>
          <w:lang w:eastAsia="ar-SA"/>
        </w:rPr>
        <w:t>upper bound of the confidence interval</w:t>
      </w:r>
      <w:r w:rsidR="00700B13" w:rsidRPr="00E87665">
        <w:rPr>
          <w:rFonts w:eastAsia="MS Mincho"/>
          <w:sz w:val="22"/>
          <w:szCs w:val="22"/>
          <w:lang w:eastAsia="ar-SA"/>
        </w:rPr>
        <w:t xml:space="preserve">) </w:t>
      </w:r>
      <w:r w:rsidRPr="00E87665">
        <w:rPr>
          <w:rFonts w:eastAsia="MS Mincho"/>
          <w:sz w:val="22"/>
          <w:szCs w:val="22"/>
          <w:lang w:eastAsia="ar-SA"/>
        </w:rPr>
        <w:t xml:space="preserve">=gornja granica intervala pouzdanosti </w:t>
      </w:r>
    </w:p>
    <w:p w14:paraId="1ADB2A81" w14:textId="77777777" w:rsidR="00A5728C" w:rsidRPr="00E87665" w:rsidRDefault="00A5728C" w:rsidP="00A5728C">
      <w:pPr>
        <w:keepNext/>
        <w:keepLines/>
        <w:numPr>
          <w:ilvl w:val="0"/>
          <w:numId w:val="18"/>
        </w:numPr>
        <w:tabs>
          <w:tab w:val="left" w:pos="567"/>
        </w:tabs>
        <w:suppressAutoHyphens/>
        <w:adjustRightInd w:val="0"/>
        <w:snapToGrid w:val="0"/>
        <w:spacing w:before="20" w:after="20" w:line="260" w:lineRule="exact"/>
        <w:rPr>
          <w:rFonts w:eastAsia="MS Mincho"/>
          <w:sz w:val="22"/>
          <w:szCs w:val="22"/>
          <w:lang w:eastAsia="ar-SA"/>
        </w:rPr>
      </w:pPr>
      <w:bookmarkStart w:id="0" w:name="_Ref442099012"/>
      <w:r w:rsidRPr="00E87665">
        <w:rPr>
          <w:rFonts w:eastAsia="MS Mincho"/>
          <w:sz w:val="22"/>
          <w:szCs w:val="22"/>
          <w:lang w:eastAsia="ar-SA"/>
        </w:rPr>
        <w:t xml:space="preserve">Omjer hazarda procijenjen je koristeći Coxov model regresije </w:t>
      </w:r>
      <w:r w:rsidR="004F0392" w:rsidRPr="00E87665">
        <w:rPr>
          <w:rFonts w:eastAsia="MS Mincho"/>
          <w:sz w:val="22"/>
          <w:szCs w:val="22"/>
          <w:lang w:eastAsia="ar-SA"/>
        </w:rPr>
        <w:t xml:space="preserve">proporcionalnih </w:t>
      </w:r>
      <w:r w:rsidRPr="00E87665">
        <w:rPr>
          <w:rFonts w:eastAsia="MS Mincho"/>
          <w:sz w:val="22"/>
          <w:szCs w:val="22"/>
          <w:lang w:eastAsia="ar-SA"/>
        </w:rPr>
        <w:t>hazarda.</w:t>
      </w:r>
      <w:bookmarkEnd w:id="0"/>
      <w:r w:rsidRPr="00E87665">
        <w:rPr>
          <w:rFonts w:eastAsia="MS Mincho"/>
          <w:sz w:val="22"/>
          <w:szCs w:val="22"/>
          <w:lang w:eastAsia="ar-SA"/>
        </w:rPr>
        <w:t xml:space="preserve"> Omjer hazarda &lt;1 ukazuje na niži rizik kabazitaksela u dozi od 20 mg/m</w:t>
      </w:r>
      <w:r w:rsidRPr="00E87665">
        <w:rPr>
          <w:rFonts w:eastAsia="MS Mincho"/>
          <w:sz w:val="22"/>
          <w:szCs w:val="22"/>
          <w:vertAlign w:val="superscript"/>
          <w:lang w:eastAsia="ar-SA"/>
        </w:rPr>
        <w:t>2</w:t>
      </w:r>
      <w:r w:rsidRPr="00E87665">
        <w:rPr>
          <w:rFonts w:eastAsia="MS Mincho"/>
          <w:sz w:val="22"/>
          <w:szCs w:val="22"/>
          <w:lang w:eastAsia="ar-SA"/>
        </w:rPr>
        <w:t xml:space="preserve"> s obzirom na dozu od 25 mg/m</w:t>
      </w:r>
      <w:r w:rsidRPr="00E87665">
        <w:rPr>
          <w:rFonts w:eastAsia="MS Mincho"/>
          <w:sz w:val="22"/>
          <w:szCs w:val="22"/>
          <w:vertAlign w:val="superscript"/>
          <w:lang w:eastAsia="ar-SA"/>
        </w:rPr>
        <w:t>2</w:t>
      </w:r>
      <w:r w:rsidRPr="00E87665">
        <w:rPr>
          <w:rFonts w:eastAsia="MS Mincho"/>
          <w:sz w:val="22"/>
          <w:szCs w:val="22"/>
          <w:lang w:eastAsia="ar-SA"/>
        </w:rPr>
        <w:t>.</w:t>
      </w:r>
    </w:p>
    <w:p w14:paraId="64FA6742" w14:textId="77777777" w:rsidR="00A5728C" w:rsidRPr="00E87665" w:rsidRDefault="00A5728C" w:rsidP="00A5728C">
      <w:pPr>
        <w:tabs>
          <w:tab w:val="left" w:pos="720"/>
        </w:tabs>
        <w:rPr>
          <w:rFonts w:eastAsia="Times New Roman"/>
          <w:sz w:val="22"/>
          <w:szCs w:val="22"/>
        </w:rPr>
      </w:pPr>
    </w:p>
    <w:p w14:paraId="75584B5B" w14:textId="77777777" w:rsidR="00A5728C" w:rsidRPr="00E87665" w:rsidRDefault="00E02A45" w:rsidP="00A5728C">
      <w:pPr>
        <w:tabs>
          <w:tab w:val="left" w:pos="720"/>
        </w:tabs>
        <w:rPr>
          <w:rFonts w:eastAsia="Times New Roman"/>
          <w:sz w:val="22"/>
          <w:szCs w:val="22"/>
        </w:rPr>
      </w:pPr>
      <w:r w:rsidRPr="00E87665">
        <w:rPr>
          <w:rFonts w:eastAsia="Times New Roman"/>
          <w:sz w:val="22"/>
          <w:szCs w:val="22"/>
        </w:rPr>
        <w:t>S</w:t>
      </w:r>
      <w:r w:rsidR="00A5728C" w:rsidRPr="00E87665">
        <w:rPr>
          <w:rFonts w:eastAsia="Times New Roman"/>
          <w:sz w:val="22"/>
          <w:szCs w:val="22"/>
        </w:rPr>
        <w:t>igurnosni profil 25 mg/m</w:t>
      </w:r>
      <w:r w:rsidR="00A5728C" w:rsidRPr="00E87665">
        <w:rPr>
          <w:rFonts w:eastAsia="Times New Roman"/>
          <w:sz w:val="22"/>
          <w:szCs w:val="22"/>
          <w:vertAlign w:val="superscript"/>
        </w:rPr>
        <w:t xml:space="preserve">2 </w:t>
      </w:r>
      <w:r w:rsidR="00A5728C" w:rsidRPr="00E87665">
        <w:rPr>
          <w:rFonts w:eastAsia="Times New Roman"/>
          <w:sz w:val="22"/>
          <w:szCs w:val="22"/>
        </w:rPr>
        <w:t xml:space="preserve">kabazitaksela </w:t>
      </w:r>
      <w:r w:rsidRPr="00E87665">
        <w:rPr>
          <w:rFonts w:eastAsia="Times New Roman"/>
          <w:sz w:val="22"/>
          <w:szCs w:val="22"/>
        </w:rPr>
        <w:t xml:space="preserve">zabilježen </w:t>
      </w:r>
      <w:r w:rsidR="00A5728C" w:rsidRPr="00E87665">
        <w:rPr>
          <w:rFonts w:eastAsia="Times New Roman"/>
          <w:sz w:val="22"/>
          <w:szCs w:val="22"/>
        </w:rPr>
        <w:t>u ispitivanju EFC11785 bio je kvalitativno i kvantitativno sličan onom zabilježenom u EFC6193 ispitivanju. EFC11785 ispitivanje pokazalo je bolji sigurnosni profil za 20 mg/m</w:t>
      </w:r>
      <w:r w:rsidR="00A5728C" w:rsidRPr="00E87665">
        <w:rPr>
          <w:rFonts w:eastAsia="Times New Roman"/>
          <w:sz w:val="22"/>
          <w:szCs w:val="22"/>
          <w:vertAlign w:val="superscript"/>
        </w:rPr>
        <w:t>2</w:t>
      </w:r>
      <w:r w:rsidR="00A5728C" w:rsidRPr="00E87665">
        <w:rPr>
          <w:rFonts w:eastAsia="Times New Roman"/>
          <w:sz w:val="22"/>
          <w:szCs w:val="22"/>
        </w:rPr>
        <w:t xml:space="preserve"> kabazitaksela.</w:t>
      </w:r>
    </w:p>
    <w:p w14:paraId="574FCFFA" w14:textId="77777777" w:rsidR="00A5728C" w:rsidRPr="00E87665" w:rsidRDefault="00A5728C" w:rsidP="00A5728C">
      <w:pPr>
        <w:tabs>
          <w:tab w:val="left" w:pos="720"/>
        </w:tabs>
        <w:rPr>
          <w:rFonts w:eastAsia="Times New Roman"/>
          <w:sz w:val="22"/>
          <w:szCs w:val="22"/>
        </w:rPr>
      </w:pPr>
    </w:p>
    <w:p w14:paraId="2BEA95A5" w14:textId="77777777" w:rsidR="00A5728C" w:rsidRPr="00E87665" w:rsidRDefault="00A5728C" w:rsidP="00A5728C">
      <w:pPr>
        <w:suppressAutoHyphens/>
        <w:spacing w:before="240"/>
        <w:jc w:val="center"/>
        <w:rPr>
          <w:rFonts w:eastAsia="MS Mincho"/>
          <w:bCs/>
          <w:sz w:val="22"/>
          <w:szCs w:val="22"/>
          <w:lang w:eastAsia="ar-SA"/>
        </w:rPr>
      </w:pPr>
      <w:r w:rsidRPr="00E87665">
        <w:rPr>
          <w:rFonts w:eastAsia="MS Mincho"/>
          <w:sz w:val="22"/>
          <w:szCs w:val="22"/>
          <w:lang w:eastAsia="ar-SA"/>
        </w:rPr>
        <w:t>Tablica </w:t>
      </w:r>
      <w:r w:rsidRPr="00E87665">
        <w:rPr>
          <w:rFonts w:eastAsia="MS Mincho"/>
          <w:bCs/>
          <w:sz w:val="22"/>
          <w:szCs w:val="22"/>
          <w:lang w:eastAsia="ar-SA"/>
        </w:rPr>
        <w:t xml:space="preserve">5 </w:t>
      </w:r>
      <w:r w:rsidRPr="00E87665">
        <w:rPr>
          <w:rFonts w:eastAsia="MS Mincho"/>
          <w:bCs/>
          <w:sz w:val="22"/>
          <w:szCs w:val="22"/>
          <w:lang w:eastAsia="ar-SA"/>
        </w:rPr>
        <w:softHyphen/>
      </w:r>
      <w:r w:rsidRPr="00E87665">
        <w:rPr>
          <w:sz w:val="22"/>
          <w:szCs w:val="22"/>
        </w:rPr>
        <w:t xml:space="preserve">­ </w:t>
      </w:r>
      <w:r w:rsidRPr="00E87665">
        <w:rPr>
          <w:rFonts w:eastAsia="MS Mincho"/>
          <w:bCs/>
          <w:sz w:val="22"/>
          <w:szCs w:val="22"/>
          <w:lang w:eastAsia="ar-SA"/>
        </w:rPr>
        <w:t>Sažetak sigurnosnih podataka u skupini s 25 mg/m</w:t>
      </w:r>
      <w:r w:rsidRPr="00E87665">
        <w:rPr>
          <w:rFonts w:eastAsia="MS Mincho"/>
          <w:bCs/>
          <w:sz w:val="22"/>
          <w:szCs w:val="22"/>
          <w:vertAlign w:val="superscript"/>
          <w:lang w:eastAsia="ar-SA"/>
        </w:rPr>
        <w:t>2</w:t>
      </w:r>
      <w:r w:rsidRPr="00E87665">
        <w:rPr>
          <w:rFonts w:eastAsia="MS Mincho"/>
          <w:bCs/>
          <w:sz w:val="22"/>
          <w:szCs w:val="22"/>
          <w:lang w:eastAsia="ar-SA"/>
        </w:rPr>
        <w:t xml:space="preserve"> kabazitaksela naspram skupine s 20</w:t>
      </w:r>
      <w:r w:rsidR="00586BD7" w:rsidRPr="00E87665">
        <w:rPr>
          <w:rFonts w:eastAsia="MS Mincho"/>
          <w:bCs/>
          <w:sz w:val="22"/>
          <w:szCs w:val="22"/>
          <w:lang w:eastAsia="ar-SA"/>
        </w:rPr>
        <w:t> </w:t>
      </w:r>
      <w:r w:rsidRPr="00E87665">
        <w:rPr>
          <w:rFonts w:eastAsia="MS Mincho"/>
          <w:bCs/>
          <w:sz w:val="22"/>
          <w:szCs w:val="22"/>
          <w:lang w:eastAsia="ar-SA"/>
        </w:rPr>
        <w:t>mg/m</w:t>
      </w:r>
      <w:r w:rsidRPr="00E87665">
        <w:rPr>
          <w:rFonts w:eastAsia="MS Mincho"/>
          <w:bCs/>
          <w:sz w:val="22"/>
          <w:szCs w:val="22"/>
          <w:vertAlign w:val="superscript"/>
          <w:lang w:eastAsia="ar-SA"/>
        </w:rPr>
        <w:t>2</w:t>
      </w:r>
      <w:r w:rsidRPr="00E87665">
        <w:rPr>
          <w:rFonts w:eastAsia="MS Mincho"/>
          <w:bCs/>
          <w:sz w:val="22"/>
          <w:szCs w:val="22"/>
          <w:lang w:eastAsia="ar-SA"/>
        </w:rPr>
        <w:t xml:space="preserve"> kabazitaksela u EFC11785 ispitivanju </w:t>
      </w:r>
      <w:r w:rsidRPr="00E87665">
        <w:rPr>
          <w:rFonts w:eastAsia="MS Mincho"/>
          <w:bCs/>
          <w:sz w:val="22"/>
          <w:szCs w:val="22"/>
          <w:lang w:eastAsia="ar-SA"/>
        </w:rPr>
        <w:br/>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943"/>
        <w:gridCol w:w="3119"/>
        <w:gridCol w:w="3406"/>
      </w:tblGrid>
      <w:tr w:rsidR="00A5728C" w:rsidRPr="00E87665" w14:paraId="76F738B0" w14:textId="77777777" w:rsidTr="004455F7">
        <w:tc>
          <w:tcPr>
            <w:tcW w:w="2943" w:type="dxa"/>
            <w:tcBorders>
              <w:top w:val="single" w:sz="4" w:space="0" w:color="auto"/>
              <w:left w:val="nil"/>
              <w:bottom w:val="single" w:sz="4" w:space="0" w:color="auto"/>
              <w:right w:val="nil"/>
            </w:tcBorders>
          </w:tcPr>
          <w:p w14:paraId="617B9D07" w14:textId="77777777" w:rsidR="00A5728C" w:rsidRPr="00E87665" w:rsidRDefault="00A5728C" w:rsidP="004455F7">
            <w:pPr>
              <w:keepLines/>
              <w:jc w:val="center"/>
              <w:rPr>
                <w:sz w:val="22"/>
                <w:szCs w:val="22"/>
              </w:rPr>
            </w:pPr>
          </w:p>
        </w:tc>
        <w:tc>
          <w:tcPr>
            <w:tcW w:w="3119" w:type="dxa"/>
            <w:tcBorders>
              <w:top w:val="single" w:sz="4" w:space="0" w:color="auto"/>
              <w:left w:val="nil"/>
              <w:bottom w:val="single" w:sz="4" w:space="0" w:color="auto"/>
              <w:right w:val="nil"/>
            </w:tcBorders>
            <w:hideMark/>
          </w:tcPr>
          <w:p w14:paraId="5E43F753" w14:textId="77777777" w:rsidR="00A5728C" w:rsidRPr="008A3BDC" w:rsidRDefault="00A5728C" w:rsidP="004455F7">
            <w:pPr>
              <w:keepLines/>
              <w:jc w:val="center"/>
              <w:rPr>
                <w:b/>
                <w:bCs/>
                <w:sz w:val="22"/>
                <w:szCs w:val="22"/>
              </w:rPr>
            </w:pPr>
            <w:r w:rsidRPr="008A3BDC">
              <w:rPr>
                <w:b/>
                <w:bCs/>
                <w:sz w:val="22"/>
                <w:szCs w:val="22"/>
              </w:rPr>
              <w:t>CBZ20+PRED</w:t>
            </w:r>
          </w:p>
          <w:p w14:paraId="70740690" w14:textId="77777777" w:rsidR="00A5728C" w:rsidRPr="008A3BDC" w:rsidRDefault="00A5728C" w:rsidP="004455F7">
            <w:pPr>
              <w:keepLines/>
              <w:jc w:val="center"/>
              <w:rPr>
                <w:b/>
                <w:bCs/>
                <w:sz w:val="22"/>
                <w:szCs w:val="22"/>
              </w:rPr>
            </w:pPr>
            <w:r w:rsidRPr="008A3BDC">
              <w:rPr>
                <w:b/>
                <w:bCs/>
                <w:sz w:val="22"/>
                <w:szCs w:val="22"/>
              </w:rPr>
              <w:t>n=580</w:t>
            </w:r>
          </w:p>
        </w:tc>
        <w:tc>
          <w:tcPr>
            <w:tcW w:w="3406" w:type="dxa"/>
            <w:tcBorders>
              <w:top w:val="single" w:sz="4" w:space="0" w:color="auto"/>
              <w:left w:val="nil"/>
              <w:bottom w:val="single" w:sz="4" w:space="0" w:color="auto"/>
              <w:right w:val="nil"/>
            </w:tcBorders>
            <w:hideMark/>
          </w:tcPr>
          <w:p w14:paraId="2E2CB33B" w14:textId="77777777" w:rsidR="00A5728C" w:rsidRPr="008A3BDC" w:rsidRDefault="00A5728C" w:rsidP="004455F7">
            <w:pPr>
              <w:keepLines/>
              <w:jc w:val="center"/>
              <w:rPr>
                <w:b/>
                <w:bCs/>
                <w:sz w:val="22"/>
                <w:szCs w:val="22"/>
              </w:rPr>
            </w:pPr>
            <w:r w:rsidRPr="008A3BDC">
              <w:rPr>
                <w:b/>
                <w:bCs/>
                <w:sz w:val="22"/>
                <w:szCs w:val="22"/>
              </w:rPr>
              <w:t>CBZ25+PRED</w:t>
            </w:r>
          </w:p>
          <w:p w14:paraId="03E4AE16" w14:textId="77777777" w:rsidR="00A5728C" w:rsidRPr="008A3BDC" w:rsidRDefault="00A5728C" w:rsidP="004455F7">
            <w:pPr>
              <w:keepLines/>
              <w:jc w:val="center"/>
              <w:rPr>
                <w:b/>
                <w:bCs/>
                <w:sz w:val="22"/>
                <w:szCs w:val="22"/>
              </w:rPr>
            </w:pPr>
            <w:r w:rsidRPr="008A3BDC">
              <w:rPr>
                <w:b/>
                <w:bCs/>
                <w:sz w:val="22"/>
                <w:szCs w:val="22"/>
              </w:rPr>
              <w:t>n=595</w:t>
            </w:r>
          </w:p>
        </w:tc>
      </w:tr>
      <w:tr w:rsidR="00A5728C" w:rsidRPr="00E87665" w14:paraId="07863947" w14:textId="77777777" w:rsidTr="004455F7">
        <w:tc>
          <w:tcPr>
            <w:tcW w:w="2943" w:type="dxa"/>
            <w:tcBorders>
              <w:top w:val="single" w:sz="4" w:space="0" w:color="auto"/>
              <w:left w:val="nil"/>
              <w:bottom w:val="nil"/>
              <w:right w:val="nil"/>
            </w:tcBorders>
          </w:tcPr>
          <w:p w14:paraId="0546A8B5" w14:textId="77777777" w:rsidR="00A5728C" w:rsidRPr="00E87665" w:rsidRDefault="00A5728C" w:rsidP="004455F7">
            <w:pPr>
              <w:keepLines/>
              <w:spacing w:before="60" w:after="60"/>
              <w:rPr>
                <w:sz w:val="22"/>
                <w:szCs w:val="22"/>
              </w:rPr>
            </w:pPr>
            <w:r w:rsidRPr="00E87665">
              <w:rPr>
                <w:sz w:val="22"/>
                <w:szCs w:val="22"/>
              </w:rPr>
              <w:t>Medijan broja ciklusa/ medijan trajanja liječenja</w:t>
            </w:r>
          </w:p>
        </w:tc>
        <w:tc>
          <w:tcPr>
            <w:tcW w:w="3119" w:type="dxa"/>
            <w:tcBorders>
              <w:top w:val="single" w:sz="4" w:space="0" w:color="auto"/>
              <w:left w:val="nil"/>
              <w:bottom w:val="nil"/>
              <w:right w:val="nil"/>
            </w:tcBorders>
          </w:tcPr>
          <w:p w14:paraId="02C2E978" w14:textId="77777777" w:rsidR="00A5728C" w:rsidRPr="00E87665" w:rsidRDefault="00A5728C" w:rsidP="004455F7">
            <w:pPr>
              <w:spacing w:before="60" w:after="60"/>
              <w:jc w:val="center"/>
              <w:rPr>
                <w:sz w:val="22"/>
                <w:szCs w:val="22"/>
              </w:rPr>
            </w:pPr>
            <w:r w:rsidRPr="00E87665">
              <w:rPr>
                <w:sz w:val="22"/>
                <w:szCs w:val="22"/>
              </w:rPr>
              <w:t>6/ 18 tjedana</w:t>
            </w:r>
          </w:p>
          <w:p w14:paraId="0A835F89" w14:textId="77777777" w:rsidR="00A5728C" w:rsidRPr="00E87665" w:rsidRDefault="00A5728C" w:rsidP="004455F7">
            <w:pPr>
              <w:keepLines/>
              <w:spacing w:before="60" w:after="60"/>
              <w:jc w:val="center"/>
              <w:rPr>
                <w:b/>
                <w:sz w:val="22"/>
                <w:szCs w:val="22"/>
              </w:rPr>
            </w:pPr>
          </w:p>
        </w:tc>
        <w:tc>
          <w:tcPr>
            <w:tcW w:w="3406" w:type="dxa"/>
            <w:tcBorders>
              <w:top w:val="single" w:sz="4" w:space="0" w:color="auto"/>
              <w:left w:val="nil"/>
              <w:bottom w:val="nil"/>
              <w:right w:val="nil"/>
            </w:tcBorders>
          </w:tcPr>
          <w:p w14:paraId="6CF4D46D" w14:textId="77777777" w:rsidR="00A5728C" w:rsidRPr="00E87665" w:rsidRDefault="00A5728C" w:rsidP="004455F7">
            <w:pPr>
              <w:keepLines/>
              <w:spacing w:before="60" w:after="60"/>
              <w:jc w:val="center"/>
              <w:rPr>
                <w:b/>
                <w:sz w:val="22"/>
                <w:szCs w:val="22"/>
              </w:rPr>
            </w:pPr>
            <w:r w:rsidRPr="00E87665">
              <w:rPr>
                <w:sz w:val="22"/>
                <w:szCs w:val="22"/>
              </w:rPr>
              <w:t>7/ 21 tjedana</w:t>
            </w:r>
          </w:p>
        </w:tc>
      </w:tr>
      <w:tr w:rsidR="00A5728C" w:rsidRPr="00E87665" w14:paraId="12C2D496" w14:textId="77777777" w:rsidTr="004455F7">
        <w:trPr>
          <w:trHeight w:val="1120"/>
        </w:trPr>
        <w:tc>
          <w:tcPr>
            <w:tcW w:w="2943" w:type="dxa"/>
            <w:tcBorders>
              <w:top w:val="nil"/>
              <w:left w:val="nil"/>
              <w:bottom w:val="nil"/>
              <w:right w:val="nil"/>
            </w:tcBorders>
          </w:tcPr>
          <w:p w14:paraId="434FFB56" w14:textId="77777777" w:rsidR="00A5728C" w:rsidRPr="00E87665" w:rsidRDefault="00A5728C" w:rsidP="004455F7">
            <w:pPr>
              <w:spacing w:before="60" w:after="60"/>
              <w:rPr>
                <w:sz w:val="22"/>
                <w:szCs w:val="22"/>
              </w:rPr>
            </w:pPr>
            <w:r w:rsidRPr="00E87665">
              <w:rPr>
                <w:sz w:val="22"/>
                <w:szCs w:val="22"/>
              </w:rPr>
              <w:lastRenderedPageBreak/>
              <w:t xml:space="preserve">Broj bolesnika sa smanjenjem doze </w:t>
            </w:r>
            <w:r w:rsidRPr="00E87665">
              <w:rPr>
                <w:sz w:val="22"/>
                <w:szCs w:val="22"/>
              </w:rPr>
              <w:br/>
              <w:t>n (%)</w:t>
            </w:r>
          </w:p>
        </w:tc>
        <w:tc>
          <w:tcPr>
            <w:tcW w:w="3119" w:type="dxa"/>
            <w:tcBorders>
              <w:top w:val="nil"/>
              <w:left w:val="nil"/>
              <w:bottom w:val="nil"/>
              <w:right w:val="nil"/>
            </w:tcBorders>
          </w:tcPr>
          <w:p w14:paraId="6E69E1F7" w14:textId="77777777" w:rsidR="00A5728C" w:rsidRPr="00E87665" w:rsidRDefault="00A5728C" w:rsidP="004455F7">
            <w:pPr>
              <w:spacing w:before="60" w:after="60"/>
              <w:jc w:val="center"/>
              <w:rPr>
                <w:sz w:val="22"/>
                <w:szCs w:val="22"/>
              </w:rPr>
            </w:pPr>
          </w:p>
          <w:p w14:paraId="6F0EA4C2" w14:textId="77777777" w:rsidR="00A5728C" w:rsidRPr="00E87665" w:rsidRDefault="00A5728C" w:rsidP="004455F7">
            <w:pPr>
              <w:spacing w:before="60" w:after="60"/>
              <w:ind w:left="33"/>
              <w:jc w:val="center"/>
              <w:rPr>
                <w:b/>
                <w:sz w:val="22"/>
                <w:szCs w:val="22"/>
              </w:rPr>
            </w:pPr>
            <w:r w:rsidRPr="00E87665">
              <w:rPr>
                <w:sz w:val="22"/>
                <w:szCs w:val="22"/>
              </w:rPr>
              <w:t>Od 20 do 15 mg/m</w:t>
            </w:r>
            <w:r w:rsidRPr="00E87665">
              <w:rPr>
                <w:sz w:val="22"/>
                <w:szCs w:val="22"/>
                <w:vertAlign w:val="superscript"/>
              </w:rPr>
              <w:t>2</w:t>
            </w:r>
            <w:r w:rsidRPr="00E87665">
              <w:rPr>
                <w:sz w:val="22"/>
                <w:szCs w:val="22"/>
              </w:rPr>
              <w:t>: 58 (10,0%)</w:t>
            </w:r>
            <w:r w:rsidRPr="00E87665">
              <w:rPr>
                <w:sz w:val="22"/>
                <w:szCs w:val="22"/>
              </w:rPr>
              <w:br/>
              <w:t>Od 15 do 12 mg/m</w:t>
            </w:r>
            <w:r w:rsidRPr="00E87665">
              <w:rPr>
                <w:sz w:val="22"/>
                <w:szCs w:val="22"/>
                <w:vertAlign w:val="superscript"/>
              </w:rPr>
              <w:t>2</w:t>
            </w:r>
            <w:r w:rsidRPr="00E87665">
              <w:rPr>
                <w:sz w:val="22"/>
                <w:szCs w:val="22"/>
              </w:rPr>
              <w:t>: 9 (1,6%)</w:t>
            </w:r>
          </w:p>
        </w:tc>
        <w:tc>
          <w:tcPr>
            <w:tcW w:w="3406" w:type="dxa"/>
            <w:tcBorders>
              <w:top w:val="nil"/>
              <w:left w:val="nil"/>
              <w:bottom w:val="nil"/>
              <w:right w:val="nil"/>
            </w:tcBorders>
          </w:tcPr>
          <w:p w14:paraId="1FD39333" w14:textId="77777777" w:rsidR="00A5728C" w:rsidRPr="00E87665" w:rsidRDefault="00A5728C" w:rsidP="004455F7">
            <w:pPr>
              <w:tabs>
                <w:tab w:val="left" w:pos="0"/>
                <w:tab w:val="left" w:pos="34"/>
                <w:tab w:val="left" w:pos="313"/>
              </w:tabs>
              <w:spacing w:before="60" w:after="60"/>
              <w:jc w:val="center"/>
              <w:rPr>
                <w:b/>
                <w:sz w:val="22"/>
                <w:szCs w:val="22"/>
              </w:rPr>
            </w:pPr>
            <w:r w:rsidRPr="00E87665">
              <w:rPr>
                <w:sz w:val="22"/>
                <w:szCs w:val="22"/>
              </w:rPr>
              <w:t>Od 25 do 20 mg/m</w:t>
            </w:r>
            <w:r w:rsidRPr="00E87665">
              <w:rPr>
                <w:sz w:val="22"/>
                <w:szCs w:val="22"/>
                <w:vertAlign w:val="superscript"/>
              </w:rPr>
              <w:t>2</w:t>
            </w:r>
            <w:r w:rsidRPr="00E87665">
              <w:rPr>
                <w:sz w:val="22"/>
                <w:szCs w:val="22"/>
              </w:rPr>
              <w:t>: 128 (21,5%)</w:t>
            </w:r>
            <w:r w:rsidRPr="00E87665">
              <w:rPr>
                <w:sz w:val="22"/>
                <w:szCs w:val="22"/>
              </w:rPr>
              <w:br/>
              <w:t>Od 20 do 15 mg/m</w:t>
            </w:r>
            <w:r w:rsidRPr="00E87665">
              <w:rPr>
                <w:sz w:val="22"/>
                <w:szCs w:val="22"/>
                <w:vertAlign w:val="superscript"/>
              </w:rPr>
              <w:t>2</w:t>
            </w:r>
            <w:r w:rsidRPr="00E87665">
              <w:rPr>
                <w:sz w:val="22"/>
                <w:szCs w:val="22"/>
              </w:rPr>
              <w:t>: 19 (3,2%)</w:t>
            </w:r>
            <w:r w:rsidRPr="00E87665">
              <w:rPr>
                <w:sz w:val="22"/>
                <w:szCs w:val="22"/>
              </w:rPr>
              <w:br/>
              <w:t>Od 15 do 12 mg/m</w:t>
            </w:r>
            <w:r w:rsidRPr="00E87665">
              <w:rPr>
                <w:sz w:val="22"/>
                <w:szCs w:val="22"/>
                <w:vertAlign w:val="superscript"/>
              </w:rPr>
              <w:t>2</w:t>
            </w:r>
            <w:r w:rsidRPr="00E87665">
              <w:rPr>
                <w:sz w:val="22"/>
                <w:szCs w:val="22"/>
              </w:rPr>
              <w:t>: 1 (0,2%)</w:t>
            </w:r>
          </w:p>
        </w:tc>
      </w:tr>
      <w:tr w:rsidR="00A5728C" w:rsidRPr="00E87665" w14:paraId="08E0F905" w14:textId="77777777" w:rsidTr="004455F7">
        <w:tc>
          <w:tcPr>
            <w:tcW w:w="6062" w:type="dxa"/>
            <w:gridSpan w:val="2"/>
            <w:tcBorders>
              <w:top w:val="nil"/>
              <w:left w:val="nil"/>
              <w:bottom w:val="nil"/>
              <w:right w:val="nil"/>
            </w:tcBorders>
          </w:tcPr>
          <w:p w14:paraId="576235CA" w14:textId="77777777" w:rsidR="00A5728C" w:rsidRPr="00E87665" w:rsidRDefault="00A5728C" w:rsidP="004455F7">
            <w:pPr>
              <w:keepNext/>
              <w:keepLines/>
              <w:spacing w:before="60" w:after="60"/>
              <w:rPr>
                <w:b/>
                <w:sz w:val="22"/>
                <w:szCs w:val="22"/>
              </w:rPr>
            </w:pPr>
            <w:r w:rsidRPr="00E87665">
              <w:rPr>
                <w:b/>
                <w:sz w:val="22"/>
                <w:szCs w:val="22"/>
              </w:rPr>
              <w:t>Nuspojave svih stupnjeva</w:t>
            </w:r>
            <w:r w:rsidRPr="00E87665">
              <w:rPr>
                <w:sz w:val="22"/>
                <w:szCs w:val="22"/>
                <w:vertAlign w:val="superscript"/>
              </w:rPr>
              <w:t>a</w:t>
            </w:r>
            <w:r w:rsidRPr="00E87665">
              <w:rPr>
                <w:sz w:val="22"/>
                <w:szCs w:val="22"/>
              </w:rPr>
              <w:t xml:space="preserve"> (%)</w:t>
            </w:r>
          </w:p>
        </w:tc>
        <w:tc>
          <w:tcPr>
            <w:tcW w:w="3406" w:type="dxa"/>
            <w:tcBorders>
              <w:top w:val="nil"/>
              <w:left w:val="nil"/>
              <w:bottom w:val="nil"/>
              <w:right w:val="nil"/>
            </w:tcBorders>
          </w:tcPr>
          <w:p w14:paraId="6DB6622B" w14:textId="77777777" w:rsidR="00A5728C" w:rsidRPr="00E87665" w:rsidRDefault="00A5728C" w:rsidP="004455F7">
            <w:pPr>
              <w:keepNext/>
              <w:keepLines/>
              <w:spacing w:before="60" w:after="60"/>
              <w:rPr>
                <w:b/>
                <w:sz w:val="22"/>
                <w:szCs w:val="22"/>
              </w:rPr>
            </w:pPr>
          </w:p>
        </w:tc>
      </w:tr>
      <w:tr w:rsidR="00A5728C" w:rsidRPr="00E87665" w14:paraId="17FDB158" w14:textId="77777777" w:rsidTr="004455F7">
        <w:trPr>
          <w:trHeight w:val="206"/>
        </w:trPr>
        <w:tc>
          <w:tcPr>
            <w:tcW w:w="2943" w:type="dxa"/>
            <w:tcBorders>
              <w:top w:val="nil"/>
              <w:left w:val="nil"/>
              <w:bottom w:val="nil"/>
              <w:right w:val="nil"/>
            </w:tcBorders>
          </w:tcPr>
          <w:p w14:paraId="39BDEFC9" w14:textId="77777777" w:rsidR="00A5728C" w:rsidRPr="00E87665" w:rsidRDefault="00A5728C" w:rsidP="004455F7">
            <w:pPr>
              <w:keepNext/>
              <w:keepLines/>
              <w:spacing w:before="60" w:after="60"/>
              <w:rPr>
                <w:sz w:val="22"/>
                <w:szCs w:val="22"/>
              </w:rPr>
            </w:pPr>
            <w:r w:rsidRPr="00E87665">
              <w:rPr>
                <w:rFonts w:eastAsia="MS Mincho"/>
                <w:sz w:val="22"/>
                <w:szCs w:val="22"/>
                <w:lang w:eastAsia="ar-SA"/>
              </w:rPr>
              <w:t>Proljev</w:t>
            </w:r>
          </w:p>
        </w:tc>
        <w:tc>
          <w:tcPr>
            <w:tcW w:w="3119" w:type="dxa"/>
            <w:tcBorders>
              <w:top w:val="nil"/>
              <w:left w:val="nil"/>
              <w:bottom w:val="nil"/>
              <w:right w:val="nil"/>
            </w:tcBorders>
          </w:tcPr>
          <w:p w14:paraId="46A4C9FC" w14:textId="77777777" w:rsidR="00A5728C" w:rsidRPr="00E87665" w:rsidRDefault="00A5728C" w:rsidP="004455F7">
            <w:pPr>
              <w:keepNext/>
              <w:keepLines/>
              <w:spacing w:before="60" w:after="60"/>
              <w:jc w:val="center"/>
              <w:rPr>
                <w:b/>
                <w:sz w:val="22"/>
                <w:szCs w:val="22"/>
              </w:rPr>
            </w:pPr>
            <w:r w:rsidRPr="00E87665">
              <w:rPr>
                <w:rFonts w:eastAsia="MS Mincho"/>
                <w:sz w:val="22"/>
                <w:szCs w:val="22"/>
                <w:lang w:eastAsia="ar-SA"/>
              </w:rPr>
              <w:t>30,7</w:t>
            </w:r>
          </w:p>
        </w:tc>
        <w:tc>
          <w:tcPr>
            <w:tcW w:w="3406" w:type="dxa"/>
            <w:tcBorders>
              <w:top w:val="nil"/>
              <w:left w:val="nil"/>
              <w:bottom w:val="nil"/>
              <w:right w:val="nil"/>
            </w:tcBorders>
          </w:tcPr>
          <w:p w14:paraId="3AE5ABD4" w14:textId="77777777" w:rsidR="00A5728C" w:rsidRPr="00E87665" w:rsidRDefault="00A5728C" w:rsidP="004455F7">
            <w:pPr>
              <w:keepNext/>
              <w:keepLines/>
              <w:spacing w:before="60" w:after="60"/>
              <w:jc w:val="center"/>
              <w:rPr>
                <w:b/>
                <w:sz w:val="22"/>
                <w:szCs w:val="22"/>
              </w:rPr>
            </w:pPr>
            <w:r w:rsidRPr="00E87665">
              <w:rPr>
                <w:sz w:val="22"/>
                <w:szCs w:val="22"/>
              </w:rPr>
              <w:t>39,8</w:t>
            </w:r>
          </w:p>
        </w:tc>
      </w:tr>
      <w:tr w:rsidR="00A5728C" w:rsidRPr="00E87665" w14:paraId="2BD8ACB0" w14:textId="77777777" w:rsidTr="004455F7">
        <w:tc>
          <w:tcPr>
            <w:tcW w:w="2943" w:type="dxa"/>
            <w:tcBorders>
              <w:top w:val="nil"/>
              <w:left w:val="nil"/>
              <w:bottom w:val="nil"/>
              <w:right w:val="nil"/>
            </w:tcBorders>
          </w:tcPr>
          <w:p w14:paraId="7A8941D3" w14:textId="77777777" w:rsidR="00A5728C" w:rsidRPr="00E87665" w:rsidRDefault="00A5728C" w:rsidP="004455F7">
            <w:pPr>
              <w:keepNext/>
              <w:keepLines/>
              <w:spacing w:before="60" w:after="60"/>
              <w:rPr>
                <w:sz w:val="22"/>
                <w:szCs w:val="22"/>
              </w:rPr>
            </w:pPr>
            <w:r w:rsidRPr="00E87665">
              <w:rPr>
                <w:rFonts w:eastAsia="MS Mincho"/>
                <w:sz w:val="22"/>
                <w:szCs w:val="22"/>
                <w:lang w:eastAsia="ar-SA"/>
              </w:rPr>
              <w:t>Mučnina</w:t>
            </w:r>
          </w:p>
        </w:tc>
        <w:tc>
          <w:tcPr>
            <w:tcW w:w="3119" w:type="dxa"/>
            <w:tcBorders>
              <w:top w:val="nil"/>
              <w:left w:val="nil"/>
              <w:bottom w:val="nil"/>
              <w:right w:val="nil"/>
            </w:tcBorders>
          </w:tcPr>
          <w:p w14:paraId="7EAF3914" w14:textId="77777777" w:rsidR="00A5728C" w:rsidRPr="00E87665" w:rsidRDefault="00A5728C" w:rsidP="004455F7">
            <w:pPr>
              <w:keepNext/>
              <w:keepLines/>
              <w:spacing w:before="60" w:after="60"/>
              <w:jc w:val="center"/>
              <w:rPr>
                <w:b/>
                <w:sz w:val="22"/>
                <w:szCs w:val="22"/>
              </w:rPr>
            </w:pPr>
            <w:r w:rsidRPr="00E87665">
              <w:rPr>
                <w:rFonts w:eastAsia="MS Mincho"/>
                <w:sz w:val="22"/>
                <w:szCs w:val="22"/>
                <w:lang w:eastAsia="ar-SA"/>
              </w:rPr>
              <w:t>24,5</w:t>
            </w:r>
          </w:p>
        </w:tc>
        <w:tc>
          <w:tcPr>
            <w:tcW w:w="3406" w:type="dxa"/>
            <w:tcBorders>
              <w:top w:val="nil"/>
              <w:left w:val="nil"/>
              <w:bottom w:val="nil"/>
              <w:right w:val="nil"/>
            </w:tcBorders>
          </w:tcPr>
          <w:p w14:paraId="232DB72B" w14:textId="77777777" w:rsidR="00A5728C" w:rsidRPr="00E87665" w:rsidRDefault="00A5728C" w:rsidP="004455F7">
            <w:pPr>
              <w:keepNext/>
              <w:keepLines/>
              <w:spacing w:before="60" w:after="60"/>
              <w:jc w:val="center"/>
              <w:rPr>
                <w:b/>
                <w:sz w:val="22"/>
                <w:szCs w:val="22"/>
              </w:rPr>
            </w:pPr>
            <w:r w:rsidRPr="00E87665">
              <w:rPr>
                <w:rFonts w:eastAsia="MS Mincho"/>
                <w:sz w:val="22"/>
                <w:szCs w:val="22"/>
                <w:lang w:eastAsia="ar-SA"/>
              </w:rPr>
              <w:t>32,1</w:t>
            </w:r>
          </w:p>
        </w:tc>
      </w:tr>
      <w:tr w:rsidR="00A5728C" w:rsidRPr="00E87665" w14:paraId="55C66819" w14:textId="77777777" w:rsidTr="004455F7">
        <w:tc>
          <w:tcPr>
            <w:tcW w:w="2943" w:type="dxa"/>
            <w:tcBorders>
              <w:top w:val="nil"/>
              <w:left w:val="nil"/>
              <w:bottom w:val="nil"/>
              <w:right w:val="nil"/>
            </w:tcBorders>
          </w:tcPr>
          <w:p w14:paraId="32659B07" w14:textId="77777777" w:rsidR="00A5728C" w:rsidRPr="00E87665" w:rsidRDefault="00A5728C" w:rsidP="004455F7">
            <w:pPr>
              <w:keepNext/>
              <w:keepLines/>
              <w:spacing w:before="60" w:after="60"/>
              <w:rPr>
                <w:sz w:val="22"/>
                <w:szCs w:val="22"/>
              </w:rPr>
            </w:pPr>
            <w:r w:rsidRPr="00E87665">
              <w:rPr>
                <w:rFonts w:eastAsia="MS Mincho"/>
                <w:sz w:val="22"/>
                <w:szCs w:val="22"/>
                <w:lang w:eastAsia="ar-SA"/>
              </w:rPr>
              <w:t>Umor</w:t>
            </w:r>
          </w:p>
        </w:tc>
        <w:tc>
          <w:tcPr>
            <w:tcW w:w="3119" w:type="dxa"/>
            <w:tcBorders>
              <w:top w:val="nil"/>
              <w:left w:val="nil"/>
              <w:bottom w:val="nil"/>
              <w:right w:val="nil"/>
            </w:tcBorders>
          </w:tcPr>
          <w:p w14:paraId="7EF93321" w14:textId="77777777" w:rsidR="00A5728C" w:rsidRPr="00E87665" w:rsidRDefault="00A5728C" w:rsidP="004455F7">
            <w:pPr>
              <w:keepNext/>
              <w:keepLines/>
              <w:spacing w:before="60" w:after="60"/>
              <w:jc w:val="center"/>
              <w:rPr>
                <w:sz w:val="22"/>
                <w:szCs w:val="22"/>
              </w:rPr>
            </w:pPr>
            <w:r w:rsidRPr="00E87665">
              <w:rPr>
                <w:sz w:val="22"/>
                <w:szCs w:val="22"/>
              </w:rPr>
              <w:t>24,7</w:t>
            </w:r>
          </w:p>
        </w:tc>
        <w:tc>
          <w:tcPr>
            <w:tcW w:w="3406" w:type="dxa"/>
            <w:tcBorders>
              <w:top w:val="nil"/>
              <w:left w:val="nil"/>
              <w:bottom w:val="nil"/>
              <w:right w:val="nil"/>
            </w:tcBorders>
          </w:tcPr>
          <w:p w14:paraId="392B8627" w14:textId="77777777" w:rsidR="00A5728C" w:rsidRPr="00E87665" w:rsidRDefault="00A5728C" w:rsidP="004455F7">
            <w:pPr>
              <w:keepNext/>
              <w:keepLines/>
              <w:spacing w:before="60" w:after="60"/>
              <w:jc w:val="center"/>
              <w:rPr>
                <w:sz w:val="22"/>
                <w:szCs w:val="22"/>
              </w:rPr>
            </w:pPr>
            <w:r w:rsidRPr="00E87665">
              <w:rPr>
                <w:sz w:val="22"/>
                <w:szCs w:val="22"/>
              </w:rPr>
              <w:t>27,1</w:t>
            </w:r>
          </w:p>
        </w:tc>
      </w:tr>
      <w:tr w:rsidR="00A5728C" w:rsidRPr="00E87665" w14:paraId="75045A2E" w14:textId="77777777" w:rsidTr="004455F7">
        <w:tc>
          <w:tcPr>
            <w:tcW w:w="2943" w:type="dxa"/>
            <w:tcBorders>
              <w:top w:val="nil"/>
              <w:left w:val="nil"/>
              <w:bottom w:val="nil"/>
              <w:right w:val="nil"/>
            </w:tcBorders>
          </w:tcPr>
          <w:p w14:paraId="3794706F" w14:textId="77777777" w:rsidR="00A5728C" w:rsidRPr="00E87665" w:rsidRDefault="00A5728C" w:rsidP="004455F7">
            <w:pPr>
              <w:spacing w:before="60" w:after="60"/>
              <w:rPr>
                <w:sz w:val="22"/>
                <w:szCs w:val="22"/>
              </w:rPr>
            </w:pPr>
            <w:r w:rsidRPr="00E87665">
              <w:rPr>
                <w:rFonts w:eastAsia="MS Mincho"/>
                <w:sz w:val="22"/>
                <w:szCs w:val="22"/>
                <w:lang w:eastAsia="ar-SA"/>
              </w:rPr>
              <w:t>Hematurija</w:t>
            </w:r>
          </w:p>
        </w:tc>
        <w:tc>
          <w:tcPr>
            <w:tcW w:w="3119" w:type="dxa"/>
            <w:tcBorders>
              <w:top w:val="nil"/>
              <w:left w:val="nil"/>
              <w:bottom w:val="nil"/>
              <w:right w:val="nil"/>
            </w:tcBorders>
          </w:tcPr>
          <w:p w14:paraId="54AA14A3" w14:textId="77777777" w:rsidR="00A5728C" w:rsidRPr="00E87665" w:rsidRDefault="00A5728C" w:rsidP="004455F7">
            <w:pPr>
              <w:keepNext/>
              <w:keepLines/>
              <w:spacing w:before="60" w:after="60"/>
              <w:jc w:val="center"/>
              <w:rPr>
                <w:sz w:val="22"/>
                <w:szCs w:val="22"/>
              </w:rPr>
            </w:pPr>
            <w:r w:rsidRPr="00E87665">
              <w:rPr>
                <w:sz w:val="22"/>
                <w:szCs w:val="22"/>
              </w:rPr>
              <w:t>14,1</w:t>
            </w:r>
          </w:p>
        </w:tc>
        <w:tc>
          <w:tcPr>
            <w:tcW w:w="3406" w:type="dxa"/>
            <w:tcBorders>
              <w:top w:val="nil"/>
              <w:left w:val="nil"/>
              <w:bottom w:val="nil"/>
              <w:right w:val="nil"/>
            </w:tcBorders>
          </w:tcPr>
          <w:p w14:paraId="1BE6818A" w14:textId="77777777" w:rsidR="00A5728C" w:rsidRPr="00E87665" w:rsidRDefault="00A5728C" w:rsidP="004455F7">
            <w:pPr>
              <w:keepNext/>
              <w:keepLines/>
              <w:spacing w:before="60" w:after="60"/>
              <w:jc w:val="center"/>
              <w:rPr>
                <w:sz w:val="22"/>
                <w:szCs w:val="22"/>
              </w:rPr>
            </w:pPr>
            <w:r w:rsidRPr="00E87665">
              <w:rPr>
                <w:sz w:val="22"/>
                <w:szCs w:val="22"/>
              </w:rPr>
              <w:t>20,8</w:t>
            </w:r>
          </w:p>
        </w:tc>
      </w:tr>
      <w:tr w:rsidR="00A5728C" w:rsidRPr="00E87665" w14:paraId="033E9BA2" w14:textId="77777777" w:rsidTr="004455F7">
        <w:tc>
          <w:tcPr>
            <w:tcW w:w="2943" w:type="dxa"/>
            <w:tcBorders>
              <w:top w:val="nil"/>
              <w:left w:val="nil"/>
              <w:bottom w:val="nil"/>
              <w:right w:val="nil"/>
            </w:tcBorders>
          </w:tcPr>
          <w:p w14:paraId="430488C0" w14:textId="77777777" w:rsidR="00A5728C" w:rsidRPr="00E87665" w:rsidRDefault="00A5728C" w:rsidP="004455F7">
            <w:pPr>
              <w:spacing w:before="60" w:after="60"/>
              <w:rPr>
                <w:sz w:val="22"/>
                <w:szCs w:val="22"/>
              </w:rPr>
            </w:pPr>
            <w:r w:rsidRPr="00E87665">
              <w:rPr>
                <w:rFonts w:eastAsia="MS Mincho"/>
                <w:sz w:val="22"/>
                <w:szCs w:val="22"/>
                <w:lang w:eastAsia="ar-SA"/>
              </w:rPr>
              <w:t>Astenija</w:t>
            </w:r>
          </w:p>
        </w:tc>
        <w:tc>
          <w:tcPr>
            <w:tcW w:w="3119" w:type="dxa"/>
            <w:tcBorders>
              <w:top w:val="nil"/>
              <w:left w:val="nil"/>
              <w:bottom w:val="nil"/>
              <w:right w:val="nil"/>
            </w:tcBorders>
          </w:tcPr>
          <w:p w14:paraId="1FFF1946" w14:textId="77777777" w:rsidR="00A5728C" w:rsidRPr="00E87665" w:rsidRDefault="00A5728C" w:rsidP="004455F7">
            <w:pPr>
              <w:keepNext/>
              <w:keepLines/>
              <w:spacing w:before="60" w:after="60"/>
              <w:jc w:val="center"/>
              <w:rPr>
                <w:sz w:val="22"/>
                <w:szCs w:val="22"/>
              </w:rPr>
            </w:pPr>
            <w:r w:rsidRPr="00E87665">
              <w:rPr>
                <w:sz w:val="22"/>
                <w:szCs w:val="22"/>
              </w:rPr>
              <w:t>15,3</w:t>
            </w:r>
          </w:p>
        </w:tc>
        <w:tc>
          <w:tcPr>
            <w:tcW w:w="3406" w:type="dxa"/>
            <w:tcBorders>
              <w:top w:val="nil"/>
              <w:left w:val="nil"/>
              <w:bottom w:val="nil"/>
              <w:right w:val="nil"/>
            </w:tcBorders>
          </w:tcPr>
          <w:p w14:paraId="18795F02" w14:textId="77777777" w:rsidR="00A5728C" w:rsidRPr="00E87665" w:rsidRDefault="00A5728C" w:rsidP="004455F7">
            <w:pPr>
              <w:keepNext/>
              <w:keepLines/>
              <w:spacing w:before="60" w:after="60"/>
              <w:jc w:val="center"/>
              <w:rPr>
                <w:sz w:val="22"/>
                <w:szCs w:val="22"/>
              </w:rPr>
            </w:pPr>
            <w:r w:rsidRPr="00E87665">
              <w:rPr>
                <w:sz w:val="22"/>
                <w:szCs w:val="22"/>
              </w:rPr>
              <w:t>19,7</w:t>
            </w:r>
          </w:p>
        </w:tc>
      </w:tr>
      <w:tr w:rsidR="00A5728C" w:rsidRPr="00E87665" w14:paraId="41EC12BE" w14:textId="77777777" w:rsidTr="004455F7">
        <w:tc>
          <w:tcPr>
            <w:tcW w:w="2943" w:type="dxa"/>
            <w:tcBorders>
              <w:top w:val="nil"/>
              <w:left w:val="nil"/>
              <w:bottom w:val="nil"/>
              <w:right w:val="nil"/>
            </w:tcBorders>
          </w:tcPr>
          <w:p w14:paraId="13E54968" w14:textId="77777777" w:rsidR="00A5728C" w:rsidRPr="00E87665" w:rsidRDefault="00A5728C" w:rsidP="004455F7">
            <w:pPr>
              <w:spacing w:before="60" w:after="60"/>
              <w:rPr>
                <w:sz w:val="22"/>
                <w:szCs w:val="22"/>
              </w:rPr>
            </w:pPr>
            <w:r w:rsidRPr="00E87665">
              <w:rPr>
                <w:rFonts w:eastAsia="MS Mincho"/>
                <w:sz w:val="22"/>
                <w:szCs w:val="22"/>
                <w:lang w:eastAsia="ar-SA"/>
              </w:rPr>
              <w:t>Smanjeni apetit</w:t>
            </w:r>
          </w:p>
        </w:tc>
        <w:tc>
          <w:tcPr>
            <w:tcW w:w="3119" w:type="dxa"/>
            <w:tcBorders>
              <w:top w:val="nil"/>
              <w:left w:val="nil"/>
              <w:bottom w:val="nil"/>
              <w:right w:val="nil"/>
            </w:tcBorders>
          </w:tcPr>
          <w:p w14:paraId="5E3DCD0F" w14:textId="77777777" w:rsidR="00A5728C" w:rsidRPr="00E87665" w:rsidRDefault="00A5728C" w:rsidP="004455F7">
            <w:pPr>
              <w:keepNext/>
              <w:keepLines/>
              <w:spacing w:before="60" w:after="60"/>
              <w:jc w:val="center"/>
              <w:rPr>
                <w:sz w:val="22"/>
                <w:szCs w:val="22"/>
              </w:rPr>
            </w:pPr>
            <w:r w:rsidRPr="00E87665">
              <w:rPr>
                <w:sz w:val="22"/>
                <w:szCs w:val="22"/>
              </w:rPr>
              <w:t>13,1</w:t>
            </w:r>
          </w:p>
        </w:tc>
        <w:tc>
          <w:tcPr>
            <w:tcW w:w="3406" w:type="dxa"/>
            <w:tcBorders>
              <w:top w:val="nil"/>
              <w:left w:val="nil"/>
              <w:bottom w:val="nil"/>
              <w:right w:val="nil"/>
            </w:tcBorders>
          </w:tcPr>
          <w:p w14:paraId="03F0A4B9" w14:textId="77777777" w:rsidR="00A5728C" w:rsidRPr="00E87665" w:rsidRDefault="00A5728C" w:rsidP="004455F7">
            <w:pPr>
              <w:keepNext/>
              <w:keepLines/>
              <w:spacing w:before="60" w:after="60"/>
              <w:jc w:val="center"/>
              <w:rPr>
                <w:sz w:val="22"/>
                <w:szCs w:val="22"/>
              </w:rPr>
            </w:pPr>
            <w:r w:rsidRPr="00E87665">
              <w:rPr>
                <w:sz w:val="22"/>
                <w:szCs w:val="22"/>
              </w:rPr>
              <w:t>18,5</w:t>
            </w:r>
          </w:p>
        </w:tc>
      </w:tr>
      <w:tr w:rsidR="00A5728C" w:rsidRPr="00E87665" w14:paraId="7912067E" w14:textId="77777777" w:rsidTr="004455F7">
        <w:tc>
          <w:tcPr>
            <w:tcW w:w="2943" w:type="dxa"/>
            <w:tcBorders>
              <w:top w:val="nil"/>
              <w:left w:val="nil"/>
              <w:bottom w:val="nil"/>
              <w:right w:val="nil"/>
            </w:tcBorders>
          </w:tcPr>
          <w:p w14:paraId="1897CC15" w14:textId="77777777" w:rsidR="00A5728C" w:rsidRPr="00E87665" w:rsidRDefault="00A5728C" w:rsidP="004455F7">
            <w:pPr>
              <w:spacing w:before="60" w:after="60"/>
              <w:rPr>
                <w:sz w:val="22"/>
                <w:szCs w:val="22"/>
              </w:rPr>
            </w:pPr>
            <w:r w:rsidRPr="00E87665">
              <w:rPr>
                <w:rFonts w:eastAsia="MS Mincho"/>
                <w:sz w:val="22"/>
                <w:szCs w:val="22"/>
                <w:lang w:eastAsia="ar-SA"/>
              </w:rPr>
              <w:t>Povraćanje</w:t>
            </w:r>
          </w:p>
        </w:tc>
        <w:tc>
          <w:tcPr>
            <w:tcW w:w="3119" w:type="dxa"/>
            <w:tcBorders>
              <w:top w:val="nil"/>
              <w:left w:val="nil"/>
              <w:bottom w:val="nil"/>
              <w:right w:val="nil"/>
            </w:tcBorders>
          </w:tcPr>
          <w:p w14:paraId="127CF8EE" w14:textId="77777777" w:rsidR="00A5728C" w:rsidRPr="00E87665" w:rsidRDefault="00A5728C" w:rsidP="004455F7">
            <w:pPr>
              <w:keepNext/>
              <w:keepLines/>
              <w:spacing w:before="60" w:after="60"/>
              <w:jc w:val="center"/>
              <w:rPr>
                <w:sz w:val="22"/>
                <w:szCs w:val="22"/>
              </w:rPr>
            </w:pPr>
            <w:r w:rsidRPr="00E87665">
              <w:rPr>
                <w:sz w:val="22"/>
                <w:szCs w:val="22"/>
              </w:rPr>
              <w:t>14,5</w:t>
            </w:r>
          </w:p>
        </w:tc>
        <w:tc>
          <w:tcPr>
            <w:tcW w:w="3406" w:type="dxa"/>
            <w:tcBorders>
              <w:top w:val="nil"/>
              <w:left w:val="nil"/>
              <w:bottom w:val="nil"/>
              <w:right w:val="nil"/>
            </w:tcBorders>
          </w:tcPr>
          <w:p w14:paraId="5F6677E2" w14:textId="77777777" w:rsidR="00A5728C" w:rsidRPr="00E87665" w:rsidRDefault="00A5728C" w:rsidP="004455F7">
            <w:pPr>
              <w:keepNext/>
              <w:keepLines/>
              <w:spacing w:before="60" w:after="60"/>
              <w:jc w:val="center"/>
              <w:rPr>
                <w:sz w:val="22"/>
                <w:szCs w:val="22"/>
              </w:rPr>
            </w:pPr>
            <w:r w:rsidRPr="00E87665">
              <w:rPr>
                <w:sz w:val="22"/>
                <w:szCs w:val="22"/>
              </w:rPr>
              <w:t>18,2</w:t>
            </w:r>
          </w:p>
        </w:tc>
      </w:tr>
      <w:tr w:rsidR="00A5728C" w:rsidRPr="00E87665" w14:paraId="4F9C99A6" w14:textId="77777777" w:rsidTr="004455F7">
        <w:tc>
          <w:tcPr>
            <w:tcW w:w="2943" w:type="dxa"/>
            <w:tcBorders>
              <w:top w:val="nil"/>
              <w:left w:val="nil"/>
              <w:bottom w:val="nil"/>
              <w:right w:val="nil"/>
            </w:tcBorders>
          </w:tcPr>
          <w:p w14:paraId="43901778" w14:textId="77777777" w:rsidR="00A5728C" w:rsidRPr="00E87665" w:rsidRDefault="00A5728C" w:rsidP="004455F7">
            <w:pPr>
              <w:spacing w:before="60" w:after="60"/>
              <w:rPr>
                <w:sz w:val="22"/>
                <w:szCs w:val="22"/>
              </w:rPr>
            </w:pPr>
            <w:r w:rsidRPr="00E87665">
              <w:rPr>
                <w:rFonts w:eastAsia="MS Mincho"/>
                <w:sz w:val="22"/>
                <w:szCs w:val="22"/>
                <w:lang w:eastAsia="ar-SA"/>
              </w:rPr>
              <w:t>Konstipacija</w:t>
            </w:r>
          </w:p>
        </w:tc>
        <w:tc>
          <w:tcPr>
            <w:tcW w:w="3119" w:type="dxa"/>
            <w:tcBorders>
              <w:top w:val="nil"/>
              <w:left w:val="nil"/>
              <w:bottom w:val="nil"/>
              <w:right w:val="nil"/>
            </w:tcBorders>
          </w:tcPr>
          <w:p w14:paraId="09E12EA3" w14:textId="77777777" w:rsidR="00A5728C" w:rsidRPr="00E87665" w:rsidRDefault="00A5728C" w:rsidP="004455F7">
            <w:pPr>
              <w:keepNext/>
              <w:keepLines/>
              <w:spacing w:before="60" w:after="60"/>
              <w:jc w:val="center"/>
              <w:rPr>
                <w:sz w:val="22"/>
                <w:szCs w:val="22"/>
              </w:rPr>
            </w:pPr>
            <w:r w:rsidRPr="00E87665">
              <w:rPr>
                <w:sz w:val="22"/>
                <w:szCs w:val="22"/>
              </w:rPr>
              <w:t>17,6</w:t>
            </w:r>
          </w:p>
        </w:tc>
        <w:tc>
          <w:tcPr>
            <w:tcW w:w="3406" w:type="dxa"/>
            <w:tcBorders>
              <w:top w:val="nil"/>
              <w:left w:val="nil"/>
              <w:bottom w:val="nil"/>
              <w:right w:val="nil"/>
            </w:tcBorders>
          </w:tcPr>
          <w:p w14:paraId="1EC6E71A" w14:textId="77777777" w:rsidR="00A5728C" w:rsidRPr="00E87665" w:rsidRDefault="00A5728C" w:rsidP="004455F7">
            <w:pPr>
              <w:keepNext/>
              <w:keepLines/>
              <w:spacing w:before="60" w:after="60"/>
              <w:jc w:val="center"/>
              <w:rPr>
                <w:sz w:val="22"/>
                <w:szCs w:val="22"/>
              </w:rPr>
            </w:pPr>
            <w:r w:rsidRPr="00E87665">
              <w:rPr>
                <w:sz w:val="22"/>
                <w:szCs w:val="22"/>
              </w:rPr>
              <w:t>18,0</w:t>
            </w:r>
          </w:p>
        </w:tc>
      </w:tr>
      <w:tr w:rsidR="00A5728C" w:rsidRPr="00E87665" w14:paraId="2DE3EF61" w14:textId="77777777" w:rsidTr="004455F7">
        <w:trPr>
          <w:trHeight w:val="145"/>
        </w:trPr>
        <w:tc>
          <w:tcPr>
            <w:tcW w:w="2943" w:type="dxa"/>
            <w:tcBorders>
              <w:top w:val="nil"/>
              <w:left w:val="nil"/>
              <w:bottom w:val="nil"/>
              <w:right w:val="nil"/>
            </w:tcBorders>
            <w:vAlign w:val="center"/>
            <w:hideMark/>
          </w:tcPr>
          <w:p w14:paraId="45BF60E7" w14:textId="77777777" w:rsidR="00A5728C" w:rsidRPr="00E87665" w:rsidRDefault="00A5728C" w:rsidP="004455F7">
            <w:pPr>
              <w:spacing w:before="60" w:after="60"/>
              <w:rPr>
                <w:b/>
                <w:sz w:val="22"/>
                <w:szCs w:val="22"/>
              </w:rPr>
            </w:pPr>
            <w:r w:rsidRPr="00E87665">
              <w:rPr>
                <w:rFonts w:eastAsia="MS Mincho"/>
                <w:sz w:val="22"/>
                <w:szCs w:val="22"/>
                <w:lang w:eastAsia="ar-SA"/>
              </w:rPr>
              <w:t>Bol u leđima</w:t>
            </w:r>
          </w:p>
        </w:tc>
        <w:tc>
          <w:tcPr>
            <w:tcW w:w="3119" w:type="dxa"/>
            <w:tcBorders>
              <w:top w:val="nil"/>
              <w:left w:val="nil"/>
              <w:bottom w:val="nil"/>
              <w:right w:val="nil"/>
            </w:tcBorders>
          </w:tcPr>
          <w:p w14:paraId="59F55176" w14:textId="77777777" w:rsidR="00A5728C" w:rsidRPr="00E87665" w:rsidRDefault="00A5728C" w:rsidP="004455F7">
            <w:pPr>
              <w:spacing w:before="60" w:after="60"/>
              <w:jc w:val="center"/>
              <w:rPr>
                <w:sz w:val="22"/>
                <w:szCs w:val="22"/>
              </w:rPr>
            </w:pPr>
            <w:r w:rsidRPr="00E87665">
              <w:rPr>
                <w:sz w:val="22"/>
                <w:szCs w:val="22"/>
              </w:rPr>
              <w:t>11,0</w:t>
            </w:r>
          </w:p>
        </w:tc>
        <w:tc>
          <w:tcPr>
            <w:tcW w:w="3406" w:type="dxa"/>
            <w:tcBorders>
              <w:top w:val="nil"/>
              <w:left w:val="nil"/>
              <w:bottom w:val="nil"/>
              <w:right w:val="nil"/>
            </w:tcBorders>
          </w:tcPr>
          <w:p w14:paraId="33430A03" w14:textId="77777777" w:rsidR="00A5728C" w:rsidRPr="00E87665" w:rsidRDefault="00A5728C" w:rsidP="004455F7">
            <w:pPr>
              <w:spacing w:before="60" w:after="60"/>
              <w:jc w:val="center"/>
              <w:rPr>
                <w:sz w:val="22"/>
                <w:szCs w:val="22"/>
              </w:rPr>
            </w:pPr>
            <w:r w:rsidRPr="00E87665">
              <w:rPr>
                <w:sz w:val="22"/>
                <w:szCs w:val="22"/>
              </w:rPr>
              <w:t>13,9</w:t>
            </w:r>
          </w:p>
        </w:tc>
      </w:tr>
      <w:tr w:rsidR="00A5728C" w:rsidRPr="00E87665" w14:paraId="19112D38" w14:textId="77777777" w:rsidTr="004455F7">
        <w:tc>
          <w:tcPr>
            <w:tcW w:w="2943" w:type="dxa"/>
            <w:tcBorders>
              <w:top w:val="nil"/>
              <w:left w:val="nil"/>
              <w:bottom w:val="nil"/>
              <w:right w:val="nil"/>
            </w:tcBorders>
            <w:hideMark/>
          </w:tcPr>
          <w:p w14:paraId="1C63315C" w14:textId="77777777" w:rsidR="00A5728C" w:rsidRPr="00E87665" w:rsidRDefault="00A5728C" w:rsidP="004455F7">
            <w:pPr>
              <w:spacing w:before="60" w:after="60"/>
              <w:rPr>
                <w:sz w:val="22"/>
                <w:szCs w:val="22"/>
              </w:rPr>
            </w:pPr>
            <w:r w:rsidRPr="00E87665">
              <w:rPr>
                <w:rFonts w:eastAsia="MS Mincho"/>
                <w:sz w:val="22"/>
                <w:szCs w:val="22"/>
                <w:lang w:eastAsia="ar-SA"/>
              </w:rPr>
              <w:t>Klinička neutropenija</w:t>
            </w:r>
          </w:p>
        </w:tc>
        <w:tc>
          <w:tcPr>
            <w:tcW w:w="3119" w:type="dxa"/>
            <w:tcBorders>
              <w:top w:val="nil"/>
              <w:left w:val="nil"/>
              <w:bottom w:val="nil"/>
              <w:right w:val="nil"/>
            </w:tcBorders>
          </w:tcPr>
          <w:p w14:paraId="24695716" w14:textId="77777777" w:rsidR="00A5728C" w:rsidRPr="00E87665" w:rsidRDefault="00A5728C" w:rsidP="004455F7">
            <w:pPr>
              <w:tabs>
                <w:tab w:val="left" w:pos="2190"/>
              </w:tabs>
              <w:spacing w:before="60" w:after="60"/>
              <w:jc w:val="center"/>
              <w:rPr>
                <w:sz w:val="22"/>
                <w:szCs w:val="22"/>
              </w:rPr>
            </w:pPr>
            <w:r w:rsidRPr="00E87665">
              <w:rPr>
                <w:sz w:val="22"/>
                <w:szCs w:val="22"/>
              </w:rPr>
              <w:t>3,1</w:t>
            </w:r>
          </w:p>
        </w:tc>
        <w:tc>
          <w:tcPr>
            <w:tcW w:w="3406" w:type="dxa"/>
            <w:tcBorders>
              <w:top w:val="nil"/>
              <w:left w:val="nil"/>
              <w:bottom w:val="nil"/>
              <w:right w:val="nil"/>
            </w:tcBorders>
            <w:hideMark/>
          </w:tcPr>
          <w:p w14:paraId="783EB776" w14:textId="77777777" w:rsidR="00A5728C" w:rsidRPr="00E87665" w:rsidRDefault="00A5728C" w:rsidP="004455F7">
            <w:pPr>
              <w:spacing w:before="60" w:after="60"/>
              <w:jc w:val="center"/>
              <w:rPr>
                <w:sz w:val="22"/>
                <w:szCs w:val="22"/>
              </w:rPr>
            </w:pPr>
            <w:r w:rsidRPr="00E87665">
              <w:rPr>
                <w:sz w:val="22"/>
                <w:szCs w:val="22"/>
              </w:rPr>
              <w:t>10,9</w:t>
            </w:r>
          </w:p>
        </w:tc>
      </w:tr>
      <w:tr w:rsidR="00A5728C" w:rsidRPr="00E87665" w14:paraId="14348B19" w14:textId="77777777" w:rsidTr="004455F7">
        <w:tc>
          <w:tcPr>
            <w:tcW w:w="2943" w:type="dxa"/>
            <w:tcBorders>
              <w:top w:val="nil"/>
              <w:left w:val="nil"/>
              <w:bottom w:val="nil"/>
              <w:right w:val="nil"/>
            </w:tcBorders>
          </w:tcPr>
          <w:p w14:paraId="430080DB" w14:textId="77777777" w:rsidR="00A5728C" w:rsidRPr="00E87665" w:rsidRDefault="00A5728C" w:rsidP="004455F7">
            <w:pPr>
              <w:spacing w:before="60" w:after="60"/>
              <w:rPr>
                <w:rFonts w:eastAsia="MS Mincho"/>
                <w:sz w:val="22"/>
                <w:szCs w:val="22"/>
                <w:lang w:eastAsia="ar-SA"/>
              </w:rPr>
            </w:pPr>
            <w:r w:rsidRPr="00E87665">
              <w:rPr>
                <w:rFonts w:eastAsia="MS Mincho"/>
                <w:sz w:val="22"/>
                <w:szCs w:val="22"/>
                <w:lang w:eastAsia="ar-SA"/>
              </w:rPr>
              <w:t>Infekcija urinarnog trakta</w:t>
            </w:r>
          </w:p>
        </w:tc>
        <w:tc>
          <w:tcPr>
            <w:tcW w:w="3119" w:type="dxa"/>
            <w:tcBorders>
              <w:top w:val="nil"/>
              <w:left w:val="nil"/>
              <w:bottom w:val="nil"/>
              <w:right w:val="nil"/>
            </w:tcBorders>
          </w:tcPr>
          <w:p w14:paraId="055C1E4A" w14:textId="77777777" w:rsidR="00A5728C" w:rsidRPr="00E87665" w:rsidRDefault="00A5728C" w:rsidP="004455F7">
            <w:pPr>
              <w:spacing w:before="60" w:after="60"/>
              <w:jc w:val="center"/>
              <w:rPr>
                <w:sz w:val="22"/>
                <w:szCs w:val="22"/>
              </w:rPr>
            </w:pPr>
            <w:r w:rsidRPr="00E87665">
              <w:rPr>
                <w:sz w:val="22"/>
                <w:szCs w:val="22"/>
              </w:rPr>
              <w:t>6,9</w:t>
            </w:r>
          </w:p>
        </w:tc>
        <w:tc>
          <w:tcPr>
            <w:tcW w:w="3406" w:type="dxa"/>
            <w:tcBorders>
              <w:top w:val="nil"/>
              <w:left w:val="nil"/>
              <w:bottom w:val="nil"/>
              <w:right w:val="nil"/>
            </w:tcBorders>
          </w:tcPr>
          <w:p w14:paraId="3A02B05C" w14:textId="77777777" w:rsidR="00A5728C" w:rsidRPr="00E87665" w:rsidRDefault="00A5728C" w:rsidP="004455F7">
            <w:pPr>
              <w:spacing w:before="60" w:after="60"/>
              <w:jc w:val="center"/>
              <w:rPr>
                <w:sz w:val="22"/>
                <w:szCs w:val="22"/>
              </w:rPr>
            </w:pPr>
            <w:r w:rsidRPr="00E87665">
              <w:rPr>
                <w:sz w:val="22"/>
                <w:szCs w:val="22"/>
              </w:rPr>
              <w:t>10,8</w:t>
            </w:r>
          </w:p>
        </w:tc>
      </w:tr>
      <w:tr w:rsidR="00A5728C" w:rsidRPr="00E87665" w14:paraId="45E4CA2D" w14:textId="77777777" w:rsidTr="004455F7">
        <w:tc>
          <w:tcPr>
            <w:tcW w:w="2943" w:type="dxa"/>
            <w:tcBorders>
              <w:top w:val="nil"/>
              <w:left w:val="nil"/>
              <w:bottom w:val="nil"/>
              <w:right w:val="nil"/>
            </w:tcBorders>
          </w:tcPr>
          <w:p w14:paraId="3EC8F11C" w14:textId="77777777" w:rsidR="00A5728C" w:rsidRPr="00E87665" w:rsidRDefault="00A5728C" w:rsidP="004455F7">
            <w:pPr>
              <w:spacing w:before="60" w:after="60"/>
              <w:rPr>
                <w:rFonts w:eastAsia="MS Mincho"/>
                <w:sz w:val="22"/>
                <w:szCs w:val="22"/>
                <w:lang w:eastAsia="ar-SA"/>
              </w:rPr>
            </w:pPr>
            <w:r w:rsidRPr="00E87665">
              <w:rPr>
                <w:rFonts w:eastAsia="MS Mincho"/>
                <w:sz w:val="22"/>
                <w:szCs w:val="22"/>
                <w:lang w:eastAsia="ar-SA"/>
              </w:rPr>
              <w:t>Periferna senzorna neuropatija</w:t>
            </w:r>
          </w:p>
        </w:tc>
        <w:tc>
          <w:tcPr>
            <w:tcW w:w="3119" w:type="dxa"/>
            <w:tcBorders>
              <w:top w:val="nil"/>
              <w:left w:val="nil"/>
              <w:bottom w:val="nil"/>
              <w:right w:val="nil"/>
            </w:tcBorders>
          </w:tcPr>
          <w:p w14:paraId="3DD68D66" w14:textId="77777777" w:rsidR="00A5728C" w:rsidRPr="00E87665" w:rsidRDefault="00A5728C" w:rsidP="004455F7">
            <w:pPr>
              <w:spacing w:before="60" w:after="60"/>
              <w:jc w:val="center"/>
              <w:rPr>
                <w:sz w:val="22"/>
                <w:szCs w:val="22"/>
              </w:rPr>
            </w:pPr>
            <w:r w:rsidRPr="00E87665">
              <w:rPr>
                <w:sz w:val="22"/>
                <w:szCs w:val="22"/>
              </w:rPr>
              <w:t>6,6</w:t>
            </w:r>
          </w:p>
        </w:tc>
        <w:tc>
          <w:tcPr>
            <w:tcW w:w="3406" w:type="dxa"/>
            <w:tcBorders>
              <w:top w:val="nil"/>
              <w:left w:val="nil"/>
              <w:bottom w:val="nil"/>
              <w:right w:val="nil"/>
            </w:tcBorders>
          </w:tcPr>
          <w:p w14:paraId="6AFB4DCE" w14:textId="77777777" w:rsidR="00A5728C" w:rsidRPr="00E87665" w:rsidRDefault="00A5728C" w:rsidP="004455F7">
            <w:pPr>
              <w:spacing w:before="60" w:after="60"/>
              <w:jc w:val="center"/>
              <w:rPr>
                <w:sz w:val="22"/>
                <w:szCs w:val="22"/>
              </w:rPr>
            </w:pPr>
            <w:r w:rsidRPr="00E87665">
              <w:rPr>
                <w:sz w:val="22"/>
                <w:szCs w:val="22"/>
              </w:rPr>
              <w:t>10,6</w:t>
            </w:r>
          </w:p>
        </w:tc>
      </w:tr>
      <w:tr w:rsidR="00A5728C" w:rsidRPr="00E87665" w14:paraId="1993773E" w14:textId="77777777" w:rsidTr="004455F7">
        <w:tc>
          <w:tcPr>
            <w:tcW w:w="2943" w:type="dxa"/>
            <w:tcBorders>
              <w:top w:val="nil"/>
              <w:left w:val="nil"/>
              <w:bottom w:val="nil"/>
              <w:right w:val="nil"/>
            </w:tcBorders>
          </w:tcPr>
          <w:p w14:paraId="752D0160" w14:textId="77777777" w:rsidR="00A5728C" w:rsidRPr="00E87665" w:rsidRDefault="00A5728C" w:rsidP="004455F7">
            <w:pPr>
              <w:spacing w:before="60" w:after="60"/>
              <w:rPr>
                <w:rFonts w:eastAsia="MS Mincho"/>
                <w:sz w:val="22"/>
                <w:szCs w:val="22"/>
                <w:lang w:eastAsia="ar-SA"/>
              </w:rPr>
            </w:pPr>
            <w:r w:rsidRPr="00E87665">
              <w:rPr>
                <w:rFonts w:eastAsia="MS Mincho"/>
                <w:sz w:val="22"/>
                <w:szCs w:val="22"/>
                <w:lang w:eastAsia="ar-SA"/>
              </w:rPr>
              <w:t>Disgeuzija</w:t>
            </w:r>
          </w:p>
          <w:p w14:paraId="5A9AC8B1" w14:textId="77777777" w:rsidR="00A5728C" w:rsidRPr="00E87665" w:rsidRDefault="00A5728C" w:rsidP="004455F7">
            <w:pPr>
              <w:spacing w:before="60" w:after="60"/>
              <w:rPr>
                <w:rFonts w:eastAsia="MS Mincho"/>
                <w:sz w:val="22"/>
                <w:szCs w:val="22"/>
                <w:lang w:eastAsia="ar-SA"/>
              </w:rPr>
            </w:pPr>
          </w:p>
        </w:tc>
        <w:tc>
          <w:tcPr>
            <w:tcW w:w="3119" w:type="dxa"/>
            <w:tcBorders>
              <w:top w:val="nil"/>
              <w:left w:val="nil"/>
              <w:bottom w:val="nil"/>
              <w:right w:val="nil"/>
            </w:tcBorders>
          </w:tcPr>
          <w:p w14:paraId="7F122236" w14:textId="77777777" w:rsidR="00A5728C" w:rsidRPr="00E87665" w:rsidRDefault="00A5728C" w:rsidP="004455F7">
            <w:pPr>
              <w:spacing w:before="60" w:after="60"/>
              <w:jc w:val="center"/>
              <w:rPr>
                <w:sz w:val="22"/>
                <w:szCs w:val="22"/>
              </w:rPr>
            </w:pPr>
            <w:r w:rsidRPr="00E87665">
              <w:rPr>
                <w:sz w:val="22"/>
                <w:szCs w:val="22"/>
              </w:rPr>
              <w:t>7,1</w:t>
            </w:r>
          </w:p>
        </w:tc>
        <w:tc>
          <w:tcPr>
            <w:tcW w:w="3406" w:type="dxa"/>
            <w:tcBorders>
              <w:top w:val="nil"/>
              <w:left w:val="nil"/>
              <w:bottom w:val="nil"/>
              <w:right w:val="nil"/>
            </w:tcBorders>
          </w:tcPr>
          <w:p w14:paraId="75B771BE" w14:textId="77777777" w:rsidR="00A5728C" w:rsidRPr="00E87665" w:rsidRDefault="00A5728C" w:rsidP="004455F7">
            <w:pPr>
              <w:spacing w:before="60" w:after="60"/>
              <w:jc w:val="center"/>
              <w:rPr>
                <w:sz w:val="22"/>
                <w:szCs w:val="22"/>
              </w:rPr>
            </w:pPr>
            <w:r w:rsidRPr="00E87665">
              <w:rPr>
                <w:sz w:val="22"/>
                <w:szCs w:val="22"/>
              </w:rPr>
              <w:t>10,6</w:t>
            </w:r>
          </w:p>
        </w:tc>
      </w:tr>
      <w:tr w:rsidR="00A5728C" w:rsidRPr="00E87665" w14:paraId="4B61EC12" w14:textId="77777777" w:rsidTr="004455F7">
        <w:tc>
          <w:tcPr>
            <w:tcW w:w="6062" w:type="dxa"/>
            <w:gridSpan w:val="2"/>
            <w:tcBorders>
              <w:top w:val="nil"/>
              <w:left w:val="nil"/>
              <w:bottom w:val="nil"/>
              <w:right w:val="nil"/>
            </w:tcBorders>
          </w:tcPr>
          <w:p w14:paraId="49524AAF" w14:textId="77777777" w:rsidR="00A5728C" w:rsidRPr="00E87665" w:rsidRDefault="00A5728C" w:rsidP="004455F7">
            <w:pPr>
              <w:keepNext/>
              <w:spacing w:before="60" w:after="60"/>
              <w:rPr>
                <w:sz w:val="22"/>
                <w:szCs w:val="22"/>
              </w:rPr>
            </w:pPr>
            <w:r w:rsidRPr="00E87665">
              <w:rPr>
                <w:rFonts w:eastAsia="MS Mincho"/>
                <w:b/>
                <w:sz w:val="22"/>
                <w:szCs w:val="22"/>
                <w:lang w:eastAsia="ar-SA"/>
              </w:rPr>
              <w:t>Nuspojave stupnja ≥ 3</w:t>
            </w:r>
            <w:r w:rsidRPr="00E87665">
              <w:rPr>
                <w:rFonts w:eastAsia="MS Mincho"/>
                <w:sz w:val="22"/>
                <w:szCs w:val="22"/>
                <w:vertAlign w:val="superscript"/>
                <w:lang w:eastAsia="ar-SA"/>
              </w:rPr>
              <w:t xml:space="preserve">b </w:t>
            </w:r>
            <w:r w:rsidRPr="00E87665">
              <w:rPr>
                <w:sz w:val="22"/>
                <w:szCs w:val="22"/>
              </w:rPr>
              <w:t>(%)</w:t>
            </w:r>
          </w:p>
        </w:tc>
        <w:tc>
          <w:tcPr>
            <w:tcW w:w="3406" w:type="dxa"/>
            <w:tcBorders>
              <w:top w:val="nil"/>
              <w:left w:val="nil"/>
              <w:bottom w:val="nil"/>
              <w:right w:val="nil"/>
            </w:tcBorders>
          </w:tcPr>
          <w:p w14:paraId="7507E826" w14:textId="77777777" w:rsidR="00A5728C" w:rsidRPr="00E87665" w:rsidRDefault="00A5728C" w:rsidP="004455F7">
            <w:pPr>
              <w:spacing w:before="60" w:after="60"/>
              <w:jc w:val="center"/>
              <w:rPr>
                <w:sz w:val="22"/>
                <w:szCs w:val="22"/>
              </w:rPr>
            </w:pPr>
          </w:p>
        </w:tc>
      </w:tr>
      <w:tr w:rsidR="00A5728C" w:rsidRPr="00E87665" w14:paraId="3A980DE7" w14:textId="77777777" w:rsidTr="004455F7">
        <w:tc>
          <w:tcPr>
            <w:tcW w:w="2943" w:type="dxa"/>
            <w:tcBorders>
              <w:top w:val="nil"/>
              <w:left w:val="nil"/>
              <w:bottom w:val="nil"/>
              <w:right w:val="nil"/>
            </w:tcBorders>
          </w:tcPr>
          <w:p w14:paraId="06AA4888" w14:textId="77777777" w:rsidR="00A5728C" w:rsidRPr="00E87665" w:rsidRDefault="00A5728C" w:rsidP="004455F7">
            <w:pPr>
              <w:keepNext/>
              <w:spacing w:before="60" w:after="60"/>
              <w:rPr>
                <w:rFonts w:eastAsia="MS Mincho"/>
                <w:sz w:val="22"/>
                <w:szCs w:val="22"/>
                <w:lang w:eastAsia="ar-SA"/>
              </w:rPr>
            </w:pPr>
            <w:r w:rsidRPr="00E87665">
              <w:rPr>
                <w:rFonts w:eastAsia="MS Mincho"/>
                <w:sz w:val="22"/>
                <w:szCs w:val="22"/>
                <w:lang w:eastAsia="ar-SA"/>
              </w:rPr>
              <w:t>Klinička neutropenija</w:t>
            </w:r>
          </w:p>
        </w:tc>
        <w:tc>
          <w:tcPr>
            <w:tcW w:w="3119" w:type="dxa"/>
            <w:tcBorders>
              <w:top w:val="nil"/>
              <w:left w:val="nil"/>
              <w:bottom w:val="nil"/>
              <w:right w:val="nil"/>
            </w:tcBorders>
          </w:tcPr>
          <w:p w14:paraId="4DAD42A7" w14:textId="77777777" w:rsidR="00A5728C" w:rsidRPr="00E87665" w:rsidRDefault="00A5728C" w:rsidP="004455F7">
            <w:pPr>
              <w:spacing w:before="60" w:after="60"/>
              <w:jc w:val="center"/>
              <w:rPr>
                <w:sz w:val="22"/>
                <w:szCs w:val="22"/>
              </w:rPr>
            </w:pPr>
            <w:r w:rsidRPr="00E87665">
              <w:rPr>
                <w:sz w:val="22"/>
                <w:szCs w:val="22"/>
              </w:rPr>
              <w:t>2,4</w:t>
            </w:r>
          </w:p>
        </w:tc>
        <w:tc>
          <w:tcPr>
            <w:tcW w:w="3406" w:type="dxa"/>
            <w:tcBorders>
              <w:top w:val="nil"/>
              <w:left w:val="nil"/>
              <w:bottom w:val="nil"/>
              <w:right w:val="nil"/>
            </w:tcBorders>
          </w:tcPr>
          <w:p w14:paraId="0AE2D1D2" w14:textId="77777777" w:rsidR="00A5728C" w:rsidRPr="00E87665" w:rsidRDefault="00A5728C" w:rsidP="004455F7">
            <w:pPr>
              <w:spacing w:before="60" w:after="60"/>
              <w:jc w:val="center"/>
              <w:rPr>
                <w:sz w:val="22"/>
                <w:szCs w:val="22"/>
              </w:rPr>
            </w:pPr>
            <w:r w:rsidRPr="00E87665">
              <w:rPr>
                <w:sz w:val="22"/>
                <w:szCs w:val="22"/>
              </w:rPr>
              <w:t>9,6</w:t>
            </w:r>
          </w:p>
        </w:tc>
      </w:tr>
      <w:tr w:rsidR="00A5728C" w:rsidRPr="00E87665" w14:paraId="65A9CCE4" w14:textId="77777777" w:rsidTr="004455F7">
        <w:tc>
          <w:tcPr>
            <w:tcW w:w="2943" w:type="dxa"/>
            <w:tcBorders>
              <w:top w:val="nil"/>
              <w:left w:val="nil"/>
              <w:bottom w:val="nil"/>
              <w:right w:val="nil"/>
            </w:tcBorders>
          </w:tcPr>
          <w:p w14:paraId="765A1BA0" w14:textId="77777777" w:rsidR="00A5728C" w:rsidRPr="00E87665" w:rsidRDefault="00A5728C" w:rsidP="004455F7">
            <w:pPr>
              <w:spacing w:before="60" w:after="60"/>
              <w:rPr>
                <w:rFonts w:eastAsia="MS Mincho"/>
                <w:sz w:val="22"/>
                <w:szCs w:val="22"/>
                <w:lang w:eastAsia="ar-SA"/>
              </w:rPr>
            </w:pPr>
            <w:r w:rsidRPr="00E87665">
              <w:rPr>
                <w:rFonts w:eastAsia="MS Mincho"/>
                <w:sz w:val="22"/>
                <w:szCs w:val="22"/>
                <w:lang w:eastAsia="ar-SA"/>
              </w:rPr>
              <w:t>Febrilna neutropenija</w:t>
            </w:r>
          </w:p>
          <w:p w14:paraId="79E2B89D" w14:textId="77777777" w:rsidR="00A5728C" w:rsidRPr="00E87665" w:rsidRDefault="00A5728C" w:rsidP="004455F7">
            <w:pPr>
              <w:spacing w:before="60" w:after="60"/>
              <w:rPr>
                <w:sz w:val="22"/>
                <w:szCs w:val="22"/>
              </w:rPr>
            </w:pPr>
          </w:p>
        </w:tc>
        <w:tc>
          <w:tcPr>
            <w:tcW w:w="3119" w:type="dxa"/>
            <w:tcBorders>
              <w:top w:val="nil"/>
              <w:left w:val="nil"/>
              <w:bottom w:val="nil"/>
              <w:right w:val="nil"/>
            </w:tcBorders>
            <w:hideMark/>
          </w:tcPr>
          <w:p w14:paraId="09D16A08" w14:textId="77777777" w:rsidR="00A5728C" w:rsidRPr="00E87665" w:rsidRDefault="00A5728C" w:rsidP="004455F7">
            <w:pPr>
              <w:spacing w:before="60" w:after="60"/>
              <w:jc w:val="center"/>
              <w:rPr>
                <w:sz w:val="22"/>
                <w:szCs w:val="22"/>
              </w:rPr>
            </w:pPr>
            <w:r w:rsidRPr="00E87665">
              <w:rPr>
                <w:sz w:val="22"/>
                <w:szCs w:val="22"/>
              </w:rPr>
              <w:t>2,1</w:t>
            </w:r>
          </w:p>
        </w:tc>
        <w:tc>
          <w:tcPr>
            <w:tcW w:w="3406" w:type="dxa"/>
            <w:tcBorders>
              <w:top w:val="nil"/>
              <w:left w:val="nil"/>
              <w:bottom w:val="nil"/>
              <w:right w:val="nil"/>
            </w:tcBorders>
            <w:hideMark/>
          </w:tcPr>
          <w:p w14:paraId="41DD6649" w14:textId="77777777" w:rsidR="00A5728C" w:rsidRPr="00E87665" w:rsidRDefault="00A5728C" w:rsidP="004455F7">
            <w:pPr>
              <w:spacing w:before="60" w:after="60"/>
              <w:jc w:val="center"/>
              <w:rPr>
                <w:sz w:val="22"/>
                <w:szCs w:val="22"/>
              </w:rPr>
            </w:pPr>
            <w:r w:rsidRPr="00E87665">
              <w:rPr>
                <w:sz w:val="22"/>
                <w:szCs w:val="22"/>
              </w:rPr>
              <w:t>9,2</w:t>
            </w:r>
          </w:p>
        </w:tc>
      </w:tr>
      <w:tr w:rsidR="00A5728C" w:rsidRPr="00E87665" w14:paraId="2EBE6660" w14:textId="77777777" w:rsidTr="004455F7">
        <w:tc>
          <w:tcPr>
            <w:tcW w:w="6062" w:type="dxa"/>
            <w:gridSpan w:val="2"/>
            <w:tcBorders>
              <w:top w:val="nil"/>
              <w:left w:val="nil"/>
              <w:bottom w:val="nil"/>
              <w:right w:val="nil"/>
            </w:tcBorders>
          </w:tcPr>
          <w:p w14:paraId="3E2646E2" w14:textId="77777777" w:rsidR="00A5728C" w:rsidRPr="00E87665" w:rsidRDefault="00A5728C" w:rsidP="004455F7">
            <w:pPr>
              <w:spacing w:before="60" w:after="60"/>
              <w:rPr>
                <w:b/>
                <w:sz w:val="22"/>
                <w:szCs w:val="22"/>
              </w:rPr>
            </w:pPr>
            <w:r w:rsidRPr="00E87665">
              <w:rPr>
                <w:rFonts w:eastAsia="MS Mincho"/>
                <w:b/>
                <w:sz w:val="22"/>
                <w:szCs w:val="22"/>
                <w:lang w:eastAsia="ar-SA"/>
              </w:rPr>
              <w:t>Hematološk</w:t>
            </w:r>
            <w:r w:rsidR="006A6CF7" w:rsidRPr="00E87665">
              <w:rPr>
                <w:rFonts w:eastAsia="MS Mincho"/>
                <w:b/>
                <w:sz w:val="22"/>
                <w:szCs w:val="22"/>
                <w:lang w:eastAsia="ar-SA"/>
              </w:rPr>
              <w:t>a</w:t>
            </w:r>
            <w:r w:rsidRPr="00E87665">
              <w:rPr>
                <w:rFonts w:eastAsia="MS Mincho"/>
                <w:b/>
                <w:sz w:val="22"/>
                <w:szCs w:val="22"/>
                <w:lang w:eastAsia="ar-SA"/>
              </w:rPr>
              <w:t xml:space="preserve"> </w:t>
            </w:r>
            <w:r w:rsidR="006A6CF7" w:rsidRPr="00E87665">
              <w:rPr>
                <w:rFonts w:eastAsia="MS Mincho"/>
                <w:b/>
                <w:sz w:val="22"/>
                <w:szCs w:val="22"/>
                <w:lang w:eastAsia="ar-SA"/>
              </w:rPr>
              <w:t>odstupanja</w:t>
            </w:r>
            <w:r w:rsidRPr="00E87665">
              <w:rPr>
                <w:rFonts w:eastAsia="MS Mincho"/>
                <w:sz w:val="22"/>
                <w:szCs w:val="22"/>
                <w:vertAlign w:val="superscript"/>
                <w:lang w:eastAsia="ar-SA"/>
              </w:rPr>
              <w:t xml:space="preserve">c </w:t>
            </w:r>
            <w:r w:rsidRPr="00E87665">
              <w:rPr>
                <w:sz w:val="22"/>
                <w:szCs w:val="22"/>
              </w:rPr>
              <w:t>(%)</w:t>
            </w:r>
          </w:p>
        </w:tc>
        <w:tc>
          <w:tcPr>
            <w:tcW w:w="3406" w:type="dxa"/>
            <w:tcBorders>
              <w:top w:val="nil"/>
              <w:left w:val="nil"/>
              <w:bottom w:val="nil"/>
              <w:right w:val="nil"/>
            </w:tcBorders>
            <w:vAlign w:val="bottom"/>
          </w:tcPr>
          <w:p w14:paraId="5D7A0FD6" w14:textId="77777777" w:rsidR="00A5728C" w:rsidRPr="00E87665" w:rsidRDefault="00A5728C" w:rsidP="004455F7">
            <w:pPr>
              <w:spacing w:before="60" w:after="60"/>
              <w:jc w:val="center"/>
              <w:rPr>
                <w:sz w:val="22"/>
                <w:szCs w:val="22"/>
              </w:rPr>
            </w:pPr>
          </w:p>
        </w:tc>
      </w:tr>
      <w:tr w:rsidR="00A5728C" w:rsidRPr="00E87665" w14:paraId="2844F7B8" w14:textId="77777777" w:rsidTr="004455F7">
        <w:tc>
          <w:tcPr>
            <w:tcW w:w="2943" w:type="dxa"/>
            <w:tcBorders>
              <w:top w:val="nil"/>
              <w:left w:val="nil"/>
              <w:bottom w:val="nil"/>
              <w:right w:val="nil"/>
            </w:tcBorders>
            <w:vAlign w:val="bottom"/>
          </w:tcPr>
          <w:p w14:paraId="596A3E5A" w14:textId="77777777" w:rsidR="00A5728C" w:rsidRPr="00E87665" w:rsidRDefault="00A5728C" w:rsidP="004455F7">
            <w:pPr>
              <w:spacing w:before="60" w:after="60"/>
              <w:rPr>
                <w:rFonts w:eastAsia="MS Mincho"/>
                <w:sz w:val="22"/>
                <w:szCs w:val="22"/>
                <w:lang w:eastAsia="ar-SA"/>
              </w:rPr>
            </w:pPr>
            <w:r w:rsidRPr="00E87665">
              <w:rPr>
                <w:rFonts w:eastAsia="MS Mincho"/>
                <w:sz w:val="22"/>
                <w:szCs w:val="22"/>
                <w:lang w:eastAsia="ar-SA"/>
              </w:rPr>
              <w:t xml:space="preserve">Neutropenija stupnja ≥ 3 </w:t>
            </w:r>
          </w:p>
        </w:tc>
        <w:tc>
          <w:tcPr>
            <w:tcW w:w="3119" w:type="dxa"/>
            <w:tcBorders>
              <w:top w:val="nil"/>
              <w:left w:val="nil"/>
              <w:bottom w:val="nil"/>
              <w:right w:val="nil"/>
            </w:tcBorders>
            <w:vAlign w:val="bottom"/>
            <w:hideMark/>
          </w:tcPr>
          <w:p w14:paraId="5BE6D57D" w14:textId="77777777" w:rsidR="00A5728C" w:rsidRPr="00E87665" w:rsidRDefault="00A5728C" w:rsidP="004455F7">
            <w:pPr>
              <w:spacing w:before="60" w:after="60"/>
              <w:jc w:val="center"/>
              <w:rPr>
                <w:rFonts w:eastAsia="MS Mincho"/>
                <w:sz w:val="22"/>
                <w:szCs w:val="22"/>
                <w:lang w:eastAsia="ar-SA"/>
              </w:rPr>
            </w:pPr>
            <w:r w:rsidRPr="00E87665">
              <w:rPr>
                <w:rFonts w:eastAsia="MS Mincho"/>
                <w:sz w:val="22"/>
                <w:szCs w:val="22"/>
                <w:lang w:eastAsia="ar-SA"/>
              </w:rPr>
              <w:t>41,8</w:t>
            </w:r>
          </w:p>
        </w:tc>
        <w:tc>
          <w:tcPr>
            <w:tcW w:w="3406" w:type="dxa"/>
            <w:tcBorders>
              <w:top w:val="nil"/>
              <w:left w:val="nil"/>
              <w:bottom w:val="nil"/>
              <w:right w:val="nil"/>
            </w:tcBorders>
            <w:hideMark/>
          </w:tcPr>
          <w:p w14:paraId="41991199" w14:textId="77777777" w:rsidR="00A5728C" w:rsidRPr="00E87665" w:rsidRDefault="00A5728C" w:rsidP="004455F7">
            <w:pPr>
              <w:spacing w:before="60" w:after="60"/>
              <w:jc w:val="center"/>
              <w:rPr>
                <w:rFonts w:eastAsia="MS Mincho"/>
                <w:sz w:val="22"/>
                <w:szCs w:val="22"/>
                <w:lang w:eastAsia="ar-SA"/>
              </w:rPr>
            </w:pPr>
            <w:r w:rsidRPr="00E87665">
              <w:rPr>
                <w:rFonts w:eastAsia="MS Mincho"/>
                <w:sz w:val="22"/>
                <w:szCs w:val="22"/>
                <w:lang w:eastAsia="ar-SA"/>
              </w:rPr>
              <w:t>73,3</w:t>
            </w:r>
          </w:p>
        </w:tc>
      </w:tr>
      <w:tr w:rsidR="00A5728C" w:rsidRPr="00E87665" w14:paraId="461F32FA" w14:textId="77777777" w:rsidTr="004455F7">
        <w:trPr>
          <w:trHeight w:val="80"/>
        </w:trPr>
        <w:tc>
          <w:tcPr>
            <w:tcW w:w="2943" w:type="dxa"/>
            <w:tcBorders>
              <w:top w:val="nil"/>
              <w:left w:val="nil"/>
              <w:bottom w:val="nil"/>
              <w:right w:val="nil"/>
            </w:tcBorders>
            <w:vAlign w:val="bottom"/>
          </w:tcPr>
          <w:p w14:paraId="78E01F36" w14:textId="77777777" w:rsidR="00A5728C" w:rsidRPr="00E87665" w:rsidRDefault="00A5728C" w:rsidP="004455F7">
            <w:pPr>
              <w:spacing w:before="60" w:after="60"/>
              <w:rPr>
                <w:rFonts w:eastAsia="MS Mincho"/>
                <w:sz w:val="22"/>
                <w:szCs w:val="22"/>
                <w:lang w:eastAsia="ar-SA"/>
              </w:rPr>
            </w:pPr>
            <w:r w:rsidRPr="00E87665">
              <w:rPr>
                <w:rFonts w:eastAsia="MS Mincho"/>
                <w:sz w:val="22"/>
                <w:szCs w:val="22"/>
                <w:lang w:eastAsia="ar-SA"/>
              </w:rPr>
              <w:t>Anemija stupnja ≥ 3</w:t>
            </w:r>
          </w:p>
        </w:tc>
        <w:tc>
          <w:tcPr>
            <w:tcW w:w="3119" w:type="dxa"/>
            <w:tcBorders>
              <w:top w:val="nil"/>
              <w:left w:val="nil"/>
              <w:bottom w:val="nil"/>
              <w:right w:val="nil"/>
            </w:tcBorders>
            <w:vAlign w:val="bottom"/>
            <w:hideMark/>
          </w:tcPr>
          <w:p w14:paraId="491A64DC" w14:textId="77777777" w:rsidR="00A5728C" w:rsidRPr="00E87665" w:rsidRDefault="00A5728C" w:rsidP="004455F7">
            <w:pPr>
              <w:spacing w:before="60" w:after="60"/>
              <w:jc w:val="center"/>
              <w:rPr>
                <w:rFonts w:eastAsia="MS Mincho"/>
                <w:sz w:val="22"/>
                <w:szCs w:val="22"/>
                <w:lang w:eastAsia="ar-SA"/>
              </w:rPr>
            </w:pPr>
            <w:r w:rsidRPr="00E87665">
              <w:rPr>
                <w:rFonts w:eastAsia="MS Mincho"/>
                <w:sz w:val="22"/>
                <w:szCs w:val="22"/>
                <w:lang w:eastAsia="ar-SA"/>
              </w:rPr>
              <w:t>9,9</w:t>
            </w:r>
          </w:p>
        </w:tc>
        <w:tc>
          <w:tcPr>
            <w:tcW w:w="3406" w:type="dxa"/>
            <w:tcBorders>
              <w:top w:val="nil"/>
              <w:left w:val="nil"/>
              <w:bottom w:val="nil"/>
              <w:right w:val="nil"/>
            </w:tcBorders>
            <w:hideMark/>
          </w:tcPr>
          <w:p w14:paraId="149C2AB6" w14:textId="77777777" w:rsidR="00A5728C" w:rsidRPr="00E87665" w:rsidRDefault="00A5728C" w:rsidP="004455F7">
            <w:pPr>
              <w:spacing w:before="60" w:after="60"/>
              <w:jc w:val="center"/>
              <w:rPr>
                <w:rFonts w:eastAsia="MS Mincho"/>
                <w:sz w:val="22"/>
                <w:szCs w:val="22"/>
                <w:lang w:eastAsia="ar-SA"/>
              </w:rPr>
            </w:pPr>
            <w:r w:rsidRPr="00E87665">
              <w:rPr>
                <w:rFonts w:eastAsia="MS Mincho"/>
                <w:sz w:val="22"/>
                <w:szCs w:val="22"/>
                <w:lang w:eastAsia="ar-SA"/>
              </w:rPr>
              <w:t>13,7</w:t>
            </w:r>
          </w:p>
        </w:tc>
      </w:tr>
      <w:tr w:rsidR="00A5728C" w:rsidRPr="00E87665" w14:paraId="758D5E5B" w14:textId="77777777" w:rsidTr="004455F7">
        <w:tc>
          <w:tcPr>
            <w:tcW w:w="2943" w:type="dxa"/>
            <w:tcBorders>
              <w:top w:val="nil"/>
              <w:left w:val="nil"/>
              <w:bottom w:val="single" w:sz="4" w:space="0" w:color="auto"/>
              <w:right w:val="nil"/>
            </w:tcBorders>
            <w:vAlign w:val="bottom"/>
          </w:tcPr>
          <w:p w14:paraId="35F376C4" w14:textId="77777777" w:rsidR="00A5728C" w:rsidRPr="00E87665" w:rsidRDefault="00A5728C" w:rsidP="004455F7">
            <w:pPr>
              <w:spacing w:before="60" w:after="60"/>
              <w:rPr>
                <w:rFonts w:eastAsia="MS Mincho"/>
                <w:sz w:val="22"/>
                <w:szCs w:val="22"/>
                <w:lang w:eastAsia="ar-SA"/>
              </w:rPr>
            </w:pPr>
            <w:r w:rsidRPr="00E87665">
              <w:rPr>
                <w:rFonts w:eastAsia="MS Mincho"/>
                <w:sz w:val="22"/>
                <w:szCs w:val="22"/>
                <w:lang w:eastAsia="ar-SA"/>
              </w:rPr>
              <w:t>Trombocitopenija stupnja ≥ 3</w:t>
            </w:r>
          </w:p>
        </w:tc>
        <w:tc>
          <w:tcPr>
            <w:tcW w:w="3119" w:type="dxa"/>
            <w:tcBorders>
              <w:top w:val="nil"/>
              <w:left w:val="nil"/>
              <w:bottom w:val="single" w:sz="4" w:space="0" w:color="auto"/>
              <w:right w:val="nil"/>
            </w:tcBorders>
            <w:vAlign w:val="bottom"/>
          </w:tcPr>
          <w:p w14:paraId="581FFDCA" w14:textId="77777777" w:rsidR="00A5728C" w:rsidRPr="00E87665" w:rsidRDefault="00A5728C" w:rsidP="004455F7">
            <w:pPr>
              <w:spacing w:before="60" w:after="60"/>
              <w:jc w:val="center"/>
              <w:rPr>
                <w:rFonts w:eastAsia="MS Mincho"/>
                <w:sz w:val="22"/>
                <w:szCs w:val="22"/>
                <w:lang w:eastAsia="ar-SA"/>
              </w:rPr>
            </w:pPr>
            <w:r w:rsidRPr="00E87665">
              <w:rPr>
                <w:rFonts w:eastAsia="MS Mincho"/>
                <w:sz w:val="22"/>
                <w:szCs w:val="22"/>
                <w:lang w:eastAsia="ar-SA"/>
              </w:rPr>
              <w:t>2,6</w:t>
            </w:r>
          </w:p>
        </w:tc>
        <w:tc>
          <w:tcPr>
            <w:tcW w:w="3406" w:type="dxa"/>
            <w:tcBorders>
              <w:top w:val="nil"/>
              <w:left w:val="nil"/>
              <w:bottom w:val="single" w:sz="4" w:space="0" w:color="auto"/>
              <w:right w:val="nil"/>
            </w:tcBorders>
          </w:tcPr>
          <w:p w14:paraId="5E581E40" w14:textId="77777777" w:rsidR="00A5728C" w:rsidRPr="00E87665" w:rsidRDefault="00A5728C" w:rsidP="004455F7">
            <w:pPr>
              <w:spacing w:before="60" w:after="60"/>
              <w:jc w:val="center"/>
              <w:rPr>
                <w:rFonts w:eastAsia="MS Mincho"/>
                <w:sz w:val="22"/>
                <w:szCs w:val="22"/>
                <w:lang w:eastAsia="ar-SA"/>
              </w:rPr>
            </w:pPr>
            <w:r w:rsidRPr="00E87665">
              <w:rPr>
                <w:rFonts w:eastAsia="MS Mincho"/>
                <w:sz w:val="22"/>
                <w:szCs w:val="22"/>
                <w:lang w:eastAsia="ar-SA"/>
              </w:rPr>
              <w:t>4,2</w:t>
            </w:r>
          </w:p>
        </w:tc>
      </w:tr>
    </w:tbl>
    <w:p w14:paraId="4B69B27B" w14:textId="77777777" w:rsidR="00A5728C" w:rsidRPr="00E87665" w:rsidRDefault="00A5728C" w:rsidP="00A5728C">
      <w:pPr>
        <w:keepNext/>
        <w:keepLines/>
        <w:tabs>
          <w:tab w:val="left" w:pos="1600"/>
        </w:tabs>
        <w:suppressAutoHyphens/>
        <w:rPr>
          <w:rFonts w:eastAsia="MS Mincho"/>
          <w:sz w:val="22"/>
          <w:szCs w:val="22"/>
          <w:lang w:eastAsia="ar-SA"/>
        </w:rPr>
      </w:pPr>
      <w:r w:rsidRPr="00E87665">
        <w:rPr>
          <w:rFonts w:eastAsia="MS Mincho"/>
          <w:sz w:val="22"/>
          <w:szCs w:val="22"/>
          <w:lang w:eastAsia="ar-SA"/>
        </w:rPr>
        <w:t>CBZ20= 20 mg/m</w:t>
      </w:r>
      <w:r w:rsidRPr="00E87665">
        <w:rPr>
          <w:rFonts w:eastAsia="MS Mincho"/>
          <w:sz w:val="22"/>
          <w:szCs w:val="22"/>
          <w:vertAlign w:val="superscript"/>
          <w:lang w:eastAsia="ar-SA"/>
        </w:rPr>
        <w:t>2</w:t>
      </w:r>
      <w:r w:rsidRPr="00E87665">
        <w:rPr>
          <w:rFonts w:eastAsia="MS Mincho"/>
          <w:sz w:val="22"/>
          <w:szCs w:val="22"/>
          <w:lang w:eastAsia="ar-SA"/>
        </w:rPr>
        <w:t xml:space="preserve"> kabazitaksela, CBZ25= 25 mg/m</w:t>
      </w:r>
      <w:r w:rsidRPr="00E87665">
        <w:rPr>
          <w:rFonts w:eastAsia="MS Mincho"/>
          <w:sz w:val="22"/>
          <w:szCs w:val="22"/>
          <w:vertAlign w:val="superscript"/>
          <w:lang w:eastAsia="ar-SA"/>
        </w:rPr>
        <w:t>2</w:t>
      </w:r>
      <w:r w:rsidRPr="00E87665">
        <w:rPr>
          <w:rFonts w:eastAsia="MS Mincho"/>
          <w:sz w:val="22"/>
          <w:szCs w:val="22"/>
          <w:lang w:eastAsia="ar-SA"/>
        </w:rPr>
        <w:t xml:space="preserve"> kabazitaksela, PRED=prednizon/prednizolon </w:t>
      </w:r>
    </w:p>
    <w:p w14:paraId="30F10867" w14:textId="77777777" w:rsidR="00A5728C" w:rsidRPr="00E87665" w:rsidRDefault="00A5728C" w:rsidP="00A5728C">
      <w:pPr>
        <w:keepNext/>
        <w:keepLines/>
        <w:suppressAutoHyphens/>
        <w:adjustRightInd w:val="0"/>
        <w:snapToGrid w:val="0"/>
        <w:spacing w:before="20" w:after="20"/>
        <w:rPr>
          <w:rFonts w:eastAsia="MS Mincho"/>
          <w:sz w:val="22"/>
          <w:szCs w:val="22"/>
          <w:lang w:eastAsia="ar-SA"/>
        </w:rPr>
      </w:pPr>
      <w:r w:rsidRPr="00E87665">
        <w:rPr>
          <w:rFonts w:eastAsia="MS Mincho"/>
          <w:iCs/>
          <w:sz w:val="22"/>
          <w:szCs w:val="22"/>
          <w:lang w:eastAsia="ar-SA"/>
        </w:rPr>
        <w:t xml:space="preserve">a   </w:t>
      </w:r>
      <w:r w:rsidRPr="00E87665">
        <w:rPr>
          <w:rFonts w:eastAsia="MS Mincho"/>
          <w:sz w:val="22"/>
          <w:szCs w:val="22"/>
          <w:lang w:eastAsia="ar-SA"/>
        </w:rPr>
        <w:t xml:space="preserve">Nuspojave svih stupnjeva s incidencijom većom od 10% </w:t>
      </w:r>
    </w:p>
    <w:p w14:paraId="29DC2A97" w14:textId="77777777" w:rsidR="00A5728C" w:rsidRPr="00E87665" w:rsidRDefault="00A5728C" w:rsidP="00A5728C">
      <w:pPr>
        <w:keepNext/>
        <w:keepLines/>
        <w:numPr>
          <w:ilvl w:val="0"/>
          <w:numId w:val="18"/>
        </w:numPr>
        <w:suppressAutoHyphens/>
        <w:adjustRightInd w:val="0"/>
        <w:snapToGrid w:val="0"/>
        <w:spacing w:before="20" w:after="20"/>
        <w:rPr>
          <w:rFonts w:eastAsia="MS Mincho"/>
          <w:sz w:val="22"/>
          <w:szCs w:val="22"/>
          <w:lang w:eastAsia="ar-SA"/>
        </w:rPr>
      </w:pPr>
      <w:r w:rsidRPr="00E87665">
        <w:rPr>
          <w:rFonts w:eastAsia="MS Mincho"/>
          <w:sz w:val="22"/>
          <w:szCs w:val="22"/>
          <w:lang w:eastAsia="ar-SA"/>
        </w:rPr>
        <w:t xml:space="preserve">Nuspojave stupnja ≥ 3 s incidencijom većom od 5% </w:t>
      </w:r>
    </w:p>
    <w:p w14:paraId="7E5AAE28" w14:textId="77777777" w:rsidR="00A5728C" w:rsidRPr="00E87665" w:rsidRDefault="00A5728C" w:rsidP="008B4BB9">
      <w:pPr>
        <w:keepNext/>
        <w:keepLines/>
        <w:numPr>
          <w:ilvl w:val="0"/>
          <w:numId w:val="18"/>
        </w:numPr>
        <w:suppressAutoHyphens/>
        <w:adjustRightInd w:val="0"/>
        <w:snapToGrid w:val="0"/>
        <w:spacing w:before="20" w:after="20"/>
        <w:rPr>
          <w:rFonts w:eastAsia="MS Mincho"/>
          <w:sz w:val="22"/>
          <w:szCs w:val="22"/>
          <w:lang w:eastAsia="ar-SA"/>
        </w:rPr>
      </w:pPr>
      <w:r w:rsidRPr="00E87665">
        <w:rPr>
          <w:rFonts w:eastAsia="MS Mincho"/>
          <w:sz w:val="22"/>
          <w:szCs w:val="22"/>
          <w:lang w:eastAsia="ar-SA"/>
        </w:rPr>
        <w:t>Temeljeno na laboratorijskim vrijednostima</w:t>
      </w:r>
    </w:p>
    <w:p w14:paraId="77D8236C" w14:textId="77777777" w:rsidR="00B4545A" w:rsidRDefault="00B4545A" w:rsidP="001C4011">
      <w:pPr>
        <w:tabs>
          <w:tab w:val="left" w:pos="720"/>
        </w:tabs>
        <w:rPr>
          <w:rFonts w:eastAsia="Times New Roman"/>
          <w:sz w:val="22"/>
          <w:szCs w:val="22"/>
        </w:rPr>
      </w:pPr>
    </w:p>
    <w:p w14:paraId="39D3DFD8" w14:textId="77777777" w:rsidR="00B4545A" w:rsidRDefault="00B4545A" w:rsidP="00B4545A">
      <w:pPr>
        <w:tabs>
          <w:tab w:val="left" w:pos="720"/>
        </w:tabs>
        <w:rPr>
          <w:rFonts w:eastAsia="Times New Roman"/>
          <w:sz w:val="22"/>
          <w:szCs w:val="22"/>
        </w:rPr>
      </w:pPr>
      <w:r>
        <w:rPr>
          <w:rFonts w:eastAsia="Times New Roman"/>
          <w:sz w:val="22"/>
          <w:szCs w:val="22"/>
        </w:rPr>
        <w:t xml:space="preserve">U prospektivnom, multinacionalnom, randomiziranom, aktivno kontroliranom i otvorenom kliničkom ispitivanju faze IV (ispitivanje </w:t>
      </w:r>
      <w:r w:rsidRPr="008C2847">
        <w:rPr>
          <w:sz w:val="22"/>
          <w:szCs w:val="24"/>
        </w:rPr>
        <w:t>LPS14201/CARD</w:t>
      </w:r>
      <w:r>
        <w:rPr>
          <w:sz w:val="22"/>
          <w:szCs w:val="24"/>
        </w:rPr>
        <w:t xml:space="preserve">) 255 bolesnika s metastatskim karcinomom prostate rezistentnim na kastraciju (engl. </w:t>
      </w:r>
      <w:r w:rsidRPr="008C2847">
        <w:rPr>
          <w:i/>
          <w:iCs/>
          <w:sz w:val="22"/>
          <w:szCs w:val="24"/>
        </w:rPr>
        <w:t>metastatic castration resistant prostate cancer</w:t>
      </w:r>
      <w:r>
        <w:rPr>
          <w:sz w:val="22"/>
          <w:szCs w:val="24"/>
        </w:rPr>
        <w:t xml:space="preserve">, mCRPC), prethodno liječenih </w:t>
      </w:r>
      <w:r w:rsidRPr="0086308B">
        <w:rPr>
          <w:rFonts w:eastAsia="Times New Roman"/>
          <w:sz w:val="22"/>
          <w:szCs w:val="22"/>
        </w:rPr>
        <w:t>kemoterapijskim protokolom koji je uključivao docetaksel</w:t>
      </w:r>
      <w:r>
        <w:rPr>
          <w:rFonts w:eastAsia="Times New Roman"/>
          <w:sz w:val="22"/>
          <w:szCs w:val="22"/>
        </w:rPr>
        <w:t xml:space="preserve"> i lijekom koji cilja androgeni receptor (abirateron ili enzalutamid, s progresijom bolesti unutar 12 mjeseci od početka liječenja) u bilo kojem redoslijedu, randomizirani su tako da primaju ili </w:t>
      </w:r>
      <w:r w:rsidR="008C2C43">
        <w:rPr>
          <w:rFonts w:eastAsia="Times New Roman"/>
          <w:sz w:val="22"/>
          <w:szCs w:val="22"/>
        </w:rPr>
        <w:t>kabazitaksel</w:t>
      </w:r>
      <w:r w:rsidR="004D2310">
        <w:rPr>
          <w:rFonts w:eastAsia="Times New Roman"/>
          <w:sz w:val="22"/>
          <w:szCs w:val="22"/>
        </w:rPr>
        <w:t xml:space="preserve"> </w:t>
      </w:r>
      <w:r>
        <w:rPr>
          <w:rFonts w:eastAsia="Times New Roman"/>
          <w:sz w:val="22"/>
          <w:szCs w:val="22"/>
        </w:rPr>
        <w:t>u dozi od 25 mg/m</w:t>
      </w:r>
      <w:r w:rsidRPr="0046381A">
        <w:rPr>
          <w:rFonts w:eastAsia="Times New Roman"/>
          <w:sz w:val="22"/>
          <w:szCs w:val="22"/>
          <w:vertAlign w:val="superscript"/>
        </w:rPr>
        <w:t>2</w:t>
      </w:r>
      <w:r>
        <w:rPr>
          <w:rFonts w:eastAsia="Times New Roman"/>
          <w:sz w:val="22"/>
          <w:szCs w:val="22"/>
        </w:rPr>
        <w:t xml:space="preserve"> svaka 3 tjedna + prednizon/prednizolon 10 mg dnevno (n=129) ili lijekove koji ciljaju androgeni receptor (abirateron 1000 mg jednom dnevno + prednizon/prednizolon 5 mg dva puta dnevno ili enzalutamid 160 mg jednom dnevno) (n=126). </w:t>
      </w:r>
      <w:r w:rsidRPr="004E3C4C">
        <w:rPr>
          <w:rFonts w:eastAsia="Times New Roman"/>
          <w:sz w:val="22"/>
          <w:szCs w:val="22"/>
        </w:rPr>
        <w:t xml:space="preserve">Preživljenje bez radiografske progresije bolesti </w:t>
      </w:r>
      <w:r w:rsidRPr="00567123">
        <w:rPr>
          <w:rFonts w:eastAsia="Times New Roman"/>
          <w:sz w:val="22"/>
          <w:szCs w:val="22"/>
        </w:rPr>
        <w:t>(engl</w:t>
      </w:r>
      <w:r w:rsidRPr="008C2847">
        <w:rPr>
          <w:rFonts w:eastAsia="Times New Roman"/>
          <w:i/>
          <w:iCs/>
          <w:sz w:val="22"/>
          <w:szCs w:val="22"/>
        </w:rPr>
        <w:t>. radiographic progression-free survival</w:t>
      </w:r>
      <w:r>
        <w:rPr>
          <w:rFonts w:eastAsia="Times New Roman"/>
          <w:sz w:val="22"/>
          <w:szCs w:val="22"/>
        </w:rPr>
        <w:t xml:space="preserve">, rPFS), </w:t>
      </w:r>
      <w:r w:rsidRPr="003548D7">
        <w:rPr>
          <w:rFonts w:eastAsia="Times New Roman"/>
          <w:sz w:val="22"/>
          <w:szCs w:val="22"/>
        </w:rPr>
        <w:t>definiran</w:t>
      </w:r>
      <w:r>
        <w:rPr>
          <w:rFonts w:eastAsia="Times New Roman"/>
          <w:sz w:val="22"/>
          <w:szCs w:val="22"/>
        </w:rPr>
        <w:t>o</w:t>
      </w:r>
      <w:r w:rsidRPr="003548D7">
        <w:rPr>
          <w:rFonts w:eastAsia="Times New Roman"/>
          <w:sz w:val="22"/>
          <w:szCs w:val="22"/>
        </w:rPr>
        <w:t xml:space="preserve"> kriterijima PCWG2 (engl. </w:t>
      </w:r>
      <w:r w:rsidRPr="008C2847">
        <w:rPr>
          <w:rFonts w:eastAsia="Times New Roman"/>
          <w:i/>
          <w:iCs/>
          <w:sz w:val="22"/>
          <w:szCs w:val="22"/>
        </w:rPr>
        <w:t>Prostate Cancer Clinical Trials Working Group 2</w:t>
      </w:r>
      <w:r w:rsidRPr="003548D7">
        <w:rPr>
          <w:rFonts w:eastAsia="Times New Roman"/>
          <w:sz w:val="22"/>
          <w:szCs w:val="22"/>
        </w:rPr>
        <w:t>)</w:t>
      </w:r>
      <w:r>
        <w:rPr>
          <w:rFonts w:eastAsia="Times New Roman"/>
          <w:sz w:val="22"/>
          <w:szCs w:val="22"/>
        </w:rPr>
        <w:t>, bilo je primarna mjera ishoda.</w:t>
      </w:r>
      <w:r w:rsidR="00A03B07">
        <w:rPr>
          <w:rFonts w:eastAsia="Times New Roman"/>
          <w:sz w:val="22"/>
          <w:szCs w:val="22"/>
        </w:rPr>
        <w:t xml:space="preserve"> </w:t>
      </w:r>
      <w:r>
        <w:rPr>
          <w:rFonts w:eastAsia="Times New Roman"/>
          <w:sz w:val="22"/>
          <w:szCs w:val="22"/>
        </w:rPr>
        <w:t>Sekundarne mjere ishoda uključivale su ukupno preživljenje, preživljenje bez progresije bolesti, učinak na razinu PSA i tumorski odgovor.</w:t>
      </w:r>
    </w:p>
    <w:p w14:paraId="103F33D1" w14:textId="77777777" w:rsidR="00A03B07" w:rsidRDefault="00A03B07" w:rsidP="00B4545A">
      <w:pPr>
        <w:tabs>
          <w:tab w:val="left" w:pos="720"/>
        </w:tabs>
        <w:rPr>
          <w:rFonts w:eastAsia="Times New Roman"/>
          <w:sz w:val="22"/>
          <w:szCs w:val="22"/>
        </w:rPr>
      </w:pPr>
    </w:p>
    <w:p w14:paraId="63B3A44D" w14:textId="77777777" w:rsidR="00B4545A" w:rsidRDefault="00B4545A" w:rsidP="00B4545A">
      <w:pPr>
        <w:tabs>
          <w:tab w:val="left" w:pos="720"/>
        </w:tabs>
        <w:rPr>
          <w:rFonts w:eastAsia="Times New Roman"/>
          <w:sz w:val="22"/>
          <w:szCs w:val="22"/>
        </w:rPr>
      </w:pPr>
      <w:r w:rsidRPr="0086308B">
        <w:rPr>
          <w:rFonts w:eastAsia="Times New Roman"/>
          <w:sz w:val="22"/>
          <w:szCs w:val="22"/>
        </w:rPr>
        <w:lastRenderedPageBreak/>
        <w:t>Demografska obilježja</w:t>
      </w:r>
      <w:r>
        <w:rPr>
          <w:rFonts w:eastAsia="Times New Roman"/>
          <w:sz w:val="22"/>
          <w:szCs w:val="22"/>
        </w:rPr>
        <w:t xml:space="preserve"> i značajke bolesti </w:t>
      </w:r>
      <w:r w:rsidRPr="0086308B">
        <w:rPr>
          <w:rFonts w:eastAsia="Times New Roman"/>
          <w:sz w:val="22"/>
          <w:szCs w:val="22"/>
        </w:rPr>
        <w:t>bil</w:t>
      </w:r>
      <w:r>
        <w:rPr>
          <w:rFonts w:eastAsia="Times New Roman"/>
          <w:sz w:val="22"/>
          <w:szCs w:val="22"/>
        </w:rPr>
        <w:t>e</w:t>
      </w:r>
      <w:r w:rsidRPr="0086308B">
        <w:rPr>
          <w:rFonts w:eastAsia="Times New Roman"/>
          <w:sz w:val="22"/>
          <w:szCs w:val="22"/>
        </w:rPr>
        <w:t xml:space="preserve"> su ujednačen</w:t>
      </w:r>
      <w:r>
        <w:rPr>
          <w:rFonts w:eastAsia="Times New Roman"/>
          <w:sz w:val="22"/>
          <w:szCs w:val="22"/>
        </w:rPr>
        <w:t>e</w:t>
      </w:r>
      <w:r w:rsidRPr="0086308B">
        <w:rPr>
          <w:rFonts w:eastAsia="Times New Roman"/>
          <w:sz w:val="22"/>
          <w:szCs w:val="22"/>
        </w:rPr>
        <w:t xml:space="preserve"> među </w:t>
      </w:r>
      <w:r>
        <w:rPr>
          <w:rFonts w:eastAsia="Times New Roman"/>
          <w:sz w:val="22"/>
          <w:szCs w:val="22"/>
        </w:rPr>
        <w:t>liječenim</w:t>
      </w:r>
      <w:r w:rsidR="00A03B07">
        <w:rPr>
          <w:rFonts w:eastAsia="Times New Roman"/>
          <w:sz w:val="22"/>
          <w:szCs w:val="22"/>
        </w:rPr>
        <w:t xml:space="preserve"> </w:t>
      </w:r>
      <w:r w:rsidRPr="0086308B">
        <w:rPr>
          <w:rFonts w:eastAsia="Times New Roman"/>
          <w:sz w:val="22"/>
          <w:szCs w:val="22"/>
        </w:rPr>
        <w:t>skupinam</w:t>
      </w:r>
      <w:r>
        <w:rPr>
          <w:rFonts w:eastAsia="Times New Roman"/>
          <w:sz w:val="22"/>
          <w:szCs w:val="22"/>
        </w:rPr>
        <w:t>a. Na početku ispitivanja ukupan medijan dobi iznosio je 70 godina, 95% bolesnika imalo je ECOG status od 0 do 1, a medijan Gleasonova zbroja iznosio je 8. Šezdeset jedan posto (61%) bolesnika prethodno je liječeno lijekom koji cilja androgeni receptor, nakon liječenja docetakselom.</w:t>
      </w:r>
    </w:p>
    <w:p w14:paraId="7DB313D5" w14:textId="77777777" w:rsidR="00B4545A" w:rsidRDefault="00B4545A" w:rsidP="00B4545A">
      <w:pPr>
        <w:tabs>
          <w:tab w:val="left" w:pos="720"/>
        </w:tabs>
        <w:rPr>
          <w:rFonts w:eastAsia="Times New Roman"/>
          <w:sz w:val="22"/>
          <w:szCs w:val="22"/>
        </w:rPr>
      </w:pPr>
    </w:p>
    <w:p w14:paraId="5A0CC7DD" w14:textId="77777777" w:rsidR="00B4545A" w:rsidRDefault="00B4545A" w:rsidP="00B4545A">
      <w:pPr>
        <w:tabs>
          <w:tab w:val="left" w:pos="720"/>
        </w:tabs>
        <w:rPr>
          <w:rFonts w:eastAsia="Times New Roman"/>
          <w:sz w:val="22"/>
          <w:szCs w:val="22"/>
        </w:rPr>
      </w:pPr>
      <w:r>
        <w:rPr>
          <w:rFonts w:eastAsia="Times New Roman"/>
          <w:sz w:val="22"/>
          <w:szCs w:val="22"/>
        </w:rPr>
        <w:t>Ispitivanje je zadovoljilo svoju primarnu mjeru ishoda: p</w:t>
      </w:r>
      <w:r w:rsidRPr="002E4E82">
        <w:rPr>
          <w:rFonts w:eastAsia="Times New Roman"/>
          <w:sz w:val="22"/>
          <w:szCs w:val="22"/>
        </w:rPr>
        <w:t>reživljenje bez radiografske progresije bolesti</w:t>
      </w:r>
      <w:r>
        <w:rPr>
          <w:rFonts w:eastAsia="Times New Roman"/>
          <w:sz w:val="22"/>
          <w:szCs w:val="22"/>
        </w:rPr>
        <w:t xml:space="preserve"> bilo je značajno dulje kod primjene </w:t>
      </w:r>
      <w:r w:rsidR="008C2C43">
        <w:rPr>
          <w:rFonts w:eastAsia="Times New Roman"/>
          <w:sz w:val="22"/>
          <w:szCs w:val="22"/>
        </w:rPr>
        <w:t>kabazitaksela</w:t>
      </w:r>
      <w:r>
        <w:rPr>
          <w:rFonts w:eastAsia="Times New Roman"/>
          <w:sz w:val="22"/>
          <w:szCs w:val="22"/>
        </w:rPr>
        <w:t xml:space="preserve"> nego kod primjene lijeka koji cilja androgeni receptor (8,0 mjeseci u odnosu na 3,7 mjeseci), uz smanjenje rizika od radiografske progresije za 46% u usporedbi s lijekom koji cilja androgeni receptor (vidjeti Tablicu 6 i Sliku 2).</w:t>
      </w:r>
    </w:p>
    <w:p w14:paraId="375C624C" w14:textId="77777777" w:rsidR="00B4545A" w:rsidRDefault="00B4545A" w:rsidP="00B4545A">
      <w:pPr>
        <w:tabs>
          <w:tab w:val="left" w:pos="720"/>
        </w:tabs>
        <w:rPr>
          <w:rFonts w:eastAsia="Times New Roman"/>
          <w:sz w:val="22"/>
          <w:szCs w:val="22"/>
        </w:rPr>
      </w:pPr>
    </w:p>
    <w:p w14:paraId="6E33BE7F" w14:textId="77777777" w:rsidR="00B4545A" w:rsidRPr="008A3BDC" w:rsidRDefault="00B4545A" w:rsidP="00B4545A">
      <w:pPr>
        <w:suppressAutoHyphens/>
        <w:spacing w:before="240"/>
        <w:jc w:val="center"/>
        <w:rPr>
          <w:rFonts w:eastAsia="MS Mincho"/>
          <w:bCs/>
          <w:color w:val="000000"/>
          <w:sz w:val="22"/>
          <w:szCs w:val="22"/>
          <w:lang w:eastAsia="ar-SA"/>
        </w:rPr>
      </w:pPr>
      <w:r w:rsidRPr="008A3BDC">
        <w:rPr>
          <w:rFonts w:eastAsia="MS Mincho"/>
          <w:color w:val="000000"/>
          <w:sz w:val="22"/>
          <w:szCs w:val="22"/>
          <w:lang w:eastAsia="ar-SA"/>
        </w:rPr>
        <w:t>Tablica 6</w:t>
      </w:r>
      <w:r w:rsidRPr="008A3BDC">
        <w:rPr>
          <w:rFonts w:eastAsia="MS Mincho"/>
          <w:bCs/>
          <w:color w:val="000000"/>
          <w:sz w:val="22"/>
          <w:szCs w:val="22"/>
          <w:lang w:eastAsia="ar-SA"/>
        </w:rPr>
        <w:t xml:space="preserve"> </w:t>
      </w:r>
      <w:r w:rsidRPr="008A3BDC">
        <w:rPr>
          <w:rFonts w:eastAsia="MS Mincho"/>
          <w:bCs/>
          <w:color w:val="000000"/>
          <w:sz w:val="22"/>
          <w:szCs w:val="22"/>
          <w:lang w:eastAsia="ar-SA"/>
        </w:rPr>
        <w:softHyphen/>
      </w:r>
      <w:r w:rsidRPr="00F716C4">
        <w:rPr>
          <w:sz w:val="22"/>
          <w:szCs w:val="22"/>
        </w:rPr>
        <w:t xml:space="preserve">­ </w:t>
      </w:r>
      <w:r>
        <w:rPr>
          <w:sz w:val="22"/>
          <w:szCs w:val="22"/>
        </w:rPr>
        <w:t xml:space="preserve">Djelotvornost </w:t>
      </w:r>
      <w:r w:rsidR="008C2C43">
        <w:rPr>
          <w:sz w:val="22"/>
          <w:szCs w:val="22"/>
        </w:rPr>
        <w:t>kabazitaksela</w:t>
      </w:r>
      <w:r>
        <w:rPr>
          <w:sz w:val="22"/>
          <w:szCs w:val="22"/>
        </w:rPr>
        <w:t xml:space="preserve"> u ispitivanju CARD</w:t>
      </w:r>
      <w:r w:rsidRPr="008A3BDC">
        <w:rPr>
          <w:rFonts w:eastAsia="MS Mincho"/>
          <w:bCs/>
          <w:color w:val="000000"/>
          <w:sz w:val="22"/>
          <w:szCs w:val="22"/>
          <w:lang w:eastAsia="ar-SA"/>
        </w:rPr>
        <w:t xml:space="preserve"> u liječenju bolesnika</w:t>
      </w:r>
      <w:r w:rsidRPr="001C32AC">
        <w:rPr>
          <w:sz w:val="22"/>
          <w:szCs w:val="24"/>
        </w:rPr>
        <w:t xml:space="preserve"> </w:t>
      </w:r>
      <w:r>
        <w:rPr>
          <w:sz w:val="22"/>
          <w:szCs w:val="24"/>
        </w:rPr>
        <w:t>s metastatskim karcinomom prostate rezistentnim na kastraciju</w:t>
      </w:r>
      <w:r w:rsidRPr="008A3BDC">
        <w:rPr>
          <w:rFonts w:eastAsia="MS Mincho"/>
          <w:bCs/>
          <w:color w:val="000000"/>
          <w:sz w:val="22"/>
          <w:szCs w:val="22"/>
          <w:lang w:eastAsia="ar-SA"/>
        </w:rPr>
        <w:t xml:space="preserve"> (analiza populacije predviđene za liječenje) – preživljenje bez radiografske progresije bolesti (rPFS) </w:t>
      </w:r>
      <w:r w:rsidRPr="008A3BDC">
        <w:rPr>
          <w:rFonts w:eastAsia="MS Mincho"/>
          <w:bCs/>
          <w:color w:val="000000"/>
          <w:sz w:val="22"/>
          <w:szCs w:val="22"/>
          <w:lang w:eastAsia="ar-SA"/>
        </w:rPr>
        <w:br/>
      </w: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B4545A" w:rsidRPr="001566C4" w14:paraId="53B77C8A" w14:textId="77777777" w:rsidTr="0033177C">
        <w:tc>
          <w:tcPr>
            <w:tcW w:w="3588" w:type="dxa"/>
            <w:tcBorders>
              <w:bottom w:val="single" w:sz="4" w:space="0" w:color="auto"/>
            </w:tcBorders>
          </w:tcPr>
          <w:p w14:paraId="521FF384" w14:textId="77777777" w:rsidR="00B4545A" w:rsidRPr="008A3BDC" w:rsidRDefault="00B4545A" w:rsidP="0033177C">
            <w:pPr>
              <w:pStyle w:val="Normal11pt"/>
              <w:keepNext/>
              <w:keepLines/>
              <w:jc w:val="center"/>
              <w:rPr>
                <w:color w:val="000000"/>
                <w:sz w:val="20"/>
                <w:szCs w:val="20"/>
                <w:lang w:val="hr-HR"/>
              </w:rPr>
            </w:pPr>
          </w:p>
        </w:tc>
        <w:tc>
          <w:tcPr>
            <w:tcW w:w="2940" w:type="dxa"/>
            <w:tcBorders>
              <w:bottom w:val="single" w:sz="4" w:space="0" w:color="auto"/>
            </w:tcBorders>
          </w:tcPr>
          <w:p w14:paraId="2ECDDFA7" w14:textId="1469AF49" w:rsidR="00B4545A" w:rsidRPr="00BA68DB" w:rsidRDefault="00513A71" w:rsidP="0033177C">
            <w:pPr>
              <w:pStyle w:val="Normal11pt"/>
              <w:keepNext/>
              <w:keepLines/>
              <w:jc w:val="center"/>
              <w:rPr>
                <w:bCs/>
                <w:color w:val="000000"/>
                <w:sz w:val="20"/>
                <w:szCs w:val="20"/>
              </w:rPr>
            </w:pPr>
            <w:proofErr w:type="spellStart"/>
            <w:r>
              <w:rPr>
                <w:bCs/>
                <w:color w:val="000000"/>
                <w:sz w:val="20"/>
                <w:szCs w:val="20"/>
              </w:rPr>
              <w:t>k</w:t>
            </w:r>
            <w:r w:rsidR="004D2310">
              <w:rPr>
                <w:bCs/>
                <w:color w:val="000000"/>
                <w:sz w:val="20"/>
                <w:szCs w:val="20"/>
              </w:rPr>
              <w:t>abazitaksel</w:t>
            </w:r>
            <w:proofErr w:type="spellEnd"/>
          </w:p>
          <w:p w14:paraId="2B09D533" w14:textId="77777777" w:rsidR="00B4545A" w:rsidRPr="00BA68DB" w:rsidRDefault="00B4545A" w:rsidP="0033177C">
            <w:pPr>
              <w:pStyle w:val="Normal11pt"/>
              <w:keepNext/>
              <w:keepLines/>
              <w:jc w:val="center"/>
              <w:rPr>
                <w:bCs/>
                <w:color w:val="000000"/>
                <w:sz w:val="20"/>
                <w:szCs w:val="20"/>
              </w:rPr>
            </w:pPr>
            <w:r w:rsidRPr="00BA68DB">
              <w:rPr>
                <w:bCs/>
                <w:color w:val="000000"/>
                <w:sz w:val="20"/>
                <w:szCs w:val="20"/>
              </w:rPr>
              <w:t xml:space="preserve">+ </w:t>
            </w:r>
            <w:proofErr w:type="spellStart"/>
            <w:r w:rsidRPr="00BA68DB">
              <w:rPr>
                <w:bCs/>
                <w:color w:val="000000"/>
                <w:sz w:val="20"/>
                <w:szCs w:val="20"/>
              </w:rPr>
              <w:t>predni</w:t>
            </w:r>
            <w:r>
              <w:rPr>
                <w:bCs/>
                <w:color w:val="000000"/>
                <w:sz w:val="20"/>
                <w:szCs w:val="20"/>
              </w:rPr>
              <w:t>z</w:t>
            </w:r>
            <w:r w:rsidRPr="00BA68DB">
              <w:rPr>
                <w:bCs/>
                <w:color w:val="000000"/>
                <w:sz w:val="20"/>
                <w:szCs w:val="20"/>
              </w:rPr>
              <w:t>on</w:t>
            </w:r>
            <w:proofErr w:type="spellEnd"/>
            <w:r w:rsidRPr="00BA68DB">
              <w:rPr>
                <w:bCs/>
                <w:color w:val="000000"/>
                <w:sz w:val="20"/>
                <w:szCs w:val="20"/>
              </w:rPr>
              <w:t>/</w:t>
            </w:r>
            <w:proofErr w:type="spellStart"/>
            <w:r w:rsidRPr="00BA68DB">
              <w:rPr>
                <w:bCs/>
                <w:color w:val="000000"/>
                <w:sz w:val="20"/>
                <w:szCs w:val="20"/>
              </w:rPr>
              <w:t>predni</w:t>
            </w:r>
            <w:r>
              <w:rPr>
                <w:bCs/>
                <w:color w:val="000000"/>
                <w:sz w:val="20"/>
                <w:szCs w:val="20"/>
              </w:rPr>
              <w:t>z</w:t>
            </w:r>
            <w:r w:rsidRPr="00BA68DB">
              <w:rPr>
                <w:bCs/>
                <w:color w:val="000000"/>
                <w:sz w:val="20"/>
                <w:szCs w:val="20"/>
              </w:rPr>
              <w:t>olon</w:t>
            </w:r>
            <w:proofErr w:type="spellEnd"/>
            <w:r w:rsidRPr="00BA68DB">
              <w:rPr>
                <w:bCs/>
                <w:color w:val="000000"/>
                <w:sz w:val="20"/>
                <w:szCs w:val="20"/>
              </w:rPr>
              <w:t xml:space="preserve"> </w:t>
            </w:r>
          </w:p>
          <w:p w14:paraId="3344BC9A" w14:textId="77777777" w:rsidR="00B4545A" w:rsidRPr="00BA68DB" w:rsidRDefault="00B4545A" w:rsidP="0033177C">
            <w:pPr>
              <w:pStyle w:val="Normal11pt"/>
              <w:keepNext/>
              <w:keepLines/>
              <w:jc w:val="center"/>
              <w:rPr>
                <w:bCs/>
                <w:color w:val="000000"/>
                <w:sz w:val="20"/>
                <w:szCs w:val="20"/>
              </w:rPr>
            </w:pPr>
            <w:r w:rsidRPr="00BA68DB">
              <w:rPr>
                <w:bCs/>
                <w:color w:val="000000"/>
                <w:sz w:val="20"/>
                <w:szCs w:val="20"/>
              </w:rPr>
              <w:t>+ G-CSF</w:t>
            </w:r>
          </w:p>
          <w:p w14:paraId="6F0426D3" w14:textId="77777777" w:rsidR="00B4545A" w:rsidRPr="00BA68DB" w:rsidRDefault="00B4545A" w:rsidP="0033177C">
            <w:pPr>
              <w:pStyle w:val="Normal11pt"/>
              <w:keepNext/>
              <w:keepLines/>
              <w:jc w:val="center"/>
              <w:rPr>
                <w:bCs/>
                <w:color w:val="000000"/>
                <w:sz w:val="20"/>
                <w:szCs w:val="20"/>
              </w:rPr>
            </w:pPr>
          </w:p>
          <w:p w14:paraId="0D52666A" w14:textId="77777777" w:rsidR="00B4545A" w:rsidRDefault="00B4545A" w:rsidP="0033177C">
            <w:pPr>
              <w:pStyle w:val="Normal11pt"/>
              <w:keepNext/>
              <w:keepLines/>
              <w:jc w:val="center"/>
              <w:rPr>
                <w:bCs/>
                <w:color w:val="000000"/>
                <w:sz w:val="20"/>
                <w:szCs w:val="20"/>
              </w:rPr>
            </w:pPr>
          </w:p>
          <w:p w14:paraId="2D2FAA6E" w14:textId="77777777" w:rsidR="00B4545A" w:rsidRPr="00BA68DB" w:rsidRDefault="00B4545A" w:rsidP="0033177C">
            <w:pPr>
              <w:pStyle w:val="Normal11pt"/>
              <w:keepNext/>
              <w:keepLines/>
              <w:jc w:val="center"/>
              <w:rPr>
                <w:bCs/>
                <w:color w:val="000000"/>
                <w:sz w:val="20"/>
                <w:szCs w:val="20"/>
              </w:rPr>
            </w:pPr>
          </w:p>
          <w:p w14:paraId="18AA0119" w14:textId="77777777" w:rsidR="00B4545A" w:rsidRPr="00BA68DB" w:rsidRDefault="00B4545A" w:rsidP="0033177C">
            <w:pPr>
              <w:pStyle w:val="Normal11pt"/>
              <w:keepNext/>
              <w:keepLines/>
              <w:jc w:val="center"/>
              <w:rPr>
                <w:bCs/>
                <w:color w:val="000000"/>
                <w:sz w:val="20"/>
                <w:szCs w:val="20"/>
              </w:rPr>
            </w:pPr>
            <w:r w:rsidRPr="00BA68DB">
              <w:rPr>
                <w:bCs/>
                <w:color w:val="000000"/>
                <w:sz w:val="20"/>
                <w:szCs w:val="20"/>
              </w:rPr>
              <w:t>n=129</w:t>
            </w:r>
          </w:p>
        </w:tc>
        <w:tc>
          <w:tcPr>
            <w:tcW w:w="2940" w:type="dxa"/>
            <w:tcBorders>
              <w:bottom w:val="single" w:sz="4" w:space="0" w:color="auto"/>
            </w:tcBorders>
          </w:tcPr>
          <w:p w14:paraId="4CF8EC54" w14:textId="3576478E" w:rsidR="00B4545A" w:rsidRPr="008A3BDC" w:rsidRDefault="00513A71" w:rsidP="0033177C">
            <w:pPr>
              <w:pStyle w:val="Normal11pt"/>
              <w:keepNext/>
              <w:keepLines/>
              <w:jc w:val="center"/>
              <w:rPr>
                <w:bCs/>
                <w:color w:val="000000"/>
                <w:sz w:val="20"/>
                <w:szCs w:val="20"/>
                <w:lang w:val="nl-NL"/>
              </w:rPr>
            </w:pPr>
            <w:r w:rsidRPr="008A3BDC">
              <w:rPr>
                <w:bCs/>
                <w:color w:val="000000"/>
                <w:sz w:val="20"/>
                <w:szCs w:val="20"/>
                <w:lang w:val="nl-NL"/>
              </w:rPr>
              <w:t>l</w:t>
            </w:r>
            <w:r w:rsidR="00B4545A" w:rsidRPr="008A3BDC">
              <w:rPr>
                <w:bCs/>
                <w:color w:val="000000"/>
                <w:sz w:val="20"/>
                <w:szCs w:val="20"/>
                <w:lang w:val="nl-NL"/>
              </w:rPr>
              <w:t>ijek koji cilja androgeni receptor:</w:t>
            </w:r>
          </w:p>
          <w:p w14:paraId="048F40F7" w14:textId="77777777" w:rsidR="00B4545A" w:rsidRPr="00BA68DB" w:rsidRDefault="00B4545A" w:rsidP="0033177C">
            <w:pPr>
              <w:pStyle w:val="Normal11pt"/>
              <w:keepNext/>
              <w:keepLines/>
              <w:jc w:val="center"/>
              <w:rPr>
                <w:bCs/>
                <w:color w:val="000000"/>
                <w:sz w:val="20"/>
                <w:szCs w:val="20"/>
              </w:rPr>
            </w:pPr>
            <w:proofErr w:type="spellStart"/>
            <w:r>
              <w:rPr>
                <w:bCs/>
                <w:color w:val="000000"/>
                <w:sz w:val="20"/>
                <w:szCs w:val="20"/>
              </w:rPr>
              <w:t>a</w:t>
            </w:r>
            <w:r w:rsidRPr="00BA68DB">
              <w:rPr>
                <w:bCs/>
                <w:color w:val="000000"/>
                <w:sz w:val="20"/>
                <w:szCs w:val="20"/>
              </w:rPr>
              <w:t>birateron</w:t>
            </w:r>
            <w:proofErr w:type="spellEnd"/>
            <w:r w:rsidRPr="00BA68DB">
              <w:rPr>
                <w:bCs/>
                <w:color w:val="000000"/>
                <w:sz w:val="20"/>
                <w:szCs w:val="20"/>
              </w:rPr>
              <w:t xml:space="preserve"> + </w:t>
            </w:r>
            <w:proofErr w:type="spellStart"/>
            <w:r w:rsidRPr="00BA68DB">
              <w:rPr>
                <w:bCs/>
                <w:color w:val="000000"/>
                <w:sz w:val="20"/>
                <w:szCs w:val="20"/>
              </w:rPr>
              <w:t>predni</w:t>
            </w:r>
            <w:r>
              <w:rPr>
                <w:bCs/>
                <w:color w:val="000000"/>
                <w:sz w:val="20"/>
                <w:szCs w:val="20"/>
              </w:rPr>
              <w:t>z</w:t>
            </w:r>
            <w:r w:rsidRPr="00BA68DB">
              <w:rPr>
                <w:bCs/>
                <w:color w:val="000000"/>
                <w:sz w:val="20"/>
                <w:szCs w:val="20"/>
              </w:rPr>
              <w:t>on</w:t>
            </w:r>
            <w:proofErr w:type="spellEnd"/>
            <w:r w:rsidRPr="00BA68DB">
              <w:rPr>
                <w:bCs/>
                <w:color w:val="000000"/>
                <w:sz w:val="20"/>
                <w:szCs w:val="20"/>
              </w:rPr>
              <w:t>/</w:t>
            </w:r>
            <w:proofErr w:type="spellStart"/>
            <w:r w:rsidRPr="00BA68DB">
              <w:rPr>
                <w:bCs/>
                <w:color w:val="000000"/>
                <w:sz w:val="20"/>
                <w:szCs w:val="20"/>
              </w:rPr>
              <w:t>predni</w:t>
            </w:r>
            <w:r>
              <w:rPr>
                <w:bCs/>
                <w:color w:val="000000"/>
                <w:sz w:val="20"/>
                <w:szCs w:val="20"/>
              </w:rPr>
              <w:t>z</w:t>
            </w:r>
            <w:r w:rsidRPr="00BA68DB">
              <w:rPr>
                <w:bCs/>
                <w:color w:val="000000"/>
                <w:sz w:val="20"/>
                <w:szCs w:val="20"/>
              </w:rPr>
              <w:t>olon</w:t>
            </w:r>
            <w:proofErr w:type="spellEnd"/>
          </w:p>
          <w:p w14:paraId="06BBED2B" w14:textId="77777777" w:rsidR="00B4545A" w:rsidRPr="00BA68DB" w:rsidRDefault="00B4545A" w:rsidP="0033177C">
            <w:pPr>
              <w:pStyle w:val="Normal11pt"/>
              <w:keepNext/>
              <w:keepLines/>
              <w:jc w:val="center"/>
              <w:rPr>
                <w:bCs/>
                <w:color w:val="000000"/>
                <w:sz w:val="20"/>
                <w:szCs w:val="20"/>
              </w:rPr>
            </w:pPr>
            <w:proofErr w:type="spellStart"/>
            <w:r>
              <w:rPr>
                <w:bCs/>
                <w:color w:val="000000"/>
                <w:sz w:val="20"/>
                <w:szCs w:val="20"/>
              </w:rPr>
              <w:t>ili</w:t>
            </w:r>
            <w:proofErr w:type="spellEnd"/>
          </w:p>
          <w:p w14:paraId="72864F41" w14:textId="77777777" w:rsidR="00B4545A" w:rsidRPr="00BA68DB" w:rsidRDefault="00B4545A" w:rsidP="0033177C">
            <w:pPr>
              <w:pStyle w:val="Normal11pt"/>
              <w:keepNext/>
              <w:keepLines/>
              <w:jc w:val="center"/>
              <w:rPr>
                <w:bCs/>
                <w:color w:val="000000"/>
                <w:sz w:val="20"/>
                <w:szCs w:val="20"/>
              </w:rPr>
            </w:pPr>
            <w:r>
              <w:rPr>
                <w:bCs/>
                <w:color w:val="000000"/>
                <w:sz w:val="20"/>
                <w:szCs w:val="20"/>
              </w:rPr>
              <w:t>e</w:t>
            </w:r>
            <w:r w:rsidRPr="00BA68DB">
              <w:rPr>
                <w:bCs/>
                <w:color w:val="000000"/>
                <w:sz w:val="20"/>
                <w:szCs w:val="20"/>
              </w:rPr>
              <w:t>nzalutamid</w:t>
            </w:r>
          </w:p>
          <w:p w14:paraId="259B5924" w14:textId="77777777" w:rsidR="00B4545A" w:rsidRPr="00BA68DB" w:rsidRDefault="00B4545A" w:rsidP="0033177C">
            <w:pPr>
              <w:pStyle w:val="Normal11pt"/>
              <w:keepNext/>
              <w:keepLines/>
              <w:jc w:val="center"/>
              <w:rPr>
                <w:bCs/>
                <w:color w:val="000000"/>
                <w:sz w:val="20"/>
                <w:szCs w:val="20"/>
              </w:rPr>
            </w:pPr>
            <w:r w:rsidRPr="00BA68DB">
              <w:rPr>
                <w:bCs/>
                <w:color w:val="000000"/>
                <w:sz w:val="20"/>
                <w:szCs w:val="20"/>
              </w:rPr>
              <w:t>n=126</w:t>
            </w:r>
          </w:p>
        </w:tc>
      </w:tr>
      <w:tr w:rsidR="00B4545A" w:rsidRPr="006B65B0" w14:paraId="3C91236D" w14:textId="77777777" w:rsidTr="0033177C">
        <w:tc>
          <w:tcPr>
            <w:tcW w:w="3588" w:type="dxa"/>
            <w:tcBorders>
              <w:top w:val="nil"/>
              <w:bottom w:val="nil"/>
            </w:tcBorders>
          </w:tcPr>
          <w:p w14:paraId="41319865" w14:textId="77777777" w:rsidR="00B4545A" w:rsidRPr="008A3BDC" w:rsidRDefault="00B4545A" w:rsidP="0033177C">
            <w:pPr>
              <w:pStyle w:val="Normal11pt"/>
              <w:rPr>
                <w:bCs/>
                <w:color w:val="000000"/>
                <w:sz w:val="20"/>
                <w:szCs w:val="20"/>
                <w:lang w:val="hr-HR"/>
              </w:rPr>
            </w:pPr>
            <w:r w:rsidRPr="008A3BDC">
              <w:rPr>
                <w:bCs/>
                <w:color w:val="000000"/>
                <w:sz w:val="20"/>
                <w:szCs w:val="20"/>
                <w:lang w:val="hr-HR"/>
              </w:rPr>
              <w:t>Broj događaja na datum završetka prikupljanja podataka (</w:t>
            </w:r>
            <w:r w:rsidRPr="008A3BDC">
              <w:rPr>
                <w:bCs/>
                <w:i/>
                <w:color w:val="000000"/>
                <w:sz w:val="20"/>
                <w:szCs w:val="20"/>
                <w:lang w:val="hr-HR"/>
              </w:rPr>
              <w:t>cut-off date</w:t>
            </w:r>
            <w:r w:rsidRPr="008A3BDC">
              <w:rPr>
                <w:bCs/>
                <w:color w:val="000000"/>
                <w:sz w:val="20"/>
                <w:szCs w:val="20"/>
                <w:lang w:val="hr-HR"/>
              </w:rPr>
              <w:t>)  (%)</w:t>
            </w:r>
          </w:p>
        </w:tc>
        <w:tc>
          <w:tcPr>
            <w:tcW w:w="2940" w:type="dxa"/>
            <w:tcBorders>
              <w:top w:val="nil"/>
              <w:bottom w:val="nil"/>
            </w:tcBorders>
          </w:tcPr>
          <w:p w14:paraId="26B02180" w14:textId="77777777" w:rsidR="00B4545A" w:rsidRDefault="00B4545A" w:rsidP="0033177C">
            <w:pPr>
              <w:pStyle w:val="Normal11pt"/>
              <w:jc w:val="center"/>
              <w:rPr>
                <w:color w:val="000000"/>
                <w:sz w:val="20"/>
                <w:szCs w:val="20"/>
              </w:rPr>
            </w:pPr>
            <w:r>
              <w:rPr>
                <w:color w:val="000000"/>
                <w:sz w:val="20"/>
                <w:szCs w:val="20"/>
              </w:rPr>
              <w:t>95 (73,6%)</w:t>
            </w:r>
          </w:p>
        </w:tc>
        <w:tc>
          <w:tcPr>
            <w:tcW w:w="2940" w:type="dxa"/>
            <w:tcBorders>
              <w:top w:val="nil"/>
              <w:bottom w:val="nil"/>
            </w:tcBorders>
          </w:tcPr>
          <w:p w14:paraId="4E01F7ED" w14:textId="77777777" w:rsidR="00B4545A" w:rsidRDefault="00B4545A" w:rsidP="0033177C">
            <w:pPr>
              <w:pStyle w:val="Normal11pt"/>
              <w:jc w:val="center"/>
              <w:rPr>
                <w:color w:val="000000"/>
                <w:sz w:val="20"/>
                <w:szCs w:val="20"/>
              </w:rPr>
            </w:pPr>
            <w:r>
              <w:rPr>
                <w:color w:val="000000"/>
                <w:sz w:val="20"/>
                <w:szCs w:val="20"/>
              </w:rPr>
              <w:t>101 (80,2%)</w:t>
            </w:r>
          </w:p>
        </w:tc>
      </w:tr>
      <w:tr w:rsidR="00B4545A" w:rsidRPr="006B65B0" w14:paraId="29C8024C" w14:textId="77777777" w:rsidTr="0033177C">
        <w:tc>
          <w:tcPr>
            <w:tcW w:w="3588" w:type="dxa"/>
            <w:tcBorders>
              <w:top w:val="nil"/>
              <w:bottom w:val="nil"/>
            </w:tcBorders>
          </w:tcPr>
          <w:p w14:paraId="2708EEC1" w14:textId="77777777" w:rsidR="00B4545A" w:rsidRDefault="00B4545A" w:rsidP="0033177C">
            <w:pPr>
              <w:pStyle w:val="Normal11pt"/>
              <w:rPr>
                <w:b/>
                <w:color w:val="000000"/>
                <w:sz w:val="20"/>
                <w:szCs w:val="20"/>
              </w:rPr>
            </w:pPr>
            <w:proofErr w:type="spellStart"/>
            <w:r w:rsidRPr="00361B60">
              <w:rPr>
                <w:bCs/>
                <w:color w:val="000000"/>
                <w:sz w:val="20"/>
                <w:szCs w:val="20"/>
              </w:rPr>
              <w:t>Medi</w:t>
            </w:r>
            <w:r>
              <w:rPr>
                <w:bCs/>
                <w:color w:val="000000"/>
                <w:sz w:val="20"/>
                <w:szCs w:val="20"/>
              </w:rPr>
              <w:t>j</w:t>
            </w:r>
            <w:r w:rsidRPr="00361B60">
              <w:rPr>
                <w:bCs/>
                <w:color w:val="000000"/>
                <w:sz w:val="20"/>
                <w:szCs w:val="20"/>
              </w:rPr>
              <w:t>an</w:t>
            </w:r>
            <w:proofErr w:type="spellEnd"/>
            <w:r>
              <w:rPr>
                <w:bCs/>
                <w:color w:val="000000"/>
                <w:sz w:val="20"/>
                <w:szCs w:val="20"/>
              </w:rPr>
              <w:t xml:space="preserve"> </w:t>
            </w:r>
            <w:proofErr w:type="spellStart"/>
            <w:r>
              <w:rPr>
                <w:bCs/>
                <w:color w:val="000000"/>
                <w:sz w:val="20"/>
                <w:szCs w:val="20"/>
              </w:rPr>
              <w:t>rPFS</w:t>
            </w:r>
            <w:proofErr w:type="spellEnd"/>
            <w:r>
              <w:rPr>
                <w:bCs/>
                <w:color w:val="000000"/>
                <w:sz w:val="20"/>
                <w:szCs w:val="20"/>
              </w:rPr>
              <w:t>-a (</w:t>
            </w:r>
            <w:proofErr w:type="spellStart"/>
            <w:r>
              <w:rPr>
                <w:bCs/>
                <w:color w:val="000000"/>
                <w:sz w:val="20"/>
                <w:szCs w:val="20"/>
              </w:rPr>
              <w:t>mjeseci</w:t>
            </w:r>
            <w:proofErr w:type="spellEnd"/>
            <w:r>
              <w:rPr>
                <w:bCs/>
                <w:color w:val="000000"/>
                <w:sz w:val="20"/>
                <w:szCs w:val="20"/>
              </w:rPr>
              <w:t xml:space="preserve">) (95% CI) </w:t>
            </w:r>
          </w:p>
        </w:tc>
        <w:tc>
          <w:tcPr>
            <w:tcW w:w="2940" w:type="dxa"/>
            <w:tcBorders>
              <w:top w:val="nil"/>
              <w:bottom w:val="nil"/>
            </w:tcBorders>
          </w:tcPr>
          <w:p w14:paraId="1CBC3A02" w14:textId="77777777" w:rsidR="00B4545A" w:rsidRDefault="00B4545A" w:rsidP="0033177C">
            <w:pPr>
              <w:pStyle w:val="Normal11pt"/>
              <w:jc w:val="center"/>
              <w:rPr>
                <w:color w:val="000000"/>
                <w:sz w:val="20"/>
                <w:szCs w:val="20"/>
              </w:rPr>
            </w:pPr>
            <w:r>
              <w:rPr>
                <w:color w:val="000000"/>
                <w:sz w:val="20"/>
                <w:szCs w:val="20"/>
              </w:rPr>
              <w:t>8,0 (5,7 do 9,2)</w:t>
            </w:r>
          </w:p>
        </w:tc>
        <w:tc>
          <w:tcPr>
            <w:tcW w:w="2940" w:type="dxa"/>
            <w:tcBorders>
              <w:top w:val="nil"/>
              <w:bottom w:val="nil"/>
            </w:tcBorders>
          </w:tcPr>
          <w:p w14:paraId="7C0A14AC" w14:textId="77777777" w:rsidR="00B4545A" w:rsidRDefault="00B4545A" w:rsidP="0033177C">
            <w:pPr>
              <w:pStyle w:val="Normal11pt"/>
              <w:jc w:val="center"/>
              <w:rPr>
                <w:color w:val="000000"/>
                <w:sz w:val="20"/>
                <w:szCs w:val="20"/>
              </w:rPr>
            </w:pPr>
            <w:r>
              <w:rPr>
                <w:color w:val="000000"/>
                <w:sz w:val="20"/>
                <w:szCs w:val="20"/>
              </w:rPr>
              <w:t>3,7 (2,8 do 5,1)</w:t>
            </w:r>
          </w:p>
        </w:tc>
      </w:tr>
      <w:tr w:rsidR="00B4545A" w:rsidRPr="006B65B0" w14:paraId="7B62445D" w14:textId="77777777" w:rsidTr="0033177C">
        <w:tc>
          <w:tcPr>
            <w:tcW w:w="3588" w:type="dxa"/>
            <w:tcBorders>
              <w:top w:val="nil"/>
              <w:bottom w:val="nil"/>
            </w:tcBorders>
          </w:tcPr>
          <w:p w14:paraId="790CE22A" w14:textId="77777777" w:rsidR="00B4545A" w:rsidRDefault="00B4545A" w:rsidP="0033177C">
            <w:pPr>
              <w:pStyle w:val="Normal11pt"/>
              <w:rPr>
                <w:b/>
                <w:color w:val="000000"/>
                <w:sz w:val="20"/>
                <w:szCs w:val="20"/>
              </w:rPr>
            </w:pPr>
            <w:proofErr w:type="spellStart"/>
            <w:r>
              <w:rPr>
                <w:color w:val="000000"/>
                <w:sz w:val="20"/>
                <w:szCs w:val="20"/>
              </w:rPr>
              <w:t>Omjer</w:t>
            </w:r>
            <w:proofErr w:type="spellEnd"/>
            <w:r>
              <w:rPr>
                <w:color w:val="000000"/>
                <w:sz w:val="20"/>
                <w:szCs w:val="20"/>
              </w:rPr>
              <w:t xml:space="preserve"> </w:t>
            </w:r>
            <w:proofErr w:type="spellStart"/>
            <w:r>
              <w:rPr>
                <w:color w:val="000000"/>
                <w:sz w:val="20"/>
                <w:szCs w:val="20"/>
              </w:rPr>
              <w:t>h</w:t>
            </w:r>
            <w:r w:rsidRPr="001566C4">
              <w:rPr>
                <w:color w:val="000000"/>
                <w:sz w:val="20"/>
                <w:szCs w:val="20"/>
              </w:rPr>
              <w:t>azard</w:t>
            </w:r>
            <w:r>
              <w:rPr>
                <w:color w:val="000000"/>
                <w:sz w:val="20"/>
                <w:szCs w:val="20"/>
              </w:rPr>
              <w:t>a</w:t>
            </w:r>
            <w:proofErr w:type="spellEnd"/>
            <w:r w:rsidRPr="001566C4">
              <w:rPr>
                <w:color w:val="000000"/>
                <w:sz w:val="20"/>
                <w:szCs w:val="20"/>
              </w:rPr>
              <w:t xml:space="preserve"> (HR) (95% CI)</w:t>
            </w:r>
          </w:p>
        </w:tc>
        <w:tc>
          <w:tcPr>
            <w:tcW w:w="5880" w:type="dxa"/>
            <w:gridSpan w:val="2"/>
            <w:tcBorders>
              <w:top w:val="nil"/>
              <w:bottom w:val="nil"/>
            </w:tcBorders>
          </w:tcPr>
          <w:p w14:paraId="7E4D6D2D" w14:textId="77777777" w:rsidR="00B4545A" w:rsidRDefault="00B4545A" w:rsidP="0033177C">
            <w:pPr>
              <w:pStyle w:val="Normal11pt"/>
              <w:jc w:val="center"/>
              <w:rPr>
                <w:color w:val="000000"/>
                <w:sz w:val="20"/>
                <w:szCs w:val="20"/>
              </w:rPr>
            </w:pPr>
            <w:r>
              <w:rPr>
                <w:color w:val="000000"/>
                <w:sz w:val="20"/>
                <w:szCs w:val="20"/>
              </w:rPr>
              <w:t>0,54 (0,40 do 0,73)</w:t>
            </w:r>
          </w:p>
        </w:tc>
      </w:tr>
      <w:tr w:rsidR="00B4545A" w:rsidRPr="006B65B0" w14:paraId="7AAF2F34" w14:textId="77777777" w:rsidTr="0033177C">
        <w:tc>
          <w:tcPr>
            <w:tcW w:w="3588" w:type="dxa"/>
            <w:tcBorders>
              <w:top w:val="nil"/>
              <w:bottom w:val="single" w:sz="4" w:space="0" w:color="auto"/>
            </w:tcBorders>
          </w:tcPr>
          <w:p w14:paraId="03E5AF15" w14:textId="77777777" w:rsidR="00B4545A" w:rsidRDefault="00B4545A" w:rsidP="0033177C">
            <w:pPr>
              <w:pStyle w:val="Normal11pt"/>
              <w:rPr>
                <w:b/>
                <w:color w:val="000000"/>
                <w:sz w:val="20"/>
                <w:szCs w:val="20"/>
              </w:rPr>
            </w:pPr>
            <w:r w:rsidRPr="001566C4">
              <w:rPr>
                <w:color w:val="000000"/>
                <w:sz w:val="20"/>
                <w:szCs w:val="20"/>
              </w:rPr>
              <w:t>p-v</w:t>
            </w:r>
            <w:r>
              <w:rPr>
                <w:color w:val="000000"/>
                <w:sz w:val="20"/>
                <w:szCs w:val="20"/>
              </w:rPr>
              <w:t>rijednost</w:t>
            </w:r>
            <w:r w:rsidRPr="00DC1E8C">
              <w:rPr>
                <w:color w:val="000000"/>
                <w:sz w:val="20"/>
                <w:szCs w:val="20"/>
                <w:vertAlign w:val="superscript"/>
              </w:rPr>
              <w:t>1</w:t>
            </w:r>
          </w:p>
        </w:tc>
        <w:tc>
          <w:tcPr>
            <w:tcW w:w="5880" w:type="dxa"/>
            <w:gridSpan w:val="2"/>
            <w:tcBorders>
              <w:top w:val="nil"/>
              <w:bottom w:val="single" w:sz="4" w:space="0" w:color="auto"/>
            </w:tcBorders>
          </w:tcPr>
          <w:p w14:paraId="1D7A5F85" w14:textId="77777777" w:rsidR="00B4545A" w:rsidRDefault="00B4545A" w:rsidP="0033177C">
            <w:pPr>
              <w:pStyle w:val="Normal11pt"/>
              <w:jc w:val="center"/>
              <w:rPr>
                <w:color w:val="000000"/>
                <w:sz w:val="20"/>
                <w:szCs w:val="20"/>
              </w:rPr>
            </w:pPr>
            <w:r>
              <w:rPr>
                <w:color w:val="000000"/>
                <w:sz w:val="20"/>
                <w:szCs w:val="20"/>
              </w:rPr>
              <w:t>&lt; 0,0001</w:t>
            </w:r>
          </w:p>
        </w:tc>
      </w:tr>
    </w:tbl>
    <w:p w14:paraId="2DB2DF71" w14:textId="77777777" w:rsidR="00B4545A" w:rsidRPr="00A368F1" w:rsidRDefault="00B4545A" w:rsidP="00B4545A">
      <w:pPr>
        <w:pStyle w:val="PlainText"/>
        <w:jc w:val="both"/>
        <w:rPr>
          <w:rFonts w:ascii="Times New Roman" w:hAnsi="Times New Roman"/>
          <w:color w:val="000000"/>
        </w:rPr>
      </w:pPr>
      <w:r w:rsidRPr="00A368F1">
        <w:rPr>
          <w:rFonts w:ascii="Times New Roman" w:hAnsi="Times New Roman"/>
          <w:color w:val="000000"/>
          <w:vertAlign w:val="superscript"/>
        </w:rPr>
        <w:t>1</w:t>
      </w:r>
      <w:r w:rsidRPr="00A368F1">
        <w:rPr>
          <w:rFonts w:ascii="Times New Roman" w:hAnsi="Times New Roman"/>
          <w:color w:val="000000"/>
          <w:sz w:val="22"/>
          <w:szCs w:val="22"/>
        </w:rPr>
        <w:t xml:space="preserve">stratificirani log-rang test, </w:t>
      </w:r>
      <w:proofErr w:type="spellStart"/>
      <w:r w:rsidRPr="00A368F1">
        <w:rPr>
          <w:rFonts w:ascii="Times New Roman" w:hAnsi="Times New Roman"/>
          <w:color w:val="000000"/>
          <w:sz w:val="22"/>
          <w:szCs w:val="22"/>
        </w:rPr>
        <w:t>prag</w:t>
      </w:r>
      <w:proofErr w:type="spellEnd"/>
      <w:r w:rsidRPr="00A368F1">
        <w:rPr>
          <w:rFonts w:ascii="Times New Roman" w:hAnsi="Times New Roman"/>
          <w:color w:val="000000"/>
          <w:sz w:val="22"/>
          <w:szCs w:val="22"/>
        </w:rPr>
        <w:t xml:space="preserve"> </w:t>
      </w:r>
      <w:proofErr w:type="spellStart"/>
      <w:r w:rsidRPr="00A368F1">
        <w:rPr>
          <w:rFonts w:ascii="Times New Roman" w:hAnsi="Times New Roman"/>
          <w:color w:val="000000"/>
          <w:sz w:val="22"/>
          <w:szCs w:val="22"/>
        </w:rPr>
        <w:t>signifikantnosti</w:t>
      </w:r>
      <w:proofErr w:type="spellEnd"/>
      <w:r w:rsidRPr="00A368F1">
        <w:rPr>
          <w:rFonts w:ascii="Times New Roman" w:hAnsi="Times New Roman"/>
          <w:color w:val="000000"/>
          <w:sz w:val="22"/>
          <w:szCs w:val="22"/>
        </w:rPr>
        <w:t xml:space="preserve"> = 0,05</w:t>
      </w:r>
    </w:p>
    <w:p w14:paraId="4232CE23" w14:textId="77777777" w:rsidR="00B4545A" w:rsidRDefault="00B4545A" w:rsidP="00B4545A">
      <w:pPr>
        <w:tabs>
          <w:tab w:val="left" w:pos="720"/>
        </w:tabs>
        <w:jc w:val="center"/>
        <w:rPr>
          <w:rFonts w:eastAsia="Times New Roman"/>
          <w:sz w:val="22"/>
          <w:szCs w:val="22"/>
        </w:rPr>
      </w:pPr>
    </w:p>
    <w:p w14:paraId="321AF79F" w14:textId="77777777" w:rsidR="00B4545A" w:rsidRDefault="00B4545A" w:rsidP="00B4545A">
      <w:pPr>
        <w:tabs>
          <w:tab w:val="left" w:pos="720"/>
        </w:tabs>
        <w:jc w:val="center"/>
        <w:rPr>
          <w:rFonts w:eastAsia="Times New Roman"/>
          <w:sz w:val="22"/>
          <w:szCs w:val="22"/>
          <w:lang w:eastAsia="hr-HR"/>
        </w:rPr>
      </w:pPr>
      <w:r w:rsidRPr="0086308B">
        <w:rPr>
          <w:rFonts w:eastAsia="Times New Roman"/>
          <w:sz w:val="22"/>
          <w:szCs w:val="22"/>
          <w:lang w:eastAsia="hr-HR"/>
        </w:rPr>
        <w:t>Slika</w:t>
      </w:r>
      <w:r>
        <w:rPr>
          <w:rFonts w:eastAsia="Times New Roman"/>
          <w:sz w:val="22"/>
          <w:szCs w:val="22"/>
          <w:lang w:eastAsia="hr-HR"/>
        </w:rPr>
        <w:t> 2 – Primarna mjera ishoda:</w:t>
      </w:r>
      <w:r w:rsidRPr="0086308B">
        <w:rPr>
          <w:rFonts w:eastAsia="Times New Roman"/>
          <w:sz w:val="22"/>
          <w:szCs w:val="22"/>
          <w:lang w:eastAsia="hr-HR"/>
        </w:rPr>
        <w:t xml:space="preserve"> Kaplan Meierov</w:t>
      </w:r>
      <w:r>
        <w:rPr>
          <w:rFonts w:eastAsia="Times New Roman"/>
          <w:sz w:val="22"/>
          <w:szCs w:val="22"/>
          <w:lang w:eastAsia="hr-HR"/>
        </w:rPr>
        <w:t xml:space="preserve"> prikaz p</w:t>
      </w:r>
      <w:r w:rsidRPr="008A3BDC">
        <w:rPr>
          <w:rFonts w:eastAsia="MS Mincho"/>
          <w:bCs/>
          <w:color w:val="000000"/>
          <w:sz w:val="22"/>
          <w:szCs w:val="22"/>
          <w:lang w:eastAsia="ar-SA"/>
        </w:rPr>
        <w:t>reživljenja bez radiografske progresije bolesti (ITT populacija)</w:t>
      </w:r>
    </w:p>
    <w:p w14:paraId="4F9A5F9C" w14:textId="77777777" w:rsidR="00B4545A" w:rsidRDefault="00012840" w:rsidP="00B4545A">
      <w:pPr>
        <w:tabs>
          <w:tab w:val="left" w:pos="720"/>
        </w:tabs>
        <w:jc w:val="center"/>
        <w:rPr>
          <w:rFonts w:eastAsia="Times New Roman"/>
          <w:sz w:val="22"/>
          <w:szCs w:val="22"/>
          <w:lang w:eastAsia="hr-HR"/>
        </w:rPr>
      </w:pPr>
      <w:r>
        <w:rPr>
          <w:rFonts w:eastAsia="Times New Roman"/>
          <w:noProof/>
          <w:sz w:val="22"/>
          <w:szCs w:val="22"/>
          <w:lang w:val="en-IN" w:eastAsia="en-IN"/>
        </w:rPr>
        <w:drawing>
          <wp:inline distT="0" distB="0" distL="0" distR="0" wp14:anchorId="66B25EAA" wp14:editId="63E67BC5">
            <wp:extent cx="5758815" cy="4321810"/>
            <wp:effectExtent l="0" t="0" r="0" b="2540"/>
            <wp:docPr id="2" name="Picture 2" descr="jevt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evtan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8815" cy="4321810"/>
                    </a:xfrm>
                    <a:prstGeom prst="rect">
                      <a:avLst/>
                    </a:prstGeom>
                    <a:noFill/>
                    <a:ln>
                      <a:noFill/>
                    </a:ln>
                  </pic:spPr>
                </pic:pic>
              </a:graphicData>
            </a:graphic>
          </wp:inline>
        </w:drawing>
      </w:r>
    </w:p>
    <w:p w14:paraId="7052BD22" w14:textId="77777777" w:rsidR="00B4545A" w:rsidRPr="00A368F1" w:rsidRDefault="00B4545A" w:rsidP="00B4545A">
      <w:pPr>
        <w:tabs>
          <w:tab w:val="left" w:pos="720"/>
        </w:tabs>
        <w:jc w:val="center"/>
        <w:rPr>
          <w:rFonts w:eastAsia="Times New Roman"/>
          <w:sz w:val="22"/>
          <w:szCs w:val="22"/>
          <w:lang w:eastAsia="hr-HR"/>
        </w:rPr>
      </w:pPr>
      <w:r w:rsidRPr="00A368F1">
        <w:rPr>
          <w:rFonts w:eastAsia="Times New Roman"/>
          <w:sz w:val="22"/>
          <w:szCs w:val="22"/>
          <w:lang w:eastAsia="hr-HR"/>
        </w:rPr>
        <w:lastRenderedPageBreak/>
        <w:t>‘+’ označava cenzuriranu vrijednost</w:t>
      </w:r>
    </w:p>
    <w:p w14:paraId="312EBCE9" w14:textId="77777777" w:rsidR="00B4545A" w:rsidRDefault="00B4545A" w:rsidP="00B4545A">
      <w:pPr>
        <w:tabs>
          <w:tab w:val="left" w:pos="720"/>
        </w:tabs>
        <w:jc w:val="center"/>
        <w:rPr>
          <w:rFonts w:eastAsia="Times New Roman"/>
          <w:sz w:val="22"/>
          <w:szCs w:val="22"/>
          <w:lang w:eastAsia="hr-HR"/>
        </w:rPr>
      </w:pPr>
    </w:p>
    <w:p w14:paraId="6911FE59" w14:textId="77777777" w:rsidR="00B4545A" w:rsidRPr="008A3BDC" w:rsidRDefault="00B4545A" w:rsidP="00B4545A">
      <w:pPr>
        <w:tabs>
          <w:tab w:val="left" w:pos="720"/>
        </w:tabs>
        <w:rPr>
          <w:rFonts w:eastAsia="MS Mincho"/>
          <w:bCs/>
          <w:color w:val="000000"/>
          <w:sz w:val="22"/>
          <w:szCs w:val="22"/>
          <w:lang w:eastAsia="ar-SA"/>
        </w:rPr>
      </w:pPr>
      <w:r>
        <w:rPr>
          <w:rFonts w:eastAsia="Times New Roman"/>
          <w:sz w:val="22"/>
          <w:szCs w:val="22"/>
          <w:lang w:eastAsia="hr-HR"/>
        </w:rPr>
        <w:t xml:space="preserve">Planirane analize podskupina za </w:t>
      </w:r>
      <w:r w:rsidRPr="008A3BDC">
        <w:rPr>
          <w:rFonts w:eastAsia="MS Mincho"/>
          <w:bCs/>
          <w:color w:val="000000"/>
          <w:sz w:val="22"/>
          <w:szCs w:val="22"/>
          <w:lang w:eastAsia="ar-SA"/>
        </w:rPr>
        <w:t>preživljenje bez radiografske progresije bolesti na temelju faktora za stratifikaciju prilikom randomizacije dale su omjer hazarda od 0,61 (95% CI: 0,39 do 0,96) u bolesnika koji su prethodno primili lijek koji cilja androgeni receptor prije primjene docetaksela te omjer hazarda od 0,48 (95% CI: 0,32 do 0,70) u bolesnika koji su prethodno primili lijek koji cilja androgeni receptor nakon primjene docetaksela.</w:t>
      </w:r>
    </w:p>
    <w:p w14:paraId="72579603" w14:textId="77777777" w:rsidR="00B4545A" w:rsidRPr="008A3BDC" w:rsidRDefault="00B4545A" w:rsidP="00B4545A">
      <w:pPr>
        <w:tabs>
          <w:tab w:val="left" w:pos="720"/>
        </w:tabs>
        <w:rPr>
          <w:rFonts w:eastAsia="MS Mincho"/>
          <w:bCs/>
          <w:color w:val="000000"/>
          <w:sz w:val="22"/>
          <w:szCs w:val="22"/>
          <w:lang w:eastAsia="ar-SA"/>
        </w:rPr>
      </w:pPr>
    </w:p>
    <w:p w14:paraId="2522F0B2" w14:textId="77777777" w:rsidR="00B4545A" w:rsidRDefault="004D2310" w:rsidP="00B4545A">
      <w:pPr>
        <w:tabs>
          <w:tab w:val="left" w:pos="720"/>
        </w:tabs>
        <w:rPr>
          <w:rFonts w:eastAsia="Times New Roman"/>
          <w:sz w:val="22"/>
          <w:szCs w:val="22"/>
          <w:lang w:eastAsia="hr-HR"/>
        </w:rPr>
      </w:pPr>
      <w:r>
        <w:rPr>
          <w:rFonts w:eastAsia="Times New Roman"/>
          <w:sz w:val="22"/>
          <w:szCs w:val="22"/>
          <w:lang w:eastAsia="hr-HR"/>
        </w:rPr>
        <w:t xml:space="preserve">Kabazitaksel </w:t>
      </w:r>
      <w:r w:rsidR="00B4545A">
        <w:rPr>
          <w:rFonts w:eastAsia="Times New Roman"/>
          <w:sz w:val="22"/>
          <w:szCs w:val="22"/>
          <w:lang w:eastAsia="hr-HR"/>
        </w:rPr>
        <w:t xml:space="preserve">je statistički </w:t>
      </w:r>
      <w:r w:rsidR="00A845A2">
        <w:rPr>
          <w:rFonts w:eastAsia="Times New Roman"/>
          <w:sz w:val="22"/>
          <w:szCs w:val="22"/>
          <w:lang w:eastAsia="hr-HR"/>
        </w:rPr>
        <w:t>bio</w:t>
      </w:r>
      <w:r w:rsidR="00B4545A">
        <w:rPr>
          <w:rFonts w:eastAsia="Times New Roman"/>
          <w:sz w:val="22"/>
          <w:szCs w:val="22"/>
          <w:lang w:eastAsia="hr-HR"/>
        </w:rPr>
        <w:t xml:space="preserve"> superior</w:t>
      </w:r>
      <w:r w:rsidR="00A845A2">
        <w:rPr>
          <w:rFonts w:eastAsia="Times New Roman"/>
          <w:sz w:val="22"/>
          <w:szCs w:val="22"/>
          <w:lang w:eastAsia="hr-HR"/>
        </w:rPr>
        <w:t>an</w:t>
      </w:r>
      <w:r w:rsidR="00B4545A">
        <w:rPr>
          <w:rFonts w:eastAsia="Times New Roman"/>
          <w:sz w:val="22"/>
          <w:szCs w:val="22"/>
          <w:lang w:eastAsia="hr-HR"/>
        </w:rPr>
        <w:t xml:space="preserve"> u odnosu na komparatore koji ciljaju androgeni receptor za svaki od alfa-zaštićenih ključnih sekundarnih mjera ishoda uključujući ukupno preživljenje (13,6 mjeseci u skupini koja je </w:t>
      </w:r>
      <w:r w:rsidR="008C2C43">
        <w:rPr>
          <w:rFonts w:eastAsia="Times New Roman"/>
          <w:sz w:val="22"/>
          <w:szCs w:val="22"/>
          <w:lang w:eastAsia="hr-HR"/>
        </w:rPr>
        <w:t>primala kabazitaksel</w:t>
      </w:r>
      <w:r w:rsidR="00B4545A">
        <w:rPr>
          <w:rFonts w:eastAsia="Times New Roman"/>
          <w:sz w:val="22"/>
          <w:szCs w:val="22"/>
          <w:lang w:eastAsia="hr-HR"/>
        </w:rPr>
        <w:t xml:space="preserve"> u usporedbi s 11,0 mjeseci u skupini koja je primala lijek koji cilja androgeni receptor; HR 0,64; 95% CI: 0,46 do 0,89; p=0,008), preživljenje bez progresije bolesti (4,4 mjeseci u skupini koja je primala </w:t>
      </w:r>
      <w:r w:rsidR="008C2C43">
        <w:rPr>
          <w:rFonts w:eastAsia="Times New Roman"/>
          <w:sz w:val="22"/>
          <w:szCs w:val="22"/>
          <w:lang w:eastAsia="hr-HR"/>
        </w:rPr>
        <w:t xml:space="preserve">kabazitaksel </w:t>
      </w:r>
      <w:r w:rsidR="00B4545A">
        <w:rPr>
          <w:rFonts w:eastAsia="Times New Roman"/>
          <w:sz w:val="22"/>
          <w:szCs w:val="22"/>
          <w:lang w:eastAsia="hr-HR"/>
        </w:rPr>
        <w:t xml:space="preserve">u usporedbi s 2,7 mjeseci u skupini koja je primala lijek koji cilja androgeni receptor; HR 0,52; 95% CI: 0,40 do 0,68), potvrđeni </w:t>
      </w:r>
      <w:r w:rsidR="00B4545A" w:rsidRPr="0086308B">
        <w:rPr>
          <w:rFonts w:eastAsia="Times New Roman"/>
          <w:sz w:val="22"/>
          <w:szCs w:val="22"/>
          <w:lang w:eastAsia="hr-HR"/>
        </w:rPr>
        <w:t>učinak na razinu PSA</w:t>
      </w:r>
      <w:r w:rsidR="00B4545A">
        <w:rPr>
          <w:rFonts w:eastAsia="Times New Roman"/>
          <w:sz w:val="22"/>
          <w:szCs w:val="22"/>
          <w:lang w:eastAsia="hr-HR"/>
        </w:rPr>
        <w:t xml:space="preserve"> (36,3% u skupini koja je primala </w:t>
      </w:r>
      <w:r w:rsidR="008C2C43">
        <w:rPr>
          <w:rFonts w:eastAsia="Times New Roman"/>
          <w:sz w:val="22"/>
          <w:szCs w:val="22"/>
          <w:lang w:eastAsia="hr-HR"/>
        </w:rPr>
        <w:t>kabazitaksel</w:t>
      </w:r>
      <w:r w:rsidR="00B4545A">
        <w:rPr>
          <w:rFonts w:eastAsia="Times New Roman"/>
          <w:sz w:val="22"/>
          <w:szCs w:val="22"/>
          <w:lang w:eastAsia="hr-HR"/>
        </w:rPr>
        <w:t xml:space="preserve"> u usporedbi s 14,3% u skupini koja je primala lijek koji cilja androgeni receptor, p=0,0003) i najbolji tumorski odgovor (36,5% u skupini koja je primala </w:t>
      </w:r>
      <w:r w:rsidR="008C2C43">
        <w:rPr>
          <w:rFonts w:eastAsia="Times New Roman"/>
          <w:sz w:val="22"/>
          <w:szCs w:val="22"/>
          <w:lang w:eastAsia="hr-HR"/>
        </w:rPr>
        <w:t>kabazitaksel</w:t>
      </w:r>
      <w:r w:rsidR="00B4545A">
        <w:rPr>
          <w:rFonts w:eastAsia="Times New Roman"/>
          <w:sz w:val="22"/>
          <w:szCs w:val="22"/>
          <w:lang w:eastAsia="hr-HR"/>
        </w:rPr>
        <w:t xml:space="preserve"> u usporedbi s 11,5% u skupini koja je primala lijek koji cilja androgeni receptor; p=0,004).</w:t>
      </w:r>
    </w:p>
    <w:p w14:paraId="48789D07" w14:textId="77777777" w:rsidR="00B4545A" w:rsidRDefault="00B4545A" w:rsidP="00B4545A">
      <w:pPr>
        <w:tabs>
          <w:tab w:val="left" w:pos="720"/>
        </w:tabs>
        <w:rPr>
          <w:rFonts w:eastAsia="Times New Roman"/>
          <w:sz w:val="22"/>
          <w:szCs w:val="22"/>
          <w:lang w:eastAsia="hr-HR"/>
        </w:rPr>
      </w:pPr>
    </w:p>
    <w:p w14:paraId="562CF081" w14:textId="77777777" w:rsidR="00B4545A" w:rsidRDefault="00B4545A" w:rsidP="00B4545A">
      <w:pPr>
        <w:tabs>
          <w:tab w:val="left" w:pos="720"/>
        </w:tabs>
        <w:rPr>
          <w:rFonts w:eastAsia="Times New Roman"/>
          <w:sz w:val="22"/>
          <w:szCs w:val="22"/>
        </w:rPr>
      </w:pPr>
      <w:r>
        <w:rPr>
          <w:rFonts w:eastAsia="Times New Roman"/>
          <w:sz w:val="22"/>
          <w:szCs w:val="22"/>
          <w:lang w:eastAsia="hr-HR"/>
        </w:rPr>
        <w:t xml:space="preserve">Sigurnosni profil </w:t>
      </w:r>
      <w:r>
        <w:rPr>
          <w:rFonts w:eastAsia="Times New Roman"/>
          <w:sz w:val="22"/>
          <w:szCs w:val="22"/>
        </w:rPr>
        <w:t>25 mg/m</w:t>
      </w:r>
      <w:r w:rsidRPr="0046381A">
        <w:rPr>
          <w:rFonts w:eastAsia="Times New Roman"/>
          <w:sz w:val="22"/>
          <w:szCs w:val="22"/>
          <w:vertAlign w:val="superscript"/>
        </w:rPr>
        <w:t xml:space="preserve">2 </w:t>
      </w:r>
      <w:r w:rsidR="008C2C43">
        <w:rPr>
          <w:rFonts w:eastAsia="Times New Roman"/>
          <w:sz w:val="22"/>
          <w:szCs w:val="22"/>
          <w:lang w:eastAsia="hr-HR"/>
        </w:rPr>
        <w:t>kabazitaksela</w:t>
      </w:r>
      <w:r>
        <w:rPr>
          <w:rFonts w:eastAsia="Times New Roman"/>
          <w:sz w:val="22"/>
          <w:szCs w:val="22"/>
          <w:lang w:eastAsia="hr-HR"/>
        </w:rPr>
        <w:t xml:space="preserve"> </w:t>
      </w:r>
      <w:r>
        <w:rPr>
          <w:rFonts w:eastAsia="Times New Roman"/>
          <w:sz w:val="22"/>
          <w:szCs w:val="22"/>
        </w:rPr>
        <w:t xml:space="preserve">zabilježen </w:t>
      </w:r>
      <w:r w:rsidRPr="00F716C4">
        <w:rPr>
          <w:rFonts w:eastAsia="Times New Roman"/>
          <w:sz w:val="22"/>
          <w:szCs w:val="22"/>
        </w:rPr>
        <w:t xml:space="preserve">u </w:t>
      </w:r>
      <w:r>
        <w:rPr>
          <w:rFonts w:eastAsia="Times New Roman"/>
          <w:sz w:val="22"/>
          <w:szCs w:val="22"/>
        </w:rPr>
        <w:t xml:space="preserve">ispitivanju CARD sveukupno je </w:t>
      </w:r>
      <w:r w:rsidRPr="00500A15">
        <w:rPr>
          <w:rFonts w:eastAsia="Times New Roman"/>
          <w:sz w:val="22"/>
          <w:szCs w:val="22"/>
        </w:rPr>
        <w:t>bio</w:t>
      </w:r>
      <w:r>
        <w:rPr>
          <w:rFonts w:eastAsia="Times New Roman"/>
          <w:sz w:val="22"/>
          <w:szCs w:val="22"/>
        </w:rPr>
        <w:t xml:space="preserve"> u skladu s onim zabilježenim u ispitivanjima TROPIC i PROSELICA (vidjeti dio 4.8). Incidencija </w:t>
      </w:r>
      <w:r>
        <w:rPr>
          <w:rFonts w:eastAsia="Times New Roman"/>
          <w:sz w:val="22"/>
          <w:szCs w:val="22"/>
          <w:lang w:eastAsia="hr-HR"/>
        </w:rPr>
        <w:t xml:space="preserve">nuspojava stupnja </w:t>
      </w:r>
      <w:r w:rsidRPr="00A944AE">
        <w:rPr>
          <w:rFonts w:eastAsia="Times New Roman"/>
          <w:sz w:val="22"/>
          <w:szCs w:val="22"/>
          <w:lang w:eastAsia="hr-HR"/>
        </w:rPr>
        <w:t>≥ 3</w:t>
      </w:r>
      <w:r>
        <w:rPr>
          <w:rFonts w:eastAsia="Times New Roman"/>
          <w:sz w:val="22"/>
          <w:szCs w:val="22"/>
          <w:lang w:eastAsia="hr-HR"/>
        </w:rPr>
        <w:t xml:space="preserve"> iznosila je 53,2%</w:t>
      </w:r>
      <w:r>
        <w:rPr>
          <w:rFonts w:eastAsia="Times New Roman"/>
          <w:sz w:val="22"/>
          <w:szCs w:val="22"/>
        </w:rPr>
        <w:t xml:space="preserve"> </w:t>
      </w:r>
      <w:r>
        <w:rPr>
          <w:rFonts w:eastAsia="Times New Roman"/>
          <w:sz w:val="22"/>
          <w:szCs w:val="22"/>
          <w:lang w:eastAsia="hr-HR"/>
        </w:rPr>
        <w:t xml:space="preserve">u skupini koja je primala </w:t>
      </w:r>
      <w:r w:rsidR="008C2C43">
        <w:rPr>
          <w:rFonts w:eastAsia="Times New Roman"/>
          <w:sz w:val="22"/>
          <w:szCs w:val="22"/>
          <w:lang w:eastAsia="hr-HR"/>
        </w:rPr>
        <w:t xml:space="preserve">kabazitaksel </w:t>
      </w:r>
      <w:r>
        <w:rPr>
          <w:rFonts w:eastAsia="Times New Roman"/>
          <w:sz w:val="22"/>
          <w:szCs w:val="22"/>
          <w:lang w:eastAsia="hr-HR"/>
        </w:rPr>
        <w:t xml:space="preserve">u usporedbi s 46,0% u skupini koja je primala lijek koji cilja androgeni receptor. </w:t>
      </w:r>
      <w:r>
        <w:rPr>
          <w:rFonts w:eastAsia="Times New Roman"/>
          <w:sz w:val="22"/>
          <w:szCs w:val="22"/>
        </w:rPr>
        <w:t xml:space="preserve">Incidencija </w:t>
      </w:r>
      <w:r>
        <w:rPr>
          <w:rFonts w:eastAsia="Times New Roman"/>
          <w:sz w:val="22"/>
          <w:szCs w:val="22"/>
          <w:lang w:eastAsia="hr-HR"/>
        </w:rPr>
        <w:t xml:space="preserve">ozbiljnih nuspojava stupnja </w:t>
      </w:r>
      <w:r w:rsidRPr="00A944AE">
        <w:rPr>
          <w:rFonts w:eastAsia="Times New Roman"/>
          <w:sz w:val="22"/>
          <w:szCs w:val="22"/>
          <w:lang w:eastAsia="hr-HR"/>
        </w:rPr>
        <w:t>≥ 3</w:t>
      </w:r>
      <w:r>
        <w:rPr>
          <w:rFonts w:eastAsia="Times New Roman"/>
          <w:sz w:val="22"/>
          <w:szCs w:val="22"/>
          <w:lang w:eastAsia="hr-HR"/>
        </w:rPr>
        <w:t xml:space="preserve"> iznosila je 31,7%</w:t>
      </w:r>
      <w:r>
        <w:rPr>
          <w:rFonts w:eastAsia="Times New Roman"/>
          <w:sz w:val="22"/>
          <w:szCs w:val="22"/>
        </w:rPr>
        <w:t xml:space="preserve"> </w:t>
      </w:r>
      <w:r>
        <w:rPr>
          <w:rFonts w:eastAsia="Times New Roman"/>
          <w:sz w:val="22"/>
          <w:szCs w:val="22"/>
          <w:lang w:eastAsia="hr-HR"/>
        </w:rPr>
        <w:t xml:space="preserve">u skupini koja je primala </w:t>
      </w:r>
      <w:r w:rsidR="008C2C43">
        <w:rPr>
          <w:rFonts w:eastAsia="Times New Roman"/>
          <w:sz w:val="22"/>
          <w:szCs w:val="22"/>
          <w:lang w:eastAsia="hr-HR"/>
        </w:rPr>
        <w:t>kabazitaksel</w:t>
      </w:r>
      <w:r>
        <w:rPr>
          <w:rFonts w:eastAsia="Times New Roman"/>
          <w:sz w:val="22"/>
          <w:szCs w:val="22"/>
          <w:lang w:eastAsia="hr-HR"/>
        </w:rPr>
        <w:t xml:space="preserve"> u usporedbi s 37,1% u skupini koja je primala lijek koji cilja androgeni receptor. Incidencija bolesnika u ispitivanju koji su trajno prekinuli liječenje zbog štetnih događaja iznosila je 19,8%</w:t>
      </w:r>
      <w:r>
        <w:rPr>
          <w:rFonts w:eastAsia="Times New Roman"/>
          <w:sz w:val="22"/>
          <w:szCs w:val="22"/>
        </w:rPr>
        <w:t xml:space="preserve"> </w:t>
      </w:r>
      <w:r>
        <w:rPr>
          <w:rFonts w:eastAsia="Times New Roman"/>
          <w:sz w:val="22"/>
          <w:szCs w:val="22"/>
          <w:lang w:eastAsia="hr-HR"/>
        </w:rPr>
        <w:t xml:space="preserve">u skupini koja je primala </w:t>
      </w:r>
      <w:r w:rsidR="008C2C43">
        <w:rPr>
          <w:rFonts w:eastAsia="Times New Roman"/>
          <w:sz w:val="22"/>
          <w:szCs w:val="22"/>
          <w:lang w:eastAsia="hr-HR"/>
        </w:rPr>
        <w:t>kabazitaksel</w:t>
      </w:r>
      <w:r>
        <w:rPr>
          <w:rFonts w:eastAsia="Times New Roman"/>
          <w:sz w:val="22"/>
          <w:szCs w:val="22"/>
          <w:lang w:eastAsia="hr-HR"/>
        </w:rPr>
        <w:t xml:space="preserve"> u usporedbi s 8,1% u skupini koja je primala lijek koji cilja androgeni receptor. Incidencija štetnih događaja koji su uzrokovali smrt iznosila je 5,6%</w:t>
      </w:r>
      <w:r>
        <w:rPr>
          <w:rFonts w:eastAsia="Times New Roman"/>
          <w:sz w:val="22"/>
          <w:szCs w:val="22"/>
        </w:rPr>
        <w:t xml:space="preserve"> </w:t>
      </w:r>
      <w:r>
        <w:rPr>
          <w:rFonts w:eastAsia="Times New Roman"/>
          <w:sz w:val="22"/>
          <w:szCs w:val="22"/>
          <w:lang w:eastAsia="hr-HR"/>
        </w:rPr>
        <w:t xml:space="preserve">u skupini koja je primala </w:t>
      </w:r>
      <w:r w:rsidR="008C2C43">
        <w:rPr>
          <w:rFonts w:eastAsia="Times New Roman"/>
          <w:sz w:val="22"/>
          <w:szCs w:val="22"/>
          <w:lang w:eastAsia="hr-HR"/>
        </w:rPr>
        <w:t>kabazitaksel</w:t>
      </w:r>
      <w:r>
        <w:rPr>
          <w:rFonts w:eastAsia="Times New Roman"/>
          <w:sz w:val="22"/>
          <w:szCs w:val="22"/>
          <w:lang w:eastAsia="hr-HR"/>
        </w:rPr>
        <w:t xml:space="preserve"> u usporedbi s 10,5% u skupini koja je primala lijek koji cilja androgeni receptor.</w:t>
      </w:r>
    </w:p>
    <w:p w14:paraId="15137256" w14:textId="77777777" w:rsidR="00B4545A" w:rsidRPr="00E87665" w:rsidRDefault="00B4545A" w:rsidP="001C4011">
      <w:pPr>
        <w:tabs>
          <w:tab w:val="left" w:pos="720"/>
        </w:tabs>
        <w:rPr>
          <w:rFonts w:eastAsia="Times New Roman"/>
          <w:sz w:val="22"/>
          <w:szCs w:val="22"/>
        </w:rPr>
      </w:pPr>
    </w:p>
    <w:p w14:paraId="26160F2E" w14:textId="77777777" w:rsidR="001C4011" w:rsidRPr="00E87665" w:rsidRDefault="001C4011" w:rsidP="001C4011">
      <w:pPr>
        <w:keepNext/>
        <w:rPr>
          <w:rFonts w:eastAsia="Times New Roman"/>
          <w:sz w:val="22"/>
          <w:szCs w:val="22"/>
          <w:u w:val="single"/>
        </w:rPr>
      </w:pPr>
      <w:r w:rsidRPr="00E87665">
        <w:rPr>
          <w:rFonts w:eastAsia="Times New Roman"/>
          <w:sz w:val="22"/>
          <w:szCs w:val="22"/>
          <w:u w:val="single"/>
        </w:rPr>
        <w:t>Pedijatrijska populacija</w:t>
      </w:r>
    </w:p>
    <w:p w14:paraId="37512B8E" w14:textId="77777777" w:rsidR="001C4011" w:rsidRPr="00E87665" w:rsidRDefault="00DF4880" w:rsidP="001C4011">
      <w:pPr>
        <w:rPr>
          <w:sz w:val="22"/>
          <w:szCs w:val="22"/>
        </w:rPr>
      </w:pPr>
      <w:r w:rsidRPr="00E87665">
        <w:rPr>
          <w:sz w:val="22"/>
          <w:szCs w:val="22"/>
        </w:rPr>
        <w:t xml:space="preserve">Europska agencija za lijekove </w:t>
      </w:r>
      <w:r w:rsidR="00693EDA" w:rsidRPr="00E87665">
        <w:rPr>
          <w:sz w:val="22"/>
          <w:szCs w:val="22"/>
        </w:rPr>
        <w:t>je izuzela obvezu podnošenja rezultata</w:t>
      </w:r>
      <w:r w:rsidRPr="00E87665">
        <w:rPr>
          <w:sz w:val="22"/>
          <w:szCs w:val="22"/>
        </w:rPr>
        <w:t xml:space="preserve"> ispitivanja </w:t>
      </w:r>
      <w:r w:rsidR="00CB7591" w:rsidRPr="00E87665">
        <w:rPr>
          <w:sz w:val="22"/>
          <w:szCs w:val="22"/>
        </w:rPr>
        <w:t>kabazitaksela</w:t>
      </w:r>
      <w:r w:rsidR="00620B47" w:rsidRPr="00E87665">
        <w:rPr>
          <w:sz w:val="22"/>
          <w:szCs w:val="22"/>
        </w:rPr>
        <w:t xml:space="preserve"> </w:t>
      </w:r>
      <w:r w:rsidRPr="00E87665">
        <w:rPr>
          <w:sz w:val="22"/>
          <w:szCs w:val="22"/>
        </w:rPr>
        <w:t xml:space="preserve">u svim podskupinama pedijatrijske populacije </w:t>
      </w:r>
      <w:r w:rsidR="00693EDA" w:rsidRPr="00E87665">
        <w:rPr>
          <w:sz w:val="22"/>
          <w:szCs w:val="22"/>
        </w:rPr>
        <w:t xml:space="preserve">u </w:t>
      </w:r>
      <w:r w:rsidRPr="00E87665">
        <w:rPr>
          <w:sz w:val="22"/>
          <w:szCs w:val="22"/>
        </w:rPr>
        <w:t>indikacij</w:t>
      </w:r>
      <w:r w:rsidR="00693EDA" w:rsidRPr="00E87665">
        <w:rPr>
          <w:sz w:val="22"/>
          <w:szCs w:val="22"/>
        </w:rPr>
        <w:t>i</w:t>
      </w:r>
      <w:r w:rsidRPr="00E87665">
        <w:rPr>
          <w:sz w:val="22"/>
          <w:szCs w:val="22"/>
        </w:rPr>
        <w:t xml:space="preserve"> karcinom</w:t>
      </w:r>
      <w:r w:rsidR="001526B8" w:rsidRPr="00E87665">
        <w:rPr>
          <w:sz w:val="22"/>
          <w:szCs w:val="22"/>
        </w:rPr>
        <w:t>a</w:t>
      </w:r>
      <w:r w:rsidRPr="00E87665">
        <w:rPr>
          <w:sz w:val="22"/>
          <w:szCs w:val="22"/>
        </w:rPr>
        <w:t xml:space="preserve"> prostate (vidjeti dio</w:t>
      </w:r>
      <w:r w:rsidR="00D93E77" w:rsidRPr="00E87665">
        <w:rPr>
          <w:sz w:val="22"/>
          <w:szCs w:val="22"/>
        </w:rPr>
        <w:t> </w:t>
      </w:r>
      <w:r w:rsidRPr="00E87665">
        <w:rPr>
          <w:sz w:val="22"/>
          <w:szCs w:val="22"/>
        </w:rPr>
        <w:t>4.2.</w:t>
      </w:r>
      <w:r w:rsidR="00D93E77" w:rsidRPr="00E87665">
        <w:rPr>
          <w:sz w:val="22"/>
          <w:szCs w:val="22"/>
        </w:rPr>
        <w:t xml:space="preserve"> za informacije o </w:t>
      </w:r>
      <w:r w:rsidR="00F90354" w:rsidRPr="00E87665">
        <w:rPr>
          <w:sz w:val="22"/>
          <w:szCs w:val="22"/>
        </w:rPr>
        <w:t xml:space="preserve">pedijatrijskoj </w:t>
      </w:r>
      <w:r w:rsidR="00F46143" w:rsidRPr="00E87665">
        <w:rPr>
          <w:sz w:val="22"/>
          <w:szCs w:val="22"/>
        </w:rPr>
        <w:t>primjen</w:t>
      </w:r>
      <w:r w:rsidR="00F90354" w:rsidRPr="00E87665">
        <w:rPr>
          <w:sz w:val="22"/>
          <w:szCs w:val="22"/>
        </w:rPr>
        <w:t>i</w:t>
      </w:r>
      <w:r w:rsidRPr="00E87665">
        <w:rPr>
          <w:sz w:val="22"/>
          <w:szCs w:val="22"/>
        </w:rPr>
        <w:t>).</w:t>
      </w:r>
    </w:p>
    <w:p w14:paraId="4000CA3E" w14:textId="77777777" w:rsidR="00DE6367" w:rsidRPr="00E87665" w:rsidRDefault="00DE6367" w:rsidP="001C4011">
      <w:pPr>
        <w:rPr>
          <w:sz w:val="22"/>
          <w:szCs w:val="22"/>
        </w:rPr>
      </w:pPr>
    </w:p>
    <w:p w14:paraId="795B7653" w14:textId="77777777" w:rsidR="00DE6367" w:rsidRPr="00E87665" w:rsidRDefault="00CB7591" w:rsidP="001C4011">
      <w:pPr>
        <w:rPr>
          <w:rFonts w:eastAsia="Times New Roman"/>
          <w:sz w:val="22"/>
          <w:szCs w:val="22"/>
        </w:rPr>
      </w:pPr>
      <w:r w:rsidRPr="00E87665">
        <w:rPr>
          <w:sz w:val="22"/>
          <w:szCs w:val="22"/>
        </w:rPr>
        <w:t>Kabazitaksel</w:t>
      </w:r>
      <w:r w:rsidR="00DE6367" w:rsidRPr="00E87665">
        <w:rPr>
          <w:sz w:val="22"/>
          <w:szCs w:val="22"/>
        </w:rPr>
        <w:t xml:space="preserve"> </w:t>
      </w:r>
      <w:r w:rsidR="00E83AB0" w:rsidRPr="00E87665">
        <w:rPr>
          <w:sz w:val="22"/>
          <w:szCs w:val="22"/>
        </w:rPr>
        <w:t xml:space="preserve">je </w:t>
      </w:r>
      <w:r w:rsidR="00DE6367" w:rsidRPr="00E87665">
        <w:rPr>
          <w:sz w:val="22"/>
          <w:szCs w:val="22"/>
        </w:rPr>
        <w:t>ocijenjen</w:t>
      </w:r>
      <w:r w:rsidR="00244BDE" w:rsidRPr="00E87665">
        <w:rPr>
          <w:sz w:val="22"/>
          <w:szCs w:val="22"/>
        </w:rPr>
        <w:t xml:space="preserve"> </w:t>
      </w:r>
      <w:r w:rsidR="00DE6367" w:rsidRPr="00E87665">
        <w:rPr>
          <w:sz w:val="22"/>
          <w:szCs w:val="22"/>
        </w:rPr>
        <w:t xml:space="preserve">u </w:t>
      </w:r>
      <w:r w:rsidR="00244BDE" w:rsidRPr="00E87665">
        <w:rPr>
          <w:sz w:val="22"/>
          <w:szCs w:val="22"/>
        </w:rPr>
        <w:t>otvorenom</w:t>
      </w:r>
      <w:r w:rsidR="00DE6367" w:rsidRPr="00E87665">
        <w:rPr>
          <w:sz w:val="22"/>
          <w:szCs w:val="22"/>
        </w:rPr>
        <w:t>,</w:t>
      </w:r>
      <w:r w:rsidR="00244BDE" w:rsidRPr="00E87665">
        <w:rPr>
          <w:sz w:val="22"/>
          <w:szCs w:val="22"/>
        </w:rPr>
        <w:t xml:space="preserve"> multicentričnom kliničkom ispitivanju faz</w:t>
      </w:r>
      <w:r w:rsidR="00E83AB0" w:rsidRPr="00E87665">
        <w:rPr>
          <w:sz w:val="22"/>
          <w:szCs w:val="22"/>
        </w:rPr>
        <w:t>e</w:t>
      </w:r>
      <w:r w:rsidR="00244BDE" w:rsidRPr="00E87665">
        <w:rPr>
          <w:sz w:val="22"/>
          <w:szCs w:val="22"/>
        </w:rPr>
        <w:t xml:space="preserve"> 1/2 </w:t>
      </w:r>
      <w:r w:rsidR="00DE6367" w:rsidRPr="00E87665">
        <w:rPr>
          <w:sz w:val="22"/>
          <w:szCs w:val="22"/>
        </w:rPr>
        <w:t>provedenom na ukupno 39 pedijatrijskih bolesnika (</w:t>
      </w:r>
      <w:r w:rsidR="00E83AB0" w:rsidRPr="00E87665">
        <w:rPr>
          <w:sz w:val="22"/>
          <w:szCs w:val="22"/>
        </w:rPr>
        <w:t>u dobi</w:t>
      </w:r>
      <w:r w:rsidR="00DE6367" w:rsidRPr="00E87665">
        <w:rPr>
          <w:sz w:val="22"/>
          <w:szCs w:val="22"/>
        </w:rPr>
        <w:t xml:space="preserve"> od 4 do 18 godina </w:t>
      </w:r>
      <w:r w:rsidR="00C7366B" w:rsidRPr="00E87665">
        <w:rPr>
          <w:sz w:val="22"/>
          <w:szCs w:val="22"/>
        </w:rPr>
        <w:t>u</w:t>
      </w:r>
      <w:r w:rsidR="00DE6367" w:rsidRPr="00E87665">
        <w:rPr>
          <w:sz w:val="22"/>
          <w:szCs w:val="22"/>
        </w:rPr>
        <w:t xml:space="preserve"> faz</w:t>
      </w:r>
      <w:r w:rsidR="00C7366B" w:rsidRPr="00E87665">
        <w:rPr>
          <w:sz w:val="22"/>
          <w:szCs w:val="22"/>
        </w:rPr>
        <w:t>i</w:t>
      </w:r>
      <w:r w:rsidR="00DE6367" w:rsidRPr="00E87665">
        <w:rPr>
          <w:sz w:val="22"/>
          <w:szCs w:val="22"/>
        </w:rPr>
        <w:t xml:space="preserve"> 1 </w:t>
      </w:r>
      <w:r w:rsidR="00244BDE" w:rsidRPr="00E87665">
        <w:rPr>
          <w:sz w:val="22"/>
          <w:szCs w:val="22"/>
        </w:rPr>
        <w:t>ispitivanja</w:t>
      </w:r>
      <w:r w:rsidR="00DE6367" w:rsidRPr="00E87665">
        <w:rPr>
          <w:sz w:val="22"/>
          <w:szCs w:val="22"/>
        </w:rPr>
        <w:t xml:space="preserve"> te </w:t>
      </w:r>
      <w:r w:rsidR="00693716" w:rsidRPr="00E87665">
        <w:rPr>
          <w:sz w:val="22"/>
          <w:szCs w:val="22"/>
        </w:rPr>
        <w:t>u dobi od</w:t>
      </w:r>
      <w:r w:rsidR="00DE6367" w:rsidRPr="00E87665">
        <w:rPr>
          <w:sz w:val="22"/>
          <w:szCs w:val="22"/>
        </w:rPr>
        <w:t xml:space="preserve"> 3 </w:t>
      </w:r>
      <w:r w:rsidR="00693716" w:rsidRPr="00E87665">
        <w:rPr>
          <w:sz w:val="22"/>
          <w:szCs w:val="22"/>
        </w:rPr>
        <w:t>do</w:t>
      </w:r>
      <w:r w:rsidR="00DE6367" w:rsidRPr="00E87665">
        <w:rPr>
          <w:sz w:val="22"/>
          <w:szCs w:val="22"/>
        </w:rPr>
        <w:t xml:space="preserve"> 16</w:t>
      </w:r>
      <w:r w:rsidR="00C7366B" w:rsidRPr="00E87665">
        <w:rPr>
          <w:sz w:val="22"/>
          <w:szCs w:val="22"/>
        </w:rPr>
        <w:t xml:space="preserve"> godina</w:t>
      </w:r>
      <w:r w:rsidR="00DE6367" w:rsidRPr="00E87665">
        <w:rPr>
          <w:sz w:val="22"/>
          <w:szCs w:val="22"/>
        </w:rPr>
        <w:t xml:space="preserve"> </w:t>
      </w:r>
      <w:r w:rsidR="00C7366B" w:rsidRPr="00E87665">
        <w:rPr>
          <w:sz w:val="22"/>
          <w:szCs w:val="22"/>
        </w:rPr>
        <w:t>u</w:t>
      </w:r>
      <w:r w:rsidR="00DE6367" w:rsidRPr="00E87665">
        <w:rPr>
          <w:sz w:val="22"/>
          <w:szCs w:val="22"/>
        </w:rPr>
        <w:t xml:space="preserve"> faz</w:t>
      </w:r>
      <w:r w:rsidR="00C7366B" w:rsidRPr="00E87665">
        <w:rPr>
          <w:sz w:val="22"/>
          <w:szCs w:val="22"/>
        </w:rPr>
        <w:t>i</w:t>
      </w:r>
      <w:r w:rsidR="00DE6367" w:rsidRPr="00E87665">
        <w:rPr>
          <w:sz w:val="22"/>
          <w:szCs w:val="22"/>
        </w:rPr>
        <w:t xml:space="preserve"> 2 </w:t>
      </w:r>
      <w:r w:rsidR="00244BDE" w:rsidRPr="00E87665">
        <w:rPr>
          <w:sz w:val="22"/>
          <w:szCs w:val="22"/>
        </w:rPr>
        <w:t>ispitivanja</w:t>
      </w:r>
      <w:r w:rsidR="00DE6367" w:rsidRPr="00E87665">
        <w:rPr>
          <w:sz w:val="22"/>
          <w:szCs w:val="22"/>
        </w:rPr>
        <w:t xml:space="preserve">). </w:t>
      </w:r>
      <w:r w:rsidR="00C7366B" w:rsidRPr="00E87665">
        <w:rPr>
          <w:sz w:val="22"/>
          <w:szCs w:val="22"/>
        </w:rPr>
        <w:t xml:space="preserve">Faza </w:t>
      </w:r>
      <w:r w:rsidR="00DE6367" w:rsidRPr="00E87665">
        <w:rPr>
          <w:sz w:val="22"/>
          <w:szCs w:val="22"/>
        </w:rPr>
        <w:t>2</w:t>
      </w:r>
      <w:r w:rsidR="00C7366B" w:rsidRPr="00E87665">
        <w:rPr>
          <w:sz w:val="22"/>
          <w:szCs w:val="22"/>
        </w:rPr>
        <w:t xml:space="preserve"> ispitivanja</w:t>
      </w:r>
      <w:r w:rsidR="00DE6367" w:rsidRPr="00E87665">
        <w:rPr>
          <w:sz w:val="22"/>
          <w:szCs w:val="22"/>
        </w:rPr>
        <w:t xml:space="preserve"> nije pokaza</w:t>
      </w:r>
      <w:r w:rsidR="00C7366B" w:rsidRPr="00E87665">
        <w:rPr>
          <w:sz w:val="22"/>
          <w:szCs w:val="22"/>
        </w:rPr>
        <w:t>la</w:t>
      </w:r>
      <w:r w:rsidR="00DE6367" w:rsidRPr="00E87665">
        <w:rPr>
          <w:sz w:val="22"/>
          <w:szCs w:val="22"/>
        </w:rPr>
        <w:t xml:space="preserve"> </w:t>
      </w:r>
      <w:r w:rsidR="0028651D" w:rsidRPr="00E87665">
        <w:rPr>
          <w:sz w:val="22"/>
          <w:szCs w:val="22"/>
        </w:rPr>
        <w:t xml:space="preserve">djelotvornost </w:t>
      </w:r>
      <w:r w:rsidR="00DE6367" w:rsidRPr="00E87665">
        <w:rPr>
          <w:sz w:val="22"/>
          <w:szCs w:val="22"/>
        </w:rPr>
        <w:t xml:space="preserve">kabazitaksela kao </w:t>
      </w:r>
      <w:r w:rsidR="00693716" w:rsidRPr="00E87665">
        <w:rPr>
          <w:sz w:val="22"/>
          <w:szCs w:val="22"/>
        </w:rPr>
        <w:t>monoterapije</w:t>
      </w:r>
      <w:r w:rsidR="00DE6367" w:rsidRPr="00E87665">
        <w:rPr>
          <w:sz w:val="22"/>
          <w:szCs w:val="22"/>
        </w:rPr>
        <w:t xml:space="preserve"> u pedijatrijskoj populaciji</w:t>
      </w:r>
      <w:r w:rsidR="0028651D" w:rsidRPr="00E87665">
        <w:rPr>
          <w:sz w:val="22"/>
          <w:szCs w:val="22"/>
        </w:rPr>
        <w:t xml:space="preserve"> s</w:t>
      </w:r>
      <w:r w:rsidR="00DE6367" w:rsidRPr="00E87665">
        <w:rPr>
          <w:sz w:val="22"/>
          <w:szCs w:val="22"/>
        </w:rPr>
        <w:t xml:space="preserve"> </w:t>
      </w:r>
      <w:r w:rsidR="0028651D" w:rsidRPr="00E87665">
        <w:rPr>
          <w:sz w:val="22"/>
          <w:szCs w:val="22"/>
        </w:rPr>
        <w:t>rekurentnim</w:t>
      </w:r>
      <w:r w:rsidR="00DE6367" w:rsidRPr="00E87665">
        <w:rPr>
          <w:sz w:val="22"/>
          <w:szCs w:val="22"/>
        </w:rPr>
        <w:t xml:space="preserve"> ili </w:t>
      </w:r>
      <w:r w:rsidR="0028651D" w:rsidRPr="00E87665">
        <w:rPr>
          <w:sz w:val="22"/>
          <w:szCs w:val="22"/>
        </w:rPr>
        <w:t xml:space="preserve">refraktornim </w:t>
      </w:r>
      <w:r w:rsidR="00244BDE" w:rsidRPr="00E87665">
        <w:rPr>
          <w:sz w:val="22"/>
          <w:szCs w:val="22"/>
        </w:rPr>
        <w:t>difuzn</w:t>
      </w:r>
      <w:r w:rsidR="0028651D" w:rsidRPr="00E87665">
        <w:rPr>
          <w:sz w:val="22"/>
          <w:szCs w:val="22"/>
        </w:rPr>
        <w:t>i</w:t>
      </w:r>
      <w:r w:rsidR="00244BDE" w:rsidRPr="00E87665">
        <w:rPr>
          <w:sz w:val="22"/>
          <w:szCs w:val="22"/>
        </w:rPr>
        <w:t>m intrinzičn</w:t>
      </w:r>
      <w:r w:rsidR="0028651D" w:rsidRPr="00E87665">
        <w:rPr>
          <w:sz w:val="22"/>
          <w:szCs w:val="22"/>
        </w:rPr>
        <w:t>i</w:t>
      </w:r>
      <w:r w:rsidR="00244BDE" w:rsidRPr="00E87665">
        <w:rPr>
          <w:sz w:val="22"/>
          <w:szCs w:val="22"/>
        </w:rPr>
        <w:t>m gliom</w:t>
      </w:r>
      <w:r w:rsidR="0028651D" w:rsidRPr="00E87665">
        <w:rPr>
          <w:sz w:val="22"/>
          <w:szCs w:val="22"/>
        </w:rPr>
        <w:t>om ponsa</w:t>
      </w:r>
      <w:r w:rsidR="00244BDE" w:rsidRPr="00E87665">
        <w:rPr>
          <w:sz w:val="22"/>
          <w:szCs w:val="22"/>
        </w:rPr>
        <w:t xml:space="preserve"> </w:t>
      </w:r>
      <w:r w:rsidR="00DE6367" w:rsidRPr="00E87665">
        <w:rPr>
          <w:sz w:val="22"/>
          <w:szCs w:val="22"/>
        </w:rPr>
        <w:t xml:space="preserve">i </w:t>
      </w:r>
      <w:r w:rsidR="00116433" w:rsidRPr="00E87665">
        <w:rPr>
          <w:sz w:val="22"/>
          <w:szCs w:val="22"/>
        </w:rPr>
        <w:t>gliom</w:t>
      </w:r>
      <w:r w:rsidR="0028651D" w:rsidRPr="00E87665">
        <w:rPr>
          <w:sz w:val="22"/>
          <w:szCs w:val="22"/>
        </w:rPr>
        <w:t>om</w:t>
      </w:r>
      <w:r w:rsidR="00116433" w:rsidRPr="00E87665">
        <w:rPr>
          <w:sz w:val="22"/>
          <w:szCs w:val="22"/>
        </w:rPr>
        <w:t xml:space="preserve"> visokog stupnja malignosti </w:t>
      </w:r>
      <w:r w:rsidR="00DE6367" w:rsidRPr="00E87665">
        <w:rPr>
          <w:sz w:val="22"/>
          <w:szCs w:val="22"/>
        </w:rPr>
        <w:t>liječen</w:t>
      </w:r>
      <w:r w:rsidR="00C7366B" w:rsidRPr="00E87665">
        <w:rPr>
          <w:sz w:val="22"/>
          <w:szCs w:val="22"/>
        </w:rPr>
        <w:t>og</w:t>
      </w:r>
      <w:r w:rsidR="00244BDE" w:rsidRPr="00E87665">
        <w:rPr>
          <w:sz w:val="22"/>
          <w:szCs w:val="22"/>
        </w:rPr>
        <w:t xml:space="preserve"> s dozom od 30 mg/m</w:t>
      </w:r>
      <w:r w:rsidR="00244BDE" w:rsidRPr="00E87665">
        <w:rPr>
          <w:sz w:val="22"/>
          <w:szCs w:val="22"/>
          <w:vertAlign w:val="superscript"/>
        </w:rPr>
        <w:t>2</w:t>
      </w:r>
      <w:r w:rsidR="00244BDE" w:rsidRPr="00E87665">
        <w:rPr>
          <w:sz w:val="22"/>
          <w:szCs w:val="22"/>
        </w:rPr>
        <w:t>.</w:t>
      </w:r>
    </w:p>
    <w:p w14:paraId="44D74B22" w14:textId="77777777" w:rsidR="001C4011" w:rsidRPr="00E87665" w:rsidRDefault="001C4011" w:rsidP="001C4011">
      <w:pPr>
        <w:tabs>
          <w:tab w:val="left" w:pos="720"/>
        </w:tabs>
        <w:rPr>
          <w:rFonts w:eastAsia="Times New Roman"/>
          <w:b/>
          <w:sz w:val="22"/>
          <w:szCs w:val="22"/>
        </w:rPr>
      </w:pPr>
    </w:p>
    <w:p w14:paraId="126A304B"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5.2</w:t>
      </w:r>
      <w:r w:rsidRPr="00E87665">
        <w:rPr>
          <w:rFonts w:eastAsia="Times New Roman"/>
          <w:b/>
          <w:sz w:val="22"/>
          <w:szCs w:val="22"/>
        </w:rPr>
        <w:tab/>
        <w:t>Farmakokinetička svojstva</w:t>
      </w:r>
    </w:p>
    <w:p w14:paraId="0ECB7807" w14:textId="77777777" w:rsidR="001C4011" w:rsidRPr="00E87665" w:rsidRDefault="001C4011" w:rsidP="001C4011">
      <w:pPr>
        <w:keepNext/>
        <w:tabs>
          <w:tab w:val="left" w:pos="720"/>
        </w:tabs>
        <w:rPr>
          <w:rFonts w:eastAsia="Times New Roman"/>
          <w:b/>
          <w:sz w:val="22"/>
          <w:szCs w:val="22"/>
        </w:rPr>
      </w:pPr>
    </w:p>
    <w:p w14:paraId="2EC862A9" w14:textId="77777777" w:rsidR="001C4011" w:rsidRPr="00E87665" w:rsidRDefault="00F3441E" w:rsidP="001C4011">
      <w:pPr>
        <w:tabs>
          <w:tab w:val="left" w:pos="720"/>
        </w:tabs>
        <w:rPr>
          <w:rFonts w:eastAsia="Times New Roman"/>
          <w:sz w:val="22"/>
          <w:szCs w:val="22"/>
        </w:rPr>
      </w:pPr>
      <w:r w:rsidRPr="00E87665">
        <w:rPr>
          <w:rFonts w:eastAsia="Times New Roman"/>
          <w:sz w:val="22"/>
          <w:szCs w:val="22"/>
        </w:rPr>
        <w:t>Analiza p</w:t>
      </w:r>
      <w:r w:rsidR="001C4011" w:rsidRPr="00E87665">
        <w:rPr>
          <w:rFonts w:eastAsia="Times New Roman"/>
          <w:sz w:val="22"/>
          <w:szCs w:val="22"/>
        </w:rPr>
        <w:t>opulacijsk</w:t>
      </w:r>
      <w:r w:rsidRPr="00E87665">
        <w:rPr>
          <w:rFonts w:eastAsia="Times New Roman"/>
          <w:sz w:val="22"/>
          <w:szCs w:val="22"/>
        </w:rPr>
        <w:t>e</w:t>
      </w:r>
      <w:r w:rsidR="001C4011" w:rsidRPr="00E87665">
        <w:rPr>
          <w:rFonts w:eastAsia="Times New Roman"/>
          <w:sz w:val="22"/>
          <w:szCs w:val="22"/>
        </w:rPr>
        <w:t xml:space="preserve"> farmakok</w:t>
      </w:r>
      <w:r w:rsidR="00A73C38" w:rsidRPr="00E87665">
        <w:rPr>
          <w:rFonts w:eastAsia="Times New Roman"/>
          <w:sz w:val="22"/>
          <w:szCs w:val="22"/>
        </w:rPr>
        <w:t>i</w:t>
      </w:r>
      <w:r w:rsidR="001C4011" w:rsidRPr="00E87665">
        <w:rPr>
          <w:rFonts w:eastAsia="Times New Roman"/>
          <w:sz w:val="22"/>
          <w:szCs w:val="22"/>
        </w:rPr>
        <w:t>netik</w:t>
      </w:r>
      <w:r w:rsidRPr="00E87665">
        <w:rPr>
          <w:rFonts w:eastAsia="Times New Roman"/>
          <w:sz w:val="22"/>
          <w:szCs w:val="22"/>
        </w:rPr>
        <w:t>e</w:t>
      </w:r>
      <w:r w:rsidR="001C4011" w:rsidRPr="00E87665">
        <w:rPr>
          <w:rFonts w:eastAsia="Times New Roman"/>
          <w:sz w:val="22"/>
          <w:szCs w:val="22"/>
        </w:rPr>
        <w:t xml:space="preserve"> provedena je u 170 bolesnika, uključujući bolesnike s uznapredovalim solidnim tumorima (n=69), metastatskim karcinomom dojke (n=34) i metastatskim karcinomom prostate (n=67). Ti su bolesnici pri</w:t>
      </w:r>
      <w:r w:rsidR="00A73C38" w:rsidRPr="00E87665">
        <w:rPr>
          <w:rFonts w:eastAsia="Times New Roman"/>
          <w:sz w:val="22"/>
          <w:szCs w:val="22"/>
        </w:rPr>
        <w:t>m</w:t>
      </w:r>
      <w:r w:rsidR="001C4011" w:rsidRPr="00E87665">
        <w:rPr>
          <w:rFonts w:eastAsia="Times New Roman"/>
          <w:sz w:val="22"/>
          <w:szCs w:val="22"/>
        </w:rPr>
        <w:t>ali kabazitaksel u dozi od 10</w:t>
      </w:r>
      <w:r w:rsidR="00F90354" w:rsidRPr="00E87665">
        <w:rPr>
          <w:rFonts w:eastAsia="Times New Roman"/>
          <w:sz w:val="22"/>
          <w:szCs w:val="22"/>
        </w:rPr>
        <w:t> </w:t>
      </w:r>
      <w:r w:rsidR="001C4011" w:rsidRPr="00E87665">
        <w:rPr>
          <w:rFonts w:eastAsia="Times New Roman"/>
          <w:sz w:val="22"/>
          <w:szCs w:val="22"/>
        </w:rPr>
        <w:t>do</w:t>
      </w:r>
      <w:r w:rsidR="00F90354" w:rsidRPr="00E87665">
        <w:rPr>
          <w:rFonts w:eastAsia="Times New Roman"/>
          <w:sz w:val="22"/>
          <w:szCs w:val="22"/>
        </w:rPr>
        <w:t> </w:t>
      </w:r>
      <w:r w:rsidR="001C4011" w:rsidRPr="00E87665">
        <w:rPr>
          <w:rFonts w:eastAsia="Times New Roman"/>
          <w:sz w:val="22"/>
          <w:szCs w:val="22"/>
        </w:rPr>
        <w:t>30 mg/m</w:t>
      </w:r>
      <w:r w:rsidR="001C4011" w:rsidRPr="00E87665">
        <w:rPr>
          <w:rFonts w:eastAsia="Times New Roman"/>
          <w:sz w:val="22"/>
          <w:szCs w:val="22"/>
          <w:vertAlign w:val="superscript"/>
        </w:rPr>
        <w:t>2</w:t>
      </w:r>
      <w:r w:rsidR="001C4011" w:rsidRPr="00E87665">
        <w:rPr>
          <w:rFonts w:eastAsia="Times New Roman"/>
          <w:sz w:val="22"/>
          <w:szCs w:val="22"/>
        </w:rPr>
        <w:t xml:space="preserve"> tjedno ili svaka 3 tjedna.</w:t>
      </w:r>
    </w:p>
    <w:p w14:paraId="587DB71F" w14:textId="77777777" w:rsidR="001C4011" w:rsidRPr="00E87665" w:rsidRDefault="001C4011" w:rsidP="001C4011">
      <w:pPr>
        <w:tabs>
          <w:tab w:val="left" w:pos="720"/>
        </w:tabs>
        <w:rPr>
          <w:rFonts w:eastAsia="Times New Roman"/>
          <w:sz w:val="22"/>
          <w:szCs w:val="22"/>
        </w:rPr>
      </w:pPr>
    </w:p>
    <w:p w14:paraId="69E71646" w14:textId="77777777" w:rsidR="001C4011" w:rsidRPr="00E87665" w:rsidRDefault="001C4011" w:rsidP="001C4011">
      <w:pPr>
        <w:keepNext/>
        <w:tabs>
          <w:tab w:val="left" w:pos="720"/>
        </w:tabs>
        <w:rPr>
          <w:rFonts w:eastAsia="Times New Roman"/>
          <w:sz w:val="22"/>
          <w:szCs w:val="22"/>
          <w:u w:val="single"/>
        </w:rPr>
      </w:pPr>
      <w:r w:rsidRPr="00E87665">
        <w:rPr>
          <w:rFonts w:eastAsia="Times New Roman"/>
          <w:sz w:val="22"/>
          <w:szCs w:val="22"/>
          <w:u w:val="single"/>
        </w:rPr>
        <w:t>Apsorpcija</w:t>
      </w:r>
    </w:p>
    <w:p w14:paraId="614E587D"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Nakon jednosatne intravenske primjene kabazitaksela u dozi od 25 mg/m</w:t>
      </w:r>
      <w:r w:rsidRPr="00E87665">
        <w:rPr>
          <w:rFonts w:eastAsia="Times New Roman"/>
          <w:sz w:val="22"/>
          <w:szCs w:val="22"/>
          <w:vertAlign w:val="superscript"/>
        </w:rPr>
        <w:t>2</w:t>
      </w:r>
      <w:r w:rsidRPr="00E87665">
        <w:rPr>
          <w:rFonts w:eastAsia="Times New Roman"/>
          <w:sz w:val="22"/>
          <w:szCs w:val="22"/>
        </w:rPr>
        <w:t xml:space="preserve"> u bolesnika s metastatskim karcinomom prostate (n=67) C</w:t>
      </w:r>
      <w:r w:rsidRPr="00E87665">
        <w:rPr>
          <w:rFonts w:eastAsia="Times New Roman"/>
          <w:sz w:val="22"/>
          <w:szCs w:val="22"/>
          <w:vertAlign w:val="subscript"/>
        </w:rPr>
        <w:t>max</w:t>
      </w:r>
      <w:r w:rsidRPr="00E87665">
        <w:rPr>
          <w:rFonts w:eastAsia="Times New Roman"/>
          <w:sz w:val="22"/>
          <w:szCs w:val="22"/>
        </w:rPr>
        <w:t xml:space="preserve"> je iznosio 226 ng/ml (koeficijent varijacije (CV):</w:t>
      </w:r>
      <w:r w:rsidR="00F90354" w:rsidRPr="00E87665">
        <w:rPr>
          <w:rFonts w:eastAsia="Times New Roman"/>
          <w:sz w:val="22"/>
          <w:szCs w:val="22"/>
        </w:rPr>
        <w:t> </w:t>
      </w:r>
      <w:r w:rsidRPr="00E87665">
        <w:rPr>
          <w:rFonts w:eastAsia="Times New Roman"/>
          <w:sz w:val="22"/>
          <w:szCs w:val="22"/>
        </w:rPr>
        <w:t>107%), a dostignut je na kraju jednosatne infuzije (T</w:t>
      </w:r>
      <w:r w:rsidRPr="00E87665">
        <w:rPr>
          <w:rFonts w:eastAsia="Times New Roman"/>
          <w:sz w:val="22"/>
          <w:szCs w:val="22"/>
          <w:vertAlign w:val="subscript"/>
        </w:rPr>
        <w:t>max</w:t>
      </w:r>
      <w:r w:rsidRPr="00E87665">
        <w:rPr>
          <w:rFonts w:eastAsia="Times New Roman"/>
          <w:sz w:val="22"/>
          <w:szCs w:val="22"/>
        </w:rPr>
        <w:t xml:space="preserve">). </w:t>
      </w:r>
      <w:r w:rsidR="003A2D7C" w:rsidRPr="00E87665">
        <w:rPr>
          <w:rFonts w:eastAsia="Times New Roman"/>
          <w:sz w:val="22"/>
          <w:szCs w:val="22"/>
        </w:rPr>
        <w:t xml:space="preserve">Srednja vrijednost </w:t>
      </w:r>
      <w:r w:rsidRPr="00E87665">
        <w:rPr>
          <w:rFonts w:eastAsia="Times New Roman"/>
          <w:sz w:val="22"/>
          <w:szCs w:val="22"/>
        </w:rPr>
        <w:t>AUC iznosi</w:t>
      </w:r>
      <w:r w:rsidR="003A2D7C" w:rsidRPr="00E87665">
        <w:rPr>
          <w:rFonts w:eastAsia="Times New Roman"/>
          <w:sz w:val="22"/>
          <w:szCs w:val="22"/>
        </w:rPr>
        <w:t>la</w:t>
      </w:r>
      <w:r w:rsidRPr="00E87665">
        <w:rPr>
          <w:rFonts w:eastAsia="Times New Roman"/>
          <w:sz w:val="22"/>
          <w:szCs w:val="22"/>
        </w:rPr>
        <w:t xml:space="preserve"> je 991 ng.h/ml (CV</w:t>
      </w:r>
      <w:r w:rsidR="00F90354" w:rsidRPr="00E87665">
        <w:rPr>
          <w:rFonts w:eastAsia="Times New Roman"/>
          <w:sz w:val="22"/>
          <w:szCs w:val="22"/>
        </w:rPr>
        <w:t> </w:t>
      </w:r>
      <w:r w:rsidRPr="00E87665">
        <w:rPr>
          <w:rFonts w:eastAsia="Times New Roman"/>
          <w:sz w:val="22"/>
          <w:szCs w:val="22"/>
        </w:rPr>
        <w:t xml:space="preserve">34%). </w:t>
      </w:r>
    </w:p>
    <w:p w14:paraId="15A5A42E"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Nije uočeno veliko odstupanje od proporcionalnosti doz</w:t>
      </w:r>
      <w:r w:rsidR="00291741" w:rsidRPr="00E87665">
        <w:rPr>
          <w:rFonts w:eastAsia="Times New Roman"/>
          <w:sz w:val="22"/>
          <w:szCs w:val="22"/>
        </w:rPr>
        <w:t>e</w:t>
      </w:r>
      <w:r w:rsidRPr="00E87665">
        <w:rPr>
          <w:rFonts w:eastAsia="Times New Roman"/>
          <w:sz w:val="22"/>
          <w:szCs w:val="22"/>
        </w:rPr>
        <w:t xml:space="preserve"> u rasponu doza od 10</w:t>
      </w:r>
      <w:r w:rsidR="00F90354" w:rsidRPr="00E87665">
        <w:rPr>
          <w:rFonts w:eastAsia="Times New Roman"/>
          <w:sz w:val="22"/>
          <w:szCs w:val="22"/>
        </w:rPr>
        <w:t> </w:t>
      </w:r>
      <w:r w:rsidRPr="00E87665">
        <w:rPr>
          <w:rFonts w:eastAsia="Times New Roman"/>
          <w:sz w:val="22"/>
          <w:szCs w:val="22"/>
        </w:rPr>
        <w:t>do</w:t>
      </w:r>
      <w:r w:rsidR="00F90354" w:rsidRPr="00E87665">
        <w:rPr>
          <w:rFonts w:eastAsia="Times New Roman"/>
          <w:sz w:val="22"/>
          <w:szCs w:val="22"/>
        </w:rPr>
        <w:t> </w:t>
      </w:r>
      <w:r w:rsidRPr="00E87665">
        <w:rPr>
          <w:rFonts w:eastAsia="Times New Roman"/>
          <w:sz w:val="22"/>
          <w:szCs w:val="22"/>
        </w:rPr>
        <w:t>30 mg/m</w:t>
      </w:r>
      <w:r w:rsidRPr="00E87665">
        <w:rPr>
          <w:rFonts w:eastAsia="Times New Roman"/>
          <w:sz w:val="22"/>
          <w:szCs w:val="22"/>
          <w:vertAlign w:val="superscript"/>
        </w:rPr>
        <w:t>2</w:t>
      </w:r>
      <w:r w:rsidRPr="00E87665">
        <w:rPr>
          <w:rFonts w:eastAsia="Times New Roman"/>
          <w:sz w:val="22"/>
          <w:szCs w:val="22"/>
        </w:rPr>
        <w:t xml:space="preserve"> u bolesnika s uznapredovalim solidnim tumorima (n=126).</w:t>
      </w:r>
    </w:p>
    <w:p w14:paraId="0E983A5A" w14:textId="77777777" w:rsidR="001C4011" w:rsidRPr="00E87665" w:rsidRDefault="001C4011" w:rsidP="001C4011">
      <w:pPr>
        <w:tabs>
          <w:tab w:val="left" w:pos="720"/>
        </w:tabs>
        <w:rPr>
          <w:rFonts w:eastAsia="Times New Roman"/>
          <w:sz w:val="22"/>
          <w:szCs w:val="22"/>
        </w:rPr>
      </w:pPr>
    </w:p>
    <w:p w14:paraId="010346AC" w14:textId="77777777" w:rsidR="001C4011" w:rsidRPr="00E87665" w:rsidRDefault="001C4011" w:rsidP="001C4011">
      <w:pPr>
        <w:keepNext/>
        <w:tabs>
          <w:tab w:val="left" w:pos="720"/>
        </w:tabs>
        <w:rPr>
          <w:rFonts w:eastAsia="Times New Roman"/>
          <w:sz w:val="22"/>
          <w:szCs w:val="22"/>
          <w:u w:val="single"/>
        </w:rPr>
      </w:pPr>
      <w:r w:rsidRPr="00E87665">
        <w:rPr>
          <w:rFonts w:eastAsia="Times New Roman"/>
          <w:sz w:val="22"/>
          <w:szCs w:val="22"/>
          <w:u w:val="single"/>
        </w:rPr>
        <w:lastRenderedPageBreak/>
        <w:t>Distribucija</w:t>
      </w:r>
    </w:p>
    <w:p w14:paraId="75BADBE5"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Volumen distribucije u stanju dinamičke ravnoteže (V</w:t>
      </w:r>
      <w:r w:rsidRPr="00E87665">
        <w:rPr>
          <w:rFonts w:eastAsia="Times New Roman"/>
          <w:sz w:val="22"/>
          <w:szCs w:val="22"/>
          <w:vertAlign w:val="subscript"/>
        </w:rPr>
        <w:t>ss</w:t>
      </w:r>
      <w:r w:rsidRPr="00E87665">
        <w:rPr>
          <w:rFonts w:eastAsia="Times New Roman"/>
          <w:sz w:val="22"/>
          <w:szCs w:val="22"/>
        </w:rPr>
        <w:t>) iznosi</w:t>
      </w:r>
      <w:r w:rsidR="00291741" w:rsidRPr="00E87665">
        <w:rPr>
          <w:rFonts w:eastAsia="Times New Roman"/>
          <w:sz w:val="22"/>
          <w:szCs w:val="22"/>
        </w:rPr>
        <w:t>o je</w:t>
      </w:r>
      <w:r w:rsidRPr="00E87665">
        <w:rPr>
          <w:rFonts w:eastAsia="Times New Roman"/>
          <w:sz w:val="22"/>
          <w:szCs w:val="22"/>
        </w:rPr>
        <w:t xml:space="preserve"> 4870 l (2610 l/m</w:t>
      </w:r>
      <w:r w:rsidRPr="00E87665">
        <w:rPr>
          <w:rFonts w:eastAsia="Times New Roman"/>
          <w:sz w:val="22"/>
          <w:szCs w:val="22"/>
          <w:vertAlign w:val="superscript"/>
        </w:rPr>
        <w:t>2</w:t>
      </w:r>
      <w:r w:rsidRPr="00E87665">
        <w:rPr>
          <w:rFonts w:eastAsia="Times New Roman"/>
          <w:sz w:val="22"/>
          <w:szCs w:val="22"/>
        </w:rPr>
        <w:t xml:space="preserve"> u bolesnika s medijanom tjelesne površine od 1,84 m</w:t>
      </w:r>
      <w:r w:rsidRPr="00E87665">
        <w:rPr>
          <w:rFonts w:eastAsia="Times New Roman"/>
          <w:sz w:val="22"/>
          <w:szCs w:val="22"/>
          <w:vertAlign w:val="superscript"/>
        </w:rPr>
        <w:t>2</w:t>
      </w:r>
      <w:r w:rsidRPr="00E87665">
        <w:rPr>
          <w:rFonts w:eastAsia="Times New Roman"/>
          <w:sz w:val="22"/>
          <w:szCs w:val="22"/>
        </w:rPr>
        <w:t xml:space="preserve">). </w:t>
      </w:r>
    </w:p>
    <w:p w14:paraId="1C92CEDD" w14:textId="77777777" w:rsidR="001C4011" w:rsidRPr="00E87665" w:rsidRDefault="001C4011" w:rsidP="001C4011">
      <w:pPr>
        <w:autoSpaceDE w:val="0"/>
        <w:autoSpaceDN w:val="0"/>
        <w:adjustRightInd w:val="0"/>
        <w:rPr>
          <w:rFonts w:eastAsia="Times New Roman"/>
          <w:sz w:val="22"/>
          <w:szCs w:val="22"/>
          <w:lang w:eastAsia="hr-HR"/>
        </w:rPr>
      </w:pPr>
      <w:r w:rsidRPr="00E87665">
        <w:rPr>
          <w:rFonts w:eastAsia="Times New Roman"/>
          <w:sz w:val="22"/>
          <w:szCs w:val="22"/>
        </w:rPr>
        <w:t xml:space="preserve">Vezivanje kabazitaksela </w:t>
      </w:r>
      <w:r w:rsidR="00A73C38" w:rsidRPr="00E87665">
        <w:rPr>
          <w:rFonts w:eastAsia="Times New Roman"/>
          <w:sz w:val="22"/>
          <w:szCs w:val="22"/>
        </w:rPr>
        <w:t>z</w:t>
      </w:r>
      <w:r w:rsidRPr="00E87665">
        <w:rPr>
          <w:rFonts w:eastAsia="Times New Roman"/>
          <w:sz w:val="22"/>
          <w:szCs w:val="22"/>
        </w:rPr>
        <w:t xml:space="preserve">a proteine u </w:t>
      </w:r>
      <w:r w:rsidR="00A73C38" w:rsidRPr="00E87665">
        <w:rPr>
          <w:rFonts w:eastAsia="Times New Roman"/>
          <w:sz w:val="22"/>
          <w:szCs w:val="22"/>
        </w:rPr>
        <w:t xml:space="preserve">ljudskom </w:t>
      </w:r>
      <w:r w:rsidRPr="00E87665">
        <w:rPr>
          <w:rFonts w:eastAsia="Times New Roman"/>
          <w:sz w:val="22"/>
          <w:szCs w:val="22"/>
        </w:rPr>
        <w:t xml:space="preserve">serumu u ljudi </w:t>
      </w:r>
      <w:r w:rsidRPr="00E87665">
        <w:rPr>
          <w:rFonts w:eastAsia="Times New Roman"/>
          <w:i/>
          <w:sz w:val="22"/>
          <w:szCs w:val="22"/>
        </w:rPr>
        <w:t>in vitro</w:t>
      </w:r>
      <w:r w:rsidRPr="00E87665">
        <w:rPr>
          <w:rFonts w:eastAsia="Times New Roman"/>
          <w:sz w:val="22"/>
          <w:szCs w:val="22"/>
        </w:rPr>
        <w:t xml:space="preserve"> iznosi</w:t>
      </w:r>
      <w:r w:rsidR="00291741" w:rsidRPr="00E87665">
        <w:rPr>
          <w:rFonts w:eastAsia="Times New Roman"/>
          <w:sz w:val="22"/>
          <w:szCs w:val="22"/>
        </w:rPr>
        <w:t>lo je</w:t>
      </w:r>
      <w:r w:rsidRPr="00E87665">
        <w:rPr>
          <w:rFonts w:eastAsia="Times New Roman"/>
          <w:sz w:val="22"/>
          <w:szCs w:val="22"/>
        </w:rPr>
        <w:t xml:space="preserve"> 89</w:t>
      </w:r>
      <w:r w:rsidRPr="00E87665">
        <w:rPr>
          <w:rFonts w:eastAsia="Times New Roman"/>
          <w:sz w:val="22"/>
          <w:szCs w:val="22"/>
        </w:rPr>
        <w:noBreakHyphen/>
        <w:t xml:space="preserve">92% i nije bilo zasićeno do razine od 50 000 ng/ml, što pokriva maksimalne koncentracije zabilježene u kliničkim ispitivanjima. Kabazitaksel se uglavnom veže za humani serumski albumin (82,0%) i lipoproteine </w:t>
      </w:r>
      <w:r w:rsidRPr="00E87665">
        <w:rPr>
          <w:rFonts w:eastAsia="Times New Roman"/>
          <w:sz w:val="22"/>
          <w:szCs w:val="22"/>
          <w:lang w:eastAsia="hr-HR"/>
        </w:rPr>
        <w:t xml:space="preserve">(87,9% za HDL, 69,8% za LDL i 55,8% za VLDL). </w:t>
      </w:r>
      <w:r w:rsidRPr="00E87665">
        <w:rPr>
          <w:rFonts w:eastAsia="Times New Roman"/>
          <w:i/>
          <w:sz w:val="22"/>
          <w:szCs w:val="22"/>
          <w:lang w:eastAsia="hr-HR"/>
        </w:rPr>
        <w:t>In vitro</w:t>
      </w:r>
      <w:r w:rsidRPr="00E87665">
        <w:rPr>
          <w:rFonts w:eastAsia="Times New Roman"/>
          <w:sz w:val="22"/>
          <w:szCs w:val="22"/>
          <w:lang w:eastAsia="hr-HR"/>
        </w:rPr>
        <w:t xml:space="preserve"> omjer koncentracije lijeka u krvi u odnosu na plazmu u ljudskoj krvi kretao </w:t>
      </w:r>
      <w:r w:rsidR="00DF4880" w:rsidRPr="00E87665">
        <w:rPr>
          <w:rFonts w:eastAsia="Times New Roman"/>
          <w:sz w:val="22"/>
          <w:szCs w:val="22"/>
          <w:lang w:eastAsia="hr-HR"/>
        </w:rPr>
        <w:t xml:space="preserve">se </w:t>
      </w:r>
      <w:r w:rsidRPr="00E87665">
        <w:rPr>
          <w:rFonts w:eastAsia="Times New Roman"/>
          <w:sz w:val="22"/>
          <w:szCs w:val="22"/>
          <w:lang w:eastAsia="hr-HR"/>
        </w:rPr>
        <w:t>u rasponu od 0,90 do 0,99, što ukazuje na to da se kabazitaksel ravnomjerno raspoređuje između krvi i plazme.</w:t>
      </w:r>
    </w:p>
    <w:p w14:paraId="4716BE3D" w14:textId="77777777" w:rsidR="001C4011" w:rsidRPr="00E87665" w:rsidRDefault="001C4011" w:rsidP="001C4011">
      <w:pPr>
        <w:autoSpaceDE w:val="0"/>
        <w:autoSpaceDN w:val="0"/>
        <w:adjustRightInd w:val="0"/>
        <w:rPr>
          <w:rFonts w:eastAsia="Times New Roman"/>
          <w:sz w:val="22"/>
          <w:szCs w:val="22"/>
          <w:lang w:eastAsia="hr-HR"/>
        </w:rPr>
      </w:pPr>
    </w:p>
    <w:p w14:paraId="4E8D0EB7" w14:textId="77777777" w:rsidR="001C4011" w:rsidRPr="00E87665" w:rsidRDefault="001C4011" w:rsidP="001C4011">
      <w:pPr>
        <w:keepNext/>
        <w:autoSpaceDE w:val="0"/>
        <w:autoSpaceDN w:val="0"/>
        <w:adjustRightInd w:val="0"/>
        <w:rPr>
          <w:rFonts w:eastAsia="Times New Roman"/>
          <w:sz w:val="22"/>
          <w:szCs w:val="22"/>
          <w:u w:val="single"/>
        </w:rPr>
      </w:pPr>
      <w:r w:rsidRPr="00E87665">
        <w:rPr>
          <w:rFonts w:eastAsia="Times New Roman"/>
          <w:sz w:val="22"/>
          <w:szCs w:val="22"/>
          <w:u w:val="single"/>
        </w:rPr>
        <w:t>Biotransformacija</w:t>
      </w:r>
    </w:p>
    <w:p w14:paraId="147A532E" w14:textId="77777777" w:rsidR="001C4011" w:rsidRPr="00E87665" w:rsidRDefault="001C4011" w:rsidP="001C4011">
      <w:pPr>
        <w:autoSpaceDE w:val="0"/>
        <w:autoSpaceDN w:val="0"/>
        <w:adjustRightInd w:val="0"/>
        <w:rPr>
          <w:rFonts w:eastAsia="Times New Roman"/>
          <w:sz w:val="22"/>
          <w:szCs w:val="22"/>
        </w:rPr>
      </w:pPr>
      <w:r w:rsidRPr="00E87665">
        <w:rPr>
          <w:rFonts w:eastAsia="Times New Roman"/>
          <w:sz w:val="22"/>
          <w:szCs w:val="22"/>
        </w:rPr>
        <w:t xml:space="preserve">Kabazitaksel se </w:t>
      </w:r>
      <w:r w:rsidR="00291741" w:rsidRPr="00E87665">
        <w:rPr>
          <w:rFonts w:eastAsia="Times New Roman"/>
          <w:sz w:val="22"/>
          <w:szCs w:val="22"/>
        </w:rPr>
        <w:t xml:space="preserve">većinom </w:t>
      </w:r>
      <w:r w:rsidRPr="00E87665">
        <w:rPr>
          <w:rFonts w:eastAsia="Times New Roman"/>
          <w:sz w:val="22"/>
          <w:szCs w:val="22"/>
        </w:rPr>
        <w:t>metabolizira u jetri (&gt; 95%), uglavnom pomoću izoenzima CYP3A (80% do 90%). Kabazitaksel je glavni cirkulirajući metabolit u ljudskoj plazmi. U plazmi je otkriveno 7 metabolita (uključujući 3 aktivna metabolita O</w:t>
      </w:r>
      <w:r w:rsidRPr="00E87665">
        <w:rPr>
          <w:rFonts w:eastAsia="Times New Roman"/>
          <w:sz w:val="22"/>
          <w:szCs w:val="22"/>
        </w:rPr>
        <w:noBreakHyphen/>
        <w:t xml:space="preserve">demetiliranog oblika), s tim da glavni metabolit </w:t>
      </w:r>
      <w:r w:rsidR="00291741" w:rsidRPr="00E87665">
        <w:rPr>
          <w:rFonts w:eastAsia="Times New Roman"/>
          <w:sz w:val="22"/>
          <w:szCs w:val="22"/>
        </w:rPr>
        <w:t>čini</w:t>
      </w:r>
      <w:r w:rsidR="00156DDE" w:rsidRPr="00E87665">
        <w:rPr>
          <w:rFonts w:eastAsia="Times New Roman"/>
          <w:sz w:val="22"/>
          <w:szCs w:val="22"/>
        </w:rPr>
        <w:t xml:space="preserve"> </w:t>
      </w:r>
      <w:r w:rsidRPr="00E87665">
        <w:rPr>
          <w:rFonts w:eastAsia="Times New Roman"/>
          <w:sz w:val="22"/>
          <w:szCs w:val="22"/>
        </w:rPr>
        <w:t xml:space="preserve">5% izloženosti </w:t>
      </w:r>
      <w:r w:rsidR="00697D67" w:rsidRPr="00E87665">
        <w:rPr>
          <w:sz w:val="22"/>
          <w:szCs w:val="22"/>
        </w:rPr>
        <w:t>početne tvari</w:t>
      </w:r>
      <w:r w:rsidRPr="00E87665">
        <w:rPr>
          <w:rFonts w:eastAsia="Times New Roman"/>
          <w:sz w:val="22"/>
          <w:szCs w:val="22"/>
        </w:rPr>
        <w:t>. Približno 20 metabolita kabazitaksela izlučuje se u ljudsko</w:t>
      </w:r>
      <w:r w:rsidR="00291741" w:rsidRPr="00E87665">
        <w:rPr>
          <w:rFonts w:eastAsia="Times New Roman"/>
          <w:sz w:val="22"/>
          <w:szCs w:val="22"/>
        </w:rPr>
        <w:t>m</w:t>
      </w:r>
      <w:r w:rsidRPr="00E87665">
        <w:rPr>
          <w:rFonts w:eastAsia="Times New Roman"/>
          <w:sz w:val="22"/>
          <w:szCs w:val="22"/>
        </w:rPr>
        <w:t xml:space="preserve"> </w:t>
      </w:r>
      <w:r w:rsidR="00291741" w:rsidRPr="00E87665">
        <w:rPr>
          <w:rFonts w:eastAsia="Times New Roman"/>
          <w:sz w:val="22"/>
          <w:szCs w:val="22"/>
        </w:rPr>
        <w:t xml:space="preserve">urinu </w:t>
      </w:r>
      <w:r w:rsidRPr="00E87665">
        <w:rPr>
          <w:rFonts w:eastAsia="Times New Roman"/>
          <w:sz w:val="22"/>
          <w:szCs w:val="22"/>
        </w:rPr>
        <w:t xml:space="preserve">i fecesu. </w:t>
      </w:r>
    </w:p>
    <w:p w14:paraId="33D5D73D" w14:textId="77777777" w:rsidR="00F01429" w:rsidRPr="00E87665" w:rsidRDefault="001C4011" w:rsidP="001C4011">
      <w:pPr>
        <w:autoSpaceDE w:val="0"/>
        <w:autoSpaceDN w:val="0"/>
        <w:adjustRightInd w:val="0"/>
        <w:rPr>
          <w:rFonts w:eastAsia="Times New Roman"/>
          <w:sz w:val="22"/>
          <w:szCs w:val="22"/>
        </w:rPr>
      </w:pPr>
      <w:r w:rsidRPr="00E87665">
        <w:rPr>
          <w:rFonts w:eastAsia="Times New Roman"/>
          <w:sz w:val="22"/>
          <w:szCs w:val="22"/>
        </w:rPr>
        <w:t xml:space="preserve">Na temelju rezultata ispitivanja </w:t>
      </w:r>
      <w:r w:rsidRPr="00E87665">
        <w:rPr>
          <w:rFonts w:eastAsia="Times New Roman"/>
          <w:i/>
          <w:sz w:val="22"/>
          <w:szCs w:val="22"/>
        </w:rPr>
        <w:t>in vitro</w:t>
      </w:r>
      <w:r w:rsidRPr="00E87665">
        <w:rPr>
          <w:rFonts w:eastAsia="Times New Roman"/>
          <w:sz w:val="22"/>
          <w:szCs w:val="22"/>
        </w:rPr>
        <w:t xml:space="preserve"> postoji potencijalan rizik da kabazitaksel u klinički relevantnim koncentracijama inhibira djelovanje lijekova koji su većinom supstrati CYP3A.</w:t>
      </w:r>
    </w:p>
    <w:p w14:paraId="2DAF1C99" w14:textId="77777777" w:rsidR="00F01429" w:rsidRPr="00E87665" w:rsidRDefault="001C4011" w:rsidP="001C4011">
      <w:pPr>
        <w:autoSpaceDE w:val="0"/>
        <w:autoSpaceDN w:val="0"/>
        <w:adjustRightInd w:val="0"/>
        <w:rPr>
          <w:rFonts w:eastAsia="Times New Roman"/>
          <w:sz w:val="22"/>
          <w:szCs w:val="22"/>
        </w:rPr>
      </w:pPr>
      <w:r w:rsidRPr="00E87665">
        <w:rPr>
          <w:rFonts w:eastAsia="Times New Roman"/>
          <w:sz w:val="22"/>
          <w:szCs w:val="22"/>
        </w:rPr>
        <w:t>Međutim,</w:t>
      </w:r>
      <w:r w:rsidR="00F01429" w:rsidRPr="00E87665">
        <w:rPr>
          <w:rFonts w:eastAsia="Times New Roman"/>
          <w:sz w:val="22"/>
          <w:szCs w:val="22"/>
        </w:rPr>
        <w:t xml:space="preserve"> jedno je kliničko ispitivanje pokazalo da kabazitaksel (</w:t>
      </w:r>
      <w:r w:rsidR="0054550B" w:rsidRPr="00E87665">
        <w:rPr>
          <w:rFonts w:eastAsia="Times New Roman"/>
          <w:sz w:val="22"/>
          <w:szCs w:val="22"/>
        </w:rPr>
        <w:t xml:space="preserve">doza od </w:t>
      </w:r>
      <w:r w:rsidR="00F01429" w:rsidRPr="00E87665">
        <w:rPr>
          <w:rFonts w:eastAsia="Times New Roman"/>
          <w:sz w:val="22"/>
          <w:szCs w:val="22"/>
        </w:rPr>
        <w:t>25 mg/m</w:t>
      </w:r>
      <w:r w:rsidR="00F01429" w:rsidRPr="00E87665">
        <w:rPr>
          <w:rFonts w:eastAsia="Times New Roman"/>
          <w:sz w:val="22"/>
          <w:szCs w:val="22"/>
          <w:vertAlign w:val="superscript"/>
        </w:rPr>
        <w:t>2</w:t>
      </w:r>
      <w:r w:rsidR="00F01429" w:rsidRPr="00E87665">
        <w:rPr>
          <w:rFonts w:eastAsia="Times New Roman"/>
          <w:sz w:val="22"/>
          <w:szCs w:val="22"/>
        </w:rPr>
        <w:t xml:space="preserve"> </w:t>
      </w:r>
      <w:r w:rsidR="0054550B" w:rsidRPr="00E87665">
        <w:rPr>
          <w:rFonts w:eastAsia="Times New Roman"/>
          <w:sz w:val="22"/>
          <w:szCs w:val="22"/>
        </w:rPr>
        <w:t>primijenjena</w:t>
      </w:r>
      <w:r w:rsidR="00F01429" w:rsidRPr="00E87665">
        <w:rPr>
          <w:rFonts w:eastAsia="Times New Roman"/>
          <w:sz w:val="22"/>
          <w:szCs w:val="22"/>
        </w:rPr>
        <w:t xml:space="preserve"> u obliku jednokratne jednosatne infuzije) nije utjecao na </w:t>
      </w:r>
      <w:r w:rsidR="00291BA6" w:rsidRPr="00E87665">
        <w:rPr>
          <w:rFonts w:eastAsia="Times New Roman"/>
          <w:sz w:val="22"/>
          <w:szCs w:val="22"/>
        </w:rPr>
        <w:t>razine</w:t>
      </w:r>
      <w:r w:rsidR="00F01429" w:rsidRPr="00E87665">
        <w:rPr>
          <w:rFonts w:eastAsia="Times New Roman"/>
          <w:sz w:val="22"/>
          <w:szCs w:val="22"/>
        </w:rPr>
        <w:t xml:space="preserve"> midazolama, </w:t>
      </w:r>
      <w:r w:rsidR="00682B9B" w:rsidRPr="00E87665">
        <w:rPr>
          <w:rFonts w:eastAsia="Times New Roman"/>
          <w:sz w:val="22"/>
          <w:szCs w:val="22"/>
        </w:rPr>
        <w:t>testnog</w:t>
      </w:r>
      <w:r w:rsidR="00F01429" w:rsidRPr="00E87665">
        <w:rPr>
          <w:rFonts w:eastAsia="Times New Roman"/>
          <w:sz w:val="22"/>
          <w:szCs w:val="22"/>
        </w:rPr>
        <w:t xml:space="preserve"> supstrata CYP3A, u plazmi.</w:t>
      </w:r>
      <w:r w:rsidR="00916571" w:rsidRPr="00E87665">
        <w:rPr>
          <w:rFonts w:eastAsia="Times New Roman"/>
          <w:sz w:val="22"/>
          <w:szCs w:val="22"/>
        </w:rPr>
        <w:t xml:space="preserve"> Stoga se ne očekuje da bi </w:t>
      </w:r>
      <w:r w:rsidR="00ED40E2" w:rsidRPr="00E87665">
        <w:rPr>
          <w:rFonts w:eastAsia="Times New Roman"/>
          <w:sz w:val="22"/>
          <w:szCs w:val="22"/>
        </w:rPr>
        <w:t xml:space="preserve">pri terapijskim dozama </w:t>
      </w:r>
      <w:r w:rsidR="00916571" w:rsidRPr="00E87665">
        <w:rPr>
          <w:rFonts w:eastAsia="Times New Roman"/>
          <w:sz w:val="22"/>
          <w:szCs w:val="22"/>
        </w:rPr>
        <w:t xml:space="preserve">istodobna primjena supstrata CYP3A i kabazitaksela mogla </w:t>
      </w:r>
      <w:r w:rsidR="00ED40E2" w:rsidRPr="00E87665">
        <w:rPr>
          <w:rFonts w:eastAsia="Times New Roman"/>
          <w:sz w:val="22"/>
          <w:szCs w:val="22"/>
        </w:rPr>
        <w:t xml:space="preserve">u bolesnika </w:t>
      </w:r>
      <w:r w:rsidR="00916571" w:rsidRPr="00E87665">
        <w:rPr>
          <w:rFonts w:eastAsia="Times New Roman"/>
          <w:sz w:val="22"/>
          <w:szCs w:val="22"/>
        </w:rPr>
        <w:t xml:space="preserve">izazvati </w:t>
      </w:r>
      <w:r w:rsidR="00E8386C" w:rsidRPr="00E87665">
        <w:rPr>
          <w:rFonts w:eastAsia="Times New Roman"/>
          <w:sz w:val="22"/>
          <w:szCs w:val="22"/>
        </w:rPr>
        <w:t xml:space="preserve">neki </w:t>
      </w:r>
      <w:r w:rsidR="00916571" w:rsidRPr="00E87665">
        <w:rPr>
          <w:rFonts w:eastAsia="Times New Roman"/>
          <w:sz w:val="22"/>
          <w:szCs w:val="22"/>
        </w:rPr>
        <w:t>klinički učinak.</w:t>
      </w:r>
    </w:p>
    <w:p w14:paraId="31E8E077" w14:textId="77777777" w:rsidR="001C4011" w:rsidRPr="00E87665" w:rsidRDefault="00F01429" w:rsidP="001C4011">
      <w:pPr>
        <w:autoSpaceDE w:val="0"/>
        <w:autoSpaceDN w:val="0"/>
        <w:adjustRightInd w:val="0"/>
        <w:rPr>
          <w:rFonts w:eastAsia="Times New Roman"/>
          <w:sz w:val="22"/>
          <w:szCs w:val="22"/>
        </w:rPr>
      </w:pPr>
      <w:r w:rsidRPr="00E87665">
        <w:rPr>
          <w:rFonts w:eastAsia="Times New Roman"/>
          <w:sz w:val="22"/>
          <w:szCs w:val="22"/>
        </w:rPr>
        <w:t>N</w:t>
      </w:r>
      <w:r w:rsidR="001C4011" w:rsidRPr="00E87665">
        <w:rPr>
          <w:rFonts w:eastAsia="Times New Roman"/>
          <w:sz w:val="22"/>
          <w:szCs w:val="22"/>
        </w:rPr>
        <w:t>ema rizika od inhibicije lijekova koji su supstrati ostalih CYP enzima (</w:t>
      </w:r>
      <w:r w:rsidR="001C4011" w:rsidRPr="00E87665">
        <w:rPr>
          <w:rFonts w:eastAsia="Times New Roman"/>
          <w:sz w:val="22"/>
          <w:szCs w:val="22"/>
          <w:lang w:eastAsia="hr-HR"/>
        </w:rPr>
        <w:t>1A2, 2B6, 2C9, 2C8, 2C19, 2E1 i 2D6) kao ni rizika da kabazitaksel inducira djelovanje lijekova koji su supstrati CYP1A, CYP2C9 i CYP3A</w:t>
      </w:r>
      <w:r w:rsidR="001C4011" w:rsidRPr="00E87665">
        <w:rPr>
          <w:rFonts w:eastAsia="Times New Roman"/>
          <w:sz w:val="22"/>
          <w:szCs w:val="22"/>
        </w:rPr>
        <w:t xml:space="preserve">. U ispitivanjima </w:t>
      </w:r>
      <w:r w:rsidR="001C4011" w:rsidRPr="00E87665">
        <w:rPr>
          <w:rFonts w:eastAsia="Times New Roman"/>
          <w:i/>
          <w:sz w:val="22"/>
          <w:szCs w:val="22"/>
        </w:rPr>
        <w:t>in vitro</w:t>
      </w:r>
      <w:r w:rsidR="001C4011" w:rsidRPr="00E87665">
        <w:rPr>
          <w:rFonts w:eastAsia="Times New Roman"/>
          <w:sz w:val="22"/>
          <w:szCs w:val="22"/>
        </w:rPr>
        <w:t xml:space="preserve"> kabazitaksel nije inhibirao glavni put biotransformacije varfarina u 7</w:t>
      </w:r>
      <w:r w:rsidR="001C4011" w:rsidRPr="00E87665">
        <w:rPr>
          <w:rFonts w:eastAsia="Times New Roman"/>
          <w:sz w:val="22"/>
          <w:szCs w:val="22"/>
        </w:rPr>
        <w:noBreakHyphen/>
        <w:t xml:space="preserve">hidroksivarfarin, koju posreduje CYP2C9. Stoga se ne očekuje farmakokinetička interakcija kabazitaksela i varfarina </w:t>
      </w:r>
      <w:r w:rsidR="001C4011" w:rsidRPr="00E87665">
        <w:rPr>
          <w:rFonts w:eastAsia="Times New Roman"/>
          <w:i/>
          <w:sz w:val="22"/>
          <w:szCs w:val="22"/>
        </w:rPr>
        <w:t>in vivo</w:t>
      </w:r>
      <w:r w:rsidR="001C4011" w:rsidRPr="00E87665">
        <w:rPr>
          <w:rFonts w:eastAsia="Times New Roman"/>
          <w:sz w:val="22"/>
          <w:szCs w:val="22"/>
        </w:rPr>
        <w:t xml:space="preserve">. </w:t>
      </w:r>
    </w:p>
    <w:p w14:paraId="4DF808A0" w14:textId="77777777" w:rsidR="00D74756" w:rsidRPr="00E87665" w:rsidRDefault="001C4011" w:rsidP="00066872">
      <w:pPr>
        <w:autoSpaceDE w:val="0"/>
        <w:autoSpaceDN w:val="0"/>
        <w:adjustRightInd w:val="0"/>
        <w:rPr>
          <w:rFonts w:eastAsia="Times New Roman"/>
          <w:sz w:val="22"/>
          <w:szCs w:val="22"/>
        </w:rPr>
      </w:pPr>
      <w:r w:rsidRPr="00E87665">
        <w:rPr>
          <w:rFonts w:eastAsia="Times New Roman"/>
          <w:sz w:val="22"/>
          <w:szCs w:val="22"/>
        </w:rPr>
        <w:t xml:space="preserve">Kabazitaksel </w:t>
      </w:r>
      <w:r w:rsidRPr="00E87665">
        <w:rPr>
          <w:rFonts w:eastAsia="Times New Roman"/>
          <w:i/>
          <w:sz w:val="22"/>
          <w:szCs w:val="22"/>
        </w:rPr>
        <w:t xml:space="preserve">in vitro </w:t>
      </w:r>
      <w:r w:rsidRPr="00E87665">
        <w:rPr>
          <w:rFonts w:eastAsia="Times New Roman"/>
          <w:sz w:val="22"/>
          <w:szCs w:val="22"/>
        </w:rPr>
        <w:t xml:space="preserve">nije inhibirao proteine povezane s rezistencijom na više lijekova (engl. </w:t>
      </w:r>
      <w:r w:rsidRPr="00E87665">
        <w:rPr>
          <w:rFonts w:eastAsia="Times New Roman"/>
          <w:i/>
          <w:sz w:val="22"/>
          <w:szCs w:val="22"/>
          <w:lang w:eastAsia="hr-HR"/>
        </w:rPr>
        <w:t>Multidrug-Resistant Proteins</w:t>
      </w:r>
      <w:r w:rsidR="003F52D8" w:rsidRPr="00E87665">
        <w:rPr>
          <w:rFonts w:eastAsia="Times New Roman"/>
          <w:sz w:val="22"/>
          <w:szCs w:val="22"/>
          <w:lang w:eastAsia="hr-HR"/>
        </w:rPr>
        <w:t>, MRP)</w:t>
      </w:r>
      <w:r w:rsidRPr="00E87665">
        <w:rPr>
          <w:rFonts w:eastAsia="Times New Roman"/>
          <w:sz w:val="22"/>
          <w:szCs w:val="22"/>
          <w:lang w:eastAsia="hr-HR"/>
        </w:rPr>
        <w:t xml:space="preserve"> MRP1 i MRP2 niti prijenosnike organskih kationa (engl. </w:t>
      </w:r>
      <w:r w:rsidRPr="00E87665">
        <w:rPr>
          <w:rFonts w:eastAsia="Times New Roman"/>
          <w:i/>
          <w:sz w:val="22"/>
          <w:szCs w:val="22"/>
          <w:lang w:eastAsia="hr-HR"/>
        </w:rPr>
        <w:t>Organic Cation Transporter</w:t>
      </w:r>
      <w:r w:rsidRPr="00E87665">
        <w:rPr>
          <w:rFonts w:eastAsia="Times New Roman"/>
          <w:sz w:val="22"/>
          <w:szCs w:val="22"/>
          <w:lang w:eastAsia="hr-HR"/>
        </w:rPr>
        <w:t>, OCT1). U koncentracijama najmanje 15 puta većima od onih opaženih u kliničkom okruženju kabazitaksel je inhibirao transport P</w:t>
      </w:r>
      <w:r w:rsidRPr="00E87665">
        <w:rPr>
          <w:rFonts w:eastAsia="Times New Roman"/>
          <w:sz w:val="22"/>
          <w:szCs w:val="22"/>
        </w:rPr>
        <w:noBreakHyphen/>
      </w:r>
      <w:r w:rsidRPr="00E87665">
        <w:rPr>
          <w:rFonts w:eastAsia="Times New Roman"/>
          <w:sz w:val="22"/>
          <w:szCs w:val="22"/>
          <w:lang w:eastAsia="hr-HR"/>
        </w:rPr>
        <w:t>glikoproteina (PgP) (digoksin, vinblastin), proteina BC</w:t>
      </w:r>
      <w:r w:rsidR="00916571" w:rsidRPr="00E87665">
        <w:rPr>
          <w:rFonts w:eastAsia="Times New Roman"/>
          <w:sz w:val="22"/>
          <w:szCs w:val="22"/>
          <w:lang w:eastAsia="hr-HR"/>
        </w:rPr>
        <w:t>R</w:t>
      </w:r>
      <w:r w:rsidRPr="00E87665">
        <w:rPr>
          <w:rFonts w:eastAsia="Times New Roman"/>
          <w:sz w:val="22"/>
          <w:szCs w:val="22"/>
          <w:lang w:eastAsia="hr-HR"/>
        </w:rPr>
        <w:t xml:space="preserve">P (engl. </w:t>
      </w:r>
      <w:r w:rsidRPr="00E87665">
        <w:rPr>
          <w:rFonts w:eastAsia="Times New Roman"/>
          <w:i/>
          <w:sz w:val="22"/>
          <w:szCs w:val="22"/>
          <w:lang w:eastAsia="hr-HR"/>
        </w:rPr>
        <w:t>Breast-Cancer-Resistant-Protein</w:t>
      </w:r>
      <w:r w:rsidRPr="00E87665">
        <w:rPr>
          <w:rFonts w:eastAsia="Times New Roman"/>
          <w:sz w:val="22"/>
          <w:szCs w:val="22"/>
          <w:lang w:eastAsia="hr-HR"/>
        </w:rPr>
        <w:t>) (metotreksat) i polipeptid</w:t>
      </w:r>
      <w:r w:rsidR="00750046" w:rsidRPr="00E87665">
        <w:rPr>
          <w:rFonts w:eastAsia="Times New Roman"/>
          <w:sz w:val="22"/>
          <w:szCs w:val="22"/>
          <w:lang w:eastAsia="hr-HR"/>
        </w:rPr>
        <w:t>a</w:t>
      </w:r>
      <w:r w:rsidRPr="00E87665">
        <w:rPr>
          <w:rFonts w:eastAsia="Times New Roman"/>
          <w:sz w:val="22"/>
          <w:szCs w:val="22"/>
          <w:lang w:eastAsia="hr-HR"/>
        </w:rPr>
        <w:t xml:space="preserve"> </w:t>
      </w:r>
      <w:r w:rsidR="00750046" w:rsidRPr="00E87665">
        <w:rPr>
          <w:rFonts w:eastAsia="Times New Roman"/>
          <w:sz w:val="22"/>
          <w:szCs w:val="22"/>
          <w:lang w:eastAsia="hr-HR"/>
        </w:rPr>
        <w:t>koji transportira</w:t>
      </w:r>
      <w:r w:rsidRPr="00E87665">
        <w:rPr>
          <w:rFonts w:eastAsia="Times New Roman"/>
          <w:sz w:val="22"/>
          <w:szCs w:val="22"/>
          <w:lang w:eastAsia="hr-HR"/>
        </w:rPr>
        <w:t xml:space="preserve"> organsk</w:t>
      </w:r>
      <w:r w:rsidR="00750046" w:rsidRPr="00E87665">
        <w:rPr>
          <w:rFonts w:eastAsia="Times New Roman"/>
          <w:sz w:val="22"/>
          <w:szCs w:val="22"/>
          <w:lang w:eastAsia="hr-HR"/>
        </w:rPr>
        <w:t>e</w:t>
      </w:r>
      <w:r w:rsidRPr="00E87665">
        <w:rPr>
          <w:rFonts w:eastAsia="Times New Roman"/>
          <w:sz w:val="22"/>
          <w:szCs w:val="22"/>
          <w:lang w:eastAsia="hr-HR"/>
        </w:rPr>
        <w:t xml:space="preserve"> </w:t>
      </w:r>
      <w:r w:rsidR="00750046" w:rsidRPr="00E87665">
        <w:rPr>
          <w:rFonts w:eastAsia="Times New Roman"/>
          <w:sz w:val="22"/>
          <w:szCs w:val="22"/>
          <w:lang w:eastAsia="hr-HR"/>
        </w:rPr>
        <w:t>ani</w:t>
      </w:r>
      <w:r w:rsidRPr="00E87665">
        <w:rPr>
          <w:rFonts w:eastAsia="Times New Roman"/>
          <w:sz w:val="22"/>
          <w:szCs w:val="22"/>
          <w:lang w:eastAsia="hr-HR"/>
        </w:rPr>
        <w:t>on</w:t>
      </w:r>
      <w:r w:rsidR="00750046" w:rsidRPr="00E87665">
        <w:rPr>
          <w:rFonts w:eastAsia="Times New Roman"/>
          <w:sz w:val="22"/>
          <w:szCs w:val="22"/>
          <w:lang w:eastAsia="hr-HR"/>
        </w:rPr>
        <w:t>e</w:t>
      </w:r>
      <w:r w:rsidRPr="00E87665">
        <w:rPr>
          <w:rFonts w:eastAsia="Times New Roman"/>
          <w:sz w:val="22"/>
          <w:szCs w:val="22"/>
          <w:lang w:eastAsia="hr-HR"/>
        </w:rPr>
        <w:t xml:space="preserve"> OATP1B3 (CCK8), dok je je inhibirao transport OATP1B1 (estradiol</w:t>
      </w:r>
      <w:r w:rsidRPr="00E87665">
        <w:rPr>
          <w:rFonts w:eastAsia="Times New Roman"/>
          <w:sz w:val="22"/>
          <w:szCs w:val="22"/>
        </w:rPr>
        <w:noBreakHyphen/>
      </w:r>
      <w:r w:rsidRPr="00E87665">
        <w:rPr>
          <w:rFonts w:eastAsia="Times New Roman"/>
          <w:sz w:val="22"/>
          <w:szCs w:val="22"/>
          <w:lang w:eastAsia="hr-HR"/>
        </w:rPr>
        <w:t>17β</w:t>
      </w:r>
      <w:r w:rsidR="00750046" w:rsidRPr="00E87665">
        <w:rPr>
          <w:rFonts w:eastAsia="Times New Roman"/>
          <w:sz w:val="22"/>
          <w:szCs w:val="22"/>
        </w:rPr>
        <w:t>-</w:t>
      </w:r>
      <w:r w:rsidRPr="00E87665">
        <w:rPr>
          <w:rFonts w:eastAsia="Times New Roman"/>
          <w:sz w:val="22"/>
          <w:szCs w:val="22"/>
          <w:lang w:eastAsia="hr-HR"/>
        </w:rPr>
        <w:t xml:space="preserve">glukuronida) u koncentracijama samo 5 puta većima od onih zabilježenih u kliničkoj primjeni. Stoga nije vjerojatan rizik od interakcije sa supstratima za MRP, OCT1, PgP, BCRP i OATP1B3 </w:t>
      </w:r>
      <w:r w:rsidRPr="00E87665">
        <w:rPr>
          <w:rFonts w:eastAsia="Times New Roman"/>
          <w:i/>
          <w:sz w:val="22"/>
          <w:szCs w:val="22"/>
          <w:lang w:eastAsia="hr-HR"/>
        </w:rPr>
        <w:t xml:space="preserve">in vivo </w:t>
      </w:r>
      <w:r w:rsidRPr="00E87665">
        <w:rPr>
          <w:rFonts w:eastAsia="Times New Roman"/>
          <w:sz w:val="22"/>
          <w:szCs w:val="22"/>
          <w:lang w:eastAsia="hr-HR"/>
        </w:rPr>
        <w:t>pri dozama od 25 mg/m</w:t>
      </w:r>
      <w:r w:rsidRPr="00E87665">
        <w:rPr>
          <w:rFonts w:eastAsia="Times New Roman"/>
          <w:sz w:val="22"/>
          <w:szCs w:val="22"/>
          <w:vertAlign w:val="superscript"/>
          <w:lang w:eastAsia="hr-HR"/>
        </w:rPr>
        <w:t>2</w:t>
      </w:r>
      <w:r w:rsidRPr="00E87665">
        <w:rPr>
          <w:rFonts w:eastAsia="Times New Roman"/>
          <w:sz w:val="22"/>
          <w:szCs w:val="22"/>
          <w:lang w:eastAsia="hr-HR"/>
        </w:rPr>
        <w:t xml:space="preserve">. </w:t>
      </w:r>
      <w:r w:rsidRPr="00E87665">
        <w:rPr>
          <w:rFonts w:eastAsia="Times New Roman"/>
          <w:sz w:val="22"/>
          <w:szCs w:val="22"/>
        </w:rPr>
        <w:t xml:space="preserve">Moguć je rizik od interakcije s prijenosnikom OATP1B1, naročito za </w:t>
      </w:r>
      <w:r w:rsidR="00291741" w:rsidRPr="00E87665">
        <w:rPr>
          <w:rFonts w:eastAsia="Times New Roman"/>
          <w:sz w:val="22"/>
          <w:szCs w:val="22"/>
        </w:rPr>
        <w:t xml:space="preserve">vrijeme </w:t>
      </w:r>
      <w:r w:rsidRPr="00E87665">
        <w:rPr>
          <w:rFonts w:eastAsia="Times New Roman"/>
          <w:sz w:val="22"/>
          <w:szCs w:val="22"/>
        </w:rPr>
        <w:t xml:space="preserve">trajanja infuzije (1 sat) i do 20 minuta nakon završetka infuzije (vidjeti dio 4.5). </w:t>
      </w:r>
    </w:p>
    <w:p w14:paraId="3F6FC255" w14:textId="77777777" w:rsidR="00D74756" w:rsidRPr="00E87665" w:rsidRDefault="00D74756" w:rsidP="001C4011">
      <w:pPr>
        <w:tabs>
          <w:tab w:val="left" w:pos="720"/>
        </w:tabs>
        <w:rPr>
          <w:rFonts w:eastAsia="Times New Roman"/>
          <w:sz w:val="22"/>
          <w:szCs w:val="22"/>
        </w:rPr>
      </w:pPr>
    </w:p>
    <w:p w14:paraId="3D7F1969" w14:textId="77777777" w:rsidR="001C4011" w:rsidRPr="00E87665" w:rsidRDefault="001C4011" w:rsidP="001C4011">
      <w:pPr>
        <w:keepNext/>
        <w:tabs>
          <w:tab w:val="left" w:pos="720"/>
        </w:tabs>
        <w:rPr>
          <w:rFonts w:eastAsia="Times New Roman"/>
          <w:sz w:val="22"/>
          <w:szCs w:val="22"/>
          <w:u w:val="single"/>
        </w:rPr>
      </w:pPr>
      <w:r w:rsidRPr="00E87665">
        <w:rPr>
          <w:rFonts w:eastAsia="Times New Roman"/>
          <w:sz w:val="22"/>
          <w:szCs w:val="22"/>
          <w:u w:val="single"/>
        </w:rPr>
        <w:t>Eliminacija</w:t>
      </w:r>
    </w:p>
    <w:p w14:paraId="4FFEA583" w14:textId="77777777" w:rsidR="001C4011" w:rsidRPr="00E87665" w:rsidRDefault="001C4011" w:rsidP="001C4011">
      <w:pPr>
        <w:tabs>
          <w:tab w:val="left" w:pos="720"/>
        </w:tabs>
        <w:rPr>
          <w:rFonts w:eastAsia="Times New Roman"/>
          <w:bCs/>
          <w:iCs/>
          <w:sz w:val="22"/>
          <w:szCs w:val="22"/>
          <w:lang w:eastAsia="hr-HR"/>
        </w:rPr>
      </w:pPr>
      <w:r w:rsidRPr="00E87665">
        <w:rPr>
          <w:rFonts w:eastAsia="Times New Roman"/>
          <w:bCs/>
          <w:iCs/>
          <w:sz w:val="22"/>
          <w:szCs w:val="22"/>
        </w:rPr>
        <w:t xml:space="preserve">Nakon jednosatne </w:t>
      </w:r>
      <w:r w:rsidRPr="00E87665">
        <w:rPr>
          <w:rFonts w:eastAsia="Times New Roman"/>
          <w:sz w:val="22"/>
          <w:szCs w:val="22"/>
        </w:rPr>
        <w:t xml:space="preserve">intravenske infuzije </w:t>
      </w:r>
      <w:r w:rsidRPr="00E87665">
        <w:rPr>
          <w:rFonts w:eastAsia="Times New Roman"/>
          <w:bCs/>
          <w:iCs/>
          <w:sz w:val="22"/>
          <w:szCs w:val="22"/>
          <w:lang w:eastAsia="hr-HR"/>
        </w:rPr>
        <w:t>[</w:t>
      </w:r>
      <w:r w:rsidRPr="00E87665">
        <w:rPr>
          <w:rFonts w:eastAsia="Times New Roman"/>
          <w:bCs/>
          <w:iCs/>
          <w:sz w:val="22"/>
          <w:szCs w:val="22"/>
          <w:vertAlign w:val="superscript"/>
          <w:lang w:eastAsia="hr-HR"/>
        </w:rPr>
        <w:t>14</w:t>
      </w:r>
      <w:r w:rsidRPr="00E87665">
        <w:rPr>
          <w:rFonts w:eastAsia="Times New Roman"/>
          <w:bCs/>
          <w:iCs/>
          <w:sz w:val="22"/>
          <w:szCs w:val="22"/>
          <w:lang w:eastAsia="hr-HR"/>
        </w:rPr>
        <w:t>C]</w:t>
      </w:r>
      <w:r w:rsidRPr="00E87665">
        <w:rPr>
          <w:rFonts w:eastAsia="Times New Roman"/>
          <w:bCs/>
          <w:iCs/>
          <w:sz w:val="22"/>
          <w:szCs w:val="22"/>
        </w:rPr>
        <w:noBreakHyphen/>
      </w:r>
      <w:r w:rsidRPr="00E87665">
        <w:rPr>
          <w:rFonts w:eastAsia="Times New Roman"/>
          <w:bCs/>
          <w:iCs/>
          <w:sz w:val="22"/>
          <w:szCs w:val="22"/>
          <w:lang w:eastAsia="hr-HR"/>
        </w:rPr>
        <w:t>kabazitaksela u dozi od 25 mg/m</w:t>
      </w:r>
      <w:r w:rsidRPr="00E87665">
        <w:rPr>
          <w:rFonts w:eastAsia="Times New Roman"/>
          <w:bCs/>
          <w:iCs/>
          <w:sz w:val="22"/>
          <w:szCs w:val="22"/>
          <w:vertAlign w:val="superscript"/>
          <w:lang w:eastAsia="hr-HR"/>
        </w:rPr>
        <w:t>2</w:t>
      </w:r>
      <w:r w:rsidRPr="00E87665">
        <w:rPr>
          <w:rFonts w:eastAsia="Times New Roman"/>
          <w:bCs/>
          <w:iCs/>
          <w:sz w:val="22"/>
          <w:szCs w:val="22"/>
          <w:lang w:eastAsia="hr-HR"/>
        </w:rPr>
        <w:t xml:space="preserve"> oko 80% primijenjene doze eliminira</w:t>
      </w:r>
      <w:r w:rsidR="00291741" w:rsidRPr="00E87665">
        <w:rPr>
          <w:rFonts w:eastAsia="Times New Roman"/>
          <w:bCs/>
          <w:iCs/>
          <w:sz w:val="22"/>
          <w:szCs w:val="22"/>
          <w:lang w:eastAsia="hr-HR"/>
        </w:rPr>
        <w:t>no</w:t>
      </w:r>
      <w:r w:rsidRPr="00E87665">
        <w:rPr>
          <w:rFonts w:eastAsia="Times New Roman"/>
          <w:bCs/>
          <w:iCs/>
          <w:sz w:val="22"/>
          <w:szCs w:val="22"/>
          <w:lang w:eastAsia="hr-HR"/>
        </w:rPr>
        <w:t xml:space="preserve"> </w:t>
      </w:r>
      <w:r w:rsidR="00291741" w:rsidRPr="00E87665">
        <w:rPr>
          <w:rFonts w:eastAsia="Times New Roman"/>
          <w:bCs/>
          <w:iCs/>
          <w:sz w:val="22"/>
          <w:szCs w:val="22"/>
          <w:lang w:eastAsia="hr-HR"/>
        </w:rPr>
        <w:t>j</w:t>
      </w:r>
      <w:r w:rsidRPr="00E87665">
        <w:rPr>
          <w:rFonts w:eastAsia="Times New Roman"/>
          <w:bCs/>
          <w:iCs/>
          <w:sz w:val="22"/>
          <w:szCs w:val="22"/>
          <w:lang w:eastAsia="hr-HR"/>
        </w:rPr>
        <w:t>e u roku od 2 tjedna. Kabazitaksel se uglavnom izlučuje fecesom u obliku brojnih metabolita (76% doze), a izlučivanje kabazita</w:t>
      </w:r>
      <w:r w:rsidR="00750046" w:rsidRPr="00E87665">
        <w:rPr>
          <w:rFonts w:eastAsia="Times New Roman"/>
          <w:bCs/>
          <w:iCs/>
          <w:sz w:val="22"/>
          <w:szCs w:val="22"/>
          <w:lang w:eastAsia="hr-HR"/>
        </w:rPr>
        <w:t>k</w:t>
      </w:r>
      <w:r w:rsidRPr="00E87665">
        <w:rPr>
          <w:rFonts w:eastAsia="Times New Roman"/>
          <w:bCs/>
          <w:iCs/>
          <w:sz w:val="22"/>
          <w:szCs w:val="22"/>
          <w:lang w:eastAsia="hr-HR"/>
        </w:rPr>
        <w:t xml:space="preserve">sela i metabolita bubrezima iznosi manje od 4% doze (2,3% u obliku nepromijenjenog lijeka u </w:t>
      </w:r>
      <w:r w:rsidR="00291741" w:rsidRPr="00E87665">
        <w:rPr>
          <w:rFonts w:eastAsia="Times New Roman"/>
          <w:bCs/>
          <w:iCs/>
          <w:sz w:val="22"/>
          <w:szCs w:val="22"/>
          <w:lang w:eastAsia="hr-HR"/>
        </w:rPr>
        <w:t>urinu</w:t>
      </w:r>
      <w:r w:rsidRPr="00E87665">
        <w:rPr>
          <w:rFonts w:eastAsia="Times New Roman"/>
          <w:bCs/>
          <w:iCs/>
          <w:sz w:val="22"/>
          <w:szCs w:val="22"/>
          <w:lang w:eastAsia="hr-HR"/>
        </w:rPr>
        <w:t>).</w:t>
      </w:r>
    </w:p>
    <w:p w14:paraId="772080A8" w14:textId="77777777" w:rsidR="001C4011" w:rsidRPr="00E87665" w:rsidRDefault="001C4011" w:rsidP="001C4011">
      <w:pPr>
        <w:tabs>
          <w:tab w:val="left" w:pos="720"/>
        </w:tabs>
        <w:rPr>
          <w:rFonts w:eastAsia="Times New Roman"/>
          <w:bCs/>
          <w:iCs/>
          <w:sz w:val="22"/>
          <w:szCs w:val="22"/>
          <w:lang w:eastAsia="hr-HR"/>
        </w:rPr>
      </w:pPr>
    </w:p>
    <w:p w14:paraId="34F4A6B7" w14:textId="77777777" w:rsidR="001C4011" w:rsidRPr="00E87665" w:rsidRDefault="001C4011" w:rsidP="001C4011">
      <w:pPr>
        <w:autoSpaceDE w:val="0"/>
        <w:autoSpaceDN w:val="0"/>
        <w:adjustRightInd w:val="0"/>
        <w:rPr>
          <w:rFonts w:eastAsia="Times New Roman"/>
          <w:sz w:val="22"/>
          <w:szCs w:val="22"/>
          <w:lang w:eastAsia="hr-HR"/>
        </w:rPr>
      </w:pPr>
      <w:r w:rsidRPr="00E87665">
        <w:rPr>
          <w:rFonts w:eastAsia="Times New Roman"/>
          <w:bCs/>
          <w:iCs/>
          <w:sz w:val="22"/>
          <w:szCs w:val="22"/>
        </w:rPr>
        <w:t>Kabazitaksel ima visok klirens iz plazme od 48,5 l/h (</w:t>
      </w:r>
      <w:r w:rsidRPr="00E87665">
        <w:rPr>
          <w:rFonts w:eastAsia="Times New Roman"/>
          <w:sz w:val="22"/>
          <w:szCs w:val="22"/>
          <w:lang w:eastAsia="hr-HR"/>
        </w:rPr>
        <w:t>26,4 l/h/m</w:t>
      </w:r>
      <w:r w:rsidRPr="00E87665">
        <w:rPr>
          <w:rFonts w:eastAsia="Times New Roman"/>
          <w:sz w:val="22"/>
          <w:szCs w:val="22"/>
          <w:vertAlign w:val="superscript"/>
          <w:lang w:eastAsia="hr-HR"/>
        </w:rPr>
        <w:t>2</w:t>
      </w:r>
      <w:r w:rsidRPr="00E87665">
        <w:rPr>
          <w:rFonts w:eastAsia="Times New Roman"/>
          <w:sz w:val="22"/>
          <w:szCs w:val="22"/>
          <w:lang w:eastAsia="hr-HR"/>
        </w:rPr>
        <w:t xml:space="preserve"> u bolesnika s medijanom tjelesne površine od 1,84 m</w:t>
      </w:r>
      <w:r w:rsidRPr="00E87665">
        <w:rPr>
          <w:rFonts w:eastAsia="Times New Roman"/>
          <w:sz w:val="22"/>
          <w:szCs w:val="22"/>
          <w:vertAlign w:val="superscript"/>
          <w:lang w:eastAsia="hr-HR"/>
        </w:rPr>
        <w:t>2</w:t>
      </w:r>
      <w:r w:rsidRPr="00E87665">
        <w:rPr>
          <w:rFonts w:eastAsia="Times New Roman"/>
          <w:sz w:val="22"/>
          <w:szCs w:val="22"/>
          <w:lang w:eastAsia="hr-HR"/>
        </w:rPr>
        <w:t>) te dug terminalni poluvijek od 95</w:t>
      </w:r>
      <w:r w:rsidR="00F90354" w:rsidRPr="00E87665">
        <w:rPr>
          <w:rFonts w:eastAsia="Times New Roman"/>
          <w:sz w:val="22"/>
          <w:szCs w:val="22"/>
          <w:lang w:eastAsia="hr-HR"/>
        </w:rPr>
        <w:t> </w:t>
      </w:r>
      <w:r w:rsidRPr="00E87665">
        <w:rPr>
          <w:rFonts w:eastAsia="Times New Roman"/>
          <w:sz w:val="22"/>
          <w:szCs w:val="22"/>
          <w:lang w:eastAsia="hr-HR"/>
        </w:rPr>
        <w:t>sati.</w:t>
      </w:r>
    </w:p>
    <w:p w14:paraId="28AC93B9" w14:textId="77777777" w:rsidR="001C4011" w:rsidRPr="00E87665" w:rsidRDefault="001C4011" w:rsidP="001C4011">
      <w:pPr>
        <w:tabs>
          <w:tab w:val="left" w:pos="720"/>
        </w:tabs>
        <w:rPr>
          <w:rFonts w:eastAsia="Times New Roman"/>
          <w:bCs/>
          <w:iCs/>
          <w:sz w:val="22"/>
          <w:szCs w:val="22"/>
        </w:rPr>
      </w:pPr>
    </w:p>
    <w:p w14:paraId="7FABE07E" w14:textId="77777777" w:rsidR="001C4011" w:rsidRPr="00E87665" w:rsidRDefault="001C4011" w:rsidP="001C4011">
      <w:pPr>
        <w:keepNext/>
        <w:tabs>
          <w:tab w:val="left" w:pos="720"/>
        </w:tabs>
        <w:rPr>
          <w:rFonts w:eastAsia="Times New Roman"/>
          <w:bCs/>
          <w:iCs/>
          <w:sz w:val="22"/>
          <w:szCs w:val="22"/>
          <w:u w:val="single"/>
        </w:rPr>
      </w:pPr>
      <w:r w:rsidRPr="00E87665">
        <w:rPr>
          <w:rFonts w:eastAsia="Times New Roman"/>
          <w:bCs/>
          <w:iCs/>
          <w:sz w:val="22"/>
          <w:szCs w:val="22"/>
          <w:u w:val="single"/>
        </w:rPr>
        <w:t>Posebne populacije</w:t>
      </w:r>
    </w:p>
    <w:p w14:paraId="7FD03C21" w14:textId="77777777" w:rsidR="001C4011" w:rsidRPr="00E87665" w:rsidRDefault="001C4011" w:rsidP="001C4011">
      <w:pPr>
        <w:keepNext/>
        <w:tabs>
          <w:tab w:val="left" w:pos="720"/>
        </w:tabs>
        <w:rPr>
          <w:rFonts w:eastAsia="Times New Roman"/>
          <w:bCs/>
          <w:i/>
          <w:iCs/>
          <w:sz w:val="22"/>
          <w:szCs w:val="22"/>
          <w:u w:val="single"/>
        </w:rPr>
      </w:pPr>
      <w:r w:rsidRPr="00E87665">
        <w:rPr>
          <w:rFonts w:eastAsia="Times New Roman"/>
          <w:bCs/>
          <w:i/>
          <w:iCs/>
          <w:sz w:val="22"/>
          <w:szCs w:val="22"/>
        </w:rPr>
        <w:t>Stariji bolesnici</w:t>
      </w:r>
    </w:p>
    <w:p w14:paraId="729FAFA7" w14:textId="77777777" w:rsidR="001C4011" w:rsidRPr="00E87665" w:rsidRDefault="001C4011" w:rsidP="00F01DB9">
      <w:pPr>
        <w:tabs>
          <w:tab w:val="left" w:pos="720"/>
        </w:tabs>
        <w:rPr>
          <w:rFonts w:eastAsia="Times New Roman"/>
          <w:sz w:val="22"/>
          <w:szCs w:val="22"/>
        </w:rPr>
      </w:pPr>
      <w:r w:rsidRPr="00E87665">
        <w:rPr>
          <w:rFonts w:eastAsia="Times New Roman"/>
          <w:sz w:val="22"/>
          <w:szCs w:val="22"/>
        </w:rPr>
        <w:t xml:space="preserve">U </w:t>
      </w:r>
      <w:r w:rsidR="00F01DB9" w:rsidRPr="00E87665">
        <w:rPr>
          <w:rFonts w:eastAsia="Times New Roman"/>
          <w:sz w:val="22"/>
          <w:szCs w:val="22"/>
        </w:rPr>
        <w:t xml:space="preserve">analizi populacijske farmakokinetike </w:t>
      </w:r>
      <w:r w:rsidR="000245E3" w:rsidRPr="00E87665">
        <w:rPr>
          <w:rFonts w:eastAsia="Times New Roman"/>
          <w:sz w:val="22"/>
          <w:szCs w:val="22"/>
        </w:rPr>
        <w:t>proveden</w:t>
      </w:r>
      <w:r w:rsidR="00A47B17" w:rsidRPr="00E87665">
        <w:rPr>
          <w:rFonts w:eastAsia="Times New Roman"/>
          <w:sz w:val="22"/>
          <w:szCs w:val="22"/>
        </w:rPr>
        <w:t>oj u</w:t>
      </w:r>
      <w:r w:rsidR="00F01DB9" w:rsidRPr="00E87665">
        <w:rPr>
          <w:rFonts w:eastAsia="Times New Roman"/>
          <w:sz w:val="22"/>
          <w:szCs w:val="22"/>
        </w:rPr>
        <w:t xml:space="preserve"> </w:t>
      </w:r>
      <w:r w:rsidRPr="00E87665">
        <w:rPr>
          <w:rFonts w:eastAsia="Times New Roman"/>
          <w:sz w:val="22"/>
          <w:szCs w:val="22"/>
        </w:rPr>
        <w:t>70 bolesnika u dobi od 65 i više godina (57 bolesnika u dobi od 65</w:t>
      </w:r>
      <w:r w:rsidR="00F14F20" w:rsidRPr="00E87665">
        <w:rPr>
          <w:rFonts w:eastAsia="Times New Roman"/>
          <w:sz w:val="22"/>
          <w:szCs w:val="22"/>
        </w:rPr>
        <w:t> </w:t>
      </w:r>
      <w:r w:rsidRPr="00E87665">
        <w:rPr>
          <w:rFonts w:eastAsia="Times New Roman"/>
          <w:sz w:val="22"/>
          <w:szCs w:val="22"/>
        </w:rPr>
        <w:t>do</w:t>
      </w:r>
      <w:r w:rsidR="00F14F20" w:rsidRPr="00E87665">
        <w:rPr>
          <w:rFonts w:eastAsia="Times New Roman"/>
          <w:sz w:val="22"/>
          <w:szCs w:val="22"/>
        </w:rPr>
        <w:t> </w:t>
      </w:r>
      <w:r w:rsidRPr="00E87665">
        <w:rPr>
          <w:rFonts w:eastAsia="Times New Roman"/>
          <w:sz w:val="22"/>
          <w:szCs w:val="22"/>
        </w:rPr>
        <w:t>75 godina i 13 starijih od 75 godina) nije opažen učinak dobi na farmakokinetiku kabazitaksela.</w:t>
      </w:r>
    </w:p>
    <w:p w14:paraId="732288A2" w14:textId="77777777" w:rsidR="001C4011" w:rsidRPr="00E87665" w:rsidRDefault="001C4011" w:rsidP="001C4011">
      <w:pPr>
        <w:tabs>
          <w:tab w:val="left" w:pos="720"/>
        </w:tabs>
        <w:rPr>
          <w:rFonts w:eastAsia="Times New Roman"/>
          <w:sz w:val="22"/>
          <w:szCs w:val="22"/>
        </w:rPr>
      </w:pPr>
    </w:p>
    <w:p w14:paraId="0EE0AF82" w14:textId="77777777" w:rsidR="001C4011" w:rsidRPr="00E87665" w:rsidRDefault="001C4011" w:rsidP="001C4011">
      <w:pPr>
        <w:keepNext/>
        <w:tabs>
          <w:tab w:val="left" w:pos="720"/>
        </w:tabs>
        <w:rPr>
          <w:rFonts w:eastAsia="Times New Roman"/>
          <w:i/>
          <w:sz w:val="22"/>
          <w:szCs w:val="22"/>
        </w:rPr>
      </w:pPr>
      <w:r w:rsidRPr="00E87665">
        <w:rPr>
          <w:rFonts w:eastAsia="Times New Roman"/>
          <w:i/>
          <w:sz w:val="22"/>
          <w:szCs w:val="22"/>
        </w:rPr>
        <w:t>Pedijatrijski bolesnici</w:t>
      </w:r>
    </w:p>
    <w:p w14:paraId="5CB9BD0E"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Sigurnost </w:t>
      </w:r>
      <w:r w:rsidR="00697D67" w:rsidRPr="00E87665">
        <w:rPr>
          <w:rFonts w:eastAsia="Times New Roman"/>
          <w:sz w:val="22"/>
          <w:szCs w:val="22"/>
        </w:rPr>
        <w:t xml:space="preserve">primjene </w:t>
      </w:r>
      <w:r w:rsidRPr="00E87665">
        <w:rPr>
          <w:rFonts w:eastAsia="Times New Roman"/>
          <w:sz w:val="22"/>
          <w:szCs w:val="22"/>
        </w:rPr>
        <w:t xml:space="preserve">i djelotvornost </w:t>
      </w:r>
      <w:r w:rsidR="00CB7591" w:rsidRPr="00E87665">
        <w:rPr>
          <w:rFonts w:eastAsia="Times New Roman"/>
          <w:sz w:val="22"/>
          <w:szCs w:val="22"/>
        </w:rPr>
        <w:t>kabazitaksela</w:t>
      </w:r>
      <w:r w:rsidR="00291741" w:rsidRPr="00E87665">
        <w:rPr>
          <w:rFonts w:eastAsia="Times New Roman"/>
          <w:sz w:val="22"/>
          <w:szCs w:val="22"/>
        </w:rPr>
        <w:t xml:space="preserve"> </w:t>
      </w:r>
      <w:r w:rsidRPr="00E87665">
        <w:rPr>
          <w:rFonts w:eastAsia="Times New Roman"/>
          <w:sz w:val="22"/>
          <w:szCs w:val="22"/>
        </w:rPr>
        <w:t xml:space="preserve">nisu </w:t>
      </w:r>
      <w:r w:rsidR="00697D67" w:rsidRPr="00E87665">
        <w:rPr>
          <w:rFonts w:eastAsia="Times New Roman"/>
          <w:sz w:val="22"/>
          <w:szCs w:val="22"/>
        </w:rPr>
        <w:t xml:space="preserve">ustanovljeni </w:t>
      </w:r>
      <w:r w:rsidRPr="00E87665">
        <w:rPr>
          <w:rFonts w:eastAsia="Times New Roman"/>
          <w:sz w:val="22"/>
          <w:szCs w:val="22"/>
        </w:rPr>
        <w:t>u djece i adolescenata mlađih od 18 godina.</w:t>
      </w:r>
    </w:p>
    <w:p w14:paraId="5C96B014" w14:textId="77777777" w:rsidR="001C4011" w:rsidRPr="00E87665" w:rsidRDefault="001C4011" w:rsidP="001C4011">
      <w:pPr>
        <w:tabs>
          <w:tab w:val="left" w:pos="720"/>
        </w:tabs>
        <w:rPr>
          <w:rFonts w:eastAsia="Times New Roman"/>
          <w:sz w:val="22"/>
          <w:szCs w:val="22"/>
        </w:rPr>
      </w:pPr>
    </w:p>
    <w:p w14:paraId="1BEDE1FC" w14:textId="77777777" w:rsidR="001C4011" w:rsidRPr="00E87665" w:rsidRDefault="001C4011" w:rsidP="001C4011">
      <w:pPr>
        <w:keepNext/>
        <w:tabs>
          <w:tab w:val="left" w:pos="720"/>
        </w:tabs>
        <w:rPr>
          <w:rFonts w:eastAsia="Times New Roman"/>
          <w:i/>
          <w:sz w:val="22"/>
          <w:szCs w:val="22"/>
        </w:rPr>
      </w:pPr>
      <w:r w:rsidRPr="00E87665">
        <w:rPr>
          <w:rFonts w:eastAsia="Times New Roman"/>
          <w:i/>
          <w:sz w:val="22"/>
          <w:szCs w:val="22"/>
        </w:rPr>
        <w:lastRenderedPageBreak/>
        <w:t xml:space="preserve">Oštećenje </w:t>
      </w:r>
      <w:r w:rsidR="00291741" w:rsidRPr="00E87665">
        <w:rPr>
          <w:rFonts w:eastAsia="Times New Roman"/>
          <w:i/>
          <w:sz w:val="22"/>
          <w:szCs w:val="22"/>
        </w:rPr>
        <w:t xml:space="preserve">jetrene </w:t>
      </w:r>
      <w:r w:rsidR="00697D67" w:rsidRPr="00E87665">
        <w:rPr>
          <w:i/>
          <w:sz w:val="22"/>
          <w:szCs w:val="22"/>
        </w:rPr>
        <w:t>funkcije</w:t>
      </w:r>
      <w:r w:rsidR="00697D67" w:rsidRPr="00E87665">
        <w:rPr>
          <w:rFonts w:eastAsia="Times New Roman"/>
          <w:i/>
          <w:sz w:val="22"/>
          <w:szCs w:val="22"/>
        </w:rPr>
        <w:t xml:space="preserve"> </w:t>
      </w:r>
    </w:p>
    <w:p w14:paraId="1003378C" w14:textId="77777777" w:rsidR="00034C18" w:rsidRPr="00E87665" w:rsidRDefault="00034C18" w:rsidP="001C4011">
      <w:pPr>
        <w:tabs>
          <w:tab w:val="left" w:pos="720"/>
        </w:tabs>
        <w:rPr>
          <w:rFonts w:eastAsia="Times New Roman"/>
          <w:sz w:val="22"/>
          <w:szCs w:val="22"/>
        </w:rPr>
      </w:pPr>
      <w:r w:rsidRPr="00E87665">
        <w:rPr>
          <w:rFonts w:eastAsia="Times New Roman"/>
          <w:sz w:val="22"/>
          <w:szCs w:val="22"/>
        </w:rPr>
        <w:t>K</w:t>
      </w:r>
      <w:r w:rsidR="001C4011" w:rsidRPr="00E87665">
        <w:rPr>
          <w:rFonts w:eastAsia="Times New Roman"/>
          <w:sz w:val="22"/>
          <w:szCs w:val="22"/>
        </w:rPr>
        <w:t xml:space="preserve">abazitaksel </w:t>
      </w:r>
      <w:r w:rsidRPr="00E87665">
        <w:rPr>
          <w:rFonts w:eastAsia="Times New Roman"/>
          <w:sz w:val="22"/>
          <w:szCs w:val="22"/>
        </w:rPr>
        <w:t xml:space="preserve">se </w:t>
      </w:r>
      <w:r w:rsidR="001C4011" w:rsidRPr="00E87665">
        <w:rPr>
          <w:rFonts w:eastAsia="Times New Roman"/>
          <w:sz w:val="22"/>
          <w:szCs w:val="22"/>
        </w:rPr>
        <w:t>primarno eliminira metabolizacijom</w:t>
      </w:r>
      <w:r w:rsidRPr="00E87665">
        <w:rPr>
          <w:rFonts w:eastAsia="Times New Roman"/>
          <w:sz w:val="22"/>
          <w:szCs w:val="22"/>
        </w:rPr>
        <w:t xml:space="preserve"> u jetri.</w:t>
      </w:r>
    </w:p>
    <w:p w14:paraId="6676B5C5" w14:textId="77777777" w:rsidR="003A2B86" w:rsidRPr="00E87665" w:rsidRDefault="00433FA3" w:rsidP="001C4011">
      <w:pPr>
        <w:tabs>
          <w:tab w:val="left" w:pos="720"/>
        </w:tabs>
        <w:rPr>
          <w:rFonts w:eastAsia="Times New Roman"/>
          <w:sz w:val="22"/>
          <w:szCs w:val="22"/>
        </w:rPr>
      </w:pPr>
      <w:r w:rsidRPr="00E87665">
        <w:rPr>
          <w:rFonts w:eastAsia="Times New Roman"/>
          <w:sz w:val="22"/>
          <w:szCs w:val="22"/>
        </w:rPr>
        <w:t>Posebn</w:t>
      </w:r>
      <w:r w:rsidR="00402EE0" w:rsidRPr="00E87665">
        <w:rPr>
          <w:rFonts w:eastAsia="Times New Roman"/>
          <w:sz w:val="22"/>
          <w:szCs w:val="22"/>
        </w:rPr>
        <w:t>o</w:t>
      </w:r>
      <w:r w:rsidRPr="00E87665">
        <w:rPr>
          <w:rFonts w:eastAsia="Times New Roman"/>
          <w:sz w:val="22"/>
          <w:szCs w:val="22"/>
        </w:rPr>
        <w:t xml:space="preserve"> i</w:t>
      </w:r>
      <w:r w:rsidR="00402EE0" w:rsidRPr="00E87665">
        <w:rPr>
          <w:rFonts w:eastAsia="Times New Roman"/>
          <w:sz w:val="22"/>
          <w:szCs w:val="22"/>
        </w:rPr>
        <w:t>spitivanje</w:t>
      </w:r>
      <w:r w:rsidRPr="00E87665">
        <w:rPr>
          <w:rFonts w:eastAsia="Times New Roman"/>
          <w:sz w:val="22"/>
          <w:szCs w:val="22"/>
        </w:rPr>
        <w:t xml:space="preserve"> </w:t>
      </w:r>
      <w:r w:rsidR="00111491" w:rsidRPr="00E87665">
        <w:rPr>
          <w:rFonts w:eastAsia="Times New Roman"/>
          <w:sz w:val="22"/>
          <w:szCs w:val="22"/>
        </w:rPr>
        <w:t>na</w:t>
      </w:r>
      <w:r w:rsidRPr="00E87665">
        <w:rPr>
          <w:rFonts w:eastAsia="Times New Roman"/>
          <w:sz w:val="22"/>
          <w:szCs w:val="22"/>
        </w:rPr>
        <w:t xml:space="preserve"> 43</w:t>
      </w:r>
      <w:r w:rsidR="00F14F20" w:rsidRPr="00E87665">
        <w:rPr>
          <w:rFonts w:eastAsia="Times New Roman"/>
          <w:sz w:val="22"/>
          <w:szCs w:val="22"/>
        </w:rPr>
        <w:t> </w:t>
      </w:r>
      <w:r w:rsidR="00B75221" w:rsidRPr="00E87665">
        <w:rPr>
          <w:rFonts w:eastAsia="Times New Roman"/>
          <w:sz w:val="22"/>
          <w:szCs w:val="22"/>
        </w:rPr>
        <w:t xml:space="preserve">onkološka </w:t>
      </w:r>
      <w:r w:rsidRPr="00E87665">
        <w:rPr>
          <w:rFonts w:eastAsia="Times New Roman"/>
          <w:sz w:val="22"/>
          <w:szCs w:val="22"/>
        </w:rPr>
        <w:t>bolesnika s oštećenjem jetrene funkcije pokazal</w:t>
      </w:r>
      <w:r w:rsidR="00402EE0" w:rsidRPr="00E87665">
        <w:rPr>
          <w:rFonts w:eastAsia="Times New Roman"/>
          <w:sz w:val="22"/>
          <w:szCs w:val="22"/>
        </w:rPr>
        <w:t>o</w:t>
      </w:r>
      <w:r w:rsidRPr="00E87665">
        <w:rPr>
          <w:rFonts w:eastAsia="Times New Roman"/>
          <w:sz w:val="22"/>
          <w:szCs w:val="22"/>
        </w:rPr>
        <w:t xml:space="preserve"> je da blago (ukupan bilirubin &gt;1</w:t>
      </w:r>
      <w:r w:rsidR="00F14F20" w:rsidRPr="00E87665">
        <w:rPr>
          <w:rFonts w:eastAsia="Times New Roman"/>
          <w:sz w:val="22"/>
          <w:szCs w:val="22"/>
        </w:rPr>
        <w:t> </w:t>
      </w:r>
      <w:r w:rsidRPr="00E87665">
        <w:rPr>
          <w:rFonts w:eastAsia="Times New Roman"/>
          <w:sz w:val="22"/>
          <w:szCs w:val="22"/>
        </w:rPr>
        <w:t>do</w:t>
      </w:r>
      <w:r w:rsidR="00721199" w:rsidRPr="00E87665">
        <w:rPr>
          <w:rFonts w:eastAsia="Times New Roman"/>
          <w:sz w:val="22"/>
          <w:szCs w:val="22"/>
        </w:rPr>
        <w:t xml:space="preserve"> ≤</w:t>
      </w:r>
      <w:r w:rsidRPr="00E87665">
        <w:rPr>
          <w:rFonts w:eastAsia="Times New Roman"/>
          <w:sz w:val="22"/>
          <w:szCs w:val="22"/>
        </w:rPr>
        <w:t xml:space="preserve"> 1,5</w:t>
      </w:r>
      <w:r w:rsidR="00F14F20" w:rsidRPr="00E87665">
        <w:rPr>
          <w:rFonts w:eastAsia="Times New Roman"/>
          <w:sz w:val="22"/>
          <w:szCs w:val="22"/>
        </w:rPr>
        <w:t> </w:t>
      </w:r>
      <w:r w:rsidRPr="00E87665">
        <w:rPr>
          <w:rFonts w:eastAsia="Times New Roman"/>
          <w:sz w:val="22"/>
          <w:szCs w:val="22"/>
        </w:rPr>
        <w:t>x</w:t>
      </w:r>
      <w:r w:rsidR="00F14F20" w:rsidRPr="00E87665">
        <w:rPr>
          <w:rFonts w:eastAsia="Times New Roman"/>
          <w:sz w:val="22"/>
          <w:szCs w:val="22"/>
        </w:rPr>
        <w:t> </w:t>
      </w:r>
      <w:r w:rsidRPr="00E87665">
        <w:rPr>
          <w:rFonts w:eastAsia="Times New Roman"/>
          <w:sz w:val="22"/>
          <w:szCs w:val="22"/>
        </w:rPr>
        <w:t>GGN ili AST &gt;1,5</w:t>
      </w:r>
      <w:r w:rsidR="00F14F20" w:rsidRPr="00E87665">
        <w:rPr>
          <w:rFonts w:eastAsia="Times New Roman"/>
          <w:sz w:val="22"/>
          <w:szCs w:val="22"/>
        </w:rPr>
        <w:t> </w:t>
      </w:r>
      <w:r w:rsidRPr="00E87665">
        <w:rPr>
          <w:rFonts w:eastAsia="Times New Roman"/>
          <w:sz w:val="22"/>
          <w:szCs w:val="22"/>
        </w:rPr>
        <w:t>x</w:t>
      </w:r>
      <w:r w:rsidR="00F14F20" w:rsidRPr="00E87665">
        <w:rPr>
          <w:rFonts w:eastAsia="Times New Roman"/>
          <w:sz w:val="22"/>
          <w:szCs w:val="22"/>
        </w:rPr>
        <w:t> </w:t>
      </w:r>
      <w:r w:rsidRPr="00E87665">
        <w:rPr>
          <w:rFonts w:eastAsia="Times New Roman"/>
          <w:sz w:val="22"/>
          <w:szCs w:val="22"/>
        </w:rPr>
        <w:t>GGN) ili umjereno (ukupan bilirubin &gt;1,5</w:t>
      </w:r>
      <w:r w:rsidR="00F14F20" w:rsidRPr="00E87665">
        <w:rPr>
          <w:rFonts w:eastAsia="Times New Roman"/>
          <w:sz w:val="22"/>
          <w:szCs w:val="22"/>
        </w:rPr>
        <w:t> </w:t>
      </w:r>
      <w:r w:rsidRPr="00E87665">
        <w:rPr>
          <w:rFonts w:eastAsia="Times New Roman"/>
          <w:sz w:val="22"/>
          <w:szCs w:val="22"/>
        </w:rPr>
        <w:t>do</w:t>
      </w:r>
      <w:r w:rsidR="003A2B86" w:rsidRPr="00E87665">
        <w:rPr>
          <w:rFonts w:eastAsia="Times New Roman"/>
          <w:sz w:val="22"/>
          <w:szCs w:val="22"/>
        </w:rPr>
        <w:t xml:space="preserve"> </w:t>
      </w:r>
      <w:r w:rsidR="00111491" w:rsidRPr="00E87665">
        <w:rPr>
          <w:sz w:val="22"/>
          <w:szCs w:val="22"/>
        </w:rPr>
        <w:t>≤</w:t>
      </w:r>
      <w:r w:rsidR="00721199" w:rsidRPr="00E87665">
        <w:rPr>
          <w:sz w:val="22"/>
          <w:szCs w:val="22"/>
        </w:rPr>
        <w:t xml:space="preserve"> </w:t>
      </w:r>
      <w:r w:rsidR="003A2B86" w:rsidRPr="00E87665">
        <w:rPr>
          <w:sz w:val="22"/>
          <w:szCs w:val="22"/>
        </w:rPr>
        <w:t>3</w:t>
      </w:r>
      <w:r w:rsidR="00F14F20" w:rsidRPr="00E87665">
        <w:rPr>
          <w:sz w:val="22"/>
          <w:szCs w:val="22"/>
        </w:rPr>
        <w:t> </w:t>
      </w:r>
      <w:r w:rsidR="003A2B86" w:rsidRPr="00E87665">
        <w:rPr>
          <w:sz w:val="22"/>
          <w:szCs w:val="22"/>
        </w:rPr>
        <w:t>x</w:t>
      </w:r>
      <w:r w:rsidR="00F14F20" w:rsidRPr="00E87665">
        <w:rPr>
          <w:sz w:val="22"/>
          <w:szCs w:val="22"/>
        </w:rPr>
        <w:t> </w:t>
      </w:r>
      <w:r w:rsidR="003A2B86" w:rsidRPr="00E87665">
        <w:rPr>
          <w:sz w:val="22"/>
          <w:szCs w:val="22"/>
        </w:rPr>
        <w:t xml:space="preserve">GGN) oštećenje jetrene funkcije </w:t>
      </w:r>
      <w:r w:rsidR="001E6FC9" w:rsidRPr="00E87665">
        <w:rPr>
          <w:sz w:val="22"/>
          <w:szCs w:val="22"/>
        </w:rPr>
        <w:t>ne utječe</w:t>
      </w:r>
      <w:r w:rsidR="003A2B86" w:rsidRPr="00E87665">
        <w:rPr>
          <w:sz w:val="22"/>
          <w:szCs w:val="22"/>
        </w:rPr>
        <w:t xml:space="preserve"> na farmakokinetiku kabazitaksela. Najviša podnošljiva doza</w:t>
      </w:r>
      <w:r w:rsidRPr="00E87665">
        <w:rPr>
          <w:rFonts w:eastAsia="Times New Roman"/>
          <w:sz w:val="22"/>
          <w:szCs w:val="22"/>
        </w:rPr>
        <w:t xml:space="preserve"> </w:t>
      </w:r>
      <w:r w:rsidR="003A2B86" w:rsidRPr="00E87665">
        <w:rPr>
          <w:rFonts w:eastAsia="Times New Roman"/>
          <w:sz w:val="22"/>
          <w:szCs w:val="22"/>
        </w:rPr>
        <w:t>kabazitaksela bila je 20, odnosno 15</w:t>
      </w:r>
      <w:r w:rsidR="00F14F20" w:rsidRPr="00E87665">
        <w:rPr>
          <w:rFonts w:eastAsia="Times New Roman"/>
          <w:sz w:val="22"/>
          <w:szCs w:val="22"/>
        </w:rPr>
        <w:t> </w:t>
      </w:r>
      <w:r w:rsidR="003A2B86" w:rsidRPr="00E87665">
        <w:rPr>
          <w:rFonts w:eastAsia="Times New Roman"/>
          <w:sz w:val="22"/>
          <w:szCs w:val="22"/>
        </w:rPr>
        <w:t>mg/m</w:t>
      </w:r>
      <w:r w:rsidR="003A2B86" w:rsidRPr="00E87665">
        <w:rPr>
          <w:rFonts w:eastAsia="Times New Roman"/>
          <w:sz w:val="22"/>
          <w:szCs w:val="22"/>
          <w:vertAlign w:val="superscript"/>
        </w:rPr>
        <w:t>2</w:t>
      </w:r>
      <w:r w:rsidR="003A2B86" w:rsidRPr="00E87665">
        <w:rPr>
          <w:rFonts w:eastAsia="Times New Roman"/>
          <w:sz w:val="22"/>
          <w:szCs w:val="22"/>
        </w:rPr>
        <w:t>.</w:t>
      </w:r>
    </w:p>
    <w:p w14:paraId="73284471" w14:textId="77777777" w:rsidR="006617B0" w:rsidRPr="00E87665" w:rsidRDefault="003A2B86" w:rsidP="001C4011">
      <w:pPr>
        <w:tabs>
          <w:tab w:val="left" w:pos="720"/>
        </w:tabs>
        <w:rPr>
          <w:rFonts w:eastAsia="Times New Roman"/>
          <w:sz w:val="22"/>
          <w:szCs w:val="22"/>
        </w:rPr>
      </w:pPr>
      <w:r w:rsidRPr="00E87665">
        <w:rPr>
          <w:rFonts w:eastAsia="Times New Roman"/>
          <w:sz w:val="22"/>
          <w:szCs w:val="22"/>
        </w:rPr>
        <w:t>Kod 3</w:t>
      </w:r>
      <w:r w:rsidR="00F14F20" w:rsidRPr="00E87665">
        <w:rPr>
          <w:rFonts w:eastAsia="Times New Roman"/>
          <w:sz w:val="22"/>
          <w:szCs w:val="22"/>
        </w:rPr>
        <w:t> </w:t>
      </w:r>
      <w:r w:rsidRPr="00E87665">
        <w:rPr>
          <w:rFonts w:eastAsia="Times New Roman"/>
          <w:sz w:val="22"/>
          <w:szCs w:val="22"/>
        </w:rPr>
        <w:t>bolesnika s teškim oštećenjem jetrene funkcije (ukupan bilirubin &gt;3</w:t>
      </w:r>
      <w:r w:rsidR="00F14F20" w:rsidRPr="00E87665">
        <w:rPr>
          <w:rFonts w:eastAsia="Times New Roman"/>
          <w:sz w:val="22"/>
          <w:szCs w:val="22"/>
        </w:rPr>
        <w:t> </w:t>
      </w:r>
      <w:r w:rsidRPr="00E87665">
        <w:rPr>
          <w:rFonts w:eastAsia="Times New Roman"/>
          <w:sz w:val="22"/>
          <w:szCs w:val="22"/>
        </w:rPr>
        <w:t>GGN), primijećeno je smanjenje klirensa od 39% u usporedbi s bolesnicima s blagim oštećenjem jetrene funkcije</w:t>
      </w:r>
      <w:r w:rsidR="006617B0" w:rsidRPr="00E87665">
        <w:rPr>
          <w:rFonts w:eastAsia="Times New Roman"/>
          <w:sz w:val="22"/>
          <w:szCs w:val="22"/>
        </w:rPr>
        <w:t xml:space="preserve">, što upućuje na određeni učinak teškog oštećenja jetrene funkcije na farmakokinetiku kabazitaksela. </w:t>
      </w:r>
      <w:r w:rsidR="00775C34" w:rsidRPr="00E87665">
        <w:rPr>
          <w:rFonts w:eastAsia="Times New Roman"/>
          <w:sz w:val="22"/>
          <w:szCs w:val="22"/>
        </w:rPr>
        <w:t>Najveća podnošljiva doza</w:t>
      </w:r>
      <w:r w:rsidR="006617B0" w:rsidRPr="00E87665">
        <w:rPr>
          <w:rFonts w:eastAsia="Times New Roman"/>
          <w:sz w:val="22"/>
          <w:szCs w:val="22"/>
        </w:rPr>
        <w:t xml:space="preserve"> kabazitaksela u bolesnika s teškim oštećenjem jetrene funkcije nije ustanovljen</w:t>
      </w:r>
      <w:r w:rsidR="00111491" w:rsidRPr="00E87665">
        <w:rPr>
          <w:rFonts w:eastAsia="Times New Roman"/>
          <w:sz w:val="22"/>
          <w:szCs w:val="22"/>
        </w:rPr>
        <w:t>a</w:t>
      </w:r>
      <w:r w:rsidR="006617B0" w:rsidRPr="00E87665">
        <w:rPr>
          <w:rFonts w:eastAsia="Times New Roman"/>
          <w:sz w:val="22"/>
          <w:szCs w:val="22"/>
        </w:rPr>
        <w:t>.</w:t>
      </w:r>
    </w:p>
    <w:p w14:paraId="6AD6A93F" w14:textId="489CBC9D" w:rsidR="001C4011" w:rsidRPr="00E87665" w:rsidRDefault="006617B0" w:rsidP="001C4011">
      <w:pPr>
        <w:tabs>
          <w:tab w:val="left" w:pos="720"/>
        </w:tabs>
        <w:rPr>
          <w:rFonts w:eastAsia="Times New Roman"/>
          <w:sz w:val="22"/>
          <w:szCs w:val="22"/>
        </w:rPr>
      </w:pPr>
      <w:r w:rsidRPr="00E87665">
        <w:rPr>
          <w:rFonts w:eastAsia="Times New Roman"/>
          <w:sz w:val="22"/>
          <w:szCs w:val="22"/>
        </w:rPr>
        <w:t>Prema podacima o sigurnosti i podnošljivosti, doza kabazitaksela treba se smanjiti kod bolesnika s blagim</w:t>
      </w:r>
      <w:r w:rsidR="00B75221" w:rsidRPr="00E87665">
        <w:rPr>
          <w:rFonts w:eastAsia="Times New Roman"/>
          <w:sz w:val="22"/>
          <w:szCs w:val="22"/>
        </w:rPr>
        <w:t xml:space="preserve"> oštećenjem jetrene funkcije</w:t>
      </w:r>
      <w:r w:rsidRPr="00E87665">
        <w:rPr>
          <w:rFonts w:eastAsia="Times New Roman"/>
          <w:sz w:val="22"/>
          <w:szCs w:val="22"/>
        </w:rPr>
        <w:t xml:space="preserve"> (vidjeti dijelove</w:t>
      </w:r>
      <w:r w:rsidR="00F14F20" w:rsidRPr="00E87665">
        <w:rPr>
          <w:rFonts w:eastAsia="Times New Roman"/>
          <w:sz w:val="22"/>
          <w:szCs w:val="22"/>
        </w:rPr>
        <w:t> </w:t>
      </w:r>
      <w:r w:rsidRPr="00E87665">
        <w:rPr>
          <w:rFonts w:eastAsia="Times New Roman"/>
          <w:sz w:val="22"/>
          <w:szCs w:val="22"/>
        </w:rPr>
        <w:t xml:space="preserve">4.2, 4.4). </w:t>
      </w:r>
      <w:r w:rsidR="00B43F5D" w:rsidRPr="00E87665">
        <w:rPr>
          <w:rFonts w:eastAsia="Times New Roman"/>
          <w:sz w:val="22"/>
          <w:szCs w:val="22"/>
        </w:rPr>
        <w:t>Kabazitaksel</w:t>
      </w:r>
      <w:r w:rsidR="0044626E" w:rsidRPr="00E87665">
        <w:rPr>
          <w:rFonts w:eastAsia="Times New Roman"/>
          <w:sz w:val="22"/>
          <w:szCs w:val="22"/>
        </w:rPr>
        <w:t xml:space="preserve"> Accord</w:t>
      </w:r>
      <w:r w:rsidRPr="00E87665">
        <w:rPr>
          <w:rFonts w:eastAsia="Times New Roman"/>
          <w:sz w:val="22"/>
          <w:szCs w:val="22"/>
        </w:rPr>
        <w:t xml:space="preserve"> je kontraind</w:t>
      </w:r>
      <w:r w:rsidR="00B75221" w:rsidRPr="00E87665">
        <w:rPr>
          <w:rFonts w:eastAsia="Times New Roman"/>
          <w:sz w:val="22"/>
          <w:szCs w:val="22"/>
        </w:rPr>
        <w:t xml:space="preserve">iciran </w:t>
      </w:r>
      <w:r w:rsidR="00111491" w:rsidRPr="00E87665">
        <w:rPr>
          <w:rFonts w:eastAsia="Times New Roman"/>
          <w:sz w:val="22"/>
          <w:szCs w:val="22"/>
        </w:rPr>
        <w:t>u</w:t>
      </w:r>
      <w:r w:rsidR="00B75221" w:rsidRPr="00E87665">
        <w:rPr>
          <w:rFonts w:eastAsia="Times New Roman"/>
          <w:sz w:val="22"/>
          <w:szCs w:val="22"/>
        </w:rPr>
        <w:t xml:space="preserve"> bolesnik</w:t>
      </w:r>
      <w:r w:rsidR="00111491" w:rsidRPr="00E87665">
        <w:rPr>
          <w:rFonts w:eastAsia="Times New Roman"/>
          <w:sz w:val="22"/>
          <w:szCs w:val="22"/>
        </w:rPr>
        <w:t>a</w:t>
      </w:r>
      <w:r w:rsidR="00B75221" w:rsidRPr="00E87665">
        <w:rPr>
          <w:rFonts w:eastAsia="Times New Roman"/>
          <w:sz w:val="22"/>
          <w:szCs w:val="22"/>
        </w:rPr>
        <w:t xml:space="preserve"> s</w:t>
      </w:r>
      <w:r w:rsidR="00E11B7C">
        <w:rPr>
          <w:rFonts w:eastAsia="Times New Roman"/>
          <w:sz w:val="22"/>
          <w:szCs w:val="22"/>
        </w:rPr>
        <w:t xml:space="preserve"> </w:t>
      </w:r>
      <w:r w:rsidR="00B75221" w:rsidRPr="00E87665">
        <w:rPr>
          <w:rFonts w:eastAsia="Times New Roman"/>
          <w:sz w:val="22"/>
          <w:szCs w:val="22"/>
        </w:rPr>
        <w:t>teškim oštećenjem jetrene funkcije (vidjeti dio</w:t>
      </w:r>
      <w:r w:rsidR="00F14F20" w:rsidRPr="00E87665">
        <w:rPr>
          <w:rFonts w:eastAsia="Times New Roman"/>
          <w:sz w:val="22"/>
          <w:szCs w:val="22"/>
        </w:rPr>
        <w:t> </w:t>
      </w:r>
      <w:r w:rsidR="00B75221" w:rsidRPr="00E87665">
        <w:rPr>
          <w:rFonts w:eastAsia="Times New Roman"/>
          <w:sz w:val="22"/>
          <w:szCs w:val="22"/>
        </w:rPr>
        <w:t>4.3).</w:t>
      </w:r>
    </w:p>
    <w:p w14:paraId="4827BC04" w14:textId="77777777" w:rsidR="001C4011" w:rsidRPr="00E87665" w:rsidRDefault="001C4011" w:rsidP="001C4011">
      <w:pPr>
        <w:tabs>
          <w:tab w:val="left" w:pos="720"/>
        </w:tabs>
        <w:rPr>
          <w:rFonts w:eastAsia="Times New Roman"/>
          <w:i/>
          <w:sz w:val="22"/>
          <w:szCs w:val="22"/>
        </w:rPr>
      </w:pPr>
    </w:p>
    <w:p w14:paraId="3764AF1C" w14:textId="77777777" w:rsidR="001C4011" w:rsidRPr="00E87665" w:rsidRDefault="001C4011" w:rsidP="001C4011">
      <w:pPr>
        <w:keepNext/>
        <w:tabs>
          <w:tab w:val="left" w:pos="720"/>
        </w:tabs>
        <w:rPr>
          <w:rFonts w:eastAsia="Times New Roman"/>
          <w:i/>
          <w:sz w:val="22"/>
          <w:szCs w:val="22"/>
        </w:rPr>
      </w:pPr>
      <w:r w:rsidRPr="00E87665">
        <w:rPr>
          <w:rFonts w:eastAsia="Times New Roman"/>
          <w:i/>
          <w:sz w:val="22"/>
          <w:szCs w:val="22"/>
        </w:rPr>
        <w:t xml:space="preserve">Oštećenje </w:t>
      </w:r>
      <w:r w:rsidR="00291741" w:rsidRPr="00E87665">
        <w:rPr>
          <w:rFonts w:eastAsia="Times New Roman"/>
          <w:i/>
          <w:sz w:val="22"/>
          <w:szCs w:val="22"/>
        </w:rPr>
        <w:t xml:space="preserve">bubrežne </w:t>
      </w:r>
      <w:r w:rsidR="00697D67" w:rsidRPr="00E87665">
        <w:rPr>
          <w:i/>
          <w:sz w:val="22"/>
          <w:szCs w:val="22"/>
        </w:rPr>
        <w:t>funkcije</w:t>
      </w:r>
      <w:r w:rsidR="00697D67" w:rsidRPr="00E87665">
        <w:rPr>
          <w:rFonts w:eastAsia="Times New Roman"/>
          <w:i/>
          <w:sz w:val="22"/>
          <w:szCs w:val="22"/>
        </w:rPr>
        <w:t xml:space="preserve"> </w:t>
      </w:r>
    </w:p>
    <w:p w14:paraId="2C9E8DDB" w14:textId="77777777" w:rsidR="004102BA" w:rsidRPr="00E87665" w:rsidRDefault="001C4011" w:rsidP="000245E3">
      <w:pPr>
        <w:tabs>
          <w:tab w:val="left" w:pos="720"/>
        </w:tabs>
        <w:rPr>
          <w:rFonts w:eastAsia="Times New Roman"/>
          <w:bCs/>
          <w:iCs/>
          <w:sz w:val="22"/>
          <w:szCs w:val="22"/>
        </w:rPr>
      </w:pPr>
      <w:r w:rsidRPr="00E87665">
        <w:rPr>
          <w:rFonts w:eastAsia="Times New Roman"/>
          <w:sz w:val="22"/>
          <w:szCs w:val="22"/>
        </w:rPr>
        <w:t xml:space="preserve">Kabazitaksel se minimalno izlučuje putem bubrega (2,3% doze). </w:t>
      </w:r>
      <w:r w:rsidR="000245E3" w:rsidRPr="00E87665">
        <w:rPr>
          <w:rFonts w:eastAsia="Times New Roman"/>
          <w:sz w:val="22"/>
          <w:szCs w:val="22"/>
        </w:rPr>
        <w:t>A</w:t>
      </w:r>
      <w:r w:rsidRPr="00E87665">
        <w:rPr>
          <w:rFonts w:eastAsia="Times New Roman"/>
          <w:sz w:val="22"/>
          <w:szCs w:val="22"/>
        </w:rPr>
        <w:t xml:space="preserve">naliza </w:t>
      </w:r>
      <w:r w:rsidR="000245E3" w:rsidRPr="00E87665">
        <w:rPr>
          <w:rFonts w:eastAsia="Times New Roman"/>
          <w:sz w:val="22"/>
          <w:szCs w:val="22"/>
        </w:rPr>
        <w:t>populacijske</w:t>
      </w:r>
      <w:r w:rsidR="00D15F32" w:rsidRPr="00E87665">
        <w:rPr>
          <w:rFonts w:eastAsia="Times New Roman"/>
          <w:sz w:val="22"/>
          <w:szCs w:val="22"/>
        </w:rPr>
        <w:t xml:space="preserve"> </w:t>
      </w:r>
      <w:r w:rsidR="000245E3" w:rsidRPr="00E87665">
        <w:rPr>
          <w:rFonts w:eastAsia="Times New Roman"/>
          <w:sz w:val="22"/>
          <w:szCs w:val="22"/>
        </w:rPr>
        <w:t xml:space="preserve">farmakokinetike </w:t>
      </w:r>
      <w:r w:rsidRPr="00E87665">
        <w:rPr>
          <w:rFonts w:eastAsia="Times New Roman"/>
          <w:sz w:val="22"/>
          <w:szCs w:val="22"/>
        </w:rPr>
        <w:t>provedena u 170 bolesnika, među kojima je bilo 14 bolesnika s umjerenim oštećenjem bubre</w:t>
      </w:r>
      <w:r w:rsidR="00316C7D" w:rsidRPr="00E87665">
        <w:rPr>
          <w:rFonts w:eastAsia="Times New Roman"/>
          <w:sz w:val="22"/>
          <w:szCs w:val="22"/>
        </w:rPr>
        <w:t>žne funkcije</w:t>
      </w:r>
      <w:r w:rsidRPr="00E87665">
        <w:rPr>
          <w:rFonts w:eastAsia="Times New Roman"/>
          <w:sz w:val="22"/>
          <w:szCs w:val="22"/>
        </w:rPr>
        <w:t xml:space="preserve"> (klirens kreatinina u rasponu od 30</w:t>
      </w:r>
      <w:r w:rsidR="00890AD3" w:rsidRPr="00E87665">
        <w:rPr>
          <w:rFonts w:eastAsia="Times New Roman"/>
          <w:sz w:val="22"/>
          <w:szCs w:val="22"/>
        </w:rPr>
        <w:t> </w:t>
      </w:r>
      <w:r w:rsidRPr="00E87665">
        <w:rPr>
          <w:rFonts w:eastAsia="Times New Roman"/>
          <w:sz w:val="22"/>
          <w:szCs w:val="22"/>
        </w:rPr>
        <w:t>do</w:t>
      </w:r>
      <w:r w:rsidR="00890AD3" w:rsidRPr="00E87665">
        <w:rPr>
          <w:rFonts w:eastAsia="Times New Roman"/>
          <w:sz w:val="22"/>
          <w:szCs w:val="22"/>
        </w:rPr>
        <w:t> </w:t>
      </w:r>
      <w:r w:rsidRPr="00E87665">
        <w:rPr>
          <w:rFonts w:eastAsia="Times New Roman"/>
          <w:sz w:val="22"/>
          <w:szCs w:val="22"/>
        </w:rPr>
        <w:t>50 ml/min) i 59 bolesnika s blagim oštećenjem bubre</w:t>
      </w:r>
      <w:r w:rsidR="00316C7D" w:rsidRPr="00E87665">
        <w:rPr>
          <w:rFonts w:eastAsia="Times New Roman"/>
          <w:sz w:val="22"/>
          <w:szCs w:val="22"/>
        </w:rPr>
        <w:t>žne funkcije</w:t>
      </w:r>
      <w:r w:rsidRPr="00E87665">
        <w:rPr>
          <w:rFonts w:eastAsia="Times New Roman"/>
          <w:sz w:val="22"/>
          <w:szCs w:val="22"/>
        </w:rPr>
        <w:t xml:space="preserve"> (klirens kreatinina u rasponu od 50</w:t>
      </w:r>
      <w:r w:rsidR="00890AD3" w:rsidRPr="00E87665">
        <w:rPr>
          <w:rFonts w:eastAsia="Times New Roman"/>
          <w:sz w:val="22"/>
          <w:szCs w:val="22"/>
        </w:rPr>
        <w:t> </w:t>
      </w:r>
      <w:r w:rsidRPr="00E87665">
        <w:rPr>
          <w:rFonts w:eastAsia="Times New Roman"/>
          <w:sz w:val="22"/>
          <w:szCs w:val="22"/>
        </w:rPr>
        <w:t>do</w:t>
      </w:r>
      <w:r w:rsidR="00890AD3" w:rsidRPr="00E87665">
        <w:rPr>
          <w:rFonts w:eastAsia="Times New Roman"/>
          <w:sz w:val="22"/>
          <w:szCs w:val="22"/>
        </w:rPr>
        <w:t> </w:t>
      </w:r>
      <w:r w:rsidRPr="00E87665">
        <w:rPr>
          <w:rFonts w:eastAsia="Times New Roman"/>
          <w:sz w:val="22"/>
          <w:szCs w:val="22"/>
        </w:rPr>
        <w:t xml:space="preserve">80 ml/min), pokazala je da blago do umjereno oštećenje </w:t>
      </w:r>
      <w:r w:rsidR="00316C7D" w:rsidRPr="00E87665">
        <w:rPr>
          <w:rFonts w:eastAsia="Times New Roman"/>
          <w:sz w:val="22"/>
          <w:szCs w:val="22"/>
        </w:rPr>
        <w:t xml:space="preserve">bubrežne </w:t>
      </w:r>
      <w:r w:rsidRPr="00E87665">
        <w:rPr>
          <w:rFonts w:eastAsia="Times New Roman"/>
          <w:sz w:val="22"/>
          <w:szCs w:val="22"/>
        </w:rPr>
        <w:t xml:space="preserve">funkcije nema značajan učinak na </w:t>
      </w:r>
      <w:r w:rsidRPr="00E87665">
        <w:rPr>
          <w:rFonts w:eastAsia="Times New Roman"/>
          <w:bCs/>
          <w:iCs/>
          <w:sz w:val="22"/>
          <w:szCs w:val="22"/>
        </w:rPr>
        <w:t>farmakokinetiku kabazitaksela.</w:t>
      </w:r>
      <w:r w:rsidR="006B7BA8" w:rsidRPr="00E87665">
        <w:rPr>
          <w:rFonts w:eastAsia="Times New Roman"/>
          <w:bCs/>
          <w:iCs/>
          <w:sz w:val="22"/>
          <w:szCs w:val="22"/>
        </w:rPr>
        <w:t xml:space="preserve"> To je potvrđeno </w:t>
      </w:r>
      <w:r w:rsidR="002E27B8" w:rsidRPr="00E87665">
        <w:rPr>
          <w:rFonts w:eastAsia="Times New Roman"/>
          <w:bCs/>
          <w:iCs/>
          <w:sz w:val="22"/>
          <w:szCs w:val="22"/>
        </w:rPr>
        <w:t>u posebno</w:t>
      </w:r>
      <w:r w:rsidR="004F731E" w:rsidRPr="00E87665">
        <w:rPr>
          <w:rFonts w:eastAsia="Times New Roman"/>
          <w:bCs/>
          <w:iCs/>
          <w:sz w:val="22"/>
          <w:szCs w:val="22"/>
        </w:rPr>
        <w:t>m</w:t>
      </w:r>
      <w:r w:rsidR="002E27B8" w:rsidRPr="00E87665">
        <w:rPr>
          <w:rFonts w:eastAsia="Times New Roman"/>
          <w:bCs/>
          <w:iCs/>
          <w:sz w:val="22"/>
          <w:szCs w:val="22"/>
        </w:rPr>
        <w:t xml:space="preserve"> </w:t>
      </w:r>
      <w:r w:rsidR="008C1E1F" w:rsidRPr="00E87665">
        <w:rPr>
          <w:rFonts w:eastAsia="Times New Roman"/>
          <w:bCs/>
          <w:iCs/>
          <w:sz w:val="22"/>
          <w:szCs w:val="22"/>
        </w:rPr>
        <w:t>usporedno</w:t>
      </w:r>
      <w:r w:rsidR="004F731E" w:rsidRPr="00E87665">
        <w:rPr>
          <w:rFonts w:eastAsia="Times New Roman"/>
          <w:bCs/>
          <w:iCs/>
          <w:sz w:val="22"/>
          <w:szCs w:val="22"/>
        </w:rPr>
        <w:t>m</w:t>
      </w:r>
      <w:r w:rsidR="006B7BA8" w:rsidRPr="00E87665">
        <w:rPr>
          <w:rFonts w:eastAsia="Times New Roman"/>
          <w:bCs/>
          <w:iCs/>
          <w:sz w:val="22"/>
          <w:szCs w:val="22"/>
        </w:rPr>
        <w:t xml:space="preserve"> farmakokinetičko</w:t>
      </w:r>
      <w:r w:rsidR="004F731E" w:rsidRPr="00E87665">
        <w:rPr>
          <w:rFonts w:eastAsia="Times New Roman"/>
          <w:bCs/>
          <w:iCs/>
          <w:sz w:val="22"/>
          <w:szCs w:val="22"/>
        </w:rPr>
        <w:t>m</w:t>
      </w:r>
      <w:r w:rsidR="006B7BA8" w:rsidRPr="00E87665">
        <w:rPr>
          <w:rFonts w:eastAsia="Times New Roman"/>
          <w:bCs/>
          <w:iCs/>
          <w:sz w:val="22"/>
          <w:szCs w:val="22"/>
        </w:rPr>
        <w:t xml:space="preserve"> </w:t>
      </w:r>
      <w:r w:rsidR="002E27B8" w:rsidRPr="00E87665">
        <w:rPr>
          <w:rFonts w:eastAsia="Times New Roman"/>
          <w:bCs/>
          <w:iCs/>
          <w:sz w:val="22"/>
          <w:szCs w:val="22"/>
        </w:rPr>
        <w:t>i</w:t>
      </w:r>
      <w:r w:rsidR="004F731E" w:rsidRPr="00E87665">
        <w:rPr>
          <w:rFonts w:eastAsia="Times New Roman"/>
          <w:bCs/>
          <w:iCs/>
          <w:sz w:val="22"/>
          <w:szCs w:val="22"/>
        </w:rPr>
        <w:t>spitivanju</w:t>
      </w:r>
      <w:r w:rsidR="006B7BA8" w:rsidRPr="00E87665">
        <w:rPr>
          <w:rFonts w:eastAsia="Times New Roman"/>
          <w:bCs/>
          <w:iCs/>
          <w:sz w:val="22"/>
          <w:szCs w:val="22"/>
        </w:rPr>
        <w:t xml:space="preserve"> </w:t>
      </w:r>
      <w:r w:rsidR="001A6310" w:rsidRPr="00E87665">
        <w:rPr>
          <w:rFonts w:eastAsia="Times New Roman"/>
          <w:bCs/>
          <w:iCs/>
          <w:sz w:val="22"/>
          <w:szCs w:val="22"/>
        </w:rPr>
        <w:t>kod</w:t>
      </w:r>
      <w:r w:rsidR="006B7BA8" w:rsidRPr="00E87665">
        <w:rPr>
          <w:rFonts w:eastAsia="Times New Roman"/>
          <w:bCs/>
          <w:iCs/>
          <w:sz w:val="22"/>
          <w:szCs w:val="22"/>
        </w:rPr>
        <w:t xml:space="preserve"> </w:t>
      </w:r>
      <w:r w:rsidR="00A76589" w:rsidRPr="00E87665">
        <w:rPr>
          <w:rFonts w:eastAsia="Times New Roman"/>
          <w:bCs/>
          <w:iCs/>
          <w:sz w:val="22"/>
          <w:szCs w:val="22"/>
        </w:rPr>
        <w:t>bolesnika</w:t>
      </w:r>
      <w:r w:rsidR="006B7BA8" w:rsidRPr="00E87665">
        <w:rPr>
          <w:rFonts w:eastAsia="Times New Roman"/>
          <w:bCs/>
          <w:iCs/>
          <w:sz w:val="22"/>
          <w:szCs w:val="22"/>
        </w:rPr>
        <w:t xml:space="preserve"> sa solidnim tumorom</w:t>
      </w:r>
      <w:r w:rsidR="004102BA" w:rsidRPr="00E87665">
        <w:rPr>
          <w:rFonts w:eastAsia="Times New Roman"/>
          <w:bCs/>
          <w:iCs/>
          <w:sz w:val="22"/>
          <w:szCs w:val="22"/>
        </w:rPr>
        <w:t>,</w:t>
      </w:r>
      <w:r w:rsidR="006B7BA8" w:rsidRPr="00E87665">
        <w:rPr>
          <w:rFonts w:eastAsia="Times New Roman"/>
          <w:bCs/>
          <w:iCs/>
          <w:sz w:val="22"/>
          <w:szCs w:val="22"/>
        </w:rPr>
        <w:t xml:space="preserve"> s normalnom bubrežnom funkcijom (8</w:t>
      </w:r>
      <w:r w:rsidR="00890AD3" w:rsidRPr="00E87665">
        <w:rPr>
          <w:rFonts w:eastAsia="Times New Roman"/>
          <w:bCs/>
          <w:iCs/>
          <w:sz w:val="22"/>
          <w:szCs w:val="22"/>
        </w:rPr>
        <w:t> </w:t>
      </w:r>
      <w:r w:rsidR="008C1E1F" w:rsidRPr="00E87665">
        <w:rPr>
          <w:rFonts w:eastAsia="Times New Roman"/>
          <w:bCs/>
          <w:iCs/>
          <w:sz w:val="22"/>
          <w:szCs w:val="22"/>
        </w:rPr>
        <w:t>bolesnika</w:t>
      </w:r>
      <w:r w:rsidR="006B7BA8" w:rsidRPr="00E87665">
        <w:rPr>
          <w:rFonts w:eastAsia="Times New Roman"/>
          <w:bCs/>
          <w:iCs/>
          <w:sz w:val="22"/>
          <w:szCs w:val="22"/>
        </w:rPr>
        <w:t xml:space="preserve">) te </w:t>
      </w:r>
      <w:r w:rsidR="008C1E1F" w:rsidRPr="00E87665">
        <w:rPr>
          <w:rFonts w:eastAsia="Times New Roman"/>
          <w:bCs/>
          <w:iCs/>
          <w:sz w:val="22"/>
          <w:szCs w:val="22"/>
        </w:rPr>
        <w:t>umjerenim</w:t>
      </w:r>
      <w:r w:rsidR="006B7BA8" w:rsidRPr="00E87665">
        <w:rPr>
          <w:rFonts w:eastAsia="Times New Roman"/>
          <w:bCs/>
          <w:iCs/>
          <w:sz w:val="22"/>
          <w:szCs w:val="22"/>
        </w:rPr>
        <w:t xml:space="preserve"> (8</w:t>
      </w:r>
      <w:r w:rsidR="00890AD3" w:rsidRPr="00E87665">
        <w:rPr>
          <w:rFonts w:eastAsia="Times New Roman"/>
          <w:bCs/>
          <w:iCs/>
          <w:sz w:val="22"/>
          <w:szCs w:val="22"/>
        </w:rPr>
        <w:t> </w:t>
      </w:r>
      <w:r w:rsidR="008C1E1F" w:rsidRPr="00E87665">
        <w:rPr>
          <w:rFonts w:eastAsia="Times New Roman"/>
          <w:bCs/>
          <w:iCs/>
          <w:sz w:val="22"/>
          <w:szCs w:val="22"/>
        </w:rPr>
        <w:t>bolesnika</w:t>
      </w:r>
      <w:r w:rsidR="006B7BA8" w:rsidRPr="00E87665">
        <w:rPr>
          <w:rFonts w:eastAsia="Times New Roman"/>
          <w:bCs/>
          <w:iCs/>
          <w:sz w:val="22"/>
          <w:szCs w:val="22"/>
        </w:rPr>
        <w:t>) i teškim (9</w:t>
      </w:r>
      <w:r w:rsidR="00890AD3" w:rsidRPr="00E87665">
        <w:rPr>
          <w:rFonts w:eastAsia="Times New Roman"/>
          <w:bCs/>
          <w:iCs/>
          <w:sz w:val="22"/>
          <w:szCs w:val="22"/>
        </w:rPr>
        <w:t> </w:t>
      </w:r>
      <w:r w:rsidR="008C1E1F" w:rsidRPr="00E87665">
        <w:rPr>
          <w:rFonts w:eastAsia="Times New Roman"/>
          <w:bCs/>
          <w:iCs/>
          <w:sz w:val="22"/>
          <w:szCs w:val="22"/>
        </w:rPr>
        <w:t>bolesnika</w:t>
      </w:r>
      <w:r w:rsidR="006B7BA8" w:rsidRPr="00E87665">
        <w:rPr>
          <w:rFonts w:eastAsia="Times New Roman"/>
          <w:bCs/>
          <w:iCs/>
          <w:sz w:val="22"/>
          <w:szCs w:val="22"/>
        </w:rPr>
        <w:t>)</w:t>
      </w:r>
      <w:r w:rsidR="004102BA" w:rsidRPr="00E87665">
        <w:rPr>
          <w:rFonts w:eastAsia="Times New Roman"/>
          <w:bCs/>
          <w:iCs/>
          <w:sz w:val="22"/>
          <w:szCs w:val="22"/>
        </w:rPr>
        <w:t xml:space="preserve"> oštećenjem bubrežne funkcije, koji su primili nekoliko ciklusa kabazitaksela u jednoj </w:t>
      </w:r>
      <w:r w:rsidR="00CB7591" w:rsidRPr="00E87665">
        <w:rPr>
          <w:rFonts w:eastAsia="Times New Roman"/>
          <w:bCs/>
          <w:iCs/>
          <w:sz w:val="22"/>
          <w:szCs w:val="22"/>
        </w:rPr>
        <w:t xml:space="preserve">i.v. </w:t>
      </w:r>
      <w:r w:rsidR="004102BA" w:rsidRPr="00E87665">
        <w:rPr>
          <w:rFonts w:eastAsia="Times New Roman"/>
          <w:bCs/>
          <w:iCs/>
          <w:sz w:val="22"/>
          <w:szCs w:val="22"/>
        </w:rPr>
        <w:t>infuziji do 25</w:t>
      </w:r>
      <w:r w:rsidR="00890AD3" w:rsidRPr="00E87665">
        <w:rPr>
          <w:rFonts w:eastAsia="Times New Roman"/>
          <w:bCs/>
          <w:iCs/>
          <w:sz w:val="22"/>
          <w:szCs w:val="22"/>
        </w:rPr>
        <w:t> </w:t>
      </w:r>
      <w:r w:rsidR="004102BA" w:rsidRPr="00E87665">
        <w:rPr>
          <w:rFonts w:eastAsia="Times New Roman"/>
          <w:bCs/>
          <w:iCs/>
          <w:sz w:val="22"/>
          <w:szCs w:val="22"/>
        </w:rPr>
        <w:t>mg/m</w:t>
      </w:r>
      <w:r w:rsidR="004102BA" w:rsidRPr="00E87665">
        <w:rPr>
          <w:rFonts w:eastAsia="Times New Roman"/>
          <w:bCs/>
          <w:iCs/>
          <w:sz w:val="22"/>
          <w:szCs w:val="22"/>
          <w:vertAlign w:val="superscript"/>
        </w:rPr>
        <w:t>2</w:t>
      </w:r>
      <w:r w:rsidR="004102BA" w:rsidRPr="00E87665">
        <w:rPr>
          <w:rFonts w:eastAsia="Times New Roman"/>
          <w:bCs/>
          <w:iCs/>
          <w:sz w:val="22"/>
          <w:szCs w:val="22"/>
        </w:rPr>
        <w:t>.</w:t>
      </w:r>
    </w:p>
    <w:p w14:paraId="59B4C560" w14:textId="77777777" w:rsidR="001C4011" w:rsidRPr="00E87665" w:rsidRDefault="001C4011" w:rsidP="006B7BA8">
      <w:pPr>
        <w:tabs>
          <w:tab w:val="left" w:pos="720"/>
        </w:tabs>
        <w:rPr>
          <w:rFonts w:eastAsia="Times New Roman"/>
          <w:bCs/>
          <w:iCs/>
          <w:sz w:val="22"/>
          <w:szCs w:val="22"/>
        </w:rPr>
      </w:pPr>
    </w:p>
    <w:p w14:paraId="0704E445"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5.3</w:t>
      </w:r>
      <w:r w:rsidRPr="00E87665">
        <w:rPr>
          <w:rFonts w:eastAsia="Times New Roman"/>
          <w:b/>
          <w:sz w:val="22"/>
          <w:szCs w:val="22"/>
        </w:rPr>
        <w:tab/>
        <w:t>Neklinički podaci o sigurnosti primjene</w:t>
      </w:r>
    </w:p>
    <w:p w14:paraId="61B5F039" w14:textId="77777777" w:rsidR="001C4011" w:rsidRPr="00E87665" w:rsidRDefault="001C4011" w:rsidP="001C4011">
      <w:pPr>
        <w:keepNext/>
        <w:tabs>
          <w:tab w:val="left" w:pos="720"/>
        </w:tabs>
        <w:rPr>
          <w:rFonts w:eastAsia="Times New Roman"/>
          <w:b/>
          <w:sz w:val="22"/>
          <w:szCs w:val="22"/>
        </w:rPr>
      </w:pPr>
    </w:p>
    <w:p w14:paraId="1BCDADA6"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Nuspojave koje nisu </w:t>
      </w:r>
      <w:r w:rsidR="00004BE3" w:rsidRPr="00E87665">
        <w:rPr>
          <w:rFonts w:eastAsia="Times New Roman"/>
          <w:sz w:val="22"/>
          <w:szCs w:val="22"/>
        </w:rPr>
        <w:t xml:space="preserve">zabilježene </w:t>
      </w:r>
      <w:r w:rsidRPr="00E87665">
        <w:rPr>
          <w:rFonts w:eastAsia="Times New Roman"/>
          <w:sz w:val="22"/>
          <w:szCs w:val="22"/>
        </w:rPr>
        <w:t xml:space="preserve">u kliničkim ispitivanjima, ali su </w:t>
      </w:r>
      <w:r w:rsidR="004D2678" w:rsidRPr="00E87665">
        <w:rPr>
          <w:rFonts w:eastAsia="Times New Roman"/>
          <w:sz w:val="22"/>
          <w:szCs w:val="22"/>
        </w:rPr>
        <w:t xml:space="preserve">zapažene </w:t>
      </w:r>
      <w:r w:rsidRPr="00E87665">
        <w:rPr>
          <w:rFonts w:eastAsia="Times New Roman"/>
          <w:sz w:val="22"/>
          <w:szCs w:val="22"/>
        </w:rPr>
        <w:t>u pasa nakon jednokratne doze, 5</w:t>
      </w:r>
      <w:r w:rsidRPr="00E87665">
        <w:rPr>
          <w:rFonts w:eastAsia="Times New Roman"/>
          <w:sz w:val="22"/>
          <w:szCs w:val="22"/>
        </w:rPr>
        <w:noBreakHyphen/>
        <w:t>dnevne i tjedne primjene pri razinama izloženosti nižima od kliničkih</w:t>
      </w:r>
      <w:r w:rsidR="00750046" w:rsidRPr="00E87665">
        <w:rPr>
          <w:rFonts w:eastAsia="Times New Roman"/>
          <w:sz w:val="22"/>
          <w:szCs w:val="22"/>
        </w:rPr>
        <w:t>,</w:t>
      </w:r>
      <w:r w:rsidRPr="00E87665">
        <w:rPr>
          <w:rFonts w:eastAsia="Times New Roman"/>
          <w:sz w:val="22"/>
          <w:szCs w:val="22"/>
        </w:rPr>
        <w:t xml:space="preserve"> te bi mogle biti značajne za kliničku primjenu, bile su arteriolarna/periarteriolarna nekroza jetre, hiperplazija žuč</w:t>
      </w:r>
      <w:r w:rsidR="00316C7D" w:rsidRPr="00E87665">
        <w:rPr>
          <w:rFonts w:eastAsia="Times New Roman"/>
          <w:sz w:val="22"/>
          <w:szCs w:val="22"/>
        </w:rPr>
        <w:t>nih kanalića</w:t>
      </w:r>
      <w:r w:rsidRPr="00E87665">
        <w:rPr>
          <w:rFonts w:eastAsia="Times New Roman"/>
          <w:sz w:val="22"/>
          <w:szCs w:val="22"/>
        </w:rPr>
        <w:t xml:space="preserve"> i/ili hepatocelularna nekroza (vidjeti dio 4.2).</w:t>
      </w:r>
    </w:p>
    <w:p w14:paraId="3C8B8535" w14:textId="77777777" w:rsidR="001C4011" w:rsidRPr="00E87665" w:rsidRDefault="001C4011" w:rsidP="001C4011">
      <w:pPr>
        <w:tabs>
          <w:tab w:val="left" w:pos="720"/>
        </w:tabs>
        <w:rPr>
          <w:rFonts w:eastAsia="Times New Roman"/>
          <w:sz w:val="22"/>
          <w:szCs w:val="22"/>
        </w:rPr>
      </w:pPr>
    </w:p>
    <w:p w14:paraId="4F821C2B"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Nuspojave koje nisu </w:t>
      </w:r>
      <w:r w:rsidR="00BB3A2D" w:rsidRPr="00E87665">
        <w:rPr>
          <w:rFonts w:eastAsia="Times New Roman"/>
          <w:sz w:val="22"/>
          <w:szCs w:val="22"/>
        </w:rPr>
        <w:t xml:space="preserve">zabilježene </w:t>
      </w:r>
      <w:r w:rsidRPr="00E87665">
        <w:rPr>
          <w:rFonts w:eastAsia="Times New Roman"/>
          <w:sz w:val="22"/>
          <w:szCs w:val="22"/>
        </w:rPr>
        <w:t xml:space="preserve">u kliničkim ispitivanjima, ali su </w:t>
      </w:r>
      <w:r w:rsidR="00BB3A2D" w:rsidRPr="00E87665">
        <w:rPr>
          <w:rFonts w:eastAsia="Times New Roman"/>
          <w:sz w:val="22"/>
          <w:szCs w:val="22"/>
        </w:rPr>
        <w:t xml:space="preserve">zapažene </w:t>
      </w:r>
      <w:r w:rsidR="00750046" w:rsidRPr="00E87665">
        <w:rPr>
          <w:rFonts w:eastAsia="Times New Roman"/>
          <w:sz w:val="22"/>
          <w:szCs w:val="22"/>
        </w:rPr>
        <w:t>u štakora tijekom ispitivanj</w:t>
      </w:r>
      <w:r w:rsidRPr="00E87665">
        <w:rPr>
          <w:rFonts w:eastAsia="Times New Roman"/>
          <w:sz w:val="22"/>
          <w:szCs w:val="22"/>
        </w:rPr>
        <w:t>a toksičnosti ponovljenih doza pri razinama izloženosti većima od kliničkih</w:t>
      </w:r>
      <w:r w:rsidR="00750046" w:rsidRPr="00E87665">
        <w:rPr>
          <w:rFonts w:eastAsia="Times New Roman"/>
          <w:sz w:val="22"/>
          <w:szCs w:val="22"/>
        </w:rPr>
        <w:t>,</w:t>
      </w:r>
      <w:r w:rsidRPr="00E87665">
        <w:rPr>
          <w:rFonts w:eastAsia="Times New Roman"/>
          <w:sz w:val="22"/>
          <w:szCs w:val="22"/>
        </w:rPr>
        <w:t xml:space="preserve"> te bi mogle biti značajne za kliničku primjenu, bili su poremećaji oka s oticanjem/degeneracijom subkapsularnog tkiva leće. Ti su učinci bili djelomično reverzibilni nakon 8 tjedana.</w:t>
      </w:r>
    </w:p>
    <w:p w14:paraId="4D7F7643" w14:textId="77777777" w:rsidR="001C4011" w:rsidRPr="00E87665" w:rsidRDefault="001C4011" w:rsidP="001C4011">
      <w:pPr>
        <w:tabs>
          <w:tab w:val="left" w:pos="720"/>
        </w:tabs>
        <w:rPr>
          <w:rFonts w:eastAsia="Times New Roman"/>
          <w:sz w:val="22"/>
          <w:szCs w:val="22"/>
        </w:rPr>
      </w:pPr>
    </w:p>
    <w:p w14:paraId="2DE8BD9C"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Nisu provedena ispitivanja kancerogenosti kabazitaksela.</w:t>
      </w:r>
    </w:p>
    <w:p w14:paraId="54BED845" w14:textId="2D7F2254"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Kabazitaksel nije potaknuo mutacije u testu bakterijske reverzne mutacije (Amesov test). Nije se pokazao klastogenim u </w:t>
      </w:r>
      <w:r w:rsidRPr="00E87665">
        <w:rPr>
          <w:rFonts w:eastAsia="Times New Roman"/>
          <w:i/>
          <w:sz w:val="22"/>
          <w:szCs w:val="22"/>
        </w:rPr>
        <w:t>in vitro</w:t>
      </w:r>
      <w:r w:rsidRPr="00E87665">
        <w:rPr>
          <w:rFonts w:eastAsia="Times New Roman"/>
          <w:sz w:val="22"/>
          <w:szCs w:val="22"/>
        </w:rPr>
        <w:t xml:space="preserve"> ispitivanjima na ljudskim limfocitima (nije inducirao strukturne kromosomske aberacije, ali je povećao broj poliploidnih stanica), a inducirao je povećanje mikronukleusa u ispitivanju na štakorima</w:t>
      </w:r>
      <w:r w:rsidRPr="00E87665">
        <w:rPr>
          <w:rFonts w:eastAsia="Times New Roman"/>
          <w:i/>
          <w:sz w:val="22"/>
          <w:szCs w:val="22"/>
        </w:rPr>
        <w:t xml:space="preserve"> in vivo</w:t>
      </w:r>
      <w:r w:rsidRPr="00E87665">
        <w:rPr>
          <w:rFonts w:eastAsia="Times New Roman"/>
          <w:sz w:val="22"/>
          <w:szCs w:val="22"/>
        </w:rPr>
        <w:t xml:space="preserve">. </w:t>
      </w:r>
      <w:r w:rsidR="00F11BA0">
        <w:rPr>
          <w:rFonts w:eastAsia="Times New Roman"/>
          <w:sz w:val="22"/>
          <w:szCs w:val="22"/>
        </w:rPr>
        <w:t>T</w:t>
      </w:r>
      <w:r w:rsidRPr="00E87665">
        <w:rPr>
          <w:rFonts w:eastAsia="Times New Roman"/>
          <w:sz w:val="22"/>
          <w:szCs w:val="22"/>
        </w:rPr>
        <w:t xml:space="preserve">i nalazi genotoksičnosti </w:t>
      </w:r>
      <w:r w:rsidR="00F11BA0">
        <w:rPr>
          <w:rFonts w:eastAsia="Times New Roman"/>
          <w:sz w:val="22"/>
          <w:szCs w:val="22"/>
        </w:rPr>
        <w:t xml:space="preserve">(aneugenim mehanizmom djelovanja) </w:t>
      </w:r>
      <w:r w:rsidRPr="00E87665">
        <w:rPr>
          <w:rFonts w:eastAsia="Times New Roman"/>
          <w:sz w:val="22"/>
          <w:szCs w:val="22"/>
        </w:rPr>
        <w:t>inherentni su farmakološkoj aktivnosti tvari (inhibicija depolimerizacije tubulina).</w:t>
      </w:r>
    </w:p>
    <w:p w14:paraId="387BBDA9" w14:textId="77777777" w:rsidR="001C4011" w:rsidRPr="00E87665" w:rsidRDefault="001C4011" w:rsidP="001C4011">
      <w:pPr>
        <w:tabs>
          <w:tab w:val="left" w:pos="720"/>
        </w:tabs>
        <w:rPr>
          <w:rFonts w:eastAsia="Times New Roman"/>
          <w:sz w:val="22"/>
          <w:szCs w:val="22"/>
        </w:rPr>
      </w:pPr>
    </w:p>
    <w:p w14:paraId="7E27DA20"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Kabazitaksel nije utjecao na sposobnost parenja niti na plodnost tretiranih mužjaka štakora. Međutim, u ispitivanjima toksičnosti ponovljenih doza opažena je degeneracija seminaln</w:t>
      </w:r>
      <w:r w:rsidR="00316C7D" w:rsidRPr="00E87665">
        <w:rPr>
          <w:rFonts w:eastAsia="Times New Roman"/>
          <w:sz w:val="22"/>
          <w:szCs w:val="22"/>
        </w:rPr>
        <w:t>ih</w:t>
      </w:r>
      <w:r w:rsidRPr="00E87665">
        <w:rPr>
          <w:rFonts w:eastAsia="Times New Roman"/>
          <w:sz w:val="22"/>
          <w:szCs w:val="22"/>
        </w:rPr>
        <w:t xml:space="preserve"> vezikula i atrofija sjemenovodnih kanalića u testisima štakora te degeneracija testisa (minimalna nekroza pojedinačnih epitelnih stanica u epididimisu) u pasa. Izloženost lijeku u životinja bila je slična ili niža od one u ljudi koji primaju klinički relevantne doze kabazitaksela.</w:t>
      </w:r>
    </w:p>
    <w:p w14:paraId="59E806BE" w14:textId="77777777" w:rsidR="001C4011" w:rsidRPr="00E87665" w:rsidRDefault="001C4011" w:rsidP="001C4011">
      <w:pPr>
        <w:autoSpaceDE w:val="0"/>
        <w:autoSpaceDN w:val="0"/>
        <w:adjustRightInd w:val="0"/>
        <w:rPr>
          <w:rFonts w:eastAsia="Times New Roman"/>
          <w:sz w:val="22"/>
          <w:szCs w:val="22"/>
          <w:lang w:eastAsia="hr-HR"/>
        </w:rPr>
      </w:pPr>
    </w:p>
    <w:p w14:paraId="35579073"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Kabazitaksel je u ženki štakora tretiranih intravenski jednom dnevno od</w:t>
      </w:r>
      <w:r w:rsidR="00E43C39" w:rsidRPr="00E87665">
        <w:rPr>
          <w:rFonts w:eastAsia="Times New Roman"/>
          <w:sz w:val="22"/>
          <w:szCs w:val="22"/>
        </w:rPr>
        <w:t> </w:t>
      </w:r>
      <w:r w:rsidRPr="00E87665">
        <w:rPr>
          <w:rFonts w:eastAsia="Times New Roman"/>
          <w:sz w:val="22"/>
          <w:szCs w:val="22"/>
        </w:rPr>
        <w:t>6.</w:t>
      </w:r>
      <w:r w:rsidR="00E43C39" w:rsidRPr="00E87665">
        <w:rPr>
          <w:rFonts w:eastAsia="Times New Roman"/>
          <w:sz w:val="22"/>
          <w:szCs w:val="22"/>
        </w:rPr>
        <w:t> </w:t>
      </w:r>
      <w:r w:rsidRPr="00E87665">
        <w:rPr>
          <w:rFonts w:eastAsia="Times New Roman"/>
          <w:sz w:val="22"/>
          <w:szCs w:val="22"/>
        </w:rPr>
        <w:t>do</w:t>
      </w:r>
      <w:r w:rsidR="00E43C39" w:rsidRPr="00E87665">
        <w:rPr>
          <w:rFonts w:eastAsia="Times New Roman"/>
          <w:sz w:val="22"/>
          <w:szCs w:val="22"/>
        </w:rPr>
        <w:t> </w:t>
      </w:r>
      <w:r w:rsidRPr="00E87665">
        <w:rPr>
          <w:rFonts w:eastAsia="Times New Roman"/>
          <w:sz w:val="22"/>
          <w:szCs w:val="22"/>
        </w:rPr>
        <w:t>17.</w:t>
      </w:r>
      <w:r w:rsidR="00E43C39" w:rsidRPr="00E87665">
        <w:rPr>
          <w:rFonts w:eastAsia="Times New Roman"/>
          <w:sz w:val="22"/>
          <w:szCs w:val="22"/>
        </w:rPr>
        <w:t> </w:t>
      </w:r>
      <w:r w:rsidRPr="00E87665">
        <w:rPr>
          <w:rFonts w:eastAsia="Times New Roman"/>
          <w:sz w:val="22"/>
          <w:szCs w:val="22"/>
        </w:rPr>
        <w:t>dana gestacije izazvao embriofetalnu toksičnost, što je bilo povezano s toksičnošću za majku</w:t>
      </w:r>
      <w:r w:rsidR="00750046" w:rsidRPr="00E87665">
        <w:rPr>
          <w:rFonts w:eastAsia="Times New Roman"/>
          <w:sz w:val="22"/>
          <w:szCs w:val="22"/>
        </w:rPr>
        <w:t xml:space="preserve">, a </w:t>
      </w:r>
      <w:r w:rsidR="00316C7D" w:rsidRPr="00E87665">
        <w:rPr>
          <w:rFonts w:eastAsia="Times New Roman"/>
          <w:sz w:val="22"/>
          <w:szCs w:val="22"/>
        </w:rPr>
        <w:t xml:space="preserve">uključivalo </w:t>
      </w:r>
      <w:r w:rsidR="00750046" w:rsidRPr="00E87665">
        <w:rPr>
          <w:rFonts w:eastAsia="Times New Roman"/>
          <w:sz w:val="22"/>
          <w:szCs w:val="22"/>
        </w:rPr>
        <w:t xml:space="preserve">je </w:t>
      </w:r>
      <w:r w:rsidRPr="00E87665">
        <w:rPr>
          <w:rFonts w:eastAsia="Times New Roman"/>
          <w:sz w:val="22"/>
          <w:szCs w:val="22"/>
        </w:rPr>
        <w:t>smrt ploda i smanjenu prosječnu težinu ploda povezanu sa zastojem osifikacije kostura. Izloženost lijeku u životinja bila je niža od one u ljudi koji primaju klinički relevantne doze kabazitaksela. Pokazalo se da kabazitaksel pr</w:t>
      </w:r>
      <w:r w:rsidR="00402EE0" w:rsidRPr="00E87665">
        <w:rPr>
          <w:rFonts w:eastAsia="Times New Roman"/>
          <w:sz w:val="22"/>
          <w:szCs w:val="22"/>
        </w:rPr>
        <w:t>o</w:t>
      </w:r>
      <w:r w:rsidRPr="00E87665">
        <w:rPr>
          <w:rFonts w:eastAsia="Times New Roman"/>
          <w:sz w:val="22"/>
          <w:szCs w:val="22"/>
        </w:rPr>
        <w:t xml:space="preserve">lazi </w:t>
      </w:r>
      <w:r w:rsidR="00402EE0" w:rsidRPr="00E87665">
        <w:rPr>
          <w:rFonts w:eastAsia="Times New Roman"/>
          <w:sz w:val="22"/>
          <w:szCs w:val="22"/>
        </w:rPr>
        <w:t xml:space="preserve">kroz </w:t>
      </w:r>
      <w:r w:rsidRPr="00E87665">
        <w:rPr>
          <w:rFonts w:eastAsia="Times New Roman"/>
          <w:sz w:val="22"/>
          <w:szCs w:val="22"/>
        </w:rPr>
        <w:t>placenta</w:t>
      </w:r>
      <w:r w:rsidR="00316C7D" w:rsidRPr="00E87665">
        <w:rPr>
          <w:rFonts w:eastAsia="Times New Roman"/>
          <w:sz w:val="22"/>
          <w:szCs w:val="22"/>
        </w:rPr>
        <w:t>r</w:t>
      </w:r>
      <w:r w:rsidRPr="00E87665">
        <w:rPr>
          <w:rFonts w:eastAsia="Times New Roman"/>
          <w:sz w:val="22"/>
          <w:szCs w:val="22"/>
        </w:rPr>
        <w:t>nu barijeru u štakora.</w:t>
      </w:r>
    </w:p>
    <w:p w14:paraId="7B4D550E" w14:textId="77777777" w:rsidR="001C4011" w:rsidRPr="00E87665" w:rsidRDefault="001C4011" w:rsidP="001C4011">
      <w:pPr>
        <w:tabs>
          <w:tab w:val="left" w:pos="720"/>
        </w:tabs>
        <w:rPr>
          <w:rFonts w:eastAsia="Times New Roman"/>
          <w:sz w:val="22"/>
          <w:szCs w:val="22"/>
        </w:rPr>
      </w:pPr>
    </w:p>
    <w:p w14:paraId="60C4ECA6" w14:textId="77777777" w:rsidR="001C4011" w:rsidRPr="00E87665" w:rsidRDefault="001C4011" w:rsidP="003D3FD5">
      <w:pPr>
        <w:widowControl w:val="0"/>
        <w:tabs>
          <w:tab w:val="left" w:pos="720"/>
        </w:tabs>
        <w:rPr>
          <w:rFonts w:eastAsia="Times New Roman"/>
          <w:sz w:val="22"/>
          <w:szCs w:val="22"/>
        </w:rPr>
      </w:pPr>
      <w:r w:rsidRPr="00E87665">
        <w:rPr>
          <w:rFonts w:eastAsia="Times New Roman"/>
          <w:sz w:val="22"/>
          <w:szCs w:val="22"/>
        </w:rPr>
        <w:lastRenderedPageBreak/>
        <w:t>U štakora se kabazitaksel i njegovi metaboliti izlučuju u mlijeko u količini do 1,5% primijenjene doze tijekom 24</w:t>
      </w:r>
      <w:r w:rsidR="00E43C39" w:rsidRPr="00E87665">
        <w:rPr>
          <w:rFonts w:eastAsia="Times New Roman"/>
          <w:sz w:val="22"/>
          <w:szCs w:val="22"/>
        </w:rPr>
        <w:t> </w:t>
      </w:r>
      <w:r w:rsidRPr="00E87665">
        <w:rPr>
          <w:rFonts w:eastAsia="Times New Roman"/>
          <w:sz w:val="22"/>
          <w:szCs w:val="22"/>
        </w:rPr>
        <w:t>sata.</w:t>
      </w:r>
    </w:p>
    <w:p w14:paraId="7DB7922A" w14:textId="77777777" w:rsidR="001C4011" w:rsidRPr="00E87665" w:rsidRDefault="001C4011" w:rsidP="001C4011">
      <w:pPr>
        <w:tabs>
          <w:tab w:val="left" w:pos="720"/>
        </w:tabs>
        <w:rPr>
          <w:rFonts w:eastAsia="Times New Roman"/>
          <w:sz w:val="22"/>
          <w:szCs w:val="22"/>
        </w:rPr>
      </w:pPr>
    </w:p>
    <w:p w14:paraId="066F4AC0" w14:textId="77777777" w:rsidR="001C4011" w:rsidRPr="00E87665" w:rsidRDefault="001C4011" w:rsidP="001C4011">
      <w:pPr>
        <w:keepNext/>
        <w:tabs>
          <w:tab w:val="left" w:pos="720"/>
        </w:tabs>
        <w:rPr>
          <w:rFonts w:eastAsia="Times New Roman"/>
          <w:sz w:val="22"/>
          <w:szCs w:val="22"/>
          <w:u w:val="single"/>
        </w:rPr>
      </w:pPr>
      <w:r w:rsidRPr="00E87665">
        <w:rPr>
          <w:rFonts w:eastAsia="Times New Roman"/>
          <w:sz w:val="22"/>
          <w:szCs w:val="22"/>
          <w:u w:val="single"/>
        </w:rPr>
        <w:t>Procjena rizika za okoliš</w:t>
      </w:r>
    </w:p>
    <w:p w14:paraId="76935408"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Rezultati </w:t>
      </w:r>
      <w:r w:rsidR="00402EE0" w:rsidRPr="00E87665">
        <w:rPr>
          <w:rFonts w:eastAsia="Times New Roman"/>
          <w:sz w:val="22"/>
          <w:szCs w:val="22"/>
        </w:rPr>
        <w:t xml:space="preserve">ispitivanja </w:t>
      </w:r>
      <w:r w:rsidRPr="00E87665">
        <w:rPr>
          <w:rFonts w:eastAsia="Times New Roman"/>
          <w:sz w:val="22"/>
          <w:szCs w:val="22"/>
        </w:rPr>
        <w:t xml:space="preserve">procjene rizika za okoliš ukazuju na to da primjena </w:t>
      </w:r>
      <w:r w:rsidR="00CB7591" w:rsidRPr="00E87665">
        <w:rPr>
          <w:rFonts w:eastAsia="Times New Roman"/>
          <w:sz w:val="22"/>
          <w:szCs w:val="22"/>
        </w:rPr>
        <w:t>kabazitaksel</w:t>
      </w:r>
      <w:r w:rsidR="00402EE0" w:rsidRPr="00E87665">
        <w:rPr>
          <w:rFonts w:eastAsia="Times New Roman"/>
          <w:sz w:val="22"/>
          <w:szCs w:val="22"/>
        </w:rPr>
        <w:t>a</w:t>
      </w:r>
      <w:r w:rsidRPr="00E87665">
        <w:rPr>
          <w:rFonts w:eastAsia="Times New Roman"/>
          <w:sz w:val="22"/>
          <w:szCs w:val="22"/>
        </w:rPr>
        <w:t xml:space="preserve"> ne predstavlja značajan rizik za vode u okolišu (za zbrinjavanje neiskorištenog lijeka, vidjeti dio 6.6).</w:t>
      </w:r>
    </w:p>
    <w:p w14:paraId="0D0B9E29" w14:textId="77777777" w:rsidR="001C4011" w:rsidRPr="00E87665" w:rsidRDefault="001C4011" w:rsidP="001C4011">
      <w:pPr>
        <w:tabs>
          <w:tab w:val="left" w:pos="720"/>
        </w:tabs>
        <w:rPr>
          <w:rFonts w:eastAsia="Times New Roman"/>
          <w:sz w:val="22"/>
          <w:szCs w:val="22"/>
        </w:rPr>
      </w:pPr>
    </w:p>
    <w:p w14:paraId="11BF4A10" w14:textId="77777777" w:rsidR="001C4011" w:rsidRPr="00E87665" w:rsidRDefault="001C4011" w:rsidP="001C4011">
      <w:pPr>
        <w:ind w:left="567" w:hanging="567"/>
        <w:rPr>
          <w:rFonts w:eastAsia="Times New Roman"/>
          <w:b/>
          <w:sz w:val="22"/>
          <w:szCs w:val="22"/>
        </w:rPr>
      </w:pPr>
    </w:p>
    <w:p w14:paraId="72890002"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6.</w:t>
      </w:r>
      <w:r w:rsidRPr="00E87665">
        <w:rPr>
          <w:rFonts w:eastAsia="Times New Roman"/>
          <w:b/>
          <w:sz w:val="22"/>
          <w:szCs w:val="22"/>
        </w:rPr>
        <w:tab/>
        <w:t>FARMACEUTSKI PODACI</w:t>
      </w:r>
    </w:p>
    <w:p w14:paraId="0CD22F69" w14:textId="77777777" w:rsidR="001C4011" w:rsidRPr="00E87665" w:rsidRDefault="001C4011" w:rsidP="001C4011">
      <w:pPr>
        <w:keepNext/>
        <w:tabs>
          <w:tab w:val="left" w:pos="720"/>
        </w:tabs>
        <w:rPr>
          <w:rFonts w:eastAsia="Times New Roman"/>
          <w:b/>
          <w:sz w:val="22"/>
          <w:szCs w:val="22"/>
        </w:rPr>
      </w:pPr>
    </w:p>
    <w:p w14:paraId="76718B29"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6.1</w:t>
      </w:r>
      <w:r w:rsidRPr="00E87665">
        <w:rPr>
          <w:rFonts w:eastAsia="Times New Roman"/>
          <w:b/>
          <w:sz w:val="22"/>
          <w:szCs w:val="22"/>
        </w:rPr>
        <w:tab/>
        <w:t>Popis pomoćnih tvari</w:t>
      </w:r>
    </w:p>
    <w:p w14:paraId="7CF490B0" w14:textId="77777777" w:rsidR="001C4011" w:rsidRPr="00E87665" w:rsidRDefault="001C4011" w:rsidP="001C4011">
      <w:pPr>
        <w:keepNext/>
        <w:tabs>
          <w:tab w:val="left" w:pos="720"/>
        </w:tabs>
        <w:rPr>
          <w:rFonts w:eastAsia="Times New Roman"/>
          <w:b/>
          <w:sz w:val="22"/>
          <w:szCs w:val="22"/>
        </w:rPr>
      </w:pPr>
    </w:p>
    <w:p w14:paraId="4D5FA640" w14:textId="77777777" w:rsidR="001C4011" w:rsidRPr="00E87665" w:rsidRDefault="001C4011" w:rsidP="001C4011">
      <w:pPr>
        <w:rPr>
          <w:rFonts w:eastAsia="Times New Roman"/>
          <w:sz w:val="22"/>
          <w:szCs w:val="22"/>
        </w:rPr>
      </w:pPr>
      <w:r w:rsidRPr="00E87665">
        <w:rPr>
          <w:rFonts w:eastAsia="Times New Roman"/>
          <w:sz w:val="22"/>
          <w:szCs w:val="22"/>
        </w:rPr>
        <w:t xml:space="preserve">polisorbat 80 </w:t>
      </w:r>
    </w:p>
    <w:p w14:paraId="6979B7E5" w14:textId="77777777" w:rsidR="001C4011" w:rsidRPr="00E87665" w:rsidRDefault="001C4011" w:rsidP="001C4011">
      <w:pPr>
        <w:rPr>
          <w:rFonts w:eastAsia="Times New Roman"/>
          <w:sz w:val="22"/>
          <w:szCs w:val="22"/>
        </w:rPr>
      </w:pPr>
      <w:r w:rsidRPr="00E87665">
        <w:rPr>
          <w:rFonts w:eastAsia="Times New Roman"/>
          <w:sz w:val="22"/>
          <w:szCs w:val="22"/>
        </w:rPr>
        <w:t>citratna kiselina</w:t>
      </w:r>
    </w:p>
    <w:p w14:paraId="7D90B370" w14:textId="77777777" w:rsidR="001C4011" w:rsidRPr="00E87665" w:rsidRDefault="001C4011" w:rsidP="001C4011">
      <w:pPr>
        <w:rPr>
          <w:rFonts w:eastAsia="Times New Roman"/>
          <w:sz w:val="22"/>
          <w:szCs w:val="22"/>
        </w:rPr>
      </w:pPr>
      <w:r w:rsidRPr="00E87665">
        <w:rPr>
          <w:rFonts w:eastAsia="Times New Roman"/>
          <w:sz w:val="22"/>
          <w:szCs w:val="22"/>
        </w:rPr>
        <w:t>etanol</w:t>
      </w:r>
      <w:r w:rsidR="00CB7591" w:rsidRPr="00E87665">
        <w:rPr>
          <w:rFonts w:eastAsia="Times New Roman"/>
          <w:sz w:val="22"/>
          <w:szCs w:val="22"/>
        </w:rPr>
        <w:t>, bezvodni</w:t>
      </w:r>
    </w:p>
    <w:p w14:paraId="3340DB6E" w14:textId="77777777" w:rsidR="001C4011" w:rsidRPr="00E87665" w:rsidRDefault="001C4011" w:rsidP="001C4011">
      <w:pPr>
        <w:rPr>
          <w:rFonts w:eastAsia="Times New Roman"/>
          <w:sz w:val="22"/>
          <w:szCs w:val="22"/>
        </w:rPr>
      </w:pPr>
    </w:p>
    <w:p w14:paraId="5A2EDBA8"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6.2</w:t>
      </w:r>
      <w:r w:rsidRPr="00E87665">
        <w:rPr>
          <w:rFonts w:eastAsia="Times New Roman"/>
          <w:b/>
          <w:sz w:val="22"/>
          <w:szCs w:val="22"/>
        </w:rPr>
        <w:tab/>
        <w:t>Inkompatibilnosti</w:t>
      </w:r>
    </w:p>
    <w:p w14:paraId="52ADADEC" w14:textId="77777777" w:rsidR="001C4011" w:rsidRPr="00E87665" w:rsidRDefault="001C4011" w:rsidP="001C4011">
      <w:pPr>
        <w:keepNext/>
        <w:tabs>
          <w:tab w:val="left" w:pos="720"/>
        </w:tabs>
        <w:rPr>
          <w:rFonts w:eastAsia="Times New Roman"/>
          <w:sz w:val="22"/>
          <w:szCs w:val="22"/>
        </w:rPr>
      </w:pPr>
    </w:p>
    <w:p w14:paraId="6BF6142B"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Lijek se ne smije miješati s drugim lijekovima osim onih navedenih u dijelu 6.6.</w:t>
      </w:r>
    </w:p>
    <w:p w14:paraId="5A70A2DE"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Za pripremu i primjenu otopine za infuziju ne smiju se koristiti infuzijski spremnici od PVC</w:t>
      </w:r>
      <w:r w:rsidRPr="00E87665">
        <w:rPr>
          <w:rFonts w:eastAsia="Times New Roman"/>
          <w:sz w:val="22"/>
          <w:szCs w:val="22"/>
        </w:rPr>
        <w:noBreakHyphen/>
        <w:t>a niti poliuretanski infuzijski setovi.</w:t>
      </w:r>
    </w:p>
    <w:p w14:paraId="2E24F232" w14:textId="77777777" w:rsidR="001C4011" w:rsidRPr="00E87665" w:rsidRDefault="001C4011" w:rsidP="001C4011">
      <w:pPr>
        <w:tabs>
          <w:tab w:val="left" w:pos="720"/>
        </w:tabs>
        <w:rPr>
          <w:rFonts w:eastAsia="Times New Roman"/>
          <w:b/>
          <w:sz w:val="22"/>
          <w:szCs w:val="22"/>
        </w:rPr>
      </w:pPr>
    </w:p>
    <w:p w14:paraId="5A6C2FF2"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6.3</w:t>
      </w:r>
      <w:r w:rsidRPr="00E87665">
        <w:rPr>
          <w:rFonts w:eastAsia="Times New Roman"/>
          <w:b/>
          <w:sz w:val="22"/>
          <w:szCs w:val="22"/>
        </w:rPr>
        <w:tab/>
        <w:t>Rok valjanosti</w:t>
      </w:r>
    </w:p>
    <w:p w14:paraId="03783135" w14:textId="77777777" w:rsidR="001C4011" w:rsidRPr="00E87665" w:rsidRDefault="001C4011" w:rsidP="001C4011">
      <w:pPr>
        <w:keepNext/>
        <w:tabs>
          <w:tab w:val="left" w:pos="720"/>
        </w:tabs>
        <w:rPr>
          <w:rFonts w:eastAsia="Times New Roman"/>
          <w:i/>
          <w:sz w:val="22"/>
          <w:szCs w:val="22"/>
          <w:u w:val="single"/>
        </w:rPr>
      </w:pPr>
    </w:p>
    <w:p w14:paraId="35046D03" w14:textId="77777777" w:rsidR="00E43C39" w:rsidRPr="00E87665" w:rsidRDefault="001C4011" w:rsidP="001C4011">
      <w:pPr>
        <w:keepNext/>
        <w:tabs>
          <w:tab w:val="left" w:pos="720"/>
        </w:tabs>
        <w:rPr>
          <w:rFonts w:eastAsia="Times New Roman"/>
          <w:bCs/>
          <w:iCs/>
          <w:sz w:val="22"/>
          <w:szCs w:val="22"/>
        </w:rPr>
      </w:pPr>
      <w:r w:rsidRPr="00E87665">
        <w:rPr>
          <w:rFonts w:eastAsia="Times New Roman"/>
          <w:bCs/>
          <w:iCs/>
          <w:sz w:val="22"/>
          <w:szCs w:val="22"/>
          <w:u w:val="single"/>
        </w:rPr>
        <w:t>Neotvoren</w:t>
      </w:r>
      <w:r w:rsidR="00CB7591" w:rsidRPr="00E87665">
        <w:rPr>
          <w:rFonts w:eastAsia="Times New Roman"/>
          <w:bCs/>
          <w:iCs/>
          <w:sz w:val="22"/>
          <w:szCs w:val="22"/>
          <w:u w:val="single"/>
        </w:rPr>
        <w:t>a bočica</w:t>
      </w:r>
    </w:p>
    <w:p w14:paraId="05D6CCC2" w14:textId="77777777" w:rsidR="001C4011" w:rsidRPr="00E87665" w:rsidRDefault="001C4011" w:rsidP="001C4011">
      <w:pPr>
        <w:keepNext/>
        <w:tabs>
          <w:tab w:val="left" w:pos="720"/>
        </w:tabs>
        <w:rPr>
          <w:rFonts w:eastAsia="Times New Roman"/>
          <w:bCs/>
          <w:iCs/>
          <w:sz w:val="22"/>
          <w:szCs w:val="22"/>
        </w:rPr>
      </w:pPr>
      <w:r w:rsidRPr="00E87665">
        <w:rPr>
          <w:rFonts w:eastAsia="Times New Roman"/>
          <w:bCs/>
          <w:iCs/>
          <w:sz w:val="22"/>
          <w:szCs w:val="22"/>
        </w:rPr>
        <w:t>3 godine</w:t>
      </w:r>
      <w:r w:rsidR="00E43C39" w:rsidRPr="00E87665">
        <w:rPr>
          <w:rFonts w:eastAsia="Times New Roman"/>
          <w:bCs/>
          <w:iCs/>
          <w:sz w:val="22"/>
          <w:szCs w:val="22"/>
        </w:rPr>
        <w:t>.</w:t>
      </w:r>
    </w:p>
    <w:p w14:paraId="1C79D897" w14:textId="77777777" w:rsidR="001C4011" w:rsidRPr="00E87665" w:rsidRDefault="001C4011" w:rsidP="001C4011">
      <w:pPr>
        <w:tabs>
          <w:tab w:val="left" w:pos="720"/>
        </w:tabs>
        <w:rPr>
          <w:rFonts w:eastAsia="Times New Roman"/>
          <w:bCs/>
          <w:iCs/>
          <w:sz w:val="22"/>
          <w:szCs w:val="22"/>
        </w:rPr>
      </w:pPr>
    </w:p>
    <w:p w14:paraId="0976CF7B" w14:textId="77777777" w:rsidR="001C4011" w:rsidRPr="00E87665" w:rsidRDefault="001C4011" w:rsidP="001C4011">
      <w:pPr>
        <w:keepNext/>
        <w:tabs>
          <w:tab w:val="left" w:pos="720"/>
        </w:tabs>
        <w:rPr>
          <w:rFonts w:eastAsia="Times New Roman"/>
          <w:sz w:val="22"/>
          <w:szCs w:val="22"/>
          <w:u w:val="single"/>
        </w:rPr>
      </w:pPr>
      <w:r w:rsidRPr="00E87665">
        <w:rPr>
          <w:rFonts w:eastAsia="Times New Roman"/>
          <w:sz w:val="22"/>
          <w:szCs w:val="22"/>
          <w:u w:val="single"/>
        </w:rPr>
        <w:t>Nakon otvaranja</w:t>
      </w:r>
    </w:p>
    <w:p w14:paraId="2E02651F" w14:textId="77777777" w:rsidR="001C4011" w:rsidRPr="00E87665" w:rsidRDefault="00337B7A" w:rsidP="001C4011">
      <w:pPr>
        <w:tabs>
          <w:tab w:val="left" w:pos="720"/>
        </w:tabs>
        <w:rPr>
          <w:rFonts w:eastAsia="Times New Roman"/>
          <w:sz w:val="22"/>
          <w:szCs w:val="22"/>
        </w:rPr>
      </w:pPr>
      <w:r w:rsidRPr="00E87665">
        <w:rPr>
          <w:rFonts w:eastAsia="Times New Roman"/>
          <w:sz w:val="22"/>
          <w:szCs w:val="22"/>
        </w:rPr>
        <w:t>Svaka je bočica namijenjena za jednokratnu uporabu i treba je upotrijebiti odmah nakon otvaranja</w:t>
      </w:r>
      <w:r w:rsidR="001C4011" w:rsidRPr="00E87665">
        <w:rPr>
          <w:rFonts w:eastAsia="Times New Roman"/>
          <w:sz w:val="22"/>
          <w:szCs w:val="22"/>
        </w:rPr>
        <w:t>. Ako se ne upotrijeb</w:t>
      </w:r>
      <w:r w:rsidR="002C56E6" w:rsidRPr="00E87665">
        <w:rPr>
          <w:rFonts w:eastAsia="Times New Roman"/>
          <w:sz w:val="22"/>
          <w:szCs w:val="22"/>
        </w:rPr>
        <w:t>i</w:t>
      </w:r>
      <w:r w:rsidR="001C4011" w:rsidRPr="00E87665">
        <w:rPr>
          <w:rFonts w:eastAsia="Times New Roman"/>
          <w:sz w:val="22"/>
          <w:szCs w:val="22"/>
        </w:rPr>
        <w:t xml:space="preserve"> odmah, vrijeme i uvjeti čuvanja lijeka u </w:t>
      </w:r>
      <w:r w:rsidR="002C56E6" w:rsidRPr="00E87665">
        <w:rPr>
          <w:rFonts w:eastAsia="Times New Roman"/>
          <w:sz w:val="22"/>
          <w:szCs w:val="22"/>
        </w:rPr>
        <w:t>primjeni</w:t>
      </w:r>
      <w:r w:rsidR="001C4011" w:rsidRPr="00E87665">
        <w:rPr>
          <w:rFonts w:eastAsia="Times New Roman"/>
          <w:sz w:val="22"/>
          <w:szCs w:val="22"/>
        </w:rPr>
        <w:t xml:space="preserve"> su odgovornost korisnika. </w:t>
      </w:r>
    </w:p>
    <w:p w14:paraId="2CEE1C05" w14:textId="77777777" w:rsidR="001C4011" w:rsidRPr="00E87665" w:rsidRDefault="001C4011" w:rsidP="001C4011">
      <w:pPr>
        <w:tabs>
          <w:tab w:val="left" w:pos="720"/>
        </w:tabs>
        <w:rPr>
          <w:rFonts w:eastAsia="Times New Roman"/>
          <w:sz w:val="22"/>
          <w:szCs w:val="22"/>
        </w:rPr>
      </w:pPr>
    </w:p>
    <w:p w14:paraId="45B5C9C7" w14:textId="77777777" w:rsidR="001C4011" w:rsidRPr="00E87665" w:rsidRDefault="001C4011" w:rsidP="001C4011">
      <w:pPr>
        <w:keepNext/>
        <w:tabs>
          <w:tab w:val="left" w:pos="720"/>
        </w:tabs>
        <w:rPr>
          <w:rFonts w:eastAsia="Times New Roman"/>
          <w:sz w:val="22"/>
          <w:szCs w:val="22"/>
          <w:u w:val="single"/>
        </w:rPr>
      </w:pPr>
      <w:r w:rsidRPr="00E87665">
        <w:rPr>
          <w:rFonts w:eastAsia="Times New Roman"/>
          <w:sz w:val="22"/>
          <w:szCs w:val="22"/>
          <w:u w:val="single"/>
        </w:rPr>
        <w:t>Nakon konačnog razrjeđ</w:t>
      </w:r>
      <w:r w:rsidR="002C56E6" w:rsidRPr="00E87665">
        <w:rPr>
          <w:rFonts w:eastAsia="Times New Roman"/>
          <w:sz w:val="22"/>
          <w:szCs w:val="22"/>
          <w:u w:val="single"/>
        </w:rPr>
        <w:t>iva</w:t>
      </w:r>
      <w:r w:rsidRPr="00E87665">
        <w:rPr>
          <w:rFonts w:eastAsia="Times New Roman"/>
          <w:sz w:val="22"/>
          <w:szCs w:val="22"/>
          <w:u w:val="single"/>
        </w:rPr>
        <w:t>nja u infuzijskoj vrećici/bo</w:t>
      </w:r>
      <w:r w:rsidR="00947D7F" w:rsidRPr="00E87665">
        <w:rPr>
          <w:rFonts w:eastAsia="Times New Roman"/>
          <w:sz w:val="22"/>
          <w:szCs w:val="22"/>
          <w:u w:val="single"/>
        </w:rPr>
        <w:t>či</w:t>
      </w:r>
      <w:r w:rsidRPr="00E87665">
        <w:rPr>
          <w:rFonts w:eastAsia="Times New Roman"/>
          <w:sz w:val="22"/>
          <w:szCs w:val="22"/>
          <w:u w:val="single"/>
        </w:rPr>
        <w:t>ci</w:t>
      </w:r>
    </w:p>
    <w:p w14:paraId="6A0AA897" w14:textId="77777777" w:rsidR="001C4011" w:rsidRPr="00E87665" w:rsidRDefault="0057716D" w:rsidP="001C4011">
      <w:pPr>
        <w:tabs>
          <w:tab w:val="left" w:pos="720"/>
        </w:tabs>
        <w:rPr>
          <w:rFonts w:eastAsia="Times New Roman"/>
          <w:sz w:val="22"/>
          <w:szCs w:val="22"/>
        </w:rPr>
      </w:pPr>
      <w:r w:rsidRPr="00E87665">
        <w:rPr>
          <w:rFonts w:eastAsia="Times New Roman"/>
          <w:sz w:val="22"/>
          <w:szCs w:val="22"/>
        </w:rPr>
        <w:t>Dokazana k</w:t>
      </w:r>
      <w:r w:rsidR="001C4011" w:rsidRPr="00E87665">
        <w:rPr>
          <w:rFonts w:eastAsia="Times New Roman"/>
          <w:sz w:val="22"/>
          <w:szCs w:val="22"/>
        </w:rPr>
        <w:t>emijska i fizikalna stabilnost otopine za infuziju je</w:t>
      </w:r>
      <w:r w:rsidR="00697D67" w:rsidRPr="00E87665">
        <w:rPr>
          <w:rFonts w:eastAsia="Times New Roman"/>
          <w:sz w:val="22"/>
          <w:szCs w:val="22"/>
        </w:rPr>
        <w:t xml:space="preserve"> </w:t>
      </w:r>
      <w:r w:rsidR="001C4011" w:rsidRPr="00E87665">
        <w:rPr>
          <w:rFonts w:eastAsia="Times New Roman"/>
          <w:sz w:val="22"/>
          <w:szCs w:val="22"/>
        </w:rPr>
        <w:t>8 sati</w:t>
      </w:r>
      <w:r w:rsidR="00697D67" w:rsidRPr="00E87665">
        <w:rPr>
          <w:rFonts w:eastAsia="Times New Roman"/>
          <w:sz w:val="22"/>
          <w:szCs w:val="22"/>
        </w:rPr>
        <w:t>, uz čuvanje</w:t>
      </w:r>
      <w:r w:rsidR="001C4011" w:rsidRPr="00E87665">
        <w:rPr>
          <w:rFonts w:eastAsia="Times New Roman"/>
          <w:sz w:val="22"/>
          <w:szCs w:val="22"/>
        </w:rPr>
        <w:t xml:space="preserve"> na </w:t>
      </w:r>
      <w:r w:rsidR="00794A60" w:rsidRPr="00E87665">
        <w:rPr>
          <w:rFonts w:eastAsia="Times New Roman"/>
          <w:sz w:val="22"/>
          <w:szCs w:val="22"/>
        </w:rPr>
        <w:t xml:space="preserve">sobnoj </w:t>
      </w:r>
      <w:r w:rsidR="001C4011" w:rsidRPr="00E87665">
        <w:rPr>
          <w:rFonts w:eastAsia="Times New Roman"/>
          <w:sz w:val="22"/>
          <w:szCs w:val="22"/>
        </w:rPr>
        <w:t xml:space="preserve">temperaturi </w:t>
      </w:r>
      <w:r w:rsidRPr="00E87665">
        <w:rPr>
          <w:rFonts w:eastAsia="Times New Roman"/>
          <w:sz w:val="22"/>
          <w:szCs w:val="22"/>
        </w:rPr>
        <w:t xml:space="preserve"> </w:t>
      </w:r>
      <w:r w:rsidR="001C4011" w:rsidRPr="00E87665">
        <w:rPr>
          <w:rFonts w:eastAsia="Times New Roman"/>
          <w:sz w:val="22"/>
          <w:szCs w:val="22"/>
        </w:rPr>
        <w:t>(</w:t>
      </w:r>
      <w:r w:rsidR="00F62032" w:rsidRPr="00E87665">
        <w:rPr>
          <w:rFonts w:eastAsia="Times New Roman"/>
          <w:bCs/>
          <w:sz w:val="22"/>
          <w:szCs w:val="22"/>
        </w:rPr>
        <w:t>15°C - 30°C)</w:t>
      </w:r>
      <w:r w:rsidR="00D01AB0" w:rsidRPr="00E87665">
        <w:rPr>
          <w:rFonts w:eastAsia="Times New Roman"/>
          <w:bCs/>
          <w:sz w:val="22"/>
          <w:szCs w:val="22"/>
        </w:rPr>
        <w:t>,</w:t>
      </w:r>
      <w:r w:rsidR="00F62032" w:rsidRPr="00E87665">
        <w:rPr>
          <w:rFonts w:eastAsia="Times New Roman"/>
          <w:sz w:val="22"/>
          <w:szCs w:val="22"/>
        </w:rPr>
        <w:t xml:space="preserve"> </w:t>
      </w:r>
      <w:r w:rsidR="001C4011" w:rsidRPr="00E87665">
        <w:rPr>
          <w:rFonts w:eastAsia="Times New Roman"/>
          <w:sz w:val="22"/>
          <w:szCs w:val="22"/>
        </w:rPr>
        <w:t xml:space="preserve">uključujući u to i </w:t>
      </w:r>
      <w:r w:rsidRPr="00E87665">
        <w:rPr>
          <w:rFonts w:eastAsia="Times New Roman"/>
          <w:sz w:val="22"/>
          <w:szCs w:val="22"/>
        </w:rPr>
        <w:t xml:space="preserve">1-satnu </w:t>
      </w:r>
      <w:r w:rsidR="001C4011" w:rsidRPr="00E87665">
        <w:rPr>
          <w:rFonts w:eastAsia="Times New Roman"/>
          <w:sz w:val="22"/>
          <w:szCs w:val="22"/>
        </w:rPr>
        <w:t xml:space="preserve">infuziju te 48 sati ako se čuva u hladnjaku (uključujući u to i </w:t>
      </w:r>
      <w:r w:rsidRPr="00E87665">
        <w:rPr>
          <w:rFonts w:eastAsia="Times New Roman"/>
          <w:sz w:val="22"/>
          <w:szCs w:val="22"/>
        </w:rPr>
        <w:t xml:space="preserve">1-satnu </w:t>
      </w:r>
      <w:r w:rsidR="001C4011" w:rsidRPr="00E87665">
        <w:rPr>
          <w:rFonts w:eastAsia="Times New Roman"/>
          <w:sz w:val="22"/>
          <w:szCs w:val="22"/>
        </w:rPr>
        <w:t xml:space="preserve">infuziju). </w:t>
      </w:r>
    </w:p>
    <w:p w14:paraId="35F285C4" w14:textId="77777777" w:rsidR="001C4011" w:rsidRPr="00E87665" w:rsidRDefault="00337B7A" w:rsidP="001C4011">
      <w:pPr>
        <w:tabs>
          <w:tab w:val="left" w:pos="720"/>
        </w:tabs>
        <w:rPr>
          <w:rFonts w:eastAsia="Times New Roman"/>
          <w:sz w:val="22"/>
          <w:szCs w:val="22"/>
        </w:rPr>
      </w:pPr>
      <w:r w:rsidRPr="00E87665">
        <w:rPr>
          <w:rFonts w:eastAsia="Times New Roman"/>
          <w:sz w:val="22"/>
          <w:szCs w:val="22"/>
        </w:rPr>
        <w:t>S mikrobiološkog stajališta, otopinu za infuziju treba primijeniti odmah. Ako se ne primijeni odmah, vrijeme i uvjeti čuvanja lijeka u primjeni su odgovornost korisnika i obično ne bi smjeli biti dulji od 24 sata na 2°C </w:t>
      </w:r>
      <w:r w:rsidRPr="00E87665">
        <w:rPr>
          <w:rFonts w:eastAsia="Times New Roman"/>
          <w:sz w:val="22"/>
          <w:szCs w:val="22"/>
        </w:rPr>
        <w:noBreakHyphen/>
        <w:t> 8°C</w:t>
      </w:r>
      <w:r w:rsidR="001C4011" w:rsidRPr="00E87665">
        <w:rPr>
          <w:rFonts w:eastAsia="Times New Roman"/>
          <w:sz w:val="22"/>
          <w:szCs w:val="22"/>
        </w:rPr>
        <w:t>, osim ako se razrjeđivanje nije provelo u kontroliranim i validiranim aseptič</w:t>
      </w:r>
      <w:r w:rsidR="0057716D" w:rsidRPr="00E87665">
        <w:rPr>
          <w:rFonts w:eastAsia="Times New Roman"/>
          <w:sz w:val="22"/>
          <w:szCs w:val="22"/>
        </w:rPr>
        <w:t>k</w:t>
      </w:r>
      <w:r w:rsidR="001C4011" w:rsidRPr="00E87665">
        <w:rPr>
          <w:rFonts w:eastAsia="Times New Roman"/>
          <w:sz w:val="22"/>
          <w:szCs w:val="22"/>
        </w:rPr>
        <w:t>im uvjetima.</w:t>
      </w:r>
    </w:p>
    <w:p w14:paraId="34029309" w14:textId="77777777" w:rsidR="001C4011" w:rsidRPr="00E87665" w:rsidRDefault="001C4011" w:rsidP="001C4011">
      <w:pPr>
        <w:tabs>
          <w:tab w:val="left" w:pos="720"/>
        </w:tabs>
        <w:rPr>
          <w:rFonts w:eastAsia="Times New Roman"/>
          <w:b/>
          <w:sz w:val="22"/>
          <w:szCs w:val="22"/>
        </w:rPr>
      </w:pPr>
    </w:p>
    <w:p w14:paraId="61CF8A26"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6.4</w:t>
      </w:r>
      <w:r w:rsidRPr="00E87665">
        <w:rPr>
          <w:rFonts w:eastAsia="Times New Roman"/>
          <w:b/>
          <w:sz w:val="22"/>
          <w:szCs w:val="22"/>
        </w:rPr>
        <w:tab/>
        <w:t>Posebne mjere pri čuvanju lijeka</w:t>
      </w:r>
    </w:p>
    <w:p w14:paraId="71F3B163" w14:textId="77777777" w:rsidR="001C4011" w:rsidRPr="00E87665" w:rsidRDefault="001C4011" w:rsidP="001C4011">
      <w:pPr>
        <w:keepNext/>
        <w:tabs>
          <w:tab w:val="left" w:pos="720"/>
        </w:tabs>
        <w:rPr>
          <w:rFonts w:eastAsia="Times New Roman"/>
          <w:b/>
          <w:sz w:val="22"/>
          <w:szCs w:val="22"/>
        </w:rPr>
      </w:pPr>
    </w:p>
    <w:p w14:paraId="2CE91E26" w14:textId="77777777" w:rsidR="001C4011" w:rsidRPr="00E87665" w:rsidRDefault="00337B7A" w:rsidP="001C4011">
      <w:pPr>
        <w:tabs>
          <w:tab w:val="left" w:pos="720"/>
        </w:tabs>
        <w:rPr>
          <w:rFonts w:eastAsia="Times New Roman"/>
          <w:sz w:val="22"/>
          <w:szCs w:val="22"/>
        </w:rPr>
      </w:pPr>
      <w:r w:rsidRPr="00E87665">
        <w:rPr>
          <w:rFonts w:eastAsia="Times New Roman"/>
          <w:sz w:val="22"/>
          <w:szCs w:val="22"/>
        </w:rPr>
        <w:t xml:space="preserve">Ovaj lijek </w:t>
      </w:r>
      <w:r w:rsidR="00950E14" w:rsidRPr="00E87665">
        <w:rPr>
          <w:rFonts w:eastAsia="Times New Roman"/>
          <w:sz w:val="22"/>
          <w:szCs w:val="22"/>
        </w:rPr>
        <w:t>nema posebne temperaturne uvjete čuvanja. Čuvati u originalno</w:t>
      </w:r>
      <w:r w:rsidR="00AC6AFD" w:rsidRPr="00E87665">
        <w:rPr>
          <w:rFonts w:eastAsia="Times New Roman"/>
          <w:sz w:val="22"/>
          <w:szCs w:val="22"/>
        </w:rPr>
        <w:t xml:space="preserve">m pakiranju </w:t>
      </w:r>
      <w:r w:rsidR="00950E14" w:rsidRPr="00E87665">
        <w:rPr>
          <w:rFonts w:eastAsia="Times New Roman"/>
          <w:sz w:val="22"/>
          <w:szCs w:val="22"/>
        </w:rPr>
        <w:t>radi zaštite od svjetlosti.</w:t>
      </w:r>
    </w:p>
    <w:p w14:paraId="063662F6" w14:textId="77777777" w:rsidR="001C4011" w:rsidRPr="00E87665" w:rsidRDefault="001C4011" w:rsidP="001C4011">
      <w:pPr>
        <w:tabs>
          <w:tab w:val="left" w:pos="720"/>
        </w:tabs>
        <w:rPr>
          <w:rFonts w:eastAsia="Times New Roman"/>
          <w:sz w:val="22"/>
          <w:szCs w:val="22"/>
        </w:rPr>
      </w:pPr>
    </w:p>
    <w:p w14:paraId="6F7F31F5" w14:textId="77777777" w:rsidR="001C4011" w:rsidRPr="00E87665" w:rsidRDefault="001C4011" w:rsidP="001C4011">
      <w:pPr>
        <w:tabs>
          <w:tab w:val="left" w:pos="720"/>
        </w:tabs>
        <w:rPr>
          <w:rFonts w:eastAsia="Times New Roman"/>
          <w:sz w:val="22"/>
          <w:szCs w:val="22"/>
        </w:rPr>
      </w:pPr>
      <w:r w:rsidRPr="00E87665">
        <w:rPr>
          <w:rFonts w:eastAsia="Times New Roman"/>
          <w:sz w:val="22"/>
          <w:szCs w:val="22"/>
        </w:rPr>
        <w:t xml:space="preserve">Uvjete čuvanja nakon razrjeđivanja lijeka vidjeti u dijelu 6.3. </w:t>
      </w:r>
    </w:p>
    <w:p w14:paraId="7DAC85DA" w14:textId="77777777" w:rsidR="001C4011" w:rsidRPr="00E87665" w:rsidRDefault="001C4011" w:rsidP="001C4011">
      <w:pPr>
        <w:ind w:left="567" w:hanging="567"/>
        <w:rPr>
          <w:rFonts w:eastAsia="Times New Roman"/>
          <w:b/>
          <w:sz w:val="22"/>
          <w:szCs w:val="22"/>
        </w:rPr>
      </w:pPr>
    </w:p>
    <w:p w14:paraId="5E97F427"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6.5</w:t>
      </w:r>
      <w:r w:rsidRPr="00E87665">
        <w:rPr>
          <w:rFonts w:eastAsia="Times New Roman"/>
          <w:b/>
          <w:sz w:val="22"/>
          <w:szCs w:val="22"/>
        </w:rPr>
        <w:tab/>
        <w:t>Vrsta i sadržaj spremnika</w:t>
      </w:r>
    </w:p>
    <w:p w14:paraId="067E7508" w14:textId="77777777" w:rsidR="001C4011" w:rsidRPr="00E87665" w:rsidRDefault="001C4011" w:rsidP="001C4011">
      <w:pPr>
        <w:keepNext/>
        <w:rPr>
          <w:rFonts w:eastAsia="Times New Roman"/>
          <w:sz w:val="22"/>
          <w:szCs w:val="22"/>
        </w:rPr>
      </w:pPr>
    </w:p>
    <w:p w14:paraId="3C5C66DC" w14:textId="77777777" w:rsidR="00950E14" w:rsidRPr="00E87665" w:rsidRDefault="00950E14" w:rsidP="001C4011">
      <w:pPr>
        <w:rPr>
          <w:rFonts w:eastAsia="Times New Roman"/>
          <w:sz w:val="22"/>
          <w:szCs w:val="22"/>
        </w:rPr>
      </w:pPr>
      <w:r w:rsidRPr="00E87665">
        <w:rPr>
          <w:rFonts w:eastAsia="Times New Roman"/>
          <w:sz w:val="22"/>
          <w:szCs w:val="22"/>
        </w:rPr>
        <w:t xml:space="preserve">3 ml koncentrata u prozirnoj </w:t>
      </w:r>
      <w:r w:rsidR="007F55F3" w:rsidRPr="00E87665">
        <w:rPr>
          <w:rFonts w:eastAsia="Times New Roman"/>
          <w:sz w:val="22"/>
          <w:szCs w:val="22"/>
        </w:rPr>
        <w:t xml:space="preserve">cjevastoj </w:t>
      </w:r>
      <w:r w:rsidRPr="00E87665">
        <w:rPr>
          <w:rFonts w:eastAsia="Times New Roman"/>
          <w:sz w:val="22"/>
          <w:szCs w:val="22"/>
        </w:rPr>
        <w:t xml:space="preserve">staklenoj bočici od 6 ml (staklo tip I), zatvorenoj sivim silikonskim gumenim </w:t>
      </w:r>
      <w:r w:rsidR="00801504" w:rsidRPr="00E87665">
        <w:rPr>
          <w:rFonts w:eastAsia="Times New Roman"/>
          <w:sz w:val="22"/>
          <w:szCs w:val="22"/>
        </w:rPr>
        <w:t xml:space="preserve">(tip I) </w:t>
      </w:r>
      <w:r w:rsidR="007F55F3" w:rsidRPr="00E87665">
        <w:rPr>
          <w:rFonts w:eastAsia="Times New Roman"/>
          <w:sz w:val="22"/>
          <w:szCs w:val="22"/>
        </w:rPr>
        <w:t xml:space="preserve">čepom </w:t>
      </w:r>
      <w:r w:rsidRPr="00E87665">
        <w:rPr>
          <w:rFonts w:eastAsia="Times New Roman"/>
          <w:sz w:val="22"/>
          <w:szCs w:val="22"/>
        </w:rPr>
        <w:t xml:space="preserve">veličine 20 mm s teflonskom folijom na površini čepa i aluminijskim prstenom </w:t>
      </w:r>
      <w:r w:rsidR="00707A13" w:rsidRPr="00E87665">
        <w:rPr>
          <w:rFonts w:eastAsia="Times New Roman"/>
          <w:sz w:val="22"/>
          <w:szCs w:val="22"/>
        </w:rPr>
        <w:t xml:space="preserve">s </w:t>
      </w:r>
      <w:r w:rsidRPr="00E87665">
        <w:rPr>
          <w:rFonts w:eastAsia="Times New Roman"/>
          <w:sz w:val="22"/>
          <w:szCs w:val="22"/>
        </w:rPr>
        <w:t>ljubičast</w:t>
      </w:r>
      <w:r w:rsidR="006235A2" w:rsidRPr="00E87665">
        <w:rPr>
          <w:rFonts w:eastAsia="Times New Roman"/>
          <w:sz w:val="22"/>
          <w:szCs w:val="22"/>
        </w:rPr>
        <w:t>o</w:t>
      </w:r>
      <w:r w:rsidRPr="00E87665">
        <w:rPr>
          <w:rFonts w:eastAsia="Times New Roman"/>
          <w:sz w:val="22"/>
          <w:szCs w:val="22"/>
        </w:rPr>
        <w:t>m plastičn</w:t>
      </w:r>
      <w:r w:rsidR="006235A2" w:rsidRPr="00E87665">
        <w:rPr>
          <w:rFonts w:eastAsia="Times New Roman"/>
          <w:sz w:val="22"/>
          <w:szCs w:val="22"/>
        </w:rPr>
        <w:t>o</w:t>
      </w:r>
      <w:r w:rsidRPr="00E87665">
        <w:rPr>
          <w:rFonts w:eastAsia="Times New Roman"/>
          <w:sz w:val="22"/>
          <w:szCs w:val="22"/>
        </w:rPr>
        <w:t xml:space="preserve">m </w:t>
      </w:r>
      <w:r w:rsidRPr="00E87665">
        <w:rPr>
          <w:rFonts w:eastAsia="Times New Roman"/>
          <w:i/>
          <w:sz w:val="22"/>
          <w:szCs w:val="22"/>
        </w:rPr>
        <w:t>flip-off</w:t>
      </w:r>
      <w:r w:rsidRPr="00E87665">
        <w:rPr>
          <w:rFonts w:eastAsia="Times New Roman"/>
          <w:sz w:val="22"/>
          <w:szCs w:val="22"/>
        </w:rPr>
        <w:t xml:space="preserve"> </w:t>
      </w:r>
      <w:r w:rsidR="008F1ACF" w:rsidRPr="00E87665">
        <w:rPr>
          <w:rFonts w:eastAsia="Times New Roman"/>
          <w:sz w:val="22"/>
          <w:szCs w:val="22"/>
        </w:rPr>
        <w:t>kapicom</w:t>
      </w:r>
      <w:r w:rsidRPr="00E87665">
        <w:rPr>
          <w:rFonts w:eastAsia="Times New Roman"/>
          <w:sz w:val="22"/>
          <w:szCs w:val="22"/>
        </w:rPr>
        <w:t>.</w:t>
      </w:r>
    </w:p>
    <w:p w14:paraId="3FE2CD2E" w14:textId="77777777" w:rsidR="00950E14" w:rsidRPr="00E87665" w:rsidRDefault="00950E14" w:rsidP="001C4011">
      <w:pPr>
        <w:rPr>
          <w:rFonts w:eastAsia="Times New Roman"/>
          <w:sz w:val="22"/>
          <w:szCs w:val="22"/>
        </w:rPr>
      </w:pPr>
    </w:p>
    <w:p w14:paraId="7AE62D95" w14:textId="77777777" w:rsidR="001C4011" w:rsidRPr="00E87665" w:rsidRDefault="00950E14" w:rsidP="001C4011">
      <w:pPr>
        <w:tabs>
          <w:tab w:val="left" w:pos="567"/>
        </w:tabs>
        <w:rPr>
          <w:rFonts w:eastAsia="Times New Roman"/>
          <w:sz w:val="22"/>
          <w:szCs w:val="22"/>
        </w:rPr>
      </w:pPr>
      <w:r w:rsidRPr="00E87665">
        <w:rPr>
          <w:rFonts w:eastAsia="Times New Roman"/>
          <w:sz w:val="22"/>
          <w:szCs w:val="22"/>
        </w:rPr>
        <w:t xml:space="preserve">Jedna kutija sadrži jednu bočicu za jednokratnu </w:t>
      </w:r>
      <w:r w:rsidR="00E17A6E" w:rsidRPr="00E87665">
        <w:rPr>
          <w:rFonts w:eastAsia="Times New Roman"/>
          <w:sz w:val="22"/>
          <w:szCs w:val="22"/>
        </w:rPr>
        <w:t>uporabu</w:t>
      </w:r>
      <w:r w:rsidRPr="00E87665">
        <w:rPr>
          <w:rFonts w:eastAsia="Times New Roman"/>
          <w:sz w:val="22"/>
          <w:szCs w:val="22"/>
        </w:rPr>
        <w:t>.</w:t>
      </w:r>
      <w:r w:rsidR="00801504" w:rsidRPr="00E87665">
        <w:rPr>
          <w:rFonts w:eastAsia="Times New Roman"/>
          <w:sz w:val="22"/>
          <w:szCs w:val="22"/>
        </w:rPr>
        <w:t xml:space="preserve"> </w:t>
      </w:r>
    </w:p>
    <w:p w14:paraId="6B6F9F18" w14:textId="77777777" w:rsidR="00BC6477" w:rsidRPr="00E87665" w:rsidRDefault="00BC6477" w:rsidP="001C4011">
      <w:pPr>
        <w:tabs>
          <w:tab w:val="left" w:pos="567"/>
        </w:tabs>
        <w:rPr>
          <w:rFonts w:eastAsia="Times New Roman"/>
          <w:b/>
          <w:sz w:val="22"/>
          <w:szCs w:val="22"/>
        </w:rPr>
      </w:pPr>
    </w:p>
    <w:p w14:paraId="34374033" w14:textId="77777777" w:rsidR="001C4011" w:rsidRPr="00E87665" w:rsidRDefault="001C4011" w:rsidP="001C4011">
      <w:pPr>
        <w:keepNext/>
        <w:tabs>
          <w:tab w:val="left" w:pos="567"/>
        </w:tabs>
        <w:rPr>
          <w:rFonts w:eastAsia="Times New Roman"/>
          <w:b/>
          <w:sz w:val="22"/>
          <w:szCs w:val="22"/>
        </w:rPr>
      </w:pPr>
      <w:r w:rsidRPr="00E87665">
        <w:rPr>
          <w:rFonts w:eastAsia="Times New Roman"/>
          <w:b/>
          <w:sz w:val="22"/>
          <w:szCs w:val="22"/>
        </w:rPr>
        <w:lastRenderedPageBreak/>
        <w:t>6.6</w:t>
      </w:r>
      <w:r w:rsidRPr="00E87665">
        <w:rPr>
          <w:rFonts w:eastAsia="Times New Roman"/>
          <w:b/>
          <w:sz w:val="22"/>
          <w:szCs w:val="22"/>
        </w:rPr>
        <w:tab/>
      </w:r>
      <w:r w:rsidRPr="00E87665">
        <w:rPr>
          <w:rFonts w:eastAsia="Times New Roman"/>
          <w:b/>
          <w:iCs/>
          <w:sz w:val="22"/>
          <w:szCs w:val="22"/>
        </w:rPr>
        <w:t>Posebne mjere za zbrinjavanje i druga rukovanja lijekom</w:t>
      </w:r>
    </w:p>
    <w:p w14:paraId="46A6AE55" w14:textId="77777777" w:rsidR="001C4011" w:rsidRPr="00E87665" w:rsidRDefault="001C4011" w:rsidP="001C4011">
      <w:pPr>
        <w:keepNext/>
        <w:tabs>
          <w:tab w:val="left" w:pos="567"/>
        </w:tabs>
        <w:rPr>
          <w:rFonts w:eastAsia="Times New Roman"/>
          <w:b/>
          <w:sz w:val="22"/>
          <w:szCs w:val="22"/>
        </w:rPr>
      </w:pPr>
    </w:p>
    <w:p w14:paraId="037AC980" w14:textId="77777777" w:rsidR="001C4011" w:rsidRPr="00E87665" w:rsidRDefault="00950E14" w:rsidP="001C4011">
      <w:pPr>
        <w:tabs>
          <w:tab w:val="left" w:pos="567"/>
        </w:tabs>
        <w:rPr>
          <w:rFonts w:eastAsia="Times New Roman"/>
          <w:sz w:val="22"/>
          <w:szCs w:val="22"/>
        </w:rPr>
      </w:pPr>
      <w:r w:rsidRPr="00E87665">
        <w:rPr>
          <w:rFonts w:eastAsia="Times New Roman"/>
          <w:sz w:val="22"/>
          <w:szCs w:val="22"/>
        </w:rPr>
        <w:t>Kabazitaksel smije</w:t>
      </w:r>
      <w:r w:rsidR="001C4011" w:rsidRPr="00E87665">
        <w:rPr>
          <w:rFonts w:eastAsia="Times New Roman"/>
          <w:sz w:val="22"/>
          <w:szCs w:val="22"/>
        </w:rPr>
        <w:t xml:space="preserve"> pripremati i primjenjivati samo osoblje obučeno za rukovanje citotoksičnim tvarima. Zdravstvene </w:t>
      </w:r>
      <w:r w:rsidR="001714E3" w:rsidRPr="00E87665">
        <w:rPr>
          <w:rFonts w:eastAsia="Times New Roman"/>
          <w:sz w:val="22"/>
          <w:szCs w:val="22"/>
        </w:rPr>
        <w:t xml:space="preserve">radnice </w:t>
      </w:r>
      <w:r w:rsidR="001C4011" w:rsidRPr="00E87665">
        <w:rPr>
          <w:rFonts w:eastAsia="Times New Roman"/>
          <w:sz w:val="22"/>
          <w:szCs w:val="22"/>
        </w:rPr>
        <w:t>koje su trudne ne smiju rukovati ovim lijekom. Kao</w:t>
      </w:r>
      <w:r w:rsidR="007745EB" w:rsidRPr="00E87665">
        <w:rPr>
          <w:rFonts w:eastAsia="Times New Roman"/>
          <w:sz w:val="22"/>
          <w:szCs w:val="22"/>
        </w:rPr>
        <w:t xml:space="preserve"> i</w:t>
      </w:r>
      <w:r w:rsidR="001C4011" w:rsidRPr="00E87665">
        <w:rPr>
          <w:rFonts w:eastAsia="Times New Roman"/>
          <w:sz w:val="22"/>
          <w:szCs w:val="22"/>
        </w:rPr>
        <w:t xml:space="preserve"> kod svih drugih antineoplastičnih lijekova potreban je oprez prilikom rukovanja i pripreme otopine </w:t>
      </w:r>
      <w:r w:rsidRPr="00E87665">
        <w:rPr>
          <w:rFonts w:eastAsia="Times New Roman"/>
          <w:sz w:val="22"/>
          <w:szCs w:val="22"/>
        </w:rPr>
        <w:t>kabazitaksela</w:t>
      </w:r>
      <w:r w:rsidR="001C4011" w:rsidRPr="00E87665">
        <w:rPr>
          <w:rFonts w:eastAsia="Times New Roman"/>
          <w:sz w:val="22"/>
          <w:szCs w:val="22"/>
        </w:rPr>
        <w:t xml:space="preserve">, što se odnosi na primjenu mjera zaštite od zagađenja, uporabu osobne zaštitne opreme (rukavice) i postupke pripreme. Ako </w:t>
      </w:r>
      <w:r w:rsidRPr="00E87665">
        <w:rPr>
          <w:rFonts w:eastAsia="Times New Roman"/>
          <w:sz w:val="22"/>
          <w:szCs w:val="22"/>
        </w:rPr>
        <w:t>kabazitaksel</w:t>
      </w:r>
      <w:r w:rsidR="001C4011" w:rsidRPr="00E87665">
        <w:rPr>
          <w:rFonts w:eastAsia="Times New Roman"/>
          <w:sz w:val="22"/>
          <w:szCs w:val="22"/>
        </w:rPr>
        <w:t xml:space="preserve"> u bilo kojoj fazi rukovanja dođe u dodir s kožom, to mjesto treba odmah temeljito isprati sapunom i vodom. Ako lijek dođe u dodir sa sluznicom, mjesto treba odmah temeljito isprati vodom.</w:t>
      </w:r>
    </w:p>
    <w:p w14:paraId="1890E614" w14:textId="77777777" w:rsidR="001C4011" w:rsidRPr="00E87665" w:rsidRDefault="001C4011" w:rsidP="001C4011">
      <w:pPr>
        <w:tabs>
          <w:tab w:val="left" w:pos="567"/>
        </w:tabs>
        <w:rPr>
          <w:rFonts w:eastAsia="Times New Roman"/>
          <w:b/>
          <w:sz w:val="22"/>
          <w:szCs w:val="22"/>
        </w:rPr>
      </w:pPr>
    </w:p>
    <w:p w14:paraId="09D7580C" w14:textId="77777777" w:rsidR="00950E14" w:rsidRPr="00E87665" w:rsidRDefault="00950E14" w:rsidP="001C4011">
      <w:pPr>
        <w:tabs>
          <w:tab w:val="left" w:pos="567"/>
        </w:tabs>
        <w:rPr>
          <w:rFonts w:eastAsia="Times New Roman"/>
          <w:sz w:val="22"/>
          <w:szCs w:val="22"/>
        </w:rPr>
      </w:pPr>
      <w:r w:rsidRPr="00E87665">
        <w:rPr>
          <w:rFonts w:eastAsia="Times New Roman"/>
          <w:sz w:val="22"/>
          <w:szCs w:val="22"/>
          <w:u w:val="single"/>
        </w:rPr>
        <w:t>Priprema za intravensku primjenu</w:t>
      </w:r>
    </w:p>
    <w:p w14:paraId="2559827A" w14:textId="77777777" w:rsidR="00950E14" w:rsidRPr="00E87665" w:rsidRDefault="00950E14" w:rsidP="001C4011">
      <w:pPr>
        <w:tabs>
          <w:tab w:val="left" w:pos="567"/>
        </w:tabs>
        <w:rPr>
          <w:rFonts w:eastAsia="Times New Roman"/>
          <w:sz w:val="22"/>
          <w:szCs w:val="22"/>
        </w:rPr>
      </w:pPr>
    </w:p>
    <w:p w14:paraId="75EF4C0C" w14:textId="77777777" w:rsidR="00950E14" w:rsidRPr="00E87665" w:rsidRDefault="00B149DD" w:rsidP="001C4011">
      <w:pPr>
        <w:tabs>
          <w:tab w:val="left" w:pos="567"/>
        </w:tabs>
        <w:rPr>
          <w:rFonts w:eastAsia="Times New Roman"/>
          <w:sz w:val="22"/>
          <w:szCs w:val="22"/>
        </w:rPr>
      </w:pPr>
      <w:r w:rsidRPr="00E87665">
        <w:rPr>
          <w:rFonts w:eastAsia="Times New Roman"/>
          <w:sz w:val="22"/>
          <w:szCs w:val="22"/>
        </w:rPr>
        <w:t>NEMOJTE upotrebljavati s drugim lijekovima koji sadrže kabazitaksel u drugačij</w:t>
      </w:r>
      <w:r w:rsidR="000B3FE4" w:rsidRPr="00E87665">
        <w:rPr>
          <w:rFonts w:eastAsia="Times New Roman"/>
          <w:sz w:val="22"/>
          <w:szCs w:val="22"/>
        </w:rPr>
        <w:t>oj</w:t>
      </w:r>
      <w:r w:rsidRPr="00E87665">
        <w:rPr>
          <w:rFonts w:eastAsia="Times New Roman"/>
          <w:sz w:val="22"/>
          <w:szCs w:val="22"/>
        </w:rPr>
        <w:t xml:space="preserve"> koncentracij</w:t>
      </w:r>
      <w:r w:rsidR="000B3FE4" w:rsidRPr="00E87665">
        <w:rPr>
          <w:rFonts w:eastAsia="Times New Roman"/>
          <w:sz w:val="22"/>
          <w:szCs w:val="22"/>
        </w:rPr>
        <w:t>i</w:t>
      </w:r>
      <w:r w:rsidRPr="00E87665">
        <w:rPr>
          <w:rFonts w:eastAsia="Times New Roman"/>
          <w:sz w:val="22"/>
          <w:szCs w:val="22"/>
        </w:rPr>
        <w:t xml:space="preserve">. </w:t>
      </w:r>
      <w:r w:rsidR="00B43F5D" w:rsidRPr="00E87665">
        <w:rPr>
          <w:rFonts w:eastAsia="Times New Roman"/>
          <w:sz w:val="22"/>
          <w:szCs w:val="22"/>
        </w:rPr>
        <w:t>Kabazitaksel</w:t>
      </w:r>
      <w:r w:rsidRPr="00E87665">
        <w:rPr>
          <w:rFonts w:eastAsia="Times New Roman"/>
          <w:sz w:val="22"/>
          <w:szCs w:val="22"/>
        </w:rPr>
        <w:t xml:space="preserve"> Accord sadrži 20 mg/ml kabazitaksela (najmanje 3 ml </w:t>
      </w:r>
      <w:r w:rsidR="004C4E68" w:rsidRPr="00E87665">
        <w:rPr>
          <w:rFonts w:eastAsia="Times New Roman"/>
          <w:sz w:val="22"/>
          <w:szCs w:val="22"/>
        </w:rPr>
        <w:t xml:space="preserve">primjenjivog </w:t>
      </w:r>
      <w:r w:rsidRPr="00E87665">
        <w:rPr>
          <w:rFonts w:eastAsia="Times New Roman"/>
          <w:sz w:val="22"/>
          <w:szCs w:val="22"/>
        </w:rPr>
        <w:t>volumena).</w:t>
      </w:r>
    </w:p>
    <w:p w14:paraId="78455E5E" w14:textId="77777777" w:rsidR="00B149DD" w:rsidRPr="00E87665" w:rsidRDefault="00B149DD" w:rsidP="001C4011">
      <w:pPr>
        <w:tabs>
          <w:tab w:val="left" w:pos="567"/>
        </w:tabs>
        <w:rPr>
          <w:rFonts w:eastAsia="Times New Roman"/>
          <w:sz w:val="22"/>
          <w:szCs w:val="22"/>
        </w:rPr>
      </w:pPr>
      <w:r w:rsidRPr="00E87665">
        <w:rPr>
          <w:rFonts w:eastAsia="Times New Roman"/>
          <w:sz w:val="22"/>
          <w:szCs w:val="22"/>
        </w:rPr>
        <w:t xml:space="preserve">Svaka je bočica namijenjena za jednokratnu </w:t>
      </w:r>
      <w:r w:rsidR="00E17A6E" w:rsidRPr="00E87665">
        <w:rPr>
          <w:rFonts w:eastAsia="Times New Roman"/>
          <w:sz w:val="22"/>
          <w:szCs w:val="22"/>
        </w:rPr>
        <w:t>uporabu</w:t>
      </w:r>
      <w:r w:rsidRPr="00E87665">
        <w:rPr>
          <w:rFonts w:eastAsia="Times New Roman"/>
          <w:sz w:val="22"/>
          <w:szCs w:val="22"/>
        </w:rPr>
        <w:t xml:space="preserve"> i treba je upotrijebiti odmah. Bacite svu neupotrijebljenu otopinu. Za primjenu propisane doze može biti potrebno više od jedne bočice lijeka </w:t>
      </w:r>
      <w:r w:rsidR="00B43F5D" w:rsidRPr="00E87665">
        <w:rPr>
          <w:rFonts w:eastAsia="Times New Roman"/>
          <w:sz w:val="22"/>
          <w:szCs w:val="22"/>
        </w:rPr>
        <w:t>Kabazitaksel</w:t>
      </w:r>
      <w:r w:rsidRPr="00E87665">
        <w:rPr>
          <w:rFonts w:eastAsia="Times New Roman"/>
          <w:sz w:val="22"/>
          <w:szCs w:val="22"/>
        </w:rPr>
        <w:t xml:space="preserve"> Accord.</w:t>
      </w:r>
    </w:p>
    <w:p w14:paraId="18423FA6" w14:textId="77777777" w:rsidR="00B149DD" w:rsidRPr="00E87665" w:rsidRDefault="00B149DD" w:rsidP="001C4011">
      <w:pPr>
        <w:tabs>
          <w:tab w:val="left" w:pos="567"/>
        </w:tabs>
        <w:rPr>
          <w:rFonts w:eastAsia="Times New Roman"/>
          <w:sz w:val="22"/>
          <w:szCs w:val="22"/>
        </w:rPr>
      </w:pPr>
    </w:p>
    <w:p w14:paraId="409094C1" w14:textId="77777777" w:rsidR="00B149DD" w:rsidRPr="00E87665" w:rsidRDefault="00D342F4" w:rsidP="00B149DD">
      <w:pPr>
        <w:pStyle w:val="CM6"/>
        <w:keepNext/>
        <w:spacing w:line="240" w:lineRule="auto"/>
        <w:jc w:val="both"/>
        <w:rPr>
          <w:i/>
          <w:iCs/>
          <w:sz w:val="22"/>
          <w:szCs w:val="22"/>
          <w:u w:val="single"/>
          <w:lang w:val="hr-HR"/>
        </w:rPr>
      </w:pPr>
      <w:r w:rsidRPr="00E87665">
        <w:rPr>
          <w:i/>
          <w:iCs/>
          <w:sz w:val="22"/>
          <w:szCs w:val="22"/>
          <w:u w:val="single"/>
          <w:lang w:val="hr-HR"/>
        </w:rPr>
        <w:t>Priprema otopine za infuziju</w:t>
      </w:r>
    </w:p>
    <w:p w14:paraId="05A7749A" w14:textId="77777777" w:rsidR="001C4011" w:rsidRPr="00E87665" w:rsidRDefault="009B4A5E" w:rsidP="001C4011">
      <w:pPr>
        <w:tabs>
          <w:tab w:val="left" w:pos="567"/>
        </w:tabs>
        <w:rPr>
          <w:sz w:val="22"/>
          <w:szCs w:val="22"/>
        </w:rPr>
      </w:pPr>
      <w:r w:rsidRPr="00E87665">
        <w:rPr>
          <w:sz w:val="22"/>
          <w:szCs w:val="22"/>
        </w:rPr>
        <w:t>Sljedeći postupak razrjeđivanja za pripremu otopine za infuziju potrebno je provesti u aseptič</w:t>
      </w:r>
      <w:r w:rsidR="00063B0D" w:rsidRPr="00E87665">
        <w:rPr>
          <w:sz w:val="22"/>
          <w:szCs w:val="22"/>
        </w:rPr>
        <w:t>k</w:t>
      </w:r>
      <w:r w:rsidRPr="00E87665">
        <w:rPr>
          <w:sz w:val="22"/>
          <w:szCs w:val="22"/>
        </w:rPr>
        <w:t>im uvjetima.</w:t>
      </w:r>
    </w:p>
    <w:p w14:paraId="0430EC2D" w14:textId="77777777" w:rsidR="004609CF" w:rsidRPr="00E87665" w:rsidRDefault="004609CF" w:rsidP="001C4011">
      <w:pPr>
        <w:tabs>
          <w:tab w:val="left" w:pos="567"/>
        </w:tabs>
        <w:rPr>
          <w:rFonts w:eastAsia="Times New Roman"/>
          <w:sz w:val="22"/>
          <w:szCs w:val="22"/>
        </w:rPr>
      </w:pPr>
    </w:p>
    <w:tbl>
      <w:tblPr>
        <w:tblW w:w="5000" w:type="pct"/>
        <w:tblLook w:val="04A0" w:firstRow="1" w:lastRow="0" w:firstColumn="1" w:lastColumn="0" w:noHBand="0" w:noVBand="1"/>
      </w:tblPr>
      <w:tblGrid>
        <w:gridCol w:w="4265"/>
        <w:gridCol w:w="162"/>
        <w:gridCol w:w="4644"/>
      </w:tblGrid>
      <w:tr w:rsidR="005E5D53" w:rsidRPr="00E87665" w14:paraId="01CD4757" w14:textId="77777777" w:rsidTr="00E87665">
        <w:tc>
          <w:tcPr>
            <w:tcW w:w="2413" w:type="pct"/>
            <w:tcBorders>
              <w:bottom w:val="single" w:sz="4" w:space="0" w:color="auto"/>
            </w:tcBorders>
            <w:vAlign w:val="center"/>
          </w:tcPr>
          <w:p w14:paraId="63E11E9C" w14:textId="77777777" w:rsidR="00B63E12" w:rsidRPr="00E87665" w:rsidRDefault="00B63E12" w:rsidP="00BC1480">
            <w:pPr>
              <w:tabs>
                <w:tab w:val="num" w:pos="720"/>
              </w:tabs>
              <w:suppressAutoHyphens/>
              <w:overflowPunct w:val="0"/>
              <w:autoSpaceDE w:val="0"/>
              <w:autoSpaceDN w:val="0"/>
              <w:adjustRightInd w:val="0"/>
              <w:spacing w:before="120"/>
              <w:textAlignment w:val="baseline"/>
              <w:rPr>
                <w:rFonts w:eastAsia="MS Mincho"/>
                <w:b/>
                <w:sz w:val="22"/>
                <w:szCs w:val="22"/>
              </w:rPr>
            </w:pPr>
            <w:bookmarkStart w:id="1" w:name="_Hlk40715142"/>
            <w:r w:rsidRPr="00E87665">
              <w:rPr>
                <w:rFonts w:eastAsia="MS Mincho"/>
                <w:b/>
                <w:sz w:val="22"/>
                <w:szCs w:val="22"/>
              </w:rPr>
              <w:t>Korak</w:t>
            </w:r>
            <w:r w:rsidR="00E9112A" w:rsidRPr="00E87665">
              <w:rPr>
                <w:rFonts w:eastAsia="MS Mincho"/>
                <w:b/>
                <w:sz w:val="22"/>
                <w:szCs w:val="22"/>
              </w:rPr>
              <w:t> </w:t>
            </w:r>
            <w:r w:rsidRPr="00E87665">
              <w:rPr>
                <w:rFonts w:eastAsia="MS Mincho"/>
                <w:b/>
                <w:sz w:val="22"/>
                <w:szCs w:val="22"/>
              </w:rPr>
              <w:t>1</w:t>
            </w:r>
          </w:p>
          <w:p w14:paraId="4E604394" w14:textId="77777777" w:rsidR="00B63E12" w:rsidRPr="00E87665" w:rsidRDefault="00B63E12" w:rsidP="00E87665">
            <w:pPr>
              <w:tabs>
                <w:tab w:val="num" w:pos="720"/>
              </w:tabs>
              <w:overflowPunct w:val="0"/>
              <w:autoSpaceDE w:val="0"/>
              <w:autoSpaceDN w:val="0"/>
              <w:adjustRightInd w:val="0"/>
              <w:spacing w:before="120" w:after="120"/>
              <w:textAlignment w:val="baseline"/>
              <w:rPr>
                <w:rFonts w:eastAsia="MS Mincho"/>
                <w:sz w:val="22"/>
                <w:szCs w:val="22"/>
              </w:rPr>
            </w:pPr>
            <w:r w:rsidRPr="00E87665">
              <w:rPr>
                <w:rFonts w:eastAsia="MS Mincho"/>
                <w:sz w:val="22"/>
                <w:szCs w:val="22"/>
              </w:rPr>
              <w:t xml:space="preserve">Pomoću graduirane štrcaljke s iglom </w:t>
            </w:r>
            <w:r w:rsidR="00421F8E" w:rsidRPr="00E87665">
              <w:rPr>
                <w:rFonts w:eastAsia="MS Mincho"/>
                <w:sz w:val="22"/>
                <w:szCs w:val="22"/>
              </w:rPr>
              <w:t>aseptički</w:t>
            </w:r>
            <w:r w:rsidRPr="00E87665">
              <w:rPr>
                <w:rFonts w:eastAsia="MS Mincho"/>
                <w:sz w:val="22"/>
                <w:szCs w:val="22"/>
              </w:rPr>
              <w:t xml:space="preserve"> izvucite odgovarajuć</w:t>
            </w:r>
            <w:r w:rsidR="00736624" w:rsidRPr="00E87665">
              <w:rPr>
                <w:rFonts w:eastAsia="MS Mincho"/>
                <w:sz w:val="22"/>
                <w:szCs w:val="22"/>
              </w:rPr>
              <w:t>i</w:t>
            </w:r>
            <w:r w:rsidR="007331D5" w:rsidRPr="00E87665">
              <w:rPr>
                <w:rFonts w:eastAsia="MS Mincho"/>
                <w:sz w:val="22"/>
                <w:szCs w:val="22"/>
              </w:rPr>
              <w:t xml:space="preserve"> </w:t>
            </w:r>
            <w:r w:rsidR="00736624" w:rsidRPr="00E87665">
              <w:rPr>
                <w:rFonts w:eastAsia="MS Mincho"/>
                <w:sz w:val="22"/>
                <w:szCs w:val="22"/>
              </w:rPr>
              <w:t>volumen</w:t>
            </w:r>
            <w:r w:rsidR="007331D5" w:rsidRPr="00E87665">
              <w:rPr>
                <w:rFonts w:eastAsia="MS Mincho"/>
                <w:sz w:val="22"/>
                <w:szCs w:val="22"/>
              </w:rPr>
              <w:t xml:space="preserve"> lijeka </w:t>
            </w:r>
            <w:r w:rsidR="00B43F5D" w:rsidRPr="00E87665">
              <w:rPr>
                <w:sz w:val="22"/>
                <w:szCs w:val="22"/>
              </w:rPr>
              <w:t>Kabazitaksel</w:t>
            </w:r>
            <w:r w:rsidR="007331D5" w:rsidRPr="00E87665">
              <w:rPr>
                <w:sz w:val="22"/>
                <w:szCs w:val="22"/>
              </w:rPr>
              <w:t xml:space="preserve"> Accord (koji sadrži 20 mg/ml kabazitaksela). </w:t>
            </w:r>
            <w:r w:rsidRPr="00E87665">
              <w:rPr>
                <w:rFonts w:eastAsia="MS Mincho"/>
                <w:sz w:val="22"/>
                <w:szCs w:val="22"/>
              </w:rPr>
              <w:t xml:space="preserve">Na </w:t>
            </w:r>
            <w:r w:rsidR="00C96AC4" w:rsidRPr="00E87665">
              <w:rPr>
                <w:rFonts w:eastAsia="MS Mincho"/>
                <w:sz w:val="22"/>
                <w:szCs w:val="22"/>
              </w:rPr>
              <w:t xml:space="preserve">primjer, za dozu </w:t>
            </w:r>
            <w:r w:rsidR="007331D5" w:rsidRPr="00E87665">
              <w:rPr>
                <w:rFonts w:eastAsia="MS Mincho"/>
                <w:sz w:val="22"/>
                <w:szCs w:val="22"/>
              </w:rPr>
              <w:t xml:space="preserve">od 45 mg kabazitaksela potrebno je 2,25 ml lijeka </w:t>
            </w:r>
            <w:r w:rsidR="00B43F5D" w:rsidRPr="00E87665">
              <w:rPr>
                <w:rFonts w:eastAsia="MS Mincho"/>
                <w:sz w:val="22"/>
                <w:szCs w:val="22"/>
              </w:rPr>
              <w:t>Kabazitaksel</w:t>
            </w:r>
            <w:r w:rsidR="007331D5" w:rsidRPr="00E87665">
              <w:rPr>
                <w:rFonts w:eastAsia="MS Mincho"/>
                <w:sz w:val="22"/>
                <w:szCs w:val="22"/>
              </w:rPr>
              <w:t xml:space="preserve"> Accord</w:t>
            </w:r>
            <w:r w:rsidRPr="00E87665">
              <w:rPr>
                <w:rFonts w:eastAsia="MS Mincho"/>
                <w:sz w:val="22"/>
                <w:szCs w:val="22"/>
              </w:rPr>
              <w:t>.</w:t>
            </w:r>
          </w:p>
          <w:p w14:paraId="5E0D56BC" w14:textId="77777777" w:rsidR="00B63E12" w:rsidRDefault="00B63E12" w:rsidP="00BC1480">
            <w:pPr>
              <w:overflowPunct w:val="0"/>
              <w:autoSpaceDE w:val="0"/>
              <w:autoSpaceDN w:val="0"/>
              <w:adjustRightInd w:val="0"/>
              <w:spacing w:before="120"/>
              <w:ind w:left="6"/>
              <w:textAlignment w:val="baseline"/>
              <w:rPr>
                <w:rFonts w:eastAsia="MS Mincho"/>
                <w:sz w:val="22"/>
                <w:szCs w:val="22"/>
              </w:rPr>
            </w:pPr>
          </w:p>
          <w:p w14:paraId="40C55F8F" w14:textId="77777777" w:rsidR="009F7EE3" w:rsidRPr="00E87665" w:rsidRDefault="009F7EE3" w:rsidP="00BC1480">
            <w:pPr>
              <w:overflowPunct w:val="0"/>
              <w:autoSpaceDE w:val="0"/>
              <w:autoSpaceDN w:val="0"/>
              <w:adjustRightInd w:val="0"/>
              <w:spacing w:before="120"/>
              <w:ind w:left="6"/>
              <w:textAlignment w:val="baseline"/>
              <w:rPr>
                <w:rFonts w:eastAsia="MS Mincho"/>
                <w:sz w:val="22"/>
                <w:szCs w:val="22"/>
              </w:rPr>
            </w:pPr>
          </w:p>
        </w:tc>
        <w:tc>
          <w:tcPr>
            <w:tcW w:w="2587" w:type="pct"/>
            <w:gridSpan w:val="2"/>
            <w:tcBorders>
              <w:bottom w:val="single" w:sz="4" w:space="0" w:color="auto"/>
            </w:tcBorders>
          </w:tcPr>
          <w:p w14:paraId="6EEFD50D" w14:textId="77777777" w:rsidR="00B63E12" w:rsidRPr="00E87665" w:rsidRDefault="00012840" w:rsidP="00BC1480">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r w:rsidRPr="00E87665">
              <w:rPr>
                <w:rFonts w:eastAsia="MS Mincho"/>
                <w:b/>
                <w:bCs/>
                <w:noProof/>
                <w:sz w:val="22"/>
                <w:szCs w:val="22"/>
                <w:lang w:val="en-IN" w:eastAsia="en-IN"/>
              </w:rPr>
              <mc:AlternateContent>
                <mc:Choice Requires="wpg">
                  <w:drawing>
                    <wp:anchor distT="0" distB="0" distL="114300" distR="114300" simplePos="0" relativeHeight="251654144" behindDoc="0" locked="0" layoutInCell="1" allowOverlap="1" wp14:anchorId="1C271082" wp14:editId="21B0F9D6">
                      <wp:simplePos x="0" y="0"/>
                      <wp:positionH relativeFrom="margin">
                        <wp:align>left</wp:align>
                      </wp:positionH>
                      <wp:positionV relativeFrom="margin">
                        <wp:align>top</wp:align>
                      </wp:positionV>
                      <wp:extent cx="1668780" cy="1640205"/>
                      <wp:effectExtent l="5080" t="0" r="12065" b="12065"/>
                      <wp:wrapSquare wrapText="bothSides"/>
                      <wp:docPr id="21" name="Group 6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780" cy="1640205"/>
                                <a:chOff x="6335" y="5118"/>
                                <a:chExt cx="2628" cy="2583"/>
                              </a:xfrm>
                            </wpg:grpSpPr>
                            <wpg:grpSp>
                              <wpg:cNvPr id="22" name="Group 238"/>
                              <wpg:cNvGrpSpPr>
                                <a:grpSpLocks/>
                              </wpg:cNvGrpSpPr>
                              <wpg:grpSpPr bwMode="auto">
                                <a:xfrm>
                                  <a:off x="7030" y="5118"/>
                                  <a:ext cx="1377" cy="1667"/>
                                  <a:chOff x="7164" y="8494"/>
                                  <a:chExt cx="2222" cy="2689"/>
                                </a:xfrm>
                              </wpg:grpSpPr>
                              <pic:pic xmlns:pic="http://schemas.openxmlformats.org/drawingml/2006/picture">
                                <pic:nvPicPr>
                                  <pic:cNvPr id="23" name="Picture 2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2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25" name="AutoShape 6438"/>
                              <wps:cNvCnPr>
                                <a:cxnSpLocks noChangeShapeType="1"/>
                              </wps:cNvCnPr>
                              <wps:spPr bwMode="auto">
                                <a:xfrm flipV="1">
                                  <a:off x="7434" y="6351"/>
                                  <a:ext cx="0" cy="941"/>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26" name="Text Box 6439"/>
                              <wps:cNvSpPr txBox="1">
                                <a:spLocks noChangeArrowheads="1"/>
                              </wps:cNvSpPr>
                              <wps:spPr bwMode="auto">
                                <a:xfrm>
                                  <a:off x="6335" y="7292"/>
                                  <a:ext cx="2628" cy="409"/>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1EB7F59A" w14:textId="77777777" w:rsidR="00421F8E" w:rsidRPr="006B3CFB" w:rsidRDefault="007331D5" w:rsidP="00E87665">
                                    <w:pPr>
                                      <w:pStyle w:val="msonospacing0"/>
                                      <w:jc w:val="center"/>
                                      <w:rPr>
                                        <w:rFonts w:ascii="Times New Roman" w:hAnsi="Times New Roman"/>
                                        <w:sz w:val="22"/>
                                      </w:rPr>
                                    </w:pPr>
                                    <w:r>
                                      <w:rPr>
                                        <w:rFonts w:ascii="Times New Roman" w:hAnsi="Times New Roman"/>
                                        <w:sz w:val="22"/>
                                      </w:rPr>
                                      <w:t>Koncentrat</w:t>
                                    </w:r>
                                    <w:r w:rsidR="00421F8E" w:rsidRPr="00CD418E">
                                      <w:rPr>
                                        <w:rFonts w:ascii="Times New Roman" w:hAnsi="Times New Roman"/>
                                        <w:sz w:val="22"/>
                                      </w:rPr>
                                      <w:t xml:space="preserve"> </w:t>
                                    </w:r>
                                    <w:r>
                                      <w:rPr>
                                        <w:rFonts w:ascii="Times New Roman" w:hAnsi="Times New Roman"/>
                                        <w:sz w:val="22"/>
                                      </w:rPr>
                                      <w:t>2</w:t>
                                    </w:r>
                                    <w:r w:rsidR="00421F8E" w:rsidRPr="00CD418E">
                                      <w:rPr>
                                        <w:rFonts w:ascii="Times New Roman" w:hAnsi="Times New Roman"/>
                                        <w:sz w:val="22"/>
                                      </w:rPr>
                                      <w:t>0</w:t>
                                    </w:r>
                                    <w:r w:rsidR="00E9112A">
                                      <w:rPr>
                                        <w:rFonts w:ascii="Times New Roman" w:hAnsi="Times New Roman"/>
                                        <w:sz w:val="22"/>
                                      </w:rPr>
                                      <w:t> </w:t>
                                    </w:r>
                                    <w:r w:rsidR="00421F8E" w:rsidRPr="00CD418E">
                                      <w:rPr>
                                        <w:rFonts w:ascii="Times New Roman" w:hAnsi="Times New Roman"/>
                                        <w:sz w:val="22"/>
                                      </w:rPr>
                                      <w:t>mg/ml</w:t>
                                    </w:r>
                                  </w:p>
                                  <w:p w14:paraId="1255CC52" w14:textId="77777777" w:rsidR="00B63E12" w:rsidRPr="00094019" w:rsidRDefault="00B63E12" w:rsidP="00BC148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271082" id="Group 6548" o:spid="_x0000_s1026" style="position:absolute;left:0;text-align:left;margin-left:0;margin-top:0;width:131.4pt;height:129.15pt;z-index:251654144;mso-position-horizontal:left;mso-position-horizontal-relative:margin;mso-position-vertical:top;mso-position-vertical-relative:margin" coordorigin="6335,5118" coordsize="2628,2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qFJBhQQAAAMOAAAOAAAAZHJzL2Uyb0RvYy54bWzcV9tu4zYQfS/QfyD0&#10;vrEty5ItxFmkyWaxwLYNumnfaYmyiJVIlaRjp1/fM6TkSy7dS7sF2gAxSA45msuZM+T5613bsHth&#10;rNRqGU3OxhETqtClVOtl9Ovdzat5xKzjquSNVmIZPQgbvb74/rvzbZeLWNe6KYVhUKJsvu2WUe1c&#10;l49GtqhFy+2Z7oSCsNKm5Q5Tsx6Vhm+hvW1G8XicjrbalJ3RhbAWq9dBGF14/VUlCvdzVVnhWLOM&#10;YJvzv8b/ruh3dHHO87XhXS2L3gz+FVa0XCp8dK/qmjvONkY+UdXKwmirK3dW6Hakq0oWwvsAbybj&#10;R968NXrTeV/W+Xbd7cOE0D6K01erLX66f2u6D92tCdZj+F4XHy3iMtp26/xYTvN12MxW2x91iXzy&#10;jdPe8V1lWlIBl9jOx/dhH1+xc6zA4iRN59kcaSggm6TJOB7PQgaKGmmic+l0OosYxLPJZD7I3vTn&#10;4zQGnOhwPJtPSTriefiwN7Y3jpLfWxqGcOLWMFniXBwxxVsY7mPL4qn/yGNPKY//VCSy8RQen3i0&#10;j8c0y4ZgpNngbR+JDAHy5+bJIhlk+0jE5ImPRDpf/EUkOlnk+O+hg9ET6Hy6xHDKbYyIeiXtZ+lo&#10;ufm46V4B5R13ciUb6R58xQItZJS6v5UFoY4mRwmaDgmCmL6KFHn/hm3hECenPFCZ0lc1V2txaTtU&#10;O3AFBcOSMXpbC15aWia4nGrx0xNDVo3sbmTTEJJp3LsMwnhUcM9ELRTztS42rVAusJMRDbzXytay&#10;sxEzuWhXAjg070rYWYAZHbDYGalcSLE1xS9ww9OSdUa4oiZbKtjUrwPye4F34GAzeWdRyp+szmew&#10;NWASwHoJWQi6se6t0C2jAbyApb74+f17SzbDtmELWa00xdL70qiTBWykFW8/WdwP4UAABAb/Hcii&#10;TAOn3A6QTXxjoXQQsv83kI2/OUaZ0cBVFsfpYgwYVijB36h2CTx9Z8niycLz4iKe+aLm+YDdeQr2&#10;IFKcgnIDHIe2NMDymyL30ISo7+BCYwcCwewJhXxRz/5Q804gDKT2iC3RKwP0LtGH/R6WJkNP8zuv&#10;VGjtxU71rX1Pj37/3UMHBgrs2CsPR2jyMpk8n5pkGlpWOn2cmr7pL5LwpaFtH/iiTwyojct17a60&#10;UmAXbULuP4dg2HYZLWbxzIPF6kaWA5Nbs15dNYbdc9wCJzfJIrvu4XGyDbctVXq2op7xph87LhuM&#10;mfOB0tAR0ZdaUUasEbj00iiAzVPaELeQq5UuH24NiWkdgPi3kJEOyLij6vhB7wgYvpP2WaY7H3M7&#10;SIYCs+Hqt8fH5ZP2eXQ0+PEyQI4qdn+ny+JFTyFDxR5udMn49BrzBBlf1Gz+NhZa6fAuaWS7jOZj&#10;+qMU8/wZYLyYerdb7SCkmAUUBHJDJeC9BJartfkDUMLbYxnZ3zecbljNOwWiWEwSdBDm/CSZZTEm&#10;5liyOpZwVUDVMnIRC8MrFx44G9wrUEpDepUmkqikb9QHq46h6QkMLw2snTxljud+/+HtdvEnAAAA&#10;//8DAFBLAwQKAAAAAAAAACEAeIWyOh2vAAAdrwAAFAAAAGRycy9tZWRpYS9pbWFnZTEucG5niVBO&#10;Rw0KGgoAAAANSUhEUgAAANIAAAD/CAYAAACEq4iqAAAAAXNSR0IArs4c6QAAAARnQU1BAACxjwv8&#10;YQUAAAAJcEhZcwAAIdUAACHVAQSctJ0AAK6ySURBVHhe7L1leB1HtjZ6f95f9z7nnu/MGQwzTJKZ&#10;TJKZcJzEsWNmZmaUxWDJtixmZmZmZmZmZma237tWt7YlOwY5kTF76Sl17+rq6uqq9daCLvi/ICUp&#10;Sek3EwHpJh1mw815QUpSktJ8dNw6mx8nCQSkKTrMhhsUpvl4g35LSUpSmp4NNwS4zAiBoTRJZxMU&#10;+HiD/ghIfDobZihMU5ACSUpSEoihw0AS5RCfTd0C0tjNG5icmcDMjaFfqnY3paqdlKR0iyToEP9L&#10;gDQbf4Ok0+QQbk63MZBE4gvDUzNoGJ5EVf84qntHUNM9hHo6NvWOoal7HE0948LvuXiKE+LHUNcj&#10;xjf0jgrpm7snhGP9bLwkvSS+rmdYjKfrnC/n09hH8bP5N3D62Xgx/QhqJflI0tNzaykfjheeK4mf&#10;l39D31w858Npb+VPcVyeRrqX0/M1Pp/LZy5eyJ/zmM1fkg+fS+I5DcffSj+vPGL8sJi/JD2V7Rfx&#10;dI8kH342xwt1Nps/P5Ov8bvMT8/xQnqqw/nxc/nc3oaS+Lk2nGtbboM703O80FYUL5SH429r23lt&#10;fkd6IR96zm3xdL8YL6bn8gj53IofF8ohxs/V5W28xm07W34uL7/PrfJQ+jt5raFHzGeuzWfzmfdc&#10;gQcl6YXnjqClZxDtvQNo7e5BS3cn2vv60TQwitbRKYxMTeDGdM8ckKZIChU3d8PIJw3nDUNwwTgM&#10;8uaxULSOhxIFZcskKFklQMEqDoqWceKRfovx8bfiFa05XkzPRwUKQnrKQ5JejJ/Lh/MV4inNveM5&#10;H/G6klUiVG57Ll2j595KT3G38uHyC/GJwnOFMgrxcUKcmP9cer6X878zno9iesqH30XIh99pfvxs&#10;HhyE8szGC3mI5ed4SXouw/z0/Ey+R0w/+2yK53f9Rf70LkJ6y4Rb8ZL0nJbfWYyfrSNJespffCeK&#10;F54r1hmnvxUv5HOvNp8fL9aD2Lbz2nx+eW7F356P2CZcx/w8sW4k8fy+XC4x/Vy8+NzZ8t167t3a&#10;fF7+89PT+b3a9vbyzMUr2xGv2aVA1SYBqlZRUDMPgZJZKC5aJMIsqhblPZOYIZPoFpAmyC6Kyq7E&#10;Djk7rD5rgQuGodB2TIGeWyq0XSm4pNMxDVqz51ouqUIQ4zlNmhhP55J4IS0FHRfxvvn3ai/o3rl4&#10;SXrxPI3y/OW9HH/7vZLyzj+n+26Ln3/vbPy98pyf5r7xdzu/87l3i+d3erh7tebH3+veW/Gz+VBd&#10;CvV3W5rb2+fu9861j1BHQrx4/UH3CvG37qUj38/xfO9svJCWApdNiOffs/fem1/mzsV4yTPnxdM5&#10;8+Cd997GU7fFz57zdfcMaLnnQtstC7p0Td+JOiISMj+f88QhvURk1g+SjXTzdiCFppZgq5wNZCyD&#10;kFbdSuJsBN39o+ik0EFitJMD/5Yc58fPvy6Jl6S9X/xsuBUvuTZ7vGs+kvP54QHp7xbPcYuRfjHz&#10;kZwvNP3D5rOgeD4uJP28uFvxs+e/SH9nPIVfxM+/fpf4Bz53fjwdfxE/Gxacns47hDBG52Poorju&#10;vhEU13bjolEMTulEIa+q+3YgTTKQ0kqxV8URV11iUNMzIJhWUpKSlG6nrsEpXHPIgqxBAgorunDj&#10;TiCFk0Tar2iHq45RqOzqxxQlkJKUft/E4oS/GHFgZ/hNdA6M4qpDGmSME1BQ03s7kKbZRkorwT4l&#10;G1xxkgLp6SLB2SqeSukxEwNJ+Go0e34THT1DuGqXKgKprueXQIokIO1RtoWGFEhPEXEbiF/UpWB6&#10;EiSpfx79IwKptXsYGtYpuGQQh8Kau6h27GzYSardZfsolHf0U5y04Z488SiT2SFcwrmUHj8xDuZC&#10;Y+8w1KwTcEE/Cvk1d3E2hKeVYreyI1Tto1HSSkCakTbck6fbG3GO7hYnpcdBDSSRLtsk4aJRNHJq&#10;O28H0gyrdiSRdinaQ42AxBJJqto9Wbo3VDiGOznW3UV1Q0qPjxr7SCLZk0QyiURe3R0SiW2kCALS&#10;biV7spGiZ20kqUR6UsTQkAyYvL0VJFcYRLcDicdJ3uBA7bbQwPcI4yt/NfG9dwam+cf58c8+sWqn&#10;YheHs8YRyK3tuft3pN3KDrgiBdITJ2Y7hghbRgwbkSSxDKDbbSZOMzg+QYZwL+qaW1HX1IbGlk40&#10;tHSgoY1DF+pbu9AgBIpvbUdLRxf6BoYwPjmJKVLjOUzPzDwAWHyNn8tHDhK4S4LkGsfzOQfJ+fNB&#10;jaTaqdgQkAwikVNzFyCFCM4Ge1x2iEaF1NnwxIlki/AnDuFnYmYUoXXz5g1MTE+je2AYDe3dKG5s&#10;Q1xBOfziM+AVmQy/2AyEJOQiODEbIcnZCE/NQ2hKPsI4pOYiKDEDgbHpiE0vQFFNEyqau1BU145C&#10;Oq9ubkdbdx86+wYpDAjHvpExeh6Xhcpwk4DMc9eoDGKZJJDn43yA8TU+8ojpGeHX88BRLJFUreNx&#10;Xp9UO6mz4WknZjlmTJY+knYQmZSlxsDwKPKr6uEblwkL32gYuIfByCMUjkGJCE0tRkJRPRJL65Fc&#10;UocMCtnl9cipplBZj9yKBqQUVcM7MhM2PvFwi86Cd2Iu7ENTYeIdCwu/OLhHphMIcxGYnAP/lFxE&#10;5lWipLEHnf3D6OntR3dHD3o6B9A/OI7RiUlMTk3fChOzR5ZwrGryH0+HY0g9F0CSOBsMo0kiPcjZ&#10;0C6VSE+euP7n7BgOA+NTyK1uhlNwPC6buEDT0gMuIfGISM9HVnEVqhvahTFj3WNTaB+fROfYJPop&#10;DFEYIRVuhJh+mPLoH5kg9a4XhVUtyK9rRVF9K3IqGhGTVwO/lGJ4kzTzT8pDUFohnGMyYOQbC5ug&#10;NJJ0xfCNLIBHYDbsPFMJiKkISCxBYlEdhXrE5DYgLL0BkZkNZIh3oWlwDH0kySaIl+a/x7NMgvv7&#10;lrOh63YgSZwNDCSps+HJEzPbFPXqowSGEQpNZPukFFfDLTYH2h7RuGIXACvPcCSk56G1s1tQ8yQS&#10;SwJAVqbEidELI043QU3eQyBs7hlEY1cfWnoHSe3rRHJ+BeKyypGYU4O4jBpEp1TCJ7oQtsGZcInK&#10;IclViGDSaPySK+ASUwbbUJJwYRnwiM0SrkVmlCKzuEZQQ8cIzIKkekYBNedsiERu3T2dDY5SZ8MT&#10;IJH1Z2FA/0ZJguRQL+8Wkgrv+Gy4k81j4hMDQ88YYt4UxJGq1do7IDgKRO8b58LKk8Tg56MEXA9H&#10;fDd/rWcthZlkmlS0yckpetZsmBDDwCgBvH8EVS3dqCJJWNvSheq2XpSRvZVFqmRYci58IlLgGZoI&#10;B984An4kPMOTCFCVaO/pxzRJqmeRbjkbDCOQczev3Z3OBul3pMdBXMeiU2GKAv+aIgarqO2AlmUI&#10;1p/SxUktR5j7k/qWUYLKpk50kJQYHpugXl3IYB4JEKDAF8R8fw2QHob4CZPTMwLQBBuJzlk6jo5P&#10;kP00jG4Ce2dPH6oaWxCVnAVbsuMMHAMRnFyA/iEeCPrs0QOdDWFSZ8MjJAlz38nY/Hua/k9SIGWM&#10;REsXNZRnRDaULIKg7RWHMJI+lW1d6B4eE6TDo4XGoyGWbgODQyipqoeldyzsAlPR2Dk0e/XZosau&#10;YVy2voezQbCRCEi7FB0EIJW2SYG0eCSCRfTAid9/2HaZdWTPxoneueb2PriEZOGktg+0fVNQRsZ6&#10;D7XNIEkpXg5gmgOlfKaI9U56B7aJ+oZGEZRUAreIHFS39AievWeNGnsISHaJuGgchbw7hwjd5mxw&#10;lNpIi0vzwSIC5nYgid9cmKk8I3Ow+pwV1im7wSQiD/ktnajrGULH4DjG6Trf88wBiXVQUvsYSP0k&#10;VWMyyxGcVISatr5nsrOWOhueILHvjP9YMRP/RHhxYBqbmEZuVSvO6Pngy6NGOGQaDNu4XMTmlKK+&#10;rQcjE6T2UYPNv+fpJy4p8xB1FDfFb0pdA0MISsiFb0wOqXYDgsonpnl23mq+syH7fs4GdamzYdGJ&#10;a1Ki3E0LcGIpxIE6a6r7/OoOXDQIwA/HTbBPyxu6AckIzixCcVUjBkgdYhA9e8Rl5ncUZS9/qC1q&#10;aIGlXxycglLQ3jUwWw98/dnptFm1kzobnhBJgDRBZ9PEODcxQr/YeTCDOmIoXZ80fL7fCN8eMoGm&#10;SwLCMipQ0dCB4ZFx3Hhm24HfWiJxbqCjewBhSfkw9ohCYFIehkZ41qnk+rPTUdzX2cC9IjsbditJ&#10;nQ2Pgm71zaTiTE1Pkr1AALk5iZbeAZj6puHnc3ZYKeeMC1bhcInKRHl9O8bHSXaxJGJj/Zmk+UC6&#10;ifLKJth7xsIuKBl5dS1UD1wjnObZej/R2UBAMo5G7v2cDepSZ8MjIGaWGcIEBapXZqLKxi4YecRj&#10;m7wDtim54qp3MryySpBaVou+wWEhHUhiscfr2STxncVwE2UVjXD1SxRscV6plG2mZ5EkzoZzUmfD&#10;4tHtrCIhrjdJkMTOpRwbn0RuaTM0rSKx5bwVTun6wjY6Dx6JBYjLq0IbNRSrfJghZXCSrCo+fwaJ&#10;31jiWuHzmvpWhMZlI62sQRgLOE2RwjAhHkV+g96Rjw8AF1+9s2bvpF+mkfy6PfbX0oKcDTsU5jsb&#10;+KFSuh9xDbGmP7fGDJNoDd0OL3HSXf/wOBKya3BJyxebT1lAxTQEQWnlSC6pR0pOJSqrWjAxLhrn&#10;uElHgcF+W8M/KeJScw1IaqGithH+salIr6xDH4+EoDhBKvEuKFOj4lGYmnFv4nwkThvO926wkKSZ&#10;rcXZX+OzgWPvvOPhSDqy4REQ1xA3jWTlM26yuYbjo9hozDDdwxPwT63E4cvu2HTGEjqOsUgoakBG&#10;WSOSsstRW9eGEQKaoNItUu/5JIlLPv8tCqsb4BKagOicUrQPjmCG6kSQSDcIFjcISDeozm7O1dnd&#10;SJInp+J6v1tqSRpJEFNR/kJYBCA90NmQLnU2PCyJass09XzT1EuKH1n5102e/DYzxxjdw5NwjsjD&#10;1kt22HjeHLZBqajpHEB+bQtiskpRQPbD8CiBiBmLA90zF55dmv8WFQ3tcAlOhGNALPIrakX1la+Q&#10;3SjUE0vgu0JjHtElFtKs9TJ3SvK+kzhuDkj8HM6bw+wzfwNJnA0yUmfDYhI3CisaE9Ro4sgDDjcE&#10;vX8ck9MTqKVOySogB9svOWL3JSu4R2Sgqa8PVa1tSC4oRX5lPQbHJp5VDW7B1DcwgmTqNEwc/eDg&#10;F4b6lnZMzdp/Eqa/XxXwNUmYmrmJIbKz+odG0T84JIzjGxwcpt/D6B0ewRCpjjyc6lFU6XxnQ97d&#10;nA0S1U7qbHgY4qYSgcS96fyxC+NTUyiqbYWWUxzWnrXD0Ss+CEouRU17D0rqGpGYW4TyhmYMkiTi&#10;qRDPH0nYXoTJDGk4XT39CIhKhpaVGxx8w1BYXo0BYvxJAtSdQOJRDzz7dmhsHH2Upqt/SJih20Gh&#10;tqMX6SU1ZG+WID2nBLl5ZSgoKkNmYTHisouQQteqW7uEmcSi5Fs8eqCzQVwgctbZ0CkF0sKIm54b&#10;ilUS0VJi9WxkYhqZZU1QMQ3G2hOmOKfrj8i8OgJRH/JKa5GSS4BqbRemG8xnnueLJHXDHQ3XD/2f&#10;nkFHVx8i4zOgbeYMI3tPhCdnobKxTZh2MTIyhqGRUQwMjQiTADPL65BcVosoqi+PmEzYh6TBwjcJ&#10;Rh4xMPOKgldIIuITs5CRUYCM7HzEpWXCm+wwU+cQmLmFIzKtAG0E3sXsqERnQxzO60cg726Ln7BE&#10;2qUkOhukNtLDkKTXZWYR1yrIq2zHOS1/fLFTD4c1vBFXWC/0otlF1cgtrEFzW7fQCz/fNL9e5t6V&#10;O5re3gGSJMUklUKh7+ANS7dghEamIDklHzFJuQiIzYRDcBIsA5LgGp8H98QCaLvF4shVd2wm9fic&#10;gRe84vJQWtOElpYOdHT0EEC7qV7bUVnbhARSIW39EmDgHIbknDJMkHawWCSs2WCd+CBnwyyQpF67&#10;hyRmGjG0dA9AzyURX+81xVoZd/hk1qO8pQs5hRXIyq1EV/eQoLZw6uef5uplPjGYWNWrb+1EeEo2&#10;3IMTEByZgbjkQoQm5sM7Lge+ibkIyyiDf0YFjIPScVrPl0BkjSNabnBOyENDP49BFKdnzA8cxyPl&#10;s6tbYOQSgYCYbGE272LRgpwNOxXspM6GhyJmEK4nsUFHpm/AO74IO+WccPB6AJxTqpHZ0I3k/FLk&#10;FJShp3cIN8hQ/j0Tv71EGSYexOT0TQxN3MTguHgcoNBHWnIvqcflrd1wJlCdN/YhG9MZ6lYhCKfO&#10;qI1UYlak78WhnHclqYaeESmISSvGwMgiSqQFOxucpUBaODFbiDbAMDV8XHkHjuiFY/0FF9hE5CO7&#10;qQuxeVXILKlCR3cvpoRFSh4NcUk4cKtJzhdC90oryUuS32LS3DMlZ3OBOyReE6K8oQMuEem45hQA&#10;DRt/2PqnUj02oXeYxymyO0e8427EsKnq6EJAdDLSsoswJnzkXhy65WwwuseaDbecDSyRpM6GBRI3&#10;5RQ1LPWejT04bxSNz/Y74qhWNIIzCUBV9YjNqUAd9ayL7T26k7gk3GLMMkJvT0HCnHOB4okJWbXk&#10;8X6TBGxue3YVEwcL15lGJqeF3b7LOobR3D+G8dmJeYtPnCfXC5eajzeFtR9Kq5rgGpgs2DhecekI&#10;Ts1BZFo+Wrr6BMade7+7E0urIrKdHIPiEJOch5HFVO0e5GzgsXa7Zj/IlkmdDQsk7kFnMDQ2Bv+k&#10;Mnx7wB5vr7PGBZMUeMQWISG/AqXNHRhaxB7xXsQsyS3GTMZsw08ULTGOEX8xMSiaqKMsqGpGRX0b&#10;lW1CGGUgfOWk9EMkWRNKWqBkG49DWgGwIEnQ1Nb9iFz0EiBx4PxvCqvHehAATJ1DEZxSiJSSaiQV&#10;lCCvogr9Q0MCoCWp70ac4xDxbhK9n55bJILichcXSBJngwHZSHdzNoRLnQ2/gthonkF1Syc0SG9+&#10;d50Z/rXbCaouabAPJ+M5uxR9Y7MjFh4D8VO41Rg2twFJWGaY2I/K0dk3BKewLChbhsI5NBM9/cNC&#10;+Rgo3aQ2heU0Yo9GIP76gzpeX6ECJRNf1Da2PUIgzYVpYkr+zmblHQnXqHQUtPQgKqtUWFq5s68P&#10;UwR2nqhPMpRS3708wsj6lm44RWfDwCOe7NNqYZWjxSIGkrrtAp0NVVIbacE0MTGJxJxq7FL2xtvr&#10;zbBROQhmMfnwTMpDWkElJqZY0WBGeVzEz+K2YxiJ7CaAgJmQOseskgYcUHPFJlknOEbkCeso8PWO&#10;vkG4xhVjo7wv/vCtFv743WUc1PBAQkGV+L3rMbzCANlG2XUdcEvIR0BWOUmVdoSmlyG7pFawc1gS&#10;TdJ/XnVJlGK/pBHquGIy86HrHAj/5AK09owIzL5YdMvZIKy0+gBngxRICyPuyfuHxuEQnIdvD9ng&#10;88MOOGeVBJvYUoTn1aGquZNsIx7A+jjrkplGlEkMI2Y7Vt14kmBL9yDMvFKx+pQNZE2iUNzQLQzT&#10;GRgjdSo+Dz+fccD/MIh+0MNaOQ/4p1Wgj0deCKOyHz2SePyhb2YlXBKK4JVShoDMWiQUNZIqytKI&#10;34WBxB3E3csjSNWBQfjHJsHc3R9FtY0koVj95raaTfQbSXA22PLiJ1Jnw6IRfwspa+zHJeNEvLfe&#10;HMtl3KHhkwqH+GKkVHagU1hvgSXS3XvPR0PMMdx2rP7wspOsDkFY89s3rhA7lZywT90dQSnlGKG4&#10;8akZROXXY5uqL/64VAsv/GyAXVfD4ZPZgA72kAl3MzDZhno0xPXIkjE0pQTXnKPgklQCv7xaeBKY&#10;8uu6MDrr7BAlLP+/nfg3h9HxcWQWl8PKKwTOAZFo6egWAMR+nsViZ3HNBtHZkCt1NiwOTRIThqXU&#10;YsMFf7y73hKH9UNhRyqdd1oJipu6iQFIKrB98liBJCFmLX7uDCZmbqKwqQ8ndQPw/XFTGAemo613&#10;UFweK7ceOy+H46U1Vnh7izVOG8UiobQdvbxykcCxIigfxTtw9hPEZ/XtvfCJyYKWXRAsfOMRVtiA&#10;kJImBOVUoZ6klMiJknKIThEJSd6Sjy19/bDzCYepSzAyCysxPDIqAIlBtGhAuuVsiLqPs2F2PpLU&#10;2bAw6hgcg6ZNCj7daoMv9jtCwzUJITnlZFfUoLV7QOhpxckVHCTN/TiJ1ZqbqO3ox1XXOHxxxBgH&#10;rnoip6YDY5OTiM+rxmZZD/zX13p4c5MDZK3TSAL0kl3HCiG3PwcusyQsLo1R/RQ1tsI+KB5qph6w&#10;C4hFdmUT4osbEZpdjbz6DgyRaikSl0UiGefKwmdcsz19Q4jILMJ1K2/4R6Whf5BBxM4guk5hMYG0&#10;IGfDZenIhgXR8OQ0gjIaseKEN95ZY4ltaoEw8ExCRFoBqhrbhPlF/M1GVEUkYHq8dco2w8DoBDyi&#10;c7DkkBZ+PGlABngJekhly63vxFHdUPzvt1fxxyXXcdYoBnkNvaSdMPio1IIkvZ1pF5O4bqpaemAX&#10;lAh1S094RaRQvXWgkiQ5f3tLK65Bz9CIkG6O+Pz28vDlcWqL2IxSAlEgbEmildW0CMt/MfE3cJ6x&#10;v2hAuuVsiPils0GQSGll2KPihCvOMVJnwzySNN385uPzwuoOnNKMxrtrbfDdSS+oe6fDITITSVmF&#10;1BvyFGSe4ieBD9clh/m5PAqaX1qCL3XFqaUNwsKTK44ZwNg9lkA0hrqOIVx2zsXbm53w16WG2K3k&#10;gRiSpMNkYzBjTk+xc4JL/1t5YH555ojBwQu8+EdlQ981Gm6xecJM4fLaVhRVNqK0rg0dxLBcftEi&#10;ktTdnYFUw+kZAmQ/LH2Tcc0mCFnF7OETt45hehQS6QHOBtFGEpYsljobbhHXgkQxk9Do9A14xVbg&#10;671OeH+zLY6ZxMAtoxhhWQXIK6nE6NgwpRLhw/3i46lJZpy50rJU6RqdhL5PBlZfdICCVQQqW7vR&#10;QyqPTWA+Pt/nildX2eCARjiis6rJXhoSwMMOOma82wTBryLOgGttrvaEGOIrnlfEUkfLPgw6bjHw&#10;zypHelk9ymsa0dHdR+rchGBaiF+NuAZZOkokuiRP0RvZ1DMAr+gM6DgGwz8hR9it41ESOxtUrAlI&#10;BlJnw0MRN6NkBQamGTLca9pHIG+ZhtfWWGDJcXdoeaQgJCMP+RWV6OjqETYJk9Bv5scFEzMbL8PC&#10;R9EL5p9RiR1q3tip4onw3Br0TUwhKLkSK06646/f62D1OTcEZ9WSJOK19uZK+ttBxMSZcD1wmbgG&#10;RQlZR520a3QuZExCoeoQCwuS4n5peSioqkdvn7iMMQOE7xSBxMDh+znwu/GRt7W5ie6hUUTmlEHb&#10;zheO/lFo7Oi+pdI9Krrd2XDHjn2is6EMu5WdCEgx0vlI84ibhZuPj8wa/SOT8Iqrxg9HvfHCMnNi&#10;0iDY+aciKiETzc2tgl0ynynvJGaLUVLah0iNkky1XhxiNzsv8CGuH5FY2kodowfWnXeEQ0gOWroG&#10;hUGfu5R88NJPBvhqvz2sg3PQNjx6q59fFPzcotuBND4xKeys7kzAOWcShHOmkTAKL4BvdjlSS6rQ&#10;0y9xzojyhu8U7UtJDAOI34/zm8HY1AwS8iqg6RgCE88o5JfVCiC8X90vBonOhuRZZ8M9tr4UnA0O&#10;UtXudhIbkwd2jlKdZDf24bhWJN5YZoLPdznjkkkUPCOzkJNXhf7eB+/5w2uqV7Z0IKGgUhgOI+wW&#10;viiNT6WkfCambyK/ZQgKTpn47ogjtJxS0NIzJIyrk9cLwqtLr+HttcZkC2eT4Swu1MgtLQmLR1xr&#10;bOOIKllLey/8wjNw3S4YZqHpCC5tgldGOaJyK9DWK1lQX1LbDCERRhwryicGkggi/jhb2tABQ/cI&#10;qJp5I76wVhhou/idwS9J4mw4f39nA49s+L05G7jq5wcJSX5z80wJFdbYNwKjkCL8m2yjt9da4bBe&#10;NAz90hFG9lFTRx+mqDEfRJxPan41DJ0i4RObj4bOAYExFoMmCZTF1LiKlklYcsoL56zSUNDUhw5S&#10;mWx9E/CvTVr4P19rYJ28HyLyW0kyit+KJihILJDFoLmaYzuG1DN6SHFZA+zco+ASTtK7vBYR5fUI&#10;ya5AYXUrRsbnD6PiUnBp+GMyLyjDUOQzHmPH4SbZQUNwCkmFtmMoQlLy0TkoevdE0D1aerCzYdZG&#10;+v1txsxVzwDgML8ZJPHcyBPg3fJSSluw50ok3t7oQIzqDw2fHLgmFiGttE5YpGMhkoX1/8qWHrhE&#10;ZsPIMxYx2WXCAii/VSoxI/FWKbouSfjhgDW2XvJGbGEr+kmNjM2pxFYZB/zPVyr4ZLcFDALzUNc7&#10;IrwTmxTj1Ffwmy6kxbmcHFiFvZcaK6k5IVCmfcNTiCXTwcghCFb+MfBOzkVIWpGwOEz/EG8mIIEx&#10;38lHvpMHA/H4uhtCCwzSszpGJ9AwMIr0mhZY+yciII5UU/5e9xh5dQHOBnGIkBo7G9p/TzbS/Gaf&#10;zxR8LtHNp4TpBfaRpfjisCc+3uOFQ3pJMI8sQlxRAxp4Zdr7GLkS9pAE/hCZUtsERTMv6BBzVTRJ&#10;lqbiq5Lj/LI8mOrb+mDmk4b1FxywT8kTgbEl6B8YQwPZRlddMvD+Zmv87ScdnNALRGZNmzAdmz10&#10;/J1lmh650KfxaPeBgQG0traivb0do6Nst9xOnBe/BYeJqRuoIn7yTymBqTdJcI8wYWR3dlkTBkfE&#10;AbM3hfX/uK5FiSNIMmoPiVo4SWAt7huGdUwR1F0TYBmagViyrXh6B89fepzEQFKzTsCFuzkbGEi/&#10;35EN3Ozzg4T4XFQxZm7MoLC+F6f04/DGBlt8fyEY6p7Z8EwoQEVzN8aJWe4nUfiKBCJsIzV098I+&#10;IgH7FU2gZOyB3KrG2S3+OZXIULeXhX7RT+5473wML+xR19QGbftwrD5jjYNX/BGeUYORsUlhCFNk&#10;bgvWq8Tgb2uc8D2pe54JhegdGhZzp3+c332K/guapnJ2dHSgtLQUFRUVAqgmSeqNjIxgYkJcRWm+&#10;ncPznypJ7fVOLYKxdywsAuMRU1iN9uFJQToLhRDee5JOSYmjuuZtPlml4z+GU233IHT8M0maGuOD&#10;ddegYRmKBgLR43Au3EkLH9kgdTbMEjeQ2CP2EVPaBBTgm90OeGOtKTZfC4VheDbp53lo7pid9MYN&#10;ep9GZabgXb+rW7pJLYnF8cvmUNBzRnhKAXpmdXzxmbcHZpRpAurgwDja2nrR2EU2z+gYRiYmBbd1&#10;ZlktZPWdsfSgJk5o+yKmoAnDszv8dQ1OQNe9AB/tcsfb21yh5JCLup47Rws8HHF5pgi8DJzh4WEB&#10;WP39/airq0Nvb69YF0LZRZWYR473jM0gIK0YiqZeuGofjPj8GgyP3SlJ6J4Zgg2B8iZJPc5hnO4t&#10;p/e94paED7cY4r//rYRlByzhE5mPgWF2PDx+EmbI3t/ZUIo90mkU84ibkg3lGyhtH8IprSh8tN4c&#10;P51xhbxzAtyTC5FdXkfq0zAlIwnCSz7dw53NzMcDWIvqmmDpEY7Lpp5wC0tBQWUj+odHhWfcDkQ+&#10;MqPxqGcG0TDKyuoQGZcOJ78IuIXEI4JsDM+ITFzUcceaM3qQNfdDWmWLAC4mdiTEFzVjm1IAXl9r&#10;hg0qwYjIbyHtQ7i8aMTvxqDq7OzE0OwMVrH8rPLxhmqihClt7YJdeCquWAfAPzr71qxVSWohcD1w&#10;HdKRO4L6nkFoeqXh7e0m+N8ftbHynCtcIwvR3j1E6ujd6/pR00M5G6RAmqP+kQn4pNTg+wNOeGuV&#10;EXZdDYB+YDqi86sE79EUqU/c8IKxcY/GZfsnr6YJOq5hUKFe2T8mC90DJBkkgOGF5KfnA5Hj+ZyB&#10;NI2JsVGSRqROlVchOSsfsZkFiMspIUClQpdUOoeQNJQ0dgjfu5iROXSQUW4UmItP99nhs102MPLN&#10;Rls/M/biEj+L7SZW71g6zQGJJQY/T1TS6kk9swjJwCEVO+jbhaC7X5QozGXcZfDb8l1MzJxtPWNw&#10;jKjEt8e98P98o40vjzjCIboYnYM8NUWS8vHTnLMhUupseBhq7BiAnmsa/rnJHB9tMcdp00jYReUh&#10;q7wJE5M8TYJT0T8+EX5IWEOsP145qKalA2a+iTil7QGXsEy0UY96gxePF1ifGOomBWFXhjvrnKwM&#10;Stc3OoE6slurmnpQ09qL6rYeFNe1ICW3EinZvE1mG1rbu8j47kQ9HWvbuhCTU4VD1/wFVXT1GR/E&#10;5TYI07BvZ9nFIQl4RRAJMRS4Dvj9+HgTJQ09uGQRg2/3GUFO1x9tvaKTQqwtdi6wOkdHqoMa4j+b&#10;sHIsPx+KP/1kg3/scMB111TUtjPj3gm7x0u3nA36UdQ53svZIF2z4RdU19IDLackfHvQET+ddoOa&#10;awoCM6tR2czLa3GD3kkcJzoMuKn7hkYRGJ8FLYcwOARnoba5R3A7i2mY0cTJdyPUo/eNjKOjfwiV&#10;LZ3IqWpBakULoosb4RhZjOuOydB2TYZjdD7CcqpJItYjMqcGMVnliM0uRmxaHiJTcxGaUQC/9EJc&#10;c4rCN/tM8OoKI+y/EjX7FV5StkfbtgwI8U90OHBMYX0PzprE4z97bHFRP4KkI0skSkOqqzDGjyQv&#10;39FFto9JYA6+Pu6KPy43xbs77KHsnI4S6kCmeA8lwYvKQQTo4ybB2WCTBBmjezgbIqXOhrtSbUuv&#10;IJF+oIZdetYdqm4piKtoRdcIAeCu7cj1JjIQs0Z73ygiU3IRl5aPjp4BYprZ68RAPCSGvXVNgyOI&#10;LWuCe0oRbEKSoWrlh4PqTtgq64i1Z22x5rQdNl50xjEtP5iFZiGirBnRle2IKm9DTEUjYktqkFZS&#10;i9zSeqSX1iG+pA66Xsn4925jfLLXCpoeOajrEUcxiH+PlvgNeZjSBHUm4h4dN1FU343zxrH4bI8d&#10;TupFo66XwEDluUFq4QxPgKR6GaTzoPw6rL7kjj8suYp/7jSDhkc6CroHMMRphbKzqsggFD9LPOpO&#10;4U4SnA3293E28GbMEmeDdD6SSKyqlNR1QN4sCl8eIIl0zgOX3VOQVteOoVv2zJ0k9vqSLyGDE9Nk&#10;HPdhcJDsqZlpYYg/fz9pIJshqagB7jGF0PdNhSJpAueMfaBs4QVTz0jYBKTA2DMJRm4JcAjKRnBy&#10;OZIL61DR0o324XEKE2gdoiPl1UFSr5d68kGSaDxYtZtCQFYtll/0wgYFX/glVpK0E13TohrFUJKE&#10;xSfmnBHKe4SeNDMLpHJSSxWtEvCf/U4EpDjU9YtAYgCxhGYPo39qLTYq+eKFZVfx0WY9qNqQdtTc&#10;PSu3RauLN9ARvy8xkPjKYwYS20h20pEND0W8nkFEZhXWnLHHiz9o4ZuD9rjulozipk5MCGrS3Yjj&#10;RXbl/wIbEcP0j08hu6oVHmEZMHGNgI5DCC5bBuKaQxQsgzPhFVcIv7gcxGUWkvrXTiohAYIBQsY1&#10;r7fwMB9NmRLLurBdPQoXzVJQWNMpfDBmicSr8IhTE7icjw5Io5T3qPAsEUhFpFqeNYjDv3Y64pR+&#10;LBqHRMcHp+0enYR3UjVWnvfGX5bq4JNdJlQvscivbhMm7XEahgzfwfARZSq/A4fHDCT22s06G3Lu&#10;52y4TD1judTZINDg5AzcEsrw+S4z/OGrK/jxuCNMfNJQ39YrVODdiePFwKzKDd85NAn/tBoc1PDC&#10;Vzuv4eeDV3FR0x4WbpGIyShDY9cABscmMTI2IYySZi+YYLzTvb+GWH1MKGzFAc1Y6HgWorV3bFYa&#10;cY8uARKHX/uE+xPnyjJZHODDK7ryKlUNWHU+EO9vcoC8eSI6R1hmETgIKFGFbdihHon/+sYAr68z&#10;g7pDMtmgPcIHZS431yMDicNcqfn/oyn//WhhzobZkQ3SPWRFGiQGcCW16KvDTnh/lw3264bBOSpP&#10;WB5qIS5YTsFzgPzTa7BNwRPvrr6KpYcNcN02FKm5VejqGRTWuea8FpMlpmamEJ1dhX1XgqHtnoWW&#10;Hu7LRZWObZdHrdqJOc/+ERBa+sah4ZiHdzY54d973WEbVIKxySmMjI4huaAOx7Uj8eZaO7y40haH&#10;deOQVdUp2O10sxDml1YSnhSxRLo862zIubezgSSSdKMxgdgN29I7AkPPHHy80x7/JDCdsYyGdwL1&#10;8B0LAxJTE6nJcvpeJNW0sPuyBwLTK9DZN4wpHs0p9LWLp2JJmGz65gyiM4qxTdYGMiZhKGpijxer&#10;WHMQelw0xh+Gi7uwXi4cL/xkhd0qpBJV9pKtOIHkzGIcUHLCCz9cwR++1cY21RBEl7ZhhPRYtp1u&#10;3ucj95Mi0dkQj/N3WyDyNmfD795GElmNvxFlFjXi5LUwvLXRDl+d94OyWwr8k4qEuTWi9+3BxEtN&#10;XbzujB3ylnCne/t4v1jhCv9nJlkcFUvIjXpvHuA5QWXLLKrFOS0X7FRyhHVwtrBUMXsKJWl/+xMf&#10;TGyTtZAqpOmSiTfX2+LDLU6wCCoFL75STnbmRd0AvLj0Gv6wRBMrzjrBk+zE/gnRncDTL27wB96n&#10;jA+lzoYFkYS5bwiDPsOSK7FFzhfv7XTGHtMk2CaWIzSVbJqWhS8qX0/SS9HQG+d1PZBQ2oBR7m1n&#10;ry0msQLEbdZL5W7tHUJpbSu8YjNxWNMdJ7V8kFZQIw4qpbRc8sWTg3cnBlHPwCjcowpInbXF6ysN&#10;cVQnCslVbSiobyGDPRLvbTLDi6sssFE5BG6xxWju7qMyTdOfOHWCZejTxoUPdjawaidxNnT8Xm0k&#10;Zi1RBRocm4JvUh3WyAbgk30OUPJIQ0hhHSLTy1HX2PVQQFIw8MVZHS/EldRheIp9eYtPDCTeAJon&#10;GJbWNKO+rRMNPX2wj8rBBRN/OAQmoqm1Q3j2nXKQf4vdx+IQq70d/WNwiyrHipMueOXHKySRXRGU&#10;XUGdSQ3kLYLx9kZ9/HW1GXZejYVfWj06+8UxhwwkdlIwkNi5wOV6mujBzgaSSFJnA7OWaCB3DU7C&#10;IrQC3x/3xH92mULJKgz+6cWIza1CUzvbSAsEUmcflIwDcV7PB3HFdRh6REBiDxeP36utb0V9QwuG&#10;hoaFgZ0NJJ28EvOh4xyMmMxCwR4W33IOSNx13P5Fhq/wr4WUlNLxcCdhyJPoGOggUFiFluK74974&#10;2w9G+PGYPTwTC5Fb247L1jF4e40uXlhlhN3aMYgoaEXvyNzyWZyD+Cc+fSEleJwkcTZcvJezQZxG&#10;IY61+727v7lRK9sHcd44Dh9tMcNPRy0haxQA97h8FDR2YpDXTaMKXAg1kJqsbBIEGX1fJBXXY+QR&#10;AamrbxTldV2oretAf/8gZkiF5G02+WNncW0z9F2CYeEbhaqWDmEO03z6pUTis9udzfcknpQ3MyoG&#10;uo97bF3fHPxrnz3+Z4kOvjvkCJOQIsTW9kHPrwz/3u2E/+8LTSwnSRWeWYvRSaqPWRA9C8TOBjW7&#10;BFw0JolE9X1XZ8NuspF+r84GbkpJYCDxWgf7rwUTQ9jgpEk0jAMyEZhWjuqOAYyznbPAxm+kurxM&#10;QJKdBdKjUu0YSLUtA+ilI2/DL3x/EcB+E73DIwjJyIeciSv0HIOE/Zzu3xFw2zOI7uQBMb/bAwNh&#10;ktTKMRTVtlBHnIyP9jrixbVmWKPgi+v++dALq8ZevRx8uDsAL6ywwarznvCKKxaWFX7WaEHOht3K&#10;v09nA7MDv62kV2Yg8aLz+66H4uvTHrjqWwTP9BpEklpX2dyN0XEe9c13PZgkQGKJFEdAWizVjh/P&#10;gZuJj2PUs/POgLwqEb+DqByJsoafWNfdC027QOyWNYdDaBpau/uJCe7dxtM3bxBfzFCa+Z0Gp2eA&#10;cZhV5eha/+gkYvMacVYvEh9stcL7Ox2wXzcaeqH5UPbIxHdnA/Ff39nhhZWO2K4WDv/UKmEDtmeR&#10;foWzQVJ5zz9JWE7iJZIAab9mGL485obLbrlwTyxDTF4l6jp6MT6xcHWEVTsVAtJ5AlLsIgKJbbTR&#10;kQlS43iKNw+gZZfxTUxR5iKL85vwGzHTAxMEtHjqCE7r+mCHggOs/NJQ1zYgfvicJV7NqLNnEMXV&#10;bUgoakBkVgVyyhqE8Xucv1g7EotqRhiVUNs+AI/4SmxTDsNb62zx/mY77KR60wnKhZx9LD4/aIWX&#10;lhnjn9uccFwnGjEFlB9/Alhg/T1txBJJVepsuDtxk84PApCa+3FUOxr/OeCKM0bxcIjIQUZ5LRnG&#10;7F0Se+KFkMRGYiAtlkTi70HjExNoam5HZWUDhmbHrc1/h/nmOpf1JpW5j2w7z+RSbJVzxJqzTtBy&#10;zUZubS8GRsYxMDqO6tZuuIRl4aSmP9ac9sQXOy2xW8Ed/oml6B4Upz1wYMB2Do8jqqAZijap+O6o&#10;F15fY49/7fHGFrVIHNANxXpFL/xjpxne2WCI7Qo+cIkoFta3GJvisRWcz7NJC3I27CKJxED6vU/s&#10;YyAVtRGQqAf9mNSUvdfDYB6ajuzKOnGh+dl0CyEJkC4uorNhgpixqb0N5VV1aGhoxxj18Pcjll5T&#10;01PClO82kmK+6VXYeTkYX+x3wEGNQNiFZlBcHoyD43HK0A/ryIb5ZJsr/vCdEf6XP5aetiEgZAub&#10;OHcNjqC0cxh28TXYIB+Mt9bb4b0tLvjxYgh26SVgk1oAPtioh//zxWW8tdEMp0xjkFDSjGFhuTKu&#10;O5aQzzCQ7udsEIA062yQjv5mBeYmirsGcVQvDv/Y7ohdxGymQcnIIcYdnZiv24s99P0Yg20k9UV0&#10;NvDa4339Qygur0ZVbSOGWO2ixhS8Z7dsl9uJZ9lOzYyD14/jZ/PSYuF5LTimG44VZ2xxwSwIbqkF&#10;CM4pRVBGGYKTa+AaXg15y3R8ecQeL/x4Gf/ZaYJjGiRZdSKx/3oUvjntjzfXOeGzPb7YeiUJe4xS&#10;sVzRH+9vMsDbK7Ww9IQzrnnmILdRMjyJpeYABQY989ZvqYUnR/OdDblSZ8P9SZBIHQM4qpuAf+1y&#10;xcFrobAKTkWeAKT5vT8zg2jQ34sx6qguVWcl0mKodiMkUZqbulBT2YSuzl5M85oRQhHIbqEe/5dA&#10;oqfx9GzBRS2WnVt2eOoGsmvbYerF+xOFwCe2AE3UefByYSzBeP2Fus4BOEcVYa+KHz4hyfzOeke8&#10;tcqeAES20HYHfH3UDxsV47BeJR6fn/DHW5ss8OVeCyhYRCEstx6NfWOzfMQ2Fe8SwUFSxmcUSA9y&#10;NoTc6WzgXu53SoKNRD3pIY1wfEwMc4RUPNOwHKSU1aNPWNSQ7Q5Oyf+4t5UY9QJHzwaxI6ogIMma&#10;BuOMgZ8ApAVJJE7At3OYTczPZIdBS1s3aqqa0dPehymyedj2ER7Ni6fcdZtNun6Drk2RRJi+XQXk&#10;nRtq69th7x6D6ySVAuJK0NA5JPCDMHOJ7uslWyiLGMY8ogEnTAqwTj4W3x33xdfH3PHNcS98ts8L&#10;b29yxQc7nLFB1g+mPhkobW7DyOSEMF5u7mW4jhhEXAYu8OyLPWMkDFq1jiebN1LqbLg7ccOKgZm2&#10;pK4TJ68G4x/bLLFBPRRqvjkIyKlBTXsvxiaIgQlJ4p84rEVkEGYUCbOIDF3ZPYBL5qE4bRiAuJKG&#10;hQOJs2RcUDPws0YJNM0EnvLqZjQ2dmB0ZHaZ41vF5nPJj/k0G88TEYXRB7cTf3Pizb10neJw4Eog&#10;tNwzkVTRiqKGThTVdKKE1JeiliGkNA7CKbURFyyS8NNpd1LhLPHmWgu8v9EGK877QsMlEyklrege&#10;GCZTgfeHYucEg0dSHj4yT0nAJYl/tujBzoa037OzgRuVmYwbXlxckbfSv+aUhH8ftMa/jzviFPVC&#10;XqnFKKiuw+Ds+m18lziBTQKm+UFk2kYeImTojbM67gsfIiQpDvM+lYUn/NW2dCGvvEFYMYg9bDz5&#10;7+GIM737k8eoTGFZDVgnF4x/7rTF0lN22ChDEua8G9ad88JmpUDs0YzE+ku++NdmY7y3+ho+32mA&#10;3fIe0HNOF74h8ZQTdp9zvYxTjYxRL8DDT8Vaen5IdDYk3sfZQKrd79fZwI3NzM/ShI9kFo9Nwi2l&#10;AktlnPDq2uvYoeGF4OwyNHd2YmJCnHHKdzH0WHCIEPwldXT04Kq+Cy5pOyK+uHZBQBLypsDrZneR&#10;nVFV343iylbUNnWib5hXQrgfLBZAlLcwz4fsID6fJmbIqhvAIe1U/H27I15bpYMXl6rjjz9q4r9/&#10;NMT/LDPHy+vs8NF2O2Hc3EktX9gGpCCruBp9g7yVjUTKiHKom0I/Ba6XX13Gp5Skzob7Ejc3syc3&#10;vQgkHgaU0dCFk6ahePVnNXy6QxuG3smoZttknrSW3MlAEu+8ndq6eqFu7I6Lei4kkR4MJMEWmphC&#10;f/8wWkkzqKrrRkV1N9lG/RgjcLMjQPJMCaAemhhIDCIecycA6QaSK7twwjAVe7XioWSfCgXzSFw0&#10;jcZZi2ScsUiHrG0WjAKLEJ5fj/K2PvSO8g4dklLwm4sl4a6olwK7FbhOflX5nmJauLOBZ8j+Lp0N&#10;/L6SQAxNDNZDdolvehlWn7LC376Rw7cHLGHoV4DKtmHBuyUhPmP2FkcTMGPxUQRbXVcf5E18cFrf&#10;E7Gk2t3LRrpB4JwYn8DA4DCaW7tRWdWI6ppmtBFwh4YmMTlvcCfnLAHu3fJ6IHE+HLizZCDRs5OK&#10;W3BCLxqXXbKR3zyIZlJtm7uHiHFGUN89iqaeUXQNjmOUys8fZPlWxhEDXyyFWBIuE4OJy8flFGOf&#10;H3qgsyHsd+9s+CUxmNr6huAUlosfD9ngj98a4LM9PmRYlyC/YUiYRs1pROIjsw87Gua8Z7z88yWT&#10;AJzS8xGGCEmAxKBg6SIu9zuFYZZADeJIBXYoNLf1YGh4VFj9RwIgCfEvbp1fy6ic3fwseX29tJJm&#10;nNKPwDWXdNR2iiMlxNz5PX75FL6fgXRH0W6V7Zd3PB90y9lguBBng3QP2VvETNxKladhl4LXV9ri&#10;//7YHG+v98AxnQR4xVcK61uMCioOE9cZAYm/5wheMqCmsw+XDLxw+rob4vJJIgnj9Ogy/esbHkdD&#10;ey8qqxtRQfZGQ0Uj2pu70UPgZdc09/Z3gmg+8ZVp+jf9EOMiOTvW6uaDgAevZhQ344RuBC47p1H7&#10;DwpSR3yfuwOJ6T5Fe26JJdLlW86G+wwR+r1/kGXekPCH5JwZOru8nYzMdCw55odXV1jgpWWG+M8e&#10;GxzWCoV1WD6yq9vQQzYMj75mG4ormEHQ3DsARWMPnNR0QWROLQbH54DUNTCGysZulBKA6msaMdQz&#10;KHio+Rq3yQTZadyh8QDi4fEZtHePoamln6TVABpaB1FU1YXk3CYkZDQgPbsZRaUdqGmi651DaCG1&#10;rLlzEI1kZ7WRmjZMdpdQNh4dfgdAGUjpxa0kNWNwzS0X1aTKUZIFECdiZY7D74NfGEiisyESuXcu&#10;fiJR7YQ9ZH/HQBJAMxsk55L+mJm6umsIvqmVUKKKXHXJDe9uMsHLy/Xwr+0W2K3mBz3vTHgmVyAs&#10;uw651cTUJNljChtwUN0VhzTcEJlbdwtIzMgjEzcwMEJq3cgEpki9u0HPGB+bQkffCDKrWxCYWYbg&#10;jGrEEZPHFnTAP6YGrv4FcA0qhL1/MfSdc6BmngoV0zRomGRBzzoXll6lcA6thGtEJVwiyuEUWgqP&#10;6HKEpNUiJL0aUVnVKKvvFEZ0MxMwMZCySttwUjcKKvapKG7oFeymBxPfz+rs7Aev3wEJzgYbApJh&#10;BLLv5rW709kw35j+vZCELSSGMvezknMmrrTBsQk0kuSIrmjBNa9M7FAOxBd7HPDeWmP8c6MBvthh&#10;hO+PWGGHqi9OGcVih1ooPt5iij0KHkgqrBd2sOPnMJi4illK9A5PCNKjmnq47MJWAkwFlMyiseKk&#10;Nb7YZYKNl7xwwTAJqiZpUDFMhKx+PC7oJOGsThrO6mfirEEWLhjk46JePsXn0DEDl4wySP3IgrxZ&#10;HuSNMnHscgTWHnfEmuO2OKcbDLeIAuTROzSRxOoZGkdiYRP2XQnCXg0/BCeXYWiUXQYLIa4dDr8P&#10;frnd2cC7BkqdDb8gZgWWQBIpxDXA53fWBF8bpzprGxhFfm0XPGIroWqeiNMaQdh2zgFf7zTCP7eZ&#10;4J+7HfHeJie8/rMJjqj6IaukAZNsoHAehCTewa+2Ywj+yTXQc8/CFbssXHcshLpVPo5cjcEX++3x&#10;l+918e5aB2y+GA8Z7RwoGRJA9FJwXjcLF3XyIKtHwTAPF00Kcd6oBOf1CnFWNwdn9HNwTj8fskbF&#10;uKBfgH2qSVh21B//2eaIz3faY9kRR+y65AF5k0g4xJTCKLQIGxR98fM5Z5h4p6H7Eeyl9DxQYxfZ&#10;SNazzoaauzobSslGchCAVPo7djYwSCR9q+Rc8lsk/iXKqptk0LC9MTIxQxJlGFX1vUgvaoRHTBEM&#10;/XOh5VuASw5ZWHbGCcev+SKluF5wIjCx0yGnrAXWPjlkP0Vi06UQ7FRJwmmdIlwgMJzWzRQWVXxr&#10;vT3e3+iHLRdyIKdVjMvG2VAgaSNvkAdl3UKoErgUKe0loxxcMi4QQCVrmE2/syFnmAsFQ44jcOnl&#10;4LBmBnapJmP9xVgsOx6Gz3e44h+bTLHklAuWnPfCP3bZ4tvjTtD3ykAXqZdS+iXxB9lbzob7zUfS&#10;cJSO/r4/MZBY4WPVh7/jMzDmIMd/vHIdX+VQ3DeIcwY+OK3niZSaZgzN8O4Ug4hJq4ShUxJOqQdj&#10;01k/AlIkjl7LJaavgKJxGWRN8snuise/dnjgk52h2CmfDwVtApJRFhSMGUi5BKACqOgQWAhI8gaZ&#10;UNTPgJJ+KpT1E4WgpJ9CcamQ10uDHB0vGaVB1iwXcuYluGBagYPXcrD6bAi+OOCO19db4c8/GuDL&#10;o7xYSS6pe8/eegqPg6TOhkUliVSSjISgurpJ4LoxIQZhbhCnAZp7BqBk4IdTuj7wL6hBYlUrbPwy&#10;IKsTSrZODE5rxmHbxXBsk43FyesECtMyqFoykHKxTSkaH211IyAFY6dCDhT0SnDZhCQSA8mIgEWS&#10;S5GBRGqcCCSyoQg86voJ0NCLh5p+MpT0kghwCVA1TIGKaTqUzOl+i3zIWBTjnEUZThkWkx2XjE93&#10;u+LFZYb44qgdASlLCqR70C1ng5HU2bBIxPXDnY0oiYTvRlMELA58PgukTpI+V8wisVneE4eNYnBE&#10;NwI7FPxwQC0CsqSmXdDNxk6ZWJJK0TiukQVlc5JIZqU4rp2Gn88G4I21tvhoix8BKQuKpKKpm89K&#10;JP1cKAkSSVTt5A2zKNA5HdVI8lw2ToOyYTr9pkDniibpkDcj9dCyGLKWJbhoXopTBoXYp5GKDTJh&#10;+GynI1752ZgkkhNMgkgiPYMr/DwOkjobHjWxG47rjAOfzxLv2HfNLpkY1YHsHQd8fsAPO1QTiJEL&#10;oWxbBhkTnjiXirXHo7BHNhkKJmVQsirDCR0C0hl/vLXBAf/YEYRdSjlQNSnGFYtZiWQoSiQlQSKx&#10;TcQOhxJS3cqgSNJGybIQ8uYFkLcohKx5Ps4Y5BA4c3BEpxAHtAqwSz0Tm2VjsP5CMDYrhGHpKX+8&#10;v5lspGMuMPHLFpYbltIv6b7OBlbjJFPNf+/OhochhgsrcWwxCdBhAM0DEVNL/wjUbWPx/npz/OU7&#10;K3yyIwDbFBJw9EoKhTSc1MnH0esFWH82DhtIKp3RzYOSTTkuEQg2y0fi71tc8emeUFK786FoUEJg&#10;yoa8ACRKx0DSJbtKNwun6XiYAHLgWj72X82mYxaOaGXh8PUssrVY6sRgzYVYrDgXh++PRWPl2Rhs&#10;lY/DPpVYnCaQbVNNwcc73PHdMWcYk+opBdLdSXQ2EJCM77GHrMTZoC51NiyYGDIMoltAEkjiQOdA&#10;QOobgop1CP610wwf7fDC8jOxAgNvOBuINUcDsPVCPHVgGVhLIPr5ZAi2KsYS86fglH46ASkcf9/o&#10;SOALwh4lki66JVBhFc6I1DQDUbVT1s3BJVLtTmkTeNSysJWk2noCycbz0dgmF4stZHuto/M1Z6Ow&#10;UT4RK+ja57t8sOxICA5dzoSsEeVpXYudaplUPg98fdKVVDuSSFLV7q4kcTackzobFo8YPPODSBIn&#10;hAikVgaSTTg+22+DL44HYa9OEWSsynGMwLLzYhS2EoNvIUmx+mwkfjwRhJ9OB2DDpWDsUYvE2gtB&#10;+PtmJ3y4md3fmVDULoaGaQ6pfxmQMyIJJUikPMiRbXRRPwdnrueSnZWNwyopOKQcjyOXk3BIIwUH&#10;SPIdJxVQxrwSx7Tz8fPxUHy32xfbLiSQmlgBZcsqrL8Ug3e3OODL4wSkQLaR2CMppTtpwc4GQSIJ&#10;G43NsYaUHoa4A2IQiR0R70ukahmJf+2wwKd7PbH7ajr1aGTDmJMk0c7AOc1ssl3ysUsjAytkorDi&#10;Aqlx6vE4pZeJHSqJ+GSfN4HJEz8fjcZZAomqCQFJcDbkEIjyRYlklIlLJKnkSL2T088TvHjsCpcz&#10;SMclgwzI6GdBhmwoJesqXDAtwyayjb7b74ONJJ3kjSoga1KKH4/54+WfjfCfvTYw9s4UVLtfdhJS&#10;Eib2WcfhvH4Ecu/lbNilJDobSqXOhkWjnv4hXLeJxD+3muLtjQ5YLxcFWVMCk1kKLpukQdmYJIVx&#10;GU4almOLchrWXYzGcc0sAlo5ThJQfia17B9bPfDFTm/sUUyCrHEeFI1zSMWjYJBF55mQM8+EAoFJ&#10;jVQ8NcNsqJhyoHOTLFymdKr6uZS2AIpmVThpVI71Sgn49qgfNl2Ig5JZPS4Yl9NvH7z6sz6+2WcF&#10;c6/0W0DiLkEKpDl6hp0Nkuac/V6zoPOnp+mHRsfgHJKLZSc9CEhu+PlCDM4ZsTs6HuomCVAhILCd&#10;csGwCjuVM7HqZDj2yidDXq8USoaVOKCei8/3+OLv6xyw4lQYTuvkQc24EBpGuVAl8MgRYC6ZE/Do&#10;XF1HBJMi5S9vnEpSK0MAkYZ+EQGqHBf0yrFJNQOfk4r5n/2e2CYbT2piA86a1OLb0yF4f5Mpdqt4&#10;CbtE8EZrXJNs//FRSiI9w84GBgUDhJtUApZ7nUtGIT89QOJBqcmFbTh8JZYY1QPfnozECQNSv8xy&#10;ocaSw4hUNaMiUsFKyfjPEhwFa09G4KhqFlSIwU/rlpK0CMDray3wyXYXQSqpGhbgCksaUtvkTDJJ&#10;orGqlwkVAhJ/U1IwTCcbKp3spnQoGuRT+hJc1CwiOysBH+/ywlubHfGffe7YrZwAGcMKHNQux6eH&#10;AvD+VhMoWMeipntMqEGuSa7Vp6c2nzzNdzb8Yg/Z+d+Rng5nAzedpCkl5w8KnPbpANH8UvHCIqX1&#10;vZAzTsD7G2zw0U4vsofyccmikdS3KmHMnLxuBtk1JFkMCglM2Vh9KgLrL0TjiFYO2VQZ+PIYqV3r&#10;TfHuZiuslQ3HJbN8qJsXCK5wBQKjPDsgDOhcTwSUPIFTjmwpWVIBFUyKIEdAOqySiW92+uKVZVYC&#10;kH446YfD1xJxgeyjDfLpeGOjE97baoYrzsnCLuRcep46L/7xuZSYfoWz4UkDab60ebZIUnouOdWz&#10;ME3COqgIX+9zxptr7LH0TAqOGbVAxrKBwJMPee1kKOgmQNkoG+d0CrBJPg7fnfTCN6fd8M0ZL3x6&#10;1B3v77bHP/Y7YI1aBM7aFkDBhoJ5HgGyABcsCyFjmk+AycIlBiTZSbJke8ma5EHOgqSdaQn2E0C/&#10;2huIV5bb4J2N9lh9MYiYIQOn9Avw7bFIvLTaDl8ccoZtaD6pozxdnt+AN0aeoj9xsTEpzTkbzgnO&#10;hntIJN6M+emwkZgVJerakyzHryNJ6Tnw+SSpd1FZ9dh0yZMMelN8uM0P2zTKcca8maRLOUmTDKjo&#10;J5I9kw5ZYuwjOtlYpRSCz085UHDFkksh+OFSBJacC8RaxQjs107BYe0kHNXkkIoDmsk4qJmIM7pp&#10;wshvYfS3QRYBrQBKNqXCcKAdpDZ+cSAIb6y2pec7Y6tqHGSsSnDgajY+3OCOl5ebY5tiEGJyGzAl&#10;TPXgTmxcABLPoHr2urNHQ8KaDdaJuGhANtKdi58IzoZ0djY8Sa/d7eBhdULc/5vDHLGSMTYzje7h&#10;IbT09FIYQOfQKDpHRtE+Moy24VG0Do2heYCO/SNo6xmiMIi2vkE007GZf/fzijhjGJ1gm+p2Ip7H&#10;BBVjkh4rAcLDkqTUksCLi1Q195C0j8eHm/Xwp2918OXBMOy8WkrSpBZq1uVQZTWMVTODXDJk83HU&#10;IB07r0QTAGKw51oW9l4vwFalFGy+GIUtPMj1QhD20nH/Bfp9JghrT/mS/RRBdhGPxSNJRfYSu8GV&#10;LUpxnoC0US0NH+70wCsrrfDpfh/s0s7FCQLxz2fC8ecvruPdlbpQtUlARWsfMQe3Pb89t4DkT0pM&#10;EmeDzP2cDTsV7J6gs4Gbivu+SWq+G8KZEG7eFNaCaybmL28bQHptB7yzymAYmET2XBSuuyVA3y8D&#10;hkGZ0A/OgE5AFrR986HlUwQ97yIYeOZTyIaeZwY0XdJwzTEd11wyYeCdA6/4MmRXd6KyrQ9NfcMY&#10;mJwmkN7EKIOJivNrgXQncR7jBKaM6lac0fHCO8tV8coPOvjPHl+ygchesqzDJZMKyBgVkm2TCxmS&#10;UJcISIpk9/C3IgWdcgJGDS5okxS7motjask4qhCH0wqJOKuQiiMyCdhxNgz7FKJwQYenUhRA/hpJ&#10;pWtkLxmX4DTZQasoPW/B8vIKW3x1Kgo7rpdivVI63ttoScBWwIYLlghKL0bf+Liw8IkUOHenhTsb&#10;nJ8kkFgOsTLBUmcGPaOjKGnrhkdaOeTtkrHnShjWyPnhqxOOeH+HKQUL/OuAPf65zx4f7WKVxRrv&#10;b7ISRgN8tM0b/6Dw0XaesOaBT3a547M9HvhoqxPeXmuN9zbb4ssjblh3yRe71P1wySoazgklKG3v&#10;w9iUuAjxYjET58NhdHISORUNUDLxw8cbruGV7/Xwz+0+WEHG/h6tUpw2LocsDzQ1SYeyQQrUSUJd&#10;0SmEuk4V1HTroGZUT/dW4ZJREdlSOTilmYkzmtm4qEsApDhFkmTKRqTOaRdA+Vo+VHiahXk5Dmln&#10;49tDfnjzJwt8uMkTP8vlYL1aCUmmYLy4WhffnzKGXWgKWrr7hE5VMi5jThYxLyxWbTzb9EBng2Tr&#10;yyftbODm4mncle3dcI3KxGnqwZccMsPbqw3w2koT6kHt8PFOV3x2wBdLSK1ZJp+I/xwJx5vrPfHi&#10;Tw544Sc7OtrR0RF/W+qAP/9oixdXOODj3QFYfjERP5+PwVf7ffHv3e4UXPHhRgu8sUKfgja+OmAC&#10;JesQZJXzdxQytKmSFoMkrMhhguyPktpWXLeLwtc7zfDyj0Z4a4Mb/n0wnOyfFJwwyISSaTrUCEhK&#10;2mlQvJ4DWc1inNYowSG1XOxUTcaWy7HYohGNjaqRJFWisFM9BafYaWFWCGXDIqhcL4Ta9RICUjnp&#10;8mXYTJLro82OeO1HS/x7RzBWymTj6xOpeGWjGz7cZ4mrHgmopzbnlVMZQDw4iMHEGoFoHbG9JHU3&#10;MC3I2bBzdqr5k17XrpeMFPfEUqyVccQ7a/Tx/mojLNltg01nvXD8WgKUrUtwzb0el90bcVCvAJ8f&#10;DMYbazzw+ipvvLHKkwxqF7y2xhkvr3bCS6sd8Moqa/xzmyO2q8ZD1bkKuh410HcpxVWrDJy7HoW9&#10;CmH4/qAP3WeGjzYZkcEfjIyihtld5n47mDgH0eIQaYrXamjthWtoPr1PKL467I63NjlS5+CPPeoE&#10;HtMCqJB0Oa2egT0X4skGisOm80nYfCkZG0hFW68WjS3aCdiilYD1ZEOtuxxHEi0D50k1VDIshqpO&#10;CYVyKOpX4ahmCZaeicFb6xzw5kp7fH8sChsUs0gaR+FTklIX7dOQ09glrI3H5RRdDCKQRAuJ+YBB&#10;JCn975sEG0lwNkQ9rc6GOWoenoIG2TNvrjbGKyscsfZCLDRs8uESWouQtF7EFI4jvmQaPsn9pLrk&#10;YMl+UvXWWOGDdW74xwYvfLLFG5/s8MGHpNZ9sMMT/9jqjG/3OuCkZjycIluQkDeMjPw+JGW2IiKl&#10;BW5R7VCyqsE3h2Pw31+Z4bMd1rAgu6ulpx83hD1+fhsxg0qChLgBhsenkF3XDVn7JHyw05qAbIf1&#10;5xMho18BedNK7FFKxXe7fPHdHn9skUvEYc18HCW1be+VNOxUS8Sh6xk4ZZSHwwZZOGbIY+6KSCLx&#10;ZD9S8UgllDEoxT7NPHx9MgyvrSPVl9TajfKx2H81HRvkI3HaKAlpdX2YEBa4ZNjMEJBE1ZrfWizv&#10;3Ur/+yVW7dRtn2pnwxz1jM7A3DeX1BA7vL3OHT+dTsIFk0pY+3fCM3oIvglDCE0bJVANwCmYJJNx&#10;Co4qh2OPbCT2KyTjuFo2jl3OxV7lDGxXSMOhK9lQtSqHbVA7AuJ7EZrYAb+oenhH1ME1vBk6TpU4&#10;cDkDn+wOxX99a4MPtttB2y1VkBr320L/txKzZtfYFBwSyklC2OLPSwyw5EAITmgW4YI5qWRqMfh0&#10;lwOWHQ/AGcNCKNjW4oxuMbacjsTPO92x72w4VPULoGZWDHmjXMgRoJT0M6FBttVV4xwokb11UCsd&#10;Xx33xesbTIXvRAc04nD8aiypzJGwC8tDzyAvcsJA4iNPnWDpIwXNveiWs8HkqXY2iIG/u6QVNuGU&#10;Vhg+2mqHV1e5kFEeiR8Pp2DD+QzsVyO7gVSYq3YV0HKqwnXHClyxrYCqZTmUzatw2bwe6uZNxEiN&#10;kLdogLJ9M666d8DAqx06Lg1QMC/BYerVdyiSqiSbgm8PBuLvGxzw8nI7/O93Vvh8vxsMfbJQ1y5x&#10;BT8a4rcdnJxBcF4T1qv4kOFvgv/s88Gha9k4a1kiqHCf7bPDz6d9cJ5UPSW7ShwnKbTpdBA2nfDH&#10;CcV4XNEvhDav82BUgEv6WVAkMGma50HfoQRX7EgiXUnGl4dIKu+0x0q5MBynNCc1E3DJMBLesfkY&#10;HGEAsTLHe0jwBmHi54f57SGlORKcDbZxwrYuOfdzNgirCD0RZwM3GDcimbg3ZlDZ0AUTz0xsVwrB&#10;tydC8dnBGPx9SwjZQO5kNznjk21u+HKvO7456ClMAVh6PBQ/HA2n8wj8cCwMS44F49tjAXRvIL4/&#10;E4Xl55Lw85lYfH8kGP/Z64f3tvjhrY1h+PvWWHy8PRD/2OKGN9eQTbWM1Cu5EARk1aN3ER0OdyPO&#10;mVXovPoenDGLxfs7bPDZXi/s1UiHjHkp9mukYPkxH6w/F4yTOjmQo7gLhmRXXeeZtRm4YJAHJeNC&#10;sqeKIWfCazCQ6nc1DacIPKc1U7BHNQ7fH/cXpm98dyYSu/RKcMK8Fke0MoUPit4xebNA4npnF4Nk&#10;VSSWUJKjFEjz6ZazweAezgbeH4mdDWpPzNnADSbq6rxDQ2VdG1wCs3DVNhPqLhVQc68meyADm+UD&#10;sfK0J1ad8Ra2XPz+lCc+3e+E9zfb4+0Nznhvkzve3eaCt7ZZ4M0tOnhjix5e2WiJV9c54uM93lh2&#10;NhjrZCKw7Fw8PtlHqtPOKOy5nI2TBoVYejoa72x0xYHrMciu7xW203/UxE+o6RiEsl0SPiI76V+7&#10;Xcj+SYa8ZSUuGZfhuEYO9pOKekCD1NVreTh6LRO7Lydgs0Ik1sqHUgih9wnBGploYcrFj0eD8NMh&#10;HwGA3x5hO9EZ725xxr+pc1mulIn1qtnYqJSIA5oRMKP6re4cEOQRu/sl9S9KJCmQ7kYPdDaEs7Nh&#10;dvGTJzeyQQwMpIqqBrj5JcPUNR1ukXWIyOpEcFItXELzYOOfQ/ZSISxCKqDjVwo52yzqjclO0knH&#10;IZ1cHNDNxUH9BBw3CCEbgSTSSQ+8vtYSP57mvU4LYBvegGuuFdgoF46fDrtC3aEAllHd2MXDZUjS&#10;HdeORGlz32NjoYbuIVxxTcPHu63wwSZzrJUJwjG9LBzWzsdulXRsPB+HFScjsfRoGH484o8fDnsT&#10;YLzxw0kf/HDGFz+coA7lqD9+Oh6EtWdDsJ2HEV2Nw/5rSSRdIylNMH4ge+r7U6H49pA3vj7kgiUn&#10;XbDtciCuumUjuKAVFT2jGJq6ISzgP78tpHQ7PVPOBgZSeWU9nH2TYOKcAefASoTFNSI6vgkxiQ2I&#10;SaFjahsiUzsQktKJoMQeIQQk9sI7aRCusaPwih9BaEofPMPbcFwtFe8ut8ZPBz1gScALz+qAvkch&#10;Nlx0x5YL9jD0yoFNVDt2qWfgwy0uOHU9HBVNbDM8HuLhSrbRRfjxpBNeX66LT3aYE+hJbT3qgU/2&#10;OOKLfW744UgA2Yj++PlEAPaoJEDBtJSkdT00bOoo1ELdqgLXyCYy9a2EM9WTB9WPS2wLzAProONd&#10;g6suVVA0z8cRtQisPe2Ez/gb1nJD/HWpGb49GwDdsAqUdo5SByoFz/1oztkQ8UtngyCR0spmnQ0x&#10;wuZYTxRI9OyK+ha4h2bBzC0PToGNCIrvRQh73OL6EB4/iMiEfkQk9CIsvgchsd0Ii+lCZGwnwglM&#10;oYnjiEqcQUL8OAKC+nBOrRAfrfLDykORsPGtRzCBT8EiBz+dCSAJFgfXpFY4x3ULq+38c5MTTmtF&#10;oewRAOnOfp6/UfFmY139VM6UWrIH/fH2OkN8sNUAS45aY81FT+y5FoNzFrlQd6qErmc9jP1bYBfe&#10;Dd+EUaqTCQRGjSEodgQBUb0IjG5FWFIjotIbEJFWh7DEGkpTi8BYqr+oVvhFtsEzsgUWBLYjGtH4&#10;YIM9/ucbS/zvD1bYrhaJuKJOjJFUktK9aQHOBraRnqSzYY4E1a6BmDskC3pOubANbEJw8gBCEvrg&#10;H0OSJ6YXQQScwJg2Om9FQGwr/CPqERhWjeCoerrG4BpGVGwHvAmEZ8i++McGsq2Ox8DarwFBKd24&#10;ZJRPKlEEThrmwpMkl1NUJ7YpxuHd1ZbEZCEopt5msYlrdP4YAQbR8NAo8ouaYOWdjxO6Cdh1LRZH&#10;DROpsTJh4F4Eu+A6uEe3wTee3pfKHZhGIbmTOotORCZ1ISqpG+FxbQgjoHAIja9HSBLVQ0I5AuNK&#10;CGTVCI1qRGhYE8LpHWPShxGROQTLgAac0MnG9yei8fLP9lhzyhvhqfUYm5CUTkp3o4dzNrQ/2Q+y&#10;DKSiykZo28XgoEYYVOwL4EMME5lGEiipg5ioDSFxTQSkWgTE1ZCEIfBQ7xsYU46g6Ar487XkVkSl&#10;VsEnshRntJLwjy2uWHnaH9YB5QjP7IGxVz3O6RfgmkMlMVU95Eyz8DmpUC8uMyKDPgylDYsvke4E&#10;Er9nR0cvIuJLoeOUgyvuVJbodrgmd8GXQnByD6m0PQilDiE4roU6kkYEk4QJiqlASDS9R1wFSecy&#10;BEcSYMKoHkjaBNK7+yfVwS+xGr5x1dTJ0D0UHxDaRGmaKT8CWxL9jm+GY0Q7VB1q8cPRQGw554Pw&#10;pBqMjUuBdD9iIKnd39nAqp0TVO1jnvh8pJmpGaRklOOQggs+2mqOZReCSeWsgiepL6Gk3oXHtyMy&#10;vhXRSe2ITe1CbGY3YnK6EJ3ZTrZTK/WsBLrMLiTkNpDdVIMzBqn4+yYbsjEcoe2SDY+EVlgFN0HL&#10;uRya9oU4oRmFL/fZ4LXVRvjyuBtMQ4rQ2i/5OMmsvzh2w52qHQOJdz0PTijFNcdsGPjWITC9H+EZ&#10;HQiMbySVrBPB0SSBSWXzj22gDqSZmL2ROpM6RKWRzZheh/DkSgEA0cltiCXJGpvWjyiSXKFkM4Yk&#10;kvqbOIhYDsn9ZF92kpRuQGR0FaKpE4ol6eYe24M9avHUiQYhKLkWQ7wR2mz5pPRLEp0NybPOhjuA&#10;NN/ZwBJJ2NX8CQJpemIGSSklOCTviPfWGeGVn+2w5EAULmpXQs+6AUY2FbB1r4FPGPXacSMIouAf&#10;N0jqTy/1wD3wi+gj5iP1j2whp5gOHNTKxBuksn26xRKntBOg4lyMU0bp2CIfhBXnPfDxThN8sNkA&#10;G5R8YEm9fA3vIj7DIGLHMAPq0dQF24I9Q8MITS+FjH4oFE1S4R3TQp0FSdfISoSQ2hoWT2CiTsM/&#10;rhH+fCTJ7JPSCy+SVh4JnXClToWDT3w3gmP7ERo5iNDwYQSFj8I/jGwvCsERo6TqDpFk60VkJKl3&#10;ke1ISuhGStYgPOM6sVs9HttVwuCXVo9+KZDuS+xsULWLx3lhZMMdy3FJJNIeFafH5Gy4s29mkvy+&#10;gRszk+jpGUBwejW2KkTglRUueH2VB745GooNl4Kw/pQb1p9wwW75EBy7lkjqXzz2qZEaeDkShy+H&#10;4ah6OI5fjcIRrQTsvZaFpWfj8M8djth8yYt021jsvx6L3ZrEPFei8M0ZD3yw0wK7LvsjLK8BnaMT&#10;/CWLysHDNidJJk3Rf3EM9J0l/q3EQ0IZsIWNHdB2S4K8WSIcQmpIkjSRtK0n6UrHDAJTWgv8Eprg&#10;FF4Pi5Bm6Pq2Qt6qGkd1C+n9soV33H8lBUfUE3FCPRmn6PwkheNX0nHkSioOX00S1mc4q5eJK3bV&#10;sAhqh1ssAS+1H67U8ey8nIxtKpEIymzGkLBZ9GK+5fNFD3Y2kI3EU80fz2bM3NtzmP/Bj48SBuY1&#10;A26irG8cJwzTSOWyw4fbHHDKNAHWkYUw80+DqmUozusF4KxBCM4YhuIs9egX9EIgaxgEJbMAyBgG&#10;YIdaIL45GYSVl2Jx3T0fUZk18I4lm8kwFudtMqAVUoFjpon4/KA9dl8OQHpFG6Zm+Nk8VIYDA2lu&#10;ryMu8aOolfqeIZgF5ULFIQfOZCOFZ5N6l91N0qIexh4Ub0YNpxWKAyr+2EUq2C7laNIeErBdMQlb&#10;lZOps6EgH0fHSGxRCcV21UDsVA2g4E8g8ccO9QBspN+rZP2xUiYAaxWDsUUhCKe1EslwLscW1XRs&#10;VI6BdXgpmroGBSeIlO5OEmfD2fs7G+wfk7NBMlifWfNuQBKlQEJdHzYrh+KVn3Sx7pQDorJrMDAx&#10;hb7RcdS2dyGrvA5JhTVILalDenGDMPUhu7QBeRxfUAUT/xyBsY7rJaCsZQgTk9Morm6DkmUUlFxS&#10;EFDcBqfkaqy64IpvD9nANrQAPcND9HweNsNA4sU/eM6uWKpHBaSG7kFYhuRD070MbgmDcI1rh5Z3&#10;EY7rJ2DDeW/8fMwJK0+6YNMFL+xWCMbJqzFQMs7EdYdCGLpXwMS9Gsak6up7VEPHuxT6noUw9SyA&#10;uVcOzDwzYOKRBT23HChbpuDwlVBsvOiFpQccsXSfK1acDMU3xyPx4/kwKJARnVPRssCNmH+fJDob&#10;EnDh/s4GHtkQ8xhGNtwLSPxMUUo1D47BIKiQ7BdLvL38GuS1fVHT0M0JxZRUZt6PlbeS5DA5L/Di&#10;HUPjk4gubCRdNooYKAYd1OvzV/sqUqM07MJwztgX3qnFSK5qxyHNYHywxQTnTGJQ1Mhuby6D6F9j&#10;9Yufx8qdGCTlXTxq6huCQ3QJNMh203SqwBnNKKw/54yfTrlj9fkA7NeII1WuAPp+jXAi288vsQ/B&#10;KV0IT2tHDIW4jC5Epw0gMnUUkWmjdD6IhLRepGb0IDmtAwnJbYhP6kJEbAd8Qhph71MLbdsynNDM&#10;wPKTYXh3ixc+2uVOanIIUgvqhAl+Uro73e5suM/IhsfjbLgXkPj3jDDNPDSrGmvOO+LP31/GkoPm&#10;cArLRu8AS4qF0fDkFCJzq3HSMBByZqFopHdiIPFCKU4xOWRL2eGKqSeS82ugaBGPtzeYYskJV7gl&#10;VmBUALQIn7kgkUuLXy+89YttRBn2aoRjxTEXfLfFCJuPO0LRLBOmIQ1wTuyBT/ow/DLGEZQ1ieDs&#10;EXgmdsElogGOQVWw8q+ApW8dbPzaYOvXDgufRlj51sM1pBUBcX0ISx4WvHch0T0IiexCVGwfolPG&#10;4JU0BlW3Znx+IgJvrLPFHkVvJOfUYHpaCqR7kcTZcOGezgZS7fbMTqN49M4GbigOdzIsSZkbMyjt&#10;HISibQLeWKWNl1dcIekRhoKGLmEX8NvTS8IvaYzUuNSCBpzRIntB2Ru+aXVoIilXSxXhkVqBfZed&#10;IKvrjPyqJnil1OG7U154aYUJ9mpGIL2+B2PT4jBOsZyiuime3/15D09z5W8mu0TXLRVf7bPC5zss&#10;cVglBFYexQiLa0ZsVg9i8gbJZhqCR3wXDP0qIWeRjgPq0aSi8QBeUv1O+2H5qSBhW5iVp0Px4zE/&#10;LD0RgO3KaTitX44rjk2wCR2AZ8wg/AlM4STRotJGEFMwDU8C5laNTLy7wR675L2QlF0tAElSOind&#10;Tg/lbHh8Q4S4qZg556yPnqEJkhgV+PaYK/74vSZ+PGEDt7hCsosmZhuW0zNT35+x+QWb2vph6pyM&#10;taddsF7WD2cNw0jNC8EZXS9sumiKy+Y+qOvsRU3POK6QTfGPnQ54bYMVzlsmo7Cxj6SypHzsgOAy&#10;Libx+3LeN1DX0g0l03B8udeWQB8Lq6A2JGQNIT6hidSxBkSlkjqX0EsqaT7Wy3jhX9st8O5aC7yx&#10;xgavrXPA6xuc8fpae7y2ygKvr7bCKyssKdiTyuZPKlsQfjwdjnOmhbCN7EBwGgGJxykmtyOM8rUK&#10;a8YG+Wh8sd8NCmZxKKxuF2wkLtm9a/f3S3POhsh7ORvE+Uis2pU/tpENEkYVJzdPEONmV/XgsEYk&#10;/vC5Fl5boQN560gUk13D6xyIxAw93/y/e1OzC3diYgrF5a3QtU/BFnl/bFXwwBltD8jpe0DdzBd+&#10;MVnoJVVvnJ6bWd+Hs6bxeHm1ET7YYQ0jv0I0947NerAeMZCauyFvGIIvdlth7+VEOET2Iy53GuHx&#10;3QiKbiVtYRDucf0kmbPxr502+MO3V/GH73Txt+UEmnWueGuzL97d5I231znizTW2eG21PUlXF/xl&#10;mQv++ztLAWBb5cNhHdqImEJS89Lb4R1eBT27TOy+5IOv91hjn3oggayGOrJxemfR3S8F0i/pvs4G&#10;BpIwjeKxr9nAzSQGtl8a+idgGFCOT7Y74g//0SCp4Yiw3EoMTk7O+7Yxd89c+CXxWgsTdF/PwCDy&#10;K1vgm1QJ/5QKxOeUISG7GLmltWjtHhB6X3YgDIxPIjK/HjtVfPH6CiOsPu0L34Ra9I3ws0XHw+LS&#10;XPk7uodg5Z2GH/cb48tdpjipnwHzsC64xQ4iMIkkSEY3/NP6YRDcit1Xk/HZHke8v9US7262xDsb&#10;bPDeRk98sDUE728OxNvrPfH2Rg+8u9WPJBIBbJ0bvtrtiWNXEmDhVwPniFZoOZXhyOUILD9oia+3&#10;6WC3nBPcI/OFxTSZMbiuf1m7EuCL4Od4jpm7/vsg0dmwgGkUT2pkwxQ9LzS3SZis9sIqc/x4ygEe&#10;cTnoGhS9bQ9LU2Rrtfb0ILWwBIGJ6RSyEBybiqDQKIRFRSOvqAj9ff2zACXGuDmN/uFx+CdUYtlh&#10;D7yyxAL7NeKRUtFDdSEyz6Mitv0qWvqg5xKFn4/o4LOdelgl40cGbRaMPfLgHlxI5W+GX9YIzKL6&#10;IGtdhsM6SdiiHIglx13x982OeGujH97aFErACsTnhyKxRikDm6/lYs+1fJzWy4WCcSpkdCOxk/L9&#10;epcT3l9niO8PG0PNJgypJfXopHcfJbtwkl71l9XNEdyRsIOIpTN/shY/C3DN/J6InQ1q93M28P5I&#10;EmfDo/8gyw0jCdQYxKj1pN5o2MRTj2qKF1cYQ9YmAY0Mol/JwFz+zuER5DW0Irm4GtnlVcgoKENm&#10;XjEqqqrQ1dWJyclxQWXkoTqSXrhjgOwlhxy8s9oVX+wLhG1oLfoHZ7mLVxQiwInsI5b915Pk/fm5&#10;4iL1jWSvBaUV4rJ9OLaq+JB96IJlBy2w7bQtjmmEEYCKcMGhAcfNq3DMqAB7NVOxSjYGXxwMwzub&#10;A/Dael+SVD5YeiYMW0kCbaaOYINiBLbIuGPXeTMckDHDcXV3XDSNhaZ3JvzTy1Db0StYm8KHZ2IK&#10;tgvnpL+E+DdBhySzEGbfX/IGIvEZvwUD7fmF2FM2soErmStdfMb4+DgS0ouxS8YWf/1BHZ/us4ND&#10;dAXG72zPhyB+At8/OM1q2zQG6RkDo+PCNAGWtq19w8gqaxK+m5Q2dKNneIIks8gisXnt2HApGh+S&#10;inRJJxXNzaPEJ5TZDDHIjTvd9r+W+N05n2k6E5/LMbw4ZmPPIEKzaqHtnoELuqE4quqF/cq+OKQR&#10;jcPa6Tiil4VT+pk4rZ+N/VdzsOpiGv6+NRBvrHfEfw46YauyN45qBuDQtQCyq8Jx1SEcpq5B8AyK&#10;Q1JuBUrIBm4n0cMsz8/k54vLcHFZ7v2tjIQ8eH19Xhudpdfo1IygScwRn0vU4Pnxzw89Zc4GrmiJ&#10;100EUkpWCU5pOOObwyY4ZhyJ5Mqu38Sq7LwQP6By4HP+T8AiWyijognGPik4ctUbuxTdIWsajdDM&#10;OgyOcU8K1LQOQdUmG98e8MKZKzFobhwWgTTNQJL0tosBJK4DcXnkudqgK9Q4o5PT6CLDv6ZtAGnF&#10;TQhJLIVPRAm8IyvgHVMJH54uElsLM/8KbFONwZvrHPDpLkecMgyDTVAqvMMz4Bebh/TKZjT1D6KH&#10;pPvQyCjZjVNCe4sQlrA81w7XE0sbjrk3kMbGWQ3tF4DuQ2VKLqxDDWkTrZ2DGCB7kjuj55luORv0&#10;o5D3IGdDySN3NnBlc/5ipbNq10R2mQc1vKZnAryzKtHYP3KP5lwocf7M9NzvMpvexPDYBBKKanDR&#10;0BubLtlg8yUnLD/thC/32uG8bgwqGvqoLGT8D4zBNakSFy2SYO6bj96+MbqdSiOodpJy/7bSifdz&#10;XnMgv1uObB9OUs/PW1EOjUzcFphx44ubyVbywp9/0sbaS76IzGtAz9AohoYpkATmJZI57ztp7ul8&#10;LnkfSSnuVhKKJabpGRyFc0Q21l+0w+c7jbFZ1hXyZlHQdUqBV0wFUss7UE780z04Jth+v9ASn3Fi&#10;1e6yTRJkjKJJtXuAs6H8MTsbWCfvJaaIKayHV2oxKtt6iAG4h/wtxOXnPl4MvLVKXkkV1My8sEnG&#10;BOpu0Ugvb0ZUUTMOa0Rhw2l/uPiVorubFwGZRhr1ss7UuUQVVgtLFz+NNEavFpLTjKUn3fDf32th&#10;m0YIssgAZpnyKIh3qShv6YGCVQTe26CPPy0xwCurbPHGJju8s8kKXx50xIoznjhwOQSeBKqOvnHq&#10;CGZvfk7olrNB2I3ifs6GJ7D1JfeIvaR2xBHTBpKt1NotDue5X+/4sDRF4PCNSMaOCwbYpWyN4JxK&#10;ocecIFvBKaQUm8744KhCANKz6zFJzy7r7UVoQQnSyioxymuAUx6LV5qHpzufz53PANl/3jkt+P5M&#10;AP5nqQl2qIcii9QNin4kxPZQWlkr9qn74OUVhnhlpRteWxeMv671xZ9WOeKPP5njv74ywDsb7aDp&#10;moX6jkGB0Z4nEmwkuwc4G3jQ6uNxNtxODKSB4WEk5JcjKCmf1LxewU4QpcnilIO9cxGZxTih7Y4D&#10;Gm4ISisXVCaOTy1uxGktP6w7ag7viFyME5NW9PQiIqsQmYXlt4C0eKV5eOLnsqThMjCxp7GpdwSm&#10;4aX47LAX/vtHc2xXjyAgkUR6RLzLzpoA3tzgvAv++qMp3ljrh3c3x+CdrZF4d0sgXl/jhL8SmL46&#10;7AbHiGJBxfw1ny6eZhK8duxsMIxEzv2cDZcfi7PhdrpJdsfgwCCSs4vIqM5Gc0fPLJDms87DEpef&#10;7xXZn3vwCnovTfck7FB2hW14LkbIoOfnNPcOwNgzBhtPGsDIPRaNg+MoprTRWcXILizD2CyQ2NJ6&#10;kkBiVwC7JvgXOw2ySTU9YxCNV9fZ4r9+tMTOqzHIrOt5ZKpdfWsXtBxj8NU+W7y0zB5vrgkk6RNG&#10;IRhvr/PGKyts8O56ExxU80NaYaM4Zu95A9KCnA3CNIrH4Wy4nW7S8/tIlUrOykNYUiZabgFJZJpf&#10;RyLriQ4HBtNNdA1NwiIgA6vOW0CVJG/TbI85MjGJ0KQC7JOzwkVdf8SS3ZTb0IGQtFzEpOeRtBQd&#10;H5zjk2IL8fnslOB3msY4ASmpoA77r4bipTWO+MNPdth3LRa5jxBIJdWtOHndH3/faEug8RA+/r67&#10;JYCCH95c54a/LTXEF3tMYeSWiMa2Pu4hZ+98fmiBzobHPdZOJAbSAKlSiRk58I9PI9WuaxEkkoT1&#10;JeGmMG/JP6UI6xRscMjAB0mVzcKWJjxMqIB6dyWjUJy+HgS/1EoUtrTBNTYJ1oExqGt7fItF3p/4&#10;nRhIUwKQkgnwBzSj8eJqR/zPD7Y4QEDK50ULhbSLT8VV7TimSWrcZne8vMobb63zJTB54M0N7gKY&#10;X1ppjM3yrqQSV2JobOL5BJLgbEjARWOSSHV3mdjHzobdSg5PxNmAmzMYGehBUnY+/Em1a+oUJRKr&#10;fHxke4ADA54/Arb3j6GhcwDNFHjCXhvZCq0Umik0dXEYo9/jaOkdpUDXSBx30rFnaAphuQ3Yrx+K&#10;I6ZhiMivEzoM9uhVNPZAyzUDclYJiMxvIBHOk+fyCEhJKK7vEF25XNR54fETP1UcXTA6MYXonAZs&#10;VwnHX1aQRFpqTUCKIiB1LzqQeNxi//AYdXLlWH/RD29sdMHrmwLwzpZgvLvBC6+RbfTCKmu8u80S&#10;l0wjxe1wnkMQMT3VzgaWOsMjfUguLBW8dg1dA8IIhK4eAkfbACrqu1BQ1YH8qm7E57XCM7oSTqFF&#10;cA0vgXdUJTwiy+FAvy1882DkmQtzvxIydqvhGl0Fl6hSuEYWwye6HMFJrdD3qsSOa9HYpxcJG7o/&#10;t7wN+WUNcIvKw1EyII+axiEsrxG9Q+PILeZ15Erp+T0YnxCBxEwqkZOPn1X4iWTXUcfTNTQC+5Bc&#10;LDnkij8vdcDfVtjhoGYEAYl6STHxohF3YnUd/bjukoqPt9vib8ts8dZmf7y/PRTvk2on7o5ohS8O&#10;O1D9ZqCXQPe8UmPXnLMh+67OBlbtJM4G4TvS42STGxgeHkJsbgUcY/KRVNyG3BJe060S7gHFsHTN&#10;hq51OnSssnHFJBPy2km4pJMIWYNUyBmlQ9YwBWeux+KAShh2yAdjj1o0Tuqk46I+BcMkXDCKobRJ&#10;pLoV4oh6FpaeDsTSc944qhWFa1bJ0DANxX41N3x7xhVLLnhD0zUdWSUtiM+uRWhKNeoaBzA9KX62&#10;ZMVq7hPvkyCyk0hCNPUzYyfho01W+PP3NsTIDjhwNRz5vNbabMrFIp6+n1PdgXNGPBbSHn9Z6og3&#10;1/vh3Y2B+GBLCN5c7Y431lhhvZwPPBLLhXU1nld6sLNhViI9vpENksB0E6MjwyQxyqBknYIrdjnQ&#10;s83FZf0kqOimUEiHkmY6FK+kQeEKHa9lQFYzEzI6WZDRo6CfiUsUZPQycEYrFce1MwlIebignYOL&#10;Bhm4aJRGwMuE3PVCHFbJwPJTgfj2iAs2EJhOqUXgokYodsn74YsjnnhriwO+P8TrfwdCyTYWdlHF&#10;qGkfIhVTLC3XiiQ8GSCRhCC1qaFvWNjB4u+bLfHnn6zJTnLAHvVwYngygGfVqvk1/DAkuU9yL4+q&#10;8E0oxxoZkj7rnPHiGqqnzUF4f2sIPtgaitdWugkLcJ43j0VWfSfZnY+Sd54sSZwNF+/nbNhFEomB&#10;9HjG2km8aUw3SXUah39cGY5oxuHgtWRCfDouaSVB9noa5LWyoXw9Fyqa2VChozIBREE7G/I6FHRz&#10;IK+XKWz5qGKcDUWTbHrJLJJGOVAyyIU8/ZYzyYKKXi5UtQtxisC4QS5YWFhk83k/nNOIhapeEk5c&#10;jsPSY5H4eE8QPtrliI+26eGLgyZQdIhDBRmYT5PKP05tk1HTjdMm8Xh9nSX+uMwar6x3wj6NKGRV&#10;tAvtycUV/XsPDyZu+fmtw3OyLIOL8RVPL1llj5fXuePtrYF4Z1so2UvBeGWlA747bAf7qHz0jU1Q&#10;XT1FlbXIdF9ngwCkx+ps4OblZp57xvj4FNk7FThwORoHNBKEtbhVzAkMJgQcowJcNi7EZb18AlEe&#10;qXbZBKR0KOsTsAzzoUBqnPz1ZAIcBb0UyOmnErAyoMZb7RuSJKKjim4urugV4oJmKrYqBWLz5RAc&#10;NyDpZlYELbtSkmb5WHU2Hd+dScfnx3iXdF28vvIqjhmEoLRv4YuuPA4ampiEW3IFVsn54i/LzUgi&#10;2eGtjR44fD2RVDvS24mRmZUlExoWztacksfm8bKY4oh05g2en6Zkl46/byNbaJUjSSU3vLPZl0IQ&#10;XlpFRwaxqi+Si+pnl/LifJ5PMD3lzgYC0hgBKbocB69G48jVeCiYEQjMMyBjlIHzBJgL+rm4QNLn&#10;ok4uqWm5kCMJo2SSDxWzAigakIQiqaRIqp0ySabLhtm4apSDKwYERsMcsqMK6VgCLaMKUgkzhMUR&#10;N1+h55gW4YxpFeQsKoTdwpeeTcOnB+Lx6Z4AfLzFDp/ttMZFi3iSSLxs8dNB1G6CeqHlnYEvT7jh&#10;byQhXlrpQUAKINUuCUlFrRidZM+eOPHu4Ww5Tsl3iHdxHvyNLa6wEbtUg/Hiz1ZkiznhrfUueHeD&#10;OwHIDy8sdcPnezxxzSEVVU089oz5hiH4ePnncdHCnQ0OszNkucUeI42TgepLhupR3Vgc10uGnGU6&#10;LhjH47BmDLarxmCTShy2k6Tady0Vh65l4uj1bBy/no6TJGHO6xDACGjCZsSzYFJhdU+X7CMC3FkC&#10;kZx+BVS0y3BCOZkkjz+WnA7EsgsJWCWTgbWyiVh2MRr/PhKBD7cE4fMdAVhxPBgbL4ZA0ykb9d1P&#10;B5BYOjR1DcA9phR7NUgF3emEF1eRzbLaU5jU98PxAFyxiUVaUSW6B4cFW+XhgcQAEEHAQOrqH4F7&#10;ZBFWnvLA35aa42VS494mCfQ22UqvreY4B6y9GAi/lCrBW8eOEBGIi+3yeDpIWI7LOp4690jkkXr9&#10;hJ0Nv6SxqUn4J1bjuG4SjpB9JGuZDRnDRBy5FimsS71GPhpr5KLIvonEZvkYbKSwViYMGy6EYqdS&#10;LPZrJOHQlTgcVYvGUZUYHKG4owox2K+aiN1XMrFXNQt7ZVOw9mQwvtzvgk/3uePLAyH4Zn8kvj4Y&#10;iC+PeOPzQ/745kA4Np1PxlGNLBy7kgQj91ySAIOzpXwSxMwtQqFvfEKYwrD8mDXeXWeM99Zb4x9b&#10;HPCvXc74xw5St9ZZ4J8bNHHyigNis0owNDo27+6F0iyYZr/hVTf3QMMuCf/e7YgXltuSWudK9pEb&#10;Xt/gQiB2whvr7XHaKAaFjT2CFiPaR8w7D/fUZ4Ue7GxIm3M2PIn9kcYZSPHVOKKZgkNaWbhknEfq&#10;Wyqpc8k4pZOKY1oZBKpMUvvScOwqSaUradipHIfNsqHYphiB7WpRwq5zO5XDsUM+Attko7BLLha7&#10;FWPpdzx2yCZhO0meNedC8f1xL/x8NhjblSifyzlkl6Vit2osqXwE0AuxOECgO6ufT9IuBnruqaju&#10;e1JAkvTu09S/30RN9wjkLeLwwo/aeGm5Mbaph0E/IA/WwWRH2iTj2+Pu+MOSa/h6rxmcw7LRN/Sw&#10;kpSZn+zXG2N0GCUgTSO/pgtH9eMIPCz5nPH6Jm+8uz2AAOSFF0k6/WO3HdRdU1DfMzgrx55verCz&#10;IVV0NjwpG2mSgBSYUIujZMMcupIHGf1CKBhkQ9E4F4qmeYI9pGRcTMdiKJuVQMm0hCQWMbt2Go5q&#10;peCIVioOa6VRoPPr/DuDzrNxTDMTJzUycOpKNk7rFGK/Zjo2KUdh39VkKJiWQ9O2FtesKym/fByn&#10;e3coRGO/WirOkLp44loEASkRVb1PCkizjE0wGibVN6awFbuuhOMvy0zx9kZbnDRLRmxVO7pHR5FR&#10;2oyDmuGkelng26OecI0pR/8IuxsWRvwkdlHwDNmbN8Zxc2YUoxPjiMxpwAalCLzIH13XkF203R/v&#10;bw3Eaytc8MoKC/x8wR12MUVoGxwV8njeab6zIfdpdDYwkIIS6nDseqYIJAMCklEOFIw55EGBbCAF&#10;XQp6FG9YBAWTAgJZgeBIkDHOpx6igI6FdMzDRbN8yJgX46JpKS6RfSRvUEx5lELBsgonyGbaphyN&#10;gxrJUKRr6iZlUKdrcno5OKQRhy2kOu5XSxOAdPJaFPTdkoQFM580dfQNwyYkHz+ccseffzLDCyus&#10;8PVhV1x3TkEzla+soRMnrofijZVm+OGkN9yTatA/yu6GBxMDgFubrRoODCe2ddr7h2EdVEAqsCf+&#10;vMQOr6/xFJf52uRBUtGUnqWPk/phSKvoEKbG/x7ogc6GkCfsbGAgBSTUkGqXjkNX83DJgL1xWQSm&#10;bAJOHuQJRPI6BCQdBhUFilMw4JBPYMqHLIFJhqSWrEkeZEmCyZgUUZwIIkX9IgIdnVuUEVDTsZVs&#10;qwPKCbikR8+goKxH9+pk4eDleGy5FEmqXTrOELCOk0TSdSEgdfIOFU+WWslOM/TOEub6/OUnG/zh&#10;Rysy9k1w/IoPyht4encfTupG4I1VZvjuuAec4yrQu0CJNB9Iku9O7H0rb+iGqlUy3t/oiD8uscdb&#10;63wIRF54k+yiF5bq4l+b9aFPqm9zz6jAUGIuj7cDftz0QGdDGEmkXY9tzYZfkkS1Y4l0mCSSPEkk&#10;FcNsUueyIW9EICKJJE8gUiZAqRiQuse/bwWypyhOlqSXPAFJjgFF98vrF0CJVEQVCop0rmBajBOk&#10;/m27GIqDBCRZVh8JSCpGBZAnYB67kkJ2VDT2qYqqnSCRXFkiDcyW8vGTwJ5kwDeTSmHgl4cvj/ri&#10;T8ud8cef2Q1tQWX0Q0V9O8rbCEj6UXh9tTm+PeYOp5iyhQOJ8ucVZcenpjFIkoWP7EIPSSnHNqUA&#10;vL7OEX9b7op3NwaQRPLBa2ut8dYafWyVdUFkehUmpsR1J0R7jhfUZKeDkPVzR7ecDYb3WiDyCTsb&#10;bpNIBCQ5kkjKJJGUSCLJE6BYOqno50BVP5skCEkqHtVAUkSezylenuLlDTIFVVCegKGokw8V7Tyo&#10;EPgUdcTfShR/Ried3jMcB1SicYHsKJZy/MFX0bQAp7UzCUgx2CEXj+OaZHtdCYMuq3ZPzEYSpcTo&#10;9AxyqttIbY3Gh9tcyMj3xN9Wu+Ht9ZY4cdUXZY0kkQhIxwlIrxCQviMgucWWo++BQBKVOcHN3TeE&#10;6PQK2AblwC+5AgmVzdD0SCQJ6IhXVznjjdW+eH9LEN7e5ImXVlji091WULKJQ3lj1yxo+N8kZmbG&#10;MEVtyQvaPI/EEumyXeL9nA0ikJ6kjTQfSDIEJPlZ1U4EUiYBKUMYCsTgkSfVS0mPQUXg4bjZwKBS&#10;JOmkopsHVQIRHxUJLIoMKLKjzlKeu9VjSPpG4OTlREFVZCDJm+aT3puD3QqJ2CWbKJTjMBn2ek8c&#10;SDfRP0H2Y1o5Npwng5/so1cJSGz4f7zbgVSvKNS09aC4oRfHtCLp2iyQSCItDEhTghqXT8A5cdUL&#10;n2wxxpKTrtihHYyV8u74aJst3lrrinc2+guL8r+2yonsIzP8dNYLLuk16OGPv0Je/H+aADRJQKI8&#10;n2Mgic6GSGES5V1Vuz0qj2ul1V+SqNrd6Wwg+4hUOzmjHGGYj7xeBuQILLIELFb3lCmoMtgIYCKQ&#10;KD2pespkO6mQuqfEINHjcwISHeVNC3HGJBe7r8Zjq3wYjqjGU9pCqJkVCyrhOQLSEY0MHFYn+0ib&#10;zq9GQN8tkVS7Jzexj1UmHhIUSEBaedYBf11qjBdXuOGlNa5YKesPt/gS4UNocW0XjpFN99rPDCQP&#10;uMZXPhSQ0koasU3WFS8u1cdf+MPrWgu8udEW7212xt83e+O9Lb54e7OXAKQXl1nhx/MBsEysR3Xf&#10;CEZJFWSGYskkziETw/NIrNqpkCQ+axiB7Lt57STOBnV2NnQ+Xc4GBg6P7pal35coyFCQYyllmEW2&#10;D0khAUyiZFIgMCgSkBRJEimQaseSSIlApEg2kCypb2cIlHuvxGGTbBD2qkRB3jgfapbFkDNlIOWS&#10;wZ6LU2Q3ndAhQKuHQM8lHlWdT3aGLE9mDMmtxYpzjvjLMiO8sMoFL6y2w3rlIITm1Qv2TFljtyCR&#10;XmYgHfeCR3INBscf5EmbA1JBXSdJa1Idd1DeK3i2qwOpce54f5svgcmPAh+98NY6d7xOEuqj3T70&#10;/EhouKYhNKsS1S09GB2fIgDNYHr6+ZZIorMh4u7OBsmSxWwjlbY9Pc4GxVmJxGASJNPsuTwd5WfV&#10;PgXjXNFVLpxTvDHdzxKIQUSAUmaJxBKKJJIMpT1EEmmHcjj2acTiPEs9y3zImufiPN13xrCQxHYx&#10;gYnKoREKfdcnK5HY0cC7DDqT5Fl6zhkvrbbGq2s88coqB2xQCkJQTj0GxiZRREA4pkc20lor/Oeg&#10;C6xD8oXFHMWRBvciZvZJesYMWgbGYBVdhR/PheKvy3h7GHf8fYsX3mHwbPbB26TWvUc20vubAvEu&#10;qXlvbfTBm5sc8c56Q6w/ZwMb/xQ0dvQKAOLwPEuky9ZJuEidTm7NPZ0NTxpI1TiqmUyqHY/YZhWN&#10;JM4scFgSMYgUSGoo0DU+XuJA5wwcBVLzOJ5VvkskfWRIKsmxZGIAzQKJbSF2mZ+9ni5spX/0WgrO&#10;U94yJhSMsnBBLxfHCXxH9QtxXJdUO/VIkkgpJJGenI3UOzyB4PRyHLzmiw+2WZJt5ILX15GtstYD&#10;35/2xWWnVJLkRbAJTMNmFT+8tsERr622wX5FX8QmF6G/v19gaobML+UTx/K0hxn0jU7BO70eq2WC&#10;8eclNnhtpTPeXe9M9pED3trghncIRO9ticR7m8IITCF4c50X/rTUBP/zzWX8dMIKdhG5aO3jeVvi&#10;MKH7A/jZJf4ge8vZcL/5SE/G2cDL8o4RQ4jzkQ5dSSUgkKRglU0AEql0pLbJ6bENRKChIG9EYGHA&#10;0LncbByDhOMFIHE8/+a0dLz1UVebghZdv56LC1o80JXyZ4+fLj1DKwP71JOx8yrZSaQWHtSIg45r&#10;BtUH73D++InXZYghibP3si/ZJgZ4ZQXZLFuD8PrGAPxlhTNe/NkWH22yxdf7LPCffYZ4d6s52U7u&#10;+OMSV7xNdsxxZTckZJZiZHz8PkCaFuyaIZJqkXlNZD9G4VWSdq+udMRb60m922CPdzd44IPNYfhg&#10;SwyBKJykUCBe+skerywnaSTvAafEMtT3jxLPUI6U5XOKIYEW7mx4YkAaQRAB6fj1hFkgkfRhCUSq&#10;mhxJGZZQPHVC+GZEQBHUNw4MFlbj7oxnAHEcBwKXGEd5aZPqxy5vUh2VDIoISCy1cqBKYJXV5vF7&#10;sdiqwuP9coXdxDWd01De3vdEmKOLDHlD9yT8a7spXlpmjO9PBGOjcjLZQKH4ZJcHPtzoiPfX2uD9&#10;jeYEMCN8csAB356Kwmf74/Hack98utkKRl6p6BwUlxO7+yuIX4B48fuKrhEou+big13ugur45non&#10;kkSeeJ/A++HWKCG8syEALy8noC03xqozLnBPrEAX2WLTMzdBphGmKDzXQJI4G4wW6GyYogSPkyam&#10;xkkilZNqF49D11JJZRO/HYnOBnY+iBJGloJE2rAEYpWNwSRLR0Gdo7TCiAeO5/tm4/k+YTq6LquN&#10;OVA0yadQQOlJQulnQZmlnm4GdsjHYpNsIg5qZmHP5Wgomcchq7RVWNr4cRKzdxt1aNftIvDJNj18&#10;uMUIe68GQ9Y6ERdMY3HVKQ363jnQ9soS5ibp+qTBPKwAZlF1OESdxFtrffEOqXg6bhnoIFtpIdQ2&#10;OAZdvzz8a58zXiZp9+Y6D7y3LRjvbQ/D37eFk2Tyw0vL7QjUBvjhqJWwo0c9f6wmVhG2fCEQ/S4k&#10;knXc0+psuImxqVH4JZTimFYiSaUsUtHInhGcCuxkICAQKPgonDNgSArdUudI2vwinqUTDxfiePrN&#10;8azCCU4LHr9H1xTomjAygkCrxNKPjgdUErBFPoFskkwc00mCqlUiQuPL0Nn9eIcJ8fejksY2yBj7&#10;47PdRvh4txWWnnfBZlVnqNkFI6O0Hm39I8T8YmgfGEb38BgqOobIbsrC6wSi9zbYErPnontoYav6&#10;dFE+RgSOT/bwZs42eGO9DwEpnKRdBIHKFy/8RHGrTbH2ggssA1JR09qNSd4wiYFE7MLheQYRk+hs&#10;IBvp3s4GAtITczaIQPKMKsY+tVgc4cVNSFrIEONf1MuhI7u9SZIYk41EzC9IGwIGSxuWVAwkIZ7P&#10;BcCQFGLgEVjYZppLLzoo5NjLR2nFeFYXCUjs8SOpdFCNgRSLQ5qZULDNhh719r5R+Who7p4t6+Mh&#10;/syZUFGPDcqOeG2DId7c4oSXN1jjjU3XcVzbAaX1TcS0olE/P/Dm0vpuyXhlpT7e3moNy5AiDPBi&#10;jQugAQKiR2Qufj7thNdWWOOlFe7icsTr/fHnb63w6jJDbFfyhGdcIVp7ef9dhjsjhx0Moq0loOo5&#10;poU7Gxyf1AfZafjHVGKvSjTZavE4o5uOi6SGXeTp5QwmPZIkZMsIDgMGAAHkfs6Gixw/CxYBNLPp&#10;hfjZ9KITIpekEU9JJ2mlm4XdijHYcDEaR65n46prEaxCcuAXl4e65s7Zkj564nUPWgdGYRddhC+O&#10;OOBPyy3x4iov/I0Y+7X15jim7YvC+rbbAMTt1TU8Qb1kBxQsY/HqOgu8vtmJpFMOqlqpPSXrcLPu&#10;xXqYMLj0dqbnlWhzKlpxwTiGwGONP/1oSyqeK178yQpvrTDFAWUf0lx4xAQv9SyRPvyP8+Nxdny8&#10;Pc/njZ5yZwMxz/QNJBcQE5hkY79yAk5cSSFQiN+EZEnNkzUoIvUsX1DF2K4RnAccGDwkbe7rhCAQ&#10;CXF8ZADNT2+SCxWLHKiZk7TSycJO+WisYyBp5eOqSxksA3PgE5OF2ub22ZI+WmJm5y36fROrqPcP&#10;wzvrPfDCMm8KbJ/445NdQThjmI7A1EbklLUjt6gFuWUdCMpoxjWPXBy4Hoqvjrng1Q08Cc8XP50N&#10;g55HDqpJy2AJgilS82bYZmLGv72NeQPritYeaLgm4/1tVvg/35kQiMzx8TZL6oDCkVbQgMGRcVLh&#10;bop4vHU7g0cSnm9auLOBJdITcDbwTnkFtQPQ9azAyWvpOHslFcokLXhKxAXDfPDYO9HZkEtSiMBE&#10;oGA7iEcxzDkbRJAJ35MojoHCqp/km5Iw9YKBxHGcnsFklAtF0ywom5H6qJeFHYqxWCsXi4M6+VC0&#10;LYKeZzoBKRP1LY8BSASiyakpFNV2QM4sRVhT+69LPfDGKn9StXzw8nJ3fLiVN2mOwJqzkVh3KhRr&#10;TwRh5clAfHeMB5Xa4m8/aeGNdfr490EXfLLfl2wbV6w6G4SApBoMjRGIbhCIbrC9x5un3QEkQkcZ&#10;SV4VW5JoK/Xw/35+FZ/vtcZl2xjkVjYL62rwLTcZRLcB6fdDwsS+WWdD7r2nUTy5D7JcoJLGIRj7&#10;VeGUZhpOabBEItCQnXNeUNcIHPRbyZRHahcK34XkOW5WOilSGl5NiNe4kyebij12bCPNt6lYCglO&#10;CErPzgvRCcF5ZELJOEMYcnSUQLznSiaO6hfglEE65M1j4Byc8VhUO5ZGA0Mj8InOx+oznnjhZzt8&#10;eTAAB6/E4aRuHPaoh+LbQ854axWpbWscyH7xwLsksd7f5IYlJ/ywSTEIO9V8cME0FMoOCdimFoo3&#10;1zvj6wP+cAzl0eASScTOB7abbm9jHirU1DsIA88UfLrdCF/ss4Sma4qw9vmE4NemRHzL86/B3ZPu&#10;62xgNU6yrt2TA9INlNX0wNStACcuJ+Do5WRcMsqGDEmLi8Y8zo5XU80mEORDyaJQmH4ujr3LoLhM&#10;KBtlQoXXqdNLJcCkCo4DZeMcqFIevKqQogAwHotHgb12dJ0/+MqT7SVvkAZlg2SoGaXjkm42zukX&#10;kw5cioPXU3BcJxI2QTmoa+mZLSlzEH/a5PDruYlrdy4X8RcDqaN3CDouSSR5zPH6OnOcN4tDdH4t&#10;CupakVBSj7OGwfhwoy6+OmyLo9pRULfLhpFPCXyT6pBaTqoeMX1FRzdiiuuoQwjFq6sdsPJcOEIz&#10;mzEiLCUsQcIv0cDPH5uaQUpBHTStQmEbmIHK1j5MkNot2FdCotnwOyXR2ZAkTGm563ykyFlnA8+Q&#10;ZdXu8a79Tc1KwC2rbIOpYzpOqMXhuEYaFEx5DFw2zhtm4JhGMnbLx+EAAewsSaFLJG149IOMfgbZ&#10;UAQmSqNAoFIg+0FenwBFUkmFJRilkac0cnSdjyytWJ0TpBYPO+J17wxSoaSXQKBLofNsXCIQnaOw&#10;TTUeW5QCoUO9cmVj12xJuV6YITn8+jpidp7LRfzFzNpOxuxV52y8udmaVDszaHmloHVgQJRWU9Mw&#10;DuK1y61JcrrBJ5Zst9ZOaivRkTA/ZFZ2Ys35QPzpBxtsU45Ddj3ZSNTOc0iQhNuJ7x0ZHkVzUxv6&#10;++i5dA9FSWmWhEGr9qTamdxlD9mnwdkgAKm6HSbOGTihTqrMVZIYpmU4RyrYfo1UrD8fg6Wk5qw/&#10;H4Xj2mQ3mZQSmEohO7tOwyWjfFL9Ckg6sQpIADQqhoxxCWToeEk4F4/CuVHJ3DnFs0dQXjeF1ECS&#10;ZOb5kLMow9HrOfjhiDf+vd0MJzS8kVlUP8t2/P/uPfrDEN/JNSyytnjGTNzVPwY9jyL8fbMTXl9l&#10;iqsu8Wju7aFrN9A+NAFtzwyskXGEsnUYApLzkF9Vj5ExXvGH8pjH8RkVPdgkF4m/LXfEdhUCUl2/&#10;0OgLIwIjG0GCO1tK8+lXOBsebyUykCrr2mHpno7DlyOwSyEeB1UysFkmDitPR2DtmSjsuBSHI+qZ&#10;OKvDYCiDvEmxsAiKrGDz5JMtRIEdCoJzoYgkSwkuGlJaPheOs+cEJD7eOqf7LhKYLhjlCIumXLKs&#10;xAGyk/6z3R4fr9fBBR0fMrabME2MKk6jZunx2yTS7cR1Lap2XQMEJK9C/H2LI15fYQx1m0g0dHZQ&#10;g82gpmMYSmToLjtjA2XbcLjHZiMiNR/VtY3CJgTzGT+tsgcb5CMEIG1TikVWFc/mXFib8juKI7hn&#10;XeZSukUSZ8O5p9XZwD1qd98wAhPKsFfBB1/tdMKKY2HYeDERuxVScVyd7Bdtnn/Ew4IKBAeCEtk5&#10;KqTW8exZJbKfVCioki2kqsdDfigdSStZkk48MJUHvPI6D0qkFqqQjcRHcd0HHstHQDIpwnlTAppV&#10;JS7aVmHvtTR8tdsWq45awJ5sheaeIWFN7elpngXKQPptNtLtxHUtftzsHhyHgV8RPtzhiLfXmkDb&#10;KQ6tPbzxGgGpdQiq1BtuUXGHZUQuUqqakVPZgMaWToyNjt8OJJJI6whIf11uT0CKQlb1woHEbSG+&#10;pxRId9KDnQ28h+zs4ielj23xE24kVpHEr+Jcjvz6TpIQQfjPZn18scMBmy7FkgTKJ+YvJBsmF2pG&#10;WcIAU2Week52jyrZQ0o6ZOPopNE5/86geAIW2VA8/0jehFcZ4pHkPFWdQGaUCXWTLFwxy8VVkmS8&#10;TjjvWHGBVLrTlP6IXg62XY4l9ckH22XdoO8Uj5K6LsHg5rlBcwy2mPUj1gMvgVVLUkfFMRsf7nbB&#10;d0fd4BlbIritmbnrqF303VNwnOrHNaEUVT2D6B4bx8iEOGh0PrDTyroJSKH441JzbJAJQmpZhzAw&#10;dSHE4JEEKd1OEmeDzMKdDY8LSNyz8/pr4pyZNjJ0wzNLoGoeiD0Krtgm60+2WwQOk9104moyzmqm&#10;4pxmGqlbmRRIFePR3LpkTwmLoIhevUumBbhgShLGsAjnDAoE58RZg2yc0srAyetpOKOVjos6GZDV&#10;SYfM9RQcuxKN/VfCSQpFYotiANaedcQhdTfYB2egpoUnq4kG93wGW1wm47qewuT0FGKKm7FZLRxv&#10;bnWi8sQhr4btIwbwjOA5tAuhToLsI9eoXNS294lbctL1O31DGQwkuUBht4rN8sFIKyEgPWYt43mk&#10;BTkbeIHIx7tmA7c+P0c03PkXP3eYetmmnn7ElzXCLCAH5/QisF3RD5suBmGrbASVM1ZY4PHwlVQK&#10;aTihlY3Tenk4o0dShcIxsnn2EcD2XMvAAc1MHCGVkFW1nZR+h1oCtipECYufHNKIwmGNMBxQ9cdB&#10;VR8CmC8um4fDKTQbmWQT8SDOx8N8Yj30T4zDPbFUWHPhxVXWOKoTj/LGPiEFf6ita+mGV0IeLMMz&#10;kEpqXS91OmPjE5icnMI4SckJBhTlxdIrqagTa+TC8Pf93rhkk4Pq1kGKX0zw/z7pgc4GyW4Uj9fZ&#10;wA3LIGLD/fbn8ZVhKkNj1yD1rs3wTamEaUARVG3ToGQZL0z3VTZPIAkThl1kU+2S98cBlXACRCS2&#10;XvTHhosBBKA4yFuRqmedAQUruo/uVbBIhLxhDDTt0+EUUYaglGqEpFYjLKMKqcV1KK9rRVf/MKYW&#10;VXVbGPUTINwSKvHNYQ+8sNxSKH9ZgzjNnVfmqWtth3tsFgz9ExGYXoiUghIkZRcgu6gCVa1t6Bol&#10;YJEt1TM8DOfwfHx50AWfHw+CcWgdOgd5vTkhKyn9Brrd2XCPsXY7H/vobwmQWL27/Xn8ixQq+pvB&#10;9M0ZDE1Oo6l3DAU1HcgsbUAOhYzCOoQlFcHBNxl23slwDsmGc1A2zN1TYe2TTZ1DDVKKWpBe3IQM&#10;ClllTcgsaUBmYT1KarrQ0Tcm2BejkzPCAiNTxGlPktf6qSweibX44bgvXl5lIwCpVAIkUvvqWjoI&#10;/Bm46hwJl4h0hKTkwSsyFW4hcfBPSEV+bSP6RsdQUdcEJX0/vL5cD58d8oFFZAO6htgOFbKS0m+g&#10;OWdDFAHpjnXtnpyzgYlbVxLmSPzFZWCQiR4t9prxKGYeKS4JY+OTGBweEwJvYzIwMirswjA4MoGx&#10;iSlMEEDmp5cEHiTLzoOniXrHpuESV4slJ3zxylprHNGJQVGDOKJiispc3dQNG+osFG2jYBmUDj/q&#10;RDwT8uEZm4HQlCyU1jahn9TR7KJaHFJwwf9+dQWf7HOGZUQFuockEonrlDsvUZ2W0sMRSyT1Bzkb&#10;dirYPWZnw4OIG3p+eBAx3MS/Z4fm3q93fAYuCQ347qQPXl5jgsNa4SisF+dBTZFErm7sgV1YIZSc&#10;U2AamAXnGJJIqUXIqmkVJu+xN5GnQqSVtWKfRgD++N1VfLHfEo6R+aTujQlOCf74S90R5biY7vvf&#10;Dz2lzobfOzEjM0OLNmIfqZguqQ1Yctobr6wwwOGrgSimXo/TTU1OoLG5E74JJbCOKkByeTOq2rtR&#10;096FnsHhW44EdtOnVXdhv240/vaTDr49YE72UhZ6h0YEIPGEQdE/KpVIv4bmOxvuvofsrLNBmNj3&#10;BEY2/D6JGVmiat1Ay+AYjEOLya5xwkurDXBcJwRlDTzG7yZGxieQVdqMaw4JOHzND9qucciqbMQw&#10;rxBE9tPNGwxGCZB6cUA/Hi8uN8D3B63gFpEjqLuCm5yew5stSyXSr6MHOht4zQZ2NqiRjVT2BEY2&#10;SAnIr2zBKd0QvLXBHB/tc4CmTxapEuJaER39I3AIKxDWS/hstzH2qHsiOKuSgCQZqsRg5B3Pp+Gf&#10;Xo+fLvjiDz/o4PsjtnAJz7klkebbnVIgPTwJH2Tv52wIf2LOBilJKD6zHBvOOeClZbpYLuML7+x6&#10;wZPH1NjRDy2nOAKGGVactYWWRzIKG7vIJuKP2Ty3iJU2oJ2kmo5XJl5fa4T/9+vrWHnWBV4xBeif&#10;tZHmpCAHKZAelli1U7e9j7OB12x4+pwNvy9KzK3FJlk3vLBCG2vkPRFV2IiRaVHSNHf2wdIvEceu&#10;uZF6F4PU4kYMklp34yZP0uMdBcWtJxt6RqBil4IXlunjT98b4Oi1CKQUNgsezDmJJHU2/FoSnA12&#10;C3Q28FaPUhvp8VNyfj22KPCoBn0CkheiCxuEnR6Y2nsG4JOQC/vIbKTVdKB1ZAKDU+OkyvVjdKIP&#10;U9MMqpto7h2HumOOsBzX2xscoelagIYunmYhAY0ETFKJ9GtIcDbY8uIn93E28OhvYcliqbPhiRAD&#10;aasAJAOslPdBGAFpZBZIrd0DcI3IgZFvKgLINoqtaERsSTUCUrLhHZOM4qo6TM9Mo21gHJpuhXhz&#10;rRve3eQJfZ8KdAyKjggp/XYSgMTOBgMCktTZ8HRSMqlymxW98bdVRgKQQucBqWdglNTvKph4JcPc&#10;LwH2URnwSC6Ac1wOHCNSkVfBQJpBWz8BiaTQGwSktzZ6QtujFG19vNCJlBaD2Nmgdn9nQ5mg2qna&#10;x0idDY+ZWMEan5xBQGodlp7zwZ+WGWGjgg8SSxupbUQbiQfPdg9MILesEeFJOYhKy0F2bRNq+4eE&#10;JYlHJ3jkwk20D05Ay70Ar6+1w+sbHKDjkS8MhZLS4pDobEh+sLOBJZKwq7kUSI+NuKabe8agRdLj&#10;3a2e+J/vjLBT2Qdp5Q2YuDFNtg+locBN0tM3gsraZlTV1JOk6cXoNF2n+yWWT8vQBK555ODV1aZ4&#10;dZUx9D2y0D0oBdJikehsiL+7s0EikfaoOOGKc4zU2fCYiSfcVbaMQsGiCK+t8sKfvrfAGhlvWEYU&#10;IrmyExmki6dWdSGLjtn1vfS7A5k17ULIaOhCTlMvxXcivaoVQTl1OGacIIzVe28TL3SfLQXSItKD&#10;nQ1kI0mdDU+GWCOobBmCsmUB3lvPi9U74P0tTvjqqBfWyIVgk1oEtlyOwu4rMdirGYvdmhHYpR6C&#10;3eqB2K0RIKxlt0XeGetl7PDzGUd8ut8Dr2zwwMd7vGDkW4jOASmQFoskzoazC3I2tEtVu8dJDKSa&#10;9kGo2eThg82+eGW1O97a6Ex2Di/JZYXXNtrihTUOePFnB7y22gFvrLcjtc0cL/1siJeW6+DVpVfw&#10;xjJVvLFCBa+tvIbX1tnjpQ0++GiPD7S9i9BGtpWUFockzoYL93c2OEmdDU+AeHpIfecwlCxz8M56&#10;L7y7zQebSQopWMVDxSYeB66H4dOD7nhxmR0+2e2DberxWKcQhg932hLYDPDjEUucvuYJJdMgnDII&#10;xQ/n/PHSOif844AHjINL0El2k5QWh6TOhqeYZm7eQHXbAGSMMslG8sAn+3xhGlCI1p4hdPQNIzyz&#10;ClsVvPHiUkOskg2EZVItrvjn48sj9nhvgy4uGQcjt7IRPf3DKGjowVnTOLy53hSrZX0RnFk3Ox5P&#10;SotBEmfDhXs6G0i12yMd2fBEiEck1JFEkjXOJiB54qsjAfCKr8bk1Izg9uaZvbtUfEi108d6tQC4&#10;FzXCOKEC3552J5vKBOp2CWjpHRLc352Do1C3j8U/d+njpFE46fEdwgIpol+Pg5R+Cz2Us0EKpMdL&#10;vN5cbccQLplmkX3jiS9OBMAtvhLjk9PCjODEwkZsVSV1ba0xNhCQnDJroBdZjm9O+uPttbaQMUtA&#10;RVsfJiYnUVRWh2Nqznh//TWcMQoT1A8RSJIgpd9CD3Y2zM5HUnOIRrlUtXusxEBiZ4OseRbe2OiJ&#10;jw/7QMM1AwXVregkdS22qAXbNELx8lpTbFH1g0dGJQxDS/D9ST/8c5sj1J0y0Uwq4MDQMPzD0/Hj&#10;bn28sOQKDmlHILNaAiQeISGOkpDSryfR2UCqnT6pdndbaVWYRiGMbJBOo3hUJPloemfNsrOBVTsl&#10;qxy8s9ELrxGYvjziidM6QQjPqkRwXqPg9n5thSU2yHjAKa4I2t55WH7WDyvP+cAnpU4AS/fAMKz8&#10;UvHJVlP8+QdDHNBPRGZNL12TPFXapr+VRGfDAqZRSJ0Nj464Rnn2kGQqnoR46a8ykkhylmmkqrnh&#10;j0s88N9f2eHjbdYwDUhHQHY9Tuim4N2Vdvj5uDuuumXjiG4q2VL+2Hs1CumkYrB91MUzbAML8a89&#10;bnhhmTUOGyYgs5Y3TJZKpMUidjaoSZ0NT4Z4yRFeB4mn3nGYFmLmiOOKu0YgY5mC/7+964yKKtnW&#10;7+97a7217nvv3gnqiEoQTDNzddRJRlRypgERzAFRARM6qIw5ISBIbHIDTWxCkzOYETOiiAriiKKI&#10;AQQExu/tOnC0ZWTkauu9d63zrbWpOrvrBOrU1zt0nTqjTKIwXCcZww2SoOckQ2Z5DY5W1WPt4UJM&#10;XSzFsgOF2C+7BBO3XIy2isGy3Xmout3IHfHRs3YEySsxeVE0VPT94XS4COduPuDiLCFGUg6EZMM/&#10;DT006ia6dJGwkm0rooNuxrk7T+DkXYyvLSPx/RI5ZjjlwHZ7NhKLLiOusAKL9ybBcEM8DiZdQOyx&#10;Wpi6ZUDVMABLt8lQfeM2neYlmp+2IiT1NPco+hD9vXA+LMeFm/d6iSRAGXidbMjtP9kwz61n7W8h&#10;2aBMMNvDBjLvWjFh9okb+9xk1GayJGlHr0K0KR5jrYIwZY0M2usyMN0hnuLWZNi5J0F7tQQGRKTA&#10;rEqklzfAakseVI2CscQ9BVdr6jnX7hHFSEEUI31n54nB+jvg7CdHZT3z44V7qSxwrt2fJRuyFNZs&#10;qBSSDUoF69+nbS+4dx81PmbSjluNraioeoDj5xqQVnwdGzwzMHHeEWiY+WGsfSz+viAJYyxjMcoy&#10;hnTR0DSXQNdFhtCCq8g4/wCibUcxwjQGS3aRa1f3sIdIz9oglp/FpMVifGXgBQfvPByvasCDx8/x&#10;kM798MlzNLe0o40sFKO2onspYGDgkg0hZdh4OJ9cu3ckGwSLpBx0sCdWnz3DqVt3EVN6lcu07Ym9&#10;iH3xVdgUdA7mLpmYaS/FjPkSfGcTCk2LEGiIojHSJgGjbRLJOiVjlIUcw4xlGGFMRFoTh5iSy8ir&#10;aoSlWzFUDCRYsqcQ1fVszQaybC1tCMm6iGmr4jHYIAgzVsVhU0ABvOOPw1Najn0xpxGYfQn5VxpQ&#10;de8JXVsb2j7xK07/3fEq2eDbT7KBvYyZTzYIC0R+GJh1aGnrQGnFNWw7kgIbtyhMWy3F2PlEDvsM&#10;TFhSgPHzc6BlmoRhOmEYqhtA8U4IZ3U0RTHQJCs0WkRWyTYNf7cvhoZlNtTI+ug5SxFReA7pZ2th&#10;7poDFb0w2O+goJduaDtZmaqGZuyKPo0flyZgqEEI1MzZpNfDUDPxwHDjAAw1DsUYuxgYbEzBkt0y&#10;bPVPQ2xOOSpv3EVLa4fwtooBgFvXLuwdyQb2OxL3GIVApPcGG4rPOzpxrPIWnA4kcrOyP5uyHUN0&#10;/DFIN4okjgggxQ8LUuDgVQ7P5Crsp8E//9c0im2CoWHsDXUjX4wyC8cYq1RoWRdA1SwLaoZSTJof&#10;hUV7UuFwMAeTFkgxRC8EU5bFwzWwDD7s9Td+xWSFEjFMnwhkFgZtl0SYbJRitmM4pjpIMdUpHT85&#10;puBrisPUdXZDfbYbfp67F78cluH4pRsc+QX8OV4lGw7/SbKBzWxgyQbhd6T3B+u1u09a4ZN8DFOW&#10;B2GwrjdZnEBoGEVB3SAaw3QjMXSWP36wD8e28DKUVNajovo3HE4uw2xnMZHoEFQNfMlaRVJ8RHGS&#10;bSbG2ckxzjoOY0Wh+Frki3FWR6BlJSbLRRaGdN+SW/i1dSCRh/SWwfh+cSyW7M2HmNy4wvO3UHyh&#10;FpkVtUi9eA+RJ2rhHlEK260J+MbSC3+dvBmTbQ8hKOUY7j962vNPCOgX3KTVdyYbemc2CMmG9wfr&#10;teqmZ9gcko9v5oqhasISBqkYa5GG0cbJGGkkJaKEksUJxhxHCVw8s7En+hhcgoowa20SuXdR9Hk0&#10;ESkGkxYmwMAtB5Y7c2HqlgajjYnQc4mC/towmGyWwswtEUauidBdl0yWSII5zmFYuDcVXmnnUXLt&#10;Pm4/eEJx03M0t7ajgQbA5YbHKCM3UH7hDg7Jr8DglwwMnu1DRAyAJ8VRvz18KiQg3gFmkXa8O9kQ&#10;LiQbPhCs19i7XV39czDWMgDDiUgaIjnGWGfStpwIlEbESscoaxlGWUjIukgwYUESJixMxTjbdIy0&#10;TKF4ichHhNJek4olXifgIi7H6oBSrCDXzSGwEI4BBXA8XAZH7+Nw9DsKB/8yLPPNx5qAbGyNLsWR&#10;nAuILb2ChILzSCy8gpj8a/CKLoeLRw4WbU+juCqLSFiAb+1l5HIG48dlUZxreIfNIO/5NwT0g55k&#10;QwnW++b1n2yYvzUCu4UY6YPABmI9Eck9KANaJgfwl6ke+L+ZzMULxVe6YRimF4eR5vSZVTpnrQbP&#10;luDLWUlQ0c3CSNNcaFowqxSBMTaRmLwkFbNXFcNgbSH01skxZ30adFzToO+aC32XE9B3OgHdDYXQ&#10;3ZQNXVc5DOgzg80Z0FmfDm1HKWYul0DbQYYpS7MwTpQAldmB+GKqD76YEYZBs+Pwl59D8d+TD2K8&#10;nR88E4/jDl23QKQ/h5Bs+ERgvdbU2oako5fgcCAJs1aG0EAOx4+LI/CNVQg38VRVT0wunpjqARih&#10;L4aGcRJGW+aSxcrDGIqLxooiMNo6Emom8Rg0PQ6DpkVBZU4otQ2ieOsIhuqFQ80wm+KpbCKgBF/M&#10;DsDnM48QKcOgYpQIFdNEDNIPxWcz/PE/P4UQYST4bHoEBmsHYbhOCFTJvVQzS4SaaRSdKwhWbrGI&#10;LjiH+09auOsX0D9uP3idbDgzsGSD8N30PmA/dD6n/rxPZKqou4+UE1WIyLsAf/l56tsTWLIrHaKN&#10;cdTXCVi4NR52W5NhuD4DE+zToGWWijEiRqoocvvCMNoiFmPMZRhrnkguYRQ0TAJo8B+GumU4WTU5&#10;RpqkYaRxGDRNfYiAAVzKXNNaDq255D7aUJxlEUrWLRxalpEYbxOO2ctj6dwpsN6SCdsdOXD0KsJ+&#10;6UnITlTjyt0mPHvRKRDpHeCTDev6TTb0WiQh2fBhYBOAWBKZlcyqt7S/4IL9xqdtqKVA9VJ9E8pv&#10;3ceF2kZcq2vEqeq78E67hJmr0zDMMJpipHhy7yKhZS4mSxaPJTtLsHTvUcxaRTGVeRD+vkCMmetS&#10;MHERuYfm8Zi6PAbOvtnYH3cSa3yOYuoqOTRFUZjuEIO1RwqwL/Yk9kmO4XDMcciKr+HU9YeoqH2I&#10;8tuPcKnhCe42t3KzLthb0dkj7z3TaYUv0f7AJxs2vCvZwIh0VVhF6L3BLBKTN3uPDVD2gq8ePf85&#10;G7SPOzoRf+IGZjpJ8YV+MEZaJ5AFiYK6sT++nx+GJe5yuPofh9W2HCJSIKatCMHSgznQZoQxi4bl&#10;L2nIPV9HcVkLMivqYLwhCUN1DsByYxTyzt7g4p56ctUbHj7l1m7oIo6w8/fM+FOkDLsi4S0V7wKf&#10;bNjgy5INb3sZs5BsUDLYYOTsUq8oDtCeofySLMDjtk4kHbuOWc4SfKlP7plNAsZZx0JN3w+jDLyg&#10;7xCOVR75sNuZhwkLImC5LQ6/SkpgsiEdo80isHh7Jmp+e8zd0AtkaSw3JWOQ9j7Mc5Oiqr7n/bPv&#10;Brsunkhv0kvAmxhQsmGBu5BsUB54IrFH+djgVATbpnjk9240Pn6OqNzLmLE6GoP1gsjqxGMsxTqT&#10;F0TDZmsK3ENLsEVcBqst7NGKJLhKTiCg8BJEm1Lw/bxIbPUvQ929J5xXcezafZhvysYQXTFs3DK4&#10;VzMKlFAuhGTDPwXsy4hJ375k27+js6sLl2/ew7agInw7L5SIFM5l6tRNJdDfnIGAkhs4fecx/FLP&#10;Y86qeIqjUuGbU4O407dgsT4BOivjEZZ1HY9ayGWje1hW2QDTDfkYrBMDkVsxTl5/zJ1dgPLALNI7&#10;kw32wmMUnxTtLzpRfOY6fYEReYxDoGIghapZPEaYRWHqmiTsSrqI/Kv3sTPyFCbMk2C6Yyb8c25B&#10;UlIFI7Jg+k4JiC25iSftXeim+3XyYj0sNuTgy1lRsNiUhzM1zCIx0gpfisrCgJIN9mSRGJGEJYs/&#10;DRiR8spryHrIoGYWgxEmMmhaJmOkRSy+to2BrnMy7HakQNsxDqNEUmg75cI9pgJbIorwg70Yuk7x&#10;iCurISJ1EpG6cfLsDVjQPqpGYiw/kI8r9eyN6My9FBIIysKfJhvYE5S5vUTaGUkxEreIvtDxHw89&#10;Lh9bt67g7C3M3Z4NDesUDDeVQ9M0GWp6kdwPp8P1AjBk9iEM0gmGligVui75WOVTBOtdqUS4IOhR&#10;zJR8tIbLxnFEOn8TorUJ+GlZNA4mV6D+0RM6j2KcJtzTDwUjknt4EdYeyfnjFCEh2fCp0ZO16yAi&#10;FZUTkdyyoGEux3CTHIyxlGG8KAoTbcIwdXksdNfLMGmZHOPmZkHPOQ+O3kUQbU8nIoXAyFmGNIqj&#10;nrd1cusy5JXXwnhdCnQ2pCOy9AaanjMCsfsoZOOUhXcmGzL6JhsEi/QRQZHLy9/R8rwD8tIaGDtn&#10;Qs0oHRpmuZiyLBvWbhlYdTAb2yJLsTf9DGz3l2G8XQa0V6bDwSsfNrvTMcoymIiUSPeNiEQWqbml&#10;A/6yS5i0UIrpTqmQFN9EcysjELuPjEzC/VQGBjSzQUg2fDr8Tn1ed78Jh6KPY6KdFKrk1o2yysdE&#10;+3RYuqZhh7gAUbmnIM4/BfvdGfhGFIPpixKx4kAOrHaSRRIxi5SA7OPVZJE6cLW+CU7ehRhhGoYp&#10;jsmQFFYTkYQH9ZQNxWTD2xeIPCEkGz4lWJ9fvHkXruRra5mH4Cv9RKibZkHLLAFzHKQ4JCnBxRv1&#10;OFVdS25EHr6zIuKsTsQG/xJY70iHmok/9B1jkFNWhba2ds5fX3wgH8OMyCVclYIosnSPBCIpHcwi&#10;7QgrFZIN/ypgRLrV8AieMcfwnW0oBmtHYMicBGiaS2HqmoS44gtcVq+p7QW2BJXiB7sQrKb4yDe3&#10;Egv2Z0DN2A+6DrHIPEquXWc3SqoaYOqWjqG6wZixKgmRRdcoRhKIpGy8M9nAXDuWbBCmCH088NEK&#10;F7G8fIm2jhcoLr9BX2AyaBiG4m8zIzDSWgrLX9MRmHUWZVW1iM4/Qy5cBCbPD8WuuPOIO3sHS73z&#10;oW4RAoO1cqSVN6CmuRXeySfJsvnib9MOwWJTEuQnr+JpG3vlJTur8KWoLHBrNoQMINmwkyUbyCIJ&#10;yQblg/UoP/OOgcVJv9GXVmDiKfy4IAz/O90f6qJY/LQikciQgrlu8Zi+3AfD9fbgh0UR2MdWWS2v&#10;xRLPPHIDQ2H8Sx4iT9QhsuwiRJuj8fn0/VA38cWvYSW42fgAXd38PHThXioLA0w2RHAx0pUGIUb6&#10;GGDDmSWhmTAwq/SiqwsXqhuwel8WNIzFGG4YiZGmsRhlGk3bgVAx2I8vZh3AlGVSeMguQXqqGisO&#10;5WCUKBrT12TDKfAEbHclQMvUAxqmR7DMM5fcvDto72ap77ct2S/gQ/Aq2UBewdkb/SYbeohUJRDp&#10;o4EN6b7DuqWtE6lHa8mqZELDKIxbaUjDNAnq5nEYbibG57P88OPiBCLSRcSXV2OVTz7Gzo2DhlkC&#10;JsyLh6apL9SNPGC3XYbM83V43N6J31+y+ycQSdlgc+1eJRv6Zu3elmwQXLuPC9a7XWwhSS6h0InK&#10;e8+xK/YsJs6PxDCDUIy2lmHC4iyMnifF57P9SC/BAdk5xJ+7hTWBJfh2rgRfzAjCX6cHYbCOL8VL&#10;0YgpOIeHz1o5S/d6jh0vApSB18kGcu2EZMOnBRvYXd3deNbWwS2LVdf0DFcfPkXJ1TuQllQiOOMC&#10;AjIvY21AGX5eFkeWSIJxtjLMdMqB9tpUaIn88f1iMbbHlyOotAZLD+Zh/DwxhuofwRDDIGjahMPm&#10;11REZFXgcl0j95DfzaandJ7HaGx5jlbu6VeeTALBPgSvkg0+OTjztueR+iYbhPS38sCSCvWNTxBf&#10;cAmbfDOxcn8GHL2LIdqSjmnLojDRLgwT7SWYtDCJW6Z4tEiOCQvzoLOxGIabs/H9oigSCRbsL8JK&#10;76OYvTIeo82DoGoSDA1rCUbbSfHdghjorIrHwm0ZcCKirTqQijUe8QiWH0Pl3Yfo6OrmCN0ToTF3&#10;T0hCvA84iyQuwjqvnLcnG/j3IwnJBuWjiwbxsfO3sMg9DprGh6Ci54eRIin37JGKbgxtx2KYYRxU&#10;zcn6WOVhjG0xvl1YiolLizB5UQbGz03At7YJRKZU2k7BOIqPRllJoWmdCK25qUQkNtMhBWpGCRhp&#10;HAsti0iMMPLCcH13WG4WI6H0IrfAfg+R2H3lUx4Ckf5RcMkGMcVI/ScbiEi9yQaBSMoFI1Lh6WqY&#10;Oovx15+34b8mH8DftCPwpU4cvtJLgqphKkYYJ0LFOAEqRkkYZpSM4UYpUDGQYYheDL7SjcBQnTAM&#10;0g7FlySD9WjbJAbDTBOoLWufRMRJxgjDRHylH43PdMT4rx934T8nOEF7hQei8k7hUW/sJLh1H4aB&#10;JxvItROSDcoFe+iuuu4+vKILYLYhBNNWRGDGmhSMXxiHkRYRUDcK596+p2HkB00jf6gb+kPNOBTq&#10;ZtFkpaKgahwCVbYeHicBRJhAjDAJhQZ7e4VpDNQMI8j6BEPTQoyJiyWY5hSHn1aEYMYiT7j7y1Bx&#10;vQ5tnZ29RBLwIRCSDf9EsAHMpvvcfvgYJ6rvIKfyN8gq7sAzuQLrfXLhuD8dqw+mwuVgMlz2J8P5&#10;IG175XOPTKyhWMrZqwjOnlR6sjKPJJd0BXCmz1y8S+F0qAhL6RhOh+XwkZ1G0qkaZFysQ/Gletz4&#10;rZmbQSGQSDkYcLJhlzDX7qOBfTW1k7SSPO3sxt1Hz3D9zgNcJWt1jaS67h5JA0kjrtU34Wr9Iyqb&#10;cf0NaXol1bTdI49whR2j/j4a6JhPOzq5RSrZr0jCXVQuetZs6Ek2sMVl3mqRhGTDxwcb2B9/cPMJ&#10;BYFGykaPRSojTyAfFTf6zP7miHTy9fNIVxqaBSL924KRh5FISG9/DDAibRMXwuVwFipuNnD5hVdE&#10;6qANOXPt3MKwN7oIt5v5DI+Afz+w+6YoApSJxrZ27AnLwMZDcbhwvb6HSCwMYnxpo420oxcxb2Mw&#10;tgZn43zdQzQ/a0PL8/Yeae0t36c+EOm7r6IoQ8/rPrS9ol5R+M/6a6eoV/y8P72i9NemvzonHT3C&#10;78uLYvt/JX1/0nffgdQV5UP0b9R7+vMZ1a80NOLXI7Fw3ReKiqrb3E9H/9FK0WhbJwXAtJFz8jJs&#10;nL2hv9IDGw7FY1+IHB5RufCIzIFHeFZP+bZ6RDZJP22YPqJve6Zj+/BtqM70/LnCqB5GZWhv+ygq&#10;I6lNKNWZLrS3Pb8va8/rWZ07F9+ejsn0iufij8Pa9nccRT3b5vQK7VnZ9/p5veK+TPrqWcn07P99&#10;m34g+/ZXZ8dU3JfrS6qz/mR1rk1ve0U9a/tKz3S8vrc9fxy+3xTPy+n49lTy7bk+661z95zXKxyH&#10;te87dl71q4Kena9vXXFscmOEhB2Tuxa+TW97RT2rc+376Plj/uFcmThI9f0RedgTmoeNPjIYOXrA&#10;YXcEjtbcIyNEMRIjUQe50p1klirrGuATmwOXA1FY5yHF5iMybAmSw41JQFpPGZTeUw+kkq/7UenX&#10;2ya4t43/u/Qk/DHZsfrW/Vlb2mbtuZJtUz2Alb11dmx2HE7f28avV/+qvUKda6uop5LTKxyHPxd/&#10;nFf79LZ/pafyjWsm4ftJUc/1Ux89K9/QK9R5/Tv3JVFs/2f7Kl6/4r6Ketb2rXrWXvE4TKjO+oXr&#10;Z6qzvuTuS599uVKx/VvaKPa94rl4Pavz/w+r8//fH+pUsm3F8/J61uYP+t59+9P37utOdfeAVOJB&#10;KjZT3ZWua613Kpy9kuGbfgrnm1rQQtx55dqx1YmfvehC3YPH5PfdwcnKWpwks3Xq2p3XUt0rittX&#10;SSp7hdX5Nqx+uVcU960i4dv3PSZfKsrb2vN6duwrJPx5++r7a/82PX/9TMeEtWM6vj0v/PWwkm0r&#10;XvM/WlcUXs/KgezbX11R+tN/qPD3nPUb6wd2Hia8vm9fDlSveJy33RMmfBu+rvjZPyL97durP8mE&#10;6meoPHPtNk5fqyV9HemJE3RN5241ooZI1NTVjfaX3a+TDcQjjlC/0x8WPHV1CyKIIP0JS3kzrjB5&#10;iU78P75DX2t5z5I2AAAAAElFTkSuQmCCUEsDBAoAAAAAAAAAIQAKGzgsfAMAAHwDAAAUAAAAZHJz&#10;L21lZGlhL2ltYWdlMi5wbmeJUE5HDQoaCgAAAA1JSERSAAAALgAAABYIBgAAAL+QrvcAAAABc1JH&#10;QgJAwH3FAAAACXBIWXMAAA7EAAAOxAGVKw4bAAAAGXRFWHRTb2Z0d2FyZQBNaWNyb3NvZnQgT2Zm&#10;aWNlf+01cQAAAvxJREFUWMPVV11oUmEYXno8P55z9Pi3ZMJyM2zUxrRVuKJh9DMrWsYWNKIwKGqD&#10;BcGKFgUzCAZFN0FQEN3U1SDYRdRN3e4m6KKLoIt1ubEK3cwKLU7fIxpafnrUs1YfvCh88r3P+3zP&#10;+7yfTfF4vEnPICtAIkZikhOtL1mz9XVxGDn+LvZIREm4686jE9gIa7Y8JZ+qaG9Jerp2pTaET6rb&#10;hq+rO07dLonOyKiKPZevJ8lwYprhzB9YQZ5GwX8NOJhFYse6rsSWoavq4fiLmmPvhcdqMHopVzAr&#10;WN6SM4+tGPAcw4I8B2aRuB7A5aLvzB3V3bF9KV9AQFfgrGh/AIbDI/d0A1yuANwALzluNAycLAXN&#10;tWnf2S9akkPP0Dj0jJuBpvF9457TuT0tZ7SHBpMgqm7gZPGcZH/Te2Kqql5bN+9PrzEYsygSrpJ3&#10;kFjeRSYNDHsTe/hN29aBz5GL0xXPBFGC7JipCzgn2p73DF3JVAIMbaJRCbhzKFQLGaSIcc5sXfT3&#10;Hf96YGKGCt6/czhlEpVbNQE3MPxYa6B/mXYotC7aPe+1ukE5CTK8OCVYmxd3jz0sm+PQtWeq1b0e&#10;pIQ0AceAEGTnPO06AVqwuOAAXh1mgZeXnXO0pset4kY1ATfx8v3O/pEsrfk4SXkHxnScul4wT5MN&#10;Ghy9UhW40cQt0diGXdU67bQEdI+mLZcT5kAae/YXcDQKict5Byi4QAzgaGzDGfQGXcBiZPllGut4&#10;VpQwzvKWCaKh7wXfVVr8CZqT+EJHsoyJny0qNKon+7BRzIByuVmzkoKkSqeiZBt1tgc/oYsreSvk&#10;g/cFivT1DqoGI/PDyJhe6QUcL0hBWZsGeb8Hke83Ajz8p8Z46ajT271QDTwiGB3P8JLtI3Sps1yU&#10;HDhKUJvTYJYG4Js0neEtYXF5E8RVnjTypm6ouApVh+Tmtvli8PiOYZR/vYVWA7DWARQQHZ4FmH/3&#10;wfMZkyAnMElXE7DmkU9WR+5fiqg80nPYrDjwfzX+W+A/Af7+XenaOl5xAAAAAElFTkSuQmCCUEsD&#10;BBQABgAIAAAAIQBE/cj33AAAAAUBAAAPAAAAZHJzL2Rvd25yZXYueG1sTI9BS8NAEIXvgv9hGcGb&#10;3SSlpcRsSinqqQi2gnibJtMkNDsbstsk/feOXuxlmOE93nwvW0+2VQP1vnFsIJ5FoIgLVzZcGfg8&#10;vD6tQPmAXGLrmAxcycM6v7/LMC3dyB807EOlJIR9igbqELpUa1/UZNHPXEcs2sn1FoOcfaXLHkcJ&#10;t61OomipLTYsH2rsaFtTcd5frIG3EcfNPH4ZdufT9vp9WLx/7WIy5vFh2jyDCjSFfzP84gs65MJ0&#10;dBcuvWoNSJHwN0VLlonUOMqyWM1B55m+pc9/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PioUkGFBAAAAw4AAA4AAAAAAAAAAAAAAAAAOgIAAGRy&#10;cy9lMm9Eb2MueG1sUEsBAi0ACgAAAAAAAAAhAHiFsjodrwAAHa8AABQAAAAAAAAAAAAAAAAA6wYA&#10;AGRycy9tZWRpYS9pbWFnZTEucG5nUEsBAi0ACgAAAAAAAAAhAAobOCx8AwAAfAMAABQAAAAAAAAA&#10;AAAAAAAAOrYAAGRycy9tZWRpYS9pbWFnZTIucG5nUEsBAi0AFAAGAAgAAAAhAET9yPfcAAAABQEA&#10;AA8AAAAAAAAAAAAAAAAA6LkAAGRycy9kb3ducmV2LnhtbFBLAQItABQABgAIAAAAIQAubPAAxQAA&#10;AKUBAAAZAAAAAAAAAAAAAAAAAPG6AABkcnMvX3JlbHMvZTJvRG9jLnhtbC5yZWxzUEsFBgAAAAAH&#10;AAcAvgEAAO27AAAAAA==&#10;">
                      <v:group id="Group 238" o:spid="_x0000_s1027" style="position:absolute;left:7030;top:5118;width:1377;height:1667" coordorigin="7164,8494" coordsize="2222,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9" o:spid="_x0000_s1028"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xwmwgAAANsAAAAPAAAAZHJzL2Rvd25yZXYueG1sRI9BawIx&#10;FITvBf9DeII3TVyltatRRFE8lWpLz8/Nc3dx87Jsoq7/3ghCj8PMfMPMFq2txJUaXzrWMBwoEMSZ&#10;MyXnGn5/Nv0JCB+QDVaOScOdPCzmnbcZpsbdeE/XQ8hFhLBPUUMRQp1K6bOCLPqBq4mjd3KNxRBl&#10;k0vT4C3CbSUTpd6lxZLjQoE1rQrKzoeL1XBU5+Rjwp+5Wo/D91+7p+3li7TuddvlFESgNvyHX+2d&#10;0ZCM4Pkl/gA5fwAAAP//AwBQSwECLQAUAAYACAAAACEA2+H2y+4AAACFAQAAEwAAAAAAAAAAAAAA&#10;AAAAAAAAW0NvbnRlbnRfVHlwZXNdLnhtbFBLAQItABQABgAIAAAAIQBa9CxbvwAAABUBAAALAAAA&#10;AAAAAAAAAAAAAB8BAABfcmVscy8ucmVsc1BLAQItABQABgAIAAAAIQBvExwmwgAAANsAAAAPAAAA&#10;AAAAAAAAAAAAAAcCAABkcnMvZG93bnJldi54bWxQSwUGAAAAAAMAAwC3AAAA9gIAAAAA&#10;">
                          <v:imagedata r:id="rId17" o:title=""/>
                        </v:shape>
                        <v:shape id="Picture 240" o:spid="_x0000_s1029"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RWPwgAAANsAAAAPAAAAZHJzL2Rvd25yZXYueG1sRI/disIw&#10;FITvBd8hHGHvNFWWVatRRBDci0X8eYBDc2yLzUltoql9+o2wsJfDzHzDLNetqcSTGldaVjAeJSCI&#10;M6tLzhVczrvhDITzyBory6TgRQ7Wq35viam2gY/0PPlcRAi7FBUU3teplC4ryKAb2Zo4elfbGPRR&#10;NrnUDYYIN5WcJMmXNFhyXCiwpm1B2e30MAp+Dp0Ls66bMrbj+yt853NTBaU+Bu1mAcJT6//Df+29&#10;VjD5hPeX+APk6hcAAP//AwBQSwECLQAUAAYACAAAACEA2+H2y+4AAACFAQAAEwAAAAAAAAAAAAAA&#10;AAAAAAAAW0NvbnRlbnRfVHlwZXNdLnhtbFBLAQItABQABgAIAAAAIQBa9CxbvwAAABUBAAALAAAA&#10;AAAAAAAAAAAAAB8BAABfcmVscy8ucmVsc1BLAQItABQABgAIAAAAIQAMyRWPwgAAANsAAAAPAAAA&#10;AAAAAAAAAAAAAAcCAABkcnMvZG93bnJldi54bWxQSwUGAAAAAAMAAwC3AAAA9gIAAAAA&#10;">
                          <v:imagedata r:id="rId18" o:title=""/>
                        </v:shape>
                      </v:group>
                      <v:shapetype id="_x0000_t32" coordsize="21600,21600" o:spt="32" o:oned="t" path="m,l21600,21600e" filled="f">
                        <v:path arrowok="t" fillok="f" o:connecttype="none"/>
                        <o:lock v:ext="edit" shapetype="t"/>
                      </v:shapetype>
                      <v:shape id="AutoShape 6438" o:spid="_x0000_s1030" type="#_x0000_t32" style="position:absolute;left:7434;top:6351;width:0;height:9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vMUxQAAANsAAAAPAAAAZHJzL2Rvd25yZXYueG1sRI9Ba8JA&#10;FITvQv/D8gq91U0DVYmuUgoRUXswrffH7muSNvs2ZFcT/fVuoeBxmJlvmMVqsI04U+drxwpexgkI&#10;Yu1MzaWCr8/8eQbCB2SDjWNScCEPq+XDaIGZcT0f6FyEUkQI+wwVVCG0mZReV2TRj11LHL1v11kM&#10;UXalNB32EW4bmSbJRFqsOS5U2NJ7Rfq3OFkF14/t7qj79fpn2pbXfNLrqbvslXp6HN7mIAIN4R7+&#10;b2+MgvQV/r7EHyCXNwAAAP//AwBQSwECLQAUAAYACAAAACEA2+H2y+4AAACFAQAAEwAAAAAAAAAA&#10;AAAAAAAAAAAAW0NvbnRlbnRfVHlwZXNdLnhtbFBLAQItABQABgAIAAAAIQBa9CxbvwAAABUBAAAL&#10;AAAAAAAAAAAAAAAAAB8BAABfcmVscy8ucmVsc1BLAQItABQABgAIAAAAIQDXMvMUxQAAANsAAAAP&#10;AAAAAAAAAAAAAAAAAAcCAABkcnMvZG93bnJldi54bWxQSwUGAAAAAAMAAwC3AAAA+QIAAAAA&#10;" strokecolor="#1f497d">
                        <v:stroke endarrow="oval"/>
                      </v:shape>
                      <v:shapetype id="_x0000_t202" coordsize="21600,21600" o:spt="202" path="m,l,21600r21600,l21600,xe">
                        <v:stroke joinstyle="miter"/>
                        <v:path gradientshapeok="t" o:connecttype="rect"/>
                      </v:shapetype>
                      <v:shape id="Text Box 6439" o:spid="_x0000_s1031" type="#_x0000_t202" style="position:absolute;left:6335;top:7292;width:2628;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9T5wwAAANsAAAAPAAAAZHJzL2Rvd25yZXYueG1sRI/BasMw&#10;EETvhfyD2EButRQfTHCjhLYk0EsOTUJ9Xayt7cRaCUu13b+vCoUeh5l5w2z3s+3FSEPoHGtYZwoE&#10;ce1Mx42G6+X4uAERIrLB3jFp+KYA+93iYYulcRO/03iOjUgQDiVqaGP0pZShbsliyJwnTt6nGyzG&#10;JIdGmgGnBLe9zJUqpMWO00KLnl5bqu/nL6vhpdqMvjp83AxRd7p5pe65OWi9Ws7PTyAizfE//Nd+&#10;MxryAn6/pB8gdz8AAAD//wMAUEsBAi0AFAAGAAgAAAAhANvh9svuAAAAhQEAABMAAAAAAAAAAAAA&#10;AAAAAAAAAFtDb250ZW50X1R5cGVzXS54bWxQSwECLQAUAAYACAAAACEAWvQsW78AAAAVAQAACwAA&#10;AAAAAAAAAAAAAAAfAQAAX3JlbHMvLnJlbHNQSwECLQAUAAYACAAAACEAbdvU+cMAAADbAAAADwAA&#10;AAAAAAAAAAAAAAAHAgAAZHJzL2Rvd25yZXYueG1sUEsFBgAAAAADAAMAtwAAAPcCAAAAAA==&#10;" filled="f" strokecolor="#1f497d">
                        <v:textbox>
                          <w:txbxContent>
                            <w:p w14:paraId="1EB7F59A" w14:textId="77777777" w:rsidR="00421F8E" w:rsidRPr="006B3CFB" w:rsidRDefault="007331D5" w:rsidP="00E87665">
                              <w:pPr>
                                <w:pStyle w:val="msonospacing0"/>
                                <w:jc w:val="center"/>
                                <w:rPr>
                                  <w:rFonts w:ascii="Times New Roman" w:hAnsi="Times New Roman"/>
                                  <w:sz w:val="22"/>
                                </w:rPr>
                              </w:pPr>
                              <w:r>
                                <w:rPr>
                                  <w:rFonts w:ascii="Times New Roman" w:hAnsi="Times New Roman"/>
                                  <w:sz w:val="22"/>
                                </w:rPr>
                                <w:t>Koncentrat</w:t>
                              </w:r>
                              <w:r w:rsidR="00421F8E" w:rsidRPr="00CD418E">
                                <w:rPr>
                                  <w:rFonts w:ascii="Times New Roman" w:hAnsi="Times New Roman"/>
                                  <w:sz w:val="22"/>
                                </w:rPr>
                                <w:t xml:space="preserve"> </w:t>
                              </w:r>
                              <w:r>
                                <w:rPr>
                                  <w:rFonts w:ascii="Times New Roman" w:hAnsi="Times New Roman"/>
                                  <w:sz w:val="22"/>
                                </w:rPr>
                                <w:t>2</w:t>
                              </w:r>
                              <w:r w:rsidR="00421F8E" w:rsidRPr="00CD418E">
                                <w:rPr>
                                  <w:rFonts w:ascii="Times New Roman" w:hAnsi="Times New Roman"/>
                                  <w:sz w:val="22"/>
                                </w:rPr>
                                <w:t>0</w:t>
                              </w:r>
                              <w:r w:rsidR="00E9112A">
                                <w:rPr>
                                  <w:rFonts w:ascii="Times New Roman" w:hAnsi="Times New Roman"/>
                                  <w:sz w:val="22"/>
                                </w:rPr>
                                <w:t> </w:t>
                              </w:r>
                              <w:r w:rsidR="00421F8E" w:rsidRPr="00CD418E">
                                <w:rPr>
                                  <w:rFonts w:ascii="Times New Roman" w:hAnsi="Times New Roman"/>
                                  <w:sz w:val="22"/>
                                </w:rPr>
                                <w:t>mg/ml</w:t>
                              </w:r>
                            </w:p>
                            <w:p w14:paraId="1255CC52" w14:textId="77777777" w:rsidR="00B63E12" w:rsidRPr="00094019" w:rsidRDefault="00B63E12" w:rsidP="00BC1480"/>
                          </w:txbxContent>
                        </v:textbox>
                      </v:shape>
                      <w10:wrap type="square" anchorx="margin" anchory="margin"/>
                    </v:group>
                  </w:pict>
                </mc:Fallback>
              </mc:AlternateContent>
            </w:r>
          </w:p>
        </w:tc>
      </w:tr>
      <w:tr w:rsidR="005E5D53" w:rsidRPr="00E87665" w14:paraId="4C209EEF" w14:textId="77777777" w:rsidTr="00E87665">
        <w:tc>
          <w:tcPr>
            <w:tcW w:w="2413" w:type="pct"/>
            <w:tcBorders>
              <w:top w:val="single" w:sz="4" w:space="0" w:color="auto"/>
              <w:bottom w:val="single" w:sz="4" w:space="0" w:color="auto"/>
            </w:tcBorders>
          </w:tcPr>
          <w:p w14:paraId="3B369292" w14:textId="77777777" w:rsidR="000E5420" w:rsidRPr="00E87665" w:rsidRDefault="000E5420" w:rsidP="00A53FDB">
            <w:pPr>
              <w:tabs>
                <w:tab w:val="num" w:pos="720"/>
              </w:tabs>
              <w:suppressAutoHyphens/>
              <w:overflowPunct w:val="0"/>
              <w:autoSpaceDE w:val="0"/>
              <w:autoSpaceDN w:val="0"/>
              <w:adjustRightInd w:val="0"/>
              <w:spacing w:before="120"/>
              <w:textAlignment w:val="baseline"/>
              <w:rPr>
                <w:rFonts w:eastAsia="MS Mincho"/>
                <w:b/>
                <w:sz w:val="22"/>
                <w:szCs w:val="22"/>
              </w:rPr>
            </w:pPr>
            <w:r w:rsidRPr="00E87665">
              <w:rPr>
                <w:rFonts w:eastAsia="MS Mincho"/>
                <w:b/>
                <w:sz w:val="22"/>
                <w:szCs w:val="22"/>
              </w:rPr>
              <w:t>Korak</w:t>
            </w:r>
            <w:r w:rsidR="00E9112A" w:rsidRPr="00E87665">
              <w:rPr>
                <w:rFonts w:eastAsia="MS Mincho"/>
                <w:b/>
                <w:sz w:val="22"/>
                <w:szCs w:val="22"/>
              </w:rPr>
              <w:t> </w:t>
            </w:r>
            <w:r w:rsidRPr="00E87665">
              <w:rPr>
                <w:rFonts w:eastAsia="MS Mincho"/>
                <w:b/>
                <w:sz w:val="22"/>
                <w:szCs w:val="22"/>
              </w:rPr>
              <w:t>2</w:t>
            </w:r>
          </w:p>
          <w:p w14:paraId="37A1CD33" w14:textId="77777777" w:rsidR="001E5FDA" w:rsidRPr="00E87665" w:rsidRDefault="000E5420" w:rsidP="005774C0">
            <w:pPr>
              <w:tabs>
                <w:tab w:val="num" w:pos="720"/>
              </w:tabs>
              <w:suppressAutoHyphens/>
              <w:overflowPunct w:val="0"/>
              <w:autoSpaceDE w:val="0"/>
              <w:autoSpaceDN w:val="0"/>
              <w:adjustRightInd w:val="0"/>
              <w:spacing w:before="120"/>
              <w:textAlignment w:val="baseline"/>
              <w:rPr>
                <w:rFonts w:eastAsia="MS Mincho"/>
                <w:sz w:val="22"/>
                <w:szCs w:val="22"/>
              </w:rPr>
            </w:pPr>
            <w:r w:rsidRPr="00E87665">
              <w:rPr>
                <w:rFonts w:eastAsia="MS Mincho"/>
                <w:sz w:val="22"/>
                <w:szCs w:val="22"/>
              </w:rPr>
              <w:t>Ubrizgajte u sterilni spremnik bez PVC-a koji sadrži 5%-tnu otopin</w:t>
            </w:r>
            <w:r w:rsidR="003C41F2" w:rsidRPr="00E87665">
              <w:rPr>
                <w:rFonts w:eastAsia="MS Mincho"/>
                <w:sz w:val="22"/>
                <w:szCs w:val="22"/>
              </w:rPr>
              <w:t xml:space="preserve">u glukoze ili </w:t>
            </w:r>
            <w:r w:rsidR="006E7AC0" w:rsidRPr="00E87665">
              <w:rPr>
                <w:rFonts w:eastAsia="MS Mincho"/>
                <w:sz w:val="22"/>
                <w:szCs w:val="22"/>
              </w:rPr>
              <w:t>0,9 %-tnu (9 mg/ml) otopinu natrijevog klorida za infuziju</w:t>
            </w:r>
            <w:r w:rsidRPr="00E87665">
              <w:rPr>
                <w:rFonts w:eastAsia="MS Mincho"/>
                <w:sz w:val="22"/>
                <w:szCs w:val="22"/>
              </w:rPr>
              <w:t>. Koncentracija otopine z</w:t>
            </w:r>
            <w:r w:rsidR="00E42463" w:rsidRPr="00E87665">
              <w:rPr>
                <w:rFonts w:eastAsia="MS Mincho"/>
                <w:sz w:val="22"/>
                <w:szCs w:val="22"/>
              </w:rPr>
              <w:t>a infuziju treba biti između 0,</w:t>
            </w:r>
            <w:r w:rsidRPr="00E87665">
              <w:rPr>
                <w:rFonts w:eastAsia="MS Mincho"/>
                <w:sz w:val="22"/>
                <w:szCs w:val="22"/>
              </w:rPr>
              <w:t>10 mg/ml i 0,26 mg/ml.</w:t>
            </w:r>
          </w:p>
          <w:p w14:paraId="5549E60F" w14:textId="77777777" w:rsidR="00D80F39" w:rsidRPr="00E87665" w:rsidRDefault="00D80F39" w:rsidP="005774C0">
            <w:pPr>
              <w:tabs>
                <w:tab w:val="num" w:pos="720"/>
              </w:tabs>
              <w:suppressAutoHyphens/>
              <w:overflowPunct w:val="0"/>
              <w:autoSpaceDE w:val="0"/>
              <w:autoSpaceDN w:val="0"/>
              <w:adjustRightInd w:val="0"/>
              <w:spacing w:before="120"/>
              <w:textAlignment w:val="baseline"/>
              <w:rPr>
                <w:rFonts w:eastAsia="MS Mincho"/>
                <w:sz w:val="22"/>
                <w:szCs w:val="22"/>
              </w:rPr>
            </w:pPr>
          </w:p>
        </w:tc>
        <w:tc>
          <w:tcPr>
            <w:tcW w:w="2587" w:type="pct"/>
            <w:gridSpan w:val="2"/>
            <w:tcBorders>
              <w:top w:val="single" w:sz="4" w:space="0" w:color="auto"/>
              <w:bottom w:val="single" w:sz="4" w:space="0" w:color="auto"/>
            </w:tcBorders>
          </w:tcPr>
          <w:p w14:paraId="0F0BA0B3" w14:textId="77777777" w:rsidR="000E5420" w:rsidRPr="00E87665" w:rsidRDefault="00012840" w:rsidP="00E87665">
            <w:pPr>
              <w:tabs>
                <w:tab w:val="left" w:pos="567"/>
              </w:tabs>
              <w:overflowPunct w:val="0"/>
              <w:autoSpaceDE w:val="0"/>
              <w:autoSpaceDN w:val="0"/>
              <w:adjustRightInd w:val="0"/>
              <w:spacing w:before="120" w:after="120" w:line="260" w:lineRule="exact"/>
              <w:textAlignment w:val="baseline"/>
              <w:rPr>
                <w:rFonts w:eastAsia="MS Mincho"/>
                <w:sz w:val="22"/>
                <w:szCs w:val="22"/>
              </w:rPr>
            </w:pPr>
            <w:r w:rsidRPr="00E87665">
              <w:rPr>
                <w:rFonts w:eastAsia="MS Mincho"/>
                <w:noProof/>
                <w:sz w:val="22"/>
                <w:szCs w:val="22"/>
                <w:lang w:val="en-IN" w:eastAsia="en-IN"/>
              </w:rPr>
              <mc:AlternateContent>
                <mc:Choice Requires="wpg">
                  <w:drawing>
                    <wp:anchor distT="0" distB="0" distL="114300" distR="114300" simplePos="0" relativeHeight="251655168" behindDoc="0" locked="0" layoutInCell="1" allowOverlap="1" wp14:anchorId="1D6D3979" wp14:editId="02428950">
                      <wp:simplePos x="0" y="0"/>
                      <wp:positionH relativeFrom="margin">
                        <wp:posOffset>5715</wp:posOffset>
                      </wp:positionH>
                      <wp:positionV relativeFrom="margin">
                        <wp:posOffset>34290</wp:posOffset>
                      </wp:positionV>
                      <wp:extent cx="2896870" cy="1738630"/>
                      <wp:effectExtent l="8255" t="0" r="9525" b="8255"/>
                      <wp:wrapSquare wrapText="bothSides"/>
                      <wp:docPr id="15" name="Group 6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6870" cy="1738630"/>
                                <a:chOff x="6079" y="13693"/>
                                <a:chExt cx="4562" cy="2738"/>
                              </a:xfrm>
                            </wpg:grpSpPr>
                            <pic:pic xmlns:pic="http://schemas.openxmlformats.org/drawingml/2006/picture">
                              <pic:nvPicPr>
                                <pic:cNvPr id="16" name="Picture 655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050" y="13693"/>
                                  <a:ext cx="1357" cy="1333"/>
                                </a:xfrm>
                                <a:prstGeom prst="rect">
                                  <a:avLst/>
                                </a:prstGeom>
                                <a:noFill/>
                                <a:extLst>
                                  <a:ext uri="{909E8E84-426E-40DD-AFC4-6F175D3DCCD1}">
                                    <a14:hiddenFill xmlns:a14="http://schemas.microsoft.com/office/drawing/2010/main">
                                      <a:solidFill>
                                        <a:srgbClr val="FFFFFF"/>
                                      </a:solidFill>
                                    </a14:hiddenFill>
                                  </a:ext>
                                </a:extLst>
                              </pic:spPr>
                            </pic:pic>
                            <wps:wsp>
                              <wps:cNvPr id="17" name="AutoShape 6552"/>
                              <wps:cNvCnPr>
                                <a:cxnSpLocks noChangeShapeType="1"/>
                              </wps:cNvCnPr>
                              <wps:spPr bwMode="auto">
                                <a:xfrm flipH="1" flipV="1">
                                  <a:off x="8046" y="14841"/>
                                  <a:ext cx="153" cy="44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18" name="Text Box 6553"/>
                              <wps:cNvSpPr txBox="1">
                                <a:spLocks noChangeArrowheads="1"/>
                              </wps:cNvSpPr>
                              <wps:spPr bwMode="auto">
                                <a:xfrm>
                                  <a:off x="6079" y="15281"/>
                                  <a:ext cx="1355" cy="969"/>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1B0827FD" w14:textId="77777777" w:rsidR="00BC46FA" w:rsidRPr="00671CAE" w:rsidRDefault="00BC46FA" w:rsidP="00BC46FA">
                                    <w:pPr>
                                      <w:rPr>
                                        <w:sz w:val="22"/>
                                        <w:szCs w:val="22"/>
                                      </w:rPr>
                                    </w:pPr>
                                    <w:r w:rsidRPr="00671CAE">
                                      <w:rPr>
                                        <w:sz w:val="22"/>
                                        <w:szCs w:val="22"/>
                                      </w:rPr>
                                      <w:t xml:space="preserve">Potrebna količina </w:t>
                                    </w:r>
                                    <w:r>
                                      <w:rPr>
                                        <w:sz w:val="22"/>
                                        <w:szCs w:val="22"/>
                                      </w:rPr>
                                      <w:t>koncentrata</w:t>
                                    </w:r>
                                  </w:p>
                                  <w:p w14:paraId="22F2D042" w14:textId="77777777" w:rsidR="00BC46FA" w:rsidRPr="006B3CFB" w:rsidRDefault="00BC46FA" w:rsidP="00BC46FA">
                                    <w:pPr>
                                      <w:pStyle w:val="msonospacing0"/>
                                      <w:rPr>
                                        <w:rFonts w:ascii="Times New Roman" w:hAnsi="Times New Roman"/>
                                        <w:sz w:val="22"/>
                                      </w:rPr>
                                    </w:pPr>
                                  </w:p>
                                </w:txbxContent>
                              </wps:txbx>
                              <wps:bodyPr rot="0" vert="horz" wrap="square" lIns="91440" tIns="45720" rIns="91440" bIns="45720" anchor="t" anchorCtr="0" upright="1">
                                <a:noAutofit/>
                              </wps:bodyPr>
                            </wps:wsp>
                            <wps:wsp>
                              <wps:cNvPr id="19" name="Text Box 6554"/>
                              <wps:cNvSpPr txBox="1">
                                <a:spLocks noChangeArrowheads="1"/>
                              </wps:cNvSpPr>
                              <wps:spPr bwMode="auto">
                                <a:xfrm>
                                  <a:off x="7800" y="15281"/>
                                  <a:ext cx="2841" cy="115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1DCA446" w14:textId="77777777" w:rsidR="00BC46FA" w:rsidRPr="00D76A98" w:rsidRDefault="00BC46FA" w:rsidP="00BC46FA">
                                    <w:pPr>
                                      <w:rPr>
                                        <w:sz w:val="22"/>
                                        <w:szCs w:val="22"/>
                                      </w:rPr>
                                    </w:pPr>
                                    <w:r w:rsidRPr="0072263D">
                                      <w:rPr>
                                        <w:sz w:val="22"/>
                                        <w:szCs w:val="22"/>
                                      </w:rPr>
                                      <w:t>5%-tna otopina glukoze ili 0,9%-tna (</w:t>
                                    </w:r>
                                    <w:r w:rsidRPr="0098602C">
                                      <w:rPr>
                                        <w:rFonts w:eastAsia="MS Mincho"/>
                                        <w:sz w:val="22"/>
                                        <w:szCs w:val="22"/>
                                        <w:lang w:val="en-US"/>
                                      </w:rPr>
                                      <w:t>9 mg/ml</w:t>
                                    </w:r>
                                    <w:r w:rsidRPr="0098602C">
                                      <w:rPr>
                                        <w:sz w:val="22"/>
                                        <w:szCs w:val="22"/>
                                      </w:rPr>
                                      <w:t>) otopina natrijevog klorida z</w:t>
                                    </w:r>
                                    <w:r w:rsidRPr="00D76A98">
                                      <w:rPr>
                                        <w:sz w:val="22"/>
                                        <w:szCs w:val="22"/>
                                      </w:rPr>
                                      <w:t xml:space="preserve">a infuziju </w:t>
                                    </w:r>
                                  </w:p>
                                  <w:p w14:paraId="7896E100" w14:textId="77777777" w:rsidR="00BC46FA" w:rsidRPr="006B3CFB" w:rsidRDefault="00BC46FA" w:rsidP="00BC46FA"/>
                                </w:txbxContent>
                              </wps:txbx>
                              <wps:bodyPr rot="0" vert="horz" wrap="square" lIns="91440" tIns="45720" rIns="91440" bIns="45720" anchor="t" anchorCtr="0" upright="1">
                                <a:noAutofit/>
                              </wps:bodyPr>
                            </wps:wsp>
                            <wps:wsp>
                              <wps:cNvPr id="20" name="AutoShape 6555"/>
                              <wps:cNvCnPr>
                                <a:cxnSpLocks noChangeShapeType="1"/>
                              </wps:cNvCnPr>
                              <wps:spPr bwMode="auto">
                                <a:xfrm flipV="1">
                                  <a:off x="7230" y="14916"/>
                                  <a:ext cx="105" cy="36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D6D3979" id="Group 6550" o:spid="_x0000_s1032" style="position:absolute;margin-left:.45pt;margin-top:2.7pt;width:228.1pt;height:136.9pt;z-index:251655168;mso-position-horizontal-relative:margin;mso-position-vertical-relative:margin" coordorigin="6079,13693" coordsize="4562,2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at48WwQAAPQOAAAOAAAAZHJzL2Uyb0RvYy54bWzsV01v4zYQvRfofyB0&#10;39iWLX8IcRZpstkusG2Dbto7TVEWsRKpknTs7K/vG1JynDhBuos2h7YBYpAiOZp5780Mdfp219Ts&#10;VlqnjF4mo5NhwqQWplB6vUx+u7l6M0+Y81wXvDZaLpM76ZK3Z99/d7ptc5maytSFtAxGtMu37TKp&#10;vG/zwcCJSjbcnZhWaiyWxjbcY2rXg8LyLaw39SAdDqeDrbFFa42QzuHpZVxMzoL9spTC/1KWTnpW&#10;LxP45sOvDb8r+h2cnfJ8bXlbKdG5wb/Bi4YrjZfuTV1yz9nGqiNTjRLWOFP6E2GagSlLJWSIAdGM&#10;ho+ieW/Npg2xrPPtut3DBGgf4fTNZsXPt+9t+6m9ttF7DD8a8dkBl8G2XeeH6zRfx81stf3JFOCT&#10;b7wJge9K25AJhMR2Ad+7Pb5y55nAw3S+mM5noEFgbTQbz6fjjgFRgSY6Nx3OFgmj5fF0MY70iOpd&#10;Z2CSTdN4OsVpWh3wPL45eNt5d3baKpHjv0MMoyPEXlYWTvmNlUlnpPlLNhpuP2/aNyC35V6tVK38&#10;XRAqQCKn9O21EgQ2TQDutWWqQLTThGneAFAs01vZNMtGFGC/L57iFFUgiGlzUXG9lueuhcphAhb6&#10;R9aabSV54egxofTQSpg+8GRVq/ZK1TUxSOMuZiTKI6E9AVsU8aURm0ZqH7PSyhrhG+0q1bqE2Vw2&#10;K4k47YcCfgpUBI9YW6u0jxw7K35FGPCV585b6UVFwxI+dc/B9H4hBHDvM0XnIOEXVTkbZlDfQ3X1&#10;4hyNs1mnzPE4KG+vLaBunX8vTcNogDDgalA9v/3oyGls7beQ29oQmD3w5FrHATyl0oRa53qMMTtC&#10;+avS+VPFWwlvyOyBohBMVNQ5UjTsIU2lBHe380LHrBc73WX9XkFh/81dC5KigB4cocnzeLMSAvox&#10;CJJGv9OIQOkqw3w4gdiJg8l8EozzfM9BNo4UTCahMDzPAKTA1bryF0ZrkGFsfMdLfPC81my7TBZZ&#10;mgWnnKlV0Svf2fXqorbslqNbjK4mi9llyB4o73AbqrIuglIpx951Y89VjTHzATUDGwm9qZFFwmqJ&#10;5kijKJVaQw49iJGOlSnuri0t03Oo47Vkgv4cZXJDJPxgdqSSIP+OcuoNzO+w0hPpYovYi+X8qNwc&#10;HI1xPK+WA2Xc1/4snT9WxjjLojQW00UHY99y+sz72uT8W8TQKI8LTK2aZTIf0h85x/MnlPEs9363&#10;2sUuQGcJu6gGZg1qDQoW7lcYVMZ+gaRwV1km7o8Np9ZUf9CoHosR5QvzYTLJZikm9nBldbjCtYCp&#10;ZeITFocXPl6INqjHSKmeZm2ocpQq1Ld7r15forgQHEt00mOFkvd6Ep2B41i8jiWaUjmLV5sR2kyk&#10;+1+n0X0D+V+jB92WMu6JbpsdiPSf7LaPe+wsxcU69tgFrpahIu177LArpONpcO8/3WPDVwM+rVDU&#10;Hny7Hc5Dwbv/WD37EwAA//8DAFBLAwQKAAAAAAAAACEAYzxD1jRlAAA0ZQAAFAAAAGRycy9tZWRp&#10;YS9pbWFnZTEucG5niVBORw0KGgoAAAANSUhEUgAAAM8AAADMCAYAAADUFffxAAAAAXNSR0IArs4c&#10;6QAAAARnQU1BAACxjwv8YQUAAAAJcEhZcwAAIdUAACHVAQSctJ0AAGTJSURBVHhe7f2HWxVX1waM&#10;v3/C7/qu7/o975uiSTSJphfTkyfN2AsK9t4bdkHB3iuixkaHQzn03nsHQVQQUZCiIr13zqHc31p7&#10;zhE0tig8zyHOGhYzZ8qePXuve6+1dv2f7m411B2daFd3QKXulFlmmZ+DGS//o1arYemXhrWnQmF0&#10;Ppw4ijj6iWzcix93/VF+1r0vEtazwut9/Kx7n3b9Uf674T3PvU+7pzc/z729rz/tXm1YzxNeX97b&#10;+/zT7mPuff3v3Psk7n3974b36L2bzkbC0Mwd/9Om6sDcvQH4f369iDfGXsBro23w2h92Msss82P4&#10;jdEOGDTWGf+/H47jf9oJPEsPBWHQODt8PMsN3y1W4selHsSe+HGZzDK/6uyBH5a54YelLnTsis/n&#10;uuCDGe54fYxtD3jeGGOP8Rv94RR2HSFJRQhOuoPgZJllljkouQBBSbl0nIslB/wxzECB18daSeBZ&#10;djiUwKPAvF2BKK6qRVd3F3GnzDLLLLgL3ZB4r3UMgcepF3gOBZMtZ405OwNQWFGLTrq5gx6SWWaZ&#10;mSXgEIywyzIa70916A0eNtssBXiKKuroRi3OZJZZZrLD0C2sMQKPRRyBx74HPMsPE3jox9xdAbhD&#10;4JFJJpm0pFElrH2Id1skEnh6+TwSeKxl8Mgk01/oUfAkEXgcZfDIJNOzSQaPTDK9IMngkUmmFyQZ&#10;PDLJ9IIkg0cmmV6QZPDIJNMLkgwemWR6QZLBI5NML0gyeGSS6QVJBo9MOkXdxF29mH+ziPb80h2S&#10;wSOTzpAElO7uTg2zUNI5YjpCF+3Fb50hGTwy6QxptEyXxAwadHWiq6MLHZ0qOlTJ4NENkjJK2np+&#10;9/DjSXv/s+7ufb73fb350V8PHz9KT7qmPf/wtSfdzfS48yyUgvlYwxL1PtNz9q/0PPc8mVirdHZ2&#10;orOLgdKF9o5ONDS3oay6CZdvlSE4KQ+371ejg87rDnF6vULgeZDFZBagu0MM7pNsaU1CCH5YiLTM&#10;xInEGd2bpdKQmPea31IomvD49yMsbXydzBNi6Q3MPXa+ILpXCrODmO/Vbpq7RMZ10IEUhva85CPQ&#10;b75OpTfvpSva/w9TT7yk6z339D7Tc/av9PA9Uhx7Nj7TQcBoam1HY6sKVQ2tKK6oR97dKmTerkBi&#10;VgnCUwsRRhycXAiP6Fs47hCP5QeD8dNSJYZMsoXphXhU1rVovpm/7r9N/GWauBC/AuCRRLarW00f&#10;3CZGA/JvaeMj6bckfH8RZZFIvUEgBI5Y3MF7zW8xSEoDjMc+Iza+i9/3KHi0MdIKNd1B8e1iANEm&#10;XdXcyRnXpaZHe8DTE3f6TcBhk6dNrUKrWo1WlcQV1Q0orWpCKZXsZbQvKq3H1dwyZNwsQcatUuIy&#10;pGv4Mv2+fJOZjp/Imnvo3jTax2QUIYRAEJJShNCUAoQk5cMjJg/mLmk4oUzDdos4LD8UAoOt3hi9&#10;1g0/LnPDiLmO+Gm5O35e6YEfljrjyznW+PcSBb5ZqMTgCY7QN/aieNaR9mmnNKWCj77xv0ua3OA8&#10;IH4FzDZJXHn4bFeXioSyA7UNTbhHpeDVvBJcyStDXnE1yuuaUVEvcSEJ1jU6fzWvHCk3ShGQkIeA&#10;xPwH7B9/G35xD3MAcWBCAXER3V/Yc29CPkKpdE0ngbtKYZbWNKCxpVWAoDd4pE0CCjMLCrOaSu/6&#10;1jaUkPDnFFXgSi4LO8e7VMT9CsUx4dpdBMbfondTPCgOniS0572vwdz9Csxc0nHMMRXrj4Zh1ZFo&#10;4iisOhyO+buDMXadF/5Y445Rhh4YRfvR6zwwfpMnsTvGb3Qjpt8b6fdjma/RfXTvuA0e+PcyZ3w1&#10;3wVfL1Di6/lO+GWlO/5NwPhirj2+WWCP31Y503vcMH17IFYeCcF+63gcs4+HY2gO3KPz4B55Ez6x&#10;NxByKQ9rTkZj8HgHLDkQivuVDWTeccFHJh6lx3+XXjnwSB/cQfZ1PZkQLpHXscksBov3heOP1R4Y&#10;ucYTU419sfhAGHEolhwMw3TTUIxa7U3sid9XeeKLOU4kBMoH/P1iJX5e5oqflzMr8Qvtv1/kQiWn&#10;M0bMd8eXc5mVgj+fQ8K0wBV/GPqQoLpi4d4AbD0dgfPuKfCNv4mk7GLk3q9CbWMjmTituFNWi5z8&#10;MkSm3YZreBZOuqTA6M9oLNoThIkbfTBytTtGrlJi1FolleDMVHIvp3dTKf7lPBLehTwtkhsJsjM+&#10;m+VAQq3EuPUe+H2lEr+voON17lhAwFm6P1TwEmb67kV7ArDJPBwHHZJxSJGEQw7MdOyQ8gTma3QP&#10;3XtQQb8Vl3DEMY2AeglH6boDgcIrPg8+CbkITM5D0vVioaly71XjPhUEjVQgtLazRuldiHRSQVaD&#10;hftC8MYYa+y1TqKCrpXuoTwU2vu/Ta8geIQxRRrnXlUdJm3yJnvaAV/MdsG8XcFYQLxwLwkPCdEi&#10;yjTeL9wThnk7ArD5VDSO2GuERZFKQpKKwyQcdkFZ8InLI+G/TUx70jpW/pk4ZJuAI06XxD18v5aP&#10;OKTC5Hw85m73wSQqsb+db4uPZ9iQcNvhu0WOJNAepAkCsPRgKPSMfEnQ2aRxxscz7fHJTDt8u1CB&#10;iQQAju+8nYFYcyQMB+0ScMAhEQdIcA9Q/A6S8B6i4zPu6fCIukUaLw9+sTeRmFmMK7fKyUQrxzUy&#10;sbLzK1BYUo975Q/z3dJalNc0op6c9vqWNjQIbn8KS/fwvfX0W2LNcxRGe4ea0rxdpHtnVwe6Opkp&#10;J2jPpiXAJinrWGmjk0IgE7Puk5byxHt6tnAJz0YbmZw99N+Gz6sGHvpINtk6yGRram7EYirBB0+w&#10;xjdzHZBzvxIllY0oIR+gpJKZjh/sG1BV3yIEQStQvGfBYR+CNRnXEmm5pV2N+qbWHoHSPsfPEFdT&#10;CXq/ogEF9+uQcus+nKNu4JBzKlYeJz/AxAfTtgVhukkIpm0NwfRtIdh+MQmn3TPgl5iH9BvFKCTT&#10;8r6IVyMqapp7hU9C+4DbhIOu6uC4dYp5xyX/7L9BQt+LgosFjc1U4fvRXopTD3BEDOmcuqODCqN8&#10;fEYF27dk/iVeuy+e6SEZPP9ZEh9K9nJnuyj9XKKyMXSqE4ZMdIRXwnWRaXxP/xKHL9WeCcEmP0ZF&#10;JTMDroGEvrahDTUarm3g3+0EAnL42zuEQHVSvDtoz/zfA8Pfp3ZK1w6uqHmgZZ7mtXQL4J/zysDb&#10;E60xgUzUzPxKzTVdoVcNPEJw6WO5+paE9l5tHb4hx3bQeCW2/BkmzjH3L0n2vKh6FgnPgOXqZg0L&#10;YD3MJHrEKsosMnfoOVHLRs8NJPCoO9rRoSYN3kLavK5eFGAsgE+iitoWbD0Xi9dHW5BPGkpaulZz&#10;RVfoFQOPgA7LKrP4rcZictr/b7StqDatb2sVF6UEYaHl0pGf0jwgEkyzCeEXhghfeG6S3isxEz/P&#10;NYBcDyjAQaym/1xGa5n0DF3la9KvnqefjzQxpo2OtfEmlrTs34v/85F4Uy+mr+tUIzX7Hn5f44bN&#10;p6PRQJrl4Xdr72XqRj6BZc4OfyF/uyxTUVlPeaNTxOn5CoGnd/Zo6TA58f8aaYmflnni1t0KOsMt&#10;3Z1kNjSLamRu+RZPiT9KKL5Oe24rEkxnHg3zWfS4eDyNtGD7u89piePNGxtMbDpJ7UYERAEgCrHP&#10;NRiH16vgoePy2mZM3uRKzr8CNgFZUKtVmmta4mPpN2tUrtT4dbkH3te3FxUwrWTW6pamfcXA8zjy&#10;jM/D62Ms8dksJ8Rdu0NnuHuIGoEJuTBXXkLOnSpRCcAZJzVaEnS6GDQkEpRozLpuPkmgp7hSvFVU&#10;MLABqKY4i7izqdrn8efwesDD3W3M3FLx4dQ/ccIxATWNLVL/tV7EvwRTXNRUYIWkFuAjA3t8s9AZ&#10;ISn5ohBjIdUdksGD5Jz7GDLZFu9PsYVzRA6dIfBQqXje7RI+mGKBVUeCkVdSS5lNGoeAwxnb3NyA&#10;3LuVuFdRTSVoG+e4FJiOkqQ7SfA629De3oTyOuLaJvpO0kIk2F19DKAHQKCto7MDEZdvYto2FyiC&#10;MtDYKjUK8zt7E/+iWNC1DlFLedotHYPGWooG2LScYnSLxlEZPDpFdyvrRXXoUD07nHK/QmekxLh+&#10;pwJzdobgrbG2ZHPHolnFmacm8HSgpLIWu61jYHg8DClkx3OtGSel2PoZSD2CKZF0LIlejwhKm+i7&#10;R9xJcWojoFzNLYGFdwY2nY7DJvMIeMflobqBtIAo1fsu3iJOrKHp3dcKimHuEor4qwUCSKy1RVsP&#10;t+/Qdb6b07uD3i+qr7vaUUEm3toTYXh9tBWWHgxBYWk13cO9qmXw6BTVNjXjlxVuGDyBQGIRK85x&#10;YrSR6ZaeU4pl+8LJfLgA76RcOs/tJWrRvnOWhHC4viUMjL2ReP2eWIvyP1FbJzKMdIm24kDa2AsT&#10;npjYpHukhskOEta8exU47ZqC8Ws98d4kK3y7wBkj5tiK7/aMzoGKgNW34GEwqpF2q5i0+WXkF5Mv&#10;yTWHlDZc+Ih2MQJPWU0d7lfWoF2lElX2DPLuzlbcKa3FxM0eeGeSPfZbJ6C+WdshtO/i+PIkg0eU&#10;hgYm/vTR1th6LppsaymTuB2F21UK7tdg98Uo/L7GEdnFtaIygRta71fV47BDomj1n73TH7dLakg4&#10;uETtP/BwvDh8UWpTxkkZyEBisDy8sbFWUdcA59AszDD2IUfdHl8vcMduq3gkZN6FW3g2vluoxJZT&#10;MahpaBRhvSgJTaM54o3N29gr+dhvn4Tr+aVC66npHBc+rHVqyecJSLyFpft9ccwpAZX1zSLtGDw8&#10;bufq7RKMmG+PT2Y5QxGcLdK891t0g/hLX2XwcElGGTp7pw/eGGctusXUNHEpRwnDGSkSphM1lLkW&#10;vpex7XwIqptaSRBIM1HpWdPQigs+1/DZTEvsuhCJ+qY2Euz+yWCODzvNDPY2VTuuF5ZCGZVN77+K&#10;C6QFL3qmwT36JmnBYsRdK4JdQAbm7/TDh9OcSEM6YaN5LK7klglnnVx43C6uJH/Cl3y6CFTW1vMb&#10;pBe9APGTAr4k5Nz4XFTRiE0nw+Edk0lxbRKVFG0dpHXU7QScJpz3SifgOuG1URex3jxc+F8QHXVJ&#10;X1KB5UfAGqpnjZ+WKBF2qUBTNGgBpCskg4e4C8YXYsV3ztwZhEoSLi1x4kjtLt2iB4BvXDYO2EWi&#10;gv0EBhhdbWkjE84jnQDkgOD0IlGysqD3NWnBU1bdgJNO8fhmrhVeH3MRb020xpApjvjX7xfxOgnj&#10;0IkX8c7EM3hz7AW8T9pm2cFActjzUSV8G64e5goRNZlT1/HRNAvstuQ2lzb6lhcnfpb1n9C8BJ6Q&#10;lBz86Z5AJlkt2oVGaUdXR4MYx2NqEYdhU20JODYEDmcEJ+ehjdKwm0eLcqFEcscdYLkz6KTN3sjM&#10;L6OwpXyQ3qQr9KqDR2RGN04okygzrTGGfIKcgjLpksYckko93riVnErFhGwYHvdCzr1qIShdnWo0&#10;t6tgaB6DsRuUqG5sRoeqRdj20lMvW2LSsxp/QdXZDs+EXHw+2xa/rXbHMUUKwgkYqaRRHAKv4Jxv&#10;BgxPhGPZ4RCc9LyKy7cr0ESCydpQjPuh0l1FGe0ddwNfzXcVwwVCUm6RgNOXvkQU+VGRRhQ2A6CB&#10;/MimZkoHinNHez0BpxltlEabTofi//39Aj4mU9fIPAjXyKRTk5ksKizoXtbyLW1qrDsdLcCz+kgo&#10;+UUNmpyQNY8OUheU4ZkYRN/5w2JnpGYVU7pIgsCJ0zvDuPTnxjrX8KtYcdgdidlFZIqoKfNbUNvS&#10;hAX7fDFvjw/qSVC6uqg0Zf9EPP8ymc6ZxP4CaTl1C6z8r+BDA1uc8ruCRrU0rp+dc2lP8RV7vp+v&#10;sVDSbwIOX0u6eR+/rvGmDLbBkIk2MHdLp1KfhFNFPgc/26fE8eY2GxUKq5ux6HAYBo89jm3nQpF9&#10;t0yc50oD9mdE/AVEutHQ3IJJRt54e4IdTM/FoLGVwM/fRNvLpWNfE8foFQYP5YnIuMQbhWTqWOHz&#10;OU5wi8ghYZPadLhBlH7wnZr7KYvpXLtKjbjM2zBzi8HVvGI0qcm062ojf6gZpmeDkJZ7V2qX6BPw&#10;aN7LcepQITGzCL+udMZo0pLcw7q9vRXN5E+o6F0cNzadhAlEzL9Z/3UKw7MLYZdzMXy8mRhi4RaX&#10;gyYV3SM6yUog7CviSo02CruO/EO/xFz8usoJX822gHtsDmk+BgtXrEg1gZz+ou8ed4eiOJTUNorl&#10;2YcZOJJvlNGrcfThguy/TzJ4iFW4XVaJL+Yo8D5l2HGXNKi4EyNlJo8/4dJbm2kSeCjjxTUVcot5&#10;6PId1LS0oZ3MNBZEbk2vb2mFSqMVXt5s07yXfQd1J2qbWmDukUoCqURQ0m2oVFwyM0QpXgQS8mjE&#10;MWes1AOC40wZTcy1XJl5dymMJhJeFmAGGJta0vUXJX5SsCacytomeCfexD7bOPy8xBbGf4ajoKxG&#10;gEp0yhWx4ye0oCDmdKZnLxeUYvh0e3w22xWKUO7pTueFduInXi4d+5Y0X8HxIn5FwdNBJXAbJm3x&#10;wduTFNh0JhK1rc0agHCG9SrxhHBI51n42Bzirjvs+7CW6SATqYO0gKh2ZUERz718iSkJJb9HYh4m&#10;Hpt5ByU17E8wwKV3SbHljQHLJTm9m50ZbRRENKRv6CDNKADE9wh+8Tjyk+LdQuN0IOZKPuaTCbuS&#10;5McvgQAutAdd1zQDSPQgQoK0wAtKz8M7k23w/RJPhKUX0Tl6lsAjFRAvHse+J02Kc7yIX9kKA+4h&#10;sPnPWLw53pZ8Fn8UVtK3UoKw3OlSdukqcRppwVNR2wD3yDS4R2WilMFN2k0AQ7r1icR38HbBNx2v&#10;j76Ikas9kHaLB8ARcChcGTw6R1I5zdrjYkAmgccKowzdkZxTTNc0iUObTE8nTiFtKjWRCXu3rEqM&#10;oO3pvf086SipR5MLESSA1phq7ImC0ioph0hTSuDRJXrlwUNOOG9UskVevYP3ptriq3ku8IjK0lzn&#10;DNXaPDI9ibTgkZj/cy8MMg1JqCTYPEcaanyeFUcCSObsaB+MusYmqaKkm/049pV0iV558HCWSPb0&#10;7fs1+HGZM4bru+KMWzo5/uSICydcyn6Znk4ScCSREm1kBB6txnme9GM/sbGtDVO3eop52racjoK6&#10;g6v8Jc0jWQG6RPxVrzR4WK9ImcyzUc7fG4hBYxXYcCIKZbVkrwvwPE/Wy/QwUYpxxQDzc6YeVwyU&#10;Nzfj+wUKDJ3shIO2lwg0UkWDlAPPF85/jmTw0IdL4OHZbkwsYvD6KCtM3xqA64WVVOpJmcfEHUal&#10;Ngddy8R/CnWitKUV3y5yxbt6zrAMuKEBja7Sqw4eyhup6rkbbao2KCIy8fY4S/x7qTsi0gvRyV31&#10;NQBS8RRTbEYweMRzlHiaY5n6grpxOe8+3tdzwLCpLrDwvaY5r6skax6RAAwIBkZKzn18TyXfRzNd&#10;YBuUhbZ2Hi6sqemhe6Iv30RRRa04lmxxdnI1Acn0ktSNuMxCDBp3EZ/OcoFPXK7mvK6SDB5BDAY2&#10;ywqKa2Bg7I9B4+2wyzIR1XV1UHeruUpBAGzdyWBY+KeLYzbpZPD0LcXdKMagCefx9QIXpN8q1ZzV&#10;VZLBI0irScqrm7DFPAqvj7bEvF2ByL1TpZnsSeriMmObN+bv8UMDd6FnZ1azydQ35J+ajzfHXyTw&#10;OCPtZonmrK6SDJ6HqKVNBRv/a2JCkF9XuiE5657oisPV2ZxU83aF4OMZ9rhccJ/STvKFOAFl9dM3&#10;ZO6WitdGX8BXC5yQeoPSWKdJBs9DxNon6nKRWBPm4xmO8I69KdoaeNJBTqqt5+Lw5hgLOIRcpQST&#10;uo1wwsng6Rs64ZqO//3DAj8tdcG129pxVbpKMngeoW5cL6iE/lZfclytcdwpFXVNLcJ06+5SISyj&#10;EO/qWWLLmTipEVWjfWTqGzrtkYX//+88N7U3ismE1m2SwfMXKq1uJHDE4E1KhGUHQ3G3rF4CSVcb&#10;apraoL+d18YJwP0qrnVj8GgelOml6YzHdfyLwKO3xReVjbo2ve6jJIPnIWIt0tzahgveVygh7PH7&#10;ai9cza8i84zbe3g2nU6c8UrH57McEHvljkg+GTt9Rwye/x1powFPz1wSukkDDDwsqDzykH0NbsDk&#10;Fn+pypg+QDj1vH9xkqqs2xGQmIuvF7liuIE9vBJuk4kmTU7B77qSew8/LLKHjd+1Bwkn03MQq+hn&#10;qGmheUay5vEm8DRrzuoqDSDwcLJLvkeTmIijrbUVLRRHlZoXcNJM8MdOvHT7C5GoPSNwpt4owTiy&#10;u98YcwGnPDLQ1NqiqXVTiQnL5+71x7YzYWhVccdFWfs8Fwkhk/xEqZfGX3NKAo8Vpmz2EBOp6DYN&#10;OPBAJD7PuMJTsp5xi0VZLS/yyr0AeAgyfYi4+8WIwcMaprC8jr49VKwNs+pYGKrreWQp67YOsera&#10;PkUSNpgHo0nF7T2y5nk+YsugRcxboFJzfv01pyTw2GDKFh9UyWZb3xJDg5kjW17ThGnblEjKLKJs&#10;Ya3w8lXG/DRrmGYCxRGnNNG7d+Qad9wpqxPA4gk1eF1M14gsMd6krK6RHpLB83zEOcfzUNchOesm&#10;Gpr/WiFwxiOLwGOHiZv9UUKFo27TAAMPR1faOlFZ14Tp2/0Rc/WuZFJxzZfIoBcnEbIIqwOOITn4&#10;bJYnPpmhQEp2seRn0TWesTP+WpFYAj33XpV4SmKZnkZc+NA/5N8rh5VnNIofI0/mblcJPLb4aamb&#10;3M7T16SJLh11oaquGdNMfBGcWiAi3xcDpiRgSm+JTC/Aryu88NZ4WziFZhJopDmqOztVuFFUiZMu&#10;SbhXUS8Egp+U6ekkwEP+Ye7dahxTJOJGwV/XGD3jmYHXyFT+ap4zUrPlHgZ9ShJsJGGtqmvBxI2e&#10;cAjg1n7+AK5OeDnwSG+QQsgqLMdUY1+xzAVPjs7pIdW4qVBEZpxz+DVUNWgnC3y5t74KpAXPrTvV&#10;OGSXiKx8XoXvYfJNyceb4yzw9Xwl0nJkzdOnxCLaGzzjN3jBypvAI84yeNh0e3GSQmbqwv2aRiw7&#10;GIDBE2wwb08oWtvbNAnVgbsEHmX4VdQ0yuB5XuqteQ7z6gmP0TzxN4oxePwFGTz9QSyivcEzdr0X&#10;TjgmCz+EwcM1Oi9DUvicx11obmvHXptYvDvFASPXeKGupYkSicFJ4CmvhTLiiljbR3pCBs+z6Nng&#10;6UbCjXsEnosCPJdy5F7VfUqPgmf0Wg8Ynw2HiucGI6GW7nhx4gzmoQc8QTlP4G7lfw0fzVDiAwNb&#10;XCksE4nEg+MYPM6RV1DdxP2vZPA8Dz0PeJKyCTwT7PH1PEekyL2q+5b+Ch5PGJ+LgYpMqZfVOoIE&#10;eLoEeHgGUP+kPLGawNsTrBGYmicEgKdCYvC4RGQIs00Cj0zPoucx25IJPG9NtMOXc5wQllagOaur&#10;NGDB04Xq+hb8YeiDxfuDxATr0lXmFycpZDIBufKBMjst5x5+W+mB10Zb4bRrkgAU9264W1IFl8Bk&#10;1NTznM9SjGR6Oj03eKigGm6ggJXvZc1ZXaUBBh4WU9GLgCJbXddMvog3Jm/yoLjViE/hqy8DoB7w&#10;cM+BbpRW1WH6tiC8PsYORxwTCTydUHWoUFFdi8SMXDQ0S5PyyeB5Nj0PeJKy7xJ4LPHBdBfYBGZq&#10;zuoqDTjwMHzUwqzipQ71jdwxicBTVKldAOnlwSMASInBP8prGzFzu4+orl58MJwSSSXAop2SStrL&#10;Ztvz0HOB5waBZyKDx5HAc1VzVldpAIKnC9LKyY0t7WIVtJGr3ZB9p5rAw9fY73lx8DxKbeoOrDMP&#10;xxtjLDF7dyi9l2v1+i78V4n+HngUMnj6mh4GjwqrT0Tgq3kKJGTe0VzjioO+1ATdooH0bXJif1nu&#10;jPq2NnFOpr9Pfxc81jJ4+pa04GETjcGz5kQkRsxzEqs/9xd4znldFW09n860xt06rppm8GhZpuel&#10;vwOe4dMcYO2foTmrqzTAwMORZfDwOptstjF4PpruAJ+4m/QB7H8wrPpWqJ3DcsTqzUMm2SA1t5zO&#10;cPhsHjJIZRA9Lz0PeJKz7xB4bKRJD6NvaM7qKg0w8HCEeelAzgTJ54mgCNvBISiTLknOe1+LctSV&#10;u/hsthOlgx28YnJEknEsZPD8PXoe8KQweCbZ4ev57kjmhZV1mgY8eMLx3hQ7MTWuNNiq78GTX1qD&#10;31Z54bVRNthpEUMJBag7KeH44AGIZHoWPTd4Jtji6wVu8qSHfU8Pg2etWTgGj7MSmdGq4r5tfQ0d&#10;oKG5HXN2+mOoniM+nqGEd+RldBFepJGQWvNNpmfR84An7Sb3MCDwzHfDpRy5e06fEkdXjBjVgGfd&#10;yQi8OcYOO8/Hio6cfU0ivwkp+6yj8dZ4R7wz2RkzdihR06ZCFy/c26GiG9roRgIuJaCk+2R6HAnw&#10;EN8i8BywTybw8JAETi32YzlnAbeYm3hznILA4ymDp89JE1F0dqCRNMI6s1AMGmeDXRZxaGqXegVI&#10;5lTfEGsXDi80/TaGTrEhE9Ee3y10wZU7FZRsam6u5eoLdNA93KFUzOJDvpdMfyUWNd5u3anCQfsY&#10;ZOeXPDgn7InOTpg5JeFfv/N4HhcCj+zz9C2xYHJkO9TCnFprFozXx1zEqmOhuF/d8EDY+46krG1Q&#10;q7HssC/Z4zb4eJodznuloeB+Jcpra9HS1oSOjnZ0qNtJS/FsOlxdLtOjpBW0sup6+MRdIw1ULoa7&#10;8zx5xRUN8E26BX3TULw9QSkavgtKeIi7LtOAAw9HlEr5jg4UltaSL+JDjrw1Jm/xQfqt+2JWnf4A&#10;DxuL1+5V4oMZjpRAZFYsUMBgqzc2n46CjX+GmBD+HgmASt0mgYfjoAGyYLHxKek8h/vPJu039jAP&#10;k5dmzmlDQ0sLqhtbcb2oHBe908XKE6PW2ODXVd4YOtkVU4x8UNMkz57Tx9RBphLZyOTznFSmYOJ6&#10;BVYdDMMMEy8cdohBSXWTyKq+I63gd6CyuQXfLHTGu3qO+HWNK5YdD8XifcGYTiCabuqL9Sej4B6Z&#10;jRsFVVLlBSeqph8ce0Ns3XMia1d9/mcTp5m29lM6VrN2JvDwCnx596tgF5CBJfu8oG/sKSyHg3bx&#10;mLY9SAz/GL3WFQXltZqwdJX4uwYUeNjP6CIzqQOzdvhDEZYNngiE21+WHvBDwrV7mvv6mrrQRqbb&#10;ZCNfvD3RFR9Pd8TINc5YtN8Hxmcisck8HPN3emD6Nk8s2BMAcwJ2xq0S4ZdxhYMAD5W80sTwzP9s&#10;8Ehipd0k8PCylJW19XCLyMHKI4GUVi5kdgdij3U85V0wflqiwPtTnDFsihJfz3VEwvU7mtB0lQYY&#10;eDgTODOaWlsxYaMHMgu5urMTWbcrsMEsEhGpRdKNfUiS0cF+TDdm7/LHoFEuGKbvgncNbDFUzxqf&#10;zXLBKENvzNnug3VmIVh/Ogyzd3hh7g4f7D4fifiMItTziFMe5tDJPtErAh7SMl0dZMZSYdFB3xx7&#10;9R7WnYjGpI1e2HI6HIccErDkQBB+WOyGdyc54z19W3w61xPDJivxsYEzXCOua0LTVRpg4GFDgLd6&#10;cjJHGbohu6CcSrMGnHFLpTgGIjbjbp8LpjC3SN/x/4X7CDxjHPDlXDdM2hyMX5f74dOZLhg6xRHD&#10;pioxYp4jpm7zwtZzUTjqlIDlBwOht9EThkeD4ELCUFReLQbT/ePBwwLFPdC7VMgvrcZ+2zj8tNQB&#10;Sw6F45R7CowpfUau8cPwqVQI6Snw1Xx36BuFYYppIt6baoMP5MFwfU+SIAP1be1kF7sTeCqRU1SN&#10;xYciMHqdO/zibwjh7Cvid1HS0CZpnsNOl/DGOFt8t9Ad6w8nYMvRJCzfFw+9TSH4dpEH3p1ig3en&#10;2uPzOeT0bvHDPusEWPpkCDCNXueMcetdcESRiCu5xWLyePEOeklHJ72B243oh7S0PY9klbQsv5kr&#10;vwXc+J84+O8S5wPHi/cQ8ZVqGjs61egUFSZdYjkWK79MjFyhwG/LHWAXnEkFSCaZa774eKYbhk62&#10;J/PXCRPXhWP1wQSYmKVhwd4UAo8lPqECyTVC7tvWp6SVHQGedax5qgg8NVSiReGXlc5wicwioexb&#10;8IgE0ui8c15peGO8LWked6w6EIsdJxMp01OxlTJ+rVkGZmyPwrcLXEVvhHf1lPhomj2mbPXCxcAr&#10;iL2Wj/OelzB+rRKfTbMkzeWN017pyCwqRbuY85qBQ2+jjFAR8wSLksfALUmaCU4YaToAHk4Laaov&#10;8uYonmo2zUT8O8kHbYB3zA3oG3uQ72KNw4oUXMsrxlmXGIyYbUVp44p3JzvhOzLXFu5NwLbjlykN&#10;U7D9FNe6xROobPHVXA/yeeQFffuFeEFdLXi4dmvpvkD8YUjgibqBtn4BD3M3IjIKxTDhj6YpMX9H&#10;NLafTMY2MxKAE8THkrDTLJ1+p2PWzjjSPm4YMsVe4snWJEw+8E+8hfKGZqTlV2HHxXh8OfsChk46&#10;g0lbvGDunoa0W/fR2EpA6rUJ3ce+g1iJjuGkKfH/C8Tg7uwiwIhaRNY4Urpw+1pZTQMueF3GL8sc&#10;MXTiWSzb74ecO+XIJODobfHH4IlcqLhiuD5rYD9sOJ4MUyp4TI8nwvhkPLafvoRJG/zxziQ7fDXP&#10;DUlyx9D+IQk8ZLYVVaHwfh0O2MVjDmXWn+4ZYmIQSeyZXr6Y5gQSItKtwu2Scny5QIH39JwxaX2I&#10;KDFNTiQReJLE3vS4xMbmqTA8eRnjN4biMzJB+P63JjqJYQ1j1zrBNjQD9Y1taGpRIebSHWw+GYKf&#10;F1/AsCmnSfgU2EwOtWN4FoGpGHXNLWhpU6Nd3UFmEcWFS3jxXY/7tt7ntcc9d0u+lpZ7SKv1eq49&#10;fF1LLCRce6hSd1Kc2lBa3wzvlFwYnggirXIRn82ygvHZOGQXVlAhoMI5n0x8MsMJg8fb43198gnn&#10;umLBnmiYnE6H6YlLpHWSsfVEiuBdpy6R+RtAhZMd/ljrh9ulclV1v9ADzVNUidKqJpx0TcJkEw9y&#10;0tNQWSvN4imEgfZPEoTnJ43eIfA0NDdjwiZ3vE1AGLk8AFsIKNtE5qfCmIBkbJZMpSiBhzSRKf02&#10;Nb9M9vwljFsbii/JDxqm70AgcsDgcY74er4TTC9EUwl7F2XVjSipakBC5l2cdk/HkgMh+H25Pb6Z&#10;b4mJWzyx/FAAjjsmwz8hD5dv3kNhaQ1KKptQXtOMOvItGpvb0NKuhrqTAdahmZSkBwhabSV1ZtVy&#10;D/GsQKJrkWbj53lublVHp+hDWNvQirKqZuSX1CIx6x4svTOw8ijFcZUdmakXyFcJhE3wdRL4GlQR&#10;oEJT8zHDNADvTLQgrWuDDwlAowx9sf5YInaYk7Y+Rml1/BKMSPMYmzGI0rDzZLrQSG9PcsRkY39U&#10;yo2k/UM94KlAaW0T9tjF4edV9jioSBZLj7Djyja46LBJn9hXxKW/EWmFN6kk/X6hF9YcjsXWkwQe&#10;4ff0Yk1pysw+0TYSjFWHUzDFKBTfLXLDx7OUGErm3BvjLtCxLflKXjilTEYygaewpA61JID3KxsQ&#10;kV6Is55XsfVMBOaYeGIyAXf8eiWmGvlh4Z4wrD4SjH22cTjqEAebwGsISrmNoKRcRF7KFe1M1/LK&#10;iMtxJbcMOYVVuFPagDtlf+XbxbW4drscV/n+3FLEXC5AIAHVK+4WzJwSscuS22LChek5fr0rpm3z&#10;wQazCDiEZCEzvxQNpGV4CuKw1DzRZeqz2fZiaMHw6fb4bokzmbixlAbk25zk9HlMeok0uowfl3pg&#10;yEQl9Le5o1oGT//QQ5qHwLJfkYgpph7YdiESBSQInVzrI0rZvvN/mHhN0rOeaRg0wYrscg8s3xdN&#10;mf54YZCYr5F2MuOKBQZSOtYdSSafKAwjV3thxDwlhlOCDx5jS6W0Jb5f7IJ5O0Ng5pKGkOTbyMov&#10;o8KgAe30vbXNTcgvqxa+gE90Hiw8M3DIJg5Gf0Zg4W4vrDwcjIX7gjB5swcMSPgWHfDFbDrPgmhg&#10;7Ikl+4Kx7c8EmJyLl/i8xKbE68zCSFO4Eyjp/fTMzB3eokJjwd5gLD8QSBoyjkCUDrfwHKTfuCfW&#10;2FGpmlBd1ySAaUfAXXowAF/OZRONzNopzvh6sZNYZ8fwUDJpm3RRkBg/No00bJ5B3++Gt+j5lSdC&#10;+9R37R/6R4CnEQcdEzBjlzuVev5UwlaQGSJNWtjXrjX7HIHk9L87xZJKVzcs2hmpKU2fwieSCTSJ&#10;wjHeTmbedmHOXcKm46lYvDsWk9eF4N9LgvDFLA+8N9UZgyco8C7tR8xzppLeG8ano2Drc5Xem4/U&#10;7BLkF1ejrrFZLCXJplYracOq+ibR0yKvuAaXsu8hJacEcdeLxYynyvDrcA2/CdeIPLiE3oRzSA6c&#10;Qx9ml9Bsuuc67Vl7FSDpRinSKIx81oINLfQurhwgP6edNExFPV0rhUfEDew6H0lg9cIH+rYUbwfy&#10;a1zxzQJfMlODsXR/nDDJtlMaGJ1MIBON/JtH06YXbzqRhhFkyg4e7wDji9GU2px/fWc19D0NMPCI&#10;6tBOFZooE8eQ+ZBdUIb7VY3YYxODBfs8YHQuGDlkynFNkKiZIu7LDGCf4TKZQ5/NtsFHM1wxZ1vo&#10;c4BHy1qfSKOp+LmTydhCmmntkQQs3hmDKZtD8dtKX4yY40EayUnM2sO1Tx/NUODbhZ4YvyEQC/eG&#10;kraIwynXdAGK4MRCZOSWk5YqRXldi5gCuLGFO6j2Ljj+XjrwnTWNLRReM3LuVCLx6l14kNY57pCM&#10;FYdCye/zwVfz3UQFyFvjyacxcMFPSwMwdUsoVu6Pxmb2BQk4kuaVtK8wYx9NGw1vI153JBEfk2/E&#10;Ps8BsiSkWMjg6TNqJ2e4i8yFvNJa/LLSDTn3alFNpa6tXwp2WEdiGZku8ZnFmgV+pb5kfZkBrM24&#10;N/eva5zJNHGBwZZgAsSTheJRlioVeC/xVlEac3U3CRuBaQuBbMORJKzek4C5JtGYsCEUv6zww2dz&#10;XCljFGTa2QswvUv+0ofTHamkVuLHJeQHbQjA5A1+WH4wkvygcGw+FYXjzukwV6bjpMslMvHS4Rud&#10;S35MPmmwAgQnFSKkFwcm3YZnwi1c9E0nUCbjpPISATqCwosiQIRg5Cp/MlOV+IB8mCF61nhHz0ZM&#10;ifv1Ik+MMgzELNMYrDmUiM3H6FvoO7bxd4rCQgMeBg4XIJp0eJS5AFpzKJa+yRNvTXSEfbCuzxbK&#10;NMDAw75MTWMj+QXueN/AHmYelxGUmAsLnwzSPO74Yo61mPidl1zklvqe2qW+o9LqRkwy4snfFWSe&#10;+FMp+/zgeR4WQDKLp+NEGB1LwiYC0/JDSZhLJp7e5mCMIkH+YYE3PuXVG6Y5YOhUGwyZbEUOugUJ&#10;Nh1PtRdAG0bCPdzAgdgeH013IrPQjTSaG76a6y78ta8XeEo835NMRFd8MdeFSn5n0ngSv0thDNGz&#10;J00gzRw0zMCG7nHEzyu8yFQLwYLdkVhDGnMzmaNcVb+NzFMBmKeA5EnMZuzCHaEUbw8qIGzhEi6D&#10;p8+JIxmelo8fljjgmFsKpm6ywYztnphuGkSmWxzsyHafud0PWbn3yWzRVtf2LVWTD7DGLARvjrPF&#10;72RibTyaIsyOxwnFi7AxgWeLeRyMzAlAJ+OpJCcmIG3lKnDWTifTsOlYOtYevISle+MxZ0ckZplE&#10;YTxpgHGGwfh9hT++JoCMWOCFz+d6kknFS6Q4EdDsBfOcaMN5P533WrYlJoDo25CWc8LXBK5v53oT&#10;UIMxkcKctTUKS3bHwPAgxeHYJZgQQEzNEmDKVfIn4uk3xZXB85jveR42PZWGefQdQydxgWCNuOxi&#10;kXN9n3t9SQMMPBxhR7Lzx29wFzVfLW0qDbdBpVbjbmk9Fu0OwOWcYtESLsbO9Cl1o765FfvsEsTw&#10;7x8WeWAdaYWH7fvHC8hzM5XeJsfIlGGNRgLJ/oIJ92Ig3npSA6JTCTAmcG0zp/PkjLOpZHo6jUpw&#10;upfAZkz3GlFcNlIYq0jgVxyIw8qDsRIfYI7D6gPxD3jlwXjyZZjjsJa0nTFpAmPyx0zMKVwKezuH&#10;z3E5we8noDCwGdCkcYwEoCWT9LHf8yxmIJqnwcAoTPRA+GSmNa7dKZMEU5PqukkDDjyAa2Q2xm10&#10;piOOvPQBvBDV5Zt5cIvLxPy9Qbhyq1h0g5caSfuO2OfhfmjK8Gwxp8EIcpqX744jASPT5WQcCTjZ&#10;/C9gtvyFOQwt/+W65Es88CfEsdaH0p5jP4pZameSniOAn5SYNaVof3oci/dKQNCG+7BG0b6j97kX&#10;YO7axL0yqKDYcfIymcAh5M854vM5Dsgu4vkNZPD0OSkjsjB2gxMdceTJrwFrIDXs/MmUMQ+G3jZv&#10;cohvSl3/6WpfEoOno1OFxOvF5C+wP+GMGcYRJGysHdi8SiLB6APBehVYAx7WsKbm6Ri7NhSDxtpg&#10;7EZv1La2Ud6x2a3LNODA0w2v2BuYsMlRHGvB06buxFmPdHy/SCH8IUXwVTLj+Frfg6erswu3i6ug&#10;b+yFt8bZYczaQNFmY0ImDfsmD6qiZX4GS+DZSuDZQubhz8v9yBS2woTN7mhWcy9y3nSZBhp4yIdJ&#10;yyvDrN0eLMn0J2kXFfk3Vv5X8dsaN/xO7BCaLbrScHf5viQBno5uVNY2weRcHAaPtSPAesLwMJWe&#10;JAgCPLLmeSZLZqcEHu6hsYnA890iL7xJgjdnlzfauce22HSZBhx41MgqqoS+qTuaVGpyaSTtwv5N&#10;UEouVhwLxNKjETBXXkJru1r0COhLIuzQO7vRSn6PY1g2PpzugE9nKbFoJ/s7kubpE5/nH84CPGS2&#10;sYnLvtmmo5fwzQIP/N9oKzHKlMRR56Ez4MDDPX3/JPPsk9n2MHNLQeqNe7hfXY+apiZkFd7HBf8U&#10;LDsWAb3NXsi5W0kmVt/WtnF2imwlDZh4/R5+Xa3EUD076G8JI4FgzfP0lnSZJdZqHq7EMDVPgeH+&#10;RHw60xmvjbERQ7a1Ka3bNMDA00zaRt/YXYz5+HiGgvwNNyzeH4Z1ZpFYfjAEEzbwPALcP8wS9iFZ&#10;9H19nwECPLTll9Rg6aEgvD3RFr+t8hPDE9jv4SrixwmMzD3cGzwmp1OxYn8cPiHwvDHWBoqwrAdp&#10;rNvEMRxg4Jm0iftU2WKYvifem6KgCDvQsYLYWUR+mL5SzCK69c9YzVN9SVKmcj1QfXMzjjkl0zud&#10;8OU8NxgeiIUpmW1b5AqDZ/ID8JCJa3ImFUv2RuPjWS4ka1YISMnTpLIMnj6lZrUaelvcMWSyEz4w&#10;cMQH05xEN5RhdDxMtKI7C35zvA2WHY7UPNWHJCopOqGmxOrobIVHVDYBR0mAdcSCXVEkEAkwksHz&#10;TGbwSLVtqdh+KhWztkeI/OS1XwOStGsg8ZAEXQbQAANPi1oFvU1KDNEjkBjYCfAM78USeJwwiMy6&#10;ZUeiNE/1IWnAIybn6FKJUZWjDD3w9gR7TDEKIZMtQa6qfi7migIewn4JOwg8M0zDSfCoEJzmiIx8&#10;7l0gg6fPiYcYbDkXRXGyFR0eP5hOYOnNvcCz/CiPCelbkjKVE6tTtPcUlddh6cFQvDPREb+vDoAR&#10;Ob9ce/R4gZG5h3vAs53SjMHz7hRHfDLLEffrGx+kswyePqbdtgmk3q1J8zhIYPkLeBwJPLakefoH&#10;PFw1Lnpsd3ajoaUVe6wSKdGU+GaBN9ZzD2PRy+BxAiNzD0uFDHcwZfDoGwUTeJzx8QwH3K+uEeks&#10;gUeXaSCCxyYZb4yTZpX8C3gEgBQEHmssORymeaLviMtBkbGUWDzcgavOrfyy8OlspZiob81R7pov&#10;g+fZzODhLk2kfcyTMXq1J4aSKf7pLAeUPAQeWfP0Ke2xvYQ3xpO/IyoMHgceBwyeYIPZe/ylntX9&#10;TG4RtzBirhPen2KLJfu4e75stj2bteAh7XMqBWMMfTBkkjP+vUIpajGFUMrg6Xt6Fnh4rMqQyQr8&#10;vsoJTe1tmqf6jyLT7+DnZUq8O9kOc7fHiNL08QIjcw//FTyDKE+nmviSQHJDABvHstnW57TTKhmv&#10;j7N9Knh4Ao1vF9qhrrVV81T/0dX8Ckzc6Im3J9hBb0MwTM0fJywyP8wa8JCW7gGPNfRNPClFteDR&#10;Za3DNKDAI3kcx5xS8PoYKwzXtus8AA7/lvjdKQp8v1iB+rb+Bw8v57hkfwhpO2f8tsKHhEH2eZ7N&#10;BB4CjqkYXJeKP1b7iVmDDLa6UYoybCTWbRqA4HGJvYnXR1uQhukNnN7gcSHwOBB4nNHwHwAPr8K9&#10;7UwM3tVzwdfzXWHEIy0fKzAyP8QnUrCdwLPxaDJ+XMQTf7hg6hYe5MjEeS2Dpw9JAo9nUh5eG3WR&#10;wOPyGPBIptxQPdI8Sz1Q384zhvYfcde5zs5OnFJexgf6TviE4rH+eMLjhUXmRzhFdGfacCQR3y1w&#10;x6Cx9lh1NEBKV82m2/SPAg/xNKn6+v2pdI3MuuyicunRfiIxvqerC4qQbHw60wFDJjhgyZ4omPBw&#10;58cKjMw9nELpROA5nkj+qTveIFOcJ68U6Uqs63pngIFHIq+kHLwxmnwe0jR/Md2E5qHzBi4YNM4a&#10;iZn9vK4lqx7i+OslZCZ6YegkJyzaEw+eSunxAiMzs3ZehO2nErF0XyQ+m6XEG+PscEQhDUfQ1rjp&#10;Ng1A8Hgn3SDw2OCDmWymPQk8jmRDWyP1Ronmqf4lntPgx6W+GDLJAQZbwrDjdNpjhUZmiXuDZ+He&#10;SHwy0xWDxtvDJ+GmEEkGj+zz9AM9H3ic/iPgkQxJAk/WHfywRIm3J9lg8sZgGTzPYAk8Kdh2Khn6&#10;W0MxXN8F7+vbIC3nrui/KIGnr6cN62v6R2seq/4Hj7DaunHtdin+MHTDO3rWYr5pGTxPZzGr6IkU&#10;MXxjtGEQaWwn/LzCCRV1DVDzBPYyePqHngwebW0bL/XOi0hZIT7rnuap/iEteO7XNMBgmx/emWyD&#10;KRtDZPA8gyXw8OTuCfiRJ/4Yp8DyQ8FiujAJPGyyyWZbn9PTwcN7dwybai+mMVKEXtM81T8kmW3d&#10;KK2rxzQTPwzRs8OUDTJ4nskEHJOTaVi+LwZfzXUjGXPASadUdHZ2oUPn1+XR0j8OPMTT3chsU+C1&#10;0VYwc+GlKvqPZPC8IJPJxlMEz9seiU9nSkuV+CfmiWr//0Rn3r6hfyh42Hx7bYw9TihTNE/1D8ng&#10;eUHWzMGtvyWUCjp3fD7HDlliUTISRClpBwANRPAkZuP10ZYasDwGPNx4Snv+iBOuSZqn+odk8Px9&#10;5po21jw829CYtf7kJ7pAz8hHLE7M/uPAoQEIHo/oawSeC0K7PA48XNM2nH6/PvY0jrvGa57qH5LB&#10;8/eZwcMTyq87lICflnvjzXF22HgqDvVN7VKiDhgagOBJzrmLoXpWYrqpD6Y/0kWHwCTAM8OFPuIc&#10;gUf2eXSR2d9ZujcWI+a54a2Jlrjof0UshT+waMCBpwv36hrx8WwHvDfVgQDj+jB4DFjzMKhcKd7c&#10;V+o/b7bxmJ4dp/u5e46mqreHeQBeD0vzoj3Mva//hfn5v4Sp4ce9/1F+zHPaXgRa5vu0eyNig61h&#10;GDbVGd8sUiDh+h1RUTCgrLaBB55O3K2uxUcz7Qk8CgyfxutkPh48gyfYY/FeX81z/UOcfLyV1NZr&#10;2nnsCTyBBB4WFI3QagVTIzgvxizkvX5TeDzn2TYKm/lh8PAKbbxwcC+m33yNZ6zR3iOtJdSbpbB6&#10;86OgfIgFSLiQuPSg0bP3s+L7T0oszWVHxxweHW+i/dh1/mJpyuk7/FFUWivmAJd9nn6m4mrSPLMU&#10;EngEUHqBh1nUuDlj8EQHzCBt0L8k6Z6S2iYCTyCBxxmTNnsTeEhgSDiNeKU2rll6WfCcTBLr2bDQ&#10;Cxa1Vcw88I4nHWGB7Q2oXvcKZmHuHSYLswQaMZpTMMe1h3mkJ8+/bSyWc9S+RzqvXVfH5Di9Tyya&#10;xXGk8HoxL59vQs+ZmCdi6yk6pue20zu3n7yEtUcT8dMyDzLZbLDLIhbV9c0Enk4ZPP1ND4FHv9f0&#10;Uw9VHkjgmb0jUPNUf5EGPNUNMDDyIbPNGb+sVGKbOWmeE7z0Ia+aQML7AuCRFseVWFo6UVpaUVpe&#10;kSdX1LA5/2bhpvdoACbND9ADBF4FjodJmJinicZJE55gneeJ5lXimM3pGRbwXrz1FIVFbHQqSbC0&#10;jCKxZs9ANSYA8bLxzJvo/KaTGqbjLceSselwItYdjMfaQxKvP5RAnIyFu2Px1VxHvDvVGpb+18SA&#10;wu4utQye/iYGzycEnncmOWAImUnvUYR5aAJPt8uzhg6dosDbkx3w2li7fgcP5zVneFVdE+aa+pAw&#10;OOGTmQ5Yf4zX8pQEW2gDEl6xxPoT2MScBfsR5vN8nYFEwm18ioDEbC6ZPiYaNiZwbDkRjy1mGuZj&#10;Aq4RTzp/PAEbD8dg3SHmOKw7HE974gPMCTCk46V7I7F4dwSW7I4Wi/ZK+1gs3pWAhTvjMHNrBKYZ&#10;hWKasYa3aveRmGoUhjFr/QSPXeeHcWSKMY/lc+sC8NsqX/y42A0/LCFe5iaWvf9xiRf5OZ5U2NlT&#10;ntnCJigbLe3t6JLB09/UJcDzwTQ7fL9AgTVmcRi5xoccT1t8SOc+nO6EPwy9McM0EN8udMb0bb7S&#10;x4nGN+lj+aP7iiTwdKFdrYbp+VgCjwM+muaA1YekpTNY0DefSMfaIynEyRpOIqYSmXgtlcxrqDRe&#10;uifuEY7FUhLgpbvjMM8knLRaMDnYITAw7uFp9Jt50gZfjDX0ISYBFkzCaxiEsWtCMWZNMH5bSgK8&#10;yIuE1ocEWeKfFvkRB+D7xf4YMc8DX8xxxZdzlbTv4c9ne+Cz2e74eLoLpa0TpS1pdJ505QFLzQLv&#10;kfYXzMvPk+Z9byoPg6fjKaRZ9BwxlAq5oVSYcdqwcL1H9/AkkcMMnKmgs8dhRSpqG1ul1ctl8PQn&#10;deIemUjDZyjgGHAZ+SX1OOGcDgMTHxx0TIWeURCUYbm4WVQtFv6dTtqgs7sTnWoVOihjpPmP+677&#10;B2e1NvEOOySR4BCAp9kSgKUSmEvkkav88ONSb/yw2EvDniTALMzEtOeV5b6cQwJMwvr5LGY3fE7C&#10;zAL9xVw3sfTGRzNciJUkwDxClk1U9utIgImHCcFV4H19FmQSVtLG7+opJOElHjpZgaF6JLxTNEzH&#10;79H596Y4kUCz6cQTppAGn2JL4SroHVK4H05jZtAQ0/5jAs8IiufX872JPYndBH+zwB3f0P77hZ6k&#10;aYKoMAvG76tpv8pfwwH4nfYT1wVh2pYw4nDobw4XacHDRraejUFlXbOYRFIGT79SN+6U1+PLBS4o&#10;KK0nW1kNh+As7LKKRcbtMqw5FoLErGLKiA7cKq3CKEM7VNY3obNTTSDij+37QVaccBy26floEmAS&#10;YgMSUH02J3kKLK3QkjnJpTALMvG7zCzgxFwqDyXBHUI8lJ5534BXfeDFgnsxCTUzl/6fz3EnYLkR&#10;sBhcGubfs13x7QJv/LIiCL8QYH9d7d3Dq7xIsL0wflMQphiHk7kVStqMNJiGp24OIg7A3J2RWLgn&#10;RmIy4R7wrhihEVcfSoHh4UvEyWTykeZ8wAnYQCbh5mNkKpIZaUQ+EJuMEkvmozEvcW8eh63Em47H&#10;kHb0FeAx1oBHFERSkg4QGnDgAQqKq0lYbIT5puroRHBaAU4qk3DtVjGZQ/5IzrpH4OlEfmUNvpp3&#10;BvnlNdIHaj62L7OIS0ruzFhR34x5u/2p5HcmU8cJPy/xxr+Jf14s7XmU6Q9kNv2yKhATNodh8uZA&#10;4gCx1yOBnrohBPrEs4yiyM9IwCLyN3rzwt1hxKFYtj8Ka0lA1x4l5/sY+S0aXk+/NxyJIyedHXmu&#10;Rr4EY7P0HuYKCzrPFQfb6djUjHyo00kP8VauFSM/zYT8JVNiEzPtMc+/TQA4RUDQsLHgeHomHtto&#10;v40rLSjsrWZpdG8vPpn+gMVS9uz7EW85loJxhgESeM4xeFpErsjg6U+i1C2vbcHvhs64W1GLDhLc&#10;yCt3SPWHIf7aPRidjUNqdqn4rAKK71fzLZBbzvHmbNECp++ySAuejFv38OsKJwzRcyEw+GPXn+nY&#10;Tk7/jpOXRNWsyalLJGQpMD1DvtDpNPKHmNMFm5xKg8lp6R6+d/tJnvw86QGbcnU314iR8G3jVbeP&#10;S1XRop2mF/euXRM1fNy2omGu9WOBZ3Bwrd3WkwwUTe0csZG5xNI6odowNdXSGuYaPW21tdRuJFVZ&#10;P6i+fvCcxFJ1eE/toRR3Ai6xEfl+49ZI4DEizVMhg+c/QCSsauI5+3xws7iSNIwaMVfvYu3xYFwp&#10;qIC5ewaSCDxsphVU1pJNboPbFG8Wckn79O3oRCncbvgmFpDDzX6GAgv3RcGEKwseCFAvoRLV1sys&#10;CSTm9hdeilHLUm8AfrY39wihYH621++H23Ck3w+zFK6W+fmediF65pHwHsu979MeP+DHxZnP9fCD&#10;dxNvPp6MMWv88dZ4K+hvC0DB/VoqhDpEWg4cGnDg6RLg0dvqiuScEop6F2IJPOvMQpFZVIETTkmI&#10;Tc9HU2sbbpDP883cs8jvZ/Cw5rHwzSSHmhzs6UqsOcptMSRQ/cJaYXzctYHDRqR99DYGi8qNUeu8&#10;kXOnmtJRrqruX6JIcq3MH4YKeEbdoMhDAs+JEFy/W4WdFrHwjM1B9LVCbLoYiZGrHQg8tSJT+gs8&#10;6s4OHLZLwrAp5MzP8sDmx2kKmR9ibtuaaxqGj6axj2iPyIxCSkfOGxk8/Uda8Kx1gme0NE1R3NU7&#10;2GCmAc/FaHjF34JN4FVM2+mHubu96XxFv4GHiRv4tp2Nxbt6rvh+oZ/kRzxGYGTuYQbPsr2Roo3p&#10;nclWsPS/ila5V3U/E4FAgGcdgSdGAk96TjGBJgoZhVXYfiESvvE3YEfgOaJMwfy9ngi5dFuAh6c0&#10;kiaW6NvS7X5NPRYfCMIQPXv8vtwfpqcGvlnV37ztZIpoHP5piS/eJGHbei4W9c3yeJ5+Jxb9UesJ&#10;PLE3xa/s/HLssohD5LVimJLm8YvPgVd0Fi4EpGEGaR+PaGl1ZQk6/HTfgie/rBYzdvgTeGwxcUMI&#10;TM/ImueZTODZdDwFY1YHYvA4a0w39UNVXYsmRQcKDWDweJBvI8BTUAmjMzEITC3ADksy2+i8V8JN&#10;mFpGYsauYHjH3tJ8Zv+AJ7OgApM2++CdSfbQ3xKJ7dxm8jiBkbkXc7V4CvQ3h+C9Kfb4YSk3eksV&#10;OwOHdBg8WjGXkrPnF29strkL8IDAU40tfyYQeAqx2zoCVoGXseRQCGbtCMQkI89HwNO7rYfPSkcv&#10;Q3FXCvDrcle8PVGBaZsJPPL6PM/ByTA1T8b8nZH4eKYL3iOtHZF2W5jkA4d0Gjzs3kubiCRv3dx5&#10;sAu/rVDAg3wepusFNdh8Nh6BKQXYYxGBsz6XMHFTIH5arsTPy+3gHa8BT7dasAhHhMlhvXzbQvTl&#10;Qvy8zE30K1u0IwrbxfCAxwmMzD2cDF7Il3tMfDnHVSzQfM4zHZ1dnehSqyhvBgIJqRLyqIPgYT2h&#10;IhFXEzN4uB1A6nm7aH8gPCIyxV1Z+ZXYZB6OsJTbOO+RDouADEzcGIhf1yhhsMMLDuHXxWdKNW7i&#10;SITHoOzqbhcf/jIUnXEP/17mgfcNHLFidzRMZfA8B6cIv2ftsQT8uNQLb463xbIDAWJ18S4V5Ykm&#10;bXWbWJJ0FTwUIXUXT7/aDpVajZLaRkRcLcI513j8uMQZPgn54r68e9XYYxVD4MmHQ9B1XAzMxLh1&#10;fvhttT12KVLwxUwLzNvli9XHQnHB/zKy7lSisbUdagqzrUMC48uQe2QORsx1xTB9eyzfFdOPDaT/&#10;HOa+dtwDg0fajl3rLxZg/mW5AuVNLejufLnC7D9HOgieBxqCItTe3oprt4ux3zqGAOGCMYbOWLnf&#10;HaPXucHWJw2qji4UVzXihFua8G0uel2BqWU0Rht6Y+YuD2y3icesnb6wCcjETosY0kgK/LrKDmuP&#10;ByD1xh2o2prEu16GbAOy8MlMJYYb2GLl3lipu8pjBEbmHtZ2GWL/cOa2EHxo4IwhEy0QlF4gRFK7&#10;sYDqLnEMdRA83OWlTaVGWGo+pm/3xvIjoQhMykNZdYOYZeW4czJ+XaaAV0IubP2vYvw6V6w3i8DS&#10;A2GYvs0T+6wScMIrA1NN/GCmTBTh3bpbBXO3VJzxuESA8sCiQ/4oqWoQH/4yZEfg+Xi6Ap+R9ll7&#10;JBXbjstm27NYgOdkMnaYJ2A5+T2fzVbi9VG22GVNeUX5QeIoWAbP3yQteEoqG2B8OgJGZyNRVttA&#10;59i55yRV42peCRaRjay3wQE/L3XCl7Nd8NNSd4xd540pW7zFuJ5VR0Kw8VQ08irq0dbejvDkHMzd&#10;6Y3x612x5Ig/gdIV1wvLxbtelDrIxLjgfUUMC+eE0zcKJeFI1nSUfLzgyCxpHQbPdrNErDkSh68W&#10;uuHtCc6Uf55iPgMZPC9ID8BT1YxdlsmwIc3S3dWKjg6VBkAqEdmKxlZczrmH4OR8+MTmITSlEFdy&#10;ywgQFWJgXNzVfNwsqUFKZjGi0wtx1CEWE4w8MHK9G5Yc9cWEzU5IvFlKmuzFM6iJfKd9Ngn4gDQP&#10;j878fI4zVh3j3tMEHhlAT2Sph3UiTAlAS/bH41Mq/Hh4Ng/8y7tfpRVLTSrrKukgeLRUUduM3ZZJ&#10;WHEkHInZxSivbxK1MZKP8vSEbSRNc9whApvORGHtiUjM2RGAses98PNKR4w3csPsvT74eYUdkm/e&#10;f6m2hfqWNuywSMAwA0cMm6IUI0anbAnFdvM0GTxPYWloQoLwD6duDgdPnTxsqhMGjXdEdEahyF3d&#10;rzbQZfDUNMP0XCx+Xa2E4XF/GJ8Jx2llGhzI+feMzkFaTinSblbg8q1ypDHnlCDhWgHcw6/C0j8N&#10;M8gs+3m5M2bu8MP4DU6kaTyxYLcf1pqHwWCXP75dcIGe52X8/g54HgZuQ0s7dlkkY5g+Z74S7+sr&#10;8d18V2wxzyDtQ77P8WQSFHlxX8HHKR3ECFcezJcEE/N4GB5OwI8LfUjjcIUL+T1jHXDRhywNyhOe&#10;tOVZheR/l3QYPLWN7eTsX8bINY5YdtAbG8yCYXQuCobHQrHTJlG07Sw7EIqVRyNJO4VhJZ03sYjC&#10;9vMhWGvmg4OKWBxySMJum3hss47Buj9jsZL8oGnbXDFpkzMO20WjtIZ8qZcGzyUCjxPen+KA4dNd&#10;MHyqAov2J8OUhUSAR563mnmbFjwnU2DC87+dTIT+1jB8PMOdTDYHvDvZBm+Ot8NG8xjJlBZV1jJ4&#10;Xog4AUvJdPOIyYHhiWBM2OCOceudMW2LPbZbkVN+MQVrj0dgvXkCNpvHYv3JGOywTsdu2zRM3+GL&#10;Kca+mGzkj99X2mPWTnesORaMYw6JcAm/hsz8MtSRz8RzIEhm4PORFjqiZKQEq21RYbtFuphu6ZfV&#10;bvhynjTJx5h1QTDl4dWi5k3WPMxaP5Dbd3hSyBUHk/HdIj+8o2eP8eudYGDsgUETnDFmrSsqGpo4&#10;kTWpraukw+DhsTvdXSqoO1RobFWjqLQO4Zfy4Rd7DauPheH1P6zwzTwrcjZt8PYkK3LWLUmIeSJE&#10;a8qYIBifjxdTKY3b4Ia7tU1oblWhrV2z5mVXC31wO9T0jr+jefhOipUmwTpQWFqDxftDMWisDVYc&#10;D8FUEw8MmeSML+e4YNOJZGxn8MjtPoLFPAdivoMUbDyZitFrA0jY3KiwsYZXQjZOuiaT5nHHF7Od&#10;kZFbqkltXSYdBg9HrYMEtJNr1zrbCEisJcQFJN0qJuCcRW55DYJSb5PQukGZcBNrT4bAwucyrt4s&#10;wJZTfvhsjhJTjf3QpOJJ9dpE1TKDpaO7k5i76PBb/h54xBPcJ47ic6OoHDNNfPDaHxewwyISZwOv&#10;YPAEa9FTeNqmIOygEpYdY2niDK6e5d//eU3Epb2Y3EMM1GNmh/1RfvyzfcU877WYKpjeP31rKD40&#10;cMCg8Q5kckfgflUjglPz8c4kVwyZaA3H0CxKYxk8fUsa8IRlFGLiJle0U6QLSmpx1CkZYelFOGib&#10;CL+4m3CNuIppuz0xYqESepvdUdcmdTbU8suQFjyUbrh1rwqzd4bg9dHW2GMZjZtltfh+sb2YBpgn&#10;LVy6Pw6mp6VZa8Sk7AQgSZj6X1gfYp50xEyaZ1qaxD0R2wjQWpYA9Zjn+pLJZOM5sRfuicLns5R4&#10;i4Azdr0rUm/cEw3fPJnll3PsMXi8LfmsEWjv0PXBcQMYPOM3KtFKJhiXWme9L4uSa/fFWFj6XYWN&#10;LwmnZTy+WuiFX1c4o7CyVnwqby9LIpRHwPPWRAfY+l8TQ4mtAjLJFLHEu1MV+GmxO1btiYXJMbb5&#10;ecL1eBIi5v8seEyOJcOU2OS4diYfns4q4QEzmPo7TiZkvq7Yn0wAcaPCxQE/LlXCPSqLTGmyKkj4&#10;OrvaseRQMN4c64TRhu4oKK3SpLiuEkvCAAdPaXUjzJSpcArLws4LMbDwvwJFcBr22kTi6wXe+Gym&#10;LTIL7msefvkanIfBUykmkx88wY7efx1tlGZNKjV2XgzDcAMbMTPoN3NdMcMkGoZH2e6XJhL8u4Kq&#10;nULqgYklnu8J4+GJ5KWVD7Tnxf44nSMAbyYAbaTnNhKANvXizaSZjASwpGe0YXB42nc8jrXxMub4&#10;PPimh+PGzBPWLyMt/ONSPwyd5IgRpGHMlSmoaGgm0Gh6y0MNx6gbeHOMBT6frYRvQp5Ibd2lAQce&#10;Skzi0IwCAo8zgacDpTXNOGCXgNMeadh6Lgp2IdeQduseLvin47NZruSAKpBZVCY+lT/2ZTJEG4bk&#10;83TjWl4pphh5CT/HIVQCT3e3GjWNzdhrm4TPZjuSHW8r5pj+baUfFpiEY/MRnmFTEiqeCJBZanHX&#10;Mldv88SCkjkl1tsxSycB5Fk4SRDpWZ750/jEJRhx1e/xJGw4lkCciHVHE6h0j8Vy4sW7ozBvewTm&#10;bud9DGZvi8Sk9QGYsNFf4g2BmLA+lPZBmLQhADOMw+i+KCzcFY3l+xKw6lAy1h9NxCYKewvFYQsB&#10;jLWWWLmBlykh/4lZAJbizddMuRqa42dOwDNLw5bjaTA8nIJ5phH4aq4CQ/QcSfMoccwhCWXV9Wjr&#10;7BSz5vD0yOSF4nZlPQGHCx1HHHRIEzMTSRPAU5qLTZdIKwsDBTwa4Q+9nE8CoBBDCspqGgk88TB3&#10;T8eWP0PhTv4OC+9F31R8NM1GgOdqQaXmU/l55hcjbRhSVUMX4q4U4bdV0rqajuFa8Ejg4lLVyu8K&#10;pmzxxHtTbPDOBEd8Nt0do1f5Yem+OBifysAOErDtVOILf0TM4sm+SKKYJdSUAcZCe5Q0xZE4rN4f&#10;gyV7YzFvZxTmmoZD3ygckzaFkeAHYuQqMk9XeuHn5T74ep4HRsx3x6ezeZJ2aY5rXgTs/al2BGRr&#10;MpmsiO1EreB7k90wfKoThk21Eas7fDLTRRQ4I+Z447sl/vhthT/F15feEYLJG0Mw0ygEc6kAmGsS&#10;heW7o7FqXyxW7onDegLIhuMpWHM4XgNcCayT6bmfV/hSuE5iMvoRc+xwwiUZJTVSb5GOLq4QIoBQ&#10;gaPu5CEiKswgTT5orD0WHwhDRX2j0EwMLiGomnzQDRpg4OHo8haZkY+JGx3QopbAs982Due9LuOw&#10;YxK84m8i514FdlwMFuD5kAQnPJ27fPCn8tRTLwseLimZuxCTcZeEwx0fTLcnU7JIKilJM4o+eJTp&#10;3MkxLeceDtrF4ddVHmK1gvfI3h8x241AFQHDI1ItGE/Fy8yLSW0h32jNwUQs2BGNKZsCxfCKfy/1&#10;wrcLCBQEjE9IuD+e4SK0mVjQi7u26DuIJTu4h8M7E+0oPs74mASW2524h8ZIQ1fBf5Av8YehG0at&#10;IRAbeuI78juG6/MiYa4YOsWJNCgBa6I1mVY2dGxBhYITAc2V3uFG7+P3MrsTGDwpLl74iuLzzTw3&#10;Eb9fVvjghyWe+Gq+G2kXV4qnEz6aQXEz4KVGnPHNQkec9UpFJQFCpJ/oU6gpzHiUb6e0wNVRpxS8&#10;PtqW4ueFjLwSTVpTutImg+cliJOaI3yrpApzdrqisY18ntom7LONhx057BZ+WfjTOx3n3OJgaBZM&#10;QmUr/A63CGk0addLLjHCYYhxqFzV3dWF4OQCfLvIFZ/PUyDl1n0qRXnUK91BAOIEpX+iJqmatFBq&#10;TjH2O8SSECnwnp60bMc385X4Y40PJm4KEjx+vT9+Xe5O9yjFhPEfzuBeCxIwhkxSYPA4Xj6ES3Fe&#10;FsQBb0+wIWbwOGHoZBvom/rijPsleMbeQkhyPqLS83E59z4yb5druEJiEspYAvvCgwEEDlsCtRO+&#10;X+xGaRaGM26XSGtzQRSPjSfC8PtKBqQVvZNASUD9nMyuDww4HvYiTm+MsSd2xKDxdsS2GDzRHu9Q&#10;eEPFOjzOFDclfa8Lvp2vwLJDkdhtfQnnPS/DLy6HzOv7KCivRV1bG9o1vebjMu8QeO0JmE4ISLwp&#10;zrFmolSnlNUlGqDgKaXSa8nhANS1MnjYv0gUfd4sfTIpg/xFrdtOmwRMNfKgjFdAGZEtPvXl1+fh&#10;7GMbvBMqMjscQ7KoJHbE14sccTmPO5lyBvMm3cm/uZNqQUk10q8XwTooA6PXu1Ei25M5Ja1o98E0&#10;F6l7DwOAfIK3SCAHjScNQKU/nx9u4EoawIbMQwf86ZmG4JTbBIybCEy+hbP022CrJz1HhcQUJX5c&#10;Yoe4rDtoV3cIs0gsrcIOOQkmKM5a5obiUNLGI+Y40HtsRZelsLQ8Mqdq0djSRhpThfrmNlRSwXTl&#10;VinWnwwXy568P9UW2y7GwD8+hwQ7D05hN0mrJuGgfRo2nI7DTBN/6Bv74afFjviCfBxe+W0wabJB&#10;xG+OtcVbBPR3JpOZSN/1KWnGHxcrScO4Yc7uQDK5I3HONQHW/lfI73HHx2RuWvum94BHpK0u0QAD&#10;jySU3ahqaMXEzb5icSsBHrtE2BN4rH2uYtJGJWWgLwmbK0wuRpE970jg4al5e4v1i5KABHEnmYwq&#10;nPO9RprNEuM3uiLnbgWKK2qQTMLmEHoVhxyTsexABKYaB+C7BQ4kDLbk+5DTPMmJhMgJb5IWeWOc&#10;nUjstyZeJBBZ4KsFNtAz9sJ+qzhsOhMpfJG3qESfs8cfzlEZuOgZj7QbhQQMlQAH+1i1DU2k0eKF&#10;VhoyyRHrToSjtV0lYku5Sn8S87GWW0ljn/O8KiZaH7vOB+d9LpPJGIoZWz1IWxWKoe/CPOVNNAZX&#10;YeH+UIqzNTYQkIpJFvj9KjKbuXq+tb0DzVSQNTS3k7/ZhkLSJtn3KhF5pRDupGHOeGdgy6kI8me8&#10;8fNSB3ww1VLM1/baKPr+MQ6S5hrrKFbHHk6aapg+mYZUKHGDN6e5JKBS7ukOcXwGEHi01ECl40gC&#10;x/X8CuHz7LOJIfBcxTn3DJxwSkVG7l38tNQeX5LjzONsLnpliE/lj+WPfnHiZ5mlNXm2X4wj88UR&#10;n83hVdGcReUEN/797+/n8L+jL+Jfo87h/8ZY4TUybV4bxf6EFZkjdphGAFl10A9nPDPgGJqJgPQC&#10;ZN6vRglpVDWZeSwo3OD7DpmcrKWyy+oQcukGFuxVwiM2C21qKok7yQjtYA0j3b/iYCheG3mBfCl/&#10;VNQ1idg+iRpJq2w/FYbXRttj7p5wXLpVQoANxvwDvgTSbAJDK93F4bIP14mapjbstU8VHTfnk5Yo&#10;KqmVAnpAnCZc5awWlQDcg4M1Bft/D4BL93D6N6racet+BULScnHRLwPbzkVg5nZ3yi/SbFMorUZd&#10;oMKFl8i0Ix8p7YEJzOay9B5dIel7Bhx4GskR54a07IIqMi/aYRWQAdeILErsbOyzTkIW2flOIdew&#10;8ng43hxjg53nI8WnSuB5cbNNCoM3oLC0FisOhYiOoGzbvzXhAgaPsSCwOuDTOfb49wp3TN0WgqWH&#10;IrDTIhI2gZcRfaUAd6obCCDsGWk2EjQxwE+YlBRDEhYVZcZ2i2S8M4kcf/J77ldVobS6Au7kAwSQ&#10;uVZeQ2EQcIRg0vdwRcUem1T830gr0nRBpJmfPPsmP9OuUsMl+CqFrxBrt5q7JuKwfSwW7A7GvouR&#10;qCHNztpL3dEi9jHpt/HHSkfRBrODzLaqumYOSBMiEx9z/Nk85HhJU4YJ3fXg+5h7fXevjefLqW5p&#10;xZX8Ulz0v4wJm5Sis2j0tQLhM0pDs6VndYc4NgMJPJx2xA0PwFOJZjIbXAg4bsSWPlnYRUJk7XsJ&#10;644HiyEIrBl2WsRJH0r8cuCRnuZ91u0S6G10I8CQ5pnpSmkVhgPW8bAPzELS1TsoItOlobWRSuJ2&#10;eoCeEMw+h+R/iIoH3ljQRG2SVLKyoPA6qi7hNwiIXL3shA1/RkEZdw2ztjtjj20crpJ/1dSqElxJ&#10;ZmtIai75CS7k37kToEPRQunzJGLwdBLwsm6XYtx6bzKVLPHVfEdsPBOHU55ZOON+FcdJe5u5X4JP&#10;Yi5OeaRh5EpefdwWPyx1hk/cdbS1tQqB+StxymhTSfuNEoyk9NfmgvaXdqNf9M08gpi5rK4Bdytr&#10;yCxtQVdHq6YfohSy7pA23hIPGPDUt7ZjlKEnsgsrqBTtgFNwFv50T4NnVBZOOKeQKdeMwKSbopv7&#10;UD0lgSeZHtSK/YtngSa5hADm36vC2mOBGLXaFadd01FJZhxf7wmf9gIszHxM73/wm0WBWRIh6YhJ&#10;G74a98pqYGASQJrNCUPJ4Z692x+GZpHYfDYGJ5WXcI6E+pzXFWw5HY0Rc63JxHPGl3Nd4JeYI73r&#10;CcRx7yZNVVHfgu2WvLqDjVjR7s2xdhg0zgGDJ9jTMTn54y3xvr6dqKxgM4oXB15jHoMikoNO9fPN&#10;d8cpwXfx9/WkjZa1JN3F4XXxGB4RLp3jNCMNzczP9n5CN4jjJMV7YIBHJGE3lejt+IN8jMukeVTq&#10;DlFZcFSRAt+EXGw7G00ObQOUYVfw0wrupetI15KlD5UCeXESIKDMpMRqISf5JgHoWlEJ+WBUEnNG&#10;s1YRovLiJPkJKtQ3NcPoYjQJL5mCU90xaIylGPoweBwLM1cyMNvgjfH2eHuStHjw6LWOKKqifOK4&#10;PIko/DYyxTyjruPXVe4EHgW+mOuI75c445PZvHgwr4btSntuR1Lg64VOBEp78kd4eIcP4jPvUIFF&#10;JhinxStNAww8ks2sJnWuxoxtHnCKvSVqnGwDruO4Szr8k/Kw+nAAmXPlcApNx++rlXh3oh2ZGjdF&#10;CciCycLzoiRKbY1Nz+aV0CDcPtFJ8eqQrrHj/DLEjYdcc2XlewXfzFWQWeVAgu0OfWNvfL/YFV/M&#10;U+LLec4k8C6ijWn0Wi/8QiAYRsL+6Sx7KCOvUShP/kb+hrziGvJhFBhMwPtluStOuaWSxsrDRZ/L&#10;OO6YjGNOaTjmmIpTrinwpLT70yMdv670JjPSHgryJVsp/WXwDDDwSPZzu7CLT3teIZ/GH3VNbbAN&#10;ugEz18sITsknBz0UxmcjsdYsDL8sc8U3JGg59yqF3uGaG/pSTWh/n6TkkjZhzxN4eH7lTgIQ+y2c&#10;iE8zmZ6HWCiTr9/Fb6s88PZEZ3xPDr1//E1cu12O8LQieMXnivm3eRGvIPre5OvFCLiUiw+n25Nf&#10;4giTsyEUtycTg9Mn/rZoS/p6vgIXvdNQ20iak7Z2tZo0ahv5kdzW00rH5G90qkSt5pQtARS+PWwD&#10;rxJ42KeSwTOAwMORZeiQ0FKGXs4rw+RNZLrl3ociLBsnlKnwT76NZUdCYOaSjKXkwL81VoGZpr7k&#10;I0nCwdvLZLr09MMbw0j6Lx3x38tRNxyodOfW/A+mOyL4ciFu36/AIZt4WPtexj1ypLWD+YSJR1t5&#10;QxNpHVsh3Fup4HhaFBg8tv7ZeG20HaWfG7IKy1Be3YAoAqCN7zWcUSaJigjxRfSODlUb4jLukNbz&#10;EI2bzmE3yOx7UoXBq0SafB8o4OGqUFFv09FCDnoTlhwOxgXPS1CGZwsnmkvo1cdCqDRNwaRNHvjX&#10;b7Y45pomNJXkpEvir+tkG3CNBNUZ3yxyQz2ZSDfIr9pvEQEn+s7yhhbSdPwN/E1kIlLGZRRWkF/E&#10;nT6tYe6eIgXyBGLwuIZfFxUEPyzxgj/5iVepANpkHoi5e4Pwp1c6WlrbhFZloeBGz8PO6Xhnoj1+&#10;XOaOmCt30dnBZpsMngEEHiYuDzlTVWhTd0ARlSNMt7Oel2Humo7Yq0XYdj4anmTa/LHKBYPH2CKS&#10;zmmrh/mDJdZtcgy6QprEWVQEcDcc7k5zr6wEDkHpSMi+K7oG8fd0dbDj3oUtZ8Lx5uhz+NDAAtEZ&#10;uZpQHk+srW7cqSCTjXtWu2CWqTfScu4i9NItrDrshmy61tXRSMG3iAlSQlNz8e0Cewwaa4k1J8Jw&#10;r0qacUj2eQYYeFjrCF+DNvZfcooqMcPEE4sOhRN4MnCruFZMMfXjKl/yF5T4caELyuvq6eOapJKU&#10;Nt0HTzfSb5fih0X2eHuCkgTXCcHpt5FTXod15kGkNa6QH8KFgeTDOUVm4gMDW/JhrKG31Qd1zU2i&#10;T9uTiIWeZzo95hyPN0ZfxNvj7fHzYgWm7/DBqpPByCupIu2kprQsw3brWHw6w1o0NH+/1Bkhafmk&#10;9cjnFGn5qtMAA4+IbCcvPdIFFXF5TZNo8R632QNnfa+IoQizd/piuP5FDBrnidVHI8k/Yh+pHW0d&#10;3BKvcfLFh/N/Co82XSLuls9a1dwzDcOncjuLAkMnWWH5wRAEpubjbnkNSqtqEUMaVXTYnGqFdya7&#10;4bNZF5B4454mM59cVc3gYTP2flU9NhMYh03h9h0XMVDtm3kKjF/vBgMTL3wy7U8SBALwZCW+XqgU&#10;I3Sb2tsp/VUEWk63V50GGHhEN43uNtHz935lI7IKyrCLHOnhUy0JKMEIppJxwd5AbDofK8alrD8d&#10;jtQbxSgqrSaBa6TnWtHBvYzJjGMQ6R50SLtywaBWo5WE9Jx7Aj6daSOmZ3pjjAVpU2uMmKPA9wsU&#10;otPoG5RR3PL/42JbRGUWMvI4BCmgJ5AWPGqVCtWNLXCJuI7Zpj4YMdcO7+vb4C0yFQcTYN+bqsSn&#10;sx0xY5uraHhtJm2nVreRVuO043A0Ab6yNMDA06Huws171TjrcYl8nQiMXuuMz2dzt3p3fLXAA5OM&#10;/DBqjTcMT0eJ4bwfkeD9vsYVM3d4Y/5uf5xyTRPTRalVzVR6ajWQbkmB0Iwd7LC3iVq1yCtF2HQ6&#10;AmPW0DfOV4qBcB/PJE0zxxW/LHcm7ROM1GwGDvtB3Jua25qeTFrwdJEfxbWW7EeW1TUhLD0fp12T&#10;sNcmDntsEnBUkQi/hByxQgUDsovMtU4xYI3fI6OHEmBggYerSFcd4fVGHXHa/TIO2iXDmLTLqoPh&#10;WHsiCksovnP3+GLsRiXGb/bCv5e7Ytp2P0zY4oM3x9mKLvi7LkahqrZOgIfbjTgBdImkzJD6umkz&#10;p6m1GZl5ZfCNvw3H4Bw4hWZDGZ6FhKw7UjU83SOBhn2dp38Pi7xg8R4CED0nNDoDiphNMtEjmkDC&#10;v6XiheMiaWrpjPT/1aYBBZ5uqFStOOyQiMnbvGHulgTXiGz4xd9CeFoefJOyccwtBqY2YVh/Kggz&#10;d/rgQ169YKoL+Qw8lsYe3y4k0HmkoaapRWO36yB4iDlGUrw0mcMVBA9IK/4a4h4OJOR/Of8E0t4l&#10;sQQDCTwEDu4pITSYBkz8W9wj3a+JETH/f/a7/tk00MBDjjS37/jH38A+m2hsJHPG+EwkcTBWHSXT&#10;bJ8P5u3zxxLaGxDAflrqiVk7QrHsQBCBLgkBSXm4W1FP4bD5IbUZDTwR0Iq+TP9dGlDgIaNETLvL&#10;bRudohdz7r0a0XUkLfseEq/dQVJmMZKziDPvIiXrvliG5Bb5SEWltagjbcOVBV38vLDd2WCRy0+Z&#10;XpQGGHg6u1pFOwMLPXsFYr4vYjZq+APIziCmvXBo2cRgz0ECCXdnkea+JodcfLDm4/lGmWT62zTQ&#10;NI8AgDbSZHQJe59hREDh83xOgIMbELmOSAsPvsaOsWSqcWUun2N4CZTJJNPfJpagAQQeFnNJ1Om/&#10;0C4Sa88LkDzYtOeY6L8A18PXet8hk0x/j1iOBhB4ZJJJd0gGj0wyvSDJ4JFJphckGTwyyfSCJINH&#10;JplekJ4bPP64K4NHJpl60aPgSSTwKHqDJ5DAY4k5u/1RKMDDDzx+42tafp7tWfe+SFjPCq/38bPu&#10;fdr1R7e/G97z3Pu0e3pvz3Nv7+tPu1cb1vOE15f39j7/tPt4633979z7pK339ecN79F7uO1wt2Uc&#10;gccer4+zlcCz4kAI3hynwE9LPLHOLAym56OIo2WWWeYHHAWTCzwgMwDDp7nh9dF/SuBZuN8Xr4+3&#10;wLv6znhnsjXe0bPDED1eHk9mmWWWmKdEtsLQKY7ELvjXH+ck8Kw8EoQP9M/hq7lOGDHXASPm2xHz&#10;XmaZZRa8gDFhgxHzLAknFhhmYIn/D4pyWtuJvurtAAAAAElFTkSuQmCCUEsDBBQABgAIAAAAIQAE&#10;u7ge3gAAAAYBAAAPAAAAZHJzL2Rvd25yZXYueG1sTI7BSsNAFEX3gv8wPMGdnSQ21sa8lFLUVSnY&#10;CuLuNfOahGZmQmaapH/vuNLl5V7OPflq0q0YuHeNNQjxLALBprSqMRXC5+Ht4RmE82QUtdYwwpUd&#10;rIrbm5wyZUfzwcPeVyJAjMsIofa+y6R0Zc2a3Mx2bEJ3sr0mH2JfSdXTGOC6lUkUPUlNjQkPNXW8&#10;qbk87y8a4X2kcf0Yvw7b82lz/T6ku69tzIj3d9P6BYTnyf+N4Vc/qEMRnI72YpQTLcIy7BDSOYhQ&#10;ztNFDOKIkCyWCcgil//1ix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6WrePFsEAAD0DgAADgAAAAAAAAAAAAAAAAA6AgAAZHJzL2Uyb0RvYy54bWxQSwECLQAK&#10;AAAAAAAAACEAYzxD1jRlAAA0ZQAAFAAAAAAAAAAAAAAAAADBBgAAZHJzL21lZGlhL2ltYWdlMS5w&#10;bmdQSwECLQAUAAYACAAAACEABLu4Ht4AAAAGAQAADwAAAAAAAAAAAAAAAAAnbAAAZHJzL2Rvd25y&#10;ZXYueG1sUEsBAi0AFAAGAAgAAAAhAKomDr68AAAAIQEAABkAAAAAAAAAAAAAAAAAMm0AAGRycy9f&#10;cmVscy9lMm9Eb2MueG1sLnJlbHNQSwUGAAAAAAYABgB8AQAAJW4AAAAA&#10;">
                      <v:shape id="Picture 6551" o:spid="_x0000_s1033" type="#_x0000_t75" style="position:absolute;left:7050;top:13693;width:1357;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03TwAAAANsAAAAPAAAAZHJzL2Rvd25yZXYueG1sRE9Li8Iw&#10;EL4v7H8II3hZNFVBltpURHxd9qAreB2bsS02k24Tbf33ZkHwNh/fc5J5Zypxp8aVlhWMhhEI4szq&#10;knMFx9/14BuE88gaK8uk4EEO5unnR4Kxti3v6X7wuQgh7GJUUHhfx1K6rCCDbmhr4sBdbGPQB9jk&#10;UjfYhnBTyXEUTaXBkkNDgTUtC8quh5tRUH8dPZ23mx8XLbN2ZR1P2r+TUv1et5iB8NT5t/jl3ukw&#10;fwr/v4QDZPoEAAD//wMAUEsBAi0AFAAGAAgAAAAhANvh9svuAAAAhQEAABMAAAAAAAAAAAAAAAAA&#10;AAAAAFtDb250ZW50X1R5cGVzXS54bWxQSwECLQAUAAYACAAAACEAWvQsW78AAAAVAQAACwAAAAAA&#10;AAAAAAAAAAAfAQAAX3JlbHMvLnJlbHNQSwECLQAUAAYACAAAACEA91dN08AAAADbAAAADwAAAAAA&#10;AAAAAAAAAAAHAgAAZHJzL2Rvd25yZXYueG1sUEsFBgAAAAADAAMAtwAAAPQCAAAAAA==&#10;">
                        <v:imagedata r:id="rId20" o:title=""/>
                      </v:shape>
                      <v:shape id="AutoShape 6552" o:spid="_x0000_s1034" type="#_x0000_t32" style="position:absolute;left:8046;top:14841;width:153;height:4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82fwgAAANsAAAAPAAAAZHJzL2Rvd25yZXYueG1sRE9La8JA&#10;EL4X+h+WKXhrNgpWia4ivvDQi1ZKj0N2TGKys2F3NfHfdwtCb/PxPWe+7E0j7uR8ZVnBMElBEOdW&#10;V1woOH/t3qcgfEDW2FgmBQ/ysFy8vswx07bjI91PoRAxhH2GCsoQ2kxKn5dk0Ce2JY7cxTqDIUJX&#10;SO2wi+GmkaM0/ZAGK44NJba0LimvTzejwKzq/eXHX8ffbnjst27TfW7qTqnBW7+agQjUh3/x033Q&#10;cf4E/n6JB8jFLwAAAP//AwBQSwECLQAUAAYACAAAACEA2+H2y+4AAACFAQAAEwAAAAAAAAAAAAAA&#10;AAAAAAAAW0NvbnRlbnRfVHlwZXNdLnhtbFBLAQItABQABgAIAAAAIQBa9CxbvwAAABUBAAALAAAA&#10;AAAAAAAAAAAAAB8BAABfcmVscy8ucmVsc1BLAQItABQABgAIAAAAIQBF382fwgAAANsAAAAPAAAA&#10;AAAAAAAAAAAAAAcCAABkcnMvZG93bnJldi54bWxQSwUGAAAAAAMAAwC3AAAA9gIAAAAA&#10;" strokecolor="#1f497d">
                        <v:stroke endarrow="oval"/>
                      </v:shape>
                      <v:shape id="Text Box 6553" o:spid="_x0000_s1035" type="#_x0000_t202" style="position:absolute;left:6079;top:15281;width:1355;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C+twgAAANsAAAAPAAAAZHJzL2Rvd25yZXYueG1sRI9Bb8Iw&#10;DIXvk/gPkZG4jQQOCHUEBAikXTiMTeNqNaYtNE7UZKX8+/kwaTdb7/m9z6vN4FvVU5eawBZmUwOK&#10;uAyu4crC1+fxdQkqZWSHbWCy8KQEm/XoZYWFCw/+oP6cKyUhnAq0UOccC61TWZPHNA2RWLRr6Dxm&#10;WbtKuw4fEu5bPTdmoT02LA01RtrXVN7PP97C7rLs4+XwfXNEzekWjbnP3cHayXjYvoHKNOR/89/1&#10;uxN8gZVfZAC9/gUAAP//AwBQSwECLQAUAAYACAAAACEA2+H2y+4AAACFAQAAEwAAAAAAAAAAAAAA&#10;AAAAAAAAW0NvbnRlbnRfVHlwZXNdLnhtbFBLAQItABQABgAIAAAAIQBa9CxbvwAAABUBAAALAAAA&#10;AAAAAAAAAAAAAB8BAABfcmVscy8ucmVsc1BLAQItABQABgAIAAAAIQC9ZC+twgAAANsAAAAPAAAA&#10;AAAAAAAAAAAAAAcCAABkcnMvZG93bnJldi54bWxQSwUGAAAAAAMAAwC3AAAA9gIAAAAA&#10;" filled="f" strokecolor="#1f497d">
                        <v:textbox>
                          <w:txbxContent>
                            <w:p w14:paraId="1B0827FD" w14:textId="77777777" w:rsidR="00BC46FA" w:rsidRPr="00671CAE" w:rsidRDefault="00BC46FA" w:rsidP="00BC46FA">
                              <w:pPr>
                                <w:rPr>
                                  <w:sz w:val="22"/>
                                  <w:szCs w:val="22"/>
                                </w:rPr>
                              </w:pPr>
                              <w:r w:rsidRPr="00671CAE">
                                <w:rPr>
                                  <w:sz w:val="22"/>
                                  <w:szCs w:val="22"/>
                                </w:rPr>
                                <w:t xml:space="preserve">Potrebna količina </w:t>
                              </w:r>
                              <w:r>
                                <w:rPr>
                                  <w:sz w:val="22"/>
                                  <w:szCs w:val="22"/>
                                </w:rPr>
                                <w:t>koncentrata</w:t>
                              </w:r>
                            </w:p>
                            <w:p w14:paraId="22F2D042" w14:textId="77777777" w:rsidR="00BC46FA" w:rsidRPr="006B3CFB" w:rsidRDefault="00BC46FA" w:rsidP="00BC46FA">
                              <w:pPr>
                                <w:pStyle w:val="msonospacing0"/>
                                <w:rPr>
                                  <w:rFonts w:ascii="Times New Roman" w:hAnsi="Times New Roman"/>
                                  <w:sz w:val="22"/>
                                </w:rPr>
                              </w:pPr>
                            </w:p>
                          </w:txbxContent>
                        </v:textbox>
                      </v:shape>
                      <v:shape id="Text Box 6554" o:spid="_x0000_s1036" type="#_x0000_t202" style="position:absolute;left:7800;top:15281;width:2841;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Io2vwAAANsAAAAPAAAAZHJzL2Rvd25yZXYueG1sRE9Li8Iw&#10;EL4L+x/CLHjTZD0s2jWKLgp78eADvQ7NbFttJqGJtf57Iwje5uN7znTe2Vq01ITKsYavoQJBnDtT&#10;caHhsF8PxiBCRDZYOyYNdwown330ppgZd+MttbtYiBTCIUMNZYw+kzLkJVkMQ+eJE/fvGosxwaaQ&#10;psFbCre1HCn1LS1WnBpK9PRbUn7ZXa2G5Wnc+tPqeDZE1ebslbqMzErr/me3+AERqYtv8cv9Z9L8&#10;CTx/SQfI2QMAAP//AwBQSwECLQAUAAYACAAAACEA2+H2y+4AAACFAQAAEwAAAAAAAAAAAAAAAAAA&#10;AAAAW0NvbnRlbnRfVHlwZXNdLnhtbFBLAQItABQABgAIAAAAIQBa9CxbvwAAABUBAAALAAAAAAAA&#10;AAAAAAAAAB8BAABfcmVscy8ucmVsc1BLAQItABQABgAIAAAAIQDSKIo2vwAAANsAAAAPAAAAAAAA&#10;AAAAAAAAAAcCAABkcnMvZG93bnJldi54bWxQSwUGAAAAAAMAAwC3AAAA8wIAAAAA&#10;" filled="f" strokecolor="#1f497d">
                        <v:textbox>
                          <w:txbxContent>
                            <w:p w14:paraId="31DCA446" w14:textId="77777777" w:rsidR="00BC46FA" w:rsidRPr="00D76A98" w:rsidRDefault="00BC46FA" w:rsidP="00BC46FA">
                              <w:pPr>
                                <w:rPr>
                                  <w:sz w:val="22"/>
                                  <w:szCs w:val="22"/>
                                </w:rPr>
                              </w:pPr>
                              <w:r w:rsidRPr="0072263D">
                                <w:rPr>
                                  <w:sz w:val="22"/>
                                  <w:szCs w:val="22"/>
                                </w:rPr>
                                <w:t>5%-tna otopina glukoze ili 0,9%-tna (</w:t>
                              </w:r>
                              <w:r w:rsidRPr="0098602C">
                                <w:rPr>
                                  <w:rFonts w:eastAsia="MS Mincho"/>
                                  <w:sz w:val="22"/>
                                  <w:szCs w:val="22"/>
                                  <w:lang w:val="en-US"/>
                                </w:rPr>
                                <w:t>9 mg/ml</w:t>
                              </w:r>
                              <w:r w:rsidRPr="0098602C">
                                <w:rPr>
                                  <w:sz w:val="22"/>
                                  <w:szCs w:val="22"/>
                                </w:rPr>
                                <w:t>) otopina natrijevog klorida z</w:t>
                              </w:r>
                              <w:r w:rsidRPr="00D76A98">
                                <w:rPr>
                                  <w:sz w:val="22"/>
                                  <w:szCs w:val="22"/>
                                </w:rPr>
                                <w:t xml:space="preserve">a infuziju </w:t>
                              </w:r>
                            </w:p>
                            <w:p w14:paraId="7896E100" w14:textId="77777777" w:rsidR="00BC46FA" w:rsidRPr="006B3CFB" w:rsidRDefault="00BC46FA" w:rsidP="00BC46FA"/>
                          </w:txbxContent>
                        </v:textbox>
                      </v:shape>
                      <v:shape id="AutoShape 6555" o:spid="_x0000_s1037" type="#_x0000_t32" style="position:absolute;left:7230;top:14916;width:105;height:3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VCMwAAAANsAAAAPAAAAZHJzL2Rvd25yZXYueG1sRE9Ni8Iw&#10;EL0L/ocwwt401YNK1ygiKLLqwereh2S27dpMShNt9debw8IeH+97sepsJR7U+NKxgvEoAUGsnSk5&#10;V3C9bIdzED4gG6wck4IneVgt+70Fpsa1fKZHFnIRQ9inqKAIoU6l9Logi37kauLI/bjGYoiwyaVp&#10;sI3htpKTJJlKiyXHhgJr2hSkb9ndKnidvg7fut3tfmd1/tpOWz1zz6NSH4Nu/QkiUBf+xX/uvVEw&#10;ievjl/gD5PINAAD//wMAUEsBAi0AFAAGAAgAAAAhANvh9svuAAAAhQEAABMAAAAAAAAAAAAAAAAA&#10;AAAAAFtDb250ZW50X1R5cGVzXS54bWxQSwECLQAUAAYACAAAACEAWvQsW78AAAAVAQAACwAAAAAA&#10;AAAAAAAAAAAfAQAAX3JlbHMvLnJlbHNQSwECLQAUAAYACAAAACEAx0VQjMAAAADbAAAADwAAAAAA&#10;AAAAAAAAAAAHAgAAZHJzL2Rvd25yZXYueG1sUEsFBgAAAAADAAMAtwAAAPQCAAAAAA==&#10;" strokecolor="#1f497d">
                        <v:stroke endarrow="oval"/>
                      </v:shape>
                      <w10:wrap type="square" anchorx="margin" anchory="margin"/>
                    </v:group>
                  </w:pict>
                </mc:Fallback>
              </mc:AlternateContent>
            </w:r>
          </w:p>
        </w:tc>
      </w:tr>
      <w:tr w:rsidR="005E5D53" w:rsidRPr="00E87665" w14:paraId="23705520" w14:textId="77777777" w:rsidTr="00E87665">
        <w:trPr>
          <w:trHeight w:val="2346"/>
        </w:trPr>
        <w:tc>
          <w:tcPr>
            <w:tcW w:w="2413" w:type="pct"/>
            <w:tcBorders>
              <w:top w:val="single" w:sz="4" w:space="0" w:color="auto"/>
              <w:bottom w:val="single" w:sz="4" w:space="0" w:color="auto"/>
            </w:tcBorders>
            <w:vAlign w:val="center"/>
          </w:tcPr>
          <w:p w14:paraId="1A7E219A" w14:textId="77777777" w:rsidR="000E5420" w:rsidRPr="00E87665" w:rsidRDefault="000E5420" w:rsidP="00BC1480">
            <w:pPr>
              <w:tabs>
                <w:tab w:val="num" w:pos="720"/>
              </w:tabs>
              <w:suppressAutoHyphens/>
              <w:overflowPunct w:val="0"/>
              <w:autoSpaceDE w:val="0"/>
              <w:autoSpaceDN w:val="0"/>
              <w:adjustRightInd w:val="0"/>
              <w:spacing w:before="120"/>
              <w:textAlignment w:val="baseline"/>
              <w:rPr>
                <w:rFonts w:eastAsia="MS Mincho"/>
                <w:b/>
                <w:sz w:val="22"/>
                <w:szCs w:val="22"/>
              </w:rPr>
            </w:pPr>
            <w:r w:rsidRPr="00E87665">
              <w:rPr>
                <w:rFonts w:eastAsia="MS Mincho"/>
                <w:b/>
                <w:sz w:val="22"/>
                <w:szCs w:val="22"/>
              </w:rPr>
              <w:t>Korak</w:t>
            </w:r>
            <w:r w:rsidR="00E9112A" w:rsidRPr="00E87665">
              <w:rPr>
                <w:rFonts w:eastAsia="MS Mincho"/>
                <w:b/>
                <w:sz w:val="22"/>
                <w:szCs w:val="22"/>
              </w:rPr>
              <w:t> </w:t>
            </w:r>
            <w:r w:rsidRPr="00E87665">
              <w:rPr>
                <w:rFonts w:eastAsia="MS Mincho"/>
                <w:b/>
                <w:sz w:val="22"/>
                <w:szCs w:val="22"/>
              </w:rPr>
              <w:t>3</w:t>
            </w:r>
          </w:p>
          <w:p w14:paraId="73DBBE33" w14:textId="77777777" w:rsidR="000E5420" w:rsidRPr="00E87665" w:rsidRDefault="000E5420" w:rsidP="00BC1480">
            <w:pPr>
              <w:tabs>
                <w:tab w:val="num" w:pos="720"/>
              </w:tabs>
              <w:suppressAutoHyphens/>
              <w:overflowPunct w:val="0"/>
              <w:autoSpaceDE w:val="0"/>
              <w:autoSpaceDN w:val="0"/>
              <w:adjustRightInd w:val="0"/>
              <w:spacing w:before="120"/>
              <w:textAlignment w:val="baseline"/>
              <w:rPr>
                <w:rFonts w:eastAsia="MS Mincho"/>
                <w:sz w:val="22"/>
                <w:szCs w:val="22"/>
              </w:rPr>
            </w:pPr>
            <w:r w:rsidRPr="00E87665">
              <w:rPr>
                <w:rFonts w:eastAsia="MS Mincho"/>
                <w:sz w:val="22"/>
                <w:szCs w:val="22"/>
              </w:rPr>
              <w:t>Uklonite štrcaljku i promiješajte sadržaj infuzijske vrećice ili bo</w:t>
            </w:r>
            <w:r w:rsidR="00D76A98" w:rsidRPr="00E87665">
              <w:rPr>
                <w:rFonts w:eastAsia="MS Mincho"/>
                <w:sz w:val="22"/>
                <w:szCs w:val="22"/>
              </w:rPr>
              <w:t>či</w:t>
            </w:r>
            <w:r w:rsidRPr="00E87665">
              <w:rPr>
                <w:rFonts w:eastAsia="MS Mincho"/>
                <w:sz w:val="22"/>
                <w:szCs w:val="22"/>
              </w:rPr>
              <w:t xml:space="preserve">ce ručno, </w:t>
            </w:r>
            <w:r w:rsidR="00D76A98" w:rsidRPr="00E87665">
              <w:rPr>
                <w:rFonts w:eastAsia="MS Mincho"/>
                <w:sz w:val="22"/>
                <w:szCs w:val="22"/>
              </w:rPr>
              <w:t>polukružnim (</w:t>
            </w:r>
            <w:r w:rsidRPr="00E87665">
              <w:rPr>
                <w:rFonts w:eastAsia="MS Mincho"/>
                <w:sz w:val="22"/>
                <w:szCs w:val="22"/>
              </w:rPr>
              <w:t>ljuljajućim</w:t>
            </w:r>
            <w:r w:rsidR="00D76A98" w:rsidRPr="00E87665">
              <w:rPr>
                <w:rFonts w:eastAsia="MS Mincho"/>
                <w:sz w:val="22"/>
                <w:szCs w:val="22"/>
              </w:rPr>
              <w:t>)</w:t>
            </w:r>
            <w:r w:rsidRPr="00E87665">
              <w:rPr>
                <w:rFonts w:eastAsia="MS Mincho"/>
                <w:sz w:val="22"/>
                <w:szCs w:val="22"/>
              </w:rPr>
              <w:t xml:space="preserve"> pokretima.</w:t>
            </w:r>
            <w:r w:rsidR="00A94D5A" w:rsidRPr="00E87665">
              <w:rPr>
                <w:rFonts w:eastAsia="MS Mincho"/>
                <w:sz w:val="22"/>
                <w:szCs w:val="22"/>
              </w:rPr>
              <w:t xml:space="preserve"> Otopina za infuziju prozirna je i bezbojna.</w:t>
            </w:r>
          </w:p>
          <w:p w14:paraId="501C9FA4" w14:textId="77777777" w:rsidR="000E5420" w:rsidRPr="00E87665" w:rsidRDefault="000E5420" w:rsidP="00BC1480">
            <w:pPr>
              <w:suppressAutoHyphens/>
              <w:overflowPunct w:val="0"/>
              <w:autoSpaceDE w:val="0"/>
              <w:autoSpaceDN w:val="0"/>
              <w:adjustRightInd w:val="0"/>
              <w:spacing w:before="120" w:after="120"/>
              <w:ind w:left="720" w:hanging="357"/>
              <w:textAlignment w:val="baseline"/>
              <w:rPr>
                <w:rFonts w:eastAsia="MS Mincho"/>
                <w:sz w:val="22"/>
                <w:szCs w:val="22"/>
              </w:rPr>
            </w:pPr>
          </w:p>
        </w:tc>
        <w:tc>
          <w:tcPr>
            <w:tcW w:w="2587" w:type="pct"/>
            <w:gridSpan w:val="2"/>
            <w:tcBorders>
              <w:top w:val="single" w:sz="4" w:space="0" w:color="auto"/>
              <w:bottom w:val="single" w:sz="4" w:space="0" w:color="auto"/>
            </w:tcBorders>
          </w:tcPr>
          <w:p w14:paraId="75252CD1" w14:textId="77777777" w:rsidR="000E5420" w:rsidRPr="00E87665" w:rsidRDefault="00012840" w:rsidP="00BC1480">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r w:rsidRPr="00E87665">
              <w:rPr>
                <w:rFonts w:eastAsia="MS Mincho"/>
                <w:noProof/>
                <w:sz w:val="22"/>
                <w:szCs w:val="22"/>
                <w:lang w:val="en-IN" w:eastAsia="en-IN"/>
              </w:rPr>
              <w:drawing>
                <wp:anchor distT="0" distB="0" distL="114300" distR="114300" simplePos="0" relativeHeight="251656192" behindDoc="0" locked="0" layoutInCell="1" allowOverlap="1" wp14:anchorId="4D9A77EF" wp14:editId="39F7FCAB">
                  <wp:simplePos x="0" y="0"/>
                  <wp:positionH relativeFrom="margin">
                    <wp:posOffset>582295</wp:posOffset>
                  </wp:positionH>
                  <wp:positionV relativeFrom="margin">
                    <wp:posOffset>116205</wp:posOffset>
                  </wp:positionV>
                  <wp:extent cx="1136015" cy="1111250"/>
                  <wp:effectExtent l="0" t="0" r="6985" b="0"/>
                  <wp:wrapSquare wrapText="bothSides"/>
                  <wp:docPr id="6445" name="Picture 6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6015" cy="1111250"/>
                          </a:xfrm>
                          <a:prstGeom prst="rect">
                            <a:avLst/>
                          </a:prstGeom>
                          <a:noFill/>
                        </pic:spPr>
                      </pic:pic>
                    </a:graphicData>
                  </a:graphic>
                  <wp14:sizeRelH relativeFrom="page">
                    <wp14:pctWidth>0</wp14:pctWidth>
                  </wp14:sizeRelH>
                  <wp14:sizeRelV relativeFrom="page">
                    <wp14:pctHeight>0</wp14:pctHeight>
                  </wp14:sizeRelV>
                </wp:anchor>
              </w:drawing>
            </w:r>
          </w:p>
          <w:p w14:paraId="2E3550C1" w14:textId="77777777" w:rsidR="000E5420" w:rsidRPr="00E87665" w:rsidRDefault="000E5420" w:rsidP="00BC1480">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p w14:paraId="4E67B548" w14:textId="77777777" w:rsidR="000E5420" w:rsidRPr="00E87665" w:rsidRDefault="000E5420" w:rsidP="00BC1480">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p w14:paraId="7BA27BB2" w14:textId="77777777" w:rsidR="000E5420" w:rsidRPr="00E87665" w:rsidRDefault="000E5420" w:rsidP="00BC1480">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tc>
      </w:tr>
      <w:bookmarkEnd w:id="1"/>
      <w:tr w:rsidR="005E5D53" w:rsidRPr="00E87665" w14:paraId="03132DB2" w14:textId="77777777" w:rsidTr="003140CB">
        <w:tblPrEx>
          <w:tblBorders>
            <w:bottom w:val="single" w:sz="4" w:space="0" w:color="auto"/>
          </w:tblBorders>
        </w:tblPrEx>
        <w:tc>
          <w:tcPr>
            <w:tcW w:w="2500" w:type="pct"/>
            <w:gridSpan w:val="2"/>
            <w:vAlign w:val="center"/>
          </w:tcPr>
          <w:p w14:paraId="277E7109" w14:textId="77777777" w:rsidR="001128A8" w:rsidRPr="00E87665" w:rsidRDefault="001128A8" w:rsidP="00BC1480">
            <w:pPr>
              <w:tabs>
                <w:tab w:val="num" w:pos="720"/>
              </w:tabs>
              <w:overflowPunct w:val="0"/>
              <w:autoSpaceDE w:val="0"/>
              <w:autoSpaceDN w:val="0"/>
              <w:adjustRightInd w:val="0"/>
              <w:spacing w:before="120"/>
              <w:textAlignment w:val="baseline"/>
              <w:rPr>
                <w:rFonts w:eastAsia="MS Mincho"/>
                <w:b/>
                <w:sz w:val="22"/>
                <w:szCs w:val="22"/>
              </w:rPr>
            </w:pPr>
            <w:r w:rsidRPr="00E87665">
              <w:rPr>
                <w:rFonts w:eastAsia="MS Mincho"/>
                <w:b/>
                <w:sz w:val="22"/>
                <w:szCs w:val="22"/>
              </w:rPr>
              <w:lastRenderedPageBreak/>
              <w:t>Korak</w:t>
            </w:r>
            <w:r w:rsidR="00E9112A" w:rsidRPr="00E87665">
              <w:rPr>
                <w:rFonts w:eastAsia="MS Mincho"/>
                <w:b/>
                <w:sz w:val="22"/>
                <w:szCs w:val="22"/>
              </w:rPr>
              <w:t> </w:t>
            </w:r>
            <w:r w:rsidRPr="00E87665">
              <w:rPr>
                <w:rFonts w:eastAsia="MS Mincho"/>
                <w:b/>
                <w:sz w:val="22"/>
                <w:szCs w:val="22"/>
              </w:rPr>
              <w:t>4</w:t>
            </w:r>
          </w:p>
          <w:p w14:paraId="38C339E4" w14:textId="77777777" w:rsidR="009F7EE3" w:rsidRPr="00E87665" w:rsidRDefault="001128A8" w:rsidP="00BC1480">
            <w:pPr>
              <w:tabs>
                <w:tab w:val="num" w:pos="720"/>
              </w:tabs>
              <w:overflowPunct w:val="0"/>
              <w:autoSpaceDE w:val="0"/>
              <w:autoSpaceDN w:val="0"/>
              <w:adjustRightInd w:val="0"/>
              <w:spacing w:before="120"/>
              <w:textAlignment w:val="baseline"/>
              <w:rPr>
                <w:rFonts w:eastAsia="MS Mincho"/>
                <w:sz w:val="22"/>
                <w:szCs w:val="22"/>
              </w:rPr>
            </w:pPr>
            <w:r w:rsidRPr="00E87665">
              <w:rPr>
                <w:rFonts w:eastAsia="MS Mincho"/>
                <w:sz w:val="22"/>
                <w:szCs w:val="22"/>
              </w:rPr>
              <w:t xml:space="preserve">Kao što je slučaj sa svim parenteralnim pripravcima, pripremljena otopina za infuziju mora se vizualno provjeriti prije primjene. </w:t>
            </w:r>
            <w:r w:rsidR="00E9112A" w:rsidRPr="00E87665">
              <w:rPr>
                <w:rFonts w:eastAsia="MS Mincho"/>
                <w:sz w:val="22"/>
                <w:szCs w:val="22"/>
              </w:rPr>
              <w:t>Kako je otopina za infuziju prezasićena, s vremenom može kristalizirati. U tom slučaju otopina se ne smije koristiti te je treba baciti.</w:t>
            </w:r>
          </w:p>
          <w:p w14:paraId="3490AE94" w14:textId="77777777" w:rsidR="00641099" w:rsidRPr="00E87665" w:rsidRDefault="00641099" w:rsidP="00BC1480">
            <w:pPr>
              <w:tabs>
                <w:tab w:val="num" w:pos="720"/>
              </w:tabs>
              <w:overflowPunct w:val="0"/>
              <w:autoSpaceDE w:val="0"/>
              <w:autoSpaceDN w:val="0"/>
              <w:adjustRightInd w:val="0"/>
              <w:spacing w:before="120"/>
              <w:textAlignment w:val="baseline"/>
              <w:rPr>
                <w:rFonts w:eastAsia="MS Mincho"/>
                <w:sz w:val="22"/>
                <w:szCs w:val="22"/>
              </w:rPr>
            </w:pPr>
          </w:p>
        </w:tc>
        <w:tc>
          <w:tcPr>
            <w:tcW w:w="2500" w:type="pct"/>
          </w:tcPr>
          <w:p w14:paraId="2D8639EF" w14:textId="77777777" w:rsidR="001128A8" w:rsidRPr="00E87665" w:rsidRDefault="00012840" w:rsidP="00BC1480">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r w:rsidRPr="00E87665">
              <w:rPr>
                <w:rFonts w:eastAsia="MS Mincho"/>
                <w:noProof/>
                <w:sz w:val="22"/>
                <w:szCs w:val="22"/>
                <w:lang w:val="en-IN" w:eastAsia="en-IN"/>
              </w:rPr>
              <w:drawing>
                <wp:anchor distT="0" distB="0" distL="114300" distR="114300" simplePos="0" relativeHeight="251657216" behindDoc="0" locked="0" layoutInCell="1" allowOverlap="1" wp14:anchorId="79A50BBA" wp14:editId="4BBFD615">
                  <wp:simplePos x="0" y="0"/>
                  <wp:positionH relativeFrom="margin">
                    <wp:posOffset>479425</wp:posOffset>
                  </wp:positionH>
                  <wp:positionV relativeFrom="margin">
                    <wp:posOffset>1270</wp:posOffset>
                  </wp:positionV>
                  <wp:extent cx="1136015" cy="1115695"/>
                  <wp:effectExtent l="0" t="0" r="6985" b="8255"/>
                  <wp:wrapSquare wrapText="bothSides"/>
                  <wp:docPr id="6556"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6015" cy="1115695"/>
                          </a:xfrm>
                          <a:prstGeom prst="rect">
                            <a:avLst/>
                          </a:prstGeom>
                          <a:noFill/>
                        </pic:spPr>
                      </pic:pic>
                    </a:graphicData>
                  </a:graphic>
                  <wp14:sizeRelH relativeFrom="page">
                    <wp14:pctWidth>0</wp14:pctWidth>
                  </wp14:sizeRelH>
                  <wp14:sizeRelV relativeFrom="page">
                    <wp14:pctHeight>0</wp14:pctHeight>
                  </wp14:sizeRelV>
                </wp:anchor>
              </w:drawing>
            </w:r>
          </w:p>
          <w:p w14:paraId="11695B52" w14:textId="77777777" w:rsidR="001128A8" w:rsidRPr="00E87665" w:rsidRDefault="001128A8" w:rsidP="00BC1480">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p w14:paraId="11E115EF" w14:textId="77777777" w:rsidR="001128A8" w:rsidRPr="00E87665" w:rsidRDefault="001128A8" w:rsidP="00BC1480">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tc>
      </w:tr>
    </w:tbl>
    <w:p w14:paraId="11CCBE2A" w14:textId="77777777" w:rsidR="001C4011" w:rsidRPr="00E87665" w:rsidRDefault="001C4011" w:rsidP="001C4011">
      <w:pPr>
        <w:tabs>
          <w:tab w:val="left" w:pos="1134"/>
        </w:tabs>
        <w:rPr>
          <w:rFonts w:eastAsia="Times New Roman"/>
          <w:sz w:val="22"/>
          <w:szCs w:val="22"/>
        </w:rPr>
      </w:pPr>
    </w:p>
    <w:p w14:paraId="76A80316" w14:textId="77777777" w:rsidR="00662099" w:rsidRPr="00E87665" w:rsidRDefault="00E42463" w:rsidP="001C4011">
      <w:pPr>
        <w:tabs>
          <w:tab w:val="left" w:pos="1134"/>
        </w:tabs>
        <w:rPr>
          <w:rFonts w:eastAsia="Times New Roman"/>
          <w:sz w:val="22"/>
          <w:szCs w:val="22"/>
        </w:rPr>
      </w:pPr>
      <w:r w:rsidRPr="00E87665">
        <w:rPr>
          <w:rFonts w:eastAsia="Times New Roman"/>
          <w:sz w:val="22"/>
          <w:szCs w:val="22"/>
        </w:rPr>
        <w:t>O</w:t>
      </w:r>
      <w:r w:rsidR="001C4011" w:rsidRPr="00E87665">
        <w:rPr>
          <w:rFonts w:eastAsia="Times New Roman"/>
          <w:sz w:val="22"/>
          <w:szCs w:val="22"/>
        </w:rPr>
        <w:t>topina za infuzij</w:t>
      </w:r>
      <w:r w:rsidR="00063B0D" w:rsidRPr="00E87665">
        <w:rPr>
          <w:rFonts w:eastAsia="Times New Roman"/>
          <w:sz w:val="22"/>
          <w:szCs w:val="22"/>
        </w:rPr>
        <w:t>u</w:t>
      </w:r>
      <w:r w:rsidR="001C4011" w:rsidRPr="00E87665">
        <w:rPr>
          <w:rFonts w:eastAsia="Times New Roman"/>
          <w:sz w:val="22"/>
          <w:szCs w:val="22"/>
        </w:rPr>
        <w:t xml:space="preserve"> mora se </w:t>
      </w:r>
      <w:r w:rsidR="00063B0D" w:rsidRPr="00E87665">
        <w:rPr>
          <w:rFonts w:eastAsia="Times New Roman"/>
          <w:sz w:val="22"/>
          <w:szCs w:val="22"/>
        </w:rPr>
        <w:t xml:space="preserve">primijeniti </w:t>
      </w:r>
      <w:r w:rsidR="001C4011" w:rsidRPr="00E87665">
        <w:rPr>
          <w:rFonts w:eastAsia="Times New Roman"/>
          <w:sz w:val="22"/>
          <w:szCs w:val="22"/>
        </w:rPr>
        <w:t xml:space="preserve">odmah. Međutim, vrijeme čuvanja lijeka u </w:t>
      </w:r>
      <w:r w:rsidR="00063B0D" w:rsidRPr="00E87665">
        <w:rPr>
          <w:rFonts w:eastAsia="Times New Roman"/>
          <w:sz w:val="22"/>
          <w:szCs w:val="22"/>
        </w:rPr>
        <w:t>primjeni</w:t>
      </w:r>
      <w:r w:rsidR="001C4011" w:rsidRPr="00E87665">
        <w:rPr>
          <w:rFonts w:eastAsia="Times New Roman"/>
          <w:sz w:val="22"/>
          <w:szCs w:val="22"/>
        </w:rPr>
        <w:t xml:space="preserve"> može biti dulje u specifičnim uvjetima navedenim u dijelu 6.3.</w:t>
      </w:r>
    </w:p>
    <w:p w14:paraId="268B4BD2" w14:textId="77777777" w:rsidR="00DF476E" w:rsidRPr="00E87665" w:rsidRDefault="00DF476E" w:rsidP="001C4011">
      <w:pPr>
        <w:tabs>
          <w:tab w:val="left" w:pos="1134"/>
        </w:tabs>
        <w:rPr>
          <w:rFonts w:eastAsia="Times New Roman"/>
          <w:sz w:val="22"/>
          <w:szCs w:val="22"/>
        </w:rPr>
      </w:pPr>
    </w:p>
    <w:p w14:paraId="48E86F43" w14:textId="77777777" w:rsidR="001C4011" w:rsidRPr="00E87665" w:rsidRDefault="001C4011" w:rsidP="001C4011">
      <w:pPr>
        <w:tabs>
          <w:tab w:val="left" w:pos="1134"/>
        </w:tabs>
        <w:rPr>
          <w:rFonts w:eastAsia="Times New Roman"/>
          <w:sz w:val="22"/>
          <w:szCs w:val="22"/>
        </w:rPr>
      </w:pPr>
      <w:r w:rsidRPr="00E87665">
        <w:rPr>
          <w:rFonts w:eastAsia="Times New Roman"/>
          <w:sz w:val="22"/>
          <w:szCs w:val="22"/>
        </w:rPr>
        <w:t>Tijekom primjene lijeka preporučuje se korištenje linijskog filtera nominalne veličine pora od 0,22 mikrometra (označava se i kao veličina od 0,2 mikrometra).</w:t>
      </w:r>
    </w:p>
    <w:p w14:paraId="18012B1E" w14:textId="77777777" w:rsidR="001C4011" w:rsidRPr="00E87665" w:rsidRDefault="001C4011" w:rsidP="001C4011">
      <w:pPr>
        <w:autoSpaceDE w:val="0"/>
        <w:autoSpaceDN w:val="0"/>
        <w:adjustRightInd w:val="0"/>
        <w:rPr>
          <w:rFonts w:eastAsia="Times New Roman"/>
          <w:sz w:val="22"/>
          <w:szCs w:val="22"/>
          <w:lang w:eastAsia="hr-HR"/>
        </w:rPr>
      </w:pPr>
    </w:p>
    <w:p w14:paraId="7FDFE633" w14:textId="77777777" w:rsidR="001C4011" w:rsidRPr="00E87665" w:rsidRDefault="001C4011" w:rsidP="008B0B2D">
      <w:pPr>
        <w:autoSpaceDE w:val="0"/>
        <w:autoSpaceDN w:val="0"/>
        <w:adjustRightInd w:val="0"/>
        <w:rPr>
          <w:rFonts w:eastAsia="Times New Roman"/>
          <w:sz w:val="22"/>
          <w:szCs w:val="22"/>
        </w:rPr>
      </w:pPr>
      <w:r w:rsidRPr="00E87665">
        <w:rPr>
          <w:rFonts w:eastAsia="Times New Roman"/>
          <w:sz w:val="22"/>
          <w:szCs w:val="22"/>
          <w:lang w:eastAsia="hr-HR"/>
        </w:rPr>
        <w:t xml:space="preserve">Za pripremu i primjenu </w:t>
      </w:r>
      <w:r w:rsidR="008228BE" w:rsidRPr="00E87665">
        <w:rPr>
          <w:rFonts w:eastAsia="Times New Roman"/>
          <w:sz w:val="22"/>
          <w:szCs w:val="22"/>
          <w:lang w:eastAsia="hr-HR"/>
        </w:rPr>
        <w:t xml:space="preserve">kabazitaksela </w:t>
      </w:r>
      <w:r w:rsidRPr="00E87665">
        <w:rPr>
          <w:rFonts w:eastAsia="Times New Roman"/>
          <w:sz w:val="22"/>
          <w:szCs w:val="22"/>
          <w:lang w:eastAsia="hr-HR"/>
        </w:rPr>
        <w:t>ne smiju se koristiti PVC infuzijski spremnici niti poliuretanski infuzijski setovi.</w:t>
      </w:r>
    </w:p>
    <w:p w14:paraId="4B8F3D98" w14:textId="77777777" w:rsidR="003C29BD" w:rsidRPr="00E87665" w:rsidRDefault="003C29BD" w:rsidP="003C29BD">
      <w:pPr>
        <w:tabs>
          <w:tab w:val="left" w:pos="1134"/>
        </w:tabs>
        <w:rPr>
          <w:rFonts w:eastAsia="Times New Roman"/>
          <w:sz w:val="22"/>
          <w:szCs w:val="22"/>
        </w:rPr>
      </w:pPr>
    </w:p>
    <w:p w14:paraId="513ACEDA" w14:textId="77777777" w:rsidR="003C29BD" w:rsidRPr="00E87665" w:rsidRDefault="008228BE" w:rsidP="003C29BD">
      <w:pPr>
        <w:tabs>
          <w:tab w:val="left" w:pos="1134"/>
        </w:tabs>
        <w:rPr>
          <w:rFonts w:eastAsia="Times New Roman"/>
          <w:sz w:val="22"/>
          <w:szCs w:val="22"/>
        </w:rPr>
      </w:pPr>
      <w:r w:rsidRPr="00E87665">
        <w:rPr>
          <w:rFonts w:eastAsia="Times New Roman"/>
          <w:sz w:val="22"/>
          <w:szCs w:val="22"/>
        </w:rPr>
        <w:t xml:space="preserve">Kabazitaksel </w:t>
      </w:r>
      <w:r w:rsidR="003C29BD" w:rsidRPr="00E87665">
        <w:rPr>
          <w:rFonts w:eastAsia="Times New Roman"/>
          <w:sz w:val="22"/>
          <w:szCs w:val="22"/>
        </w:rPr>
        <w:t xml:space="preserve">se ne smije miješati s drugim lijekovima, osim onih koji su </w:t>
      </w:r>
      <w:r w:rsidR="00B02493" w:rsidRPr="00E87665">
        <w:rPr>
          <w:rFonts w:eastAsia="Times New Roman"/>
          <w:sz w:val="22"/>
          <w:szCs w:val="22"/>
        </w:rPr>
        <w:t>navedeni</w:t>
      </w:r>
      <w:r w:rsidR="003C29BD" w:rsidRPr="00E87665">
        <w:rPr>
          <w:rFonts w:eastAsia="Times New Roman"/>
          <w:sz w:val="22"/>
          <w:szCs w:val="22"/>
        </w:rPr>
        <w:t>.</w:t>
      </w:r>
    </w:p>
    <w:p w14:paraId="581E6AD8" w14:textId="77777777" w:rsidR="003C29BD" w:rsidRPr="00E87665" w:rsidRDefault="003C29BD" w:rsidP="001C4011">
      <w:pPr>
        <w:tabs>
          <w:tab w:val="left" w:pos="1134"/>
        </w:tabs>
        <w:rPr>
          <w:rFonts w:eastAsia="Times New Roman"/>
          <w:sz w:val="22"/>
          <w:szCs w:val="22"/>
        </w:rPr>
      </w:pPr>
    </w:p>
    <w:p w14:paraId="21F5BEA8" w14:textId="77777777" w:rsidR="001C4011" w:rsidRPr="00E87665" w:rsidRDefault="001C4011" w:rsidP="001C4011">
      <w:pPr>
        <w:tabs>
          <w:tab w:val="left" w:pos="1134"/>
        </w:tabs>
        <w:rPr>
          <w:rFonts w:eastAsia="Times New Roman"/>
          <w:sz w:val="22"/>
          <w:szCs w:val="22"/>
        </w:rPr>
      </w:pPr>
      <w:bookmarkStart w:id="2" w:name="OLE_LINK3"/>
      <w:bookmarkStart w:id="3" w:name="OLE_LINK4"/>
      <w:r w:rsidRPr="00E87665">
        <w:rPr>
          <w:rFonts w:eastAsia="Times New Roman"/>
          <w:sz w:val="22"/>
          <w:szCs w:val="22"/>
        </w:rPr>
        <w:t xml:space="preserve">Neiskorišteni lijek ili otpadni materijal </w:t>
      </w:r>
      <w:r w:rsidR="00634925" w:rsidRPr="00E87665">
        <w:rPr>
          <w:rFonts w:eastAsia="Times New Roman"/>
          <w:sz w:val="22"/>
          <w:szCs w:val="22"/>
          <w:lang w:eastAsia="hr-HR" w:bidi="hr-HR"/>
        </w:rPr>
        <w:t>potrebno je zbrinuti sukladno nacionalnim propisima</w:t>
      </w:r>
      <w:r w:rsidRPr="00E87665">
        <w:rPr>
          <w:rFonts w:eastAsia="Times New Roman"/>
          <w:sz w:val="22"/>
          <w:szCs w:val="22"/>
        </w:rPr>
        <w:t>.</w:t>
      </w:r>
      <w:bookmarkEnd w:id="2"/>
      <w:bookmarkEnd w:id="3"/>
    </w:p>
    <w:p w14:paraId="6B9FF2DE" w14:textId="77777777" w:rsidR="001C4011" w:rsidRPr="00E87665" w:rsidRDefault="001C4011" w:rsidP="001C4011">
      <w:pPr>
        <w:tabs>
          <w:tab w:val="left" w:pos="1134"/>
        </w:tabs>
        <w:rPr>
          <w:rFonts w:eastAsia="Times New Roman"/>
          <w:bCs/>
          <w:iCs/>
          <w:sz w:val="22"/>
          <w:szCs w:val="22"/>
        </w:rPr>
      </w:pPr>
    </w:p>
    <w:p w14:paraId="7235258F" w14:textId="77777777" w:rsidR="001C4011" w:rsidRPr="00E87665" w:rsidRDefault="001C4011" w:rsidP="001C4011">
      <w:pPr>
        <w:tabs>
          <w:tab w:val="left" w:pos="1134"/>
        </w:tabs>
        <w:rPr>
          <w:rFonts w:eastAsia="Times New Roman"/>
          <w:bCs/>
          <w:iCs/>
          <w:sz w:val="22"/>
          <w:szCs w:val="22"/>
        </w:rPr>
      </w:pPr>
    </w:p>
    <w:p w14:paraId="7BEEC2FA" w14:textId="77777777" w:rsidR="001C4011" w:rsidRPr="00E87665" w:rsidRDefault="001C4011" w:rsidP="001C4011">
      <w:pPr>
        <w:keepNext/>
        <w:ind w:left="567" w:hanging="567"/>
        <w:rPr>
          <w:rFonts w:eastAsia="Times New Roman"/>
          <w:b/>
          <w:sz w:val="22"/>
          <w:szCs w:val="22"/>
        </w:rPr>
      </w:pPr>
      <w:r w:rsidRPr="00E87665">
        <w:rPr>
          <w:rFonts w:eastAsia="Times New Roman"/>
          <w:b/>
          <w:sz w:val="22"/>
          <w:szCs w:val="22"/>
        </w:rPr>
        <w:t>7.</w:t>
      </w:r>
      <w:r w:rsidRPr="00E87665">
        <w:rPr>
          <w:rFonts w:eastAsia="Times New Roman"/>
          <w:b/>
          <w:sz w:val="22"/>
          <w:szCs w:val="22"/>
        </w:rPr>
        <w:tab/>
        <w:t>NOSITELJ ODOBRENJA ZA STAVLJANJE LIJEKA U PROMET</w:t>
      </w:r>
    </w:p>
    <w:p w14:paraId="11BADD8B" w14:textId="77777777" w:rsidR="001C4011" w:rsidRPr="00E87665" w:rsidRDefault="001C4011" w:rsidP="001C4011">
      <w:pPr>
        <w:keepNext/>
        <w:tabs>
          <w:tab w:val="left" w:pos="1134"/>
        </w:tabs>
        <w:rPr>
          <w:rFonts w:eastAsia="Times New Roman"/>
          <w:b/>
          <w:sz w:val="22"/>
          <w:szCs w:val="22"/>
        </w:rPr>
      </w:pPr>
    </w:p>
    <w:p w14:paraId="48D1E68D" w14:textId="77777777" w:rsidR="008228BE" w:rsidRPr="00E87665" w:rsidRDefault="008228BE" w:rsidP="008228BE">
      <w:pPr>
        <w:keepNext/>
        <w:rPr>
          <w:rFonts w:eastAsia="Times New Roman"/>
          <w:sz w:val="22"/>
          <w:szCs w:val="22"/>
        </w:rPr>
      </w:pPr>
      <w:r w:rsidRPr="00E87665">
        <w:rPr>
          <w:rFonts w:eastAsia="Times New Roman"/>
          <w:sz w:val="22"/>
          <w:szCs w:val="22"/>
        </w:rPr>
        <w:t xml:space="preserve">Accord Healthcare S.L.U. </w:t>
      </w:r>
    </w:p>
    <w:p w14:paraId="37868CE2" w14:textId="77777777" w:rsidR="008228BE" w:rsidRPr="00E87665" w:rsidRDefault="008228BE" w:rsidP="008228BE">
      <w:pPr>
        <w:keepNext/>
        <w:rPr>
          <w:rFonts w:eastAsia="Times New Roman"/>
          <w:sz w:val="22"/>
          <w:szCs w:val="22"/>
        </w:rPr>
      </w:pPr>
      <w:r w:rsidRPr="00E87665">
        <w:rPr>
          <w:rFonts w:eastAsia="Times New Roman"/>
          <w:sz w:val="22"/>
          <w:szCs w:val="22"/>
        </w:rPr>
        <w:t xml:space="preserve">World Trade Center, Moll de Barcelona, s/n, Edifici Est 6ª planta, </w:t>
      </w:r>
    </w:p>
    <w:p w14:paraId="3FD795E4" w14:textId="77777777" w:rsidR="001C4011" w:rsidRDefault="008228BE" w:rsidP="001C4011">
      <w:pPr>
        <w:ind w:left="567" w:hanging="567"/>
        <w:rPr>
          <w:rFonts w:eastAsia="Times New Roman"/>
          <w:sz w:val="22"/>
          <w:szCs w:val="22"/>
        </w:rPr>
      </w:pPr>
      <w:r w:rsidRPr="00E87665">
        <w:rPr>
          <w:rFonts w:eastAsia="Times New Roman"/>
          <w:sz w:val="22"/>
          <w:szCs w:val="22"/>
        </w:rPr>
        <w:t>Barcelona, 08039, Španjolska</w:t>
      </w:r>
    </w:p>
    <w:p w14:paraId="4C9E12DC" w14:textId="77777777" w:rsidR="00841F06" w:rsidRPr="00E87665" w:rsidRDefault="00841F06" w:rsidP="001C4011">
      <w:pPr>
        <w:ind w:left="567" w:hanging="567"/>
        <w:rPr>
          <w:rFonts w:eastAsia="Times New Roman"/>
          <w:sz w:val="22"/>
          <w:szCs w:val="22"/>
        </w:rPr>
      </w:pPr>
    </w:p>
    <w:p w14:paraId="67466340" w14:textId="77777777" w:rsidR="001C4011" w:rsidRPr="00E87665" w:rsidRDefault="001C4011" w:rsidP="001C4011">
      <w:pPr>
        <w:ind w:left="567" w:hanging="567"/>
        <w:rPr>
          <w:rFonts w:eastAsia="Times New Roman"/>
          <w:bCs/>
          <w:iCs/>
          <w:sz w:val="22"/>
          <w:szCs w:val="22"/>
        </w:rPr>
      </w:pPr>
    </w:p>
    <w:p w14:paraId="125A8C95" w14:textId="77777777" w:rsidR="001C4011" w:rsidRPr="00E87665" w:rsidRDefault="001C4011" w:rsidP="001C4011">
      <w:pPr>
        <w:keepNext/>
        <w:ind w:left="567" w:hanging="567"/>
        <w:rPr>
          <w:rFonts w:eastAsia="Times New Roman"/>
          <w:b/>
          <w:bCs/>
          <w:sz w:val="22"/>
          <w:szCs w:val="22"/>
        </w:rPr>
      </w:pPr>
      <w:r w:rsidRPr="00E87665">
        <w:rPr>
          <w:rFonts w:eastAsia="Times New Roman"/>
          <w:b/>
          <w:bCs/>
          <w:sz w:val="22"/>
          <w:szCs w:val="22"/>
        </w:rPr>
        <w:t>8.</w:t>
      </w:r>
      <w:r w:rsidRPr="00E87665">
        <w:rPr>
          <w:rFonts w:eastAsia="Times New Roman"/>
          <w:b/>
          <w:bCs/>
          <w:sz w:val="22"/>
          <w:szCs w:val="22"/>
        </w:rPr>
        <w:tab/>
        <w:t>BROJ(EVI) ODOBRENJA ZA STAVLJANJE LIJEKA U PROMET</w:t>
      </w:r>
    </w:p>
    <w:p w14:paraId="36CFED0C" w14:textId="77777777" w:rsidR="001C4011" w:rsidRPr="00E87665" w:rsidRDefault="001C4011" w:rsidP="001C4011">
      <w:pPr>
        <w:keepNext/>
        <w:ind w:left="567" w:hanging="567"/>
        <w:rPr>
          <w:rFonts w:eastAsia="Times New Roman"/>
          <w:b/>
          <w:bCs/>
          <w:sz w:val="22"/>
          <w:szCs w:val="22"/>
        </w:rPr>
      </w:pPr>
    </w:p>
    <w:p w14:paraId="61C5B2AF" w14:textId="77777777" w:rsidR="001C4011" w:rsidRPr="00E87665" w:rsidRDefault="005E5D53" w:rsidP="001C4011">
      <w:pPr>
        <w:ind w:left="567" w:hanging="567"/>
        <w:rPr>
          <w:rFonts w:eastAsia="Times New Roman"/>
          <w:bCs/>
          <w:sz w:val="22"/>
          <w:szCs w:val="22"/>
        </w:rPr>
      </w:pPr>
      <w:r w:rsidRPr="00E87665">
        <w:rPr>
          <w:rFonts w:eastAsia="Times New Roman"/>
          <w:bCs/>
          <w:sz w:val="22"/>
          <w:szCs w:val="22"/>
        </w:rPr>
        <w:t>EU/1/20/1448/001</w:t>
      </w:r>
    </w:p>
    <w:p w14:paraId="7864CECB" w14:textId="77777777" w:rsidR="001C4011" w:rsidRPr="00E87665" w:rsidRDefault="001C4011" w:rsidP="001C4011">
      <w:pPr>
        <w:ind w:left="567" w:hanging="567"/>
        <w:rPr>
          <w:rFonts w:eastAsia="Times New Roman"/>
          <w:b/>
          <w:bCs/>
          <w:sz w:val="22"/>
          <w:szCs w:val="22"/>
        </w:rPr>
      </w:pPr>
    </w:p>
    <w:p w14:paraId="4E5E3F2D" w14:textId="77777777" w:rsidR="005E5D53" w:rsidRPr="00E87665" w:rsidRDefault="005E5D53" w:rsidP="001C4011">
      <w:pPr>
        <w:ind w:left="567" w:hanging="567"/>
        <w:rPr>
          <w:rFonts w:eastAsia="Times New Roman"/>
          <w:b/>
          <w:bCs/>
          <w:sz w:val="22"/>
          <w:szCs w:val="22"/>
        </w:rPr>
      </w:pPr>
    </w:p>
    <w:p w14:paraId="10AA7DE3" w14:textId="77777777" w:rsidR="001C4011" w:rsidRPr="00E87665" w:rsidRDefault="001C4011" w:rsidP="001C4011">
      <w:pPr>
        <w:keepNext/>
        <w:ind w:left="567" w:hanging="567"/>
        <w:rPr>
          <w:rFonts w:eastAsia="Times New Roman"/>
          <w:b/>
          <w:bCs/>
          <w:sz w:val="22"/>
          <w:szCs w:val="22"/>
        </w:rPr>
      </w:pPr>
      <w:r w:rsidRPr="00E87665">
        <w:rPr>
          <w:rFonts w:eastAsia="Times New Roman"/>
          <w:b/>
          <w:bCs/>
          <w:sz w:val="22"/>
          <w:szCs w:val="22"/>
        </w:rPr>
        <w:t>9.</w:t>
      </w:r>
      <w:r w:rsidRPr="00E87665">
        <w:rPr>
          <w:rFonts w:eastAsia="Times New Roman"/>
          <w:b/>
          <w:bCs/>
          <w:sz w:val="22"/>
          <w:szCs w:val="22"/>
        </w:rPr>
        <w:tab/>
        <w:t xml:space="preserve">DATUM PRVOG ODOBRENJA/DATUM OBNOVE ODOBRENJA </w:t>
      </w:r>
    </w:p>
    <w:p w14:paraId="77AC2D73" w14:textId="77777777" w:rsidR="001C4011" w:rsidRPr="00E87665" w:rsidRDefault="001C4011" w:rsidP="001C4011">
      <w:pPr>
        <w:keepNext/>
        <w:tabs>
          <w:tab w:val="left" w:pos="0"/>
        </w:tabs>
        <w:rPr>
          <w:rFonts w:eastAsia="Times New Roman"/>
          <w:b/>
          <w:bCs/>
          <w:sz w:val="22"/>
          <w:szCs w:val="22"/>
        </w:rPr>
      </w:pPr>
    </w:p>
    <w:p w14:paraId="235899A1" w14:textId="77777777" w:rsidR="006906F9" w:rsidRDefault="006906F9" w:rsidP="001C4011">
      <w:pPr>
        <w:keepNext/>
        <w:tabs>
          <w:tab w:val="left" w:pos="0"/>
        </w:tabs>
        <w:rPr>
          <w:rFonts w:eastAsia="Times New Roman"/>
          <w:bCs/>
          <w:sz w:val="22"/>
          <w:szCs w:val="22"/>
        </w:rPr>
      </w:pPr>
      <w:r w:rsidRPr="00E87665">
        <w:rPr>
          <w:rFonts w:eastAsia="Times New Roman"/>
          <w:bCs/>
          <w:sz w:val="22"/>
          <w:szCs w:val="22"/>
        </w:rPr>
        <w:t>Datum prvog odobrenja:</w:t>
      </w:r>
      <w:r w:rsidR="00635E10">
        <w:rPr>
          <w:rFonts w:eastAsia="Times New Roman"/>
          <w:bCs/>
          <w:sz w:val="22"/>
          <w:szCs w:val="22"/>
        </w:rPr>
        <w:t xml:space="preserve"> </w:t>
      </w:r>
      <w:r w:rsidR="00635E10" w:rsidRPr="00635E10">
        <w:rPr>
          <w:rFonts w:eastAsia="Times New Roman"/>
          <w:bCs/>
          <w:sz w:val="22"/>
          <w:szCs w:val="22"/>
        </w:rPr>
        <w:t>28. kolovoza 2020</w:t>
      </w:r>
    </w:p>
    <w:p w14:paraId="576B9C58" w14:textId="13066DE6" w:rsidR="00146790" w:rsidRPr="00E87665" w:rsidRDefault="00146790" w:rsidP="001C4011">
      <w:pPr>
        <w:keepNext/>
        <w:tabs>
          <w:tab w:val="left" w:pos="0"/>
        </w:tabs>
        <w:rPr>
          <w:rFonts w:eastAsia="Times New Roman"/>
          <w:bCs/>
          <w:sz w:val="22"/>
          <w:szCs w:val="22"/>
        </w:rPr>
      </w:pPr>
      <w:r>
        <w:rPr>
          <w:rFonts w:eastAsia="Times New Roman"/>
          <w:bCs/>
          <w:sz w:val="22"/>
          <w:szCs w:val="22"/>
        </w:rPr>
        <w:t>Datum posljednje obnove</w:t>
      </w:r>
      <w:r w:rsidR="00671FD4">
        <w:rPr>
          <w:rFonts w:eastAsia="Times New Roman"/>
          <w:bCs/>
          <w:sz w:val="22"/>
          <w:szCs w:val="22"/>
        </w:rPr>
        <w:t xml:space="preserve"> odobrenja</w:t>
      </w:r>
      <w:r>
        <w:rPr>
          <w:rFonts w:eastAsia="Times New Roman"/>
          <w:bCs/>
          <w:sz w:val="22"/>
          <w:szCs w:val="22"/>
        </w:rPr>
        <w:t>:</w:t>
      </w:r>
      <w:r w:rsidR="00F917B9">
        <w:rPr>
          <w:rFonts w:eastAsia="Times New Roman"/>
          <w:bCs/>
          <w:sz w:val="22"/>
          <w:szCs w:val="22"/>
        </w:rPr>
        <w:t xml:space="preserve"> </w:t>
      </w:r>
      <w:r w:rsidR="00F917B9" w:rsidRPr="00F917B9">
        <w:rPr>
          <w:rFonts w:eastAsia="Times New Roman"/>
          <w:bCs/>
          <w:sz w:val="22"/>
          <w:szCs w:val="22"/>
        </w:rPr>
        <w:t>6. lipnja 2025</w:t>
      </w:r>
    </w:p>
    <w:p w14:paraId="190A6AEA" w14:textId="77777777" w:rsidR="006906F9" w:rsidRPr="00E87665" w:rsidRDefault="006906F9" w:rsidP="001C4011">
      <w:pPr>
        <w:keepNext/>
        <w:tabs>
          <w:tab w:val="left" w:pos="0"/>
        </w:tabs>
        <w:rPr>
          <w:rFonts w:eastAsia="Times New Roman"/>
          <w:b/>
          <w:bCs/>
          <w:sz w:val="22"/>
          <w:szCs w:val="22"/>
        </w:rPr>
      </w:pPr>
    </w:p>
    <w:p w14:paraId="3FB45A0A" w14:textId="77777777" w:rsidR="001C4011" w:rsidRPr="00E87665" w:rsidRDefault="001C4011" w:rsidP="001C4011">
      <w:pPr>
        <w:tabs>
          <w:tab w:val="left" w:pos="0"/>
        </w:tabs>
        <w:rPr>
          <w:rFonts w:eastAsia="Times New Roman"/>
          <w:b/>
          <w:bCs/>
          <w:sz w:val="22"/>
          <w:szCs w:val="22"/>
        </w:rPr>
      </w:pPr>
    </w:p>
    <w:p w14:paraId="04EF12F8" w14:textId="77777777" w:rsidR="001C4011" w:rsidRPr="00E87665" w:rsidRDefault="001C4011" w:rsidP="001C4011">
      <w:pPr>
        <w:keepNext/>
        <w:ind w:left="567" w:hanging="567"/>
        <w:rPr>
          <w:rFonts w:eastAsia="Times New Roman"/>
          <w:b/>
          <w:bCs/>
          <w:sz w:val="22"/>
          <w:szCs w:val="22"/>
        </w:rPr>
      </w:pPr>
      <w:r w:rsidRPr="00E87665">
        <w:rPr>
          <w:rFonts w:eastAsia="Times New Roman"/>
          <w:b/>
          <w:bCs/>
          <w:sz w:val="22"/>
          <w:szCs w:val="22"/>
        </w:rPr>
        <w:t>10.</w:t>
      </w:r>
      <w:r w:rsidRPr="00E87665">
        <w:rPr>
          <w:rFonts w:eastAsia="Times New Roman"/>
          <w:b/>
          <w:bCs/>
          <w:sz w:val="22"/>
          <w:szCs w:val="22"/>
        </w:rPr>
        <w:tab/>
        <w:t>DATUM REVIZIJE TEKSTA</w:t>
      </w:r>
    </w:p>
    <w:p w14:paraId="62B765B2" w14:textId="77777777" w:rsidR="001C4011" w:rsidRPr="00E87665" w:rsidRDefault="001C4011" w:rsidP="001C4011">
      <w:pPr>
        <w:keepNext/>
        <w:tabs>
          <w:tab w:val="left" w:pos="0"/>
        </w:tabs>
        <w:rPr>
          <w:rFonts w:eastAsia="Times New Roman"/>
          <w:sz w:val="22"/>
          <w:szCs w:val="22"/>
        </w:rPr>
      </w:pPr>
    </w:p>
    <w:p w14:paraId="5E5BFD94" w14:textId="77777777" w:rsidR="00B9316B" w:rsidRPr="00E87665" w:rsidRDefault="00B9316B" w:rsidP="001C4011">
      <w:pPr>
        <w:tabs>
          <w:tab w:val="left" w:pos="0"/>
        </w:tabs>
        <w:rPr>
          <w:rFonts w:eastAsia="Times New Roman"/>
          <w:sz w:val="22"/>
          <w:szCs w:val="22"/>
        </w:rPr>
      </w:pPr>
    </w:p>
    <w:p w14:paraId="1A59513E" w14:textId="0FFB3BE4" w:rsidR="001C4011" w:rsidRPr="00E87665" w:rsidRDefault="001C4011" w:rsidP="001C4011">
      <w:pPr>
        <w:numPr>
          <w:ilvl w:val="12"/>
          <w:numId w:val="0"/>
        </w:numPr>
        <w:ind w:right="-2"/>
        <w:rPr>
          <w:rFonts w:eastAsia="Times New Roman"/>
          <w:sz w:val="22"/>
          <w:szCs w:val="22"/>
        </w:rPr>
      </w:pPr>
      <w:r w:rsidRPr="00E87665">
        <w:rPr>
          <w:rFonts w:eastAsia="Times New Roman"/>
          <w:sz w:val="22"/>
          <w:szCs w:val="22"/>
        </w:rPr>
        <w:t xml:space="preserve">Detaljnije informacije o ovom lijeku dostupne su na </w:t>
      </w:r>
      <w:r w:rsidR="00ED6C9F" w:rsidRPr="00E87665">
        <w:rPr>
          <w:rFonts w:eastAsia="Times New Roman"/>
          <w:sz w:val="22"/>
          <w:szCs w:val="22"/>
        </w:rPr>
        <w:t xml:space="preserve">internetskoj </w:t>
      </w:r>
      <w:r w:rsidRPr="00E87665">
        <w:rPr>
          <w:rFonts w:eastAsia="Times New Roman"/>
          <w:sz w:val="22"/>
          <w:szCs w:val="22"/>
        </w:rPr>
        <w:t xml:space="preserve">stranici Europske agencije za lijekove </w:t>
      </w:r>
      <w:hyperlink r:id="rId23" w:history="1">
        <w:r w:rsidR="00F917B9" w:rsidRPr="008A3BDC">
          <w:rPr>
            <w:rStyle w:val="Hyperlink"/>
            <w:rFonts w:eastAsia="Times New Roman"/>
            <w:sz w:val="22"/>
            <w:szCs w:val="22"/>
          </w:rPr>
          <w:t>https://www.ema.europa.eu</w:t>
        </w:r>
      </w:hyperlink>
      <w:r w:rsidRPr="00E87665">
        <w:rPr>
          <w:rFonts w:eastAsia="Times New Roman"/>
          <w:sz w:val="22"/>
          <w:szCs w:val="22"/>
        </w:rPr>
        <w:t>.</w:t>
      </w:r>
      <w:r w:rsidR="00634925" w:rsidRPr="00E87665">
        <w:rPr>
          <w:rFonts w:eastAsia="Times New Roman"/>
          <w:sz w:val="22"/>
          <w:szCs w:val="22"/>
        </w:rPr>
        <w:t xml:space="preserve"> </w:t>
      </w:r>
    </w:p>
    <w:p w14:paraId="6F8E7C61" w14:textId="77777777" w:rsidR="001C4011" w:rsidRPr="00E87665" w:rsidRDefault="001C4011" w:rsidP="001C4011">
      <w:pPr>
        <w:tabs>
          <w:tab w:val="left" w:pos="0"/>
        </w:tabs>
        <w:rPr>
          <w:rFonts w:eastAsia="Times New Roman"/>
          <w:sz w:val="22"/>
          <w:szCs w:val="22"/>
        </w:rPr>
      </w:pPr>
    </w:p>
    <w:p w14:paraId="484692AB" w14:textId="77777777" w:rsidR="001C4011" w:rsidRPr="00E87665" w:rsidRDefault="001C4011" w:rsidP="001C4011">
      <w:pPr>
        <w:tabs>
          <w:tab w:val="left" w:pos="0"/>
        </w:tabs>
        <w:rPr>
          <w:rFonts w:eastAsia="Times New Roman"/>
          <w:sz w:val="22"/>
          <w:szCs w:val="22"/>
        </w:rPr>
      </w:pPr>
    </w:p>
    <w:p w14:paraId="567586A8" w14:textId="77777777" w:rsidR="001C4011" w:rsidRPr="00E87665" w:rsidRDefault="001C4011" w:rsidP="001C4011">
      <w:pPr>
        <w:rPr>
          <w:rFonts w:eastAsia="Verdana"/>
          <w:sz w:val="22"/>
          <w:szCs w:val="22"/>
        </w:rPr>
      </w:pPr>
      <w:r w:rsidRPr="00E87665">
        <w:rPr>
          <w:rFonts w:eastAsia="Times New Roman"/>
          <w:sz w:val="22"/>
          <w:szCs w:val="22"/>
        </w:rPr>
        <w:br w:type="page"/>
      </w:r>
    </w:p>
    <w:p w14:paraId="75BBC161" w14:textId="77777777" w:rsidR="001C4011" w:rsidRPr="00E87665" w:rsidRDefault="001C4011" w:rsidP="001C4011">
      <w:pPr>
        <w:rPr>
          <w:rFonts w:eastAsia="Verdana"/>
          <w:sz w:val="22"/>
          <w:szCs w:val="22"/>
        </w:rPr>
      </w:pPr>
    </w:p>
    <w:p w14:paraId="3EF6AB16" w14:textId="77777777" w:rsidR="001C4011" w:rsidRPr="00E87665" w:rsidRDefault="001C4011" w:rsidP="001C4011">
      <w:pPr>
        <w:rPr>
          <w:rFonts w:eastAsia="Verdana"/>
          <w:sz w:val="22"/>
          <w:szCs w:val="22"/>
        </w:rPr>
      </w:pPr>
    </w:p>
    <w:p w14:paraId="180E46C8" w14:textId="77777777" w:rsidR="001C4011" w:rsidRPr="00E87665" w:rsidRDefault="001C4011" w:rsidP="001C4011">
      <w:pPr>
        <w:jc w:val="center"/>
        <w:rPr>
          <w:rFonts w:eastAsia="Verdana"/>
          <w:b/>
          <w:sz w:val="22"/>
          <w:szCs w:val="22"/>
        </w:rPr>
      </w:pPr>
    </w:p>
    <w:p w14:paraId="76BE2DAF" w14:textId="77777777" w:rsidR="001C4011" w:rsidRPr="00E87665" w:rsidRDefault="001C4011" w:rsidP="001C4011">
      <w:pPr>
        <w:jc w:val="center"/>
        <w:rPr>
          <w:rFonts w:eastAsia="Verdana"/>
          <w:b/>
          <w:sz w:val="22"/>
          <w:szCs w:val="22"/>
        </w:rPr>
      </w:pPr>
    </w:p>
    <w:p w14:paraId="78EB9A44" w14:textId="77777777" w:rsidR="001C4011" w:rsidRPr="00E87665" w:rsidRDefault="001C4011" w:rsidP="001C4011">
      <w:pPr>
        <w:jc w:val="center"/>
        <w:rPr>
          <w:rFonts w:eastAsia="Verdana"/>
          <w:b/>
          <w:sz w:val="22"/>
          <w:szCs w:val="22"/>
        </w:rPr>
      </w:pPr>
    </w:p>
    <w:p w14:paraId="018A211C" w14:textId="77777777" w:rsidR="001C4011" w:rsidRPr="00E87665" w:rsidRDefault="001C4011" w:rsidP="001C4011">
      <w:pPr>
        <w:jc w:val="center"/>
        <w:rPr>
          <w:rFonts w:eastAsia="Verdana"/>
          <w:b/>
          <w:sz w:val="22"/>
          <w:szCs w:val="22"/>
        </w:rPr>
      </w:pPr>
    </w:p>
    <w:p w14:paraId="2B24F322" w14:textId="77777777" w:rsidR="001C4011" w:rsidRPr="00E87665" w:rsidRDefault="001C4011" w:rsidP="001C4011">
      <w:pPr>
        <w:jc w:val="center"/>
        <w:rPr>
          <w:rFonts w:eastAsia="Verdana"/>
          <w:b/>
          <w:sz w:val="22"/>
          <w:szCs w:val="22"/>
        </w:rPr>
      </w:pPr>
    </w:p>
    <w:p w14:paraId="43902F87" w14:textId="77777777" w:rsidR="001C4011" w:rsidRPr="00E87665" w:rsidRDefault="001C4011" w:rsidP="001C4011">
      <w:pPr>
        <w:jc w:val="center"/>
        <w:rPr>
          <w:rFonts w:eastAsia="Verdana"/>
          <w:b/>
          <w:sz w:val="22"/>
          <w:szCs w:val="22"/>
        </w:rPr>
      </w:pPr>
    </w:p>
    <w:p w14:paraId="0D7C1AA9" w14:textId="77777777" w:rsidR="001C4011" w:rsidRPr="00E87665" w:rsidRDefault="001C4011" w:rsidP="001C4011">
      <w:pPr>
        <w:jc w:val="center"/>
        <w:rPr>
          <w:rFonts w:eastAsia="Verdana"/>
          <w:b/>
          <w:sz w:val="22"/>
          <w:szCs w:val="22"/>
        </w:rPr>
      </w:pPr>
    </w:p>
    <w:p w14:paraId="6D1781A2" w14:textId="77777777" w:rsidR="001C4011" w:rsidRPr="00E87665" w:rsidRDefault="001C4011" w:rsidP="001C4011">
      <w:pPr>
        <w:jc w:val="center"/>
        <w:rPr>
          <w:rFonts w:eastAsia="Verdana"/>
          <w:b/>
          <w:sz w:val="22"/>
          <w:szCs w:val="22"/>
        </w:rPr>
      </w:pPr>
    </w:p>
    <w:p w14:paraId="39D5258E" w14:textId="77777777" w:rsidR="001C4011" w:rsidRPr="00E87665" w:rsidRDefault="001C4011" w:rsidP="001C4011">
      <w:pPr>
        <w:jc w:val="center"/>
        <w:rPr>
          <w:rFonts w:eastAsia="Verdana"/>
          <w:b/>
          <w:sz w:val="22"/>
          <w:szCs w:val="22"/>
        </w:rPr>
      </w:pPr>
    </w:p>
    <w:p w14:paraId="410E7C3F" w14:textId="77777777" w:rsidR="001C4011" w:rsidRPr="00E87665" w:rsidRDefault="001C4011" w:rsidP="001C4011">
      <w:pPr>
        <w:jc w:val="center"/>
        <w:rPr>
          <w:rFonts w:eastAsia="Verdana"/>
          <w:b/>
          <w:sz w:val="22"/>
          <w:szCs w:val="22"/>
        </w:rPr>
      </w:pPr>
    </w:p>
    <w:p w14:paraId="63C1578C" w14:textId="77777777" w:rsidR="001C4011" w:rsidRPr="00E87665" w:rsidRDefault="001C4011" w:rsidP="001C4011">
      <w:pPr>
        <w:jc w:val="center"/>
        <w:rPr>
          <w:rFonts w:eastAsia="Verdana"/>
          <w:b/>
          <w:sz w:val="22"/>
          <w:szCs w:val="22"/>
        </w:rPr>
      </w:pPr>
    </w:p>
    <w:p w14:paraId="0B488DD3" w14:textId="77777777" w:rsidR="001C4011" w:rsidRPr="00E87665" w:rsidRDefault="001C4011" w:rsidP="001C4011">
      <w:pPr>
        <w:jc w:val="center"/>
        <w:rPr>
          <w:rFonts w:eastAsia="Verdana"/>
          <w:b/>
          <w:sz w:val="22"/>
          <w:szCs w:val="22"/>
        </w:rPr>
      </w:pPr>
    </w:p>
    <w:p w14:paraId="797583B5" w14:textId="77777777" w:rsidR="001C4011" w:rsidRPr="00E87665" w:rsidRDefault="001C4011" w:rsidP="001C4011">
      <w:pPr>
        <w:jc w:val="center"/>
        <w:rPr>
          <w:rFonts w:eastAsia="Verdana"/>
          <w:b/>
          <w:sz w:val="22"/>
          <w:szCs w:val="22"/>
        </w:rPr>
      </w:pPr>
    </w:p>
    <w:p w14:paraId="2C4AAF77" w14:textId="77777777" w:rsidR="001C4011" w:rsidRPr="00E87665" w:rsidRDefault="001C4011" w:rsidP="001C4011">
      <w:pPr>
        <w:jc w:val="center"/>
        <w:rPr>
          <w:rFonts w:eastAsia="Verdana"/>
          <w:b/>
          <w:sz w:val="22"/>
          <w:szCs w:val="22"/>
        </w:rPr>
      </w:pPr>
    </w:p>
    <w:p w14:paraId="483A33AF" w14:textId="77777777" w:rsidR="001C4011" w:rsidRPr="00E87665" w:rsidRDefault="001C4011" w:rsidP="001C4011">
      <w:pPr>
        <w:jc w:val="center"/>
        <w:rPr>
          <w:rFonts w:eastAsia="Verdana"/>
          <w:b/>
          <w:sz w:val="22"/>
          <w:szCs w:val="22"/>
        </w:rPr>
      </w:pPr>
    </w:p>
    <w:p w14:paraId="7BDD970A" w14:textId="77777777" w:rsidR="001C4011" w:rsidRPr="00E87665" w:rsidRDefault="001C4011" w:rsidP="001C4011">
      <w:pPr>
        <w:jc w:val="center"/>
        <w:rPr>
          <w:rFonts w:eastAsia="Verdana"/>
          <w:b/>
          <w:sz w:val="22"/>
          <w:szCs w:val="22"/>
        </w:rPr>
      </w:pPr>
    </w:p>
    <w:p w14:paraId="7EF84BFF" w14:textId="77777777" w:rsidR="001C4011" w:rsidRPr="00E87665" w:rsidRDefault="001C4011" w:rsidP="001C4011">
      <w:pPr>
        <w:jc w:val="center"/>
        <w:rPr>
          <w:rFonts w:eastAsia="Verdana"/>
          <w:b/>
          <w:sz w:val="22"/>
          <w:szCs w:val="22"/>
        </w:rPr>
      </w:pPr>
    </w:p>
    <w:p w14:paraId="16886F19" w14:textId="77777777" w:rsidR="001C4011" w:rsidRPr="00E87665" w:rsidRDefault="001C4011" w:rsidP="001C4011">
      <w:pPr>
        <w:jc w:val="center"/>
        <w:rPr>
          <w:rFonts w:eastAsia="Verdana"/>
          <w:b/>
          <w:sz w:val="22"/>
          <w:szCs w:val="22"/>
        </w:rPr>
      </w:pPr>
    </w:p>
    <w:p w14:paraId="0B1AD67F" w14:textId="77777777" w:rsidR="001C4011" w:rsidRPr="00E87665" w:rsidRDefault="001C4011" w:rsidP="001C4011">
      <w:pPr>
        <w:jc w:val="center"/>
        <w:rPr>
          <w:rFonts w:eastAsia="Verdana"/>
          <w:b/>
          <w:sz w:val="22"/>
          <w:szCs w:val="22"/>
        </w:rPr>
      </w:pPr>
    </w:p>
    <w:p w14:paraId="1FA37365" w14:textId="77777777" w:rsidR="001C4011" w:rsidRPr="00E87665" w:rsidRDefault="001C4011" w:rsidP="001C4011">
      <w:pPr>
        <w:jc w:val="center"/>
        <w:rPr>
          <w:rFonts w:eastAsia="Verdana"/>
          <w:b/>
          <w:sz w:val="22"/>
          <w:szCs w:val="22"/>
        </w:rPr>
      </w:pPr>
    </w:p>
    <w:p w14:paraId="5C8EB871" w14:textId="77777777" w:rsidR="001C4011" w:rsidRPr="00E87665" w:rsidRDefault="0019550C" w:rsidP="001C4011">
      <w:pPr>
        <w:jc w:val="center"/>
        <w:rPr>
          <w:rFonts w:eastAsia="Verdana"/>
          <w:b/>
          <w:sz w:val="22"/>
          <w:szCs w:val="22"/>
        </w:rPr>
      </w:pPr>
      <w:r w:rsidRPr="00E87665">
        <w:rPr>
          <w:b/>
          <w:sz w:val="22"/>
          <w:szCs w:val="22"/>
        </w:rPr>
        <w:t>PRILOG </w:t>
      </w:r>
      <w:r w:rsidR="001C4011" w:rsidRPr="00E87665">
        <w:rPr>
          <w:b/>
          <w:sz w:val="22"/>
          <w:szCs w:val="22"/>
        </w:rPr>
        <w:t>II</w:t>
      </w:r>
      <w:r w:rsidRPr="00E87665">
        <w:rPr>
          <w:b/>
          <w:sz w:val="22"/>
          <w:szCs w:val="22"/>
        </w:rPr>
        <w:t>.</w:t>
      </w:r>
    </w:p>
    <w:p w14:paraId="6A469D37" w14:textId="77777777" w:rsidR="001C4011" w:rsidRPr="00E87665" w:rsidRDefault="001C4011" w:rsidP="001C4011">
      <w:pPr>
        <w:tabs>
          <w:tab w:val="left" w:pos="567"/>
        </w:tabs>
        <w:ind w:left="1701" w:right="1416" w:hanging="708"/>
        <w:rPr>
          <w:rFonts w:eastAsia="Times New Roman"/>
          <w:b/>
          <w:sz w:val="22"/>
          <w:szCs w:val="22"/>
        </w:rPr>
      </w:pPr>
    </w:p>
    <w:p w14:paraId="320A42D7" w14:textId="77777777" w:rsidR="001C4011" w:rsidRPr="00E87665" w:rsidRDefault="001C4011" w:rsidP="001C4011">
      <w:pPr>
        <w:tabs>
          <w:tab w:val="left" w:pos="567"/>
        </w:tabs>
        <w:ind w:left="1701" w:right="1416" w:hanging="708"/>
        <w:rPr>
          <w:rFonts w:eastAsia="Times New Roman"/>
          <w:b/>
          <w:sz w:val="22"/>
          <w:szCs w:val="22"/>
        </w:rPr>
      </w:pPr>
      <w:r w:rsidRPr="00E87665">
        <w:rPr>
          <w:b/>
          <w:sz w:val="22"/>
          <w:szCs w:val="22"/>
        </w:rPr>
        <w:t>A.</w:t>
      </w:r>
      <w:r w:rsidRPr="00E87665">
        <w:rPr>
          <w:b/>
          <w:sz w:val="22"/>
          <w:szCs w:val="22"/>
        </w:rPr>
        <w:tab/>
        <w:t xml:space="preserve">PROIZVOĐAČI ODGOVORNI ZA PUŠTANJE SERIJE LIJEKA U PROMET </w:t>
      </w:r>
    </w:p>
    <w:p w14:paraId="4EB2EF3F" w14:textId="77777777" w:rsidR="001C4011" w:rsidRPr="00E87665" w:rsidRDefault="001C4011" w:rsidP="001C4011">
      <w:pPr>
        <w:tabs>
          <w:tab w:val="left" w:pos="567"/>
        </w:tabs>
        <w:ind w:left="1701" w:right="1416" w:hanging="708"/>
        <w:rPr>
          <w:rFonts w:eastAsia="Times New Roman"/>
          <w:b/>
          <w:sz w:val="22"/>
          <w:szCs w:val="22"/>
        </w:rPr>
      </w:pPr>
    </w:p>
    <w:p w14:paraId="4191261E" w14:textId="77777777" w:rsidR="001C4011" w:rsidRPr="00E87665" w:rsidRDefault="001C4011" w:rsidP="001C4011">
      <w:pPr>
        <w:tabs>
          <w:tab w:val="left" w:pos="567"/>
        </w:tabs>
        <w:ind w:left="1701" w:right="1416" w:hanging="708"/>
        <w:rPr>
          <w:rFonts w:eastAsia="Times New Roman"/>
          <w:b/>
          <w:caps/>
          <w:sz w:val="22"/>
          <w:szCs w:val="22"/>
        </w:rPr>
      </w:pPr>
      <w:r w:rsidRPr="00E87665">
        <w:rPr>
          <w:b/>
          <w:caps/>
          <w:sz w:val="22"/>
          <w:szCs w:val="22"/>
        </w:rPr>
        <w:t>B.</w:t>
      </w:r>
      <w:r w:rsidRPr="00E87665">
        <w:rPr>
          <w:b/>
          <w:caps/>
          <w:sz w:val="22"/>
          <w:szCs w:val="22"/>
        </w:rPr>
        <w:tab/>
        <w:t xml:space="preserve">UVJETI ILI OGRANIČENJA VEZANI UZ OPSKRBU I PRIMJENU </w:t>
      </w:r>
    </w:p>
    <w:p w14:paraId="78702BC1" w14:textId="77777777" w:rsidR="001C4011" w:rsidRPr="00E87665" w:rsidRDefault="001C4011" w:rsidP="001C4011">
      <w:pPr>
        <w:tabs>
          <w:tab w:val="left" w:pos="567"/>
        </w:tabs>
        <w:ind w:left="1701" w:right="1416" w:hanging="708"/>
        <w:rPr>
          <w:rFonts w:eastAsia="Times New Roman"/>
          <w:b/>
          <w:sz w:val="22"/>
          <w:szCs w:val="22"/>
        </w:rPr>
      </w:pPr>
    </w:p>
    <w:p w14:paraId="024B89AC" w14:textId="77777777" w:rsidR="00916571" w:rsidRPr="00E87665" w:rsidRDefault="001C4011" w:rsidP="001C4011">
      <w:pPr>
        <w:tabs>
          <w:tab w:val="left" w:pos="567"/>
        </w:tabs>
        <w:ind w:left="1701" w:right="1416" w:hanging="708"/>
        <w:rPr>
          <w:b/>
          <w:sz w:val="22"/>
          <w:szCs w:val="22"/>
        </w:rPr>
      </w:pPr>
      <w:r w:rsidRPr="00E87665">
        <w:rPr>
          <w:b/>
          <w:sz w:val="22"/>
          <w:szCs w:val="22"/>
        </w:rPr>
        <w:t>C.</w:t>
      </w:r>
      <w:r w:rsidRPr="00E87665">
        <w:rPr>
          <w:b/>
          <w:sz w:val="22"/>
          <w:szCs w:val="22"/>
        </w:rPr>
        <w:tab/>
        <w:t xml:space="preserve">OSTALI UVJETI I ZAHTJEVI </w:t>
      </w:r>
      <w:r w:rsidR="00A00134" w:rsidRPr="00E87665">
        <w:rPr>
          <w:b/>
          <w:sz w:val="22"/>
          <w:szCs w:val="22"/>
        </w:rPr>
        <w:t xml:space="preserve">ODOBRENJA </w:t>
      </w:r>
      <w:r w:rsidRPr="00E87665">
        <w:rPr>
          <w:b/>
          <w:sz w:val="22"/>
          <w:szCs w:val="22"/>
        </w:rPr>
        <w:t>ZA STAVLJANJE LIJEKA U PROMET</w:t>
      </w:r>
    </w:p>
    <w:p w14:paraId="26ED3705" w14:textId="77777777" w:rsidR="00916571" w:rsidRPr="00E87665" w:rsidRDefault="00916571" w:rsidP="001C4011">
      <w:pPr>
        <w:tabs>
          <w:tab w:val="left" w:pos="567"/>
        </w:tabs>
        <w:ind w:left="1701" w:right="1416" w:hanging="708"/>
        <w:rPr>
          <w:b/>
          <w:sz w:val="22"/>
          <w:szCs w:val="22"/>
        </w:rPr>
      </w:pPr>
    </w:p>
    <w:p w14:paraId="756482BF" w14:textId="77777777" w:rsidR="001C4011" w:rsidRPr="00E87665" w:rsidRDefault="00916571" w:rsidP="001C4011">
      <w:pPr>
        <w:tabs>
          <w:tab w:val="left" w:pos="567"/>
        </w:tabs>
        <w:ind w:left="1701" w:right="1416" w:hanging="708"/>
        <w:rPr>
          <w:rFonts w:eastAsia="Times New Roman"/>
          <w:b/>
          <w:sz w:val="22"/>
          <w:szCs w:val="22"/>
        </w:rPr>
      </w:pPr>
      <w:r w:rsidRPr="00E87665">
        <w:rPr>
          <w:b/>
          <w:sz w:val="22"/>
          <w:szCs w:val="22"/>
        </w:rPr>
        <w:t>D.</w:t>
      </w:r>
      <w:r w:rsidRPr="00E87665">
        <w:rPr>
          <w:b/>
          <w:sz w:val="22"/>
          <w:szCs w:val="22"/>
        </w:rPr>
        <w:tab/>
        <w:t>UVJETI ILI OGRANIČENJA VEZANI UZ SIGURNU I UČINKOVITU PRIMJENU LIJEKA</w:t>
      </w:r>
    </w:p>
    <w:p w14:paraId="2BF8D89E" w14:textId="77777777" w:rsidR="001C4011" w:rsidRPr="00E87665" w:rsidRDefault="001C4011" w:rsidP="001C4011">
      <w:pPr>
        <w:tabs>
          <w:tab w:val="left" w:pos="567"/>
        </w:tabs>
        <w:ind w:left="1701" w:right="1416" w:hanging="708"/>
        <w:rPr>
          <w:rFonts w:eastAsia="Times New Roman"/>
          <w:b/>
          <w:sz w:val="22"/>
          <w:szCs w:val="22"/>
        </w:rPr>
      </w:pPr>
    </w:p>
    <w:p w14:paraId="049AE95D" w14:textId="77777777" w:rsidR="001C4011" w:rsidRPr="00E87665" w:rsidRDefault="001C4011" w:rsidP="00080642">
      <w:pPr>
        <w:pStyle w:val="2"/>
        <w:rPr>
          <w:rFonts w:eastAsia="Verdana"/>
        </w:rPr>
      </w:pPr>
      <w:r w:rsidRPr="00E87665">
        <w:br w:type="page"/>
      </w:r>
      <w:r w:rsidRPr="00E87665">
        <w:lastRenderedPageBreak/>
        <w:t>A.</w:t>
      </w:r>
      <w:r w:rsidRPr="00E87665">
        <w:tab/>
        <w:t>PROIZVOĐAČI ODGOVORNI ZA PUŠTANJE SERIJE LIJEKA U PROMET</w:t>
      </w:r>
    </w:p>
    <w:p w14:paraId="45F73E98" w14:textId="77777777" w:rsidR="001C4011" w:rsidRPr="00E87665" w:rsidRDefault="001C4011" w:rsidP="001C4011">
      <w:pPr>
        <w:keepNext/>
        <w:rPr>
          <w:rFonts w:eastAsia="Verdana"/>
          <w:sz w:val="22"/>
          <w:szCs w:val="22"/>
          <w:u w:val="single"/>
        </w:rPr>
      </w:pPr>
    </w:p>
    <w:p w14:paraId="392934B2" w14:textId="77777777" w:rsidR="001C4011" w:rsidRPr="00E87665" w:rsidRDefault="001C4011" w:rsidP="001C4011">
      <w:pPr>
        <w:keepNext/>
        <w:rPr>
          <w:rFonts w:eastAsia="Verdana"/>
          <w:sz w:val="22"/>
          <w:szCs w:val="22"/>
        </w:rPr>
      </w:pPr>
      <w:r w:rsidRPr="00E87665">
        <w:rPr>
          <w:sz w:val="22"/>
          <w:szCs w:val="22"/>
          <w:u w:val="single"/>
        </w:rPr>
        <w:t>Nazivi i adrese proizvođača odgovornih za puštanje serije lijeka u promet</w:t>
      </w:r>
    </w:p>
    <w:p w14:paraId="7CD76495" w14:textId="77777777" w:rsidR="001C4011" w:rsidRPr="00E87665" w:rsidRDefault="001C4011" w:rsidP="001C4011">
      <w:pPr>
        <w:rPr>
          <w:rFonts w:eastAsia="Verdana"/>
          <w:sz w:val="22"/>
          <w:szCs w:val="22"/>
        </w:rPr>
      </w:pPr>
    </w:p>
    <w:p w14:paraId="6E3A92C0" w14:textId="77777777" w:rsidR="008228BE" w:rsidRPr="00E87665" w:rsidRDefault="008228BE" w:rsidP="008228BE">
      <w:pPr>
        <w:rPr>
          <w:sz w:val="22"/>
          <w:szCs w:val="22"/>
        </w:rPr>
      </w:pPr>
      <w:r w:rsidRPr="00E87665">
        <w:rPr>
          <w:sz w:val="22"/>
          <w:szCs w:val="22"/>
        </w:rPr>
        <w:t>LABORATORI FUNDACIÓ DAU</w:t>
      </w:r>
    </w:p>
    <w:p w14:paraId="581CBBDF" w14:textId="77777777" w:rsidR="008228BE" w:rsidRPr="00E87665" w:rsidRDefault="008228BE" w:rsidP="008228BE">
      <w:pPr>
        <w:rPr>
          <w:sz w:val="22"/>
          <w:szCs w:val="22"/>
        </w:rPr>
      </w:pPr>
      <w:r w:rsidRPr="00E87665">
        <w:rPr>
          <w:sz w:val="22"/>
          <w:szCs w:val="22"/>
        </w:rPr>
        <w:t>C/ C, 12-14 Pol. Ind. Zona Franca,</w:t>
      </w:r>
    </w:p>
    <w:p w14:paraId="6160380C" w14:textId="77777777" w:rsidR="008228BE" w:rsidRPr="00E87665" w:rsidRDefault="008228BE" w:rsidP="008228BE">
      <w:pPr>
        <w:rPr>
          <w:sz w:val="22"/>
          <w:szCs w:val="22"/>
        </w:rPr>
      </w:pPr>
      <w:r w:rsidRPr="00E87665">
        <w:rPr>
          <w:sz w:val="22"/>
          <w:szCs w:val="22"/>
        </w:rPr>
        <w:t>Barcelona, 08040, Španjolska</w:t>
      </w:r>
    </w:p>
    <w:p w14:paraId="4352FCA0" w14:textId="77777777" w:rsidR="008228BE" w:rsidRPr="00E87665" w:rsidRDefault="008228BE" w:rsidP="008228BE">
      <w:pPr>
        <w:rPr>
          <w:sz w:val="22"/>
          <w:szCs w:val="22"/>
        </w:rPr>
      </w:pPr>
    </w:p>
    <w:p w14:paraId="61B25EEA" w14:textId="77777777" w:rsidR="008228BE" w:rsidRPr="00E87665" w:rsidRDefault="008228BE" w:rsidP="008228BE">
      <w:pPr>
        <w:rPr>
          <w:sz w:val="22"/>
          <w:szCs w:val="22"/>
        </w:rPr>
      </w:pPr>
      <w:r w:rsidRPr="00E87665">
        <w:rPr>
          <w:sz w:val="22"/>
          <w:szCs w:val="22"/>
        </w:rPr>
        <w:t>Pharmadox Healthcare Ltd.</w:t>
      </w:r>
    </w:p>
    <w:p w14:paraId="12F01A37" w14:textId="77777777" w:rsidR="008228BE" w:rsidRPr="00E87665" w:rsidRDefault="008228BE" w:rsidP="008228BE">
      <w:pPr>
        <w:rPr>
          <w:sz w:val="22"/>
          <w:szCs w:val="22"/>
        </w:rPr>
      </w:pPr>
      <w:r w:rsidRPr="00E87665">
        <w:rPr>
          <w:sz w:val="22"/>
          <w:szCs w:val="22"/>
        </w:rPr>
        <w:t>KW20A Kordin Industrial Park</w:t>
      </w:r>
    </w:p>
    <w:p w14:paraId="202A7657" w14:textId="77777777" w:rsidR="008228BE" w:rsidRPr="00E87665" w:rsidRDefault="008228BE" w:rsidP="008228BE">
      <w:pPr>
        <w:rPr>
          <w:sz w:val="22"/>
          <w:szCs w:val="22"/>
        </w:rPr>
      </w:pPr>
      <w:r w:rsidRPr="00E87665">
        <w:rPr>
          <w:sz w:val="22"/>
          <w:szCs w:val="22"/>
        </w:rPr>
        <w:t>Paola, PLA 3000</w:t>
      </w:r>
    </w:p>
    <w:p w14:paraId="180AB097" w14:textId="77777777" w:rsidR="008228BE" w:rsidRPr="00E87665" w:rsidRDefault="008228BE" w:rsidP="008228BE">
      <w:pPr>
        <w:rPr>
          <w:sz w:val="22"/>
          <w:szCs w:val="22"/>
        </w:rPr>
      </w:pPr>
      <w:r w:rsidRPr="00E87665">
        <w:rPr>
          <w:sz w:val="22"/>
          <w:szCs w:val="22"/>
        </w:rPr>
        <w:t>Malta</w:t>
      </w:r>
    </w:p>
    <w:p w14:paraId="6D25412F" w14:textId="77777777" w:rsidR="008228BE" w:rsidRPr="00E87665" w:rsidRDefault="008228BE" w:rsidP="008228BE">
      <w:pPr>
        <w:rPr>
          <w:sz w:val="22"/>
          <w:szCs w:val="22"/>
        </w:rPr>
      </w:pPr>
    </w:p>
    <w:p w14:paraId="494287FB" w14:textId="77777777" w:rsidR="008228BE" w:rsidRPr="00E87665" w:rsidRDefault="008228BE" w:rsidP="008228BE">
      <w:pPr>
        <w:rPr>
          <w:sz w:val="22"/>
          <w:szCs w:val="22"/>
        </w:rPr>
      </w:pPr>
      <w:r w:rsidRPr="00E87665">
        <w:rPr>
          <w:sz w:val="22"/>
          <w:szCs w:val="22"/>
        </w:rPr>
        <w:t>Accord Healthcare Polska Sp. z o.o.,</w:t>
      </w:r>
    </w:p>
    <w:p w14:paraId="18679535" w14:textId="77777777" w:rsidR="008228BE" w:rsidRPr="00E87665" w:rsidRDefault="008228BE" w:rsidP="008228BE">
      <w:pPr>
        <w:rPr>
          <w:sz w:val="22"/>
          <w:szCs w:val="22"/>
        </w:rPr>
      </w:pPr>
      <w:r w:rsidRPr="00E87665">
        <w:rPr>
          <w:sz w:val="22"/>
          <w:szCs w:val="22"/>
        </w:rPr>
        <w:t>ul. Lutomierska 50, Pabianice,</w:t>
      </w:r>
    </w:p>
    <w:p w14:paraId="58D3D0BE" w14:textId="77777777" w:rsidR="008228BE" w:rsidRPr="00E87665" w:rsidRDefault="008228BE" w:rsidP="008228BE">
      <w:pPr>
        <w:rPr>
          <w:sz w:val="22"/>
          <w:szCs w:val="22"/>
        </w:rPr>
      </w:pPr>
      <w:r w:rsidRPr="00E87665">
        <w:rPr>
          <w:sz w:val="22"/>
          <w:szCs w:val="22"/>
        </w:rPr>
        <w:t>95-200, Poljska</w:t>
      </w:r>
    </w:p>
    <w:p w14:paraId="50FBF598" w14:textId="31AD44F7" w:rsidR="008228BE" w:rsidRPr="00E87665" w:rsidDel="00F91611" w:rsidRDefault="008228BE" w:rsidP="008228BE">
      <w:pPr>
        <w:rPr>
          <w:del w:id="4" w:author="MAH review_SC" w:date="2025-12-05T11:56:00Z" w16du:dateUtc="2025-12-05T06:26:00Z"/>
          <w:sz w:val="22"/>
          <w:szCs w:val="22"/>
        </w:rPr>
      </w:pPr>
    </w:p>
    <w:p w14:paraId="6D09A9A0" w14:textId="09A8B299" w:rsidR="008228BE" w:rsidRPr="00E87665" w:rsidDel="00F91611" w:rsidRDefault="008228BE" w:rsidP="008228BE">
      <w:pPr>
        <w:rPr>
          <w:del w:id="5" w:author="MAH review_SC" w:date="2025-12-05T11:56:00Z" w16du:dateUtc="2025-12-05T06:26:00Z"/>
          <w:sz w:val="22"/>
          <w:szCs w:val="22"/>
        </w:rPr>
      </w:pPr>
      <w:del w:id="6" w:author="MAH review_SC" w:date="2025-12-05T11:56:00Z" w16du:dateUtc="2025-12-05T06:26:00Z">
        <w:r w:rsidRPr="00E87665" w:rsidDel="00F91611">
          <w:rPr>
            <w:sz w:val="22"/>
            <w:szCs w:val="22"/>
          </w:rPr>
          <w:delText>Accord Healthcare B.V</w:delText>
        </w:r>
      </w:del>
    </w:p>
    <w:p w14:paraId="26BD3E10" w14:textId="2DE165D9" w:rsidR="008228BE" w:rsidRPr="00E87665" w:rsidDel="00F91611" w:rsidRDefault="008228BE" w:rsidP="008228BE">
      <w:pPr>
        <w:rPr>
          <w:del w:id="7" w:author="MAH review_SC" w:date="2025-12-05T11:56:00Z" w16du:dateUtc="2025-12-05T06:26:00Z"/>
          <w:sz w:val="22"/>
          <w:szCs w:val="22"/>
        </w:rPr>
      </w:pPr>
      <w:del w:id="8" w:author="MAH review_SC" w:date="2025-12-05T11:56:00Z" w16du:dateUtc="2025-12-05T06:26:00Z">
        <w:r w:rsidRPr="00E87665" w:rsidDel="00F91611">
          <w:rPr>
            <w:sz w:val="22"/>
            <w:szCs w:val="22"/>
          </w:rPr>
          <w:delText xml:space="preserve">Winthontlaan 200, UTRECHT, 3526KV Paola </w:delText>
        </w:r>
      </w:del>
    </w:p>
    <w:p w14:paraId="4502A4AF" w14:textId="7F52C8D3" w:rsidR="001C4011" w:rsidDel="00F91611" w:rsidRDefault="008228BE" w:rsidP="001C4011">
      <w:pPr>
        <w:rPr>
          <w:del w:id="9" w:author="MAH review_SC" w:date="2025-12-05T11:56:00Z" w16du:dateUtc="2025-12-05T06:26:00Z"/>
          <w:sz w:val="22"/>
          <w:szCs w:val="22"/>
        </w:rPr>
      </w:pPr>
      <w:del w:id="10" w:author="MAH review_SC" w:date="2025-12-05T11:56:00Z" w16du:dateUtc="2025-12-05T06:26:00Z">
        <w:r w:rsidRPr="00E87665" w:rsidDel="00F91611">
          <w:rPr>
            <w:sz w:val="22"/>
            <w:szCs w:val="22"/>
          </w:rPr>
          <w:delText>Nizozemska</w:delText>
        </w:r>
      </w:del>
    </w:p>
    <w:p w14:paraId="1C8538D3" w14:textId="6FF48014" w:rsidR="00AC031C" w:rsidRDefault="00AC031C" w:rsidP="001C4011">
      <w:pPr>
        <w:rPr>
          <w:sz w:val="22"/>
          <w:szCs w:val="22"/>
        </w:rPr>
      </w:pPr>
    </w:p>
    <w:p w14:paraId="1FFDF9F9" w14:textId="77777777" w:rsidR="00AC031C" w:rsidRPr="00AC031C" w:rsidRDefault="00AC031C" w:rsidP="00AC031C">
      <w:pPr>
        <w:rPr>
          <w:sz w:val="22"/>
          <w:szCs w:val="22"/>
        </w:rPr>
      </w:pPr>
      <w:r w:rsidRPr="00AC031C">
        <w:rPr>
          <w:sz w:val="22"/>
          <w:szCs w:val="22"/>
        </w:rPr>
        <w:t xml:space="preserve">Accord Healthcare single member S.A. </w:t>
      </w:r>
    </w:p>
    <w:p w14:paraId="5418C04C" w14:textId="77777777" w:rsidR="00AC031C" w:rsidRPr="00AC031C" w:rsidRDefault="00AC031C" w:rsidP="00AC031C">
      <w:pPr>
        <w:rPr>
          <w:sz w:val="22"/>
          <w:szCs w:val="22"/>
        </w:rPr>
      </w:pPr>
      <w:r w:rsidRPr="00AC031C">
        <w:rPr>
          <w:sz w:val="22"/>
          <w:szCs w:val="22"/>
        </w:rPr>
        <w:t xml:space="preserve">64th Km National Road Athens, Lamia,  </w:t>
      </w:r>
    </w:p>
    <w:p w14:paraId="1CE34B84" w14:textId="77777777" w:rsidR="00AC031C" w:rsidRPr="00AC031C" w:rsidRDefault="00AC031C" w:rsidP="00AC031C">
      <w:pPr>
        <w:rPr>
          <w:sz w:val="22"/>
          <w:szCs w:val="22"/>
        </w:rPr>
      </w:pPr>
      <w:r w:rsidRPr="00AC031C">
        <w:rPr>
          <w:sz w:val="22"/>
          <w:szCs w:val="22"/>
        </w:rPr>
        <w:t xml:space="preserve">Schimatari, 32009,  </w:t>
      </w:r>
    </w:p>
    <w:p w14:paraId="11E26579" w14:textId="3BDE0A2A" w:rsidR="00AC031C" w:rsidRPr="00E87665" w:rsidRDefault="00AC031C" w:rsidP="00AC031C">
      <w:pPr>
        <w:rPr>
          <w:sz w:val="22"/>
          <w:szCs w:val="22"/>
        </w:rPr>
      </w:pPr>
      <w:r w:rsidRPr="00AC031C">
        <w:rPr>
          <w:sz w:val="22"/>
          <w:szCs w:val="22"/>
        </w:rPr>
        <w:t>Grčka</w:t>
      </w:r>
    </w:p>
    <w:p w14:paraId="1174A23F" w14:textId="77777777" w:rsidR="005E5D53" w:rsidRPr="00E87665" w:rsidRDefault="005E5D53" w:rsidP="001C4011">
      <w:pPr>
        <w:rPr>
          <w:sz w:val="22"/>
          <w:szCs w:val="22"/>
        </w:rPr>
      </w:pPr>
    </w:p>
    <w:p w14:paraId="4281081A" w14:textId="77777777" w:rsidR="001C4011" w:rsidRPr="00E87665" w:rsidRDefault="001C4011" w:rsidP="001C4011">
      <w:pPr>
        <w:rPr>
          <w:rFonts w:eastAsia="Verdana"/>
          <w:sz w:val="22"/>
          <w:szCs w:val="22"/>
        </w:rPr>
      </w:pPr>
      <w:r w:rsidRPr="00E87665">
        <w:rPr>
          <w:sz w:val="22"/>
          <w:szCs w:val="22"/>
        </w:rPr>
        <w:t>Na tiskanoj uputi o lijeku mora se navesti naziv i adresa proizvođača odgovornog za puštanje navedene serije u promet.</w:t>
      </w:r>
    </w:p>
    <w:p w14:paraId="6B20B6A4" w14:textId="77777777" w:rsidR="001C4011" w:rsidRPr="00E87665" w:rsidRDefault="001C4011" w:rsidP="001C4011">
      <w:pPr>
        <w:rPr>
          <w:rFonts w:eastAsia="Verdana"/>
          <w:sz w:val="22"/>
          <w:szCs w:val="22"/>
        </w:rPr>
      </w:pPr>
    </w:p>
    <w:p w14:paraId="610BB2AE" w14:textId="77777777" w:rsidR="001C4011" w:rsidRPr="00E87665" w:rsidRDefault="001C4011" w:rsidP="001C4011">
      <w:pPr>
        <w:rPr>
          <w:rFonts w:eastAsia="Verdana"/>
          <w:sz w:val="22"/>
          <w:szCs w:val="22"/>
        </w:rPr>
      </w:pPr>
    </w:p>
    <w:p w14:paraId="18D295DB" w14:textId="77777777" w:rsidR="001C4011" w:rsidRPr="00E87665" w:rsidRDefault="001C4011" w:rsidP="00080642">
      <w:pPr>
        <w:pStyle w:val="3"/>
      </w:pPr>
      <w:r w:rsidRPr="00E87665">
        <w:t>B.</w:t>
      </w:r>
      <w:r w:rsidRPr="00E87665">
        <w:tab/>
        <w:t xml:space="preserve">UVJETI ILI OGRANIČENJA VEZANI UZ OPSKRBU I PRIMJENU </w:t>
      </w:r>
    </w:p>
    <w:p w14:paraId="61CBA176" w14:textId="77777777" w:rsidR="001C4011" w:rsidRPr="00E87665" w:rsidRDefault="001C4011" w:rsidP="001C4011">
      <w:pPr>
        <w:keepNext/>
        <w:rPr>
          <w:rFonts w:eastAsia="Verdana"/>
          <w:sz w:val="22"/>
          <w:szCs w:val="22"/>
        </w:rPr>
      </w:pPr>
    </w:p>
    <w:p w14:paraId="5BFE20D4" w14:textId="77777777" w:rsidR="001C4011" w:rsidRPr="00E87665" w:rsidRDefault="001C4011" w:rsidP="001C4011">
      <w:pPr>
        <w:rPr>
          <w:rFonts w:eastAsia="Verdana"/>
          <w:sz w:val="22"/>
          <w:szCs w:val="22"/>
        </w:rPr>
      </w:pPr>
      <w:r w:rsidRPr="00E87665">
        <w:rPr>
          <w:sz w:val="22"/>
          <w:szCs w:val="22"/>
        </w:rPr>
        <w:t xml:space="preserve">Lijek se izdaje na ograničeni recept (vidjeti </w:t>
      </w:r>
      <w:r w:rsidR="00E14CD5" w:rsidRPr="00E87665">
        <w:rPr>
          <w:sz w:val="22"/>
          <w:szCs w:val="22"/>
        </w:rPr>
        <w:t>Prilog</w:t>
      </w:r>
      <w:r w:rsidRPr="00E87665">
        <w:rPr>
          <w:sz w:val="22"/>
          <w:szCs w:val="22"/>
        </w:rPr>
        <w:t xml:space="preserve"> I</w:t>
      </w:r>
      <w:r w:rsidR="00E14CD5" w:rsidRPr="00E87665">
        <w:rPr>
          <w:sz w:val="22"/>
          <w:szCs w:val="22"/>
        </w:rPr>
        <w:t>.</w:t>
      </w:r>
      <w:r w:rsidRPr="00E87665">
        <w:rPr>
          <w:sz w:val="22"/>
          <w:szCs w:val="22"/>
        </w:rPr>
        <w:t>: Sažetak opisa svojstava lijeka, dio 4.2)</w:t>
      </w:r>
    </w:p>
    <w:p w14:paraId="3F3E539C" w14:textId="77777777" w:rsidR="001C4011" w:rsidRPr="00E87665" w:rsidRDefault="001C4011" w:rsidP="001C4011">
      <w:pPr>
        <w:rPr>
          <w:rFonts w:eastAsia="Verdana"/>
          <w:sz w:val="22"/>
          <w:szCs w:val="22"/>
        </w:rPr>
      </w:pPr>
    </w:p>
    <w:p w14:paraId="551A6568" w14:textId="77777777" w:rsidR="001C4011" w:rsidRPr="00E87665" w:rsidRDefault="001C4011" w:rsidP="001C4011">
      <w:pPr>
        <w:rPr>
          <w:rFonts w:eastAsia="Verdana"/>
          <w:sz w:val="22"/>
          <w:szCs w:val="22"/>
        </w:rPr>
      </w:pPr>
    </w:p>
    <w:p w14:paraId="70B12989" w14:textId="77777777" w:rsidR="001C4011" w:rsidRPr="00E87665" w:rsidRDefault="001C4011" w:rsidP="00080642">
      <w:pPr>
        <w:pStyle w:val="4"/>
      </w:pPr>
      <w:r w:rsidRPr="00E87665">
        <w:t>C.</w:t>
      </w:r>
      <w:r w:rsidRPr="00E87665">
        <w:tab/>
        <w:t xml:space="preserve">OSTALI UVJETI I ZAHTJEVI </w:t>
      </w:r>
      <w:r w:rsidR="00A00134" w:rsidRPr="00E87665">
        <w:t xml:space="preserve">ODOBRENJA </w:t>
      </w:r>
      <w:r w:rsidRPr="00E87665">
        <w:t>ZA STAVLJANJE LIJEKA U PROMET</w:t>
      </w:r>
    </w:p>
    <w:p w14:paraId="5793560B" w14:textId="77777777" w:rsidR="001C4011" w:rsidRPr="00E87665" w:rsidRDefault="001C4011" w:rsidP="001C4011">
      <w:pPr>
        <w:keepNext/>
        <w:rPr>
          <w:rFonts w:eastAsia="Verdana"/>
          <w:sz w:val="22"/>
          <w:szCs w:val="22"/>
        </w:rPr>
      </w:pPr>
    </w:p>
    <w:p w14:paraId="4A58C5C7" w14:textId="77777777" w:rsidR="00916571" w:rsidRPr="00E87665" w:rsidRDefault="00916571" w:rsidP="00770CD4">
      <w:pPr>
        <w:numPr>
          <w:ilvl w:val="0"/>
          <w:numId w:val="13"/>
        </w:numPr>
        <w:tabs>
          <w:tab w:val="left" w:pos="567"/>
        </w:tabs>
        <w:spacing w:line="260" w:lineRule="exact"/>
        <w:ind w:right="-1" w:hanging="720"/>
        <w:rPr>
          <w:rFonts w:eastAsia="Times New Roman"/>
          <w:b/>
          <w:snapToGrid w:val="0"/>
          <w:sz w:val="22"/>
          <w:szCs w:val="22"/>
        </w:rPr>
      </w:pPr>
      <w:r w:rsidRPr="00E87665">
        <w:rPr>
          <w:rFonts w:eastAsia="Times New Roman"/>
          <w:b/>
          <w:snapToGrid w:val="0"/>
          <w:sz w:val="22"/>
          <w:szCs w:val="22"/>
        </w:rPr>
        <w:t>Periodička izvješća o neškodljivosti</w:t>
      </w:r>
      <w:r w:rsidR="008228BE" w:rsidRPr="00E87665">
        <w:rPr>
          <w:rFonts w:eastAsia="Times New Roman"/>
          <w:b/>
          <w:snapToGrid w:val="0"/>
          <w:sz w:val="22"/>
          <w:szCs w:val="22"/>
        </w:rPr>
        <w:t xml:space="preserve"> (PSUR-evi)</w:t>
      </w:r>
    </w:p>
    <w:p w14:paraId="4AA83EB5" w14:textId="77777777" w:rsidR="00916571" w:rsidRPr="00E87665" w:rsidRDefault="00916571" w:rsidP="00916571">
      <w:pPr>
        <w:tabs>
          <w:tab w:val="left" w:pos="0"/>
          <w:tab w:val="left" w:pos="567"/>
        </w:tabs>
        <w:spacing w:line="260" w:lineRule="exact"/>
        <w:ind w:right="567"/>
        <w:rPr>
          <w:rFonts w:eastAsia="Times New Roman"/>
          <w:snapToGrid w:val="0"/>
          <w:sz w:val="22"/>
          <w:szCs w:val="22"/>
        </w:rPr>
      </w:pPr>
    </w:p>
    <w:p w14:paraId="337A704F" w14:textId="77777777" w:rsidR="00662099" w:rsidRPr="00E87665" w:rsidRDefault="00662099" w:rsidP="00662099">
      <w:pPr>
        <w:rPr>
          <w:rFonts w:eastAsia="Times New Roman"/>
          <w:snapToGrid w:val="0"/>
          <w:sz w:val="22"/>
          <w:szCs w:val="22"/>
        </w:rPr>
      </w:pPr>
      <w:r w:rsidRPr="00E87665">
        <w:rPr>
          <w:rFonts w:eastAsia="Times New Roman"/>
          <w:snapToGrid w:val="0"/>
          <w:sz w:val="22"/>
          <w:szCs w:val="22"/>
        </w:rPr>
        <w:t xml:space="preserve">Zahtjevi za podnošenje </w:t>
      </w:r>
      <w:r w:rsidR="008228BE" w:rsidRPr="00E87665">
        <w:rPr>
          <w:rFonts w:eastAsia="Times New Roman"/>
          <w:snapToGrid w:val="0"/>
          <w:sz w:val="22"/>
          <w:szCs w:val="22"/>
        </w:rPr>
        <w:t>PSUR-eva</w:t>
      </w:r>
      <w:r w:rsidRPr="00E87665">
        <w:rPr>
          <w:rFonts w:eastAsia="Times New Roman"/>
          <w:snapToGrid w:val="0"/>
          <w:sz w:val="22"/>
          <w:szCs w:val="22"/>
        </w:rPr>
        <w:t xml:space="preserve"> za ovaj lijek definirani su u referentnom popisu datuma</w:t>
      </w:r>
      <w:r w:rsidRPr="00E87665">
        <w:rPr>
          <w:rFonts w:eastAsia="Times New Roman"/>
          <w:i/>
          <w:snapToGrid w:val="0"/>
          <w:sz w:val="22"/>
          <w:szCs w:val="22"/>
        </w:rPr>
        <w:t xml:space="preserve"> </w:t>
      </w:r>
      <w:r w:rsidRPr="00E87665">
        <w:rPr>
          <w:rFonts w:eastAsia="Times New Roman"/>
          <w:snapToGrid w:val="0"/>
          <w:sz w:val="22"/>
          <w:szCs w:val="22"/>
        </w:rPr>
        <w:t>EU (EURD popis) predviđen</w:t>
      </w:r>
      <w:r w:rsidR="00E14CD5" w:rsidRPr="00E87665">
        <w:rPr>
          <w:rFonts w:eastAsia="Times New Roman"/>
          <w:snapToGrid w:val="0"/>
          <w:sz w:val="22"/>
          <w:szCs w:val="22"/>
        </w:rPr>
        <w:t>o</w:t>
      </w:r>
      <w:r w:rsidRPr="00E87665">
        <w:rPr>
          <w:rFonts w:eastAsia="Times New Roman"/>
          <w:snapToGrid w:val="0"/>
          <w:sz w:val="22"/>
          <w:szCs w:val="22"/>
        </w:rPr>
        <w:t>m člankom 107</w:t>
      </w:r>
      <w:r w:rsidR="00E14CD5" w:rsidRPr="00E87665">
        <w:rPr>
          <w:rFonts w:eastAsia="Times New Roman"/>
          <w:snapToGrid w:val="0"/>
          <w:sz w:val="22"/>
          <w:szCs w:val="22"/>
        </w:rPr>
        <w:t>.</w:t>
      </w:r>
      <w:r w:rsidRPr="00E87665">
        <w:rPr>
          <w:rFonts w:eastAsia="Times New Roman"/>
          <w:snapToGrid w:val="0"/>
          <w:sz w:val="22"/>
          <w:szCs w:val="22"/>
        </w:rPr>
        <w:t>c stavkom 7</w:t>
      </w:r>
      <w:r w:rsidR="00E14CD5" w:rsidRPr="00E87665">
        <w:rPr>
          <w:rFonts w:eastAsia="Times New Roman"/>
          <w:snapToGrid w:val="0"/>
          <w:sz w:val="22"/>
          <w:szCs w:val="22"/>
        </w:rPr>
        <w:t>.</w:t>
      </w:r>
      <w:r w:rsidRPr="00E87665">
        <w:rPr>
          <w:rFonts w:eastAsia="Times New Roman"/>
          <w:snapToGrid w:val="0"/>
          <w:sz w:val="22"/>
          <w:szCs w:val="22"/>
        </w:rPr>
        <w:t xml:space="preserve"> Direktive 2001/83 EZ i svim sljedećim </w:t>
      </w:r>
      <w:r w:rsidR="00E14CD5" w:rsidRPr="00E87665">
        <w:rPr>
          <w:rFonts w:eastAsia="Times New Roman"/>
          <w:snapToGrid w:val="0"/>
          <w:sz w:val="22"/>
          <w:szCs w:val="22"/>
        </w:rPr>
        <w:t xml:space="preserve">ažuriranim verzijama objavljenima </w:t>
      </w:r>
      <w:r w:rsidRPr="00E87665">
        <w:rPr>
          <w:rFonts w:eastAsia="Times New Roman"/>
          <w:snapToGrid w:val="0"/>
          <w:sz w:val="22"/>
          <w:szCs w:val="22"/>
        </w:rPr>
        <w:t>na europskom internetskom portalu za lijekove.</w:t>
      </w:r>
    </w:p>
    <w:p w14:paraId="7B335645" w14:textId="77777777" w:rsidR="00916571" w:rsidRPr="00E87665" w:rsidRDefault="00916571" w:rsidP="001C4011">
      <w:pPr>
        <w:rPr>
          <w:rFonts w:eastAsia="Times New Roman"/>
          <w:snapToGrid w:val="0"/>
          <w:sz w:val="22"/>
          <w:szCs w:val="22"/>
        </w:rPr>
      </w:pPr>
    </w:p>
    <w:p w14:paraId="7B819185" w14:textId="77777777" w:rsidR="00916571" w:rsidRPr="00E87665" w:rsidRDefault="00916571" w:rsidP="001C4011">
      <w:pPr>
        <w:rPr>
          <w:rFonts w:eastAsia="Times New Roman"/>
          <w:snapToGrid w:val="0"/>
          <w:sz w:val="22"/>
          <w:szCs w:val="22"/>
        </w:rPr>
      </w:pPr>
    </w:p>
    <w:p w14:paraId="34B89048" w14:textId="77777777" w:rsidR="00916571" w:rsidRPr="00E87665" w:rsidRDefault="00916571" w:rsidP="00080642">
      <w:pPr>
        <w:pStyle w:val="5"/>
      </w:pPr>
      <w:r w:rsidRPr="00E87665">
        <w:t>D.</w:t>
      </w:r>
      <w:r w:rsidRPr="00E87665">
        <w:tab/>
        <w:t>UVJETI ILI OGRANIČENJA VEZANI UZ SIGURNU I UČINKOVITU PRIMJENU LIJEKA</w:t>
      </w:r>
    </w:p>
    <w:p w14:paraId="2783E277" w14:textId="77777777" w:rsidR="001C4011" w:rsidRPr="00E87665" w:rsidRDefault="001C4011" w:rsidP="001C4011">
      <w:pPr>
        <w:rPr>
          <w:rFonts w:eastAsia="Verdana"/>
          <w:sz w:val="22"/>
          <w:szCs w:val="22"/>
        </w:rPr>
      </w:pPr>
    </w:p>
    <w:p w14:paraId="0993AD93" w14:textId="77777777" w:rsidR="00916571" w:rsidRPr="00E87665" w:rsidRDefault="001C4011" w:rsidP="00770CD4">
      <w:pPr>
        <w:keepNext/>
        <w:numPr>
          <w:ilvl w:val="0"/>
          <w:numId w:val="14"/>
        </w:numPr>
        <w:ind w:left="567" w:hanging="567"/>
        <w:rPr>
          <w:rFonts w:eastAsia="Verdana"/>
          <w:b/>
          <w:sz w:val="22"/>
          <w:szCs w:val="22"/>
        </w:rPr>
      </w:pPr>
      <w:r w:rsidRPr="00E87665">
        <w:rPr>
          <w:b/>
          <w:sz w:val="22"/>
          <w:szCs w:val="22"/>
        </w:rPr>
        <w:t>Plan upravljanja rizi</w:t>
      </w:r>
      <w:r w:rsidR="00916571" w:rsidRPr="00E87665">
        <w:rPr>
          <w:b/>
          <w:sz w:val="22"/>
          <w:szCs w:val="22"/>
        </w:rPr>
        <w:t>kom (RMP)</w:t>
      </w:r>
    </w:p>
    <w:p w14:paraId="017698AD" w14:textId="77777777" w:rsidR="001C4011" w:rsidRPr="00E87665" w:rsidRDefault="001C4011" w:rsidP="0086308B">
      <w:pPr>
        <w:keepNext/>
        <w:rPr>
          <w:rFonts w:eastAsia="Verdana"/>
          <w:sz w:val="22"/>
          <w:szCs w:val="22"/>
        </w:rPr>
      </w:pPr>
    </w:p>
    <w:p w14:paraId="3DCBE822" w14:textId="77777777" w:rsidR="001C4011" w:rsidRPr="00E87665" w:rsidRDefault="001C4011" w:rsidP="001C4011">
      <w:pPr>
        <w:rPr>
          <w:rFonts w:eastAsia="Verdana"/>
          <w:sz w:val="22"/>
          <w:szCs w:val="22"/>
        </w:rPr>
      </w:pPr>
      <w:r w:rsidRPr="00E87665">
        <w:rPr>
          <w:sz w:val="22"/>
          <w:szCs w:val="22"/>
        </w:rPr>
        <w:t xml:space="preserve">Nositelj odobrenja </w:t>
      </w:r>
      <w:r w:rsidR="00916571" w:rsidRPr="00E87665">
        <w:rPr>
          <w:sz w:val="22"/>
          <w:szCs w:val="22"/>
        </w:rPr>
        <w:t>obavljat će</w:t>
      </w:r>
      <w:r w:rsidRPr="00E87665">
        <w:rPr>
          <w:sz w:val="22"/>
          <w:szCs w:val="22"/>
        </w:rPr>
        <w:t xml:space="preserve"> </w:t>
      </w:r>
      <w:r w:rsidR="00E14CD5" w:rsidRPr="00E87665">
        <w:rPr>
          <w:sz w:val="22"/>
          <w:szCs w:val="22"/>
        </w:rPr>
        <w:t xml:space="preserve">zadane </w:t>
      </w:r>
      <w:r w:rsidR="00916571" w:rsidRPr="00E87665">
        <w:rPr>
          <w:sz w:val="22"/>
          <w:szCs w:val="22"/>
        </w:rPr>
        <w:t xml:space="preserve">farmakovigilancijske </w:t>
      </w:r>
      <w:r w:rsidRPr="00E87665">
        <w:rPr>
          <w:sz w:val="22"/>
          <w:szCs w:val="22"/>
        </w:rPr>
        <w:t xml:space="preserve">aktivnosti </w:t>
      </w:r>
      <w:r w:rsidR="00916571" w:rsidRPr="00E87665">
        <w:rPr>
          <w:sz w:val="22"/>
          <w:szCs w:val="22"/>
        </w:rPr>
        <w:t>i intervencije, detaljno objašnjene u</w:t>
      </w:r>
      <w:r w:rsidRPr="00E87665">
        <w:rPr>
          <w:sz w:val="22"/>
          <w:szCs w:val="22"/>
        </w:rPr>
        <w:t xml:space="preserve"> dogovoreno</w:t>
      </w:r>
      <w:r w:rsidR="00916571" w:rsidRPr="00E87665">
        <w:rPr>
          <w:sz w:val="22"/>
          <w:szCs w:val="22"/>
        </w:rPr>
        <w:t>m</w:t>
      </w:r>
      <w:r w:rsidRPr="00E87665">
        <w:rPr>
          <w:sz w:val="22"/>
          <w:szCs w:val="22"/>
        </w:rPr>
        <w:t xml:space="preserve"> Plan</w:t>
      </w:r>
      <w:r w:rsidR="00916571" w:rsidRPr="00E87665">
        <w:rPr>
          <w:sz w:val="22"/>
          <w:szCs w:val="22"/>
        </w:rPr>
        <w:t xml:space="preserve">u </w:t>
      </w:r>
      <w:r w:rsidRPr="00E87665">
        <w:rPr>
          <w:sz w:val="22"/>
          <w:szCs w:val="22"/>
        </w:rPr>
        <w:t>upravljanja rizi</w:t>
      </w:r>
      <w:r w:rsidR="00916571" w:rsidRPr="00E87665">
        <w:rPr>
          <w:sz w:val="22"/>
          <w:szCs w:val="22"/>
        </w:rPr>
        <w:t>kom</w:t>
      </w:r>
      <w:r w:rsidR="0094168C" w:rsidRPr="00E87665">
        <w:rPr>
          <w:sz w:val="22"/>
          <w:szCs w:val="22"/>
        </w:rPr>
        <w:t>(RMP)</w:t>
      </w:r>
      <w:r w:rsidR="00916571" w:rsidRPr="00E87665">
        <w:rPr>
          <w:sz w:val="22"/>
          <w:szCs w:val="22"/>
        </w:rPr>
        <w:t xml:space="preserve">, </w:t>
      </w:r>
      <w:r w:rsidR="0094168C" w:rsidRPr="00E87665">
        <w:rPr>
          <w:sz w:val="22"/>
          <w:szCs w:val="22"/>
        </w:rPr>
        <w:t>koji se nalazi u Modulu 1.8.2 Odobrenja za stavljanje lijeka u promet, te svim sljedećim dogovorenim ažuriranim verzijama RMP-a</w:t>
      </w:r>
      <w:r w:rsidR="00F50216" w:rsidRPr="00E87665">
        <w:rPr>
          <w:sz w:val="22"/>
          <w:szCs w:val="22"/>
        </w:rPr>
        <w:t>.</w:t>
      </w:r>
    </w:p>
    <w:p w14:paraId="52953E89" w14:textId="77777777" w:rsidR="001C4011" w:rsidRPr="00E87665" w:rsidRDefault="001C4011" w:rsidP="001C4011">
      <w:pPr>
        <w:rPr>
          <w:rFonts w:eastAsia="Verdana"/>
          <w:sz w:val="22"/>
          <w:szCs w:val="22"/>
        </w:rPr>
      </w:pPr>
    </w:p>
    <w:p w14:paraId="428CFF70" w14:textId="77777777" w:rsidR="001C4011" w:rsidRPr="00E87665" w:rsidRDefault="00F50216" w:rsidP="001C4011">
      <w:pPr>
        <w:rPr>
          <w:rFonts w:eastAsia="Verdana"/>
          <w:sz w:val="22"/>
          <w:szCs w:val="22"/>
        </w:rPr>
      </w:pPr>
      <w:r w:rsidRPr="00E87665">
        <w:rPr>
          <w:sz w:val="22"/>
          <w:szCs w:val="22"/>
        </w:rPr>
        <w:t>N</w:t>
      </w:r>
      <w:r w:rsidR="001C4011" w:rsidRPr="00E87665">
        <w:rPr>
          <w:sz w:val="22"/>
          <w:szCs w:val="22"/>
        </w:rPr>
        <w:t>adopunjen</w:t>
      </w:r>
      <w:r w:rsidR="008B705F" w:rsidRPr="00E87665">
        <w:rPr>
          <w:sz w:val="22"/>
          <w:szCs w:val="22"/>
        </w:rPr>
        <w:t>i</w:t>
      </w:r>
      <w:r w:rsidR="001C4011" w:rsidRPr="00E87665">
        <w:rPr>
          <w:sz w:val="22"/>
          <w:szCs w:val="22"/>
        </w:rPr>
        <w:t xml:space="preserve"> RMP treba dostav</w:t>
      </w:r>
      <w:r w:rsidRPr="00E87665">
        <w:rPr>
          <w:sz w:val="22"/>
          <w:szCs w:val="22"/>
        </w:rPr>
        <w:t>iti</w:t>
      </w:r>
      <w:r w:rsidR="001C4011" w:rsidRPr="00E87665">
        <w:rPr>
          <w:sz w:val="22"/>
          <w:szCs w:val="22"/>
        </w:rPr>
        <w:t>:</w:t>
      </w:r>
    </w:p>
    <w:p w14:paraId="36303438" w14:textId="77777777" w:rsidR="00F50216" w:rsidRPr="00E87665" w:rsidRDefault="0094168C" w:rsidP="00770CD4">
      <w:pPr>
        <w:numPr>
          <w:ilvl w:val="0"/>
          <w:numId w:val="4"/>
        </w:numPr>
        <w:tabs>
          <w:tab w:val="left" w:pos="567"/>
        </w:tabs>
        <w:spacing w:line="260" w:lineRule="exact"/>
        <w:jc w:val="both"/>
        <w:rPr>
          <w:rFonts w:eastAsia="Verdana"/>
          <w:sz w:val="22"/>
          <w:szCs w:val="22"/>
        </w:rPr>
      </w:pPr>
      <w:r w:rsidRPr="00E87665">
        <w:rPr>
          <w:sz w:val="22"/>
          <w:szCs w:val="22"/>
        </w:rPr>
        <w:t>n</w:t>
      </w:r>
      <w:r w:rsidR="00F50216" w:rsidRPr="00E87665">
        <w:rPr>
          <w:sz w:val="22"/>
          <w:szCs w:val="22"/>
        </w:rPr>
        <w:t xml:space="preserve">a zahtjev Europske agencije za lijekove; </w:t>
      </w:r>
    </w:p>
    <w:p w14:paraId="72501B96" w14:textId="77777777" w:rsidR="001C4011" w:rsidRPr="00E87665" w:rsidRDefault="0094168C" w:rsidP="0094168C">
      <w:pPr>
        <w:numPr>
          <w:ilvl w:val="0"/>
          <w:numId w:val="4"/>
        </w:numPr>
        <w:spacing w:line="260" w:lineRule="exact"/>
        <w:rPr>
          <w:rFonts w:eastAsia="Verdana"/>
          <w:sz w:val="22"/>
          <w:szCs w:val="22"/>
        </w:rPr>
      </w:pPr>
      <w:r w:rsidRPr="00E87665">
        <w:rPr>
          <w:sz w:val="22"/>
          <w:szCs w:val="22"/>
        </w:rPr>
        <w:t xml:space="preserve">prilikom svake izmjene sustava za upravljanje rizikom, a naročito kada je ta izmjena rezultat primitka novih informacija koje mogu voditi ka značajnim izmjenama omjera korist/rizik, </w:t>
      </w:r>
      <w:r w:rsidRPr="00E87665">
        <w:rPr>
          <w:sz w:val="22"/>
          <w:szCs w:val="22"/>
        </w:rPr>
        <w:lastRenderedPageBreak/>
        <w:t>odnosno kada je izmjena rezultat ostvarenja nekog važnog cilja (u smislu farmakovigilancije ili minimizacije rizika)</w:t>
      </w:r>
      <w:r w:rsidR="00F50216" w:rsidRPr="00E87665">
        <w:rPr>
          <w:sz w:val="22"/>
          <w:szCs w:val="22"/>
        </w:rPr>
        <w:t>.</w:t>
      </w:r>
    </w:p>
    <w:p w14:paraId="063F4221" w14:textId="77777777" w:rsidR="00F50216" w:rsidRPr="00E87665" w:rsidRDefault="00F50216" w:rsidP="001C4011">
      <w:pPr>
        <w:rPr>
          <w:sz w:val="22"/>
          <w:szCs w:val="22"/>
        </w:rPr>
      </w:pPr>
    </w:p>
    <w:p w14:paraId="43D8B08C" w14:textId="77777777" w:rsidR="001C4011" w:rsidRPr="00E87665" w:rsidRDefault="001C4011" w:rsidP="001C4011">
      <w:pPr>
        <w:ind w:right="566"/>
        <w:rPr>
          <w:rFonts w:eastAsia="Times New Roman"/>
          <w:b/>
          <w:sz w:val="22"/>
          <w:szCs w:val="22"/>
        </w:rPr>
      </w:pPr>
    </w:p>
    <w:p w14:paraId="6AF9CC6A" w14:textId="77777777" w:rsidR="001C4011" w:rsidRPr="00E87665" w:rsidRDefault="001C4011" w:rsidP="001C4011">
      <w:pPr>
        <w:ind w:right="566"/>
        <w:rPr>
          <w:rFonts w:eastAsia="Times New Roman"/>
          <w:sz w:val="22"/>
          <w:szCs w:val="22"/>
        </w:rPr>
      </w:pPr>
      <w:r w:rsidRPr="00E87665">
        <w:rPr>
          <w:sz w:val="22"/>
          <w:szCs w:val="22"/>
        </w:rPr>
        <w:br w:type="page"/>
      </w:r>
    </w:p>
    <w:p w14:paraId="0C23EB62" w14:textId="77777777" w:rsidR="001C4011" w:rsidRPr="00E87665" w:rsidRDefault="001C4011" w:rsidP="001C4011">
      <w:pPr>
        <w:rPr>
          <w:rFonts w:eastAsia="Times New Roman"/>
          <w:sz w:val="22"/>
          <w:szCs w:val="22"/>
        </w:rPr>
      </w:pPr>
    </w:p>
    <w:p w14:paraId="5909BF3B" w14:textId="77777777" w:rsidR="001C4011" w:rsidRPr="00E87665" w:rsidRDefault="001C4011" w:rsidP="001C4011">
      <w:pPr>
        <w:rPr>
          <w:rFonts w:eastAsia="Times New Roman"/>
          <w:sz w:val="22"/>
          <w:szCs w:val="22"/>
        </w:rPr>
      </w:pPr>
    </w:p>
    <w:p w14:paraId="65FA0FDA" w14:textId="77777777" w:rsidR="001C4011" w:rsidRPr="00E87665" w:rsidRDefault="001C4011" w:rsidP="001C4011">
      <w:pPr>
        <w:rPr>
          <w:rFonts w:eastAsia="Times New Roman"/>
          <w:sz w:val="22"/>
          <w:szCs w:val="22"/>
        </w:rPr>
      </w:pPr>
    </w:p>
    <w:p w14:paraId="453EFABB" w14:textId="77777777" w:rsidR="001C4011" w:rsidRPr="00E87665" w:rsidRDefault="001C4011" w:rsidP="001C4011">
      <w:pPr>
        <w:rPr>
          <w:rFonts w:eastAsia="Times New Roman"/>
          <w:sz w:val="22"/>
          <w:szCs w:val="22"/>
        </w:rPr>
      </w:pPr>
    </w:p>
    <w:p w14:paraId="1C25BE4A" w14:textId="77777777" w:rsidR="001C4011" w:rsidRPr="00E87665" w:rsidRDefault="001C4011" w:rsidP="001C4011">
      <w:pPr>
        <w:rPr>
          <w:rFonts w:eastAsia="Times New Roman"/>
          <w:sz w:val="22"/>
          <w:szCs w:val="22"/>
        </w:rPr>
      </w:pPr>
    </w:p>
    <w:p w14:paraId="6F01D500" w14:textId="77777777" w:rsidR="001C4011" w:rsidRPr="00E87665" w:rsidRDefault="001C4011" w:rsidP="001C4011">
      <w:pPr>
        <w:rPr>
          <w:rFonts w:eastAsia="Times New Roman"/>
          <w:sz w:val="22"/>
          <w:szCs w:val="22"/>
        </w:rPr>
      </w:pPr>
    </w:p>
    <w:p w14:paraId="34556314" w14:textId="77777777" w:rsidR="001C4011" w:rsidRPr="00E87665" w:rsidRDefault="001C4011" w:rsidP="001C4011">
      <w:pPr>
        <w:rPr>
          <w:rFonts w:eastAsia="Times New Roman"/>
          <w:sz w:val="22"/>
          <w:szCs w:val="22"/>
        </w:rPr>
      </w:pPr>
    </w:p>
    <w:p w14:paraId="4AC6B654" w14:textId="77777777" w:rsidR="001C4011" w:rsidRPr="00E87665" w:rsidRDefault="001C4011" w:rsidP="001C4011">
      <w:pPr>
        <w:rPr>
          <w:rFonts w:eastAsia="Times New Roman"/>
          <w:sz w:val="22"/>
          <w:szCs w:val="22"/>
        </w:rPr>
      </w:pPr>
    </w:p>
    <w:p w14:paraId="444D99F8" w14:textId="77777777" w:rsidR="001C4011" w:rsidRPr="00E87665" w:rsidRDefault="001C4011" w:rsidP="001C4011">
      <w:pPr>
        <w:rPr>
          <w:rFonts w:eastAsia="Times New Roman"/>
          <w:sz w:val="22"/>
          <w:szCs w:val="22"/>
        </w:rPr>
      </w:pPr>
    </w:p>
    <w:p w14:paraId="701896AF" w14:textId="77777777" w:rsidR="001C4011" w:rsidRPr="00E87665" w:rsidRDefault="001C4011" w:rsidP="001C4011">
      <w:pPr>
        <w:rPr>
          <w:rFonts w:eastAsia="Times New Roman"/>
          <w:sz w:val="22"/>
          <w:szCs w:val="22"/>
        </w:rPr>
      </w:pPr>
    </w:p>
    <w:p w14:paraId="7A599E5F" w14:textId="77777777" w:rsidR="001C4011" w:rsidRPr="00E87665" w:rsidRDefault="001C4011" w:rsidP="001C4011">
      <w:pPr>
        <w:rPr>
          <w:rFonts w:eastAsia="Times New Roman"/>
          <w:sz w:val="22"/>
          <w:szCs w:val="22"/>
        </w:rPr>
      </w:pPr>
    </w:p>
    <w:p w14:paraId="5B1DAACE" w14:textId="77777777" w:rsidR="001C4011" w:rsidRPr="00E87665" w:rsidRDefault="001C4011" w:rsidP="001C4011">
      <w:pPr>
        <w:rPr>
          <w:rFonts w:eastAsia="Times New Roman"/>
          <w:sz w:val="22"/>
          <w:szCs w:val="22"/>
        </w:rPr>
      </w:pPr>
    </w:p>
    <w:p w14:paraId="1C2E8A43" w14:textId="77777777" w:rsidR="001C4011" w:rsidRPr="00E87665" w:rsidRDefault="001C4011" w:rsidP="001C4011">
      <w:pPr>
        <w:rPr>
          <w:rFonts w:eastAsia="Times New Roman"/>
          <w:sz w:val="22"/>
          <w:szCs w:val="22"/>
        </w:rPr>
      </w:pPr>
    </w:p>
    <w:p w14:paraId="407AF59F" w14:textId="77777777" w:rsidR="001C4011" w:rsidRPr="00E87665" w:rsidRDefault="001C4011" w:rsidP="001C4011">
      <w:pPr>
        <w:rPr>
          <w:rFonts w:eastAsia="Times New Roman"/>
          <w:sz w:val="22"/>
          <w:szCs w:val="22"/>
        </w:rPr>
      </w:pPr>
    </w:p>
    <w:p w14:paraId="482DA0F7" w14:textId="77777777" w:rsidR="001C4011" w:rsidRPr="00E87665" w:rsidRDefault="001C4011" w:rsidP="001C4011">
      <w:pPr>
        <w:rPr>
          <w:rFonts w:eastAsia="Times New Roman"/>
          <w:sz w:val="22"/>
          <w:szCs w:val="22"/>
        </w:rPr>
      </w:pPr>
    </w:p>
    <w:p w14:paraId="1984F328" w14:textId="77777777" w:rsidR="001C4011" w:rsidRPr="00E87665" w:rsidRDefault="001C4011" w:rsidP="001C4011">
      <w:pPr>
        <w:rPr>
          <w:rFonts w:eastAsia="Times New Roman"/>
          <w:sz w:val="22"/>
          <w:szCs w:val="22"/>
        </w:rPr>
      </w:pPr>
    </w:p>
    <w:p w14:paraId="1C710DB1" w14:textId="77777777" w:rsidR="001C4011" w:rsidRPr="00E87665" w:rsidRDefault="001C4011" w:rsidP="001C4011">
      <w:pPr>
        <w:rPr>
          <w:rFonts w:eastAsia="Times New Roman"/>
          <w:sz w:val="22"/>
          <w:szCs w:val="22"/>
        </w:rPr>
      </w:pPr>
    </w:p>
    <w:p w14:paraId="3826EFB5" w14:textId="77777777" w:rsidR="001C4011" w:rsidRPr="00E87665" w:rsidRDefault="001C4011" w:rsidP="001C4011">
      <w:pPr>
        <w:rPr>
          <w:rFonts w:eastAsia="Times New Roman"/>
          <w:sz w:val="22"/>
          <w:szCs w:val="22"/>
        </w:rPr>
      </w:pPr>
    </w:p>
    <w:p w14:paraId="48C6B344" w14:textId="77777777" w:rsidR="001C4011" w:rsidRPr="00E87665" w:rsidRDefault="001C4011" w:rsidP="001C4011">
      <w:pPr>
        <w:rPr>
          <w:rFonts w:eastAsia="Times New Roman"/>
          <w:sz w:val="22"/>
          <w:szCs w:val="22"/>
        </w:rPr>
      </w:pPr>
    </w:p>
    <w:p w14:paraId="09D8209B" w14:textId="77777777" w:rsidR="001C4011" w:rsidRPr="00E87665" w:rsidRDefault="001C4011" w:rsidP="001C4011">
      <w:pPr>
        <w:rPr>
          <w:rFonts w:eastAsia="Times New Roman"/>
          <w:sz w:val="22"/>
          <w:szCs w:val="22"/>
        </w:rPr>
      </w:pPr>
    </w:p>
    <w:p w14:paraId="4367992C" w14:textId="77777777" w:rsidR="001C4011" w:rsidRPr="00E87665" w:rsidRDefault="001C4011" w:rsidP="001C4011">
      <w:pPr>
        <w:rPr>
          <w:rFonts w:eastAsia="Times New Roman"/>
          <w:sz w:val="22"/>
          <w:szCs w:val="22"/>
        </w:rPr>
      </w:pPr>
    </w:p>
    <w:p w14:paraId="786C1608" w14:textId="77777777" w:rsidR="001C4011" w:rsidRPr="00E87665" w:rsidRDefault="001C4011" w:rsidP="001C4011">
      <w:pPr>
        <w:jc w:val="center"/>
        <w:outlineLvl w:val="0"/>
        <w:rPr>
          <w:b/>
          <w:sz w:val="22"/>
          <w:szCs w:val="22"/>
        </w:rPr>
      </w:pPr>
    </w:p>
    <w:p w14:paraId="65962412" w14:textId="77777777" w:rsidR="001C4011" w:rsidRPr="00E87665" w:rsidRDefault="00B714E2" w:rsidP="001C4011">
      <w:pPr>
        <w:jc w:val="center"/>
        <w:outlineLvl w:val="0"/>
        <w:rPr>
          <w:rFonts w:eastAsia="Times New Roman"/>
          <w:b/>
          <w:sz w:val="22"/>
          <w:szCs w:val="22"/>
        </w:rPr>
      </w:pPr>
      <w:r w:rsidRPr="00E87665">
        <w:rPr>
          <w:b/>
          <w:sz w:val="22"/>
          <w:szCs w:val="22"/>
        </w:rPr>
        <w:t>PRILOG </w:t>
      </w:r>
      <w:r w:rsidR="001C4011" w:rsidRPr="00E87665">
        <w:rPr>
          <w:b/>
          <w:sz w:val="22"/>
          <w:szCs w:val="22"/>
        </w:rPr>
        <w:t>III</w:t>
      </w:r>
      <w:r w:rsidRPr="00E87665">
        <w:rPr>
          <w:b/>
          <w:sz w:val="22"/>
          <w:szCs w:val="22"/>
        </w:rPr>
        <w:t>.</w:t>
      </w:r>
    </w:p>
    <w:p w14:paraId="4BF2A76C" w14:textId="77777777" w:rsidR="001C4011" w:rsidRPr="00E87665" w:rsidRDefault="001C4011" w:rsidP="001C4011">
      <w:pPr>
        <w:jc w:val="center"/>
        <w:rPr>
          <w:rFonts w:eastAsia="Times New Roman"/>
          <w:b/>
          <w:sz w:val="22"/>
          <w:szCs w:val="22"/>
        </w:rPr>
      </w:pPr>
    </w:p>
    <w:p w14:paraId="370DAEC1" w14:textId="77777777" w:rsidR="001C4011" w:rsidRPr="00E87665" w:rsidRDefault="001C4011" w:rsidP="001C4011">
      <w:pPr>
        <w:jc w:val="center"/>
        <w:outlineLvl w:val="0"/>
        <w:rPr>
          <w:rFonts w:eastAsia="Times New Roman"/>
          <w:b/>
          <w:sz w:val="22"/>
          <w:szCs w:val="22"/>
        </w:rPr>
      </w:pPr>
      <w:r w:rsidRPr="00E87665">
        <w:rPr>
          <w:b/>
          <w:sz w:val="22"/>
          <w:szCs w:val="22"/>
        </w:rPr>
        <w:t>OZNAČ</w:t>
      </w:r>
      <w:r w:rsidR="00995208" w:rsidRPr="00E87665">
        <w:rPr>
          <w:b/>
          <w:sz w:val="22"/>
          <w:szCs w:val="22"/>
        </w:rPr>
        <w:t>I</w:t>
      </w:r>
      <w:r w:rsidRPr="00E87665">
        <w:rPr>
          <w:b/>
          <w:sz w:val="22"/>
          <w:szCs w:val="22"/>
        </w:rPr>
        <w:t>VANJE I UPUTA O LIJEKU</w:t>
      </w:r>
    </w:p>
    <w:p w14:paraId="22F5F7C2" w14:textId="77777777" w:rsidR="001C4011" w:rsidRPr="00E87665" w:rsidRDefault="001C4011" w:rsidP="001C4011">
      <w:pPr>
        <w:rPr>
          <w:rFonts w:eastAsia="Times New Roman"/>
          <w:sz w:val="22"/>
          <w:szCs w:val="22"/>
        </w:rPr>
      </w:pPr>
    </w:p>
    <w:p w14:paraId="512E988E" w14:textId="77777777" w:rsidR="001C4011" w:rsidRPr="00E87665" w:rsidRDefault="001C4011" w:rsidP="001C4011">
      <w:pPr>
        <w:rPr>
          <w:rFonts w:eastAsia="Times New Roman"/>
          <w:sz w:val="22"/>
          <w:szCs w:val="22"/>
        </w:rPr>
      </w:pPr>
      <w:r w:rsidRPr="00E87665">
        <w:rPr>
          <w:sz w:val="22"/>
          <w:szCs w:val="22"/>
        </w:rPr>
        <w:br w:type="page"/>
      </w:r>
    </w:p>
    <w:p w14:paraId="039F5994" w14:textId="77777777" w:rsidR="001C4011" w:rsidRPr="00E87665" w:rsidRDefault="001C4011" w:rsidP="001C4011">
      <w:pPr>
        <w:rPr>
          <w:rFonts w:eastAsia="Times New Roman"/>
          <w:sz w:val="22"/>
          <w:szCs w:val="22"/>
        </w:rPr>
      </w:pPr>
    </w:p>
    <w:p w14:paraId="133C3C04" w14:textId="77777777" w:rsidR="001C4011" w:rsidRPr="00E87665" w:rsidRDefault="001C4011" w:rsidP="001C4011">
      <w:pPr>
        <w:rPr>
          <w:rFonts w:eastAsia="Times New Roman"/>
          <w:sz w:val="22"/>
          <w:szCs w:val="22"/>
        </w:rPr>
      </w:pPr>
    </w:p>
    <w:p w14:paraId="08D7103E" w14:textId="77777777" w:rsidR="001C4011" w:rsidRPr="00E87665" w:rsidRDefault="001C4011" w:rsidP="001C4011">
      <w:pPr>
        <w:rPr>
          <w:rFonts w:eastAsia="Times New Roman"/>
          <w:sz w:val="22"/>
          <w:szCs w:val="22"/>
        </w:rPr>
      </w:pPr>
    </w:p>
    <w:p w14:paraId="3D96C323" w14:textId="77777777" w:rsidR="001C4011" w:rsidRPr="00E87665" w:rsidRDefault="001C4011" w:rsidP="001C4011">
      <w:pPr>
        <w:rPr>
          <w:rFonts w:eastAsia="Times New Roman"/>
          <w:sz w:val="22"/>
          <w:szCs w:val="22"/>
        </w:rPr>
      </w:pPr>
    </w:p>
    <w:p w14:paraId="5BC8DA6C" w14:textId="77777777" w:rsidR="001C4011" w:rsidRPr="00E87665" w:rsidRDefault="001C4011" w:rsidP="001C4011">
      <w:pPr>
        <w:rPr>
          <w:rFonts w:eastAsia="Times New Roman"/>
          <w:sz w:val="22"/>
          <w:szCs w:val="22"/>
        </w:rPr>
      </w:pPr>
    </w:p>
    <w:p w14:paraId="437050BA" w14:textId="77777777" w:rsidR="001C4011" w:rsidRPr="00E87665" w:rsidRDefault="001C4011" w:rsidP="001C4011">
      <w:pPr>
        <w:rPr>
          <w:rFonts w:eastAsia="Times New Roman"/>
          <w:sz w:val="22"/>
          <w:szCs w:val="22"/>
        </w:rPr>
      </w:pPr>
    </w:p>
    <w:p w14:paraId="46D5D433" w14:textId="77777777" w:rsidR="001C4011" w:rsidRPr="00E87665" w:rsidRDefault="001C4011" w:rsidP="001C4011">
      <w:pPr>
        <w:rPr>
          <w:rFonts w:eastAsia="Times New Roman"/>
          <w:sz w:val="22"/>
          <w:szCs w:val="22"/>
        </w:rPr>
      </w:pPr>
    </w:p>
    <w:p w14:paraId="143A8032" w14:textId="77777777" w:rsidR="001C4011" w:rsidRPr="00E87665" w:rsidRDefault="001C4011" w:rsidP="001C4011">
      <w:pPr>
        <w:rPr>
          <w:rFonts w:eastAsia="Times New Roman"/>
          <w:sz w:val="22"/>
          <w:szCs w:val="22"/>
        </w:rPr>
      </w:pPr>
    </w:p>
    <w:p w14:paraId="2354C593" w14:textId="77777777" w:rsidR="001C4011" w:rsidRPr="00E87665" w:rsidRDefault="001C4011" w:rsidP="001C4011">
      <w:pPr>
        <w:rPr>
          <w:rFonts w:eastAsia="Times New Roman"/>
          <w:sz w:val="22"/>
          <w:szCs w:val="22"/>
        </w:rPr>
      </w:pPr>
    </w:p>
    <w:p w14:paraId="062C4FDA" w14:textId="77777777" w:rsidR="001C4011" w:rsidRPr="00E87665" w:rsidRDefault="001C4011" w:rsidP="001C4011">
      <w:pPr>
        <w:rPr>
          <w:rFonts w:eastAsia="Times New Roman"/>
          <w:sz w:val="22"/>
          <w:szCs w:val="22"/>
        </w:rPr>
      </w:pPr>
    </w:p>
    <w:p w14:paraId="6D00218E" w14:textId="77777777" w:rsidR="001C4011" w:rsidRPr="00E87665" w:rsidRDefault="001C4011" w:rsidP="001C4011">
      <w:pPr>
        <w:rPr>
          <w:rFonts w:eastAsia="Times New Roman"/>
          <w:sz w:val="22"/>
          <w:szCs w:val="22"/>
        </w:rPr>
      </w:pPr>
    </w:p>
    <w:p w14:paraId="391429BD" w14:textId="77777777" w:rsidR="001C4011" w:rsidRPr="00E87665" w:rsidRDefault="001C4011" w:rsidP="001C4011">
      <w:pPr>
        <w:rPr>
          <w:rFonts w:eastAsia="Times New Roman"/>
          <w:sz w:val="22"/>
          <w:szCs w:val="22"/>
        </w:rPr>
      </w:pPr>
    </w:p>
    <w:p w14:paraId="559219E4" w14:textId="77777777" w:rsidR="001C4011" w:rsidRPr="00E87665" w:rsidRDefault="001C4011" w:rsidP="001C4011">
      <w:pPr>
        <w:rPr>
          <w:rFonts w:eastAsia="Times New Roman"/>
          <w:sz w:val="22"/>
          <w:szCs w:val="22"/>
        </w:rPr>
      </w:pPr>
    </w:p>
    <w:p w14:paraId="60F81EB0" w14:textId="77777777" w:rsidR="001C4011" w:rsidRPr="00E87665" w:rsidRDefault="001C4011" w:rsidP="001C4011">
      <w:pPr>
        <w:rPr>
          <w:rFonts w:eastAsia="Times New Roman"/>
          <w:sz w:val="22"/>
          <w:szCs w:val="22"/>
        </w:rPr>
      </w:pPr>
    </w:p>
    <w:p w14:paraId="29BE1E21" w14:textId="77777777" w:rsidR="001C4011" w:rsidRPr="00E87665" w:rsidRDefault="001C4011" w:rsidP="001C4011">
      <w:pPr>
        <w:rPr>
          <w:rFonts w:eastAsia="Times New Roman"/>
          <w:sz w:val="22"/>
          <w:szCs w:val="22"/>
        </w:rPr>
      </w:pPr>
    </w:p>
    <w:p w14:paraId="7D96A9CE" w14:textId="77777777" w:rsidR="001C4011" w:rsidRPr="00E87665" w:rsidRDefault="001C4011" w:rsidP="001C4011">
      <w:pPr>
        <w:rPr>
          <w:rFonts w:eastAsia="Times New Roman"/>
          <w:sz w:val="22"/>
          <w:szCs w:val="22"/>
        </w:rPr>
      </w:pPr>
    </w:p>
    <w:p w14:paraId="17FD5187" w14:textId="77777777" w:rsidR="001C4011" w:rsidRPr="00E87665" w:rsidRDefault="001C4011" w:rsidP="001C4011">
      <w:pPr>
        <w:rPr>
          <w:rFonts w:eastAsia="Times New Roman"/>
          <w:sz w:val="22"/>
          <w:szCs w:val="22"/>
        </w:rPr>
      </w:pPr>
    </w:p>
    <w:p w14:paraId="6C2D6E19" w14:textId="77777777" w:rsidR="001C4011" w:rsidRPr="00E87665" w:rsidRDefault="001C4011" w:rsidP="001C4011">
      <w:pPr>
        <w:rPr>
          <w:rFonts w:eastAsia="Times New Roman"/>
          <w:sz w:val="22"/>
          <w:szCs w:val="22"/>
        </w:rPr>
      </w:pPr>
    </w:p>
    <w:p w14:paraId="25E5AEEB" w14:textId="77777777" w:rsidR="001C4011" w:rsidRPr="00E87665" w:rsidRDefault="001C4011" w:rsidP="001C4011">
      <w:pPr>
        <w:rPr>
          <w:rFonts w:eastAsia="Times New Roman"/>
          <w:sz w:val="22"/>
          <w:szCs w:val="22"/>
        </w:rPr>
      </w:pPr>
    </w:p>
    <w:p w14:paraId="77742E55" w14:textId="77777777" w:rsidR="001C4011" w:rsidRPr="00E87665" w:rsidRDefault="001C4011" w:rsidP="001C4011">
      <w:pPr>
        <w:rPr>
          <w:rFonts w:eastAsia="Times New Roman"/>
          <w:sz w:val="22"/>
          <w:szCs w:val="22"/>
        </w:rPr>
      </w:pPr>
    </w:p>
    <w:p w14:paraId="3F225F3A" w14:textId="77777777" w:rsidR="001C4011" w:rsidRPr="00E87665" w:rsidRDefault="001C4011" w:rsidP="001C4011">
      <w:pPr>
        <w:rPr>
          <w:rFonts w:eastAsia="Times New Roman"/>
          <w:sz w:val="22"/>
          <w:szCs w:val="22"/>
        </w:rPr>
      </w:pPr>
    </w:p>
    <w:p w14:paraId="24AC00B9" w14:textId="77777777" w:rsidR="001C4011" w:rsidRPr="00E87665" w:rsidRDefault="001C4011" w:rsidP="001C4011">
      <w:pPr>
        <w:rPr>
          <w:rFonts w:eastAsia="Times New Roman"/>
          <w:sz w:val="22"/>
          <w:szCs w:val="22"/>
        </w:rPr>
      </w:pPr>
    </w:p>
    <w:p w14:paraId="75A48C13" w14:textId="77777777" w:rsidR="001C4011" w:rsidRPr="00E87665" w:rsidRDefault="001C4011" w:rsidP="00080642">
      <w:pPr>
        <w:pStyle w:val="6"/>
      </w:pPr>
      <w:r w:rsidRPr="00E87665">
        <w:t>A. OZNAČ</w:t>
      </w:r>
      <w:r w:rsidR="00730110" w:rsidRPr="00E87665">
        <w:t>I</w:t>
      </w:r>
      <w:r w:rsidRPr="00E87665">
        <w:t>VANJE</w:t>
      </w:r>
    </w:p>
    <w:p w14:paraId="449EB10F" w14:textId="77777777" w:rsidR="001C4011" w:rsidRPr="00E87665" w:rsidRDefault="001C4011" w:rsidP="001C4011">
      <w:pPr>
        <w:tabs>
          <w:tab w:val="left" w:pos="-1440"/>
          <w:tab w:val="left" w:pos="-720"/>
        </w:tabs>
        <w:jc w:val="center"/>
        <w:rPr>
          <w:b/>
          <w:sz w:val="22"/>
          <w:szCs w:val="22"/>
        </w:rPr>
      </w:pPr>
    </w:p>
    <w:p w14:paraId="16FB658B" w14:textId="77777777" w:rsidR="001C4011" w:rsidRPr="00E87665" w:rsidRDefault="001C4011" w:rsidP="001C4011">
      <w:pPr>
        <w:tabs>
          <w:tab w:val="left" w:pos="-1440"/>
          <w:tab w:val="left" w:pos="-720"/>
        </w:tabs>
        <w:jc w:val="center"/>
        <w:rPr>
          <w:b/>
          <w:sz w:val="22"/>
          <w:szCs w:val="22"/>
        </w:rPr>
      </w:pPr>
    </w:p>
    <w:p w14:paraId="457337D9" w14:textId="77777777" w:rsidR="001C4011" w:rsidRPr="00E87665" w:rsidRDefault="001C4011" w:rsidP="001C4011">
      <w:pPr>
        <w:tabs>
          <w:tab w:val="left" w:pos="-1440"/>
          <w:tab w:val="left" w:pos="-720"/>
        </w:tabs>
        <w:jc w:val="center"/>
        <w:rPr>
          <w:rFonts w:eastAsia="Times New Roman"/>
          <w:b/>
          <w:sz w:val="22"/>
          <w:szCs w:val="22"/>
        </w:rPr>
      </w:pPr>
    </w:p>
    <w:p w14:paraId="70325C11" w14:textId="77777777" w:rsidR="00345E70" w:rsidRPr="00E87665" w:rsidRDefault="001C4011" w:rsidP="00345E70">
      <w:pPr>
        <w:shd w:val="clear" w:color="auto" w:fill="FFFFFF"/>
        <w:rPr>
          <w:sz w:val="22"/>
          <w:szCs w:val="22"/>
        </w:rPr>
      </w:pPr>
      <w:r w:rsidRPr="00E87665">
        <w:rPr>
          <w:sz w:val="22"/>
          <w:szCs w:val="22"/>
        </w:rPr>
        <w:br w:type="page"/>
      </w:r>
    </w:p>
    <w:p w14:paraId="5702E904" w14:textId="77777777" w:rsidR="00345E70" w:rsidRPr="00E87665" w:rsidRDefault="00917657" w:rsidP="00345E70">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E87665">
        <w:rPr>
          <w:b/>
          <w:sz w:val="22"/>
          <w:szCs w:val="22"/>
        </w:rPr>
        <w:lastRenderedPageBreak/>
        <w:t>PODACI KOJI SE MORAJU NALAZITI NA VANJSKOM PAKIRANJU</w:t>
      </w:r>
    </w:p>
    <w:p w14:paraId="25B22D93"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Cs/>
          <w:sz w:val="22"/>
          <w:szCs w:val="22"/>
        </w:rPr>
      </w:pPr>
    </w:p>
    <w:p w14:paraId="3F8B2231" w14:textId="77777777" w:rsidR="00345E70" w:rsidRPr="00E87665" w:rsidRDefault="00917657" w:rsidP="00345E70">
      <w:pPr>
        <w:pBdr>
          <w:top w:val="single" w:sz="4" w:space="1" w:color="auto"/>
          <w:left w:val="single" w:sz="4" w:space="4" w:color="auto"/>
          <w:bottom w:val="single" w:sz="4" w:space="1" w:color="auto"/>
          <w:right w:val="single" w:sz="4" w:space="4" w:color="auto"/>
        </w:pBdr>
        <w:tabs>
          <w:tab w:val="left" w:pos="567"/>
        </w:tabs>
        <w:spacing w:line="260" w:lineRule="exact"/>
        <w:rPr>
          <w:bCs/>
          <w:sz w:val="22"/>
          <w:szCs w:val="22"/>
        </w:rPr>
      </w:pPr>
      <w:r w:rsidRPr="00E87665">
        <w:rPr>
          <w:b/>
          <w:sz w:val="22"/>
          <w:szCs w:val="22"/>
        </w:rPr>
        <w:t>KUTIJA</w:t>
      </w:r>
    </w:p>
    <w:p w14:paraId="57AB77B5" w14:textId="77777777" w:rsidR="00345E70" w:rsidRPr="00E87665" w:rsidRDefault="00345E70" w:rsidP="00345E70">
      <w:pPr>
        <w:tabs>
          <w:tab w:val="left" w:pos="567"/>
        </w:tabs>
        <w:spacing w:line="260" w:lineRule="exact"/>
        <w:rPr>
          <w:sz w:val="22"/>
          <w:szCs w:val="22"/>
          <w:highlight w:val="yellow"/>
        </w:rPr>
      </w:pPr>
    </w:p>
    <w:p w14:paraId="681C46A6" w14:textId="77777777" w:rsidR="00345E70" w:rsidRPr="00E87665" w:rsidRDefault="00345E70" w:rsidP="00345E70">
      <w:pPr>
        <w:tabs>
          <w:tab w:val="left" w:pos="567"/>
        </w:tabs>
        <w:spacing w:line="260" w:lineRule="exact"/>
        <w:rPr>
          <w:sz w:val="22"/>
          <w:szCs w:val="22"/>
          <w:highlight w:val="yellow"/>
        </w:rPr>
      </w:pPr>
    </w:p>
    <w:p w14:paraId="1FCF3DBA"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rPr>
      </w:pPr>
      <w:r w:rsidRPr="00E87665">
        <w:rPr>
          <w:b/>
          <w:sz w:val="22"/>
          <w:szCs w:val="22"/>
        </w:rPr>
        <w:t>1.</w:t>
      </w:r>
      <w:r w:rsidRPr="00E87665">
        <w:rPr>
          <w:b/>
          <w:sz w:val="22"/>
          <w:szCs w:val="22"/>
        </w:rPr>
        <w:tab/>
      </w:r>
      <w:r w:rsidR="00917657" w:rsidRPr="00E87665">
        <w:rPr>
          <w:b/>
          <w:sz w:val="22"/>
          <w:szCs w:val="22"/>
        </w:rPr>
        <w:t>NAZIV LIJEKA</w:t>
      </w:r>
    </w:p>
    <w:p w14:paraId="6C7FBFDD" w14:textId="77777777" w:rsidR="00345E70" w:rsidRPr="00E87665" w:rsidRDefault="00345E70" w:rsidP="00345E70">
      <w:pPr>
        <w:tabs>
          <w:tab w:val="left" w:pos="567"/>
        </w:tabs>
        <w:spacing w:line="260" w:lineRule="exact"/>
        <w:rPr>
          <w:sz w:val="22"/>
          <w:szCs w:val="22"/>
        </w:rPr>
      </w:pPr>
    </w:p>
    <w:p w14:paraId="7BF0836F" w14:textId="77777777" w:rsidR="00345E70" w:rsidRPr="00E87665" w:rsidRDefault="002C2800" w:rsidP="00345E70">
      <w:pPr>
        <w:autoSpaceDE w:val="0"/>
        <w:autoSpaceDN w:val="0"/>
        <w:adjustRightInd w:val="0"/>
        <w:rPr>
          <w:sz w:val="22"/>
          <w:szCs w:val="22"/>
        </w:rPr>
      </w:pPr>
      <w:r w:rsidRPr="00E87665">
        <w:rPr>
          <w:sz w:val="22"/>
          <w:szCs w:val="22"/>
        </w:rPr>
        <w:t>K</w:t>
      </w:r>
      <w:r w:rsidR="00345E70" w:rsidRPr="00E87665">
        <w:rPr>
          <w:sz w:val="22"/>
          <w:szCs w:val="22"/>
        </w:rPr>
        <w:t>abazita</w:t>
      </w:r>
      <w:r w:rsidRPr="00E87665">
        <w:rPr>
          <w:sz w:val="22"/>
          <w:szCs w:val="22"/>
        </w:rPr>
        <w:t>ks</w:t>
      </w:r>
      <w:r w:rsidR="00345E70" w:rsidRPr="00E87665">
        <w:rPr>
          <w:sz w:val="22"/>
          <w:szCs w:val="22"/>
        </w:rPr>
        <w:t xml:space="preserve">el Accord 20 mg/ml </w:t>
      </w:r>
      <w:r w:rsidR="005C30CC" w:rsidRPr="00E87665">
        <w:rPr>
          <w:sz w:val="22"/>
          <w:szCs w:val="22"/>
        </w:rPr>
        <w:t>koncentrat za otopinu za infuziju</w:t>
      </w:r>
    </w:p>
    <w:p w14:paraId="54EF26CB" w14:textId="77777777" w:rsidR="00345E70" w:rsidRPr="00E87665" w:rsidRDefault="005C30CC" w:rsidP="00345E70">
      <w:pPr>
        <w:tabs>
          <w:tab w:val="left" w:pos="567"/>
        </w:tabs>
        <w:spacing w:line="260" w:lineRule="exact"/>
        <w:rPr>
          <w:sz w:val="22"/>
          <w:szCs w:val="22"/>
        </w:rPr>
      </w:pPr>
      <w:r w:rsidRPr="00E87665">
        <w:rPr>
          <w:sz w:val="22"/>
          <w:szCs w:val="22"/>
        </w:rPr>
        <w:t>k</w:t>
      </w:r>
      <w:r w:rsidR="00345E70" w:rsidRPr="00E87665">
        <w:rPr>
          <w:sz w:val="22"/>
          <w:szCs w:val="22"/>
        </w:rPr>
        <w:t>abazi</w:t>
      </w:r>
      <w:r w:rsidRPr="00E87665">
        <w:rPr>
          <w:sz w:val="22"/>
          <w:szCs w:val="22"/>
        </w:rPr>
        <w:t>taksel</w:t>
      </w:r>
    </w:p>
    <w:p w14:paraId="75B0221E" w14:textId="77777777" w:rsidR="00345E70" w:rsidRPr="00E87665" w:rsidRDefault="00345E70" w:rsidP="00345E70">
      <w:pPr>
        <w:tabs>
          <w:tab w:val="left" w:pos="567"/>
        </w:tabs>
        <w:spacing w:line="260" w:lineRule="exact"/>
        <w:rPr>
          <w:sz w:val="22"/>
          <w:szCs w:val="22"/>
          <w:highlight w:val="yellow"/>
        </w:rPr>
      </w:pPr>
    </w:p>
    <w:p w14:paraId="0119DA14" w14:textId="77777777" w:rsidR="00345E70" w:rsidRPr="00E87665" w:rsidRDefault="00345E70" w:rsidP="00345E70">
      <w:pPr>
        <w:tabs>
          <w:tab w:val="left" w:pos="567"/>
        </w:tabs>
        <w:spacing w:line="260" w:lineRule="exact"/>
        <w:rPr>
          <w:sz w:val="22"/>
          <w:szCs w:val="22"/>
          <w:highlight w:val="yellow"/>
        </w:rPr>
      </w:pPr>
    </w:p>
    <w:p w14:paraId="57CFEA6F"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b/>
          <w:sz w:val="22"/>
          <w:szCs w:val="22"/>
        </w:rPr>
      </w:pPr>
      <w:r w:rsidRPr="00E87665">
        <w:rPr>
          <w:b/>
          <w:sz w:val="22"/>
          <w:szCs w:val="22"/>
        </w:rPr>
        <w:t>2.</w:t>
      </w:r>
      <w:r w:rsidRPr="00E87665">
        <w:rPr>
          <w:b/>
          <w:sz w:val="22"/>
          <w:szCs w:val="22"/>
        </w:rPr>
        <w:tab/>
      </w:r>
      <w:r w:rsidR="00917657" w:rsidRPr="00E87665">
        <w:rPr>
          <w:b/>
          <w:sz w:val="22"/>
          <w:szCs w:val="22"/>
        </w:rPr>
        <w:t>NAVOĐENJE DJELATNE(IH) TVARI</w:t>
      </w:r>
    </w:p>
    <w:p w14:paraId="5E6194DE" w14:textId="77777777" w:rsidR="00345E70" w:rsidRPr="00E87665" w:rsidRDefault="00345E70" w:rsidP="00345E70">
      <w:pPr>
        <w:tabs>
          <w:tab w:val="left" w:pos="567"/>
        </w:tabs>
        <w:spacing w:line="260" w:lineRule="exact"/>
        <w:rPr>
          <w:sz w:val="22"/>
          <w:szCs w:val="22"/>
        </w:rPr>
      </w:pPr>
    </w:p>
    <w:p w14:paraId="6098E735" w14:textId="77777777" w:rsidR="00345E70" w:rsidRPr="00E87665" w:rsidRDefault="005C30CC" w:rsidP="00345E70">
      <w:pPr>
        <w:autoSpaceDE w:val="0"/>
        <w:autoSpaceDN w:val="0"/>
        <w:adjustRightInd w:val="0"/>
        <w:rPr>
          <w:sz w:val="22"/>
          <w:szCs w:val="22"/>
        </w:rPr>
      </w:pPr>
      <w:r w:rsidRPr="00E87665">
        <w:rPr>
          <w:sz w:val="22"/>
          <w:szCs w:val="22"/>
        </w:rPr>
        <w:t>Jedan ml sadrži 20 mg kabazitaksela</w:t>
      </w:r>
    </w:p>
    <w:p w14:paraId="64EABEEF" w14:textId="77777777" w:rsidR="00345E70" w:rsidRPr="00E87665" w:rsidRDefault="005C30CC" w:rsidP="00345E70">
      <w:pPr>
        <w:autoSpaceDE w:val="0"/>
        <w:autoSpaceDN w:val="0"/>
        <w:adjustRightInd w:val="0"/>
        <w:rPr>
          <w:sz w:val="22"/>
          <w:szCs w:val="22"/>
        </w:rPr>
      </w:pPr>
      <w:r w:rsidRPr="00E87665">
        <w:rPr>
          <w:sz w:val="22"/>
          <w:szCs w:val="22"/>
        </w:rPr>
        <w:t>Jedna bočica od 3 ml sadrži 60 mg kabazitaksela</w:t>
      </w:r>
    </w:p>
    <w:p w14:paraId="1CABB922" w14:textId="77777777" w:rsidR="00345E70" w:rsidRPr="00E87665" w:rsidRDefault="00345E70" w:rsidP="00345E70">
      <w:pPr>
        <w:tabs>
          <w:tab w:val="left" w:pos="567"/>
        </w:tabs>
        <w:spacing w:line="260" w:lineRule="exact"/>
        <w:rPr>
          <w:sz w:val="22"/>
          <w:szCs w:val="22"/>
          <w:highlight w:val="yellow"/>
        </w:rPr>
      </w:pPr>
    </w:p>
    <w:p w14:paraId="02EA0CD2" w14:textId="77777777" w:rsidR="00345E70" w:rsidRPr="00E87665" w:rsidRDefault="00345E70" w:rsidP="00345E70">
      <w:pPr>
        <w:tabs>
          <w:tab w:val="left" w:pos="567"/>
        </w:tabs>
        <w:spacing w:line="260" w:lineRule="exact"/>
        <w:rPr>
          <w:sz w:val="22"/>
          <w:szCs w:val="22"/>
          <w:highlight w:val="yellow"/>
        </w:rPr>
      </w:pPr>
    </w:p>
    <w:p w14:paraId="67FA81FE"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rPr>
      </w:pPr>
      <w:r w:rsidRPr="00E87665">
        <w:rPr>
          <w:b/>
          <w:sz w:val="22"/>
          <w:szCs w:val="22"/>
        </w:rPr>
        <w:t>3.</w:t>
      </w:r>
      <w:r w:rsidRPr="00E87665">
        <w:rPr>
          <w:b/>
          <w:sz w:val="22"/>
          <w:szCs w:val="22"/>
        </w:rPr>
        <w:tab/>
      </w:r>
      <w:r w:rsidR="00917657" w:rsidRPr="00E87665">
        <w:rPr>
          <w:b/>
          <w:sz w:val="22"/>
          <w:szCs w:val="22"/>
        </w:rPr>
        <w:t>POPIS POMOĆNIH TVARI</w:t>
      </w:r>
    </w:p>
    <w:p w14:paraId="1059E5D7" w14:textId="77777777" w:rsidR="00345E70" w:rsidRPr="00E87665" w:rsidRDefault="00345E70" w:rsidP="00345E70">
      <w:pPr>
        <w:tabs>
          <w:tab w:val="left" w:pos="567"/>
        </w:tabs>
        <w:spacing w:line="260" w:lineRule="exact"/>
        <w:rPr>
          <w:sz w:val="22"/>
          <w:szCs w:val="22"/>
        </w:rPr>
      </w:pPr>
    </w:p>
    <w:p w14:paraId="63D3172F" w14:textId="77777777" w:rsidR="00345E70" w:rsidRPr="00E87665" w:rsidRDefault="005C30CC" w:rsidP="00345E70">
      <w:pPr>
        <w:autoSpaceDE w:val="0"/>
        <w:autoSpaceDN w:val="0"/>
        <w:adjustRightInd w:val="0"/>
        <w:rPr>
          <w:sz w:val="22"/>
          <w:szCs w:val="22"/>
        </w:rPr>
      </w:pPr>
      <w:r w:rsidRPr="00E87665">
        <w:rPr>
          <w:sz w:val="22"/>
          <w:szCs w:val="22"/>
        </w:rPr>
        <w:t>Sadrži</w:t>
      </w:r>
    </w:p>
    <w:p w14:paraId="342D5B1D" w14:textId="77777777" w:rsidR="00345E70" w:rsidRPr="00E87665" w:rsidRDefault="005C30CC" w:rsidP="00345E70">
      <w:pPr>
        <w:autoSpaceDE w:val="0"/>
        <w:autoSpaceDN w:val="0"/>
        <w:adjustRightInd w:val="0"/>
        <w:rPr>
          <w:sz w:val="22"/>
          <w:szCs w:val="22"/>
        </w:rPr>
      </w:pPr>
      <w:r w:rsidRPr="00E87665">
        <w:rPr>
          <w:sz w:val="22"/>
          <w:szCs w:val="22"/>
        </w:rPr>
        <w:t>polisorbat</w:t>
      </w:r>
      <w:r w:rsidR="00345E70" w:rsidRPr="00E87665">
        <w:rPr>
          <w:sz w:val="22"/>
          <w:szCs w:val="22"/>
        </w:rPr>
        <w:t xml:space="preserve"> 80</w:t>
      </w:r>
    </w:p>
    <w:p w14:paraId="4B0D36BC" w14:textId="77777777" w:rsidR="00345E70" w:rsidRPr="00E87665" w:rsidRDefault="005C30CC" w:rsidP="00345E70">
      <w:pPr>
        <w:autoSpaceDE w:val="0"/>
        <w:autoSpaceDN w:val="0"/>
        <w:adjustRightInd w:val="0"/>
        <w:rPr>
          <w:sz w:val="22"/>
          <w:szCs w:val="22"/>
        </w:rPr>
      </w:pPr>
      <w:r w:rsidRPr="00E87665">
        <w:rPr>
          <w:sz w:val="22"/>
          <w:szCs w:val="22"/>
        </w:rPr>
        <w:t>citratnu kiselinu</w:t>
      </w:r>
    </w:p>
    <w:p w14:paraId="54F9A3E9" w14:textId="77777777" w:rsidR="00345E70" w:rsidRPr="00E87665" w:rsidRDefault="005C30CC" w:rsidP="00345E70">
      <w:pPr>
        <w:autoSpaceDE w:val="0"/>
        <w:autoSpaceDN w:val="0"/>
        <w:adjustRightInd w:val="0"/>
        <w:rPr>
          <w:sz w:val="22"/>
          <w:szCs w:val="22"/>
        </w:rPr>
      </w:pPr>
      <w:r w:rsidRPr="00E87665">
        <w:rPr>
          <w:sz w:val="22"/>
          <w:szCs w:val="22"/>
        </w:rPr>
        <w:t>etanol</w:t>
      </w:r>
    </w:p>
    <w:p w14:paraId="081204C7" w14:textId="77777777" w:rsidR="00345E70" w:rsidRPr="00E87665" w:rsidRDefault="00345E70" w:rsidP="00345E70">
      <w:pPr>
        <w:tabs>
          <w:tab w:val="left" w:pos="567"/>
        </w:tabs>
        <w:spacing w:line="260" w:lineRule="exact"/>
        <w:rPr>
          <w:sz w:val="22"/>
          <w:szCs w:val="22"/>
          <w:highlight w:val="yellow"/>
        </w:rPr>
      </w:pPr>
    </w:p>
    <w:p w14:paraId="364E05AF" w14:textId="77777777" w:rsidR="00345E70" w:rsidRPr="00E87665" w:rsidRDefault="00345E70" w:rsidP="00345E70">
      <w:pPr>
        <w:tabs>
          <w:tab w:val="left" w:pos="567"/>
        </w:tabs>
        <w:spacing w:line="260" w:lineRule="exact"/>
        <w:rPr>
          <w:sz w:val="22"/>
          <w:szCs w:val="22"/>
          <w:highlight w:val="yellow"/>
        </w:rPr>
      </w:pPr>
    </w:p>
    <w:p w14:paraId="6A3CD7AC"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rPr>
      </w:pPr>
      <w:r w:rsidRPr="00E87665">
        <w:rPr>
          <w:b/>
          <w:sz w:val="22"/>
          <w:szCs w:val="22"/>
        </w:rPr>
        <w:t>4.</w:t>
      </w:r>
      <w:r w:rsidRPr="00E87665">
        <w:rPr>
          <w:b/>
          <w:sz w:val="22"/>
          <w:szCs w:val="22"/>
        </w:rPr>
        <w:tab/>
      </w:r>
      <w:r w:rsidR="00917657" w:rsidRPr="00E87665">
        <w:rPr>
          <w:b/>
          <w:sz w:val="22"/>
          <w:szCs w:val="22"/>
        </w:rPr>
        <w:t>FARMACEUTSKI OBLIK I SADRŽAJ</w:t>
      </w:r>
    </w:p>
    <w:p w14:paraId="3B2ADE2A" w14:textId="77777777" w:rsidR="00345E70" w:rsidRPr="00E87665" w:rsidRDefault="00345E70" w:rsidP="00345E70">
      <w:pPr>
        <w:tabs>
          <w:tab w:val="left" w:pos="567"/>
        </w:tabs>
        <w:spacing w:line="260" w:lineRule="exact"/>
        <w:rPr>
          <w:sz w:val="22"/>
          <w:szCs w:val="22"/>
        </w:rPr>
      </w:pPr>
    </w:p>
    <w:p w14:paraId="7699D4AF" w14:textId="77777777" w:rsidR="00345E70" w:rsidRPr="00E87665" w:rsidRDefault="005C30CC" w:rsidP="00345E70">
      <w:pPr>
        <w:tabs>
          <w:tab w:val="left" w:pos="567"/>
        </w:tabs>
        <w:spacing w:line="260" w:lineRule="exact"/>
        <w:rPr>
          <w:sz w:val="22"/>
          <w:szCs w:val="22"/>
        </w:rPr>
      </w:pPr>
      <w:r w:rsidRPr="00E87665">
        <w:rPr>
          <w:sz w:val="22"/>
          <w:szCs w:val="22"/>
          <w:highlight w:val="lightGray"/>
        </w:rPr>
        <w:t>Koncentrat za otopinu za infuziju</w:t>
      </w:r>
    </w:p>
    <w:p w14:paraId="06813F34" w14:textId="77777777" w:rsidR="00345E70" w:rsidRPr="00E87665" w:rsidRDefault="00345E70" w:rsidP="00345E70">
      <w:pPr>
        <w:tabs>
          <w:tab w:val="left" w:pos="567"/>
        </w:tabs>
        <w:spacing w:line="260" w:lineRule="exact"/>
        <w:rPr>
          <w:sz w:val="22"/>
          <w:szCs w:val="22"/>
        </w:rPr>
      </w:pPr>
      <w:r w:rsidRPr="00E87665">
        <w:rPr>
          <w:sz w:val="22"/>
          <w:szCs w:val="22"/>
        </w:rPr>
        <w:t>60 mg/3 ml</w:t>
      </w:r>
    </w:p>
    <w:p w14:paraId="27626AA9" w14:textId="77777777" w:rsidR="00345E70" w:rsidRPr="00E87665" w:rsidRDefault="00345E70" w:rsidP="00345E70">
      <w:pPr>
        <w:tabs>
          <w:tab w:val="left" w:pos="567"/>
        </w:tabs>
        <w:spacing w:line="260" w:lineRule="exact"/>
        <w:rPr>
          <w:sz w:val="22"/>
          <w:szCs w:val="22"/>
        </w:rPr>
      </w:pPr>
      <w:r w:rsidRPr="00E87665">
        <w:rPr>
          <w:sz w:val="22"/>
          <w:szCs w:val="22"/>
        </w:rPr>
        <w:t xml:space="preserve">1 </w:t>
      </w:r>
      <w:r w:rsidR="005C30CC" w:rsidRPr="00E87665">
        <w:rPr>
          <w:sz w:val="22"/>
          <w:szCs w:val="22"/>
        </w:rPr>
        <w:t>bočica</w:t>
      </w:r>
    </w:p>
    <w:p w14:paraId="05A294CA" w14:textId="77777777" w:rsidR="00345E70" w:rsidRPr="00E87665" w:rsidRDefault="00345E70" w:rsidP="00345E70">
      <w:pPr>
        <w:tabs>
          <w:tab w:val="left" w:pos="567"/>
        </w:tabs>
        <w:spacing w:line="260" w:lineRule="exact"/>
        <w:rPr>
          <w:sz w:val="22"/>
          <w:szCs w:val="22"/>
          <w:shd w:val="pct15" w:color="auto" w:fill="auto"/>
        </w:rPr>
      </w:pPr>
    </w:p>
    <w:p w14:paraId="4932B01F" w14:textId="77777777" w:rsidR="00345E70" w:rsidRPr="00E87665" w:rsidRDefault="00345E70" w:rsidP="00345E70">
      <w:pPr>
        <w:tabs>
          <w:tab w:val="left" w:pos="567"/>
        </w:tabs>
        <w:spacing w:line="260" w:lineRule="exact"/>
        <w:rPr>
          <w:sz w:val="22"/>
          <w:szCs w:val="22"/>
          <w:highlight w:val="yellow"/>
        </w:rPr>
      </w:pPr>
    </w:p>
    <w:p w14:paraId="389B6B94"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rPr>
      </w:pPr>
      <w:r w:rsidRPr="00E87665">
        <w:rPr>
          <w:b/>
          <w:sz w:val="22"/>
          <w:szCs w:val="22"/>
        </w:rPr>
        <w:t>5.</w:t>
      </w:r>
      <w:r w:rsidRPr="00E87665">
        <w:rPr>
          <w:b/>
          <w:sz w:val="22"/>
          <w:szCs w:val="22"/>
        </w:rPr>
        <w:tab/>
      </w:r>
      <w:r w:rsidR="00917657" w:rsidRPr="00E87665">
        <w:rPr>
          <w:b/>
          <w:sz w:val="22"/>
          <w:szCs w:val="22"/>
        </w:rPr>
        <w:t>NAČIN I PUT(EVI) PRIMJENE LIJEKA</w:t>
      </w:r>
    </w:p>
    <w:p w14:paraId="3D7AF032" w14:textId="77777777" w:rsidR="00345E70" w:rsidRPr="00E87665" w:rsidRDefault="00345E70" w:rsidP="00345E70">
      <w:pPr>
        <w:tabs>
          <w:tab w:val="left" w:pos="567"/>
        </w:tabs>
        <w:spacing w:line="260" w:lineRule="exact"/>
        <w:rPr>
          <w:sz w:val="22"/>
          <w:szCs w:val="22"/>
        </w:rPr>
      </w:pPr>
    </w:p>
    <w:p w14:paraId="305D896E" w14:textId="77777777" w:rsidR="00345E70" w:rsidRPr="00E87665" w:rsidRDefault="006D4E94" w:rsidP="00345E70">
      <w:pPr>
        <w:tabs>
          <w:tab w:val="left" w:pos="567"/>
        </w:tabs>
        <w:spacing w:line="260" w:lineRule="exact"/>
        <w:rPr>
          <w:sz w:val="22"/>
          <w:szCs w:val="22"/>
        </w:rPr>
      </w:pPr>
      <w:r w:rsidRPr="00E87665">
        <w:rPr>
          <w:sz w:val="22"/>
          <w:szCs w:val="22"/>
        </w:rPr>
        <w:t>Samo za jednokratnu uporabu</w:t>
      </w:r>
    </w:p>
    <w:p w14:paraId="0F6DFD95" w14:textId="77777777" w:rsidR="00345E70" w:rsidRPr="00E87665" w:rsidRDefault="006D4E94" w:rsidP="00345E70">
      <w:pPr>
        <w:tabs>
          <w:tab w:val="left" w:pos="567"/>
        </w:tabs>
        <w:spacing w:line="260" w:lineRule="exact"/>
        <w:rPr>
          <w:sz w:val="22"/>
          <w:szCs w:val="22"/>
        </w:rPr>
      </w:pPr>
      <w:r w:rsidRPr="00E87665">
        <w:rPr>
          <w:sz w:val="22"/>
          <w:szCs w:val="22"/>
        </w:rPr>
        <w:t xml:space="preserve">Za </w:t>
      </w:r>
      <w:r w:rsidR="000575BD" w:rsidRPr="00E87665">
        <w:rPr>
          <w:sz w:val="22"/>
          <w:szCs w:val="22"/>
        </w:rPr>
        <w:t xml:space="preserve">intravensku </w:t>
      </w:r>
      <w:r w:rsidRPr="00E87665">
        <w:rPr>
          <w:sz w:val="22"/>
          <w:szCs w:val="22"/>
        </w:rPr>
        <w:t>primjenu nakon razrjeđivanja</w:t>
      </w:r>
    </w:p>
    <w:p w14:paraId="09A5EE96" w14:textId="77777777" w:rsidR="00345E70" w:rsidRPr="00E87665" w:rsidRDefault="00917657" w:rsidP="00345E70">
      <w:pPr>
        <w:tabs>
          <w:tab w:val="left" w:pos="567"/>
        </w:tabs>
        <w:spacing w:line="260" w:lineRule="exact"/>
        <w:rPr>
          <w:sz w:val="22"/>
          <w:szCs w:val="22"/>
        </w:rPr>
      </w:pPr>
      <w:r w:rsidRPr="00E87665">
        <w:rPr>
          <w:sz w:val="22"/>
          <w:szCs w:val="22"/>
        </w:rPr>
        <w:t>Prije uporabe pročitajte uputu o lijeku</w:t>
      </w:r>
    </w:p>
    <w:p w14:paraId="3DBE9F79" w14:textId="77777777" w:rsidR="00345E70" w:rsidRPr="00E87665" w:rsidRDefault="00345E70" w:rsidP="00345E70">
      <w:pPr>
        <w:tabs>
          <w:tab w:val="left" w:pos="567"/>
        </w:tabs>
        <w:spacing w:line="260" w:lineRule="exact"/>
        <w:rPr>
          <w:sz w:val="22"/>
          <w:szCs w:val="22"/>
          <w:highlight w:val="yellow"/>
        </w:rPr>
      </w:pPr>
    </w:p>
    <w:p w14:paraId="54F8BA86" w14:textId="77777777" w:rsidR="00345E70" w:rsidRPr="00E87665" w:rsidRDefault="00345E70" w:rsidP="00345E70">
      <w:pPr>
        <w:tabs>
          <w:tab w:val="left" w:pos="567"/>
        </w:tabs>
        <w:spacing w:line="260" w:lineRule="exact"/>
        <w:rPr>
          <w:sz w:val="22"/>
          <w:szCs w:val="22"/>
          <w:highlight w:val="yellow"/>
        </w:rPr>
      </w:pPr>
    </w:p>
    <w:p w14:paraId="65189127"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rPr>
      </w:pPr>
      <w:r w:rsidRPr="00E87665">
        <w:rPr>
          <w:b/>
          <w:sz w:val="22"/>
          <w:szCs w:val="22"/>
        </w:rPr>
        <w:t>6.</w:t>
      </w:r>
      <w:r w:rsidRPr="00E87665">
        <w:rPr>
          <w:b/>
          <w:sz w:val="22"/>
          <w:szCs w:val="22"/>
        </w:rPr>
        <w:tab/>
      </w:r>
      <w:r w:rsidR="00917657" w:rsidRPr="00E87665">
        <w:rPr>
          <w:b/>
          <w:sz w:val="22"/>
          <w:szCs w:val="22"/>
        </w:rPr>
        <w:t>POSEBNO UPOZORENJE O ČUVANJU LIJEKA IZVAN POGLEDA I DOHVATA DJECE</w:t>
      </w:r>
    </w:p>
    <w:p w14:paraId="7A856346" w14:textId="77777777" w:rsidR="00345E70" w:rsidRPr="00E87665" w:rsidRDefault="00345E70" w:rsidP="00345E70">
      <w:pPr>
        <w:tabs>
          <w:tab w:val="left" w:pos="567"/>
        </w:tabs>
        <w:spacing w:line="260" w:lineRule="exact"/>
        <w:rPr>
          <w:sz w:val="22"/>
          <w:szCs w:val="22"/>
        </w:rPr>
      </w:pPr>
    </w:p>
    <w:p w14:paraId="6A3E7A06" w14:textId="77777777" w:rsidR="00345E70" w:rsidRPr="00E87665" w:rsidRDefault="00917657" w:rsidP="00345E70">
      <w:pPr>
        <w:tabs>
          <w:tab w:val="left" w:pos="567"/>
        </w:tabs>
        <w:spacing w:line="260" w:lineRule="exact"/>
        <w:outlineLvl w:val="0"/>
        <w:rPr>
          <w:sz w:val="22"/>
          <w:szCs w:val="22"/>
        </w:rPr>
      </w:pPr>
      <w:r w:rsidRPr="00E87665">
        <w:rPr>
          <w:sz w:val="22"/>
          <w:szCs w:val="22"/>
        </w:rPr>
        <w:t>Čuvati izvan pogleda i dohvata djece.</w:t>
      </w:r>
    </w:p>
    <w:p w14:paraId="79DC3349" w14:textId="77777777" w:rsidR="00345E70" w:rsidRPr="00E87665" w:rsidRDefault="00345E70" w:rsidP="00345E70">
      <w:pPr>
        <w:tabs>
          <w:tab w:val="left" w:pos="567"/>
        </w:tabs>
        <w:spacing w:line="260" w:lineRule="exact"/>
        <w:outlineLvl w:val="0"/>
        <w:rPr>
          <w:sz w:val="22"/>
          <w:szCs w:val="22"/>
        </w:rPr>
      </w:pPr>
    </w:p>
    <w:p w14:paraId="0FA86212" w14:textId="77777777" w:rsidR="00345E70" w:rsidRPr="00E87665" w:rsidRDefault="00345E70" w:rsidP="00345E70">
      <w:pPr>
        <w:tabs>
          <w:tab w:val="left" w:pos="567"/>
        </w:tabs>
        <w:spacing w:line="260" w:lineRule="exact"/>
        <w:outlineLvl w:val="0"/>
        <w:rPr>
          <w:sz w:val="22"/>
          <w:szCs w:val="22"/>
        </w:rPr>
      </w:pPr>
    </w:p>
    <w:p w14:paraId="49C70B67"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rPr>
      </w:pPr>
      <w:r w:rsidRPr="00E87665">
        <w:rPr>
          <w:b/>
          <w:sz w:val="22"/>
          <w:szCs w:val="22"/>
        </w:rPr>
        <w:t>7.</w:t>
      </w:r>
      <w:r w:rsidRPr="00E87665">
        <w:rPr>
          <w:b/>
          <w:sz w:val="22"/>
          <w:szCs w:val="22"/>
        </w:rPr>
        <w:tab/>
      </w:r>
      <w:r w:rsidR="00917657" w:rsidRPr="00E87665">
        <w:rPr>
          <w:b/>
          <w:sz w:val="22"/>
          <w:szCs w:val="22"/>
        </w:rPr>
        <w:t>DRUGO(A) POSEBNO(A) UPOZORENJE(A), AKO JE POTREBNO</w:t>
      </w:r>
    </w:p>
    <w:p w14:paraId="740D5777" w14:textId="77777777" w:rsidR="00345E70" w:rsidRPr="00E87665" w:rsidRDefault="00345E70" w:rsidP="00345E70">
      <w:pPr>
        <w:tabs>
          <w:tab w:val="left" w:pos="567"/>
        </w:tabs>
        <w:spacing w:line="260" w:lineRule="exact"/>
        <w:rPr>
          <w:sz w:val="22"/>
          <w:szCs w:val="22"/>
        </w:rPr>
      </w:pPr>
    </w:p>
    <w:p w14:paraId="3EE16365" w14:textId="77777777" w:rsidR="00345E70" w:rsidRPr="00E87665" w:rsidRDefault="00917657" w:rsidP="00345E70">
      <w:pPr>
        <w:tabs>
          <w:tab w:val="left" w:pos="567"/>
          <w:tab w:val="left" w:pos="749"/>
        </w:tabs>
        <w:spacing w:line="260" w:lineRule="exact"/>
        <w:rPr>
          <w:sz w:val="22"/>
          <w:szCs w:val="22"/>
        </w:rPr>
      </w:pPr>
      <w:r w:rsidRPr="00E87665">
        <w:rPr>
          <w:sz w:val="22"/>
          <w:szCs w:val="22"/>
        </w:rPr>
        <w:t>CITOTOKSIČNO</w:t>
      </w:r>
    </w:p>
    <w:p w14:paraId="67AEFA92" w14:textId="77777777" w:rsidR="00345E70" w:rsidRPr="00E87665" w:rsidRDefault="00345E70" w:rsidP="00345E70">
      <w:pPr>
        <w:tabs>
          <w:tab w:val="left" w:pos="567"/>
          <w:tab w:val="left" w:pos="749"/>
        </w:tabs>
        <w:spacing w:line="260" w:lineRule="exact"/>
        <w:rPr>
          <w:sz w:val="22"/>
          <w:szCs w:val="22"/>
        </w:rPr>
      </w:pPr>
    </w:p>
    <w:p w14:paraId="3ECFADEC" w14:textId="77777777" w:rsidR="00345E70" w:rsidRPr="00E87665" w:rsidRDefault="00345E70" w:rsidP="00345E70">
      <w:pPr>
        <w:tabs>
          <w:tab w:val="left" w:pos="567"/>
          <w:tab w:val="left" w:pos="749"/>
        </w:tabs>
        <w:spacing w:line="260" w:lineRule="exact"/>
        <w:rPr>
          <w:sz w:val="22"/>
          <w:szCs w:val="22"/>
        </w:rPr>
      </w:pPr>
    </w:p>
    <w:p w14:paraId="40500C61"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rPr>
      </w:pPr>
      <w:r w:rsidRPr="00E87665">
        <w:rPr>
          <w:b/>
          <w:sz w:val="22"/>
          <w:szCs w:val="22"/>
        </w:rPr>
        <w:t>8.</w:t>
      </w:r>
      <w:r w:rsidRPr="00E87665">
        <w:rPr>
          <w:b/>
          <w:sz w:val="22"/>
          <w:szCs w:val="22"/>
        </w:rPr>
        <w:tab/>
      </w:r>
      <w:r w:rsidR="00917657" w:rsidRPr="00E87665">
        <w:rPr>
          <w:b/>
          <w:sz w:val="22"/>
          <w:szCs w:val="22"/>
        </w:rPr>
        <w:t>ROK VALJANOSTI</w:t>
      </w:r>
    </w:p>
    <w:p w14:paraId="59F7B051" w14:textId="77777777" w:rsidR="00345E70" w:rsidRPr="00E87665" w:rsidRDefault="00345E70" w:rsidP="00345E70">
      <w:pPr>
        <w:tabs>
          <w:tab w:val="left" w:pos="567"/>
        </w:tabs>
        <w:spacing w:line="260" w:lineRule="exact"/>
        <w:rPr>
          <w:sz w:val="22"/>
          <w:szCs w:val="22"/>
        </w:rPr>
      </w:pPr>
    </w:p>
    <w:p w14:paraId="0E33ED6B" w14:textId="77777777" w:rsidR="00345E70" w:rsidRPr="00E87665" w:rsidRDefault="00345E70" w:rsidP="00345E70">
      <w:pPr>
        <w:tabs>
          <w:tab w:val="left" w:pos="567"/>
        </w:tabs>
        <w:spacing w:line="260" w:lineRule="exact"/>
        <w:rPr>
          <w:sz w:val="22"/>
          <w:szCs w:val="22"/>
        </w:rPr>
      </w:pPr>
      <w:r w:rsidRPr="00E87665">
        <w:rPr>
          <w:sz w:val="22"/>
          <w:szCs w:val="22"/>
        </w:rPr>
        <w:t>EXP</w:t>
      </w:r>
    </w:p>
    <w:p w14:paraId="7927DB1D" w14:textId="77777777" w:rsidR="00345E70" w:rsidRPr="00E87665" w:rsidRDefault="00345E70" w:rsidP="00345E70">
      <w:pPr>
        <w:tabs>
          <w:tab w:val="left" w:pos="567"/>
        </w:tabs>
        <w:spacing w:line="260" w:lineRule="exact"/>
        <w:rPr>
          <w:sz w:val="22"/>
          <w:szCs w:val="22"/>
        </w:rPr>
      </w:pPr>
    </w:p>
    <w:p w14:paraId="090DDF0D" w14:textId="77777777" w:rsidR="00345E70" w:rsidRPr="00E87665" w:rsidRDefault="006D4E94" w:rsidP="00345E70">
      <w:pPr>
        <w:tabs>
          <w:tab w:val="left" w:pos="567"/>
        </w:tabs>
        <w:spacing w:line="260" w:lineRule="exact"/>
        <w:rPr>
          <w:sz w:val="22"/>
          <w:szCs w:val="22"/>
        </w:rPr>
      </w:pPr>
      <w:r w:rsidRPr="00E87665">
        <w:rPr>
          <w:sz w:val="22"/>
          <w:szCs w:val="22"/>
        </w:rPr>
        <w:lastRenderedPageBreak/>
        <w:t xml:space="preserve">Pročitajte </w:t>
      </w:r>
      <w:r w:rsidR="004D3EE8" w:rsidRPr="00E87665">
        <w:rPr>
          <w:sz w:val="22"/>
          <w:szCs w:val="22"/>
        </w:rPr>
        <w:t>u</w:t>
      </w:r>
      <w:r w:rsidRPr="00E87665">
        <w:rPr>
          <w:sz w:val="22"/>
          <w:szCs w:val="22"/>
        </w:rPr>
        <w:t xml:space="preserve">putu o lijeku za </w:t>
      </w:r>
      <w:r w:rsidR="00025AA7" w:rsidRPr="00E87665">
        <w:rPr>
          <w:sz w:val="22"/>
          <w:szCs w:val="22"/>
        </w:rPr>
        <w:t xml:space="preserve">informacije </w:t>
      </w:r>
      <w:r w:rsidRPr="00E87665">
        <w:rPr>
          <w:sz w:val="22"/>
          <w:szCs w:val="22"/>
        </w:rPr>
        <w:t>o roku valjanosti razrijeđene otopine</w:t>
      </w:r>
      <w:r w:rsidR="00A53FDB" w:rsidRPr="00E87665">
        <w:rPr>
          <w:sz w:val="22"/>
          <w:szCs w:val="22"/>
        </w:rPr>
        <w:t>.</w:t>
      </w:r>
    </w:p>
    <w:p w14:paraId="74329E68" w14:textId="77777777" w:rsidR="00345E70" w:rsidRPr="00E87665" w:rsidRDefault="00345E70" w:rsidP="00345E70">
      <w:pPr>
        <w:tabs>
          <w:tab w:val="left" w:pos="567"/>
        </w:tabs>
        <w:spacing w:line="260" w:lineRule="exact"/>
        <w:rPr>
          <w:sz w:val="22"/>
          <w:szCs w:val="22"/>
          <w:highlight w:val="yellow"/>
        </w:rPr>
      </w:pPr>
    </w:p>
    <w:p w14:paraId="54F3EDD2" w14:textId="77777777" w:rsidR="00345E70" w:rsidRPr="00E87665" w:rsidRDefault="00345E70" w:rsidP="00345E70">
      <w:pPr>
        <w:tabs>
          <w:tab w:val="left" w:pos="567"/>
        </w:tabs>
        <w:spacing w:line="260" w:lineRule="exact"/>
        <w:rPr>
          <w:sz w:val="22"/>
          <w:szCs w:val="22"/>
          <w:highlight w:val="yellow"/>
        </w:rPr>
      </w:pPr>
    </w:p>
    <w:p w14:paraId="2CF77CD0" w14:textId="77777777" w:rsidR="00345E70" w:rsidRPr="00E87665" w:rsidRDefault="00345E70" w:rsidP="00345E70">
      <w:pPr>
        <w:keepNext/>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sz w:val="22"/>
          <w:szCs w:val="22"/>
        </w:rPr>
      </w:pPr>
      <w:r w:rsidRPr="00E87665">
        <w:rPr>
          <w:b/>
          <w:sz w:val="22"/>
          <w:szCs w:val="22"/>
        </w:rPr>
        <w:t>9.</w:t>
      </w:r>
      <w:r w:rsidRPr="00E87665">
        <w:rPr>
          <w:b/>
          <w:sz w:val="22"/>
          <w:szCs w:val="22"/>
        </w:rPr>
        <w:tab/>
      </w:r>
      <w:r w:rsidR="00917657" w:rsidRPr="00E87665">
        <w:rPr>
          <w:b/>
          <w:sz w:val="22"/>
          <w:szCs w:val="22"/>
        </w:rPr>
        <w:t>POSEBNE MJERE ČUVANJA</w:t>
      </w:r>
    </w:p>
    <w:p w14:paraId="2D7C0424" w14:textId="77777777" w:rsidR="00345E70" w:rsidRPr="00E87665" w:rsidRDefault="00345E70" w:rsidP="00345E70">
      <w:pPr>
        <w:tabs>
          <w:tab w:val="left" w:pos="567"/>
        </w:tabs>
        <w:spacing w:line="260" w:lineRule="exact"/>
        <w:rPr>
          <w:sz w:val="22"/>
          <w:szCs w:val="22"/>
        </w:rPr>
      </w:pPr>
    </w:p>
    <w:p w14:paraId="09B7A4FC" w14:textId="77777777" w:rsidR="00345E70" w:rsidRPr="00E87665" w:rsidRDefault="00AC6AFD" w:rsidP="00345E70">
      <w:pPr>
        <w:tabs>
          <w:tab w:val="left" w:pos="567"/>
        </w:tabs>
        <w:spacing w:line="260" w:lineRule="exact"/>
        <w:rPr>
          <w:sz w:val="22"/>
          <w:szCs w:val="22"/>
          <w:highlight w:val="yellow"/>
        </w:rPr>
      </w:pPr>
      <w:r w:rsidRPr="00E87665">
        <w:rPr>
          <w:sz w:val="22"/>
          <w:szCs w:val="22"/>
        </w:rPr>
        <w:t>Čuvati u originalnom pakiranju radi zaštite od svjetlosti</w:t>
      </w:r>
      <w:r w:rsidR="00A53FDB" w:rsidRPr="00E87665">
        <w:rPr>
          <w:sz w:val="22"/>
          <w:szCs w:val="22"/>
        </w:rPr>
        <w:t>.</w:t>
      </w:r>
    </w:p>
    <w:p w14:paraId="65410B18" w14:textId="77777777" w:rsidR="00345E70" w:rsidRPr="00E87665" w:rsidRDefault="00345E70" w:rsidP="00345E70">
      <w:pPr>
        <w:tabs>
          <w:tab w:val="left" w:pos="567"/>
        </w:tabs>
        <w:spacing w:line="260" w:lineRule="exact"/>
        <w:ind w:left="567" w:hanging="567"/>
        <w:rPr>
          <w:sz w:val="22"/>
          <w:szCs w:val="22"/>
          <w:highlight w:val="yellow"/>
        </w:rPr>
      </w:pPr>
    </w:p>
    <w:p w14:paraId="0B5396BA" w14:textId="77777777" w:rsidR="00345E70" w:rsidRPr="00E87665" w:rsidRDefault="00345E70" w:rsidP="00345E70">
      <w:pPr>
        <w:tabs>
          <w:tab w:val="left" w:pos="567"/>
        </w:tabs>
        <w:spacing w:line="260" w:lineRule="exact"/>
        <w:ind w:left="567" w:hanging="567"/>
        <w:rPr>
          <w:sz w:val="22"/>
          <w:szCs w:val="22"/>
          <w:highlight w:val="yellow"/>
        </w:rPr>
      </w:pPr>
    </w:p>
    <w:p w14:paraId="20CA0C7A" w14:textId="77777777" w:rsidR="00345E70" w:rsidRPr="00E87665" w:rsidRDefault="00345E70" w:rsidP="0009750B">
      <w:p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b/>
          <w:sz w:val="22"/>
          <w:szCs w:val="22"/>
        </w:rPr>
      </w:pPr>
      <w:r w:rsidRPr="00E87665">
        <w:rPr>
          <w:b/>
          <w:sz w:val="22"/>
          <w:szCs w:val="22"/>
        </w:rPr>
        <w:t>10.</w:t>
      </w:r>
      <w:r w:rsidRPr="00E87665">
        <w:rPr>
          <w:b/>
          <w:sz w:val="22"/>
          <w:szCs w:val="22"/>
        </w:rPr>
        <w:tab/>
      </w:r>
      <w:r w:rsidR="00917657" w:rsidRPr="00E87665">
        <w:rPr>
          <w:b/>
          <w:sz w:val="22"/>
          <w:szCs w:val="22"/>
        </w:rPr>
        <w:t>POSEBNE MJERE ZA ZBRINJAVANJE NEISKORIŠTENOG LIJEKA ILI OTPADNIH MATERIJALA KOJI POTJEČU OD LIJEKA, AKO JE POTREBNO</w:t>
      </w:r>
    </w:p>
    <w:p w14:paraId="024D72ED" w14:textId="77777777" w:rsidR="00345E70" w:rsidRPr="00E87665" w:rsidRDefault="00345E70" w:rsidP="00345E70">
      <w:pPr>
        <w:tabs>
          <w:tab w:val="left" w:pos="567"/>
        </w:tabs>
        <w:spacing w:line="260" w:lineRule="exact"/>
        <w:rPr>
          <w:sz w:val="22"/>
          <w:szCs w:val="22"/>
        </w:rPr>
      </w:pPr>
    </w:p>
    <w:p w14:paraId="703E8FF6" w14:textId="77777777" w:rsidR="00345E70" w:rsidRPr="00E87665" w:rsidRDefault="00345E70" w:rsidP="00345E70">
      <w:pPr>
        <w:tabs>
          <w:tab w:val="left" w:pos="567"/>
        </w:tabs>
        <w:spacing w:line="260" w:lineRule="exact"/>
        <w:rPr>
          <w:sz w:val="22"/>
          <w:szCs w:val="22"/>
          <w:highlight w:val="yellow"/>
        </w:rPr>
      </w:pPr>
    </w:p>
    <w:p w14:paraId="2B25D478"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outlineLvl w:val="0"/>
        <w:rPr>
          <w:b/>
          <w:sz w:val="22"/>
          <w:szCs w:val="22"/>
        </w:rPr>
      </w:pPr>
      <w:r w:rsidRPr="00E87665">
        <w:rPr>
          <w:b/>
          <w:sz w:val="22"/>
          <w:szCs w:val="22"/>
        </w:rPr>
        <w:t>11.</w:t>
      </w:r>
      <w:r w:rsidRPr="00E87665">
        <w:rPr>
          <w:b/>
          <w:sz w:val="22"/>
          <w:szCs w:val="22"/>
        </w:rPr>
        <w:tab/>
      </w:r>
      <w:r w:rsidR="00917657" w:rsidRPr="00E87665">
        <w:rPr>
          <w:b/>
          <w:sz w:val="22"/>
          <w:szCs w:val="22"/>
        </w:rPr>
        <w:t>NAZIV I ADRESA NOSITELJA ODOBRENJA ZA STAVLJANJE LIJEKA U PROMET</w:t>
      </w:r>
    </w:p>
    <w:p w14:paraId="6554D2FD" w14:textId="77777777" w:rsidR="00345E70" w:rsidRPr="00E87665" w:rsidRDefault="00345E70" w:rsidP="00345E70">
      <w:pPr>
        <w:tabs>
          <w:tab w:val="left" w:pos="567"/>
        </w:tabs>
        <w:spacing w:line="260" w:lineRule="exact"/>
        <w:rPr>
          <w:sz w:val="22"/>
          <w:szCs w:val="22"/>
          <w:highlight w:val="yellow"/>
        </w:rPr>
      </w:pPr>
    </w:p>
    <w:p w14:paraId="022F141F" w14:textId="77777777" w:rsidR="005E5D53" w:rsidRPr="00E87665" w:rsidRDefault="005E5D53" w:rsidP="005E5D53">
      <w:pPr>
        <w:keepNext/>
        <w:rPr>
          <w:rFonts w:eastAsia="Times New Roman"/>
          <w:sz w:val="22"/>
          <w:szCs w:val="22"/>
        </w:rPr>
      </w:pPr>
      <w:r w:rsidRPr="00E87665">
        <w:rPr>
          <w:rFonts w:eastAsia="Times New Roman"/>
          <w:sz w:val="22"/>
          <w:szCs w:val="22"/>
        </w:rPr>
        <w:t xml:space="preserve">Accord Healthcare S.L.U. </w:t>
      </w:r>
    </w:p>
    <w:p w14:paraId="6323A56D" w14:textId="77777777" w:rsidR="005E5D53" w:rsidRPr="00E87665" w:rsidRDefault="005E5D53" w:rsidP="005E5D53">
      <w:pPr>
        <w:keepNext/>
        <w:rPr>
          <w:rFonts w:eastAsia="Times New Roman"/>
          <w:sz w:val="22"/>
          <w:szCs w:val="22"/>
        </w:rPr>
      </w:pPr>
      <w:r w:rsidRPr="00E87665">
        <w:rPr>
          <w:rFonts w:eastAsia="Times New Roman"/>
          <w:sz w:val="22"/>
          <w:szCs w:val="22"/>
        </w:rPr>
        <w:t xml:space="preserve">World Trade Center, Moll de Barcelona, s/n, Edifici Est 6ª planta, </w:t>
      </w:r>
    </w:p>
    <w:p w14:paraId="698E4155" w14:textId="77777777" w:rsidR="00345E70" w:rsidRPr="00E87665" w:rsidRDefault="005E5D53" w:rsidP="005E5D53">
      <w:pPr>
        <w:tabs>
          <w:tab w:val="left" w:pos="567"/>
        </w:tabs>
        <w:spacing w:line="260" w:lineRule="exact"/>
        <w:rPr>
          <w:rFonts w:eastAsia="Times New Roman"/>
          <w:sz w:val="22"/>
          <w:szCs w:val="22"/>
        </w:rPr>
      </w:pPr>
      <w:r w:rsidRPr="00E87665">
        <w:rPr>
          <w:rFonts w:eastAsia="Times New Roman"/>
          <w:sz w:val="22"/>
          <w:szCs w:val="22"/>
        </w:rPr>
        <w:t>Barcelona, 08039, Španjolska</w:t>
      </w:r>
    </w:p>
    <w:p w14:paraId="116D3897" w14:textId="77777777" w:rsidR="005E5D53" w:rsidRPr="00E87665" w:rsidRDefault="005E5D53" w:rsidP="005E5D53">
      <w:pPr>
        <w:tabs>
          <w:tab w:val="left" w:pos="567"/>
        </w:tabs>
        <w:spacing w:line="260" w:lineRule="exact"/>
        <w:rPr>
          <w:sz w:val="22"/>
          <w:szCs w:val="22"/>
          <w:highlight w:val="yellow"/>
        </w:rPr>
      </w:pPr>
    </w:p>
    <w:p w14:paraId="2620C31C" w14:textId="77777777" w:rsidR="005E5D53" w:rsidRPr="00E87665" w:rsidRDefault="005E5D53" w:rsidP="00345E70">
      <w:pPr>
        <w:tabs>
          <w:tab w:val="left" w:pos="567"/>
        </w:tabs>
        <w:spacing w:line="260" w:lineRule="exact"/>
        <w:rPr>
          <w:sz w:val="22"/>
          <w:szCs w:val="22"/>
          <w:highlight w:val="yellow"/>
        </w:rPr>
      </w:pPr>
    </w:p>
    <w:p w14:paraId="51E9E33C"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outlineLvl w:val="0"/>
        <w:rPr>
          <w:sz w:val="22"/>
          <w:szCs w:val="22"/>
        </w:rPr>
      </w:pPr>
      <w:r w:rsidRPr="00E87665">
        <w:rPr>
          <w:b/>
          <w:sz w:val="22"/>
          <w:szCs w:val="22"/>
        </w:rPr>
        <w:t>12.</w:t>
      </w:r>
      <w:r w:rsidRPr="00E87665">
        <w:rPr>
          <w:b/>
          <w:sz w:val="22"/>
          <w:szCs w:val="22"/>
        </w:rPr>
        <w:tab/>
      </w:r>
      <w:r w:rsidR="00917657" w:rsidRPr="00E87665">
        <w:rPr>
          <w:b/>
          <w:sz w:val="22"/>
          <w:szCs w:val="22"/>
        </w:rPr>
        <w:t>BROJ(EVI) ODOBRENJA ZA STAVLJANJE LIJEKA U PROMET</w:t>
      </w:r>
    </w:p>
    <w:p w14:paraId="14BF5B60" w14:textId="77777777" w:rsidR="005E5D53" w:rsidRPr="00E87665" w:rsidRDefault="005E5D53" w:rsidP="00345E70">
      <w:pPr>
        <w:tabs>
          <w:tab w:val="left" w:pos="567"/>
        </w:tabs>
        <w:spacing w:line="260" w:lineRule="exact"/>
        <w:rPr>
          <w:sz w:val="22"/>
          <w:szCs w:val="22"/>
        </w:rPr>
      </w:pPr>
    </w:p>
    <w:p w14:paraId="0C213EE8" w14:textId="77777777" w:rsidR="00345E70" w:rsidRPr="00E87665" w:rsidRDefault="005E5D53" w:rsidP="00345E70">
      <w:pPr>
        <w:tabs>
          <w:tab w:val="left" w:pos="567"/>
        </w:tabs>
        <w:spacing w:line="260" w:lineRule="exact"/>
        <w:rPr>
          <w:sz w:val="22"/>
          <w:szCs w:val="22"/>
        </w:rPr>
      </w:pPr>
      <w:r w:rsidRPr="00E87665">
        <w:rPr>
          <w:sz w:val="22"/>
          <w:szCs w:val="22"/>
        </w:rPr>
        <w:t>EU/1/20/1448/001</w:t>
      </w:r>
    </w:p>
    <w:p w14:paraId="7276F344" w14:textId="77777777" w:rsidR="005E5D53" w:rsidRPr="00E87665" w:rsidRDefault="005E5D53" w:rsidP="00345E70">
      <w:pPr>
        <w:tabs>
          <w:tab w:val="left" w:pos="567"/>
        </w:tabs>
        <w:spacing w:line="260" w:lineRule="exact"/>
        <w:rPr>
          <w:sz w:val="22"/>
          <w:szCs w:val="22"/>
          <w:highlight w:val="yellow"/>
        </w:rPr>
      </w:pPr>
    </w:p>
    <w:p w14:paraId="585F5F41" w14:textId="77777777" w:rsidR="00345E70" w:rsidRPr="00E87665" w:rsidRDefault="00345E70" w:rsidP="00345E70">
      <w:pPr>
        <w:tabs>
          <w:tab w:val="left" w:pos="567"/>
        </w:tabs>
        <w:spacing w:line="260" w:lineRule="exact"/>
        <w:rPr>
          <w:sz w:val="22"/>
          <w:szCs w:val="22"/>
          <w:highlight w:val="yellow"/>
        </w:rPr>
      </w:pPr>
    </w:p>
    <w:p w14:paraId="5DD61BA6"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outlineLvl w:val="0"/>
        <w:rPr>
          <w:sz w:val="22"/>
          <w:szCs w:val="22"/>
        </w:rPr>
      </w:pPr>
      <w:r w:rsidRPr="00E87665">
        <w:rPr>
          <w:b/>
          <w:sz w:val="22"/>
          <w:szCs w:val="22"/>
        </w:rPr>
        <w:t>13.</w:t>
      </w:r>
      <w:r w:rsidRPr="00E87665">
        <w:rPr>
          <w:b/>
          <w:sz w:val="22"/>
          <w:szCs w:val="22"/>
        </w:rPr>
        <w:tab/>
      </w:r>
      <w:r w:rsidR="00917657" w:rsidRPr="00E87665">
        <w:rPr>
          <w:b/>
          <w:sz w:val="22"/>
          <w:szCs w:val="22"/>
        </w:rPr>
        <w:t>BROJ SERIJE</w:t>
      </w:r>
    </w:p>
    <w:p w14:paraId="79EFA3BD" w14:textId="77777777" w:rsidR="00345E70" w:rsidRPr="00E87665" w:rsidRDefault="00345E70" w:rsidP="00345E70">
      <w:pPr>
        <w:tabs>
          <w:tab w:val="left" w:pos="567"/>
        </w:tabs>
        <w:spacing w:line="260" w:lineRule="exact"/>
        <w:rPr>
          <w:i/>
          <w:sz w:val="22"/>
          <w:szCs w:val="22"/>
        </w:rPr>
      </w:pPr>
    </w:p>
    <w:p w14:paraId="79699433" w14:textId="77777777" w:rsidR="00345E70" w:rsidRPr="00E87665" w:rsidRDefault="00345E70" w:rsidP="00345E70">
      <w:pPr>
        <w:tabs>
          <w:tab w:val="left" w:pos="567"/>
        </w:tabs>
        <w:spacing w:line="260" w:lineRule="exact"/>
        <w:rPr>
          <w:sz w:val="22"/>
          <w:szCs w:val="22"/>
        </w:rPr>
      </w:pPr>
      <w:r w:rsidRPr="00E87665">
        <w:rPr>
          <w:sz w:val="22"/>
          <w:szCs w:val="22"/>
        </w:rPr>
        <w:t>Lot</w:t>
      </w:r>
    </w:p>
    <w:p w14:paraId="6267632F" w14:textId="77777777" w:rsidR="00345E70" w:rsidRPr="00E87665" w:rsidRDefault="00345E70" w:rsidP="00345E70">
      <w:pPr>
        <w:tabs>
          <w:tab w:val="left" w:pos="567"/>
        </w:tabs>
        <w:spacing w:line="260" w:lineRule="exact"/>
        <w:rPr>
          <w:sz w:val="22"/>
          <w:szCs w:val="22"/>
          <w:highlight w:val="yellow"/>
        </w:rPr>
      </w:pPr>
    </w:p>
    <w:p w14:paraId="3354E940" w14:textId="77777777" w:rsidR="00345E70" w:rsidRPr="00E87665" w:rsidRDefault="00345E70" w:rsidP="00345E70">
      <w:pPr>
        <w:tabs>
          <w:tab w:val="left" w:pos="567"/>
        </w:tabs>
        <w:spacing w:line="260" w:lineRule="exact"/>
        <w:rPr>
          <w:sz w:val="22"/>
          <w:szCs w:val="22"/>
          <w:highlight w:val="yellow"/>
        </w:rPr>
      </w:pPr>
    </w:p>
    <w:p w14:paraId="5B851AA9"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outlineLvl w:val="0"/>
        <w:rPr>
          <w:sz w:val="22"/>
          <w:szCs w:val="22"/>
        </w:rPr>
      </w:pPr>
      <w:r w:rsidRPr="00E87665">
        <w:rPr>
          <w:b/>
          <w:sz w:val="22"/>
          <w:szCs w:val="22"/>
        </w:rPr>
        <w:t>14.</w:t>
      </w:r>
      <w:r w:rsidRPr="00E87665">
        <w:rPr>
          <w:b/>
          <w:sz w:val="22"/>
          <w:szCs w:val="22"/>
        </w:rPr>
        <w:tab/>
      </w:r>
      <w:r w:rsidR="00917657" w:rsidRPr="00E87665">
        <w:rPr>
          <w:b/>
          <w:sz w:val="22"/>
          <w:szCs w:val="22"/>
        </w:rPr>
        <w:t>NAČIN IZDAVANJA LIJEKA</w:t>
      </w:r>
    </w:p>
    <w:p w14:paraId="1C5C9A24" w14:textId="77777777" w:rsidR="00345E70" w:rsidRPr="00E87665" w:rsidRDefault="00345E70" w:rsidP="00345E70">
      <w:pPr>
        <w:tabs>
          <w:tab w:val="left" w:pos="567"/>
        </w:tabs>
        <w:spacing w:line="260" w:lineRule="exact"/>
        <w:rPr>
          <w:sz w:val="22"/>
          <w:szCs w:val="22"/>
        </w:rPr>
      </w:pPr>
    </w:p>
    <w:p w14:paraId="27921B44" w14:textId="77777777" w:rsidR="00345E70" w:rsidRPr="00E87665" w:rsidRDefault="00345E70" w:rsidP="00345E70">
      <w:pPr>
        <w:tabs>
          <w:tab w:val="left" w:pos="567"/>
        </w:tabs>
        <w:spacing w:line="260" w:lineRule="exact"/>
        <w:rPr>
          <w:sz w:val="22"/>
          <w:szCs w:val="22"/>
        </w:rPr>
      </w:pPr>
    </w:p>
    <w:p w14:paraId="2B2CBE6B" w14:textId="77777777" w:rsidR="00345E70" w:rsidRPr="00E87665" w:rsidRDefault="00345E70" w:rsidP="00345E70">
      <w:pPr>
        <w:pBdr>
          <w:top w:val="single" w:sz="4" w:space="2" w:color="auto"/>
          <w:left w:val="single" w:sz="4" w:space="4" w:color="auto"/>
          <w:bottom w:val="single" w:sz="4" w:space="1" w:color="auto"/>
          <w:right w:val="single" w:sz="4" w:space="4" w:color="auto"/>
        </w:pBdr>
        <w:tabs>
          <w:tab w:val="left" w:pos="567"/>
        </w:tabs>
        <w:spacing w:line="260" w:lineRule="exact"/>
        <w:outlineLvl w:val="0"/>
        <w:rPr>
          <w:sz w:val="22"/>
          <w:szCs w:val="22"/>
        </w:rPr>
      </w:pPr>
      <w:r w:rsidRPr="00E87665">
        <w:rPr>
          <w:b/>
          <w:sz w:val="22"/>
          <w:szCs w:val="22"/>
        </w:rPr>
        <w:t>15.</w:t>
      </w:r>
      <w:r w:rsidRPr="00E87665">
        <w:rPr>
          <w:b/>
          <w:sz w:val="22"/>
          <w:szCs w:val="22"/>
        </w:rPr>
        <w:tab/>
      </w:r>
      <w:r w:rsidR="00917657" w:rsidRPr="00E87665">
        <w:rPr>
          <w:b/>
          <w:sz w:val="22"/>
          <w:szCs w:val="22"/>
        </w:rPr>
        <w:t>UPUTE ZA UPORABU</w:t>
      </w:r>
    </w:p>
    <w:p w14:paraId="6E91E9FB" w14:textId="77777777" w:rsidR="00345E70" w:rsidRPr="00E87665" w:rsidRDefault="00345E70" w:rsidP="00345E70">
      <w:pPr>
        <w:tabs>
          <w:tab w:val="left" w:pos="567"/>
        </w:tabs>
        <w:spacing w:line="260" w:lineRule="exact"/>
        <w:rPr>
          <w:sz w:val="22"/>
          <w:szCs w:val="22"/>
        </w:rPr>
      </w:pPr>
    </w:p>
    <w:p w14:paraId="6ECA3D97" w14:textId="77777777" w:rsidR="00345E70" w:rsidRPr="00E87665" w:rsidRDefault="00345E70" w:rsidP="00345E70">
      <w:pPr>
        <w:tabs>
          <w:tab w:val="left" w:pos="567"/>
        </w:tabs>
        <w:spacing w:line="260" w:lineRule="exact"/>
        <w:rPr>
          <w:sz w:val="22"/>
          <w:szCs w:val="22"/>
        </w:rPr>
      </w:pPr>
    </w:p>
    <w:p w14:paraId="5FA9A9FD" w14:textId="77777777" w:rsidR="00345E70" w:rsidRPr="00E87665" w:rsidRDefault="00345E70" w:rsidP="00345E70">
      <w:pPr>
        <w:pBdr>
          <w:top w:val="single" w:sz="4" w:space="1" w:color="auto"/>
          <w:left w:val="single" w:sz="4" w:space="4" w:color="auto"/>
          <w:bottom w:val="single" w:sz="4" w:space="0" w:color="auto"/>
          <w:right w:val="single" w:sz="4" w:space="4" w:color="auto"/>
        </w:pBdr>
        <w:tabs>
          <w:tab w:val="left" w:pos="567"/>
        </w:tabs>
        <w:spacing w:line="260" w:lineRule="exact"/>
        <w:rPr>
          <w:sz w:val="22"/>
          <w:szCs w:val="22"/>
        </w:rPr>
      </w:pPr>
      <w:r w:rsidRPr="00E87665">
        <w:rPr>
          <w:b/>
          <w:sz w:val="22"/>
          <w:szCs w:val="22"/>
        </w:rPr>
        <w:t>16.</w:t>
      </w:r>
      <w:r w:rsidRPr="00E87665">
        <w:rPr>
          <w:b/>
          <w:sz w:val="22"/>
          <w:szCs w:val="22"/>
        </w:rPr>
        <w:tab/>
      </w:r>
      <w:r w:rsidR="00917657" w:rsidRPr="00E87665">
        <w:rPr>
          <w:b/>
          <w:sz w:val="22"/>
          <w:szCs w:val="22"/>
        </w:rPr>
        <w:t>PODACI NA BRAILLEOVOM PISMU</w:t>
      </w:r>
    </w:p>
    <w:p w14:paraId="0AEB2A8D" w14:textId="77777777" w:rsidR="00345E70" w:rsidRPr="00E87665" w:rsidRDefault="00345E70" w:rsidP="00345E70">
      <w:pPr>
        <w:tabs>
          <w:tab w:val="left" w:pos="567"/>
        </w:tabs>
        <w:spacing w:line="260" w:lineRule="exact"/>
        <w:rPr>
          <w:sz w:val="22"/>
          <w:szCs w:val="22"/>
        </w:rPr>
      </w:pPr>
    </w:p>
    <w:p w14:paraId="7ACC1C51" w14:textId="77777777" w:rsidR="00345E70" w:rsidRPr="00E87665" w:rsidRDefault="00917657" w:rsidP="00345E70">
      <w:pPr>
        <w:shd w:val="clear" w:color="auto" w:fill="FFFFFF"/>
        <w:tabs>
          <w:tab w:val="left" w:pos="567"/>
        </w:tabs>
        <w:spacing w:line="260" w:lineRule="exact"/>
        <w:rPr>
          <w:sz w:val="22"/>
          <w:szCs w:val="22"/>
        </w:rPr>
      </w:pPr>
      <w:r w:rsidRPr="00E87665">
        <w:rPr>
          <w:sz w:val="22"/>
          <w:szCs w:val="22"/>
          <w:shd w:val="clear" w:color="auto" w:fill="CCCCCC"/>
        </w:rPr>
        <w:t>Prihvaćeno obrazloženje za nenavođenje Brailleovog pisma</w:t>
      </w:r>
    </w:p>
    <w:p w14:paraId="03673901" w14:textId="77777777" w:rsidR="00345E70" w:rsidRPr="00E87665" w:rsidRDefault="00345E70" w:rsidP="00345E70">
      <w:pPr>
        <w:shd w:val="clear" w:color="auto" w:fill="FFFFFF"/>
        <w:tabs>
          <w:tab w:val="left" w:pos="567"/>
        </w:tabs>
        <w:spacing w:line="260" w:lineRule="exact"/>
        <w:rPr>
          <w:sz w:val="22"/>
          <w:szCs w:val="22"/>
        </w:rPr>
      </w:pPr>
    </w:p>
    <w:p w14:paraId="2A028C4B" w14:textId="77777777" w:rsidR="00345E70" w:rsidRPr="00E87665" w:rsidRDefault="00345E70" w:rsidP="00345E70">
      <w:pPr>
        <w:tabs>
          <w:tab w:val="left" w:pos="234"/>
          <w:tab w:val="left" w:pos="567"/>
          <w:tab w:val="num" w:pos="1014"/>
        </w:tabs>
        <w:spacing w:line="260" w:lineRule="exact"/>
        <w:ind w:right="29"/>
        <w:jc w:val="both"/>
        <w:rPr>
          <w:sz w:val="22"/>
          <w:szCs w:val="22"/>
        </w:rPr>
      </w:pPr>
    </w:p>
    <w:p w14:paraId="3ECCE42D" w14:textId="77777777" w:rsidR="00345E70" w:rsidRPr="00E87665" w:rsidRDefault="00345E70" w:rsidP="0009750B">
      <w:pPr>
        <w:pBdr>
          <w:top w:val="single" w:sz="4" w:space="1" w:color="auto"/>
          <w:left w:val="single" w:sz="4" w:space="4" w:color="auto"/>
          <w:bottom w:val="single" w:sz="4" w:space="1" w:color="auto"/>
          <w:right w:val="single" w:sz="4" w:space="4" w:color="auto"/>
        </w:pBdr>
        <w:tabs>
          <w:tab w:val="left" w:pos="234"/>
          <w:tab w:val="left" w:pos="567"/>
          <w:tab w:val="num" w:pos="1014"/>
        </w:tabs>
        <w:ind w:right="29"/>
        <w:jc w:val="both"/>
        <w:rPr>
          <w:b/>
          <w:bCs/>
          <w:sz w:val="22"/>
          <w:szCs w:val="22"/>
        </w:rPr>
      </w:pPr>
      <w:r w:rsidRPr="00E87665">
        <w:rPr>
          <w:b/>
          <w:bCs/>
          <w:sz w:val="22"/>
          <w:szCs w:val="22"/>
        </w:rPr>
        <w:t>17.</w:t>
      </w:r>
      <w:r w:rsidRPr="00E87665">
        <w:rPr>
          <w:b/>
          <w:bCs/>
          <w:sz w:val="22"/>
          <w:szCs w:val="22"/>
        </w:rPr>
        <w:tab/>
      </w:r>
      <w:r w:rsidR="00E11BBC" w:rsidRPr="00E87665">
        <w:rPr>
          <w:b/>
          <w:bCs/>
          <w:sz w:val="22"/>
          <w:szCs w:val="22"/>
        </w:rPr>
        <w:t>JEDINSTVENI IDENTIFIKATOR</w:t>
      </w:r>
      <w:r w:rsidRPr="00E87665">
        <w:rPr>
          <w:b/>
          <w:bCs/>
          <w:sz w:val="22"/>
          <w:szCs w:val="22"/>
        </w:rPr>
        <w:t xml:space="preserve"> – 2D </w:t>
      </w:r>
      <w:r w:rsidR="00E11BBC" w:rsidRPr="00E87665">
        <w:rPr>
          <w:b/>
          <w:bCs/>
          <w:sz w:val="22"/>
          <w:szCs w:val="22"/>
        </w:rPr>
        <w:t>BARKOD</w:t>
      </w:r>
    </w:p>
    <w:p w14:paraId="555A5E66" w14:textId="77777777" w:rsidR="00345E70" w:rsidRPr="00E87665" w:rsidRDefault="00345E70" w:rsidP="00345E70">
      <w:pPr>
        <w:tabs>
          <w:tab w:val="left" w:pos="234"/>
          <w:tab w:val="left" w:pos="567"/>
          <w:tab w:val="num" w:pos="1014"/>
        </w:tabs>
        <w:spacing w:line="260" w:lineRule="exact"/>
        <w:ind w:right="29"/>
        <w:jc w:val="both"/>
        <w:rPr>
          <w:sz w:val="22"/>
          <w:szCs w:val="22"/>
        </w:rPr>
      </w:pPr>
    </w:p>
    <w:p w14:paraId="06E456E9" w14:textId="77777777" w:rsidR="00345E70" w:rsidRPr="00E87665" w:rsidRDefault="00E11BBC" w:rsidP="00345E70">
      <w:pPr>
        <w:autoSpaceDE w:val="0"/>
        <w:autoSpaceDN w:val="0"/>
        <w:adjustRightInd w:val="0"/>
        <w:rPr>
          <w:rFonts w:eastAsia="SimSun"/>
          <w:sz w:val="22"/>
          <w:szCs w:val="22"/>
          <w:lang w:eastAsia="en-IN"/>
        </w:rPr>
      </w:pPr>
      <w:r w:rsidRPr="00E87665">
        <w:rPr>
          <w:rFonts w:eastAsia="SimSun"/>
          <w:sz w:val="22"/>
          <w:szCs w:val="22"/>
          <w:highlight w:val="lightGray"/>
          <w:lang w:eastAsia="en-IN"/>
        </w:rPr>
        <w:t>Sadrži 2D barkod s jedinstvenim identifikatorom</w:t>
      </w:r>
    </w:p>
    <w:p w14:paraId="00E6D2AF" w14:textId="77777777" w:rsidR="00345E70" w:rsidRPr="00E87665" w:rsidRDefault="00345E70" w:rsidP="00345E70">
      <w:pPr>
        <w:tabs>
          <w:tab w:val="left" w:pos="234"/>
          <w:tab w:val="left" w:pos="567"/>
          <w:tab w:val="num" w:pos="1014"/>
        </w:tabs>
        <w:spacing w:line="260" w:lineRule="exact"/>
        <w:ind w:right="29"/>
        <w:jc w:val="both"/>
        <w:rPr>
          <w:sz w:val="22"/>
          <w:szCs w:val="22"/>
        </w:rPr>
      </w:pPr>
    </w:p>
    <w:p w14:paraId="322D333B" w14:textId="77777777" w:rsidR="00345E70" w:rsidRPr="00E87665" w:rsidRDefault="00345E70" w:rsidP="00345E70">
      <w:pPr>
        <w:tabs>
          <w:tab w:val="left" w:pos="234"/>
          <w:tab w:val="left" w:pos="567"/>
          <w:tab w:val="num" w:pos="1014"/>
        </w:tabs>
        <w:spacing w:line="260" w:lineRule="exact"/>
        <w:ind w:right="29"/>
        <w:jc w:val="both"/>
        <w:rPr>
          <w:sz w:val="22"/>
          <w:szCs w:val="22"/>
        </w:rPr>
      </w:pPr>
    </w:p>
    <w:p w14:paraId="0B1325FF" w14:textId="77777777" w:rsidR="00345E70" w:rsidRPr="00E87665" w:rsidRDefault="00345E70" w:rsidP="0009750B">
      <w:pPr>
        <w:pBdr>
          <w:top w:val="single" w:sz="4" w:space="1" w:color="auto"/>
          <w:left w:val="single" w:sz="4" w:space="4" w:color="auto"/>
          <w:bottom w:val="single" w:sz="4" w:space="1" w:color="auto"/>
          <w:right w:val="single" w:sz="4" w:space="4" w:color="auto"/>
        </w:pBdr>
        <w:tabs>
          <w:tab w:val="left" w:pos="234"/>
          <w:tab w:val="left" w:pos="567"/>
          <w:tab w:val="num" w:pos="1014"/>
        </w:tabs>
        <w:ind w:right="29"/>
        <w:jc w:val="both"/>
        <w:rPr>
          <w:b/>
          <w:bCs/>
          <w:sz w:val="22"/>
          <w:szCs w:val="22"/>
        </w:rPr>
      </w:pPr>
      <w:r w:rsidRPr="00E87665">
        <w:rPr>
          <w:b/>
          <w:bCs/>
          <w:sz w:val="22"/>
          <w:szCs w:val="22"/>
        </w:rPr>
        <w:t>18.</w:t>
      </w:r>
      <w:r w:rsidRPr="00E87665">
        <w:rPr>
          <w:b/>
          <w:bCs/>
          <w:sz w:val="22"/>
          <w:szCs w:val="22"/>
        </w:rPr>
        <w:tab/>
      </w:r>
      <w:r w:rsidR="00E11BBC" w:rsidRPr="00E87665">
        <w:rPr>
          <w:b/>
          <w:bCs/>
          <w:sz w:val="22"/>
          <w:szCs w:val="22"/>
        </w:rPr>
        <w:t>JEDINSTVENI IDENTIFIKATOR</w:t>
      </w:r>
      <w:r w:rsidRPr="00E87665">
        <w:rPr>
          <w:b/>
          <w:bCs/>
          <w:sz w:val="22"/>
          <w:szCs w:val="22"/>
        </w:rPr>
        <w:t xml:space="preserve"> – </w:t>
      </w:r>
      <w:r w:rsidR="00E11BBC" w:rsidRPr="00E87665">
        <w:rPr>
          <w:b/>
          <w:bCs/>
          <w:sz w:val="22"/>
          <w:szCs w:val="22"/>
        </w:rPr>
        <w:t>PODACI ČITLJIVI LJUDSKIM OKOM</w:t>
      </w:r>
    </w:p>
    <w:p w14:paraId="78A55228" w14:textId="77777777" w:rsidR="00345E70" w:rsidRPr="00E87665" w:rsidRDefault="00345E70" w:rsidP="00345E70">
      <w:pPr>
        <w:tabs>
          <w:tab w:val="left" w:pos="234"/>
          <w:tab w:val="left" w:pos="567"/>
          <w:tab w:val="num" w:pos="1014"/>
        </w:tabs>
        <w:spacing w:line="260" w:lineRule="exact"/>
        <w:ind w:right="29"/>
        <w:jc w:val="both"/>
        <w:rPr>
          <w:sz w:val="22"/>
          <w:szCs w:val="22"/>
        </w:rPr>
      </w:pPr>
    </w:p>
    <w:p w14:paraId="794DB8A9" w14:textId="77777777" w:rsidR="00345E70" w:rsidRPr="00E87665" w:rsidRDefault="00345E70" w:rsidP="00345E70">
      <w:pPr>
        <w:suppressLineNumbers/>
        <w:tabs>
          <w:tab w:val="left" w:pos="567"/>
        </w:tabs>
        <w:rPr>
          <w:rFonts w:eastAsia="SimSun"/>
          <w:sz w:val="22"/>
          <w:szCs w:val="22"/>
        </w:rPr>
      </w:pPr>
      <w:r w:rsidRPr="00E87665">
        <w:rPr>
          <w:rFonts w:eastAsia="SimSun"/>
          <w:sz w:val="22"/>
          <w:szCs w:val="22"/>
        </w:rPr>
        <w:t xml:space="preserve">PC </w:t>
      </w:r>
    </w:p>
    <w:p w14:paraId="35B211D3" w14:textId="77777777" w:rsidR="00345E70" w:rsidRPr="00E87665" w:rsidRDefault="00345E70" w:rsidP="00345E70">
      <w:pPr>
        <w:suppressLineNumbers/>
        <w:tabs>
          <w:tab w:val="left" w:pos="567"/>
        </w:tabs>
        <w:rPr>
          <w:rFonts w:eastAsia="SimSun"/>
          <w:sz w:val="22"/>
          <w:szCs w:val="22"/>
        </w:rPr>
      </w:pPr>
      <w:r w:rsidRPr="00E87665">
        <w:rPr>
          <w:rFonts w:eastAsia="SimSun"/>
          <w:sz w:val="22"/>
          <w:szCs w:val="22"/>
        </w:rPr>
        <w:t xml:space="preserve">SN </w:t>
      </w:r>
    </w:p>
    <w:p w14:paraId="0B628AD2" w14:textId="77777777" w:rsidR="00345E70" w:rsidRPr="00E87665" w:rsidRDefault="00345E70" w:rsidP="00345E70">
      <w:pPr>
        <w:suppressLineNumbers/>
        <w:tabs>
          <w:tab w:val="left" w:pos="567"/>
        </w:tabs>
        <w:rPr>
          <w:rFonts w:eastAsia="SimSun"/>
          <w:sz w:val="22"/>
          <w:szCs w:val="22"/>
        </w:rPr>
      </w:pPr>
      <w:r w:rsidRPr="00E87665">
        <w:rPr>
          <w:rFonts w:eastAsia="SimSun"/>
          <w:sz w:val="22"/>
          <w:szCs w:val="22"/>
        </w:rPr>
        <w:t>NN</w:t>
      </w:r>
    </w:p>
    <w:p w14:paraId="5E74527C" w14:textId="77777777" w:rsidR="00345E70" w:rsidRPr="00E87665" w:rsidRDefault="00345E70" w:rsidP="00345E70">
      <w:pPr>
        <w:shd w:val="clear" w:color="auto" w:fill="FFFFFF"/>
        <w:tabs>
          <w:tab w:val="left" w:pos="567"/>
        </w:tabs>
        <w:spacing w:line="260" w:lineRule="exact"/>
        <w:rPr>
          <w:sz w:val="22"/>
          <w:szCs w:val="22"/>
          <w:highlight w:val="yellow"/>
        </w:rPr>
      </w:pPr>
      <w:r w:rsidRPr="00E87665">
        <w:rPr>
          <w:sz w:val="22"/>
          <w:szCs w:val="22"/>
          <w:highlight w:val="yellow"/>
        </w:rPr>
        <w:br w:type="page"/>
      </w:r>
    </w:p>
    <w:p w14:paraId="2F8D41BB" w14:textId="77777777" w:rsidR="00345E70" w:rsidRPr="00E87665" w:rsidRDefault="00345E70" w:rsidP="00345E70">
      <w:pPr>
        <w:shd w:val="clear" w:color="auto" w:fill="FFFFFF"/>
        <w:tabs>
          <w:tab w:val="left" w:pos="567"/>
        </w:tabs>
        <w:spacing w:line="260" w:lineRule="exact"/>
        <w:rPr>
          <w:sz w:val="22"/>
          <w:szCs w:val="22"/>
          <w:highlight w:val="yellow"/>
        </w:rPr>
      </w:pPr>
    </w:p>
    <w:p w14:paraId="591F5EE0" w14:textId="77777777" w:rsidR="00345E70" w:rsidRPr="00E87665" w:rsidRDefault="00AC6AFD" w:rsidP="002C2800">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E87665">
        <w:rPr>
          <w:b/>
          <w:sz w:val="22"/>
          <w:szCs w:val="22"/>
        </w:rPr>
        <w:t xml:space="preserve">PODACI KOJE MORA </w:t>
      </w:r>
      <w:r w:rsidR="002C2800" w:rsidRPr="00E87665">
        <w:rPr>
          <w:b/>
          <w:sz w:val="22"/>
          <w:szCs w:val="22"/>
        </w:rPr>
        <w:t xml:space="preserve">NAJMANJE </w:t>
      </w:r>
      <w:r w:rsidRPr="00E87665">
        <w:rPr>
          <w:b/>
          <w:sz w:val="22"/>
          <w:szCs w:val="22"/>
        </w:rPr>
        <w:t>SADRŽAVATI MALO UNUTARNJE PAKIRANJE</w:t>
      </w:r>
    </w:p>
    <w:p w14:paraId="23879D34"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p>
    <w:p w14:paraId="24A6A7F6" w14:textId="77777777" w:rsidR="00345E70" w:rsidRPr="00E87665" w:rsidRDefault="00AC6AFD" w:rsidP="00345E70">
      <w:pPr>
        <w:pBdr>
          <w:top w:val="single" w:sz="4" w:space="1" w:color="auto"/>
          <w:left w:val="single" w:sz="4" w:space="4" w:color="auto"/>
          <w:bottom w:val="single" w:sz="4" w:space="1" w:color="auto"/>
          <w:right w:val="single" w:sz="4" w:space="4" w:color="auto"/>
        </w:pBdr>
        <w:tabs>
          <w:tab w:val="left" w:pos="567"/>
        </w:tabs>
        <w:spacing w:line="260" w:lineRule="exact"/>
        <w:rPr>
          <w:b/>
          <w:sz w:val="22"/>
          <w:szCs w:val="22"/>
        </w:rPr>
      </w:pPr>
      <w:r w:rsidRPr="00E87665">
        <w:rPr>
          <w:b/>
          <w:bCs/>
          <w:spacing w:val="-1"/>
          <w:sz w:val="22"/>
          <w:szCs w:val="22"/>
        </w:rPr>
        <w:t>NALJEPNICA NA BOČICI</w:t>
      </w:r>
    </w:p>
    <w:p w14:paraId="28865A91" w14:textId="77777777" w:rsidR="00345E70" w:rsidRPr="00E87665" w:rsidRDefault="00345E70" w:rsidP="00345E70">
      <w:pPr>
        <w:tabs>
          <w:tab w:val="left" w:pos="567"/>
        </w:tabs>
        <w:spacing w:line="260" w:lineRule="exact"/>
        <w:rPr>
          <w:sz w:val="22"/>
          <w:szCs w:val="22"/>
        </w:rPr>
      </w:pPr>
    </w:p>
    <w:p w14:paraId="454D2A1E" w14:textId="77777777" w:rsidR="00345E70" w:rsidRPr="00E87665" w:rsidRDefault="00345E70" w:rsidP="00345E70">
      <w:pPr>
        <w:tabs>
          <w:tab w:val="left" w:pos="567"/>
        </w:tabs>
        <w:spacing w:line="260" w:lineRule="exact"/>
        <w:rPr>
          <w:sz w:val="22"/>
          <w:szCs w:val="22"/>
        </w:rPr>
      </w:pPr>
    </w:p>
    <w:p w14:paraId="3C5598A4"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outlineLvl w:val="0"/>
        <w:rPr>
          <w:b/>
          <w:sz w:val="22"/>
          <w:szCs w:val="22"/>
        </w:rPr>
      </w:pPr>
      <w:r w:rsidRPr="00E87665">
        <w:rPr>
          <w:b/>
          <w:sz w:val="22"/>
          <w:szCs w:val="22"/>
        </w:rPr>
        <w:t>1.</w:t>
      </w:r>
      <w:r w:rsidRPr="00E87665">
        <w:rPr>
          <w:b/>
          <w:sz w:val="22"/>
          <w:szCs w:val="22"/>
        </w:rPr>
        <w:tab/>
      </w:r>
      <w:r w:rsidR="00AC6AFD" w:rsidRPr="00E87665">
        <w:rPr>
          <w:b/>
          <w:sz w:val="22"/>
          <w:szCs w:val="22"/>
        </w:rPr>
        <w:t>NAZIV LIJEKA I PUT(EVI) PRIMJENE LIJEKA</w:t>
      </w:r>
    </w:p>
    <w:p w14:paraId="3ACD99F4" w14:textId="77777777" w:rsidR="00345E70" w:rsidRPr="00E87665" w:rsidRDefault="00345E70" w:rsidP="00345E70">
      <w:pPr>
        <w:tabs>
          <w:tab w:val="left" w:pos="567"/>
        </w:tabs>
        <w:spacing w:line="260" w:lineRule="exact"/>
        <w:ind w:left="567" w:hanging="567"/>
        <w:rPr>
          <w:sz w:val="22"/>
          <w:szCs w:val="22"/>
        </w:rPr>
      </w:pPr>
    </w:p>
    <w:p w14:paraId="7C97FF54" w14:textId="77777777" w:rsidR="00345E70" w:rsidRPr="00E87665" w:rsidRDefault="00B43F5D" w:rsidP="00345E70">
      <w:pPr>
        <w:tabs>
          <w:tab w:val="left" w:pos="567"/>
        </w:tabs>
        <w:spacing w:line="260" w:lineRule="exact"/>
        <w:rPr>
          <w:bCs/>
          <w:sz w:val="22"/>
          <w:szCs w:val="22"/>
        </w:rPr>
      </w:pPr>
      <w:r w:rsidRPr="00E87665">
        <w:rPr>
          <w:sz w:val="22"/>
          <w:szCs w:val="22"/>
        </w:rPr>
        <w:t>Kabazitaksel</w:t>
      </w:r>
      <w:r w:rsidR="00345E70" w:rsidRPr="00E87665">
        <w:rPr>
          <w:sz w:val="22"/>
          <w:szCs w:val="22"/>
        </w:rPr>
        <w:t xml:space="preserve"> Accord 20 mg/ml </w:t>
      </w:r>
      <w:r w:rsidR="00AC6AFD" w:rsidRPr="00E87665">
        <w:rPr>
          <w:sz w:val="22"/>
          <w:szCs w:val="22"/>
        </w:rPr>
        <w:t>sterilni koncentrat</w:t>
      </w:r>
    </w:p>
    <w:p w14:paraId="6E2B239D" w14:textId="77777777" w:rsidR="00345E70" w:rsidRPr="00E87665" w:rsidRDefault="00AC6AFD" w:rsidP="00345E70">
      <w:pPr>
        <w:tabs>
          <w:tab w:val="left" w:pos="567"/>
        </w:tabs>
        <w:spacing w:line="260" w:lineRule="exact"/>
        <w:rPr>
          <w:bCs/>
          <w:sz w:val="22"/>
          <w:szCs w:val="22"/>
        </w:rPr>
      </w:pPr>
      <w:r w:rsidRPr="00E87665">
        <w:rPr>
          <w:bCs/>
          <w:sz w:val="22"/>
          <w:szCs w:val="22"/>
        </w:rPr>
        <w:t>i.v.</w:t>
      </w:r>
    </w:p>
    <w:p w14:paraId="08021FAC" w14:textId="77777777" w:rsidR="00345E70" w:rsidRPr="00E87665" w:rsidRDefault="00345E70" w:rsidP="00345E70">
      <w:pPr>
        <w:tabs>
          <w:tab w:val="left" w:pos="567"/>
        </w:tabs>
        <w:spacing w:line="260" w:lineRule="exact"/>
        <w:rPr>
          <w:sz w:val="22"/>
          <w:szCs w:val="22"/>
        </w:rPr>
      </w:pPr>
    </w:p>
    <w:p w14:paraId="5485B0AC" w14:textId="77777777" w:rsidR="00345E70" w:rsidRPr="00E87665" w:rsidRDefault="00345E70" w:rsidP="00345E70">
      <w:pPr>
        <w:tabs>
          <w:tab w:val="left" w:pos="567"/>
        </w:tabs>
        <w:spacing w:line="260" w:lineRule="exact"/>
        <w:rPr>
          <w:sz w:val="22"/>
          <w:szCs w:val="22"/>
        </w:rPr>
      </w:pPr>
    </w:p>
    <w:p w14:paraId="27D79040"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outlineLvl w:val="0"/>
        <w:rPr>
          <w:b/>
          <w:sz w:val="22"/>
          <w:szCs w:val="22"/>
        </w:rPr>
      </w:pPr>
      <w:r w:rsidRPr="00E87665">
        <w:rPr>
          <w:b/>
          <w:sz w:val="22"/>
          <w:szCs w:val="22"/>
        </w:rPr>
        <w:t>2.</w:t>
      </w:r>
      <w:r w:rsidRPr="00E87665">
        <w:rPr>
          <w:b/>
          <w:sz w:val="22"/>
          <w:szCs w:val="22"/>
        </w:rPr>
        <w:tab/>
      </w:r>
      <w:r w:rsidR="00AC6AFD" w:rsidRPr="00E87665">
        <w:rPr>
          <w:b/>
          <w:sz w:val="22"/>
          <w:szCs w:val="22"/>
        </w:rPr>
        <w:t>NAČIN PRIMJENE LIJEKA</w:t>
      </w:r>
    </w:p>
    <w:p w14:paraId="13C5B1F5" w14:textId="77777777" w:rsidR="00345E70" w:rsidRPr="00E87665" w:rsidRDefault="00345E70" w:rsidP="00345E70">
      <w:pPr>
        <w:tabs>
          <w:tab w:val="left" w:pos="567"/>
        </w:tabs>
        <w:spacing w:line="260" w:lineRule="exact"/>
        <w:rPr>
          <w:sz w:val="22"/>
          <w:szCs w:val="22"/>
        </w:rPr>
      </w:pPr>
    </w:p>
    <w:p w14:paraId="2248BB27" w14:textId="77777777" w:rsidR="00345E70" w:rsidRPr="00E87665" w:rsidRDefault="00345E70" w:rsidP="00345E70">
      <w:pPr>
        <w:tabs>
          <w:tab w:val="left" w:pos="567"/>
        </w:tabs>
        <w:spacing w:line="260" w:lineRule="exact"/>
        <w:rPr>
          <w:sz w:val="22"/>
          <w:szCs w:val="22"/>
        </w:rPr>
      </w:pPr>
    </w:p>
    <w:p w14:paraId="5B409504"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outlineLvl w:val="0"/>
        <w:rPr>
          <w:b/>
          <w:sz w:val="22"/>
          <w:szCs w:val="22"/>
        </w:rPr>
      </w:pPr>
      <w:r w:rsidRPr="00E87665">
        <w:rPr>
          <w:b/>
          <w:sz w:val="22"/>
          <w:szCs w:val="22"/>
        </w:rPr>
        <w:t>3.</w:t>
      </w:r>
      <w:r w:rsidRPr="00E87665">
        <w:rPr>
          <w:b/>
          <w:sz w:val="22"/>
          <w:szCs w:val="22"/>
        </w:rPr>
        <w:tab/>
      </w:r>
      <w:r w:rsidR="00AC6AFD" w:rsidRPr="00E87665">
        <w:rPr>
          <w:b/>
          <w:sz w:val="22"/>
          <w:szCs w:val="22"/>
        </w:rPr>
        <w:t>ROK</w:t>
      </w:r>
      <w:r w:rsidRPr="00E87665">
        <w:rPr>
          <w:b/>
          <w:sz w:val="22"/>
          <w:szCs w:val="22"/>
        </w:rPr>
        <w:t xml:space="preserve"> </w:t>
      </w:r>
      <w:r w:rsidR="00AC6AFD" w:rsidRPr="00E87665">
        <w:rPr>
          <w:b/>
          <w:sz w:val="22"/>
          <w:szCs w:val="22"/>
        </w:rPr>
        <w:t>VALJANOSTI</w:t>
      </w:r>
    </w:p>
    <w:p w14:paraId="57A1B017" w14:textId="77777777" w:rsidR="00345E70" w:rsidRPr="00E87665" w:rsidRDefault="00345E70" w:rsidP="00345E70">
      <w:pPr>
        <w:tabs>
          <w:tab w:val="left" w:pos="567"/>
        </w:tabs>
        <w:spacing w:line="260" w:lineRule="exact"/>
        <w:rPr>
          <w:sz w:val="22"/>
          <w:szCs w:val="22"/>
        </w:rPr>
      </w:pPr>
    </w:p>
    <w:p w14:paraId="70ED42EF" w14:textId="77777777" w:rsidR="00345E70" w:rsidRPr="00E87665" w:rsidRDefault="00345E70" w:rsidP="00345E70">
      <w:pPr>
        <w:tabs>
          <w:tab w:val="left" w:pos="567"/>
        </w:tabs>
        <w:spacing w:line="260" w:lineRule="exact"/>
        <w:rPr>
          <w:sz w:val="22"/>
          <w:szCs w:val="22"/>
        </w:rPr>
      </w:pPr>
      <w:r w:rsidRPr="00E87665">
        <w:rPr>
          <w:sz w:val="22"/>
          <w:szCs w:val="22"/>
        </w:rPr>
        <w:t>EXP</w:t>
      </w:r>
    </w:p>
    <w:p w14:paraId="592DD032" w14:textId="77777777" w:rsidR="00345E70" w:rsidRPr="00E87665" w:rsidRDefault="00345E70" w:rsidP="00345E70">
      <w:pPr>
        <w:tabs>
          <w:tab w:val="left" w:pos="567"/>
        </w:tabs>
        <w:spacing w:line="260" w:lineRule="exact"/>
        <w:rPr>
          <w:sz w:val="22"/>
          <w:szCs w:val="22"/>
        </w:rPr>
      </w:pPr>
    </w:p>
    <w:p w14:paraId="4D98F44A" w14:textId="77777777" w:rsidR="00345E70" w:rsidRPr="00E87665" w:rsidRDefault="00345E70" w:rsidP="00345E70">
      <w:pPr>
        <w:tabs>
          <w:tab w:val="left" w:pos="567"/>
        </w:tabs>
        <w:spacing w:line="260" w:lineRule="exact"/>
        <w:rPr>
          <w:sz w:val="22"/>
          <w:szCs w:val="22"/>
        </w:rPr>
      </w:pPr>
    </w:p>
    <w:p w14:paraId="7FE0AAD2"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outlineLvl w:val="0"/>
        <w:rPr>
          <w:b/>
          <w:sz w:val="22"/>
          <w:szCs w:val="22"/>
        </w:rPr>
      </w:pPr>
      <w:r w:rsidRPr="00E87665">
        <w:rPr>
          <w:b/>
          <w:sz w:val="22"/>
          <w:szCs w:val="22"/>
        </w:rPr>
        <w:t>4.</w:t>
      </w:r>
      <w:r w:rsidRPr="00E87665">
        <w:rPr>
          <w:b/>
          <w:sz w:val="22"/>
          <w:szCs w:val="22"/>
        </w:rPr>
        <w:tab/>
      </w:r>
      <w:r w:rsidR="00AC6AFD" w:rsidRPr="00E87665">
        <w:rPr>
          <w:b/>
          <w:sz w:val="22"/>
          <w:szCs w:val="22"/>
        </w:rPr>
        <w:t>BROJ SERIJE</w:t>
      </w:r>
    </w:p>
    <w:p w14:paraId="690648BA" w14:textId="77777777" w:rsidR="00345E70" w:rsidRPr="00E87665" w:rsidRDefault="00345E70" w:rsidP="00345E70">
      <w:pPr>
        <w:tabs>
          <w:tab w:val="left" w:pos="567"/>
        </w:tabs>
        <w:spacing w:line="260" w:lineRule="exact"/>
        <w:ind w:right="113"/>
        <w:rPr>
          <w:sz w:val="22"/>
          <w:szCs w:val="22"/>
        </w:rPr>
      </w:pPr>
    </w:p>
    <w:p w14:paraId="3120ECF3" w14:textId="77777777" w:rsidR="00345E70" w:rsidRPr="00E87665" w:rsidRDefault="00345E70" w:rsidP="00345E70">
      <w:pPr>
        <w:tabs>
          <w:tab w:val="left" w:pos="567"/>
        </w:tabs>
        <w:spacing w:line="260" w:lineRule="exact"/>
        <w:ind w:right="113"/>
        <w:rPr>
          <w:sz w:val="22"/>
          <w:szCs w:val="22"/>
        </w:rPr>
      </w:pPr>
      <w:r w:rsidRPr="00E87665">
        <w:rPr>
          <w:sz w:val="22"/>
          <w:szCs w:val="22"/>
        </w:rPr>
        <w:t>Lot</w:t>
      </w:r>
    </w:p>
    <w:p w14:paraId="572EF6E6" w14:textId="77777777" w:rsidR="00345E70" w:rsidRPr="00E87665" w:rsidRDefault="00345E70" w:rsidP="00345E70">
      <w:pPr>
        <w:tabs>
          <w:tab w:val="left" w:pos="567"/>
        </w:tabs>
        <w:spacing w:line="260" w:lineRule="exact"/>
        <w:ind w:right="113"/>
        <w:rPr>
          <w:sz w:val="22"/>
          <w:szCs w:val="22"/>
        </w:rPr>
      </w:pPr>
    </w:p>
    <w:p w14:paraId="3FC2C07A" w14:textId="77777777" w:rsidR="00345E70" w:rsidRPr="00E87665" w:rsidRDefault="00345E70" w:rsidP="00345E70">
      <w:pPr>
        <w:tabs>
          <w:tab w:val="left" w:pos="567"/>
        </w:tabs>
        <w:spacing w:line="260" w:lineRule="exact"/>
        <w:ind w:right="113"/>
        <w:rPr>
          <w:sz w:val="22"/>
          <w:szCs w:val="22"/>
        </w:rPr>
      </w:pPr>
    </w:p>
    <w:p w14:paraId="2D5EE9E1"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outlineLvl w:val="0"/>
        <w:rPr>
          <w:b/>
          <w:sz w:val="22"/>
          <w:szCs w:val="22"/>
        </w:rPr>
      </w:pPr>
      <w:r w:rsidRPr="00E87665">
        <w:rPr>
          <w:b/>
          <w:sz w:val="22"/>
          <w:szCs w:val="22"/>
        </w:rPr>
        <w:t>5.</w:t>
      </w:r>
      <w:r w:rsidRPr="00E87665">
        <w:rPr>
          <w:b/>
          <w:sz w:val="22"/>
          <w:szCs w:val="22"/>
        </w:rPr>
        <w:tab/>
      </w:r>
      <w:r w:rsidR="00AC6AFD" w:rsidRPr="00E87665">
        <w:rPr>
          <w:b/>
          <w:sz w:val="22"/>
          <w:szCs w:val="22"/>
        </w:rPr>
        <w:t>SADRŽAJ PO TEŽINI, VOLUMENI ILI DOZNOJ JEDINICI LIJEKA</w:t>
      </w:r>
    </w:p>
    <w:p w14:paraId="2D3F233F" w14:textId="77777777" w:rsidR="00345E70" w:rsidRPr="00E87665" w:rsidRDefault="00345E70" w:rsidP="00345E70">
      <w:pPr>
        <w:tabs>
          <w:tab w:val="left" w:pos="567"/>
        </w:tabs>
        <w:spacing w:line="260" w:lineRule="exact"/>
        <w:ind w:right="113"/>
        <w:rPr>
          <w:sz w:val="22"/>
          <w:szCs w:val="22"/>
        </w:rPr>
      </w:pPr>
    </w:p>
    <w:p w14:paraId="6A37FECD" w14:textId="77777777" w:rsidR="00345E70" w:rsidRPr="00E87665" w:rsidRDefault="00345E70" w:rsidP="00345E70">
      <w:pPr>
        <w:tabs>
          <w:tab w:val="left" w:pos="567"/>
        </w:tabs>
        <w:spacing w:line="260" w:lineRule="exact"/>
        <w:ind w:right="113"/>
        <w:rPr>
          <w:sz w:val="22"/>
          <w:szCs w:val="22"/>
        </w:rPr>
      </w:pPr>
      <w:r w:rsidRPr="00E87665">
        <w:rPr>
          <w:sz w:val="22"/>
          <w:szCs w:val="22"/>
        </w:rPr>
        <w:t>60 mg/3 ml</w:t>
      </w:r>
    </w:p>
    <w:p w14:paraId="0136F34A" w14:textId="77777777" w:rsidR="00345E70" w:rsidRPr="00E87665" w:rsidRDefault="00345E70" w:rsidP="00345E70">
      <w:pPr>
        <w:tabs>
          <w:tab w:val="left" w:pos="567"/>
        </w:tabs>
        <w:spacing w:line="260" w:lineRule="exact"/>
        <w:ind w:right="113"/>
        <w:rPr>
          <w:sz w:val="22"/>
          <w:szCs w:val="22"/>
        </w:rPr>
      </w:pPr>
    </w:p>
    <w:p w14:paraId="3420182E" w14:textId="77777777" w:rsidR="00345E70" w:rsidRPr="00E87665" w:rsidRDefault="00345E70" w:rsidP="00345E70">
      <w:pPr>
        <w:tabs>
          <w:tab w:val="left" w:pos="567"/>
        </w:tabs>
        <w:spacing w:line="260" w:lineRule="exact"/>
        <w:ind w:right="113"/>
        <w:rPr>
          <w:sz w:val="22"/>
          <w:szCs w:val="22"/>
        </w:rPr>
      </w:pPr>
    </w:p>
    <w:p w14:paraId="4E4C5C53" w14:textId="77777777" w:rsidR="00345E70" w:rsidRPr="00E87665" w:rsidRDefault="00345E70" w:rsidP="00345E70">
      <w:pPr>
        <w:pBdr>
          <w:top w:val="single" w:sz="4" w:space="1" w:color="auto"/>
          <w:left w:val="single" w:sz="4" w:space="4" w:color="auto"/>
          <w:bottom w:val="single" w:sz="4" w:space="1" w:color="auto"/>
          <w:right w:val="single" w:sz="4" w:space="4" w:color="auto"/>
        </w:pBdr>
        <w:tabs>
          <w:tab w:val="left" w:pos="567"/>
        </w:tabs>
        <w:spacing w:line="260" w:lineRule="exact"/>
        <w:outlineLvl w:val="0"/>
        <w:rPr>
          <w:b/>
          <w:sz w:val="22"/>
          <w:szCs w:val="22"/>
        </w:rPr>
      </w:pPr>
      <w:r w:rsidRPr="00E87665">
        <w:rPr>
          <w:b/>
          <w:sz w:val="22"/>
          <w:szCs w:val="22"/>
        </w:rPr>
        <w:t>6.</w:t>
      </w:r>
      <w:r w:rsidRPr="00E87665">
        <w:rPr>
          <w:b/>
          <w:sz w:val="22"/>
          <w:szCs w:val="22"/>
        </w:rPr>
        <w:tab/>
      </w:r>
      <w:r w:rsidR="00AC6AFD" w:rsidRPr="00E87665">
        <w:rPr>
          <w:b/>
          <w:sz w:val="22"/>
          <w:szCs w:val="22"/>
        </w:rPr>
        <w:t>DRUGO</w:t>
      </w:r>
    </w:p>
    <w:p w14:paraId="627EC9A9" w14:textId="77777777" w:rsidR="00345E70" w:rsidRPr="00E87665" w:rsidRDefault="00345E70" w:rsidP="00345E70">
      <w:pPr>
        <w:tabs>
          <w:tab w:val="left" w:pos="567"/>
        </w:tabs>
        <w:spacing w:line="260" w:lineRule="exact"/>
        <w:ind w:right="113"/>
        <w:rPr>
          <w:sz w:val="22"/>
          <w:szCs w:val="22"/>
          <w:highlight w:val="yellow"/>
        </w:rPr>
      </w:pPr>
    </w:p>
    <w:p w14:paraId="350B30F6" w14:textId="77777777" w:rsidR="00345E70" w:rsidRPr="00E87665" w:rsidRDefault="00AC6AFD" w:rsidP="00345E70">
      <w:pPr>
        <w:tabs>
          <w:tab w:val="left" w:pos="567"/>
        </w:tabs>
        <w:spacing w:line="260" w:lineRule="exact"/>
        <w:ind w:right="113"/>
        <w:rPr>
          <w:sz w:val="22"/>
          <w:szCs w:val="22"/>
          <w:highlight w:val="yellow"/>
        </w:rPr>
      </w:pPr>
      <w:r w:rsidRPr="00E87665">
        <w:rPr>
          <w:sz w:val="22"/>
          <w:szCs w:val="22"/>
        </w:rPr>
        <w:t>CITOTOKSIČNO</w:t>
      </w:r>
    </w:p>
    <w:p w14:paraId="09621BAC" w14:textId="77777777" w:rsidR="001C4011" w:rsidRPr="00E87665" w:rsidRDefault="001C4011" w:rsidP="00345E70">
      <w:pPr>
        <w:shd w:val="clear" w:color="auto" w:fill="FFFFFF"/>
        <w:rPr>
          <w:rFonts w:eastAsia="Times New Roman"/>
          <w:sz w:val="22"/>
          <w:szCs w:val="22"/>
        </w:rPr>
      </w:pPr>
    </w:p>
    <w:p w14:paraId="13CC41D8" w14:textId="77777777" w:rsidR="001C4011" w:rsidRPr="00E87665" w:rsidRDefault="001C4011" w:rsidP="001C4011">
      <w:pPr>
        <w:ind w:right="113"/>
        <w:rPr>
          <w:rFonts w:eastAsia="Times New Roman"/>
          <w:sz w:val="22"/>
          <w:szCs w:val="22"/>
        </w:rPr>
      </w:pPr>
    </w:p>
    <w:p w14:paraId="1E06C354" w14:textId="77777777" w:rsidR="001C4011" w:rsidRPr="00E87665" w:rsidRDefault="001C4011" w:rsidP="001C4011">
      <w:pPr>
        <w:jc w:val="center"/>
        <w:rPr>
          <w:rFonts w:eastAsia="Times New Roman"/>
          <w:sz w:val="22"/>
          <w:szCs w:val="22"/>
        </w:rPr>
      </w:pPr>
    </w:p>
    <w:p w14:paraId="0480286A" w14:textId="77777777" w:rsidR="001C4011" w:rsidRPr="00E87665" w:rsidRDefault="001C4011" w:rsidP="001C4011">
      <w:pPr>
        <w:jc w:val="center"/>
        <w:rPr>
          <w:rFonts w:eastAsia="Times New Roman"/>
          <w:sz w:val="22"/>
          <w:szCs w:val="22"/>
        </w:rPr>
      </w:pPr>
    </w:p>
    <w:p w14:paraId="439B1524" w14:textId="77777777" w:rsidR="001C4011" w:rsidRPr="00E87665" w:rsidRDefault="001C4011" w:rsidP="001C4011">
      <w:pPr>
        <w:jc w:val="center"/>
        <w:rPr>
          <w:rFonts w:eastAsia="Times New Roman"/>
          <w:sz w:val="22"/>
          <w:szCs w:val="22"/>
        </w:rPr>
      </w:pPr>
    </w:p>
    <w:p w14:paraId="2F86ED7B" w14:textId="77777777" w:rsidR="001C4011" w:rsidRPr="00E87665" w:rsidRDefault="001C4011" w:rsidP="001C4011">
      <w:pPr>
        <w:jc w:val="center"/>
        <w:rPr>
          <w:rFonts w:eastAsia="Times New Roman"/>
          <w:sz w:val="22"/>
          <w:szCs w:val="22"/>
        </w:rPr>
      </w:pPr>
    </w:p>
    <w:p w14:paraId="665154A2" w14:textId="77777777" w:rsidR="001C4011" w:rsidRPr="00E87665" w:rsidRDefault="001C4011" w:rsidP="001C4011">
      <w:pPr>
        <w:jc w:val="center"/>
        <w:rPr>
          <w:rFonts w:eastAsia="Times New Roman"/>
          <w:sz w:val="22"/>
          <w:szCs w:val="22"/>
        </w:rPr>
      </w:pPr>
    </w:p>
    <w:p w14:paraId="5928B998" w14:textId="77777777" w:rsidR="001C4011" w:rsidRPr="00E87665" w:rsidRDefault="001C4011" w:rsidP="001C4011">
      <w:pPr>
        <w:jc w:val="center"/>
        <w:rPr>
          <w:rFonts w:eastAsia="Times New Roman"/>
          <w:sz w:val="22"/>
          <w:szCs w:val="22"/>
        </w:rPr>
      </w:pPr>
    </w:p>
    <w:p w14:paraId="0A64E7E5" w14:textId="77777777" w:rsidR="001C4011" w:rsidRPr="00E87665" w:rsidRDefault="001C4011" w:rsidP="001C4011">
      <w:pPr>
        <w:jc w:val="center"/>
        <w:rPr>
          <w:rFonts w:eastAsia="Times New Roman"/>
          <w:sz w:val="22"/>
          <w:szCs w:val="22"/>
        </w:rPr>
      </w:pPr>
    </w:p>
    <w:p w14:paraId="5C20F057" w14:textId="77777777" w:rsidR="001C4011" w:rsidRPr="00E87665" w:rsidRDefault="001C4011" w:rsidP="001C4011">
      <w:pPr>
        <w:jc w:val="center"/>
        <w:rPr>
          <w:rFonts w:eastAsia="Times New Roman"/>
          <w:sz w:val="22"/>
          <w:szCs w:val="22"/>
        </w:rPr>
      </w:pPr>
    </w:p>
    <w:p w14:paraId="76B123A0" w14:textId="77777777" w:rsidR="001C4011" w:rsidRPr="00E87665" w:rsidRDefault="001C4011" w:rsidP="001C4011">
      <w:pPr>
        <w:jc w:val="center"/>
        <w:rPr>
          <w:rFonts w:eastAsia="Times New Roman"/>
          <w:sz w:val="22"/>
          <w:szCs w:val="22"/>
        </w:rPr>
      </w:pPr>
    </w:p>
    <w:p w14:paraId="04B0B228" w14:textId="77777777" w:rsidR="001C4011" w:rsidRPr="00E87665" w:rsidRDefault="001C4011" w:rsidP="001C4011">
      <w:pPr>
        <w:jc w:val="center"/>
        <w:rPr>
          <w:rFonts w:eastAsia="Times New Roman"/>
          <w:sz w:val="22"/>
          <w:szCs w:val="22"/>
        </w:rPr>
      </w:pPr>
    </w:p>
    <w:p w14:paraId="09AF53EB" w14:textId="77777777" w:rsidR="001C4011" w:rsidRPr="00E87665" w:rsidRDefault="001C4011" w:rsidP="001C4011">
      <w:pPr>
        <w:jc w:val="center"/>
        <w:rPr>
          <w:rFonts w:eastAsia="Times New Roman"/>
          <w:sz w:val="22"/>
          <w:szCs w:val="22"/>
        </w:rPr>
      </w:pPr>
    </w:p>
    <w:p w14:paraId="2633185E" w14:textId="77777777" w:rsidR="001C4011" w:rsidRPr="00E87665" w:rsidRDefault="001C4011" w:rsidP="001C4011">
      <w:pPr>
        <w:jc w:val="center"/>
        <w:rPr>
          <w:rFonts w:eastAsia="Times New Roman"/>
          <w:sz w:val="22"/>
          <w:szCs w:val="22"/>
        </w:rPr>
      </w:pPr>
    </w:p>
    <w:p w14:paraId="113A9841" w14:textId="77777777" w:rsidR="001C4011" w:rsidRPr="00E87665" w:rsidRDefault="001C4011" w:rsidP="001C4011">
      <w:pPr>
        <w:jc w:val="center"/>
        <w:rPr>
          <w:rFonts w:eastAsia="Times New Roman"/>
          <w:sz w:val="22"/>
          <w:szCs w:val="22"/>
        </w:rPr>
      </w:pPr>
    </w:p>
    <w:p w14:paraId="0FEFC1BE" w14:textId="77777777" w:rsidR="001C4011" w:rsidRPr="00E87665" w:rsidRDefault="001C4011" w:rsidP="001C4011">
      <w:pPr>
        <w:jc w:val="center"/>
        <w:rPr>
          <w:rFonts w:eastAsia="Times New Roman"/>
          <w:sz w:val="22"/>
          <w:szCs w:val="22"/>
        </w:rPr>
      </w:pPr>
    </w:p>
    <w:p w14:paraId="7BE85E7A" w14:textId="77777777" w:rsidR="001C4011" w:rsidRPr="00E87665" w:rsidRDefault="001C4011" w:rsidP="001C4011">
      <w:pPr>
        <w:jc w:val="center"/>
        <w:rPr>
          <w:rFonts w:eastAsia="Times New Roman"/>
          <w:sz w:val="22"/>
          <w:szCs w:val="22"/>
        </w:rPr>
      </w:pPr>
    </w:p>
    <w:p w14:paraId="1C7D60F7" w14:textId="77777777" w:rsidR="001C4011" w:rsidRPr="00E87665" w:rsidRDefault="001C4011" w:rsidP="001C4011">
      <w:pPr>
        <w:jc w:val="center"/>
        <w:rPr>
          <w:rFonts w:eastAsia="Times New Roman"/>
          <w:sz w:val="22"/>
          <w:szCs w:val="22"/>
        </w:rPr>
      </w:pPr>
    </w:p>
    <w:p w14:paraId="10FD93EA" w14:textId="77777777" w:rsidR="001C4011" w:rsidRPr="00E87665" w:rsidRDefault="001C4011" w:rsidP="001C4011">
      <w:pPr>
        <w:jc w:val="center"/>
        <w:rPr>
          <w:rFonts w:eastAsia="Times New Roman"/>
          <w:sz w:val="22"/>
          <w:szCs w:val="22"/>
        </w:rPr>
      </w:pPr>
    </w:p>
    <w:p w14:paraId="6B20239D" w14:textId="77777777" w:rsidR="001C4011" w:rsidRPr="00E87665" w:rsidRDefault="001C4011" w:rsidP="001C4011">
      <w:pPr>
        <w:jc w:val="center"/>
        <w:rPr>
          <w:rFonts w:eastAsia="Times New Roman"/>
          <w:sz w:val="22"/>
          <w:szCs w:val="22"/>
        </w:rPr>
      </w:pPr>
    </w:p>
    <w:p w14:paraId="4B03334C" w14:textId="77777777" w:rsidR="001C4011" w:rsidRPr="00E87665" w:rsidRDefault="001C4011" w:rsidP="001C4011">
      <w:pPr>
        <w:jc w:val="center"/>
        <w:rPr>
          <w:rFonts w:eastAsia="Times New Roman"/>
          <w:sz w:val="22"/>
          <w:szCs w:val="22"/>
        </w:rPr>
      </w:pPr>
    </w:p>
    <w:p w14:paraId="54D3CECA" w14:textId="77777777" w:rsidR="001C4011" w:rsidRPr="00E87665" w:rsidRDefault="001C4011" w:rsidP="001C4011">
      <w:pPr>
        <w:jc w:val="center"/>
        <w:rPr>
          <w:rFonts w:eastAsia="Times New Roman"/>
          <w:sz w:val="22"/>
          <w:szCs w:val="22"/>
        </w:rPr>
      </w:pPr>
    </w:p>
    <w:p w14:paraId="5CB0EF9A" w14:textId="77777777" w:rsidR="001C4011" w:rsidRPr="00E87665" w:rsidRDefault="001C4011" w:rsidP="001C4011">
      <w:pPr>
        <w:jc w:val="center"/>
        <w:rPr>
          <w:rFonts w:eastAsia="Times New Roman"/>
          <w:sz w:val="22"/>
          <w:szCs w:val="22"/>
        </w:rPr>
      </w:pPr>
    </w:p>
    <w:p w14:paraId="0AE4C715" w14:textId="77777777" w:rsidR="005E5D53" w:rsidRPr="00E87665" w:rsidRDefault="005E5D53" w:rsidP="007745EB">
      <w:pPr>
        <w:pStyle w:val="EMAPALCTitleA"/>
        <w:rPr>
          <w:rFonts w:ascii="Times New Roman" w:hAnsi="Times New Roman"/>
          <w:noProof w:val="0"/>
          <w:szCs w:val="22"/>
          <w:lang w:val="hr-HR"/>
        </w:rPr>
      </w:pPr>
    </w:p>
    <w:p w14:paraId="05B625D5" w14:textId="77777777" w:rsidR="005E5D53" w:rsidRPr="00E87665" w:rsidRDefault="005E5D53" w:rsidP="007745EB">
      <w:pPr>
        <w:pStyle w:val="EMAPALCTitleA"/>
        <w:rPr>
          <w:rFonts w:ascii="Times New Roman" w:hAnsi="Times New Roman"/>
          <w:noProof w:val="0"/>
          <w:szCs w:val="22"/>
          <w:lang w:val="hr-HR"/>
        </w:rPr>
      </w:pPr>
    </w:p>
    <w:p w14:paraId="37D60E82" w14:textId="77777777" w:rsidR="005E5D53" w:rsidRPr="00E87665" w:rsidRDefault="005E5D53" w:rsidP="007745EB">
      <w:pPr>
        <w:pStyle w:val="EMAPALCTitleA"/>
        <w:rPr>
          <w:rFonts w:ascii="Times New Roman" w:hAnsi="Times New Roman"/>
          <w:noProof w:val="0"/>
          <w:szCs w:val="22"/>
          <w:lang w:val="hr-HR"/>
        </w:rPr>
      </w:pPr>
    </w:p>
    <w:p w14:paraId="29F7588F" w14:textId="77777777" w:rsidR="005E5D53" w:rsidRPr="00E87665" w:rsidRDefault="005E5D53" w:rsidP="007745EB">
      <w:pPr>
        <w:pStyle w:val="EMAPALCTitleA"/>
        <w:rPr>
          <w:rFonts w:ascii="Times New Roman" w:hAnsi="Times New Roman"/>
          <w:noProof w:val="0"/>
          <w:szCs w:val="22"/>
          <w:lang w:val="hr-HR"/>
        </w:rPr>
      </w:pPr>
    </w:p>
    <w:p w14:paraId="110D3CCB" w14:textId="77777777" w:rsidR="005E5D53" w:rsidRPr="00E87665" w:rsidRDefault="005E5D53" w:rsidP="007745EB">
      <w:pPr>
        <w:pStyle w:val="EMAPALCTitleA"/>
        <w:rPr>
          <w:rFonts w:ascii="Times New Roman" w:hAnsi="Times New Roman"/>
          <w:noProof w:val="0"/>
          <w:szCs w:val="22"/>
          <w:lang w:val="hr-HR"/>
        </w:rPr>
      </w:pPr>
    </w:p>
    <w:p w14:paraId="43E1FF3A" w14:textId="77777777" w:rsidR="005E5D53" w:rsidRPr="00E87665" w:rsidRDefault="005E5D53" w:rsidP="007745EB">
      <w:pPr>
        <w:pStyle w:val="EMAPALCTitleA"/>
        <w:rPr>
          <w:rFonts w:ascii="Times New Roman" w:hAnsi="Times New Roman"/>
          <w:noProof w:val="0"/>
          <w:szCs w:val="22"/>
          <w:lang w:val="hr-HR"/>
        </w:rPr>
      </w:pPr>
    </w:p>
    <w:p w14:paraId="500938D9" w14:textId="77777777" w:rsidR="005E5D53" w:rsidRPr="00E87665" w:rsidRDefault="005E5D53" w:rsidP="007745EB">
      <w:pPr>
        <w:pStyle w:val="EMAPALCTitleA"/>
        <w:rPr>
          <w:rFonts w:ascii="Times New Roman" w:hAnsi="Times New Roman"/>
          <w:noProof w:val="0"/>
          <w:szCs w:val="22"/>
          <w:lang w:val="hr-HR"/>
        </w:rPr>
      </w:pPr>
    </w:p>
    <w:p w14:paraId="0CD6C270" w14:textId="77777777" w:rsidR="005E5D53" w:rsidRPr="00E87665" w:rsidRDefault="005E5D53" w:rsidP="007745EB">
      <w:pPr>
        <w:pStyle w:val="EMAPALCTitleA"/>
        <w:rPr>
          <w:rFonts w:ascii="Times New Roman" w:hAnsi="Times New Roman"/>
          <w:noProof w:val="0"/>
          <w:szCs w:val="22"/>
          <w:lang w:val="hr-HR"/>
        </w:rPr>
      </w:pPr>
    </w:p>
    <w:p w14:paraId="25EE01DB" w14:textId="77777777" w:rsidR="005E5D53" w:rsidRPr="00E87665" w:rsidRDefault="005E5D53" w:rsidP="007745EB">
      <w:pPr>
        <w:pStyle w:val="EMAPALCTitleA"/>
        <w:rPr>
          <w:rFonts w:ascii="Times New Roman" w:hAnsi="Times New Roman"/>
          <w:noProof w:val="0"/>
          <w:szCs w:val="22"/>
          <w:lang w:val="hr-HR"/>
        </w:rPr>
      </w:pPr>
    </w:p>
    <w:p w14:paraId="36C9E6C1" w14:textId="77777777" w:rsidR="005E5D53" w:rsidRPr="00E87665" w:rsidRDefault="005E5D53" w:rsidP="007745EB">
      <w:pPr>
        <w:pStyle w:val="EMAPALCTitleA"/>
        <w:rPr>
          <w:rFonts w:ascii="Times New Roman" w:hAnsi="Times New Roman"/>
          <w:noProof w:val="0"/>
          <w:szCs w:val="22"/>
          <w:lang w:val="hr-HR"/>
        </w:rPr>
      </w:pPr>
    </w:p>
    <w:p w14:paraId="7AA65CCA" w14:textId="77777777" w:rsidR="005E5D53" w:rsidRPr="00E87665" w:rsidRDefault="005E5D53" w:rsidP="007745EB">
      <w:pPr>
        <w:pStyle w:val="EMAPALCTitleA"/>
        <w:rPr>
          <w:rFonts w:ascii="Times New Roman" w:hAnsi="Times New Roman"/>
          <w:noProof w:val="0"/>
          <w:szCs w:val="22"/>
          <w:lang w:val="hr-HR"/>
        </w:rPr>
      </w:pPr>
    </w:p>
    <w:p w14:paraId="5B42BA0D" w14:textId="77777777" w:rsidR="005E5D53" w:rsidRPr="00E87665" w:rsidRDefault="005E5D53" w:rsidP="007745EB">
      <w:pPr>
        <w:pStyle w:val="EMAPALCTitleA"/>
        <w:rPr>
          <w:rFonts w:ascii="Times New Roman" w:hAnsi="Times New Roman"/>
          <w:noProof w:val="0"/>
          <w:szCs w:val="22"/>
          <w:lang w:val="hr-HR"/>
        </w:rPr>
      </w:pPr>
    </w:p>
    <w:p w14:paraId="29E86A8D" w14:textId="77777777" w:rsidR="005E5D53" w:rsidRPr="00E87665" w:rsidRDefault="005E5D53" w:rsidP="007745EB">
      <w:pPr>
        <w:pStyle w:val="EMAPALCTitleA"/>
        <w:rPr>
          <w:rFonts w:ascii="Times New Roman" w:hAnsi="Times New Roman"/>
          <w:noProof w:val="0"/>
          <w:szCs w:val="22"/>
          <w:lang w:val="hr-HR"/>
        </w:rPr>
      </w:pPr>
    </w:p>
    <w:p w14:paraId="544C774B" w14:textId="77777777" w:rsidR="005E5D53" w:rsidRPr="00E87665" w:rsidRDefault="005E5D53" w:rsidP="007745EB">
      <w:pPr>
        <w:pStyle w:val="EMAPALCTitleA"/>
        <w:rPr>
          <w:rFonts w:ascii="Times New Roman" w:hAnsi="Times New Roman"/>
          <w:noProof w:val="0"/>
          <w:szCs w:val="22"/>
          <w:lang w:val="hr-HR"/>
        </w:rPr>
      </w:pPr>
    </w:p>
    <w:p w14:paraId="14894A72" w14:textId="77777777" w:rsidR="005E5D53" w:rsidRPr="00E87665" w:rsidRDefault="005E5D53" w:rsidP="007745EB">
      <w:pPr>
        <w:pStyle w:val="EMAPALCTitleA"/>
        <w:rPr>
          <w:rFonts w:ascii="Times New Roman" w:hAnsi="Times New Roman"/>
          <w:noProof w:val="0"/>
          <w:szCs w:val="22"/>
          <w:lang w:val="hr-HR"/>
        </w:rPr>
      </w:pPr>
    </w:p>
    <w:p w14:paraId="71F9B4DA" w14:textId="77777777" w:rsidR="005E5D53" w:rsidRPr="00E87665" w:rsidRDefault="005E5D53" w:rsidP="007745EB">
      <w:pPr>
        <w:pStyle w:val="EMAPALCTitleA"/>
        <w:rPr>
          <w:rFonts w:ascii="Times New Roman" w:hAnsi="Times New Roman"/>
          <w:noProof w:val="0"/>
          <w:szCs w:val="22"/>
          <w:lang w:val="hr-HR"/>
        </w:rPr>
      </w:pPr>
    </w:p>
    <w:p w14:paraId="139C0D4D" w14:textId="77777777" w:rsidR="005E5D53" w:rsidRPr="00E87665" w:rsidRDefault="005E5D53" w:rsidP="007745EB">
      <w:pPr>
        <w:pStyle w:val="EMAPALCTitleA"/>
        <w:rPr>
          <w:rFonts w:ascii="Times New Roman" w:hAnsi="Times New Roman"/>
          <w:noProof w:val="0"/>
          <w:szCs w:val="22"/>
          <w:lang w:val="hr-HR"/>
        </w:rPr>
      </w:pPr>
    </w:p>
    <w:p w14:paraId="64B7116C" w14:textId="77777777" w:rsidR="005E5D53" w:rsidRPr="00E87665" w:rsidRDefault="005E5D53" w:rsidP="007745EB">
      <w:pPr>
        <w:pStyle w:val="EMAPALCTitleA"/>
        <w:rPr>
          <w:rFonts w:ascii="Times New Roman" w:hAnsi="Times New Roman"/>
          <w:noProof w:val="0"/>
          <w:szCs w:val="22"/>
          <w:lang w:val="hr-HR"/>
        </w:rPr>
      </w:pPr>
    </w:p>
    <w:p w14:paraId="5E243CE4" w14:textId="77777777" w:rsidR="005E5D53" w:rsidRPr="00E87665" w:rsidRDefault="005E5D53" w:rsidP="007745EB">
      <w:pPr>
        <w:pStyle w:val="EMAPALCTitleA"/>
        <w:rPr>
          <w:rFonts w:ascii="Times New Roman" w:hAnsi="Times New Roman"/>
          <w:noProof w:val="0"/>
          <w:szCs w:val="22"/>
          <w:lang w:val="hr-HR"/>
        </w:rPr>
      </w:pPr>
    </w:p>
    <w:p w14:paraId="2F40DCCF" w14:textId="77777777" w:rsidR="005E5D53" w:rsidRPr="00E87665" w:rsidRDefault="005E5D53" w:rsidP="007745EB">
      <w:pPr>
        <w:pStyle w:val="EMAPALCTitleA"/>
        <w:rPr>
          <w:rFonts w:ascii="Times New Roman" w:hAnsi="Times New Roman"/>
          <w:noProof w:val="0"/>
          <w:szCs w:val="22"/>
          <w:lang w:val="hr-HR"/>
        </w:rPr>
      </w:pPr>
    </w:p>
    <w:p w14:paraId="6663ACD7" w14:textId="77777777" w:rsidR="001C4011" w:rsidRPr="00E87665" w:rsidRDefault="001C4011" w:rsidP="00080642">
      <w:pPr>
        <w:pStyle w:val="7"/>
      </w:pPr>
      <w:r w:rsidRPr="00E87665">
        <w:t>B. UPUTA O LIJEKU</w:t>
      </w:r>
    </w:p>
    <w:p w14:paraId="18EAA46D" w14:textId="77777777" w:rsidR="001C4011" w:rsidRPr="00E87665" w:rsidRDefault="001C4011" w:rsidP="001C4011">
      <w:pPr>
        <w:jc w:val="center"/>
        <w:rPr>
          <w:rFonts w:eastAsia="Times New Roman"/>
          <w:sz w:val="22"/>
          <w:szCs w:val="22"/>
        </w:rPr>
      </w:pPr>
    </w:p>
    <w:p w14:paraId="7CB2A7C9" w14:textId="77777777" w:rsidR="001C4011" w:rsidRPr="00E87665" w:rsidRDefault="001C4011" w:rsidP="007745EB">
      <w:pPr>
        <w:jc w:val="center"/>
        <w:rPr>
          <w:rFonts w:eastAsia="Times New Roman"/>
          <w:b/>
          <w:sz w:val="22"/>
          <w:szCs w:val="22"/>
          <w:lang w:eastAsia="hr-HR" w:bidi="hr-HR"/>
        </w:rPr>
      </w:pPr>
      <w:r w:rsidRPr="00E87665">
        <w:rPr>
          <w:sz w:val="22"/>
          <w:szCs w:val="22"/>
        </w:rPr>
        <w:br w:type="page"/>
      </w:r>
      <w:r w:rsidRPr="00E87665">
        <w:rPr>
          <w:b/>
          <w:sz w:val="22"/>
          <w:szCs w:val="22"/>
          <w:lang w:eastAsia="hr-HR" w:bidi="hr-HR"/>
        </w:rPr>
        <w:lastRenderedPageBreak/>
        <w:t>Uputa o lijeku: Informacij</w:t>
      </w:r>
      <w:r w:rsidR="00752627" w:rsidRPr="00E87665">
        <w:rPr>
          <w:b/>
          <w:sz w:val="22"/>
          <w:szCs w:val="22"/>
          <w:lang w:eastAsia="hr-HR" w:bidi="hr-HR"/>
        </w:rPr>
        <w:t>e</w:t>
      </w:r>
      <w:r w:rsidRPr="00E87665">
        <w:rPr>
          <w:b/>
          <w:sz w:val="22"/>
          <w:szCs w:val="22"/>
          <w:lang w:eastAsia="hr-HR" w:bidi="hr-HR"/>
        </w:rPr>
        <w:t xml:space="preserve"> za bolesnika</w:t>
      </w:r>
    </w:p>
    <w:p w14:paraId="6CDBC114" w14:textId="77777777" w:rsidR="001C4011" w:rsidRPr="00E87665" w:rsidRDefault="001C4011" w:rsidP="001C4011">
      <w:pPr>
        <w:jc w:val="center"/>
        <w:outlineLvl w:val="0"/>
        <w:rPr>
          <w:rFonts w:eastAsia="Times New Roman"/>
          <w:b/>
          <w:sz w:val="22"/>
          <w:szCs w:val="22"/>
          <w:lang w:eastAsia="hr-HR" w:bidi="hr-HR"/>
        </w:rPr>
      </w:pPr>
    </w:p>
    <w:p w14:paraId="458B0E3B" w14:textId="77777777" w:rsidR="001C4011" w:rsidRPr="00E87665" w:rsidRDefault="002C2800" w:rsidP="001C4011">
      <w:pPr>
        <w:numPr>
          <w:ilvl w:val="12"/>
          <w:numId w:val="0"/>
        </w:numPr>
        <w:jc w:val="center"/>
        <w:rPr>
          <w:rFonts w:eastAsia="Times New Roman"/>
          <w:b/>
          <w:bCs/>
          <w:sz w:val="22"/>
          <w:szCs w:val="22"/>
          <w:lang w:eastAsia="hr-HR" w:bidi="hr-HR"/>
        </w:rPr>
      </w:pPr>
      <w:r w:rsidRPr="00E87665">
        <w:rPr>
          <w:b/>
          <w:bCs/>
          <w:sz w:val="22"/>
          <w:szCs w:val="22"/>
          <w:lang w:eastAsia="hr-HR" w:bidi="hr-HR"/>
        </w:rPr>
        <w:t>K</w:t>
      </w:r>
      <w:r w:rsidR="005A5892" w:rsidRPr="00E87665">
        <w:rPr>
          <w:b/>
          <w:bCs/>
          <w:sz w:val="22"/>
          <w:szCs w:val="22"/>
          <w:lang w:eastAsia="hr-HR" w:bidi="hr-HR"/>
        </w:rPr>
        <w:t>abazita</w:t>
      </w:r>
      <w:r w:rsidRPr="00E87665">
        <w:rPr>
          <w:b/>
          <w:bCs/>
          <w:sz w:val="22"/>
          <w:szCs w:val="22"/>
          <w:lang w:eastAsia="hr-HR" w:bidi="hr-HR"/>
        </w:rPr>
        <w:t>ks</w:t>
      </w:r>
      <w:r w:rsidR="005A5892" w:rsidRPr="00E87665">
        <w:rPr>
          <w:b/>
          <w:bCs/>
          <w:sz w:val="22"/>
          <w:szCs w:val="22"/>
          <w:lang w:eastAsia="hr-HR" w:bidi="hr-HR"/>
        </w:rPr>
        <w:t>el Accord</w:t>
      </w:r>
      <w:r w:rsidR="001C4011" w:rsidRPr="00E87665">
        <w:rPr>
          <w:b/>
          <w:bCs/>
          <w:sz w:val="22"/>
          <w:szCs w:val="22"/>
          <w:lang w:eastAsia="hr-HR" w:bidi="hr-HR"/>
        </w:rPr>
        <w:t xml:space="preserve"> </w:t>
      </w:r>
      <w:r w:rsidR="00AC6AFD" w:rsidRPr="00E87665">
        <w:rPr>
          <w:b/>
          <w:bCs/>
          <w:sz w:val="22"/>
          <w:szCs w:val="22"/>
          <w:lang w:eastAsia="hr-HR" w:bidi="hr-HR"/>
        </w:rPr>
        <w:t>20 mg/ml</w:t>
      </w:r>
      <w:r w:rsidR="001C4011" w:rsidRPr="00E87665">
        <w:rPr>
          <w:b/>
          <w:bCs/>
          <w:sz w:val="22"/>
          <w:szCs w:val="22"/>
          <w:lang w:eastAsia="hr-HR" w:bidi="hr-HR"/>
        </w:rPr>
        <w:t xml:space="preserve"> koncentrat za otopinu za infuziju </w:t>
      </w:r>
    </w:p>
    <w:p w14:paraId="02ADD1EB" w14:textId="77777777" w:rsidR="001C4011" w:rsidRPr="00E87665" w:rsidRDefault="001C4011" w:rsidP="001C4011">
      <w:pPr>
        <w:numPr>
          <w:ilvl w:val="12"/>
          <w:numId w:val="0"/>
        </w:numPr>
        <w:jc w:val="center"/>
        <w:rPr>
          <w:rFonts w:eastAsia="Times New Roman"/>
          <w:sz w:val="22"/>
          <w:szCs w:val="22"/>
          <w:lang w:eastAsia="hr-HR" w:bidi="hr-HR"/>
        </w:rPr>
      </w:pPr>
      <w:r w:rsidRPr="00E87665">
        <w:rPr>
          <w:sz w:val="22"/>
          <w:szCs w:val="22"/>
          <w:lang w:eastAsia="hr-HR" w:bidi="hr-HR"/>
        </w:rPr>
        <w:t>kabazitaksel</w:t>
      </w:r>
    </w:p>
    <w:p w14:paraId="615AC7BC" w14:textId="77777777" w:rsidR="001C4011" w:rsidRPr="00E87665" w:rsidRDefault="001C4011" w:rsidP="001C4011">
      <w:pPr>
        <w:jc w:val="center"/>
        <w:rPr>
          <w:rFonts w:eastAsia="Times New Roman"/>
          <w:sz w:val="22"/>
          <w:szCs w:val="22"/>
          <w:lang w:eastAsia="hr-HR" w:bidi="hr-HR"/>
        </w:rPr>
      </w:pPr>
    </w:p>
    <w:p w14:paraId="72AD6D4F" w14:textId="77777777" w:rsidR="001C4011" w:rsidRPr="00E87665" w:rsidRDefault="001C4011" w:rsidP="001C4011">
      <w:pPr>
        <w:keepNext/>
        <w:suppressAutoHyphens/>
        <w:rPr>
          <w:rFonts w:eastAsia="Times New Roman"/>
          <w:b/>
          <w:sz w:val="22"/>
          <w:szCs w:val="22"/>
          <w:lang w:eastAsia="hr-HR" w:bidi="hr-HR"/>
        </w:rPr>
      </w:pPr>
      <w:r w:rsidRPr="00E87665">
        <w:rPr>
          <w:b/>
          <w:sz w:val="22"/>
          <w:szCs w:val="22"/>
          <w:lang w:eastAsia="hr-HR" w:bidi="hr-HR"/>
        </w:rPr>
        <w:t xml:space="preserve">Pažljivo pročitajte cijelu uputu prije nego počnete </w:t>
      </w:r>
      <w:r w:rsidR="000F57E7" w:rsidRPr="00E87665">
        <w:rPr>
          <w:b/>
          <w:sz w:val="22"/>
          <w:szCs w:val="22"/>
          <w:lang w:eastAsia="hr-HR" w:bidi="hr-HR"/>
        </w:rPr>
        <w:t>p</w:t>
      </w:r>
      <w:r w:rsidR="003213B3" w:rsidRPr="00E87665">
        <w:rPr>
          <w:b/>
          <w:sz w:val="22"/>
          <w:szCs w:val="22"/>
          <w:lang w:eastAsia="hr-HR" w:bidi="hr-HR"/>
        </w:rPr>
        <w:t>rimati</w:t>
      </w:r>
      <w:r w:rsidR="000F57E7" w:rsidRPr="00E87665">
        <w:rPr>
          <w:b/>
          <w:sz w:val="22"/>
          <w:szCs w:val="22"/>
          <w:lang w:eastAsia="hr-HR" w:bidi="hr-HR"/>
        </w:rPr>
        <w:t xml:space="preserve"> </w:t>
      </w:r>
      <w:r w:rsidRPr="00E87665">
        <w:rPr>
          <w:b/>
          <w:sz w:val="22"/>
          <w:szCs w:val="22"/>
          <w:lang w:eastAsia="hr-HR" w:bidi="hr-HR"/>
        </w:rPr>
        <w:t xml:space="preserve">ovaj lijek jer sadrži Vama važne podatke. </w:t>
      </w:r>
    </w:p>
    <w:p w14:paraId="024763C4" w14:textId="77777777" w:rsidR="001C4011" w:rsidRPr="00E87665" w:rsidRDefault="001C4011" w:rsidP="00770CD4">
      <w:pPr>
        <w:numPr>
          <w:ilvl w:val="0"/>
          <w:numId w:val="5"/>
        </w:numPr>
        <w:tabs>
          <w:tab w:val="left" w:pos="567"/>
        </w:tabs>
        <w:ind w:left="567" w:right="-2" w:hanging="567"/>
        <w:rPr>
          <w:rFonts w:eastAsia="Times New Roman"/>
          <w:sz w:val="22"/>
          <w:szCs w:val="22"/>
          <w:lang w:eastAsia="hr-HR" w:bidi="hr-HR"/>
        </w:rPr>
      </w:pPr>
      <w:r w:rsidRPr="00E87665">
        <w:rPr>
          <w:sz w:val="22"/>
          <w:szCs w:val="22"/>
          <w:lang w:eastAsia="hr-HR" w:bidi="hr-HR"/>
        </w:rPr>
        <w:t>Sačuvajte ovu uputu. Možda ćete je trebati ponovno pročitati.</w:t>
      </w:r>
    </w:p>
    <w:p w14:paraId="07CB179F" w14:textId="77777777" w:rsidR="001C4011" w:rsidRPr="00E87665" w:rsidRDefault="001C4011" w:rsidP="00770CD4">
      <w:pPr>
        <w:numPr>
          <w:ilvl w:val="0"/>
          <w:numId w:val="5"/>
        </w:numPr>
        <w:tabs>
          <w:tab w:val="num" w:pos="567"/>
        </w:tabs>
        <w:ind w:left="567" w:right="-2" w:hanging="567"/>
        <w:rPr>
          <w:rFonts w:eastAsia="Times New Roman"/>
          <w:sz w:val="22"/>
          <w:szCs w:val="22"/>
          <w:lang w:eastAsia="hr-HR" w:bidi="hr-HR"/>
        </w:rPr>
      </w:pPr>
      <w:r w:rsidRPr="00E87665">
        <w:rPr>
          <w:sz w:val="22"/>
          <w:szCs w:val="22"/>
          <w:lang w:eastAsia="hr-HR" w:bidi="hr-HR"/>
        </w:rPr>
        <w:t>Ako imate dodatnih pitanja, obratite se liječniku, ljekarniku ili medicinskoj sestri.</w:t>
      </w:r>
    </w:p>
    <w:p w14:paraId="1555D1D5" w14:textId="77777777" w:rsidR="001C4011" w:rsidRPr="00E87665" w:rsidRDefault="001C4011" w:rsidP="00770CD4">
      <w:pPr>
        <w:numPr>
          <w:ilvl w:val="0"/>
          <w:numId w:val="5"/>
        </w:numPr>
        <w:tabs>
          <w:tab w:val="num" w:pos="567"/>
        </w:tabs>
        <w:ind w:left="567" w:right="-2" w:hanging="567"/>
        <w:rPr>
          <w:rFonts w:eastAsia="Times New Roman"/>
          <w:sz w:val="22"/>
          <w:szCs w:val="22"/>
          <w:lang w:eastAsia="hr-HR" w:bidi="hr-HR"/>
        </w:rPr>
      </w:pPr>
      <w:r w:rsidRPr="00E87665">
        <w:rPr>
          <w:sz w:val="22"/>
          <w:szCs w:val="22"/>
          <w:lang w:eastAsia="hr-HR" w:bidi="hr-HR"/>
        </w:rPr>
        <w:t xml:space="preserve">Ako primijetite bilo koju nuspojavu, potrebno je obavijestiti liječnika, ljekarnika ili medicinsku sestru. </w:t>
      </w:r>
      <w:r w:rsidR="00D43069" w:rsidRPr="00E87665">
        <w:rPr>
          <w:sz w:val="22"/>
          <w:szCs w:val="22"/>
          <w:lang w:eastAsia="hr-HR" w:bidi="hr-HR"/>
        </w:rPr>
        <w:t xml:space="preserve">To </w:t>
      </w:r>
      <w:r w:rsidRPr="00E87665">
        <w:rPr>
          <w:sz w:val="22"/>
          <w:szCs w:val="22"/>
          <w:lang w:eastAsia="hr-HR" w:bidi="hr-HR"/>
        </w:rPr>
        <w:t>uključuje i svaku moguću nuspojavu koja nije navedena u ovoj uputi.</w:t>
      </w:r>
      <w:r w:rsidR="00F50216" w:rsidRPr="00E87665">
        <w:rPr>
          <w:sz w:val="22"/>
          <w:szCs w:val="22"/>
          <w:lang w:eastAsia="hr-HR" w:bidi="hr-HR"/>
        </w:rPr>
        <w:t xml:space="preserve"> Pogledajte dio 4.</w:t>
      </w:r>
    </w:p>
    <w:p w14:paraId="185FA327" w14:textId="77777777" w:rsidR="001C4011" w:rsidRPr="00E87665" w:rsidRDefault="001C4011" w:rsidP="001C4011">
      <w:pPr>
        <w:ind w:right="-2"/>
        <w:rPr>
          <w:rFonts w:eastAsia="Times New Roman"/>
          <w:sz w:val="22"/>
          <w:szCs w:val="22"/>
          <w:lang w:eastAsia="hr-HR" w:bidi="hr-HR"/>
        </w:rPr>
      </w:pPr>
    </w:p>
    <w:p w14:paraId="2802BE0A" w14:textId="77777777" w:rsidR="001C4011" w:rsidRPr="00E87665" w:rsidRDefault="001C4011" w:rsidP="001C4011">
      <w:pPr>
        <w:keepNext/>
        <w:numPr>
          <w:ilvl w:val="12"/>
          <w:numId w:val="0"/>
        </w:numPr>
        <w:ind w:right="-2"/>
        <w:outlineLvl w:val="0"/>
        <w:rPr>
          <w:rFonts w:eastAsia="Times New Roman"/>
          <w:sz w:val="22"/>
          <w:szCs w:val="22"/>
          <w:lang w:eastAsia="hr-HR" w:bidi="hr-HR"/>
        </w:rPr>
      </w:pPr>
      <w:r w:rsidRPr="00E87665">
        <w:rPr>
          <w:b/>
          <w:sz w:val="22"/>
          <w:szCs w:val="22"/>
          <w:lang w:eastAsia="hr-HR" w:bidi="hr-HR"/>
        </w:rPr>
        <w:t>Što se nalazi u ovoj uputi:</w:t>
      </w:r>
      <w:r w:rsidRPr="00E87665">
        <w:rPr>
          <w:sz w:val="22"/>
          <w:szCs w:val="22"/>
          <w:lang w:eastAsia="hr-HR" w:bidi="hr-HR"/>
        </w:rPr>
        <w:t xml:space="preserve"> </w:t>
      </w:r>
    </w:p>
    <w:p w14:paraId="0C413D92" w14:textId="77777777" w:rsidR="001C4011" w:rsidRPr="00E87665" w:rsidRDefault="001C4011" w:rsidP="001C4011">
      <w:pPr>
        <w:numPr>
          <w:ilvl w:val="12"/>
          <w:numId w:val="0"/>
        </w:numPr>
        <w:ind w:right="-29"/>
        <w:rPr>
          <w:rFonts w:eastAsia="Times New Roman"/>
          <w:sz w:val="22"/>
          <w:szCs w:val="22"/>
          <w:lang w:eastAsia="hr-HR" w:bidi="hr-HR"/>
        </w:rPr>
      </w:pPr>
      <w:r w:rsidRPr="00E87665">
        <w:rPr>
          <w:sz w:val="22"/>
          <w:szCs w:val="22"/>
          <w:lang w:eastAsia="hr-HR" w:bidi="hr-HR"/>
        </w:rPr>
        <w:t>1.</w:t>
      </w:r>
      <w:r w:rsidRPr="00E87665">
        <w:rPr>
          <w:sz w:val="22"/>
          <w:szCs w:val="22"/>
          <w:lang w:eastAsia="hr-HR" w:bidi="hr-HR"/>
        </w:rPr>
        <w:tab/>
        <w:t xml:space="preserve">Što je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i za što se koristi</w:t>
      </w:r>
    </w:p>
    <w:p w14:paraId="3DE3C126" w14:textId="77777777" w:rsidR="001C4011" w:rsidRPr="00E87665" w:rsidRDefault="001C4011" w:rsidP="001C4011">
      <w:pPr>
        <w:numPr>
          <w:ilvl w:val="12"/>
          <w:numId w:val="0"/>
        </w:numPr>
        <w:ind w:right="-29"/>
        <w:rPr>
          <w:rFonts w:eastAsia="Times New Roman"/>
          <w:sz w:val="22"/>
          <w:szCs w:val="22"/>
          <w:lang w:eastAsia="hr-HR" w:bidi="hr-HR"/>
        </w:rPr>
      </w:pPr>
      <w:r w:rsidRPr="00E87665">
        <w:rPr>
          <w:sz w:val="22"/>
          <w:szCs w:val="22"/>
          <w:lang w:eastAsia="hr-HR" w:bidi="hr-HR"/>
        </w:rPr>
        <w:t>2.</w:t>
      </w:r>
      <w:r w:rsidRPr="00E87665">
        <w:rPr>
          <w:sz w:val="22"/>
          <w:szCs w:val="22"/>
          <w:lang w:eastAsia="hr-HR" w:bidi="hr-HR"/>
        </w:rPr>
        <w:tab/>
        <w:t xml:space="preserve">Što morate znati prije nego počnete primati lijek </w:t>
      </w:r>
      <w:r w:rsidR="00B43F5D" w:rsidRPr="00E87665">
        <w:rPr>
          <w:sz w:val="22"/>
          <w:szCs w:val="22"/>
          <w:lang w:eastAsia="hr-HR" w:bidi="hr-HR"/>
        </w:rPr>
        <w:t>Kabazitaksel</w:t>
      </w:r>
      <w:r w:rsidR="005A5892" w:rsidRPr="00E87665">
        <w:rPr>
          <w:sz w:val="22"/>
          <w:szCs w:val="22"/>
          <w:lang w:eastAsia="hr-HR" w:bidi="hr-HR"/>
        </w:rPr>
        <w:t xml:space="preserve"> Accord</w:t>
      </w:r>
    </w:p>
    <w:p w14:paraId="6575AC5A" w14:textId="77777777" w:rsidR="001C4011" w:rsidRPr="00E87665" w:rsidRDefault="001C4011" w:rsidP="001C4011">
      <w:pPr>
        <w:numPr>
          <w:ilvl w:val="12"/>
          <w:numId w:val="0"/>
        </w:numPr>
        <w:ind w:right="-29"/>
        <w:rPr>
          <w:rFonts w:eastAsia="Times New Roman"/>
          <w:sz w:val="22"/>
          <w:szCs w:val="22"/>
          <w:lang w:eastAsia="hr-HR" w:bidi="hr-HR"/>
        </w:rPr>
      </w:pPr>
      <w:r w:rsidRPr="00E87665">
        <w:rPr>
          <w:sz w:val="22"/>
          <w:szCs w:val="22"/>
          <w:lang w:eastAsia="hr-HR" w:bidi="hr-HR"/>
        </w:rPr>
        <w:t>3.</w:t>
      </w:r>
      <w:r w:rsidRPr="00E87665">
        <w:rPr>
          <w:sz w:val="22"/>
          <w:szCs w:val="22"/>
          <w:lang w:eastAsia="hr-HR" w:bidi="hr-HR"/>
        </w:rPr>
        <w:tab/>
        <w:t xml:space="preserve">Kako primjenjivati lijek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w:t>
      </w:r>
    </w:p>
    <w:p w14:paraId="6E61DD3F" w14:textId="77777777" w:rsidR="001C4011" w:rsidRPr="00E87665" w:rsidRDefault="001C4011" w:rsidP="001C4011">
      <w:pPr>
        <w:numPr>
          <w:ilvl w:val="12"/>
          <w:numId w:val="0"/>
        </w:numPr>
        <w:ind w:right="-29"/>
        <w:rPr>
          <w:rFonts w:eastAsia="Times New Roman"/>
          <w:sz w:val="22"/>
          <w:szCs w:val="22"/>
          <w:lang w:eastAsia="hr-HR" w:bidi="hr-HR"/>
        </w:rPr>
      </w:pPr>
      <w:r w:rsidRPr="00E87665">
        <w:rPr>
          <w:sz w:val="22"/>
          <w:szCs w:val="22"/>
          <w:lang w:eastAsia="hr-HR" w:bidi="hr-HR"/>
        </w:rPr>
        <w:t>4.</w:t>
      </w:r>
      <w:r w:rsidRPr="00E87665">
        <w:rPr>
          <w:sz w:val="22"/>
          <w:szCs w:val="22"/>
          <w:lang w:eastAsia="hr-HR" w:bidi="hr-HR"/>
        </w:rPr>
        <w:tab/>
        <w:t>Moguće nuspojave</w:t>
      </w:r>
    </w:p>
    <w:p w14:paraId="3B71B0F3" w14:textId="77777777" w:rsidR="001C4011" w:rsidRPr="00E87665" w:rsidRDefault="001C4011" w:rsidP="001C4011">
      <w:pPr>
        <w:ind w:right="-29"/>
        <w:rPr>
          <w:rFonts w:eastAsia="Times New Roman"/>
          <w:sz w:val="22"/>
          <w:szCs w:val="22"/>
          <w:lang w:eastAsia="hr-HR" w:bidi="hr-HR"/>
        </w:rPr>
      </w:pPr>
      <w:r w:rsidRPr="00E87665">
        <w:rPr>
          <w:sz w:val="22"/>
          <w:szCs w:val="22"/>
          <w:lang w:eastAsia="hr-HR" w:bidi="hr-HR"/>
        </w:rPr>
        <w:t>5.</w:t>
      </w:r>
      <w:r w:rsidRPr="00E87665">
        <w:rPr>
          <w:sz w:val="22"/>
          <w:szCs w:val="22"/>
          <w:lang w:eastAsia="hr-HR" w:bidi="hr-HR"/>
        </w:rPr>
        <w:tab/>
        <w:t xml:space="preserve">Kako čuvati lijek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w:t>
      </w:r>
    </w:p>
    <w:p w14:paraId="139E25E2" w14:textId="77777777" w:rsidR="001C4011" w:rsidRPr="00E87665" w:rsidRDefault="001C4011" w:rsidP="001C4011">
      <w:pPr>
        <w:ind w:right="-29"/>
        <w:rPr>
          <w:rFonts w:eastAsia="Times New Roman"/>
          <w:sz w:val="22"/>
          <w:szCs w:val="22"/>
          <w:lang w:eastAsia="hr-HR" w:bidi="hr-HR"/>
        </w:rPr>
      </w:pPr>
      <w:r w:rsidRPr="00E87665">
        <w:rPr>
          <w:sz w:val="22"/>
          <w:szCs w:val="22"/>
          <w:lang w:eastAsia="hr-HR" w:bidi="hr-HR"/>
        </w:rPr>
        <w:t>6.</w:t>
      </w:r>
      <w:r w:rsidRPr="00E87665">
        <w:rPr>
          <w:sz w:val="22"/>
          <w:szCs w:val="22"/>
          <w:lang w:eastAsia="hr-HR" w:bidi="hr-HR"/>
        </w:rPr>
        <w:tab/>
        <w:t xml:space="preserve">Sadržaj </w:t>
      </w:r>
      <w:r w:rsidR="005B4368" w:rsidRPr="00E87665">
        <w:rPr>
          <w:sz w:val="22"/>
          <w:szCs w:val="22"/>
          <w:lang w:eastAsia="hr-HR" w:bidi="hr-HR"/>
        </w:rPr>
        <w:t xml:space="preserve">pakiranja </w:t>
      </w:r>
      <w:r w:rsidRPr="00E87665">
        <w:rPr>
          <w:sz w:val="22"/>
          <w:szCs w:val="22"/>
          <w:lang w:eastAsia="hr-HR" w:bidi="hr-HR"/>
        </w:rPr>
        <w:t xml:space="preserve">i </w:t>
      </w:r>
      <w:r w:rsidR="009319CD" w:rsidRPr="00E87665">
        <w:rPr>
          <w:sz w:val="22"/>
          <w:szCs w:val="22"/>
          <w:lang w:eastAsia="hr-HR" w:bidi="hr-HR"/>
        </w:rPr>
        <w:t xml:space="preserve">druge </w:t>
      </w:r>
      <w:r w:rsidRPr="00E87665">
        <w:rPr>
          <w:sz w:val="22"/>
          <w:szCs w:val="22"/>
          <w:lang w:eastAsia="hr-HR" w:bidi="hr-HR"/>
        </w:rPr>
        <w:t>informacije</w:t>
      </w:r>
    </w:p>
    <w:p w14:paraId="35200D25" w14:textId="77777777" w:rsidR="001C4011" w:rsidRPr="00E87665" w:rsidRDefault="001C4011" w:rsidP="001C4011">
      <w:pPr>
        <w:numPr>
          <w:ilvl w:val="12"/>
          <w:numId w:val="0"/>
        </w:numPr>
        <w:rPr>
          <w:rFonts w:eastAsia="Times New Roman"/>
          <w:sz w:val="22"/>
          <w:szCs w:val="22"/>
          <w:lang w:eastAsia="hr-HR" w:bidi="hr-HR"/>
        </w:rPr>
      </w:pPr>
    </w:p>
    <w:p w14:paraId="29A50734" w14:textId="77777777" w:rsidR="001C4011" w:rsidRPr="00E87665" w:rsidRDefault="001C4011" w:rsidP="001C4011">
      <w:pPr>
        <w:numPr>
          <w:ilvl w:val="12"/>
          <w:numId w:val="0"/>
        </w:numPr>
        <w:rPr>
          <w:rFonts w:eastAsia="Times New Roman"/>
          <w:sz w:val="22"/>
          <w:szCs w:val="22"/>
          <w:lang w:eastAsia="hr-HR" w:bidi="hr-HR"/>
        </w:rPr>
      </w:pPr>
    </w:p>
    <w:p w14:paraId="3B1229A9" w14:textId="77777777" w:rsidR="001C4011" w:rsidRPr="00E87665" w:rsidRDefault="001C4011" w:rsidP="001C4011">
      <w:pPr>
        <w:keepNext/>
        <w:ind w:right="-2"/>
        <w:rPr>
          <w:rFonts w:eastAsia="Times New Roman"/>
          <w:b/>
          <w:sz w:val="22"/>
          <w:szCs w:val="22"/>
          <w:lang w:eastAsia="hr-HR" w:bidi="hr-HR"/>
        </w:rPr>
      </w:pPr>
      <w:r w:rsidRPr="00E87665">
        <w:rPr>
          <w:b/>
          <w:sz w:val="22"/>
          <w:szCs w:val="22"/>
          <w:lang w:eastAsia="hr-HR" w:bidi="hr-HR"/>
        </w:rPr>
        <w:t>1.</w:t>
      </w:r>
      <w:r w:rsidRPr="00E87665">
        <w:rPr>
          <w:b/>
          <w:sz w:val="22"/>
          <w:szCs w:val="22"/>
          <w:lang w:eastAsia="hr-HR" w:bidi="hr-HR"/>
        </w:rPr>
        <w:tab/>
        <w:t xml:space="preserve">Što je </w:t>
      </w:r>
      <w:r w:rsidR="00B43F5D" w:rsidRPr="00E87665">
        <w:rPr>
          <w:b/>
          <w:sz w:val="22"/>
          <w:szCs w:val="22"/>
          <w:lang w:eastAsia="hr-HR" w:bidi="hr-HR"/>
        </w:rPr>
        <w:t>Kabazitaksel</w:t>
      </w:r>
      <w:r w:rsidR="005A5892" w:rsidRPr="00E87665">
        <w:rPr>
          <w:b/>
          <w:sz w:val="22"/>
          <w:szCs w:val="22"/>
          <w:lang w:eastAsia="hr-HR" w:bidi="hr-HR"/>
        </w:rPr>
        <w:t xml:space="preserve"> Accord</w:t>
      </w:r>
      <w:r w:rsidRPr="00E87665">
        <w:rPr>
          <w:b/>
          <w:sz w:val="22"/>
          <w:szCs w:val="22"/>
          <w:lang w:eastAsia="hr-HR" w:bidi="hr-HR"/>
        </w:rPr>
        <w:t xml:space="preserve"> i za što se koristi </w:t>
      </w:r>
    </w:p>
    <w:p w14:paraId="42D51515" w14:textId="77777777" w:rsidR="001C4011" w:rsidRPr="00E87665" w:rsidRDefault="001C4011" w:rsidP="001C4011">
      <w:pPr>
        <w:keepNext/>
        <w:numPr>
          <w:ilvl w:val="12"/>
          <w:numId w:val="0"/>
        </w:numPr>
        <w:rPr>
          <w:rFonts w:eastAsia="Times New Roman"/>
          <w:sz w:val="22"/>
          <w:szCs w:val="22"/>
          <w:lang w:eastAsia="hr-HR" w:bidi="hr-HR"/>
        </w:rPr>
      </w:pPr>
    </w:p>
    <w:p w14:paraId="0396948F"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 xml:space="preserve">Ovaj se lijek zove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w:t>
      </w:r>
      <w:r w:rsidR="001F42A7" w:rsidRPr="00E87665">
        <w:rPr>
          <w:sz w:val="22"/>
          <w:szCs w:val="22"/>
          <w:lang w:eastAsia="hr-HR" w:bidi="hr-HR"/>
        </w:rPr>
        <w:t xml:space="preserve">Uobičajeni naziv je kabazitaksel. </w:t>
      </w:r>
      <w:r w:rsidRPr="00E87665">
        <w:rPr>
          <w:sz w:val="22"/>
          <w:szCs w:val="22"/>
          <w:lang w:eastAsia="hr-HR" w:bidi="hr-HR"/>
        </w:rPr>
        <w:t xml:space="preserve">Pripada skupini lijekova koji se nazivaju </w:t>
      </w:r>
      <w:r w:rsidR="00F54CBF" w:rsidRPr="00E87665">
        <w:rPr>
          <w:sz w:val="22"/>
          <w:szCs w:val="22"/>
          <w:lang w:eastAsia="hr-HR" w:bidi="hr-HR"/>
        </w:rPr>
        <w:t>„</w:t>
      </w:r>
      <w:r w:rsidRPr="00E87665">
        <w:rPr>
          <w:sz w:val="22"/>
          <w:szCs w:val="22"/>
          <w:lang w:eastAsia="hr-HR" w:bidi="hr-HR"/>
        </w:rPr>
        <w:t>taksani</w:t>
      </w:r>
      <w:r w:rsidR="00F54CBF" w:rsidRPr="00E87665">
        <w:rPr>
          <w:sz w:val="22"/>
          <w:szCs w:val="22"/>
          <w:lang w:eastAsia="hr-HR" w:bidi="hr-HR"/>
        </w:rPr>
        <w:t>“</w:t>
      </w:r>
      <w:r w:rsidRPr="00E87665">
        <w:rPr>
          <w:sz w:val="22"/>
          <w:szCs w:val="22"/>
          <w:lang w:eastAsia="hr-HR" w:bidi="hr-HR"/>
        </w:rPr>
        <w:t xml:space="preserve">, a koriste se za liječenje </w:t>
      </w:r>
      <w:r w:rsidR="00066FC1" w:rsidRPr="00E87665">
        <w:rPr>
          <w:sz w:val="22"/>
          <w:szCs w:val="22"/>
          <w:lang w:eastAsia="hr-HR" w:bidi="hr-HR"/>
        </w:rPr>
        <w:t>raka</w:t>
      </w:r>
      <w:r w:rsidRPr="00E87665">
        <w:rPr>
          <w:sz w:val="22"/>
          <w:szCs w:val="22"/>
          <w:lang w:eastAsia="hr-HR" w:bidi="hr-HR"/>
        </w:rPr>
        <w:t xml:space="preserve">. </w:t>
      </w:r>
    </w:p>
    <w:p w14:paraId="42CDE1D4" w14:textId="77777777" w:rsidR="001C4011" w:rsidRPr="00E87665" w:rsidRDefault="001C4011" w:rsidP="001C4011">
      <w:pPr>
        <w:numPr>
          <w:ilvl w:val="12"/>
          <w:numId w:val="0"/>
        </w:numPr>
        <w:ind w:right="-2"/>
        <w:rPr>
          <w:rFonts w:eastAsia="Times New Roman"/>
          <w:sz w:val="22"/>
          <w:szCs w:val="22"/>
          <w:lang w:eastAsia="hr-HR" w:bidi="hr-HR"/>
        </w:rPr>
      </w:pPr>
    </w:p>
    <w:p w14:paraId="6F5D5E79" w14:textId="4CC9E567" w:rsidR="001C4011" w:rsidRPr="00E87665" w:rsidRDefault="00B43F5D" w:rsidP="001C4011">
      <w:pPr>
        <w:numPr>
          <w:ilvl w:val="12"/>
          <w:numId w:val="0"/>
        </w:numPr>
        <w:ind w:right="-2"/>
        <w:rPr>
          <w:rFonts w:eastAsia="Times New Roman"/>
          <w:sz w:val="22"/>
          <w:szCs w:val="22"/>
          <w:lang w:eastAsia="hr-HR" w:bidi="hr-HR"/>
        </w:rPr>
      </w:pPr>
      <w:r w:rsidRPr="00E87665">
        <w:rPr>
          <w:sz w:val="22"/>
          <w:szCs w:val="22"/>
          <w:lang w:eastAsia="hr-HR" w:bidi="hr-HR"/>
        </w:rPr>
        <w:t>Kabazitaksel</w:t>
      </w:r>
      <w:r w:rsidR="005A5892" w:rsidRPr="00E87665">
        <w:rPr>
          <w:sz w:val="22"/>
          <w:szCs w:val="22"/>
          <w:lang w:eastAsia="hr-HR" w:bidi="hr-HR"/>
        </w:rPr>
        <w:t xml:space="preserve"> Accord</w:t>
      </w:r>
      <w:r w:rsidR="001C4011" w:rsidRPr="00E87665">
        <w:rPr>
          <w:sz w:val="22"/>
          <w:szCs w:val="22"/>
          <w:lang w:eastAsia="hr-HR" w:bidi="hr-HR"/>
        </w:rPr>
        <w:t xml:space="preserve"> se koristi za liječenje</w:t>
      </w:r>
      <w:r w:rsidR="00E76492">
        <w:rPr>
          <w:sz w:val="22"/>
          <w:szCs w:val="22"/>
          <w:lang w:eastAsia="hr-HR" w:bidi="hr-HR"/>
        </w:rPr>
        <w:t xml:space="preserve"> </w:t>
      </w:r>
      <w:r w:rsidR="00671FD4">
        <w:rPr>
          <w:sz w:val="22"/>
          <w:szCs w:val="22"/>
          <w:lang w:eastAsia="hr-HR" w:bidi="hr-HR"/>
        </w:rPr>
        <w:t>raka</w:t>
      </w:r>
      <w:r w:rsidR="001C4011" w:rsidRPr="00E87665">
        <w:rPr>
          <w:sz w:val="22"/>
          <w:szCs w:val="22"/>
          <w:lang w:eastAsia="hr-HR" w:bidi="hr-HR"/>
        </w:rPr>
        <w:t xml:space="preserve"> prostate koji je napredovao nakon što ste već primali neku drugu kemoterapiju. Djeluje tako da zaustavlja rast stanica i spr</w:t>
      </w:r>
      <w:r w:rsidR="00E77404" w:rsidRPr="00E87665">
        <w:rPr>
          <w:sz w:val="22"/>
          <w:szCs w:val="22"/>
          <w:lang w:eastAsia="hr-HR" w:bidi="hr-HR"/>
        </w:rPr>
        <w:t>j</w:t>
      </w:r>
      <w:r w:rsidR="001C4011" w:rsidRPr="00E87665">
        <w:rPr>
          <w:sz w:val="22"/>
          <w:szCs w:val="22"/>
          <w:lang w:eastAsia="hr-HR" w:bidi="hr-HR"/>
        </w:rPr>
        <w:t>ečava njihovo umnožavanje.</w:t>
      </w:r>
    </w:p>
    <w:p w14:paraId="6BFE4DB4" w14:textId="77777777" w:rsidR="001C4011" w:rsidRPr="00E87665" w:rsidRDefault="001C4011" w:rsidP="001C4011">
      <w:pPr>
        <w:numPr>
          <w:ilvl w:val="12"/>
          <w:numId w:val="0"/>
        </w:numPr>
        <w:ind w:right="-2"/>
        <w:rPr>
          <w:rFonts w:eastAsia="Times New Roman"/>
          <w:sz w:val="22"/>
          <w:szCs w:val="22"/>
          <w:lang w:eastAsia="hr-HR" w:bidi="hr-HR"/>
        </w:rPr>
      </w:pPr>
    </w:p>
    <w:p w14:paraId="15F7D513"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Kao dio terapije, svakoga dana ćete kroz usta uzimati i kortikosteroidni lijek (prednizon ili prednizolon). Upitajte svog liječnika za podatke o tom drugom lijeku.</w:t>
      </w:r>
    </w:p>
    <w:p w14:paraId="5FB5F5EB" w14:textId="77777777" w:rsidR="001C4011" w:rsidRPr="00E87665" w:rsidRDefault="001C4011" w:rsidP="001C4011">
      <w:pPr>
        <w:numPr>
          <w:ilvl w:val="12"/>
          <w:numId w:val="0"/>
        </w:numPr>
        <w:rPr>
          <w:rFonts w:eastAsia="Times New Roman"/>
          <w:sz w:val="22"/>
          <w:szCs w:val="22"/>
          <w:lang w:eastAsia="hr-HR" w:bidi="hr-HR"/>
        </w:rPr>
      </w:pPr>
    </w:p>
    <w:p w14:paraId="62A8252A" w14:textId="77777777" w:rsidR="001C4011" w:rsidRPr="00E87665" w:rsidRDefault="001C4011" w:rsidP="001C4011">
      <w:pPr>
        <w:numPr>
          <w:ilvl w:val="12"/>
          <w:numId w:val="0"/>
        </w:numPr>
        <w:rPr>
          <w:rFonts w:eastAsia="Times New Roman"/>
          <w:sz w:val="22"/>
          <w:szCs w:val="22"/>
          <w:lang w:eastAsia="hr-HR" w:bidi="hr-HR"/>
        </w:rPr>
      </w:pPr>
    </w:p>
    <w:p w14:paraId="67A6B291" w14:textId="77777777" w:rsidR="001C4011" w:rsidRPr="00E87665" w:rsidRDefault="001C4011" w:rsidP="001C4011">
      <w:pPr>
        <w:keepNext/>
        <w:ind w:right="-2"/>
        <w:rPr>
          <w:rFonts w:eastAsia="Times New Roman"/>
          <w:b/>
          <w:sz w:val="22"/>
          <w:szCs w:val="22"/>
          <w:lang w:eastAsia="hr-HR" w:bidi="hr-HR"/>
        </w:rPr>
      </w:pPr>
      <w:r w:rsidRPr="00E87665">
        <w:rPr>
          <w:b/>
          <w:sz w:val="22"/>
          <w:szCs w:val="22"/>
          <w:lang w:eastAsia="hr-HR" w:bidi="hr-HR"/>
        </w:rPr>
        <w:t>2.</w:t>
      </w:r>
      <w:r w:rsidRPr="00E87665">
        <w:rPr>
          <w:b/>
          <w:sz w:val="22"/>
          <w:szCs w:val="22"/>
          <w:lang w:eastAsia="hr-HR" w:bidi="hr-HR"/>
        </w:rPr>
        <w:tab/>
        <w:t xml:space="preserve">Što morate znati prije nego počnete primati lijek </w:t>
      </w:r>
      <w:r w:rsidR="00B43F5D" w:rsidRPr="00E87665">
        <w:rPr>
          <w:b/>
          <w:sz w:val="22"/>
          <w:szCs w:val="22"/>
          <w:lang w:eastAsia="hr-HR" w:bidi="hr-HR"/>
        </w:rPr>
        <w:t>Kabazitaksel</w:t>
      </w:r>
      <w:r w:rsidR="005A5892" w:rsidRPr="00E87665">
        <w:rPr>
          <w:b/>
          <w:sz w:val="22"/>
          <w:szCs w:val="22"/>
          <w:lang w:eastAsia="hr-HR" w:bidi="hr-HR"/>
        </w:rPr>
        <w:t xml:space="preserve"> Accord</w:t>
      </w:r>
    </w:p>
    <w:p w14:paraId="011D5D9D" w14:textId="77777777" w:rsidR="001C4011" w:rsidRPr="00E87665" w:rsidRDefault="001C4011" w:rsidP="001C4011">
      <w:pPr>
        <w:keepNext/>
        <w:numPr>
          <w:ilvl w:val="12"/>
          <w:numId w:val="0"/>
        </w:numPr>
        <w:ind w:right="-2"/>
        <w:rPr>
          <w:rFonts w:eastAsia="Times New Roman"/>
          <w:sz w:val="22"/>
          <w:szCs w:val="22"/>
          <w:lang w:eastAsia="hr-HR" w:bidi="hr-HR"/>
        </w:rPr>
      </w:pPr>
    </w:p>
    <w:p w14:paraId="5E9D09F4" w14:textId="77777777" w:rsidR="001C4011" w:rsidRPr="00E87665" w:rsidRDefault="00A16E0E" w:rsidP="001C4011">
      <w:pPr>
        <w:keepNext/>
        <w:numPr>
          <w:ilvl w:val="12"/>
          <w:numId w:val="0"/>
        </w:numPr>
        <w:outlineLvl w:val="0"/>
        <w:rPr>
          <w:rFonts w:eastAsia="Times New Roman"/>
          <w:b/>
          <w:sz w:val="22"/>
          <w:szCs w:val="22"/>
          <w:lang w:eastAsia="hr-HR" w:bidi="hr-HR"/>
        </w:rPr>
      </w:pPr>
      <w:r w:rsidRPr="00E87665">
        <w:rPr>
          <w:b/>
          <w:sz w:val="22"/>
          <w:szCs w:val="22"/>
        </w:rPr>
        <w:t xml:space="preserve">Nemojte primjenjivati lijek </w:t>
      </w:r>
      <w:r w:rsidR="00B43F5D" w:rsidRPr="00E87665">
        <w:rPr>
          <w:b/>
          <w:sz w:val="22"/>
          <w:szCs w:val="22"/>
        </w:rPr>
        <w:t>Kabazitaksel</w:t>
      </w:r>
      <w:r w:rsidR="005A5892" w:rsidRPr="00E87665">
        <w:rPr>
          <w:b/>
          <w:sz w:val="22"/>
          <w:szCs w:val="22"/>
        </w:rPr>
        <w:t xml:space="preserve"> Accord</w:t>
      </w:r>
      <w:r w:rsidR="001C4011" w:rsidRPr="00E87665">
        <w:rPr>
          <w:b/>
          <w:sz w:val="22"/>
          <w:szCs w:val="22"/>
          <w:lang w:eastAsia="hr-HR" w:bidi="hr-HR"/>
        </w:rPr>
        <w:t>:</w:t>
      </w:r>
    </w:p>
    <w:p w14:paraId="4993BF24" w14:textId="77777777" w:rsidR="001C4011" w:rsidRPr="00E87665" w:rsidRDefault="001C4011" w:rsidP="001C4011">
      <w:pPr>
        <w:keepNext/>
        <w:numPr>
          <w:ilvl w:val="12"/>
          <w:numId w:val="0"/>
        </w:numPr>
        <w:outlineLvl w:val="0"/>
        <w:rPr>
          <w:rFonts w:eastAsia="Times New Roman"/>
          <w:sz w:val="22"/>
          <w:szCs w:val="22"/>
          <w:lang w:eastAsia="hr-HR" w:bidi="hr-HR"/>
        </w:rPr>
      </w:pPr>
    </w:p>
    <w:p w14:paraId="4418A3CA" w14:textId="77777777" w:rsidR="001C4011" w:rsidRPr="00E87665" w:rsidRDefault="001C4011" w:rsidP="00770CD4">
      <w:pPr>
        <w:numPr>
          <w:ilvl w:val="1"/>
          <w:numId w:val="6"/>
        </w:numPr>
        <w:rPr>
          <w:rFonts w:eastAsia="Times New Roman"/>
          <w:sz w:val="22"/>
          <w:szCs w:val="22"/>
          <w:lang w:eastAsia="hr-HR" w:bidi="hr-HR"/>
        </w:rPr>
      </w:pPr>
      <w:r w:rsidRPr="00E87665">
        <w:rPr>
          <w:sz w:val="22"/>
          <w:szCs w:val="22"/>
          <w:lang w:eastAsia="hr-HR" w:bidi="hr-HR"/>
        </w:rPr>
        <w:t xml:space="preserve">ako ste alergični (preosjetljivi) na kabazitaksel, druge taksane ili </w:t>
      </w:r>
      <w:r w:rsidR="001F42A7" w:rsidRPr="00E87665">
        <w:rPr>
          <w:sz w:val="22"/>
          <w:szCs w:val="22"/>
          <w:lang w:eastAsia="hr-HR" w:bidi="hr-HR"/>
        </w:rPr>
        <w:t xml:space="preserve">polisorbat 80 ili </w:t>
      </w:r>
      <w:r w:rsidR="00A16E0E" w:rsidRPr="00E87665">
        <w:rPr>
          <w:sz w:val="22"/>
          <w:szCs w:val="22"/>
          <w:lang w:eastAsia="hr-HR" w:bidi="hr-HR"/>
        </w:rPr>
        <w:t>neki drugi</w:t>
      </w:r>
      <w:r w:rsidRPr="00E87665">
        <w:rPr>
          <w:sz w:val="22"/>
          <w:szCs w:val="22"/>
          <w:lang w:eastAsia="hr-HR" w:bidi="hr-HR"/>
        </w:rPr>
        <w:t xml:space="preserve"> </w:t>
      </w:r>
      <w:r w:rsidR="00A16E0E" w:rsidRPr="00E87665">
        <w:rPr>
          <w:sz w:val="22"/>
          <w:szCs w:val="22"/>
          <w:lang w:eastAsia="hr-HR" w:bidi="hr-HR"/>
        </w:rPr>
        <w:t>sastojak</w:t>
      </w:r>
      <w:r w:rsidRPr="00E87665">
        <w:rPr>
          <w:sz w:val="22"/>
          <w:szCs w:val="22"/>
          <w:lang w:eastAsia="hr-HR" w:bidi="hr-HR"/>
        </w:rPr>
        <w:t xml:space="preserve"> </w:t>
      </w:r>
      <w:r w:rsidR="00A16E0E" w:rsidRPr="00E87665">
        <w:rPr>
          <w:sz w:val="22"/>
          <w:szCs w:val="22"/>
          <w:lang w:eastAsia="hr-HR" w:bidi="hr-HR"/>
        </w:rPr>
        <w:t>ovog</w:t>
      </w:r>
      <w:r w:rsidRPr="00E87665">
        <w:rPr>
          <w:sz w:val="22"/>
          <w:szCs w:val="22"/>
          <w:lang w:eastAsia="hr-HR" w:bidi="hr-HR"/>
        </w:rPr>
        <w:t xml:space="preserve"> lijeka</w:t>
      </w:r>
      <w:r w:rsidR="001F42A7" w:rsidRPr="00E87665">
        <w:rPr>
          <w:sz w:val="22"/>
          <w:szCs w:val="22"/>
          <w:lang w:eastAsia="hr-HR" w:bidi="hr-HR"/>
        </w:rPr>
        <w:t xml:space="preserve"> (naveden u dijelu 6)</w:t>
      </w:r>
      <w:r w:rsidRPr="00E87665">
        <w:rPr>
          <w:sz w:val="22"/>
          <w:szCs w:val="22"/>
          <w:lang w:eastAsia="hr-HR" w:bidi="hr-HR"/>
        </w:rPr>
        <w:t xml:space="preserve">, </w:t>
      </w:r>
    </w:p>
    <w:p w14:paraId="005062D0" w14:textId="77777777" w:rsidR="001C4011" w:rsidRPr="00E87665" w:rsidRDefault="001C4011" w:rsidP="00770CD4">
      <w:pPr>
        <w:numPr>
          <w:ilvl w:val="1"/>
          <w:numId w:val="6"/>
        </w:numPr>
        <w:rPr>
          <w:rFonts w:eastAsia="Times New Roman"/>
          <w:sz w:val="22"/>
          <w:szCs w:val="22"/>
          <w:lang w:eastAsia="hr-HR" w:bidi="hr-HR"/>
        </w:rPr>
      </w:pPr>
      <w:r w:rsidRPr="00E87665">
        <w:rPr>
          <w:sz w:val="22"/>
          <w:szCs w:val="22"/>
          <w:lang w:eastAsia="hr-HR" w:bidi="hr-HR"/>
        </w:rPr>
        <w:t>ako imate premalo bijelih krvnih stanica (broj neutrofila manji ili jednak 1500/mm</w:t>
      </w:r>
      <w:r w:rsidRPr="00E87665">
        <w:rPr>
          <w:sz w:val="22"/>
          <w:szCs w:val="22"/>
          <w:vertAlign w:val="superscript"/>
          <w:lang w:eastAsia="hr-HR" w:bidi="hr-HR"/>
        </w:rPr>
        <w:t>3</w:t>
      </w:r>
      <w:r w:rsidRPr="00E87665">
        <w:rPr>
          <w:sz w:val="22"/>
          <w:szCs w:val="22"/>
          <w:lang w:eastAsia="hr-HR" w:bidi="hr-HR"/>
        </w:rPr>
        <w:t>)</w:t>
      </w:r>
    </w:p>
    <w:p w14:paraId="26EB84A7" w14:textId="77777777" w:rsidR="001C4011" w:rsidRPr="00E87665" w:rsidRDefault="001C4011" w:rsidP="00770CD4">
      <w:pPr>
        <w:numPr>
          <w:ilvl w:val="1"/>
          <w:numId w:val="6"/>
        </w:numPr>
        <w:rPr>
          <w:rFonts w:eastAsia="Times New Roman"/>
          <w:sz w:val="22"/>
          <w:szCs w:val="22"/>
          <w:lang w:eastAsia="hr-HR" w:bidi="hr-HR"/>
        </w:rPr>
      </w:pPr>
      <w:r w:rsidRPr="00E87665">
        <w:rPr>
          <w:sz w:val="22"/>
          <w:szCs w:val="22"/>
          <w:lang w:eastAsia="hr-HR" w:bidi="hr-HR"/>
        </w:rPr>
        <w:t xml:space="preserve">ako imate </w:t>
      </w:r>
      <w:r w:rsidR="00B75221" w:rsidRPr="00E87665">
        <w:rPr>
          <w:sz w:val="22"/>
          <w:szCs w:val="22"/>
          <w:lang w:eastAsia="hr-HR" w:bidi="hr-HR"/>
        </w:rPr>
        <w:t xml:space="preserve">teško </w:t>
      </w:r>
      <w:r w:rsidRPr="00E87665">
        <w:rPr>
          <w:sz w:val="22"/>
          <w:szCs w:val="22"/>
          <w:lang w:eastAsia="hr-HR" w:bidi="hr-HR"/>
        </w:rPr>
        <w:t>oštećenu funkciju jetre</w:t>
      </w:r>
    </w:p>
    <w:p w14:paraId="344CD243" w14:textId="77777777" w:rsidR="001C4011" w:rsidRPr="00E87665" w:rsidRDefault="001C4011" w:rsidP="00770CD4">
      <w:pPr>
        <w:numPr>
          <w:ilvl w:val="1"/>
          <w:numId w:val="6"/>
        </w:numPr>
        <w:rPr>
          <w:rFonts w:eastAsia="Times New Roman"/>
          <w:sz w:val="22"/>
          <w:szCs w:val="22"/>
          <w:lang w:eastAsia="hr-HR" w:bidi="hr-HR"/>
        </w:rPr>
      </w:pPr>
      <w:r w:rsidRPr="00E87665">
        <w:rPr>
          <w:sz w:val="22"/>
          <w:szCs w:val="22"/>
          <w:lang w:eastAsia="hr-HR" w:bidi="hr-HR"/>
        </w:rPr>
        <w:t xml:space="preserve">ako ste nedavno primili ili trebate primiti cjepivo protiv žute groznice. </w:t>
      </w:r>
    </w:p>
    <w:p w14:paraId="022B232B" w14:textId="77777777" w:rsidR="001C4011" w:rsidRPr="00E87665" w:rsidRDefault="001C4011" w:rsidP="001C4011">
      <w:pPr>
        <w:numPr>
          <w:ilvl w:val="12"/>
          <w:numId w:val="0"/>
        </w:numPr>
        <w:ind w:right="-2"/>
        <w:rPr>
          <w:rFonts w:eastAsia="Times New Roman"/>
          <w:sz w:val="22"/>
          <w:szCs w:val="22"/>
          <w:lang w:eastAsia="hr-HR" w:bidi="hr-HR"/>
        </w:rPr>
      </w:pPr>
    </w:p>
    <w:p w14:paraId="4BF0DF65"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 xml:space="preserve">Ne smijete primati lijek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ako se nešto od navedenog odnosi na Vas. Ako niste sigurni, porazgovarajte s liječnikom prije nego što primite lijek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w:t>
      </w:r>
    </w:p>
    <w:p w14:paraId="72B6F710" w14:textId="77777777" w:rsidR="001C4011" w:rsidRPr="00E87665" w:rsidRDefault="001C4011" w:rsidP="001C4011">
      <w:pPr>
        <w:numPr>
          <w:ilvl w:val="12"/>
          <w:numId w:val="0"/>
        </w:numPr>
        <w:ind w:right="-2"/>
        <w:rPr>
          <w:rFonts w:eastAsia="Times New Roman"/>
          <w:sz w:val="22"/>
          <w:szCs w:val="22"/>
          <w:lang w:eastAsia="hr-HR" w:bidi="hr-HR"/>
        </w:rPr>
      </w:pPr>
    </w:p>
    <w:p w14:paraId="70311BB1" w14:textId="77777777" w:rsidR="001C4011" w:rsidRPr="00E87665" w:rsidRDefault="001C4011" w:rsidP="001C4011">
      <w:pPr>
        <w:keepNext/>
        <w:numPr>
          <w:ilvl w:val="12"/>
          <w:numId w:val="0"/>
        </w:numPr>
        <w:ind w:right="-2"/>
        <w:outlineLvl w:val="0"/>
        <w:rPr>
          <w:rFonts w:eastAsia="Times New Roman"/>
          <w:b/>
          <w:sz w:val="22"/>
          <w:szCs w:val="22"/>
          <w:lang w:eastAsia="hr-HR" w:bidi="hr-HR"/>
        </w:rPr>
      </w:pPr>
      <w:r w:rsidRPr="00E87665">
        <w:rPr>
          <w:b/>
          <w:sz w:val="22"/>
          <w:szCs w:val="22"/>
          <w:lang w:eastAsia="hr-HR" w:bidi="hr-HR"/>
        </w:rPr>
        <w:t>Upozorenja i mjere opreza</w:t>
      </w:r>
    </w:p>
    <w:p w14:paraId="2700514F" w14:textId="77777777" w:rsidR="001C4011" w:rsidRPr="00E87665" w:rsidRDefault="001C4011" w:rsidP="001C4011">
      <w:pPr>
        <w:keepNext/>
        <w:numPr>
          <w:ilvl w:val="12"/>
          <w:numId w:val="0"/>
        </w:numPr>
        <w:ind w:right="-2"/>
        <w:outlineLvl w:val="0"/>
        <w:rPr>
          <w:rFonts w:eastAsia="Times New Roman"/>
          <w:sz w:val="22"/>
          <w:szCs w:val="22"/>
          <w:lang w:eastAsia="hr-HR" w:bidi="hr-HR"/>
        </w:rPr>
      </w:pPr>
    </w:p>
    <w:p w14:paraId="523C0EDA" w14:textId="77777777" w:rsidR="001C4011" w:rsidRPr="00E87665" w:rsidRDefault="001C4011" w:rsidP="001C4011">
      <w:pPr>
        <w:numPr>
          <w:ilvl w:val="12"/>
          <w:numId w:val="0"/>
        </w:numPr>
        <w:ind w:right="-2"/>
        <w:outlineLvl w:val="0"/>
        <w:rPr>
          <w:rFonts w:eastAsia="Times New Roman"/>
          <w:sz w:val="22"/>
          <w:szCs w:val="22"/>
          <w:lang w:eastAsia="hr-HR" w:bidi="hr-HR"/>
        </w:rPr>
      </w:pPr>
      <w:r w:rsidRPr="00E87665">
        <w:rPr>
          <w:sz w:val="22"/>
          <w:szCs w:val="22"/>
          <w:lang w:eastAsia="hr-HR" w:bidi="hr-HR"/>
        </w:rPr>
        <w:t xml:space="preserve">Prije svake primjene lijeka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obavit ćete krvne pretrage kako bi se utvrdilo imate li dovoljno krvnih stanica te odgovarajuću funkciju jetre i bubrega kako biste mogli primiti lijek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w:t>
      </w:r>
    </w:p>
    <w:p w14:paraId="6512A227" w14:textId="77777777" w:rsidR="001C4011" w:rsidRPr="00E87665" w:rsidRDefault="001C4011" w:rsidP="001C4011">
      <w:pPr>
        <w:numPr>
          <w:ilvl w:val="12"/>
          <w:numId w:val="0"/>
        </w:numPr>
        <w:ind w:right="-2"/>
        <w:outlineLvl w:val="0"/>
        <w:rPr>
          <w:rFonts w:eastAsia="Times New Roman"/>
          <w:sz w:val="22"/>
          <w:szCs w:val="22"/>
          <w:lang w:eastAsia="hr-HR" w:bidi="hr-HR"/>
        </w:rPr>
      </w:pPr>
    </w:p>
    <w:p w14:paraId="16E38DA9" w14:textId="77777777" w:rsidR="001C4011" w:rsidRPr="00E87665" w:rsidRDefault="001C4011" w:rsidP="001C4011">
      <w:pPr>
        <w:keepNext/>
        <w:numPr>
          <w:ilvl w:val="12"/>
          <w:numId w:val="0"/>
        </w:numPr>
        <w:ind w:right="-2"/>
        <w:outlineLvl w:val="0"/>
        <w:rPr>
          <w:rFonts w:eastAsia="Times New Roman"/>
          <w:sz w:val="22"/>
          <w:szCs w:val="22"/>
          <w:lang w:eastAsia="hr-HR" w:bidi="hr-HR"/>
        </w:rPr>
      </w:pPr>
      <w:r w:rsidRPr="00E87665">
        <w:rPr>
          <w:sz w:val="22"/>
          <w:szCs w:val="22"/>
          <w:lang w:eastAsia="hr-HR" w:bidi="hr-HR"/>
        </w:rPr>
        <w:t xml:space="preserve">Odmah obavijestite svog liječnika: </w:t>
      </w:r>
    </w:p>
    <w:p w14:paraId="32BE378E" w14:textId="77777777" w:rsidR="001C4011" w:rsidRPr="00E87665" w:rsidRDefault="001C4011" w:rsidP="00770CD4">
      <w:pPr>
        <w:numPr>
          <w:ilvl w:val="0"/>
          <w:numId w:val="12"/>
        </w:numPr>
        <w:ind w:right="-2"/>
        <w:outlineLvl w:val="0"/>
        <w:rPr>
          <w:rFonts w:eastAsia="Times New Roman"/>
          <w:sz w:val="22"/>
          <w:szCs w:val="22"/>
          <w:lang w:eastAsia="hr-HR" w:bidi="hr-HR"/>
        </w:rPr>
      </w:pPr>
      <w:r w:rsidRPr="00E87665">
        <w:rPr>
          <w:sz w:val="22"/>
          <w:szCs w:val="22"/>
          <w:lang w:eastAsia="hr-HR" w:bidi="hr-HR"/>
        </w:rPr>
        <w:t xml:space="preserve">ako imate vrućicu. Tijekom liječenja lijekom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veća je vjerojatnost da će Vam se smanjiti broj bijelih krvnih stanica. Liječnik će Vam kontrolirati krvnu sliku i pratiti opće stanje zbog mogućih znakova infekcije. Može Vam dati druge lijekove za održavanje broja </w:t>
      </w:r>
      <w:r w:rsidRPr="00E87665">
        <w:rPr>
          <w:sz w:val="22"/>
          <w:szCs w:val="22"/>
          <w:lang w:eastAsia="hr-HR" w:bidi="hr-HR"/>
        </w:rPr>
        <w:lastRenderedPageBreak/>
        <w:t>krvnih stanica. U osoba s malim brojem krvnih stanica mogu se razviti po život opasne infekcije. Najraniji znak infekcije može biti vrućica</w:t>
      </w:r>
      <w:r w:rsidR="004B78E2" w:rsidRPr="00E87665">
        <w:rPr>
          <w:sz w:val="22"/>
          <w:szCs w:val="22"/>
          <w:lang w:eastAsia="hr-HR" w:bidi="hr-HR"/>
        </w:rPr>
        <w:t>,</w:t>
      </w:r>
      <w:r w:rsidRPr="00E87665">
        <w:rPr>
          <w:sz w:val="22"/>
          <w:szCs w:val="22"/>
          <w:lang w:eastAsia="hr-HR" w:bidi="hr-HR"/>
        </w:rPr>
        <w:t xml:space="preserve"> </w:t>
      </w:r>
      <w:r w:rsidR="004B78E2" w:rsidRPr="00E87665">
        <w:rPr>
          <w:sz w:val="22"/>
          <w:szCs w:val="22"/>
          <w:lang w:eastAsia="hr-HR" w:bidi="hr-HR"/>
        </w:rPr>
        <w:t>s</w:t>
      </w:r>
      <w:r w:rsidRPr="00E87665">
        <w:rPr>
          <w:sz w:val="22"/>
          <w:szCs w:val="22"/>
          <w:lang w:eastAsia="hr-HR" w:bidi="hr-HR"/>
        </w:rPr>
        <w:t>t</w:t>
      </w:r>
      <w:r w:rsidR="004B78E2" w:rsidRPr="00E87665">
        <w:rPr>
          <w:sz w:val="22"/>
          <w:szCs w:val="22"/>
          <w:lang w:eastAsia="hr-HR" w:bidi="hr-HR"/>
        </w:rPr>
        <w:t>oga</w:t>
      </w:r>
      <w:r w:rsidRPr="00E87665">
        <w:rPr>
          <w:sz w:val="22"/>
          <w:szCs w:val="22"/>
          <w:lang w:eastAsia="hr-HR" w:bidi="hr-HR"/>
        </w:rPr>
        <w:t xml:space="preserve"> odmah obavijestite svog liječnika ako dobijete vrućicu.</w:t>
      </w:r>
    </w:p>
    <w:p w14:paraId="46660E0A" w14:textId="77777777" w:rsidR="001C4011" w:rsidRPr="00E87665" w:rsidRDefault="001C4011" w:rsidP="001C4011">
      <w:pPr>
        <w:numPr>
          <w:ilvl w:val="12"/>
          <w:numId w:val="0"/>
        </w:numPr>
        <w:ind w:right="-2"/>
        <w:outlineLvl w:val="0"/>
        <w:rPr>
          <w:rFonts w:eastAsia="Times New Roman"/>
          <w:sz w:val="22"/>
          <w:szCs w:val="22"/>
          <w:lang w:eastAsia="hr-HR" w:bidi="hr-HR"/>
        </w:rPr>
      </w:pPr>
    </w:p>
    <w:p w14:paraId="54356C19" w14:textId="77777777" w:rsidR="001C4011" w:rsidRPr="00E87665" w:rsidRDefault="001C4011" w:rsidP="00770CD4">
      <w:pPr>
        <w:numPr>
          <w:ilvl w:val="0"/>
          <w:numId w:val="12"/>
        </w:numPr>
        <w:ind w:right="-2"/>
        <w:outlineLvl w:val="0"/>
        <w:rPr>
          <w:rFonts w:eastAsia="Times New Roman"/>
          <w:sz w:val="22"/>
          <w:szCs w:val="22"/>
          <w:lang w:eastAsia="hr-HR" w:bidi="hr-HR"/>
        </w:rPr>
      </w:pPr>
      <w:r w:rsidRPr="00E87665">
        <w:rPr>
          <w:sz w:val="22"/>
          <w:szCs w:val="22"/>
          <w:lang w:eastAsia="hr-HR" w:bidi="hr-HR"/>
        </w:rPr>
        <w:t xml:space="preserve">ako ste ikada imali bilo kakvu alergiju. Tijekom liječenja lijekom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mogu nastupiti ozbiljne alergijske reakcije. </w:t>
      </w:r>
    </w:p>
    <w:p w14:paraId="2080EC73" w14:textId="77777777" w:rsidR="001C4011" w:rsidRPr="00E87665" w:rsidRDefault="001C4011" w:rsidP="001C4011">
      <w:pPr>
        <w:numPr>
          <w:ilvl w:val="12"/>
          <w:numId w:val="0"/>
        </w:numPr>
        <w:ind w:right="-2"/>
        <w:outlineLvl w:val="0"/>
        <w:rPr>
          <w:rFonts w:eastAsia="Times New Roman"/>
          <w:sz w:val="22"/>
          <w:szCs w:val="22"/>
          <w:lang w:eastAsia="hr-HR" w:bidi="hr-HR"/>
        </w:rPr>
      </w:pPr>
    </w:p>
    <w:p w14:paraId="0CFBCACD" w14:textId="176364F0" w:rsidR="001C4011" w:rsidRPr="00E87665" w:rsidRDefault="001C4011" w:rsidP="00770CD4">
      <w:pPr>
        <w:numPr>
          <w:ilvl w:val="0"/>
          <w:numId w:val="12"/>
        </w:numPr>
        <w:ind w:right="-2"/>
        <w:outlineLvl w:val="0"/>
        <w:rPr>
          <w:rFonts w:eastAsia="Times New Roman"/>
          <w:sz w:val="22"/>
          <w:szCs w:val="22"/>
          <w:lang w:eastAsia="hr-HR" w:bidi="hr-HR"/>
        </w:rPr>
      </w:pPr>
      <w:r w:rsidRPr="00E87665">
        <w:rPr>
          <w:sz w:val="22"/>
          <w:szCs w:val="22"/>
          <w:lang w:eastAsia="hr-HR" w:bidi="hr-HR"/>
        </w:rPr>
        <w:t>ako imate težak ili dugotrajan proljev</w:t>
      </w:r>
      <w:r w:rsidR="00066FC1" w:rsidRPr="00E87665">
        <w:rPr>
          <w:sz w:val="22"/>
          <w:szCs w:val="22"/>
          <w:lang w:eastAsia="hr-HR" w:bidi="hr-HR"/>
        </w:rPr>
        <w:t>,</w:t>
      </w:r>
      <w:r w:rsidRPr="00E87665">
        <w:rPr>
          <w:sz w:val="22"/>
          <w:szCs w:val="22"/>
          <w:lang w:eastAsia="hr-HR" w:bidi="hr-HR"/>
        </w:rPr>
        <w:t xml:space="preserve"> ako imate mučninu ili povraćate. Svaki od tih događaja može izazvati ozbiljnu dehidraciju i možda će Vas trebati liječiti.</w:t>
      </w:r>
    </w:p>
    <w:p w14:paraId="329FD7D7" w14:textId="77777777" w:rsidR="001C4011" w:rsidRPr="00E87665" w:rsidRDefault="001C4011" w:rsidP="001C4011">
      <w:pPr>
        <w:numPr>
          <w:ilvl w:val="12"/>
          <w:numId w:val="0"/>
        </w:numPr>
        <w:ind w:right="-2"/>
        <w:outlineLvl w:val="0"/>
        <w:rPr>
          <w:rFonts w:eastAsia="Times New Roman"/>
          <w:sz w:val="22"/>
          <w:szCs w:val="22"/>
          <w:lang w:eastAsia="hr-HR" w:bidi="hr-HR"/>
        </w:rPr>
      </w:pPr>
    </w:p>
    <w:p w14:paraId="392823E1" w14:textId="77777777" w:rsidR="001C4011" w:rsidRPr="00E87665" w:rsidRDefault="001C4011" w:rsidP="00770CD4">
      <w:pPr>
        <w:numPr>
          <w:ilvl w:val="0"/>
          <w:numId w:val="12"/>
        </w:numPr>
        <w:ind w:right="-2"/>
        <w:outlineLvl w:val="0"/>
        <w:rPr>
          <w:rFonts w:eastAsia="Times New Roman"/>
          <w:sz w:val="22"/>
          <w:szCs w:val="22"/>
          <w:lang w:eastAsia="hr-HR" w:bidi="hr-HR"/>
        </w:rPr>
      </w:pPr>
      <w:r w:rsidRPr="00E87665">
        <w:rPr>
          <w:sz w:val="22"/>
          <w:szCs w:val="22"/>
          <w:lang w:eastAsia="hr-HR" w:bidi="hr-HR"/>
        </w:rPr>
        <w:t>ako osjećate utrnulost, trnce, pečenje ili imate oslabljen osjet u šakama ili stopalima</w:t>
      </w:r>
      <w:r w:rsidR="007745EB" w:rsidRPr="00E87665">
        <w:rPr>
          <w:sz w:val="22"/>
          <w:szCs w:val="22"/>
          <w:lang w:eastAsia="hr-HR" w:bidi="hr-HR"/>
        </w:rPr>
        <w:t>.</w:t>
      </w:r>
    </w:p>
    <w:p w14:paraId="53F5413C" w14:textId="77777777" w:rsidR="00F50216" w:rsidRPr="00E87665" w:rsidRDefault="00F50216" w:rsidP="00B846A6">
      <w:pPr>
        <w:pStyle w:val="ListParagraph"/>
        <w:rPr>
          <w:rFonts w:eastAsia="Times New Roman"/>
          <w:sz w:val="22"/>
          <w:szCs w:val="22"/>
          <w:lang w:eastAsia="hr-HR" w:bidi="hr-HR"/>
        </w:rPr>
      </w:pPr>
    </w:p>
    <w:p w14:paraId="02D4741E" w14:textId="77777777" w:rsidR="00F50216" w:rsidRPr="00E87665" w:rsidRDefault="00F50216" w:rsidP="00770CD4">
      <w:pPr>
        <w:numPr>
          <w:ilvl w:val="0"/>
          <w:numId w:val="12"/>
        </w:numPr>
        <w:ind w:right="-2"/>
        <w:outlineLvl w:val="0"/>
        <w:rPr>
          <w:rFonts w:eastAsia="Times New Roman"/>
          <w:sz w:val="22"/>
          <w:szCs w:val="22"/>
          <w:lang w:eastAsia="hr-HR" w:bidi="hr-HR"/>
        </w:rPr>
      </w:pPr>
      <w:r w:rsidRPr="00E87665">
        <w:rPr>
          <w:rFonts w:eastAsia="Times New Roman"/>
          <w:sz w:val="22"/>
          <w:szCs w:val="22"/>
          <w:lang w:eastAsia="hr-HR" w:bidi="hr-HR"/>
        </w:rPr>
        <w:t xml:space="preserve">ako imate </w:t>
      </w:r>
      <w:r w:rsidR="00682B9B" w:rsidRPr="00E87665">
        <w:rPr>
          <w:rFonts w:eastAsia="Times New Roman"/>
          <w:sz w:val="22"/>
          <w:szCs w:val="22"/>
          <w:lang w:eastAsia="hr-HR" w:bidi="hr-HR"/>
        </w:rPr>
        <w:t>b</w:t>
      </w:r>
      <w:r w:rsidRPr="00E87665">
        <w:rPr>
          <w:rFonts w:eastAsia="Times New Roman"/>
          <w:sz w:val="22"/>
          <w:szCs w:val="22"/>
          <w:lang w:eastAsia="hr-HR" w:bidi="hr-HR"/>
        </w:rPr>
        <w:t>i</w:t>
      </w:r>
      <w:r w:rsidR="00682B9B" w:rsidRPr="00E87665">
        <w:rPr>
          <w:rFonts w:eastAsia="Times New Roman"/>
          <w:sz w:val="22"/>
          <w:szCs w:val="22"/>
          <w:lang w:eastAsia="hr-HR" w:bidi="hr-HR"/>
        </w:rPr>
        <w:t xml:space="preserve">lo </w:t>
      </w:r>
      <w:r w:rsidRPr="00E87665">
        <w:rPr>
          <w:rFonts w:eastAsia="Times New Roman"/>
          <w:sz w:val="22"/>
          <w:szCs w:val="22"/>
          <w:lang w:eastAsia="hr-HR" w:bidi="hr-HR"/>
        </w:rPr>
        <w:t xml:space="preserve">kakvih </w:t>
      </w:r>
      <w:r w:rsidR="00682B9B" w:rsidRPr="00E87665">
        <w:rPr>
          <w:rFonts w:eastAsia="Times New Roman"/>
          <w:sz w:val="22"/>
          <w:szCs w:val="22"/>
          <w:lang w:eastAsia="hr-HR" w:bidi="hr-HR"/>
        </w:rPr>
        <w:t xml:space="preserve">problema </w:t>
      </w:r>
      <w:r w:rsidRPr="00E87665">
        <w:rPr>
          <w:rFonts w:eastAsia="Times New Roman"/>
          <w:sz w:val="22"/>
          <w:szCs w:val="22"/>
          <w:lang w:eastAsia="hr-HR" w:bidi="hr-HR"/>
        </w:rPr>
        <w:t xml:space="preserve">s krvarenjem </w:t>
      </w:r>
      <w:r w:rsidR="007E4D9C" w:rsidRPr="00E87665">
        <w:rPr>
          <w:rFonts w:eastAsia="Times New Roman"/>
          <w:sz w:val="22"/>
          <w:szCs w:val="22"/>
          <w:lang w:eastAsia="hr-HR" w:bidi="hr-HR"/>
        </w:rPr>
        <w:t>u</w:t>
      </w:r>
      <w:r w:rsidRPr="00E87665">
        <w:rPr>
          <w:rFonts w:eastAsia="Times New Roman"/>
          <w:sz w:val="22"/>
          <w:szCs w:val="22"/>
          <w:lang w:eastAsia="hr-HR" w:bidi="hr-HR"/>
        </w:rPr>
        <w:t xml:space="preserve"> crijev</w:t>
      </w:r>
      <w:r w:rsidR="007E4D9C" w:rsidRPr="00E87665">
        <w:rPr>
          <w:rFonts w:eastAsia="Times New Roman"/>
          <w:sz w:val="22"/>
          <w:szCs w:val="22"/>
          <w:lang w:eastAsia="hr-HR" w:bidi="hr-HR"/>
        </w:rPr>
        <w:t>im</w:t>
      </w:r>
      <w:r w:rsidRPr="00E87665">
        <w:rPr>
          <w:rFonts w:eastAsia="Times New Roman"/>
          <w:sz w:val="22"/>
          <w:szCs w:val="22"/>
          <w:lang w:eastAsia="hr-HR" w:bidi="hr-HR"/>
        </w:rPr>
        <w:t xml:space="preserve">a, ako </w:t>
      </w:r>
      <w:r w:rsidR="00682B9B" w:rsidRPr="00E87665">
        <w:rPr>
          <w:rFonts w:eastAsia="Times New Roman"/>
          <w:sz w:val="22"/>
          <w:szCs w:val="22"/>
          <w:lang w:eastAsia="hr-HR" w:bidi="hr-HR"/>
        </w:rPr>
        <w:t xml:space="preserve">Vam je stolica </w:t>
      </w:r>
      <w:r w:rsidRPr="00E87665">
        <w:rPr>
          <w:rFonts w:eastAsia="Times New Roman"/>
          <w:sz w:val="22"/>
          <w:szCs w:val="22"/>
          <w:lang w:eastAsia="hr-HR" w:bidi="hr-HR"/>
        </w:rPr>
        <w:t>prom</w:t>
      </w:r>
      <w:r w:rsidR="00682B9B" w:rsidRPr="00E87665">
        <w:rPr>
          <w:rFonts w:eastAsia="Times New Roman"/>
          <w:sz w:val="22"/>
          <w:szCs w:val="22"/>
          <w:lang w:eastAsia="hr-HR" w:bidi="hr-HR"/>
        </w:rPr>
        <w:t>i</w:t>
      </w:r>
      <w:r w:rsidRPr="00E87665">
        <w:rPr>
          <w:rFonts w:eastAsia="Times New Roman"/>
          <w:sz w:val="22"/>
          <w:szCs w:val="22"/>
          <w:lang w:eastAsia="hr-HR" w:bidi="hr-HR"/>
        </w:rPr>
        <w:t>jen</w:t>
      </w:r>
      <w:r w:rsidR="00682B9B" w:rsidRPr="00E87665">
        <w:rPr>
          <w:rFonts w:eastAsia="Times New Roman"/>
          <w:sz w:val="22"/>
          <w:szCs w:val="22"/>
          <w:lang w:eastAsia="hr-HR" w:bidi="hr-HR"/>
        </w:rPr>
        <w:t>ila boju</w:t>
      </w:r>
      <w:r w:rsidRPr="00E87665">
        <w:rPr>
          <w:rFonts w:eastAsia="Times New Roman"/>
          <w:sz w:val="22"/>
          <w:szCs w:val="22"/>
          <w:lang w:eastAsia="hr-HR" w:bidi="hr-HR"/>
        </w:rPr>
        <w:t xml:space="preserve"> ili osjećate bolove u trbuhu. Ako su krvarenje ili bolovi </w:t>
      </w:r>
      <w:r w:rsidR="00AD184A" w:rsidRPr="00E87665">
        <w:rPr>
          <w:rFonts w:eastAsia="Times New Roman"/>
          <w:sz w:val="22"/>
          <w:szCs w:val="22"/>
          <w:lang w:eastAsia="hr-HR" w:bidi="hr-HR"/>
        </w:rPr>
        <w:t>jaki</w:t>
      </w:r>
      <w:r w:rsidRPr="00E87665">
        <w:rPr>
          <w:rFonts w:eastAsia="Times New Roman"/>
          <w:sz w:val="22"/>
          <w:szCs w:val="22"/>
          <w:lang w:eastAsia="hr-HR" w:bidi="hr-HR"/>
        </w:rPr>
        <w:t xml:space="preserve">, Vaš će liječnik prekinuti liječenje lijekom </w:t>
      </w:r>
      <w:r w:rsidR="00B43F5D" w:rsidRPr="00E87665">
        <w:rPr>
          <w:rFonts w:eastAsia="Times New Roman"/>
          <w:sz w:val="22"/>
          <w:szCs w:val="22"/>
          <w:lang w:eastAsia="hr-HR" w:bidi="hr-HR"/>
        </w:rPr>
        <w:t>Kabazitaksel</w:t>
      </w:r>
      <w:r w:rsidR="005A5892" w:rsidRPr="00E87665">
        <w:rPr>
          <w:rFonts w:eastAsia="Times New Roman"/>
          <w:sz w:val="22"/>
          <w:szCs w:val="22"/>
          <w:lang w:eastAsia="hr-HR" w:bidi="hr-HR"/>
        </w:rPr>
        <w:t xml:space="preserve"> Accord</w:t>
      </w:r>
      <w:r w:rsidRPr="00E87665">
        <w:rPr>
          <w:rFonts w:eastAsia="Times New Roman"/>
          <w:sz w:val="22"/>
          <w:szCs w:val="22"/>
          <w:lang w:eastAsia="hr-HR" w:bidi="hr-HR"/>
        </w:rPr>
        <w:t xml:space="preserve">. Naime, </w:t>
      </w:r>
      <w:r w:rsidR="00B43F5D" w:rsidRPr="00E87665">
        <w:rPr>
          <w:rFonts w:eastAsia="Times New Roman"/>
          <w:sz w:val="22"/>
          <w:szCs w:val="22"/>
          <w:lang w:eastAsia="hr-HR" w:bidi="hr-HR"/>
        </w:rPr>
        <w:t>Kabazitaksel</w:t>
      </w:r>
      <w:r w:rsidR="005A5892" w:rsidRPr="00E87665">
        <w:rPr>
          <w:rFonts w:eastAsia="Times New Roman"/>
          <w:sz w:val="22"/>
          <w:szCs w:val="22"/>
          <w:lang w:eastAsia="hr-HR" w:bidi="hr-HR"/>
        </w:rPr>
        <w:t xml:space="preserve"> Accord</w:t>
      </w:r>
      <w:r w:rsidRPr="00E87665">
        <w:rPr>
          <w:rFonts w:eastAsia="Times New Roman"/>
          <w:sz w:val="22"/>
          <w:szCs w:val="22"/>
          <w:lang w:eastAsia="hr-HR" w:bidi="hr-HR"/>
        </w:rPr>
        <w:t xml:space="preserve"> može povećati rizik od krvarenja ili nastanka </w:t>
      </w:r>
      <w:r w:rsidR="007E7E35" w:rsidRPr="00E87665">
        <w:rPr>
          <w:rFonts w:eastAsia="Times New Roman"/>
          <w:sz w:val="22"/>
          <w:szCs w:val="22"/>
          <w:lang w:eastAsia="hr-HR" w:bidi="hr-HR"/>
        </w:rPr>
        <w:t xml:space="preserve">pukotina </w:t>
      </w:r>
      <w:r w:rsidRPr="00E87665">
        <w:rPr>
          <w:rFonts w:eastAsia="Times New Roman"/>
          <w:sz w:val="22"/>
          <w:szCs w:val="22"/>
          <w:lang w:eastAsia="hr-HR" w:bidi="hr-HR"/>
        </w:rPr>
        <w:t>u stijenci crijeva.</w:t>
      </w:r>
    </w:p>
    <w:p w14:paraId="2B7743CB" w14:textId="77777777" w:rsidR="001C4011" w:rsidRPr="00E87665" w:rsidRDefault="001C4011" w:rsidP="001C4011">
      <w:pPr>
        <w:ind w:right="-2"/>
        <w:outlineLvl w:val="0"/>
        <w:rPr>
          <w:rFonts w:eastAsia="Times New Roman"/>
          <w:sz w:val="22"/>
          <w:szCs w:val="22"/>
          <w:lang w:eastAsia="hr-HR" w:bidi="hr-HR"/>
        </w:rPr>
      </w:pPr>
    </w:p>
    <w:p w14:paraId="197092A0" w14:textId="77777777" w:rsidR="001C4011" w:rsidRPr="00E87665" w:rsidRDefault="001C4011" w:rsidP="00770CD4">
      <w:pPr>
        <w:numPr>
          <w:ilvl w:val="0"/>
          <w:numId w:val="12"/>
        </w:numPr>
        <w:ind w:right="-2"/>
        <w:outlineLvl w:val="0"/>
        <w:rPr>
          <w:rFonts w:eastAsia="Times New Roman"/>
          <w:sz w:val="22"/>
          <w:szCs w:val="22"/>
          <w:lang w:eastAsia="hr-HR" w:bidi="hr-HR"/>
        </w:rPr>
      </w:pPr>
      <w:r w:rsidRPr="00E87665">
        <w:rPr>
          <w:sz w:val="22"/>
          <w:szCs w:val="22"/>
          <w:lang w:eastAsia="hr-HR" w:bidi="hr-HR"/>
        </w:rPr>
        <w:t xml:space="preserve">ako imate </w:t>
      </w:r>
      <w:r w:rsidR="00A53C6C" w:rsidRPr="00E87665">
        <w:rPr>
          <w:sz w:val="22"/>
          <w:szCs w:val="22"/>
          <w:lang w:eastAsia="hr-HR" w:bidi="hr-HR"/>
        </w:rPr>
        <w:t xml:space="preserve">probleme </w:t>
      </w:r>
      <w:r w:rsidRPr="00E87665">
        <w:rPr>
          <w:sz w:val="22"/>
          <w:szCs w:val="22"/>
          <w:lang w:eastAsia="hr-HR" w:bidi="hr-HR"/>
        </w:rPr>
        <w:t>s bubrezima</w:t>
      </w:r>
      <w:r w:rsidR="007745EB" w:rsidRPr="00E87665">
        <w:rPr>
          <w:sz w:val="22"/>
          <w:szCs w:val="22"/>
          <w:lang w:eastAsia="hr-HR" w:bidi="hr-HR"/>
        </w:rPr>
        <w:t>.</w:t>
      </w:r>
    </w:p>
    <w:p w14:paraId="0EB5C05F" w14:textId="77777777" w:rsidR="001C4011" w:rsidRPr="00E87665" w:rsidRDefault="001C4011" w:rsidP="001C4011">
      <w:pPr>
        <w:numPr>
          <w:ilvl w:val="12"/>
          <w:numId w:val="0"/>
        </w:numPr>
        <w:ind w:right="-2"/>
        <w:outlineLvl w:val="0"/>
        <w:rPr>
          <w:rFonts w:eastAsia="Times New Roman"/>
          <w:sz w:val="22"/>
          <w:szCs w:val="22"/>
          <w:lang w:eastAsia="hr-HR" w:bidi="hr-HR"/>
        </w:rPr>
      </w:pPr>
    </w:p>
    <w:p w14:paraId="6DA1B17C" w14:textId="77777777" w:rsidR="001C4011" w:rsidRPr="00E87665" w:rsidRDefault="0025704C" w:rsidP="00770CD4">
      <w:pPr>
        <w:numPr>
          <w:ilvl w:val="0"/>
          <w:numId w:val="12"/>
        </w:numPr>
        <w:ind w:right="-2"/>
        <w:outlineLvl w:val="0"/>
        <w:rPr>
          <w:rFonts w:eastAsia="Times New Roman"/>
          <w:sz w:val="22"/>
          <w:szCs w:val="22"/>
          <w:lang w:eastAsia="hr-HR" w:bidi="hr-HR"/>
        </w:rPr>
      </w:pPr>
      <w:r>
        <w:rPr>
          <w:sz w:val="22"/>
          <w:szCs w:val="22"/>
          <w:lang w:eastAsia="hr-HR" w:bidi="hr-HR"/>
        </w:rPr>
        <w:t>ako imate pojavu žute boje kože i očiju, tamnog urina, teške mučnine ili povraćanja, budući da oni mogu biti znakovi ili simptomi problema s jetrom</w:t>
      </w:r>
    </w:p>
    <w:p w14:paraId="6F22CBFE" w14:textId="77777777" w:rsidR="001C4011" w:rsidRPr="00E87665" w:rsidRDefault="001C4011" w:rsidP="001C4011">
      <w:pPr>
        <w:ind w:right="-2"/>
        <w:outlineLvl w:val="0"/>
        <w:rPr>
          <w:rFonts w:eastAsia="Times New Roman"/>
          <w:sz w:val="22"/>
          <w:szCs w:val="22"/>
          <w:lang w:eastAsia="hr-HR" w:bidi="hr-HR"/>
        </w:rPr>
      </w:pPr>
    </w:p>
    <w:p w14:paraId="24F8C97C" w14:textId="77777777" w:rsidR="001C4011" w:rsidRPr="00E87665" w:rsidRDefault="001C4011" w:rsidP="00770CD4">
      <w:pPr>
        <w:numPr>
          <w:ilvl w:val="0"/>
          <w:numId w:val="12"/>
        </w:numPr>
        <w:ind w:right="-2"/>
        <w:outlineLvl w:val="0"/>
        <w:rPr>
          <w:rFonts w:eastAsia="Times New Roman"/>
          <w:sz w:val="22"/>
          <w:szCs w:val="22"/>
          <w:lang w:eastAsia="hr-HR" w:bidi="hr-HR"/>
        </w:rPr>
      </w:pPr>
      <w:r w:rsidRPr="00E87665">
        <w:rPr>
          <w:sz w:val="22"/>
          <w:szCs w:val="22"/>
          <w:lang w:eastAsia="hr-HR" w:bidi="hr-HR"/>
        </w:rPr>
        <w:t xml:space="preserve">ako dođe do značajnog povećanja ili smanjenja dnevnog volumena mokraće. </w:t>
      </w:r>
    </w:p>
    <w:p w14:paraId="77565769" w14:textId="77777777" w:rsidR="003067B4" w:rsidRPr="00E87665" w:rsidRDefault="003067B4" w:rsidP="006B71E2">
      <w:pPr>
        <w:pStyle w:val="ListParagraph"/>
        <w:rPr>
          <w:rFonts w:eastAsia="Times New Roman"/>
          <w:sz w:val="22"/>
          <w:szCs w:val="22"/>
          <w:lang w:eastAsia="hr-HR" w:bidi="hr-HR"/>
        </w:rPr>
      </w:pPr>
    </w:p>
    <w:p w14:paraId="46644E48" w14:textId="77777777" w:rsidR="003067B4" w:rsidRPr="00E87665" w:rsidRDefault="003067B4" w:rsidP="00770CD4">
      <w:pPr>
        <w:numPr>
          <w:ilvl w:val="0"/>
          <w:numId w:val="12"/>
        </w:numPr>
        <w:ind w:right="-2"/>
        <w:outlineLvl w:val="0"/>
        <w:rPr>
          <w:rFonts w:eastAsia="Times New Roman"/>
          <w:sz w:val="22"/>
          <w:szCs w:val="22"/>
          <w:lang w:eastAsia="hr-HR" w:bidi="hr-HR"/>
        </w:rPr>
      </w:pPr>
      <w:r w:rsidRPr="00E87665">
        <w:rPr>
          <w:rFonts w:eastAsia="Times New Roman"/>
          <w:sz w:val="22"/>
          <w:szCs w:val="22"/>
          <w:lang w:eastAsia="hr-HR" w:bidi="hr-HR"/>
        </w:rPr>
        <w:t>ako imate krv u mokraći</w:t>
      </w:r>
      <w:r w:rsidR="00334F20" w:rsidRPr="00E87665">
        <w:rPr>
          <w:rFonts w:eastAsia="Times New Roman"/>
          <w:sz w:val="22"/>
          <w:szCs w:val="22"/>
          <w:lang w:eastAsia="hr-HR" w:bidi="hr-HR"/>
        </w:rPr>
        <w:t>.</w:t>
      </w:r>
      <w:r w:rsidRPr="00E87665">
        <w:rPr>
          <w:rFonts w:eastAsia="Times New Roman"/>
          <w:sz w:val="22"/>
          <w:szCs w:val="22"/>
          <w:lang w:eastAsia="hr-HR" w:bidi="hr-HR"/>
        </w:rPr>
        <w:t xml:space="preserve"> </w:t>
      </w:r>
    </w:p>
    <w:p w14:paraId="111BF2CE" w14:textId="77777777" w:rsidR="001C4011" w:rsidRPr="00E87665" w:rsidRDefault="001C4011" w:rsidP="001C4011">
      <w:pPr>
        <w:numPr>
          <w:ilvl w:val="12"/>
          <w:numId w:val="0"/>
        </w:numPr>
        <w:rPr>
          <w:rFonts w:eastAsia="Times New Roman"/>
          <w:sz w:val="22"/>
          <w:szCs w:val="22"/>
          <w:lang w:eastAsia="hr-HR" w:bidi="hr-HR"/>
        </w:rPr>
      </w:pPr>
    </w:p>
    <w:p w14:paraId="783E89B9" w14:textId="77777777" w:rsidR="001C4011" w:rsidRPr="00E87665" w:rsidRDefault="001C4011" w:rsidP="001C4011">
      <w:pPr>
        <w:numPr>
          <w:ilvl w:val="12"/>
          <w:numId w:val="0"/>
        </w:numPr>
        <w:rPr>
          <w:rFonts w:eastAsia="Times New Roman"/>
          <w:sz w:val="22"/>
          <w:szCs w:val="22"/>
          <w:lang w:eastAsia="hr-HR" w:bidi="hr-HR"/>
        </w:rPr>
      </w:pPr>
      <w:r w:rsidRPr="00E87665">
        <w:rPr>
          <w:sz w:val="22"/>
          <w:szCs w:val="22"/>
          <w:lang w:eastAsia="hr-HR" w:bidi="hr-HR"/>
        </w:rPr>
        <w:t xml:space="preserve">Ako se nešto od navedenog odnosi na Vas, odmah o tome obavijestite svog liječnika. Liječnik će Vam možda smanjiti dozu lijeka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ili prekinuti liječenje.</w:t>
      </w:r>
    </w:p>
    <w:p w14:paraId="12366397" w14:textId="77777777" w:rsidR="001C4011" w:rsidRPr="00E87665" w:rsidRDefault="001C4011" w:rsidP="001C4011">
      <w:pPr>
        <w:numPr>
          <w:ilvl w:val="12"/>
          <w:numId w:val="0"/>
        </w:numPr>
        <w:rPr>
          <w:rFonts w:eastAsia="Times New Roman"/>
          <w:sz w:val="22"/>
          <w:szCs w:val="22"/>
          <w:lang w:eastAsia="hr-HR" w:bidi="hr-HR"/>
        </w:rPr>
      </w:pPr>
    </w:p>
    <w:p w14:paraId="4B974231" w14:textId="77777777" w:rsidR="001C4011" w:rsidRPr="00E87665" w:rsidRDefault="001C4011" w:rsidP="001C4011">
      <w:pPr>
        <w:keepNext/>
        <w:numPr>
          <w:ilvl w:val="12"/>
          <w:numId w:val="0"/>
        </w:numPr>
        <w:ind w:right="-2"/>
        <w:rPr>
          <w:rFonts w:eastAsia="Times New Roman"/>
          <w:b/>
          <w:sz w:val="22"/>
          <w:szCs w:val="22"/>
          <w:lang w:eastAsia="hr-HR" w:bidi="hr-HR"/>
        </w:rPr>
      </w:pPr>
      <w:r w:rsidRPr="00E87665">
        <w:rPr>
          <w:b/>
          <w:sz w:val="22"/>
          <w:szCs w:val="22"/>
          <w:lang w:eastAsia="hr-HR" w:bidi="hr-HR"/>
        </w:rPr>
        <w:t xml:space="preserve">Drugi lijekovi i </w:t>
      </w:r>
      <w:r w:rsidR="00B43F5D" w:rsidRPr="00E87665">
        <w:rPr>
          <w:b/>
          <w:sz w:val="22"/>
          <w:szCs w:val="22"/>
          <w:lang w:eastAsia="hr-HR" w:bidi="hr-HR"/>
        </w:rPr>
        <w:t>Kabazitaksel</w:t>
      </w:r>
      <w:r w:rsidR="005A5892" w:rsidRPr="00E87665">
        <w:rPr>
          <w:b/>
          <w:sz w:val="22"/>
          <w:szCs w:val="22"/>
          <w:lang w:eastAsia="hr-HR" w:bidi="hr-HR"/>
        </w:rPr>
        <w:t xml:space="preserve"> Accord</w:t>
      </w:r>
      <w:r w:rsidRPr="00E87665">
        <w:rPr>
          <w:b/>
          <w:sz w:val="22"/>
          <w:szCs w:val="22"/>
          <w:lang w:eastAsia="hr-HR" w:bidi="hr-HR"/>
        </w:rPr>
        <w:t xml:space="preserve"> </w:t>
      </w:r>
    </w:p>
    <w:p w14:paraId="04D31D55" w14:textId="77777777" w:rsidR="001C4011" w:rsidRPr="00E87665" w:rsidRDefault="001C4011" w:rsidP="001C4011">
      <w:pPr>
        <w:keepNext/>
        <w:numPr>
          <w:ilvl w:val="12"/>
          <w:numId w:val="0"/>
        </w:numPr>
        <w:ind w:right="-2"/>
        <w:rPr>
          <w:rFonts w:eastAsia="Times New Roman"/>
          <w:b/>
          <w:sz w:val="22"/>
          <w:szCs w:val="22"/>
          <w:lang w:eastAsia="hr-HR" w:bidi="hr-HR"/>
        </w:rPr>
      </w:pPr>
    </w:p>
    <w:p w14:paraId="3218FCF4"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 xml:space="preserve">Obavijestite </w:t>
      </w:r>
      <w:r w:rsidR="005B3634" w:rsidRPr="00E87665">
        <w:rPr>
          <w:sz w:val="22"/>
          <w:szCs w:val="22"/>
          <w:lang w:eastAsia="hr-HR" w:bidi="hr-HR"/>
        </w:rPr>
        <w:t xml:space="preserve">svog </w:t>
      </w:r>
      <w:r w:rsidRPr="00E87665">
        <w:rPr>
          <w:sz w:val="22"/>
          <w:szCs w:val="22"/>
          <w:lang w:eastAsia="hr-HR" w:bidi="hr-HR"/>
        </w:rPr>
        <w:t xml:space="preserve">liječnika, ljekarnika ili medicinsku sestru ako uzimate ili ste nedavno uzimali bilo koje druge lijekove, uključujući i one koje ste nabavili bez recepta. To je zato što neki lijekovi mogu utjecati </w:t>
      </w:r>
      <w:r w:rsidR="00066FC1" w:rsidRPr="00E87665">
        <w:rPr>
          <w:sz w:val="22"/>
          <w:szCs w:val="22"/>
          <w:lang w:eastAsia="hr-HR" w:bidi="hr-HR"/>
        </w:rPr>
        <w:t xml:space="preserve">na </w:t>
      </w:r>
      <w:r w:rsidRPr="00E87665">
        <w:rPr>
          <w:sz w:val="22"/>
          <w:szCs w:val="22"/>
          <w:lang w:eastAsia="hr-HR" w:bidi="hr-HR"/>
        </w:rPr>
        <w:t xml:space="preserve">djelovanje lijeka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ili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može utjecati na djelovanje drugih lijekova. Ti lijekovi </w:t>
      </w:r>
      <w:r w:rsidR="00066FC1" w:rsidRPr="00E87665">
        <w:rPr>
          <w:sz w:val="22"/>
          <w:szCs w:val="22"/>
          <w:lang w:eastAsia="hr-HR" w:bidi="hr-HR"/>
        </w:rPr>
        <w:t>uključuju</w:t>
      </w:r>
      <w:r w:rsidRPr="00E87665">
        <w:rPr>
          <w:sz w:val="22"/>
          <w:szCs w:val="22"/>
          <w:lang w:eastAsia="hr-HR" w:bidi="hr-HR"/>
        </w:rPr>
        <w:t>:</w:t>
      </w:r>
    </w:p>
    <w:p w14:paraId="03ACE387" w14:textId="77777777" w:rsidR="001C4011" w:rsidRPr="00E87665" w:rsidRDefault="001C4011" w:rsidP="001C4011">
      <w:pPr>
        <w:numPr>
          <w:ilvl w:val="12"/>
          <w:numId w:val="0"/>
        </w:numPr>
        <w:tabs>
          <w:tab w:val="left" w:pos="284"/>
        </w:tabs>
        <w:ind w:left="284" w:hanging="284"/>
        <w:rPr>
          <w:rFonts w:eastAsia="Times New Roman"/>
          <w:sz w:val="22"/>
          <w:szCs w:val="22"/>
          <w:lang w:eastAsia="hr-HR" w:bidi="hr-HR"/>
        </w:rPr>
      </w:pPr>
      <w:r w:rsidRPr="00E87665">
        <w:rPr>
          <w:sz w:val="22"/>
          <w:szCs w:val="22"/>
          <w:lang w:eastAsia="hr-HR" w:bidi="hr-HR"/>
        </w:rPr>
        <w:t>-</w:t>
      </w:r>
      <w:r w:rsidRPr="00E87665">
        <w:rPr>
          <w:sz w:val="22"/>
          <w:szCs w:val="22"/>
          <w:lang w:eastAsia="hr-HR" w:bidi="hr-HR"/>
        </w:rPr>
        <w:tab/>
        <w:t xml:space="preserve">ketokonazol, rifampicin </w:t>
      </w:r>
      <w:r w:rsidR="00130715" w:rsidRPr="00E87665">
        <w:rPr>
          <w:sz w:val="22"/>
          <w:szCs w:val="22"/>
          <w:lang w:eastAsia="hr-HR" w:bidi="hr-HR"/>
        </w:rPr>
        <w:t>(</w:t>
      </w:r>
      <w:r w:rsidRPr="00E87665">
        <w:rPr>
          <w:sz w:val="22"/>
          <w:szCs w:val="22"/>
          <w:lang w:eastAsia="hr-HR" w:bidi="hr-HR"/>
        </w:rPr>
        <w:t>za liječenje infekcija</w:t>
      </w:r>
      <w:r w:rsidR="00130715" w:rsidRPr="00E87665">
        <w:rPr>
          <w:sz w:val="22"/>
          <w:szCs w:val="22"/>
          <w:lang w:eastAsia="hr-HR" w:bidi="hr-HR"/>
        </w:rPr>
        <w:t>)</w:t>
      </w:r>
      <w:r w:rsidR="00015655" w:rsidRPr="00E87665">
        <w:rPr>
          <w:sz w:val="22"/>
          <w:szCs w:val="22"/>
          <w:lang w:eastAsia="hr-HR" w:bidi="hr-HR"/>
        </w:rPr>
        <w:t>,</w:t>
      </w:r>
      <w:r w:rsidRPr="00E87665">
        <w:rPr>
          <w:sz w:val="22"/>
          <w:szCs w:val="22"/>
          <w:lang w:eastAsia="hr-HR" w:bidi="hr-HR"/>
        </w:rPr>
        <w:t xml:space="preserve"> </w:t>
      </w:r>
    </w:p>
    <w:p w14:paraId="1AA15F14" w14:textId="77777777" w:rsidR="001C4011" w:rsidRPr="00E87665" w:rsidRDefault="001C4011" w:rsidP="001C4011">
      <w:pPr>
        <w:numPr>
          <w:ilvl w:val="12"/>
          <w:numId w:val="0"/>
        </w:numPr>
        <w:tabs>
          <w:tab w:val="left" w:pos="284"/>
        </w:tabs>
        <w:ind w:left="284" w:hanging="284"/>
        <w:rPr>
          <w:rFonts w:eastAsia="Times New Roman"/>
          <w:sz w:val="22"/>
          <w:szCs w:val="22"/>
          <w:lang w:eastAsia="hr-HR" w:bidi="hr-HR"/>
        </w:rPr>
      </w:pPr>
      <w:r w:rsidRPr="00E87665">
        <w:rPr>
          <w:sz w:val="22"/>
          <w:szCs w:val="22"/>
          <w:lang w:eastAsia="hr-HR" w:bidi="hr-HR"/>
        </w:rPr>
        <w:t>-</w:t>
      </w:r>
      <w:r w:rsidRPr="00E87665">
        <w:rPr>
          <w:sz w:val="22"/>
          <w:szCs w:val="22"/>
          <w:lang w:eastAsia="hr-HR" w:bidi="hr-HR"/>
        </w:rPr>
        <w:tab/>
        <w:t xml:space="preserve">karbamazepin, fenobarbital ili fenitoin </w:t>
      </w:r>
      <w:r w:rsidR="00130715" w:rsidRPr="00E87665">
        <w:rPr>
          <w:sz w:val="22"/>
          <w:szCs w:val="22"/>
          <w:lang w:eastAsia="hr-HR" w:bidi="hr-HR"/>
        </w:rPr>
        <w:t>(</w:t>
      </w:r>
      <w:r w:rsidRPr="00E87665">
        <w:rPr>
          <w:sz w:val="22"/>
          <w:szCs w:val="22"/>
          <w:lang w:eastAsia="hr-HR" w:bidi="hr-HR"/>
        </w:rPr>
        <w:t>za liječenje epileptičkih napadaja</w:t>
      </w:r>
      <w:r w:rsidR="00130715" w:rsidRPr="00E87665">
        <w:rPr>
          <w:sz w:val="22"/>
          <w:szCs w:val="22"/>
          <w:lang w:eastAsia="hr-HR" w:bidi="hr-HR"/>
        </w:rPr>
        <w:t>)</w:t>
      </w:r>
      <w:r w:rsidR="00015655" w:rsidRPr="00E87665">
        <w:rPr>
          <w:sz w:val="22"/>
          <w:szCs w:val="22"/>
          <w:lang w:eastAsia="hr-HR" w:bidi="hr-HR"/>
        </w:rPr>
        <w:t>,</w:t>
      </w:r>
      <w:r w:rsidRPr="00E87665">
        <w:rPr>
          <w:sz w:val="22"/>
          <w:szCs w:val="22"/>
          <w:lang w:eastAsia="hr-HR" w:bidi="hr-HR"/>
        </w:rPr>
        <w:t xml:space="preserve"> </w:t>
      </w:r>
    </w:p>
    <w:p w14:paraId="3BC93C1C" w14:textId="77777777" w:rsidR="001C4011" w:rsidRPr="00E87665" w:rsidRDefault="001C4011" w:rsidP="001C4011">
      <w:pPr>
        <w:numPr>
          <w:ilvl w:val="12"/>
          <w:numId w:val="0"/>
        </w:numPr>
        <w:tabs>
          <w:tab w:val="left" w:pos="284"/>
        </w:tabs>
        <w:ind w:left="284" w:hanging="284"/>
        <w:rPr>
          <w:rFonts w:eastAsia="Times New Roman"/>
          <w:sz w:val="22"/>
          <w:szCs w:val="22"/>
          <w:lang w:eastAsia="hr-HR" w:bidi="hr-HR"/>
        </w:rPr>
      </w:pPr>
      <w:r w:rsidRPr="00E87665">
        <w:rPr>
          <w:sz w:val="22"/>
          <w:szCs w:val="22"/>
          <w:lang w:eastAsia="hr-HR" w:bidi="hr-HR"/>
        </w:rPr>
        <w:t>-</w:t>
      </w:r>
      <w:r w:rsidRPr="00E87665">
        <w:rPr>
          <w:sz w:val="22"/>
          <w:szCs w:val="22"/>
          <w:lang w:eastAsia="hr-HR" w:bidi="hr-HR"/>
        </w:rPr>
        <w:tab/>
        <w:t>gospinu travu (</w:t>
      </w:r>
      <w:r w:rsidRPr="00E87665">
        <w:rPr>
          <w:i/>
          <w:iCs/>
          <w:sz w:val="22"/>
          <w:szCs w:val="22"/>
          <w:lang w:eastAsia="hr-HR" w:bidi="hr-HR"/>
        </w:rPr>
        <w:t>Hypericum perforatum</w:t>
      </w:r>
      <w:r w:rsidRPr="00E87665">
        <w:rPr>
          <w:sz w:val="22"/>
          <w:szCs w:val="22"/>
          <w:lang w:eastAsia="hr-HR" w:bidi="hr-HR"/>
        </w:rPr>
        <w:t xml:space="preserve">) </w:t>
      </w:r>
      <w:r w:rsidR="00130715" w:rsidRPr="00E87665">
        <w:rPr>
          <w:sz w:val="22"/>
          <w:szCs w:val="22"/>
          <w:lang w:eastAsia="hr-HR" w:bidi="hr-HR"/>
        </w:rPr>
        <w:t>(</w:t>
      </w:r>
      <w:r w:rsidRPr="00E87665">
        <w:rPr>
          <w:sz w:val="22"/>
          <w:szCs w:val="22"/>
          <w:lang w:eastAsia="hr-HR" w:bidi="hr-HR"/>
        </w:rPr>
        <w:t>biljni lijek za depresiju i druga stanja</w:t>
      </w:r>
      <w:r w:rsidR="00130715" w:rsidRPr="00E87665">
        <w:rPr>
          <w:sz w:val="22"/>
          <w:szCs w:val="22"/>
          <w:lang w:eastAsia="hr-HR" w:bidi="hr-HR"/>
        </w:rPr>
        <w:t>)</w:t>
      </w:r>
      <w:r w:rsidR="00015655" w:rsidRPr="00E87665">
        <w:rPr>
          <w:sz w:val="22"/>
          <w:szCs w:val="22"/>
          <w:lang w:eastAsia="hr-HR" w:bidi="hr-HR"/>
        </w:rPr>
        <w:t>,</w:t>
      </w:r>
    </w:p>
    <w:p w14:paraId="3213E0B4" w14:textId="77777777" w:rsidR="001C4011" w:rsidRPr="00E87665" w:rsidRDefault="001C4011" w:rsidP="001C4011">
      <w:pPr>
        <w:numPr>
          <w:ilvl w:val="12"/>
          <w:numId w:val="0"/>
        </w:numPr>
        <w:ind w:left="284" w:hanging="284"/>
        <w:rPr>
          <w:rFonts w:eastAsia="Times New Roman"/>
          <w:sz w:val="22"/>
          <w:szCs w:val="22"/>
          <w:lang w:eastAsia="hr-HR" w:bidi="hr-HR"/>
        </w:rPr>
      </w:pPr>
      <w:r w:rsidRPr="00E87665">
        <w:rPr>
          <w:sz w:val="22"/>
          <w:szCs w:val="22"/>
          <w:lang w:eastAsia="hr-HR" w:bidi="hr-HR"/>
        </w:rPr>
        <w:t>-</w:t>
      </w:r>
      <w:r w:rsidRPr="00E87665">
        <w:rPr>
          <w:sz w:val="22"/>
          <w:szCs w:val="22"/>
          <w:lang w:eastAsia="hr-HR" w:bidi="hr-HR"/>
        </w:rPr>
        <w:tab/>
        <w:t xml:space="preserve">statine (kao što su simvastatin, lovastatin, atorvastatin, rosuvastatin ili pravastatin) </w:t>
      </w:r>
      <w:r w:rsidR="00130715" w:rsidRPr="00E87665">
        <w:rPr>
          <w:sz w:val="22"/>
          <w:szCs w:val="22"/>
          <w:lang w:eastAsia="hr-HR" w:bidi="hr-HR"/>
        </w:rPr>
        <w:t>(</w:t>
      </w:r>
      <w:r w:rsidRPr="00E87665">
        <w:rPr>
          <w:sz w:val="22"/>
          <w:szCs w:val="22"/>
          <w:lang w:eastAsia="hr-HR" w:bidi="hr-HR"/>
        </w:rPr>
        <w:t>za snižavanje razine kolesterola u krvi</w:t>
      </w:r>
      <w:r w:rsidR="00130715" w:rsidRPr="00E87665">
        <w:rPr>
          <w:sz w:val="22"/>
          <w:szCs w:val="22"/>
          <w:lang w:eastAsia="hr-HR" w:bidi="hr-HR"/>
        </w:rPr>
        <w:t>)</w:t>
      </w:r>
      <w:r w:rsidR="00015655" w:rsidRPr="00E87665">
        <w:rPr>
          <w:sz w:val="22"/>
          <w:szCs w:val="22"/>
          <w:lang w:eastAsia="hr-HR" w:bidi="hr-HR"/>
        </w:rPr>
        <w:t>,</w:t>
      </w:r>
      <w:r w:rsidRPr="00E87665">
        <w:rPr>
          <w:sz w:val="22"/>
          <w:szCs w:val="22"/>
          <w:lang w:eastAsia="hr-HR" w:bidi="hr-HR"/>
        </w:rPr>
        <w:t xml:space="preserve"> </w:t>
      </w:r>
    </w:p>
    <w:p w14:paraId="3FA02DC3" w14:textId="77777777" w:rsidR="001C4011" w:rsidRPr="00E87665" w:rsidRDefault="001C4011" w:rsidP="001C4011">
      <w:pPr>
        <w:numPr>
          <w:ilvl w:val="12"/>
          <w:numId w:val="0"/>
        </w:numPr>
        <w:tabs>
          <w:tab w:val="left" w:pos="284"/>
        </w:tabs>
        <w:ind w:left="284" w:hanging="284"/>
        <w:rPr>
          <w:rFonts w:eastAsia="Times New Roman"/>
          <w:sz w:val="22"/>
          <w:szCs w:val="22"/>
          <w:lang w:eastAsia="hr-HR" w:bidi="hr-HR"/>
        </w:rPr>
      </w:pPr>
      <w:r w:rsidRPr="00E87665">
        <w:rPr>
          <w:sz w:val="22"/>
          <w:szCs w:val="22"/>
          <w:lang w:eastAsia="hr-HR" w:bidi="hr-HR"/>
        </w:rPr>
        <w:t>-</w:t>
      </w:r>
      <w:r w:rsidRPr="00E87665">
        <w:rPr>
          <w:sz w:val="22"/>
          <w:szCs w:val="22"/>
          <w:lang w:eastAsia="hr-HR" w:bidi="hr-HR"/>
        </w:rPr>
        <w:tab/>
        <w:t xml:space="preserve">valsartan </w:t>
      </w:r>
      <w:r w:rsidR="00130715" w:rsidRPr="00E87665">
        <w:rPr>
          <w:sz w:val="22"/>
          <w:szCs w:val="22"/>
          <w:lang w:eastAsia="hr-HR" w:bidi="hr-HR"/>
        </w:rPr>
        <w:t>(</w:t>
      </w:r>
      <w:r w:rsidRPr="00E87665">
        <w:rPr>
          <w:sz w:val="22"/>
          <w:szCs w:val="22"/>
          <w:lang w:eastAsia="hr-HR" w:bidi="hr-HR"/>
        </w:rPr>
        <w:t>za liječenje povišenog krvnog tlaka</w:t>
      </w:r>
      <w:r w:rsidR="00130715" w:rsidRPr="00E87665">
        <w:rPr>
          <w:sz w:val="22"/>
          <w:szCs w:val="22"/>
          <w:lang w:eastAsia="hr-HR" w:bidi="hr-HR"/>
        </w:rPr>
        <w:t>)</w:t>
      </w:r>
      <w:r w:rsidR="00015655" w:rsidRPr="00E87665">
        <w:rPr>
          <w:sz w:val="22"/>
          <w:szCs w:val="22"/>
          <w:lang w:eastAsia="hr-HR" w:bidi="hr-HR"/>
        </w:rPr>
        <w:t>,</w:t>
      </w:r>
    </w:p>
    <w:p w14:paraId="7F08598B" w14:textId="77777777" w:rsidR="001C4011" w:rsidRPr="00E87665" w:rsidRDefault="001C4011" w:rsidP="001C4011">
      <w:pPr>
        <w:numPr>
          <w:ilvl w:val="12"/>
          <w:numId w:val="0"/>
        </w:numPr>
        <w:tabs>
          <w:tab w:val="left" w:pos="284"/>
        </w:tabs>
        <w:ind w:left="284" w:hanging="284"/>
        <w:rPr>
          <w:rFonts w:eastAsia="Times New Roman"/>
          <w:sz w:val="22"/>
          <w:szCs w:val="22"/>
          <w:lang w:eastAsia="hr-HR" w:bidi="hr-HR"/>
        </w:rPr>
      </w:pPr>
      <w:r w:rsidRPr="00E87665">
        <w:rPr>
          <w:sz w:val="22"/>
          <w:szCs w:val="22"/>
          <w:lang w:eastAsia="hr-HR" w:bidi="hr-HR"/>
        </w:rPr>
        <w:t>-</w:t>
      </w:r>
      <w:r w:rsidRPr="00E87665">
        <w:rPr>
          <w:sz w:val="22"/>
          <w:szCs w:val="22"/>
          <w:lang w:eastAsia="hr-HR" w:bidi="hr-HR"/>
        </w:rPr>
        <w:tab/>
        <w:t xml:space="preserve">repaglinid </w:t>
      </w:r>
      <w:r w:rsidR="00130715" w:rsidRPr="00E87665">
        <w:rPr>
          <w:sz w:val="22"/>
          <w:szCs w:val="22"/>
          <w:lang w:eastAsia="hr-HR" w:bidi="hr-HR"/>
        </w:rPr>
        <w:t>(</w:t>
      </w:r>
      <w:r w:rsidRPr="00E87665">
        <w:rPr>
          <w:sz w:val="22"/>
          <w:szCs w:val="22"/>
          <w:lang w:eastAsia="hr-HR" w:bidi="hr-HR"/>
        </w:rPr>
        <w:t>za liječenje šećerne bolesti</w:t>
      </w:r>
      <w:r w:rsidR="00130715" w:rsidRPr="00E87665">
        <w:rPr>
          <w:sz w:val="22"/>
          <w:szCs w:val="22"/>
          <w:lang w:eastAsia="hr-HR" w:bidi="hr-HR"/>
        </w:rPr>
        <w:t>)</w:t>
      </w:r>
      <w:r w:rsidRPr="00E87665">
        <w:rPr>
          <w:sz w:val="22"/>
          <w:szCs w:val="22"/>
          <w:lang w:eastAsia="hr-HR" w:bidi="hr-HR"/>
        </w:rPr>
        <w:t>.</w:t>
      </w:r>
    </w:p>
    <w:p w14:paraId="7E60232D" w14:textId="77777777" w:rsidR="001C4011" w:rsidRPr="00E87665" w:rsidRDefault="001C4011" w:rsidP="001C4011">
      <w:pPr>
        <w:numPr>
          <w:ilvl w:val="12"/>
          <w:numId w:val="0"/>
        </w:numPr>
        <w:rPr>
          <w:rFonts w:eastAsia="Times New Roman"/>
          <w:sz w:val="22"/>
          <w:szCs w:val="22"/>
          <w:lang w:eastAsia="hr-HR" w:bidi="hr-HR"/>
        </w:rPr>
      </w:pPr>
    </w:p>
    <w:p w14:paraId="493274F3" w14:textId="77777777" w:rsidR="001C4011" w:rsidRPr="00E87665" w:rsidRDefault="001C4011" w:rsidP="001C4011">
      <w:pPr>
        <w:numPr>
          <w:ilvl w:val="12"/>
          <w:numId w:val="0"/>
        </w:numPr>
        <w:rPr>
          <w:rFonts w:eastAsia="Times New Roman"/>
          <w:sz w:val="22"/>
          <w:szCs w:val="22"/>
          <w:lang w:eastAsia="hr-HR" w:bidi="hr-HR"/>
        </w:rPr>
      </w:pPr>
      <w:r w:rsidRPr="00E87665">
        <w:rPr>
          <w:sz w:val="22"/>
          <w:szCs w:val="22"/>
          <w:lang w:eastAsia="hr-HR" w:bidi="hr-HR"/>
        </w:rPr>
        <w:t xml:space="preserve">Obratite se svom liječniku prije nego primite neko cjepivo dok se liječite lijekom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w:t>
      </w:r>
    </w:p>
    <w:p w14:paraId="2FBD7501" w14:textId="77777777" w:rsidR="001C4011" w:rsidRPr="00E87665" w:rsidRDefault="001C4011" w:rsidP="001C4011">
      <w:pPr>
        <w:numPr>
          <w:ilvl w:val="12"/>
          <w:numId w:val="0"/>
        </w:numPr>
        <w:tabs>
          <w:tab w:val="left" w:pos="284"/>
        </w:tabs>
        <w:ind w:right="-2"/>
        <w:rPr>
          <w:rFonts w:eastAsia="Times New Roman"/>
          <w:sz w:val="22"/>
          <w:szCs w:val="22"/>
          <w:lang w:eastAsia="hr-HR" w:bidi="hr-HR"/>
        </w:rPr>
      </w:pPr>
    </w:p>
    <w:p w14:paraId="123E8254" w14:textId="77777777" w:rsidR="001C4011" w:rsidRPr="00E87665" w:rsidRDefault="001C4011" w:rsidP="001C4011">
      <w:pPr>
        <w:keepNext/>
        <w:numPr>
          <w:ilvl w:val="12"/>
          <w:numId w:val="0"/>
        </w:numPr>
        <w:tabs>
          <w:tab w:val="left" w:pos="284"/>
        </w:tabs>
        <w:ind w:right="-2"/>
        <w:rPr>
          <w:rFonts w:eastAsia="Times New Roman"/>
          <w:b/>
          <w:sz w:val="22"/>
          <w:szCs w:val="22"/>
          <w:lang w:eastAsia="hr-HR" w:bidi="hr-HR"/>
        </w:rPr>
      </w:pPr>
      <w:r w:rsidRPr="00E87665">
        <w:rPr>
          <w:b/>
          <w:sz w:val="22"/>
          <w:szCs w:val="22"/>
          <w:lang w:eastAsia="hr-HR" w:bidi="hr-HR"/>
        </w:rPr>
        <w:t>Trudnoća, dojenje i plodnost</w:t>
      </w:r>
    </w:p>
    <w:p w14:paraId="031A97A0" w14:textId="77777777" w:rsidR="001C4011" w:rsidRPr="00E87665" w:rsidRDefault="001C4011" w:rsidP="001C4011">
      <w:pPr>
        <w:keepNext/>
        <w:numPr>
          <w:ilvl w:val="12"/>
          <w:numId w:val="0"/>
        </w:numPr>
        <w:tabs>
          <w:tab w:val="left" w:pos="284"/>
        </w:tabs>
        <w:ind w:right="-2"/>
        <w:rPr>
          <w:rFonts w:eastAsia="Times New Roman"/>
          <w:sz w:val="22"/>
          <w:szCs w:val="22"/>
          <w:lang w:eastAsia="hr-HR" w:bidi="hr-HR"/>
        </w:rPr>
      </w:pPr>
    </w:p>
    <w:p w14:paraId="25AB14A9" w14:textId="5B6F05F0" w:rsidR="001C4011" w:rsidRPr="00E87665" w:rsidRDefault="00B43F5D" w:rsidP="001C4011">
      <w:pPr>
        <w:numPr>
          <w:ilvl w:val="12"/>
          <w:numId w:val="0"/>
        </w:numPr>
        <w:tabs>
          <w:tab w:val="left" w:pos="284"/>
        </w:tabs>
        <w:ind w:right="-2"/>
        <w:rPr>
          <w:rFonts w:eastAsia="Times New Roman"/>
          <w:sz w:val="22"/>
          <w:szCs w:val="22"/>
          <w:lang w:eastAsia="hr-HR" w:bidi="hr-HR"/>
        </w:rPr>
      </w:pPr>
      <w:r w:rsidRPr="00E87665">
        <w:rPr>
          <w:sz w:val="22"/>
          <w:szCs w:val="22"/>
          <w:lang w:eastAsia="hr-HR" w:bidi="hr-HR"/>
        </w:rPr>
        <w:t>Kabazitaksel</w:t>
      </w:r>
      <w:r w:rsidR="005A5892" w:rsidRPr="00E87665">
        <w:rPr>
          <w:sz w:val="22"/>
          <w:szCs w:val="22"/>
          <w:lang w:eastAsia="hr-HR" w:bidi="hr-HR"/>
        </w:rPr>
        <w:t xml:space="preserve"> Accord</w:t>
      </w:r>
      <w:r w:rsidR="001C4011" w:rsidRPr="00E87665">
        <w:rPr>
          <w:sz w:val="22"/>
          <w:szCs w:val="22"/>
          <w:lang w:eastAsia="hr-HR" w:bidi="hr-HR"/>
        </w:rPr>
        <w:t xml:space="preserve"> </w:t>
      </w:r>
      <w:r w:rsidR="00F977DB">
        <w:rPr>
          <w:sz w:val="22"/>
          <w:szCs w:val="22"/>
          <w:lang w:eastAsia="hr-HR" w:bidi="hr-HR"/>
        </w:rPr>
        <w:t>nije indiciran za primjenu u žena</w:t>
      </w:r>
      <w:r w:rsidR="001C4011" w:rsidRPr="00E87665">
        <w:rPr>
          <w:sz w:val="22"/>
          <w:szCs w:val="22"/>
          <w:lang w:eastAsia="hr-HR" w:bidi="hr-HR"/>
        </w:rPr>
        <w:t xml:space="preserve">. </w:t>
      </w:r>
    </w:p>
    <w:p w14:paraId="6EE42609" w14:textId="77777777" w:rsidR="008F6E5D" w:rsidRPr="00E87665" w:rsidRDefault="008F6E5D" w:rsidP="00130715">
      <w:pPr>
        <w:numPr>
          <w:ilvl w:val="12"/>
          <w:numId w:val="0"/>
        </w:numPr>
        <w:ind w:right="-2"/>
        <w:outlineLvl w:val="0"/>
        <w:rPr>
          <w:rFonts w:eastAsia="Times New Roman"/>
          <w:sz w:val="22"/>
          <w:szCs w:val="22"/>
          <w:lang w:eastAsia="hr-HR" w:bidi="hr-HR"/>
        </w:rPr>
      </w:pPr>
    </w:p>
    <w:p w14:paraId="41942513" w14:textId="1E8BFE2F" w:rsidR="00130715" w:rsidRPr="00E87665" w:rsidRDefault="00130715" w:rsidP="00130715">
      <w:pPr>
        <w:numPr>
          <w:ilvl w:val="12"/>
          <w:numId w:val="0"/>
        </w:numPr>
        <w:ind w:right="-2"/>
        <w:outlineLvl w:val="0"/>
        <w:rPr>
          <w:rFonts w:eastAsia="Times New Roman"/>
          <w:sz w:val="22"/>
          <w:szCs w:val="22"/>
          <w:lang w:eastAsia="hr-HR" w:bidi="hr-HR"/>
        </w:rPr>
      </w:pPr>
      <w:r w:rsidRPr="00E87665">
        <w:rPr>
          <w:rFonts w:eastAsia="Times New Roman"/>
          <w:sz w:val="22"/>
          <w:szCs w:val="22"/>
          <w:lang w:eastAsia="hr-HR" w:bidi="hr-HR"/>
        </w:rPr>
        <w:t xml:space="preserve">Koristite prezervativ tijekom spolnog odnosa ako je Vaša partnerica trudna ili može zatrudnjeti. </w:t>
      </w:r>
      <w:r w:rsidR="00B43F5D" w:rsidRPr="00E87665">
        <w:rPr>
          <w:rFonts w:eastAsia="Times New Roman"/>
          <w:sz w:val="22"/>
          <w:szCs w:val="22"/>
          <w:lang w:eastAsia="hr-HR" w:bidi="hr-HR"/>
        </w:rPr>
        <w:t>Kabazitaksel</w:t>
      </w:r>
      <w:r w:rsidR="005A5892" w:rsidRPr="00E87665">
        <w:rPr>
          <w:rFonts w:eastAsia="Times New Roman"/>
          <w:sz w:val="22"/>
          <w:szCs w:val="22"/>
          <w:lang w:eastAsia="hr-HR" w:bidi="hr-HR"/>
        </w:rPr>
        <w:t xml:space="preserve"> Accord</w:t>
      </w:r>
      <w:r w:rsidRPr="00E87665">
        <w:rPr>
          <w:rFonts w:eastAsia="Times New Roman"/>
          <w:sz w:val="22"/>
          <w:szCs w:val="22"/>
          <w:lang w:eastAsia="hr-HR" w:bidi="hr-HR"/>
        </w:rPr>
        <w:t xml:space="preserve"> može biti prisut</w:t>
      </w:r>
      <w:r w:rsidR="002D7530" w:rsidRPr="00E87665">
        <w:rPr>
          <w:rFonts w:eastAsia="Times New Roman"/>
          <w:sz w:val="22"/>
          <w:szCs w:val="22"/>
          <w:lang w:eastAsia="hr-HR" w:bidi="hr-HR"/>
        </w:rPr>
        <w:t>a</w:t>
      </w:r>
      <w:r w:rsidRPr="00E87665">
        <w:rPr>
          <w:rFonts w:eastAsia="Times New Roman"/>
          <w:sz w:val="22"/>
          <w:szCs w:val="22"/>
          <w:lang w:eastAsia="hr-HR" w:bidi="hr-HR"/>
        </w:rPr>
        <w:t xml:space="preserve">n u spermi i može utjecati na plod. Savjetuje se da ne začinjete dijete tijekom trajanja liječenja i u periodu od </w:t>
      </w:r>
      <w:r w:rsidR="00F977DB">
        <w:rPr>
          <w:rFonts w:eastAsia="Times New Roman"/>
          <w:sz w:val="22"/>
          <w:szCs w:val="22"/>
          <w:lang w:eastAsia="hr-HR" w:bidi="hr-HR"/>
        </w:rPr>
        <w:t>4 mjeseca</w:t>
      </w:r>
      <w:r w:rsidRPr="00E87665">
        <w:rPr>
          <w:rFonts w:eastAsia="Times New Roman"/>
          <w:sz w:val="22"/>
          <w:szCs w:val="22"/>
          <w:lang w:eastAsia="hr-HR" w:bidi="hr-HR"/>
        </w:rPr>
        <w:t xml:space="preserve"> nakon prestanka liječenja te da prije liječenja potražite savjet o pohrani sperme jer </w:t>
      </w:r>
      <w:r w:rsidR="00B43F5D" w:rsidRPr="00E87665">
        <w:rPr>
          <w:rFonts w:eastAsia="Times New Roman"/>
          <w:sz w:val="22"/>
          <w:szCs w:val="22"/>
          <w:lang w:eastAsia="hr-HR" w:bidi="hr-HR"/>
        </w:rPr>
        <w:t>Kabazitaksel</w:t>
      </w:r>
      <w:r w:rsidR="005A5892" w:rsidRPr="00E87665">
        <w:rPr>
          <w:rFonts w:eastAsia="Times New Roman"/>
          <w:sz w:val="22"/>
          <w:szCs w:val="22"/>
          <w:lang w:eastAsia="hr-HR" w:bidi="hr-HR"/>
        </w:rPr>
        <w:t xml:space="preserve"> Accord</w:t>
      </w:r>
      <w:r w:rsidRPr="00E87665">
        <w:rPr>
          <w:rFonts w:eastAsia="Times New Roman"/>
          <w:sz w:val="22"/>
          <w:szCs w:val="22"/>
          <w:lang w:eastAsia="hr-HR" w:bidi="hr-HR"/>
        </w:rPr>
        <w:t xml:space="preserve"> može utjecati na plodnost muškarca. </w:t>
      </w:r>
    </w:p>
    <w:p w14:paraId="6B5F22D7" w14:textId="77777777" w:rsidR="001C4011" w:rsidRPr="00E87665" w:rsidRDefault="001C4011" w:rsidP="001C4011">
      <w:pPr>
        <w:numPr>
          <w:ilvl w:val="12"/>
          <w:numId w:val="0"/>
        </w:numPr>
        <w:ind w:right="-2"/>
        <w:outlineLvl w:val="0"/>
        <w:rPr>
          <w:rFonts w:eastAsia="Times New Roman"/>
          <w:sz w:val="22"/>
          <w:szCs w:val="22"/>
          <w:lang w:eastAsia="hr-HR" w:bidi="hr-HR"/>
        </w:rPr>
      </w:pPr>
    </w:p>
    <w:p w14:paraId="3BC8833F" w14:textId="77777777" w:rsidR="001C4011" w:rsidRPr="00E87665" w:rsidRDefault="001C4011" w:rsidP="001C4011">
      <w:pPr>
        <w:keepNext/>
        <w:numPr>
          <w:ilvl w:val="12"/>
          <w:numId w:val="0"/>
        </w:numPr>
        <w:ind w:right="-2"/>
        <w:outlineLvl w:val="0"/>
        <w:rPr>
          <w:rFonts w:eastAsia="Times New Roman"/>
          <w:b/>
          <w:sz w:val="22"/>
          <w:szCs w:val="22"/>
          <w:lang w:eastAsia="hr-HR" w:bidi="hr-HR"/>
        </w:rPr>
      </w:pPr>
      <w:r w:rsidRPr="00E87665">
        <w:rPr>
          <w:b/>
          <w:sz w:val="22"/>
          <w:szCs w:val="22"/>
          <w:lang w:eastAsia="hr-HR" w:bidi="hr-HR"/>
        </w:rPr>
        <w:lastRenderedPageBreak/>
        <w:t>Upravljanje vozilima i strojevima</w:t>
      </w:r>
    </w:p>
    <w:p w14:paraId="165FEC85" w14:textId="77777777" w:rsidR="001C4011" w:rsidRPr="00E87665" w:rsidRDefault="001C4011" w:rsidP="001C4011">
      <w:pPr>
        <w:keepNext/>
        <w:numPr>
          <w:ilvl w:val="12"/>
          <w:numId w:val="0"/>
        </w:numPr>
        <w:ind w:right="-2"/>
        <w:outlineLvl w:val="0"/>
        <w:rPr>
          <w:rFonts w:eastAsia="Times New Roman"/>
          <w:sz w:val="22"/>
          <w:szCs w:val="22"/>
          <w:lang w:eastAsia="hr-HR" w:bidi="hr-HR"/>
        </w:rPr>
      </w:pPr>
    </w:p>
    <w:p w14:paraId="79015B9E" w14:textId="77777777" w:rsidR="001C4011" w:rsidRPr="00E87665" w:rsidRDefault="001C4011" w:rsidP="001C4011">
      <w:pPr>
        <w:numPr>
          <w:ilvl w:val="12"/>
          <w:numId w:val="0"/>
        </w:numPr>
        <w:ind w:right="-29"/>
        <w:rPr>
          <w:rFonts w:eastAsia="Times New Roman"/>
          <w:sz w:val="22"/>
          <w:szCs w:val="22"/>
          <w:lang w:eastAsia="hr-HR" w:bidi="hr-HR"/>
        </w:rPr>
      </w:pPr>
      <w:r w:rsidRPr="00E87665">
        <w:rPr>
          <w:sz w:val="22"/>
          <w:szCs w:val="22"/>
          <w:lang w:eastAsia="hr-HR" w:bidi="hr-HR"/>
        </w:rPr>
        <w:t xml:space="preserve">Možete osjećati umor ili omaglicu tijekom liječenja ovim lijekom. Ako se to dogodi, nemojte upravljati vozilom niti koristiti alate ili strojeve dok se ne </w:t>
      </w:r>
      <w:r w:rsidR="00066FC1" w:rsidRPr="00E87665">
        <w:rPr>
          <w:sz w:val="22"/>
          <w:szCs w:val="22"/>
          <w:lang w:eastAsia="hr-HR" w:bidi="hr-HR"/>
        </w:rPr>
        <w:t xml:space="preserve">budete </w:t>
      </w:r>
      <w:r w:rsidRPr="00E87665">
        <w:rPr>
          <w:sz w:val="22"/>
          <w:szCs w:val="22"/>
          <w:lang w:eastAsia="hr-HR" w:bidi="hr-HR"/>
        </w:rPr>
        <w:t>osjeća</w:t>
      </w:r>
      <w:r w:rsidR="00066FC1" w:rsidRPr="00E87665">
        <w:rPr>
          <w:sz w:val="22"/>
          <w:szCs w:val="22"/>
          <w:lang w:eastAsia="hr-HR" w:bidi="hr-HR"/>
        </w:rPr>
        <w:t>li</w:t>
      </w:r>
      <w:r w:rsidRPr="00E87665">
        <w:rPr>
          <w:sz w:val="22"/>
          <w:szCs w:val="22"/>
          <w:lang w:eastAsia="hr-HR" w:bidi="hr-HR"/>
        </w:rPr>
        <w:t xml:space="preserve"> bolje.</w:t>
      </w:r>
    </w:p>
    <w:p w14:paraId="4424AA2B" w14:textId="77777777" w:rsidR="001C4011" w:rsidRPr="00E87665" w:rsidRDefault="001C4011" w:rsidP="001C4011">
      <w:pPr>
        <w:numPr>
          <w:ilvl w:val="12"/>
          <w:numId w:val="0"/>
        </w:numPr>
        <w:ind w:right="-29"/>
        <w:rPr>
          <w:rFonts w:eastAsia="Times New Roman"/>
          <w:sz w:val="22"/>
          <w:szCs w:val="22"/>
          <w:lang w:eastAsia="hr-HR" w:bidi="hr-HR"/>
        </w:rPr>
      </w:pPr>
    </w:p>
    <w:p w14:paraId="4DA11181" w14:textId="77777777" w:rsidR="001C4011" w:rsidRPr="00E87665" w:rsidRDefault="00B43F5D" w:rsidP="001C4011">
      <w:pPr>
        <w:keepNext/>
        <w:numPr>
          <w:ilvl w:val="12"/>
          <w:numId w:val="0"/>
        </w:numPr>
        <w:ind w:right="-2"/>
        <w:outlineLvl w:val="0"/>
        <w:rPr>
          <w:rFonts w:eastAsia="Times New Roman"/>
          <w:b/>
          <w:sz w:val="22"/>
          <w:szCs w:val="22"/>
          <w:lang w:eastAsia="hr-HR" w:bidi="hr-HR"/>
        </w:rPr>
      </w:pPr>
      <w:r w:rsidRPr="00E87665">
        <w:rPr>
          <w:b/>
          <w:sz w:val="22"/>
          <w:szCs w:val="22"/>
          <w:lang w:eastAsia="hr-HR" w:bidi="hr-HR"/>
        </w:rPr>
        <w:t>Kabazitaksel</w:t>
      </w:r>
      <w:r w:rsidR="005A5892" w:rsidRPr="00E87665">
        <w:rPr>
          <w:b/>
          <w:sz w:val="22"/>
          <w:szCs w:val="22"/>
          <w:lang w:eastAsia="hr-HR" w:bidi="hr-HR"/>
        </w:rPr>
        <w:t xml:space="preserve"> Accord</w:t>
      </w:r>
      <w:r w:rsidR="001C4011" w:rsidRPr="00E87665">
        <w:rPr>
          <w:b/>
          <w:sz w:val="22"/>
          <w:szCs w:val="22"/>
          <w:lang w:eastAsia="hr-HR" w:bidi="hr-HR"/>
        </w:rPr>
        <w:t xml:space="preserve"> sadrži etanol (alkohol)</w:t>
      </w:r>
    </w:p>
    <w:p w14:paraId="3729728E" w14:textId="77777777" w:rsidR="001C4011" w:rsidRPr="00E87665" w:rsidRDefault="001C4011" w:rsidP="001C4011">
      <w:pPr>
        <w:keepNext/>
        <w:numPr>
          <w:ilvl w:val="12"/>
          <w:numId w:val="0"/>
        </w:numPr>
        <w:ind w:right="-2"/>
        <w:outlineLvl w:val="0"/>
        <w:rPr>
          <w:rFonts w:eastAsia="Times New Roman"/>
          <w:b/>
          <w:sz w:val="22"/>
          <w:szCs w:val="22"/>
          <w:lang w:eastAsia="hr-HR" w:bidi="hr-HR"/>
        </w:rPr>
      </w:pPr>
    </w:p>
    <w:p w14:paraId="4C1C929E" w14:textId="77777777" w:rsidR="00D93A39" w:rsidRDefault="00D93A39" w:rsidP="00D93A39">
      <w:pPr>
        <w:tabs>
          <w:tab w:val="left" w:pos="3828"/>
        </w:tabs>
        <w:rPr>
          <w:rFonts w:eastAsia="Times New Roman"/>
          <w:sz w:val="22"/>
          <w:szCs w:val="22"/>
        </w:rPr>
      </w:pPr>
      <w:r>
        <w:rPr>
          <w:rFonts w:eastAsia="Times New Roman"/>
          <w:sz w:val="22"/>
          <w:szCs w:val="22"/>
        </w:rPr>
        <w:t xml:space="preserve">Ovaj lijek sadrži 1185 mg alkohola (etanola) u jednoj bočici, što odgovara 395 mg/ml. Količina alkohola u jednoj bočici ovog lijeka odgovara količini koja se nalazi u 30 ml piva ili 12 ml vina.  </w:t>
      </w:r>
    </w:p>
    <w:p w14:paraId="7F3199DA" w14:textId="77777777" w:rsidR="00D93A39" w:rsidRDefault="00D93A39" w:rsidP="00D93A39">
      <w:pPr>
        <w:tabs>
          <w:tab w:val="left" w:pos="3828"/>
        </w:tabs>
        <w:rPr>
          <w:rFonts w:eastAsia="Times New Roman"/>
          <w:sz w:val="22"/>
          <w:szCs w:val="22"/>
        </w:rPr>
      </w:pPr>
      <w:r>
        <w:rPr>
          <w:rFonts w:eastAsia="Times New Roman"/>
          <w:sz w:val="22"/>
          <w:szCs w:val="22"/>
        </w:rPr>
        <w:t>Nije vjerojatno da će količina alkohola prisutna u ovom lijeku imati učinak na odrasle i adolescente, te nije vjerojatno da će njegovi učinci biti primjetni u djece. Može imati u nekoj mjeri učinak u manje djece, kao što je primjerice pospanost.</w:t>
      </w:r>
    </w:p>
    <w:p w14:paraId="2CE833F6" w14:textId="77777777" w:rsidR="00D93A39" w:rsidRDefault="00D93A39" w:rsidP="00D93A39">
      <w:pPr>
        <w:tabs>
          <w:tab w:val="left" w:pos="3828"/>
        </w:tabs>
        <w:rPr>
          <w:rFonts w:eastAsia="Times New Roman"/>
          <w:sz w:val="22"/>
          <w:szCs w:val="22"/>
        </w:rPr>
      </w:pPr>
      <w:r>
        <w:rPr>
          <w:rFonts w:eastAsia="Times New Roman"/>
          <w:sz w:val="22"/>
          <w:szCs w:val="22"/>
        </w:rPr>
        <w:t>Alkohol prisutan u ovom lijeku može izmijeniti učinak drugih lijekova. Razgovarajte s liječnikom ili ljekarnikom ako uzimate druge lijekove.</w:t>
      </w:r>
    </w:p>
    <w:p w14:paraId="631E3045" w14:textId="77777777" w:rsidR="00D93A39" w:rsidRDefault="00D93A39" w:rsidP="00D93A39">
      <w:pPr>
        <w:tabs>
          <w:tab w:val="left" w:pos="3828"/>
        </w:tabs>
        <w:rPr>
          <w:rFonts w:eastAsia="Times New Roman"/>
          <w:sz w:val="22"/>
          <w:szCs w:val="22"/>
        </w:rPr>
      </w:pPr>
      <w:r>
        <w:rPr>
          <w:rFonts w:eastAsia="Times New Roman"/>
          <w:sz w:val="22"/>
          <w:szCs w:val="22"/>
        </w:rPr>
        <w:t>Ako ste trudni ili dojite, razgovarajte s liječnikom ili ljekarnikom prije nego uzmete ovaj lijek.</w:t>
      </w:r>
    </w:p>
    <w:p w14:paraId="182EA0FC" w14:textId="77777777" w:rsidR="001C4011" w:rsidRPr="00E87665" w:rsidRDefault="00D93A39" w:rsidP="001C4011">
      <w:pPr>
        <w:numPr>
          <w:ilvl w:val="12"/>
          <w:numId w:val="0"/>
        </w:numPr>
        <w:ind w:right="-2"/>
        <w:rPr>
          <w:rFonts w:eastAsia="Times New Roman"/>
          <w:sz w:val="22"/>
          <w:szCs w:val="22"/>
          <w:lang w:eastAsia="hr-HR" w:bidi="hr-HR"/>
        </w:rPr>
      </w:pPr>
      <w:r>
        <w:rPr>
          <w:rFonts w:eastAsia="Times New Roman"/>
          <w:sz w:val="22"/>
          <w:szCs w:val="22"/>
        </w:rPr>
        <w:t>Ako imate ovisnost o alkoholu, razgovarajte s liječnikom ili ljekarnikom prije nego uzmete ovaj lijek.</w:t>
      </w:r>
    </w:p>
    <w:p w14:paraId="4FE295D3" w14:textId="77777777" w:rsidR="001C4011" w:rsidRPr="00E87665" w:rsidRDefault="001C4011" w:rsidP="001C4011">
      <w:pPr>
        <w:numPr>
          <w:ilvl w:val="12"/>
          <w:numId w:val="0"/>
        </w:numPr>
        <w:ind w:right="-2"/>
        <w:rPr>
          <w:rFonts w:eastAsia="Times New Roman"/>
          <w:sz w:val="22"/>
          <w:szCs w:val="22"/>
          <w:lang w:eastAsia="hr-HR" w:bidi="hr-HR"/>
        </w:rPr>
      </w:pPr>
    </w:p>
    <w:p w14:paraId="429A94EC" w14:textId="77777777" w:rsidR="001C4011" w:rsidRPr="00E87665" w:rsidRDefault="001C4011" w:rsidP="001C4011">
      <w:pPr>
        <w:keepNext/>
        <w:keepLines/>
        <w:rPr>
          <w:rFonts w:eastAsia="Times New Roman"/>
          <w:b/>
          <w:sz w:val="22"/>
          <w:szCs w:val="22"/>
          <w:lang w:eastAsia="hr-HR" w:bidi="hr-HR"/>
        </w:rPr>
      </w:pPr>
      <w:r w:rsidRPr="00E87665">
        <w:rPr>
          <w:b/>
          <w:sz w:val="22"/>
          <w:szCs w:val="22"/>
          <w:lang w:eastAsia="hr-HR" w:bidi="hr-HR"/>
        </w:rPr>
        <w:t>3.</w:t>
      </w:r>
      <w:r w:rsidRPr="00E87665">
        <w:rPr>
          <w:b/>
          <w:sz w:val="22"/>
          <w:szCs w:val="22"/>
          <w:lang w:eastAsia="hr-HR" w:bidi="hr-HR"/>
        </w:rPr>
        <w:tab/>
        <w:t xml:space="preserve">Kako primjenjivati lijek </w:t>
      </w:r>
      <w:r w:rsidR="00B43F5D" w:rsidRPr="00E87665">
        <w:rPr>
          <w:b/>
          <w:sz w:val="22"/>
          <w:szCs w:val="22"/>
          <w:lang w:eastAsia="hr-HR" w:bidi="hr-HR"/>
        </w:rPr>
        <w:t>Kabazitaksel</w:t>
      </w:r>
      <w:r w:rsidR="005A5892" w:rsidRPr="00E87665">
        <w:rPr>
          <w:b/>
          <w:sz w:val="22"/>
          <w:szCs w:val="22"/>
          <w:lang w:eastAsia="hr-HR" w:bidi="hr-HR"/>
        </w:rPr>
        <w:t xml:space="preserve"> Accord</w:t>
      </w:r>
    </w:p>
    <w:p w14:paraId="3F4FF056" w14:textId="77777777" w:rsidR="001C4011" w:rsidRPr="00E87665" w:rsidRDefault="001C4011" w:rsidP="001C4011">
      <w:pPr>
        <w:keepNext/>
        <w:keepLines/>
        <w:rPr>
          <w:rFonts w:eastAsia="Times New Roman"/>
          <w:sz w:val="22"/>
          <w:szCs w:val="22"/>
          <w:lang w:eastAsia="hr-HR" w:bidi="hr-HR"/>
        </w:rPr>
      </w:pPr>
    </w:p>
    <w:p w14:paraId="78C3DB78" w14:textId="77777777" w:rsidR="001C4011" w:rsidRPr="00E87665" w:rsidRDefault="001C4011" w:rsidP="001C4011">
      <w:pPr>
        <w:keepNext/>
        <w:keepLines/>
        <w:numPr>
          <w:ilvl w:val="12"/>
          <w:numId w:val="0"/>
        </w:numPr>
        <w:rPr>
          <w:rFonts w:eastAsia="Times New Roman"/>
          <w:b/>
          <w:sz w:val="22"/>
          <w:szCs w:val="22"/>
          <w:lang w:eastAsia="hr-HR" w:bidi="hr-HR"/>
        </w:rPr>
      </w:pPr>
      <w:r w:rsidRPr="00E87665">
        <w:rPr>
          <w:b/>
          <w:sz w:val="22"/>
          <w:szCs w:val="22"/>
          <w:lang w:eastAsia="hr-HR" w:bidi="hr-HR"/>
        </w:rPr>
        <w:t xml:space="preserve">Upute za </w:t>
      </w:r>
      <w:r w:rsidR="00066FC1" w:rsidRPr="00E87665">
        <w:rPr>
          <w:b/>
          <w:sz w:val="22"/>
          <w:szCs w:val="22"/>
          <w:lang w:eastAsia="hr-HR" w:bidi="hr-HR"/>
        </w:rPr>
        <w:t>uporabu</w:t>
      </w:r>
    </w:p>
    <w:p w14:paraId="0CC78EB2" w14:textId="77777777" w:rsidR="001C4011" w:rsidRPr="00E87665" w:rsidRDefault="001C4011" w:rsidP="001C4011">
      <w:pPr>
        <w:keepNext/>
        <w:keepLines/>
        <w:numPr>
          <w:ilvl w:val="12"/>
          <w:numId w:val="0"/>
        </w:numPr>
        <w:rPr>
          <w:rFonts w:eastAsia="Times New Roman"/>
          <w:sz w:val="22"/>
          <w:szCs w:val="22"/>
          <w:lang w:eastAsia="hr-HR" w:bidi="hr-HR"/>
        </w:rPr>
      </w:pPr>
    </w:p>
    <w:p w14:paraId="5EB9FF21" w14:textId="77777777" w:rsidR="001C4011" w:rsidRPr="00E87665" w:rsidRDefault="001C4011" w:rsidP="001C4011">
      <w:pPr>
        <w:keepNext/>
        <w:keepLines/>
        <w:numPr>
          <w:ilvl w:val="12"/>
          <w:numId w:val="0"/>
        </w:numPr>
        <w:rPr>
          <w:rFonts w:eastAsia="Times New Roman"/>
          <w:sz w:val="22"/>
          <w:szCs w:val="22"/>
          <w:lang w:eastAsia="hr-HR" w:bidi="hr-HR"/>
        </w:rPr>
      </w:pPr>
      <w:r w:rsidRPr="00E87665">
        <w:rPr>
          <w:sz w:val="22"/>
          <w:szCs w:val="22"/>
          <w:lang w:eastAsia="hr-HR" w:bidi="hr-HR"/>
        </w:rPr>
        <w:t xml:space="preserve">Prije primjene lijeka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dobit ćete lijekove protiv alergije kako bi se smanjio rizik od alergijskih reakcija.</w:t>
      </w:r>
    </w:p>
    <w:p w14:paraId="207D853C" w14:textId="77777777" w:rsidR="001C4011" w:rsidRPr="00E87665" w:rsidRDefault="001C4011" w:rsidP="001C4011">
      <w:pPr>
        <w:numPr>
          <w:ilvl w:val="12"/>
          <w:numId w:val="0"/>
        </w:numPr>
        <w:ind w:right="-2"/>
        <w:rPr>
          <w:rFonts w:eastAsia="Times New Roman"/>
          <w:sz w:val="22"/>
          <w:szCs w:val="22"/>
          <w:lang w:eastAsia="hr-HR" w:bidi="hr-HR"/>
        </w:rPr>
      </w:pPr>
    </w:p>
    <w:p w14:paraId="0A6D0606" w14:textId="77777777" w:rsidR="001C4011" w:rsidRPr="00E87665" w:rsidRDefault="001C4011" w:rsidP="00770CD4">
      <w:pPr>
        <w:numPr>
          <w:ilvl w:val="0"/>
          <w:numId w:val="10"/>
        </w:numPr>
        <w:ind w:right="-2"/>
        <w:rPr>
          <w:rFonts w:eastAsia="Times New Roman"/>
          <w:sz w:val="22"/>
          <w:szCs w:val="22"/>
          <w:lang w:eastAsia="hr-HR" w:bidi="hr-HR"/>
        </w:rPr>
      </w:pPr>
      <w:r w:rsidRPr="00E87665">
        <w:rPr>
          <w:sz w:val="22"/>
          <w:szCs w:val="22"/>
          <w:lang w:eastAsia="hr-HR" w:bidi="hr-HR"/>
        </w:rPr>
        <w:t xml:space="preserve">Lijek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će Vam dati liječnik ili medicinska sestra.</w:t>
      </w:r>
    </w:p>
    <w:p w14:paraId="138CC2A3" w14:textId="77777777" w:rsidR="001C4011" w:rsidRPr="00E87665" w:rsidRDefault="001C4011" w:rsidP="001C4011">
      <w:pPr>
        <w:numPr>
          <w:ilvl w:val="12"/>
          <w:numId w:val="0"/>
        </w:numPr>
        <w:ind w:right="-2"/>
        <w:rPr>
          <w:rFonts w:eastAsia="Times New Roman"/>
          <w:sz w:val="22"/>
          <w:szCs w:val="22"/>
          <w:lang w:eastAsia="hr-HR" w:bidi="hr-HR"/>
        </w:rPr>
      </w:pPr>
    </w:p>
    <w:p w14:paraId="1A13B25F" w14:textId="77777777" w:rsidR="001C4011" w:rsidRPr="00E87665" w:rsidRDefault="00B43F5D" w:rsidP="00770CD4">
      <w:pPr>
        <w:numPr>
          <w:ilvl w:val="0"/>
          <w:numId w:val="10"/>
        </w:numPr>
        <w:ind w:right="-2"/>
        <w:rPr>
          <w:rFonts w:eastAsia="Times New Roman"/>
          <w:sz w:val="22"/>
          <w:szCs w:val="22"/>
          <w:lang w:eastAsia="hr-HR" w:bidi="hr-HR"/>
        </w:rPr>
      </w:pPr>
      <w:r w:rsidRPr="00E87665">
        <w:rPr>
          <w:sz w:val="22"/>
          <w:szCs w:val="22"/>
          <w:lang w:eastAsia="hr-HR" w:bidi="hr-HR"/>
        </w:rPr>
        <w:t>Kabazitaksel</w:t>
      </w:r>
      <w:r w:rsidR="005A5892" w:rsidRPr="00E87665">
        <w:rPr>
          <w:sz w:val="22"/>
          <w:szCs w:val="22"/>
          <w:lang w:eastAsia="hr-HR" w:bidi="hr-HR"/>
        </w:rPr>
        <w:t xml:space="preserve"> Accord</w:t>
      </w:r>
      <w:r w:rsidR="001C4011" w:rsidRPr="00E87665">
        <w:rPr>
          <w:sz w:val="22"/>
          <w:szCs w:val="22"/>
          <w:lang w:eastAsia="hr-HR" w:bidi="hr-HR"/>
        </w:rPr>
        <w:t xml:space="preserve"> se prije primjene mora pripremiti (razrijediti). Praktične informacije </w:t>
      </w:r>
      <w:r w:rsidR="007745EB" w:rsidRPr="00E87665">
        <w:rPr>
          <w:sz w:val="22"/>
          <w:szCs w:val="22"/>
          <w:lang w:eastAsia="hr-HR" w:bidi="hr-HR"/>
        </w:rPr>
        <w:t>o</w:t>
      </w:r>
      <w:r w:rsidR="001C4011" w:rsidRPr="00E87665">
        <w:rPr>
          <w:sz w:val="22"/>
          <w:szCs w:val="22"/>
          <w:lang w:eastAsia="hr-HR" w:bidi="hr-HR"/>
        </w:rPr>
        <w:t xml:space="preserve"> rukovanj</w:t>
      </w:r>
      <w:r w:rsidR="007745EB" w:rsidRPr="00E87665">
        <w:rPr>
          <w:sz w:val="22"/>
          <w:szCs w:val="22"/>
          <w:lang w:eastAsia="hr-HR" w:bidi="hr-HR"/>
        </w:rPr>
        <w:t>u</w:t>
      </w:r>
      <w:r w:rsidR="001C4011" w:rsidRPr="00E87665">
        <w:rPr>
          <w:sz w:val="22"/>
          <w:szCs w:val="22"/>
          <w:lang w:eastAsia="hr-HR" w:bidi="hr-HR"/>
        </w:rPr>
        <w:t xml:space="preserve"> i primjen</w:t>
      </w:r>
      <w:r w:rsidR="007745EB" w:rsidRPr="00E87665">
        <w:rPr>
          <w:sz w:val="22"/>
          <w:szCs w:val="22"/>
          <w:lang w:eastAsia="hr-HR" w:bidi="hr-HR"/>
        </w:rPr>
        <w:t>i</w:t>
      </w:r>
      <w:r w:rsidR="001C4011" w:rsidRPr="00E87665">
        <w:rPr>
          <w:sz w:val="22"/>
          <w:szCs w:val="22"/>
          <w:lang w:eastAsia="hr-HR" w:bidi="hr-HR"/>
        </w:rPr>
        <w:t xml:space="preserve"> lijeka </w:t>
      </w:r>
      <w:r w:rsidRPr="00E87665">
        <w:rPr>
          <w:sz w:val="22"/>
          <w:szCs w:val="22"/>
          <w:lang w:eastAsia="hr-HR" w:bidi="hr-HR"/>
        </w:rPr>
        <w:t>Kabazitaksel</w:t>
      </w:r>
      <w:r w:rsidR="005A5892" w:rsidRPr="00E87665">
        <w:rPr>
          <w:sz w:val="22"/>
          <w:szCs w:val="22"/>
          <w:lang w:eastAsia="hr-HR" w:bidi="hr-HR"/>
        </w:rPr>
        <w:t xml:space="preserve"> Accord</w:t>
      </w:r>
      <w:r w:rsidR="001C4011" w:rsidRPr="00E87665">
        <w:rPr>
          <w:sz w:val="22"/>
          <w:szCs w:val="22"/>
          <w:lang w:eastAsia="hr-HR" w:bidi="hr-HR"/>
        </w:rPr>
        <w:t xml:space="preserve"> za liječnike, medicinske sestre i ljekarnike uključene su u ovu uputu.</w:t>
      </w:r>
    </w:p>
    <w:p w14:paraId="00AEA11C" w14:textId="77777777" w:rsidR="001C4011" w:rsidRPr="00E87665" w:rsidRDefault="001C4011" w:rsidP="001C4011">
      <w:pPr>
        <w:ind w:right="-2"/>
        <w:rPr>
          <w:rFonts w:eastAsia="Times New Roman"/>
          <w:sz w:val="22"/>
          <w:szCs w:val="22"/>
          <w:lang w:eastAsia="hr-HR" w:bidi="hr-HR"/>
        </w:rPr>
      </w:pPr>
    </w:p>
    <w:p w14:paraId="4667644C" w14:textId="77777777" w:rsidR="001C4011" w:rsidRPr="00E87665" w:rsidRDefault="001C4011" w:rsidP="00770CD4">
      <w:pPr>
        <w:numPr>
          <w:ilvl w:val="0"/>
          <w:numId w:val="10"/>
        </w:numPr>
        <w:ind w:right="-2"/>
        <w:rPr>
          <w:rFonts w:eastAsia="Times New Roman"/>
          <w:sz w:val="22"/>
          <w:szCs w:val="22"/>
          <w:lang w:eastAsia="hr-HR" w:bidi="hr-HR"/>
        </w:rPr>
      </w:pPr>
      <w:r w:rsidRPr="00E87665">
        <w:rPr>
          <w:sz w:val="22"/>
          <w:szCs w:val="22"/>
          <w:lang w:eastAsia="hr-HR" w:bidi="hr-HR"/>
        </w:rPr>
        <w:t xml:space="preserve">Lijek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ćete dobivati u bolnici, infuzijom (</w:t>
      </w:r>
      <w:r w:rsidR="00D51E59" w:rsidRPr="00E87665">
        <w:rPr>
          <w:sz w:val="22"/>
          <w:szCs w:val="22"/>
          <w:lang w:eastAsia="hr-HR" w:bidi="hr-HR"/>
        </w:rPr>
        <w:t>drip</w:t>
      </w:r>
      <w:r w:rsidRPr="00E87665">
        <w:rPr>
          <w:sz w:val="22"/>
          <w:szCs w:val="22"/>
          <w:lang w:eastAsia="hr-HR" w:bidi="hr-HR"/>
        </w:rPr>
        <w:t>) u jednu od vena (intravenska primjena) koja će trajati oko sat vremena.</w:t>
      </w:r>
    </w:p>
    <w:p w14:paraId="077F8923" w14:textId="77777777" w:rsidR="001C4011" w:rsidRPr="00E87665" w:rsidRDefault="001C4011" w:rsidP="001C4011">
      <w:pPr>
        <w:ind w:right="-2"/>
        <w:rPr>
          <w:rFonts w:eastAsia="Times New Roman"/>
          <w:sz w:val="22"/>
          <w:szCs w:val="22"/>
          <w:lang w:eastAsia="hr-HR" w:bidi="hr-HR"/>
        </w:rPr>
      </w:pPr>
    </w:p>
    <w:p w14:paraId="42BCB445" w14:textId="77777777" w:rsidR="001C4011" w:rsidRPr="00E87665" w:rsidRDefault="001C4011" w:rsidP="00770CD4">
      <w:pPr>
        <w:numPr>
          <w:ilvl w:val="0"/>
          <w:numId w:val="10"/>
        </w:numPr>
        <w:ind w:right="-2"/>
        <w:rPr>
          <w:rFonts w:eastAsia="Times New Roman"/>
          <w:sz w:val="22"/>
          <w:szCs w:val="22"/>
          <w:lang w:eastAsia="hr-HR" w:bidi="hr-HR"/>
        </w:rPr>
      </w:pPr>
      <w:r w:rsidRPr="00E87665">
        <w:rPr>
          <w:sz w:val="22"/>
          <w:szCs w:val="22"/>
          <w:lang w:eastAsia="hr-HR" w:bidi="hr-HR"/>
        </w:rPr>
        <w:t>Kao dio terapije, svakoga dana ćete kroz usta uzimati i kortikosteroidni lijek (prednizon ili prednizolon).</w:t>
      </w:r>
    </w:p>
    <w:p w14:paraId="5C5C8984" w14:textId="77777777" w:rsidR="001C4011" w:rsidRPr="00E87665" w:rsidRDefault="001C4011" w:rsidP="001C4011">
      <w:pPr>
        <w:numPr>
          <w:ilvl w:val="12"/>
          <w:numId w:val="0"/>
        </w:numPr>
        <w:ind w:right="-2"/>
        <w:rPr>
          <w:rFonts w:eastAsia="Times New Roman"/>
          <w:sz w:val="22"/>
          <w:szCs w:val="22"/>
          <w:lang w:eastAsia="hr-HR" w:bidi="hr-HR"/>
        </w:rPr>
      </w:pPr>
    </w:p>
    <w:p w14:paraId="65146D9C" w14:textId="77777777" w:rsidR="001C4011" w:rsidRPr="00E87665" w:rsidRDefault="001C4011" w:rsidP="001C4011">
      <w:pPr>
        <w:keepNext/>
        <w:numPr>
          <w:ilvl w:val="12"/>
          <w:numId w:val="0"/>
        </w:numPr>
        <w:ind w:right="-2"/>
        <w:rPr>
          <w:rFonts w:eastAsia="Times New Roman"/>
          <w:b/>
          <w:sz w:val="22"/>
          <w:szCs w:val="22"/>
          <w:lang w:eastAsia="hr-HR" w:bidi="hr-HR"/>
        </w:rPr>
      </w:pPr>
      <w:r w:rsidRPr="00E87665">
        <w:rPr>
          <w:b/>
          <w:sz w:val="22"/>
          <w:szCs w:val="22"/>
          <w:lang w:eastAsia="hr-HR" w:bidi="hr-HR"/>
        </w:rPr>
        <w:t>Koliko lijeka ćete primati i koliko često</w:t>
      </w:r>
    </w:p>
    <w:p w14:paraId="5BBDDFA6" w14:textId="77777777" w:rsidR="001C4011" w:rsidRPr="00E87665" w:rsidRDefault="001C4011" w:rsidP="001C4011">
      <w:pPr>
        <w:keepNext/>
        <w:numPr>
          <w:ilvl w:val="12"/>
          <w:numId w:val="0"/>
        </w:numPr>
        <w:ind w:right="-2"/>
        <w:rPr>
          <w:rFonts w:eastAsia="Times New Roman"/>
          <w:sz w:val="22"/>
          <w:szCs w:val="22"/>
          <w:lang w:eastAsia="hr-HR" w:bidi="hr-HR"/>
        </w:rPr>
      </w:pPr>
    </w:p>
    <w:p w14:paraId="1E39C550" w14:textId="77777777" w:rsidR="001C4011" w:rsidRPr="00E87665" w:rsidRDefault="001C4011" w:rsidP="00770CD4">
      <w:pPr>
        <w:numPr>
          <w:ilvl w:val="0"/>
          <w:numId w:val="10"/>
        </w:numPr>
        <w:rPr>
          <w:rFonts w:eastAsia="Times New Roman"/>
          <w:sz w:val="22"/>
          <w:szCs w:val="22"/>
          <w:lang w:eastAsia="hr-HR" w:bidi="hr-HR"/>
        </w:rPr>
      </w:pPr>
      <w:r w:rsidRPr="00E87665">
        <w:rPr>
          <w:sz w:val="22"/>
          <w:szCs w:val="22"/>
          <w:lang w:eastAsia="hr-HR" w:bidi="hr-HR"/>
        </w:rPr>
        <w:t>Uobičajena doza ovisi o površini Vašeg tijela. Liječnik će izračunati Vašu tjelesnu površinu u kvadratnim metrima (m²) i odlučiti koju dozu trebate primati.</w:t>
      </w:r>
    </w:p>
    <w:p w14:paraId="29535805" w14:textId="77777777" w:rsidR="001C4011" w:rsidRPr="00E87665" w:rsidRDefault="001C4011" w:rsidP="001C4011">
      <w:pPr>
        <w:ind w:right="-2"/>
        <w:rPr>
          <w:rFonts w:eastAsia="Times New Roman"/>
          <w:sz w:val="22"/>
          <w:szCs w:val="22"/>
          <w:lang w:eastAsia="hr-HR" w:bidi="hr-HR"/>
        </w:rPr>
      </w:pPr>
    </w:p>
    <w:p w14:paraId="7D647601" w14:textId="77777777" w:rsidR="001C4011" w:rsidRPr="00E87665" w:rsidRDefault="001C4011" w:rsidP="00770CD4">
      <w:pPr>
        <w:numPr>
          <w:ilvl w:val="0"/>
          <w:numId w:val="10"/>
        </w:numPr>
        <w:ind w:right="-2"/>
        <w:rPr>
          <w:rFonts w:eastAsia="Times New Roman"/>
          <w:sz w:val="22"/>
          <w:szCs w:val="22"/>
          <w:lang w:eastAsia="hr-HR" w:bidi="hr-HR"/>
        </w:rPr>
      </w:pPr>
      <w:r w:rsidRPr="00E87665">
        <w:rPr>
          <w:sz w:val="22"/>
          <w:szCs w:val="22"/>
          <w:lang w:eastAsia="hr-HR" w:bidi="hr-HR"/>
        </w:rPr>
        <w:t>Obično ćete primati infuziju jedanput svaka tri tjedna.</w:t>
      </w:r>
    </w:p>
    <w:p w14:paraId="120FFB6D" w14:textId="77777777" w:rsidR="001C4011" w:rsidRPr="00E87665" w:rsidRDefault="001C4011" w:rsidP="001C4011">
      <w:pPr>
        <w:ind w:right="-2"/>
        <w:rPr>
          <w:rFonts w:eastAsia="Times New Roman"/>
          <w:sz w:val="22"/>
          <w:szCs w:val="22"/>
          <w:lang w:eastAsia="hr-HR" w:bidi="hr-HR"/>
        </w:rPr>
      </w:pPr>
    </w:p>
    <w:p w14:paraId="0A2D5034"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U slučaju bilo kakvih pitanja u vezi s primjenom ovog lijeka, obratite se svom liječniku, ljekarniku ili medicinskoj sestri.</w:t>
      </w:r>
    </w:p>
    <w:p w14:paraId="076A98EF" w14:textId="77777777" w:rsidR="001C4011" w:rsidRPr="00E87665" w:rsidRDefault="001C4011" w:rsidP="001C4011">
      <w:pPr>
        <w:numPr>
          <w:ilvl w:val="12"/>
          <w:numId w:val="0"/>
        </w:numPr>
        <w:ind w:right="-2"/>
        <w:rPr>
          <w:rFonts w:eastAsia="Times New Roman"/>
          <w:sz w:val="22"/>
          <w:szCs w:val="22"/>
          <w:lang w:eastAsia="hr-HR" w:bidi="hr-HR"/>
        </w:rPr>
      </w:pPr>
    </w:p>
    <w:p w14:paraId="1F79CB96" w14:textId="77777777" w:rsidR="001C4011" w:rsidRPr="00E87665" w:rsidRDefault="001C4011" w:rsidP="001C4011">
      <w:pPr>
        <w:numPr>
          <w:ilvl w:val="12"/>
          <w:numId w:val="0"/>
        </w:numPr>
        <w:ind w:right="-2"/>
        <w:rPr>
          <w:rFonts w:eastAsia="Times New Roman"/>
          <w:sz w:val="22"/>
          <w:szCs w:val="22"/>
          <w:lang w:eastAsia="hr-HR" w:bidi="hr-HR"/>
        </w:rPr>
      </w:pPr>
    </w:p>
    <w:p w14:paraId="1E840D44" w14:textId="77777777" w:rsidR="001C4011" w:rsidRPr="00E87665" w:rsidRDefault="001C4011" w:rsidP="001C4011">
      <w:pPr>
        <w:keepNext/>
        <w:numPr>
          <w:ilvl w:val="12"/>
          <w:numId w:val="0"/>
        </w:numPr>
        <w:ind w:left="567" w:right="-2" w:hanging="567"/>
        <w:rPr>
          <w:rFonts w:eastAsia="Times New Roman"/>
          <w:sz w:val="22"/>
          <w:szCs w:val="22"/>
          <w:lang w:eastAsia="hr-HR" w:bidi="hr-HR"/>
        </w:rPr>
      </w:pPr>
      <w:r w:rsidRPr="00E87665">
        <w:rPr>
          <w:b/>
          <w:sz w:val="22"/>
          <w:szCs w:val="22"/>
          <w:lang w:eastAsia="hr-HR" w:bidi="hr-HR"/>
        </w:rPr>
        <w:t>4.</w:t>
      </w:r>
      <w:r w:rsidRPr="00E87665">
        <w:rPr>
          <w:sz w:val="22"/>
          <w:szCs w:val="22"/>
          <w:lang w:eastAsia="hr-HR" w:bidi="hr-HR"/>
        </w:rPr>
        <w:tab/>
      </w:r>
      <w:r w:rsidRPr="00E87665">
        <w:rPr>
          <w:b/>
          <w:sz w:val="22"/>
          <w:szCs w:val="22"/>
          <w:lang w:eastAsia="hr-HR" w:bidi="hr-HR"/>
        </w:rPr>
        <w:t>Moguće nuspojave</w:t>
      </w:r>
    </w:p>
    <w:p w14:paraId="4AFDA007" w14:textId="77777777" w:rsidR="001C4011" w:rsidRPr="00E87665" w:rsidRDefault="001C4011" w:rsidP="001C4011">
      <w:pPr>
        <w:keepNext/>
        <w:numPr>
          <w:ilvl w:val="12"/>
          <w:numId w:val="0"/>
        </w:numPr>
        <w:ind w:right="-2"/>
        <w:rPr>
          <w:rFonts w:eastAsia="Times New Roman"/>
          <w:sz w:val="22"/>
          <w:szCs w:val="22"/>
          <w:lang w:eastAsia="hr-HR" w:bidi="hr-HR"/>
        </w:rPr>
      </w:pPr>
    </w:p>
    <w:p w14:paraId="7EF0FA77" w14:textId="77777777" w:rsidR="001C4011" w:rsidRPr="00E87665" w:rsidRDefault="001C4011" w:rsidP="001C4011">
      <w:pPr>
        <w:tabs>
          <w:tab w:val="left" w:pos="567"/>
        </w:tabs>
        <w:suppressAutoHyphens/>
        <w:ind w:right="56"/>
        <w:rPr>
          <w:rFonts w:eastAsia="Times New Roman"/>
          <w:sz w:val="22"/>
          <w:szCs w:val="22"/>
          <w:lang w:eastAsia="hr-HR" w:bidi="hr-HR"/>
        </w:rPr>
      </w:pPr>
      <w:r w:rsidRPr="00E87665">
        <w:rPr>
          <w:sz w:val="22"/>
          <w:szCs w:val="22"/>
          <w:lang w:eastAsia="hr-HR" w:bidi="hr-HR"/>
        </w:rPr>
        <w:t>Kao i svi lijekovi, ovaj lijek može</w:t>
      </w:r>
      <w:r w:rsidR="006E65D7" w:rsidRPr="00E87665">
        <w:rPr>
          <w:sz w:val="22"/>
          <w:szCs w:val="22"/>
          <w:lang w:eastAsia="hr-HR" w:bidi="hr-HR"/>
        </w:rPr>
        <w:t xml:space="preserve"> uzrokovati</w:t>
      </w:r>
      <w:r w:rsidRPr="00E87665">
        <w:rPr>
          <w:sz w:val="22"/>
          <w:szCs w:val="22"/>
          <w:lang w:eastAsia="hr-HR" w:bidi="hr-HR"/>
        </w:rPr>
        <w:t xml:space="preserve"> nuspojave iako se </w:t>
      </w:r>
      <w:r w:rsidR="00BB6762" w:rsidRPr="00E87665">
        <w:rPr>
          <w:sz w:val="22"/>
          <w:szCs w:val="22"/>
          <w:lang w:eastAsia="hr-HR" w:bidi="hr-HR"/>
        </w:rPr>
        <w:t xml:space="preserve">one </w:t>
      </w:r>
      <w:r w:rsidRPr="00E87665">
        <w:rPr>
          <w:sz w:val="22"/>
          <w:szCs w:val="22"/>
          <w:lang w:eastAsia="hr-HR" w:bidi="hr-HR"/>
        </w:rPr>
        <w:t>neće javiti kod svakoga. Liječnik će s Vama razgovarati o nuspojavama i objasniti Vam moguće rizike i koristi od liječenja.</w:t>
      </w:r>
    </w:p>
    <w:p w14:paraId="7DC5A3D5" w14:textId="77777777" w:rsidR="001C4011" w:rsidRPr="00E87665" w:rsidRDefault="001C4011" w:rsidP="001C4011">
      <w:pPr>
        <w:tabs>
          <w:tab w:val="left" w:pos="567"/>
        </w:tabs>
        <w:suppressAutoHyphens/>
        <w:ind w:right="56"/>
        <w:rPr>
          <w:rFonts w:eastAsia="Times New Roman"/>
          <w:sz w:val="22"/>
          <w:szCs w:val="22"/>
          <w:lang w:eastAsia="hr-HR" w:bidi="hr-HR"/>
        </w:rPr>
      </w:pPr>
    </w:p>
    <w:p w14:paraId="222B2548" w14:textId="77777777" w:rsidR="001C4011" w:rsidRPr="00E87665" w:rsidRDefault="001C4011" w:rsidP="001C4011">
      <w:pPr>
        <w:keepNext/>
        <w:tabs>
          <w:tab w:val="left" w:pos="567"/>
        </w:tabs>
        <w:suppressAutoHyphens/>
        <w:ind w:right="56"/>
        <w:rPr>
          <w:rFonts w:eastAsia="Times New Roman"/>
          <w:b/>
          <w:sz w:val="22"/>
          <w:szCs w:val="22"/>
          <w:lang w:eastAsia="hr-HR" w:bidi="hr-HR"/>
        </w:rPr>
      </w:pPr>
      <w:r w:rsidRPr="00E87665">
        <w:rPr>
          <w:b/>
          <w:sz w:val="22"/>
          <w:szCs w:val="22"/>
          <w:lang w:eastAsia="hr-HR" w:bidi="hr-HR"/>
        </w:rPr>
        <w:t>Odmah se javite liječniku ako opazite neku od sljedećih nuspojava:</w:t>
      </w:r>
    </w:p>
    <w:p w14:paraId="6C41FB38" w14:textId="77777777" w:rsidR="001C4011" w:rsidRPr="00E87665" w:rsidRDefault="001C4011" w:rsidP="001C4011">
      <w:pPr>
        <w:keepNext/>
        <w:tabs>
          <w:tab w:val="left" w:pos="567"/>
        </w:tabs>
        <w:suppressAutoHyphens/>
        <w:ind w:right="56"/>
        <w:rPr>
          <w:rFonts w:eastAsia="Times New Roman"/>
          <w:sz w:val="22"/>
          <w:szCs w:val="22"/>
          <w:lang w:eastAsia="hr-HR" w:bidi="hr-HR"/>
        </w:rPr>
      </w:pPr>
    </w:p>
    <w:p w14:paraId="3A4F78CC" w14:textId="77777777" w:rsidR="001C4011" w:rsidRPr="00E87665" w:rsidRDefault="001C4011" w:rsidP="00770CD4">
      <w:pPr>
        <w:numPr>
          <w:ilvl w:val="0"/>
          <w:numId w:val="11"/>
        </w:numPr>
        <w:suppressAutoHyphens/>
        <w:ind w:right="56"/>
        <w:rPr>
          <w:rFonts w:eastAsia="Times New Roman"/>
          <w:sz w:val="22"/>
          <w:szCs w:val="22"/>
          <w:lang w:eastAsia="hr-HR" w:bidi="hr-HR"/>
        </w:rPr>
      </w:pPr>
      <w:r w:rsidRPr="00E87665">
        <w:rPr>
          <w:sz w:val="22"/>
          <w:szCs w:val="22"/>
          <w:lang w:eastAsia="hr-HR" w:bidi="hr-HR"/>
        </w:rPr>
        <w:t>vrućic</w:t>
      </w:r>
      <w:r w:rsidR="00A53C6C" w:rsidRPr="00E87665">
        <w:rPr>
          <w:sz w:val="22"/>
          <w:szCs w:val="22"/>
          <w:lang w:eastAsia="hr-HR" w:bidi="hr-HR"/>
        </w:rPr>
        <w:t>a</w:t>
      </w:r>
      <w:r w:rsidRPr="00E87665">
        <w:rPr>
          <w:sz w:val="22"/>
          <w:szCs w:val="22"/>
          <w:lang w:eastAsia="hr-HR" w:bidi="hr-HR"/>
        </w:rPr>
        <w:t xml:space="preserve"> (visok</w:t>
      </w:r>
      <w:r w:rsidR="00A53C6C" w:rsidRPr="00E87665">
        <w:rPr>
          <w:sz w:val="22"/>
          <w:szCs w:val="22"/>
          <w:lang w:eastAsia="hr-HR" w:bidi="hr-HR"/>
        </w:rPr>
        <w:t>a</w:t>
      </w:r>
      <w:r w:rsidRPr="00E87665">
        <w:rPr>
          <w:sz w:val="22"/>
          <w:szCs w:val="22"/>
          <w:lang w:eastAsia="hr-HR" w:bidi="hr-HR"/>
        </w:rPr>
        <w:t xml:space="preserve"> temperatur</w:t>
      </w:r>
      <w:r w:rsidR="00A53C6C" w:rsidRPr="00E87665">
        <w:rPr>
          <w:sz w:val="22"/>
          <w:szCs w:val="22"/>
          <w:lang w:eastAsia="hr-HR" w:bidi="hr-HR"/>
        </w:rPr>
        <w:t>a</w:t>
      </w:r>
      <w:r w:rsidRPr="00E87665">
        <w:rPr>
          <w:sz w:val="22"/>
          <w:szCs w:val="22"/>
          <w:lang w:eastAsia="hr-HR" w:bidi="hr-HR"/>
        </w:rPr>
        <w:t xml:space="preserve">). </w:t>
      </w:r>
      <w:r w:rsidR="007745EB" w:rsidRPr="00E87665">
        <w:rPr>
          <w:sz w:val="22"/>
          <w:szCs w:val="22"/>
          <w:lang w:eastAsia="hr-HR" w:bidi="hr-HR"/>
        </w:rPr>
        <w:t>To</w:t>
      </w:r>
      <w:r w:rsidRPr="00E87665">
        <w:rPr>
          <w:sz w:val="22"/>
          <w:szCs w:val="22"/>
          <w:lang w:eastAsia="hr-HR" w:bidi="hr-HR"/>
        </w:rPr>
        <w:t xml:space="preserve"> je česta nuspojava (može se javiti u </w:t>
      </w:r>
      <w:r w:rsidR="000A3714">
        <w:rPr>
          <w:sz w:val="22"/>
          <w:szCs w:val="22"/>
          <w:lang w:eastAsia="hr-HR" w:bidi="hr-HR"/>
        </w:rPr>
        <w:t>manje</w:t>
      </w:r>
      <w:r w:rsidR="000A3714" w:rsidRPr="00E87665">
        <w:rPr>
          <w:sz w:val="22"/>
          <w:szCs w:val="22"/>
          <w:lang w:eastAsia="hr-HR" w:bidi="hr-HR"/>
        </w:rPr>
        <w:t xml:space="preserve"> </w:t>
      </w:r>
      <w:r w:rsidRPr="00E87665">
        <w:rPr>
          <w:sz w:val="22"/>
          <w:szCs w:val="22"/>
          <w:lang w:eastAsia="hr-HR" w:bidi="hr-HR"/>
        </w:rPr>
        <w:t>od 1</w:t>
      </w:r>
      <w:r w:rsidR="00130715" w:rsidRPr="00E87665">
        <w:rPr>
          <w:sz w:val="22"/>
          <w:szCs w:val="22"/>
          <w:lang w:eastAsia="hr-HR" w:bidi="hr-HR"/>
        </w:rPr>
        <w:t> </w:t>
      </w:r>
      <w:r w:rsidRPr="00E87665">
        <w:rPr>
          <w:sz w:val="22"/>
          <w:szCs w:val="22"/>
          <w:lang w:eastAsia="hr-HR" w:bidi="hr-HR"/>
        </w:rPr>
        <w:t>na</w:t>
      </w:r>
      <w:r w:rsidR="00130715" w:rsidRPr="00E87665">
        <w:rPr>
          <w:sz w:val="22"/>
          <w:szCs w:val="22"/>
          <w:lang w:eastAsia="hr-HR" w:bidi="hr-HR"/>
        </w:rPr>
        <w:t> </w:t>
      </w:r>
      <w:r w:rsidRPr="00E87665">
        <w:rPr>
          <w:sz w:val="22"/>
          <w:szCs w:val="22"/>
          <w:lang w:eastAsia="hr-HR" w:bidi="hr-HR"/>
        </w:rPr>
        <w:t>10</w:t>
      </w:r>
      <w:r w:rsidR="007745EB" w:rsidRPr="00E87665">
        <w:rPr>
          <w:sz w:val="22"/>
          <w:szCs w:val="22"/>
          <w:lang w:eastAsia="hr-HR" w:bidi="hr-HR"/>
        </w:rPr>
        <w:t> </w:t>
      </w:r>
      <w:r w:rsidRPr="00E87665">
        <w:rPr>
          <w:sz w:val="22"/>
          <w:szCs w:val="22"/>
          <w:lang w:eastAsia="hr-HR" w:bidi="hr-HR"/>
        </w:rPr>
        <w:t>osoba).</w:t>
      </w:r>
    </w:p>
    <w:p w14:paraId="15DA01DA" w14:textId="77777777" w:rsidR="001C4011" w:rsidRPr="00E87665" w:rsidRDefault="001C4011" w:rsidP="001C4011">
      <w:pPr>
        <w:tabs>
          <w:tab w:val="left" w:pos="567"/>
        </w:tabs>
        <w:suppressAutoHyphens/>
        <w:ind w:right="56"/>
        <w:rPr>
          <w:rFonts w:eastAsia="Times New Roman"/>
          <w:sz w:val="22"/>
          <w:szCs w:val="22"/>
          <w:lang w:eastAsia="hr-HR" w:bidi="hr-HR"/>
        </w:rPr>
      </w:pPr>
    </w:p>
    <w:p w14:paraId="6785D691" w14:textId="77777777" w:rsidR="001C4011" w:rsidRPr="00E87665" w:rsidRDefault="00A53C6C" w:rsidP="00770CD4">
      <w:pPr>
        <w:numPr>
          <w:ilvl w:val="0"/>
          <w:numId w:val="11"/>
        </w:numPr>
        <w:suppressAutoHyphens/>
        <w:ind w:right="56"/>
        <w:rPr>
          <w:rFonts w:eastAsia="Times New Roman"/>
          <w:sz w:val="22"/>
          <w:szCs w:val="22"/>
          <w:lang w:eastAsia="hr-HR" w:bidi="hr-HR"/>
        </w:rPr>
      </w:pPr>
      <w:r w:rsidRPr="00E87665">
        <w:rPr>
          <w:sz w:val="22"/>
          <w:szCs w:val="22"/>
          <w:lang w:eastAsia="hr-HR" w:bidi="hr-HR"/>
        </w:rPr>
        <w:lastRenderedPageBreak/>
        <w:t xml:space="preserve">znatan </w:t>
      </w:r>
      <w:r w:rsidR="001C4011" w:rsidRPr="00E87665">
        <w:rPr>
          <w:sz w:val="22"/>
          <w:szCs w:val="22"/>
          <w:lang w:eastAsia="hr-HR" w:bidi="hr-HR"/>
        </w:rPr>
        <w:t>gubitak tjelesne tekućine (dehidraciju). To je česta nuspojava (može se javiti u najviše 1</w:t>
      </w:r>
      <w:r w:rsidR="007745EB" w:rsidRPr="00E87665">
        <w:rPr>
          <w:sz w:val="22"/>
          <w:szCs w:val="22"/>
          <w:lang w:eastAsia="hr-HR" w:bidi="hr-HR"/>
        </w:rPr>
        <w:t> </w:t>
      </w:r>
      <w:r w:rsidR="001C4011" w:rsidRPr="00E87665">
        <w:rPr>
          <w:sz w:val="22"/>
          <w:szCs w:val="22"/>
          <w:lang w:eastAsia="hr-HR" w:bidi="hr-HR"/>
        </w:rPr>
        <w:t>na</w:t>
      </w:r>
      <w:r w:rsidR="00FC6098" w:rsidRPr="00E87665">
        <w:rPr>
          <w:sz w:val="22"/>
          <w:szCs w:val="22"/>
          <w:lang w:eastAsia="hr-HR" w:bidi="hr-HR"/>
        </w:rPr>
        <w:t> </w:t>
      </w:r>
      <w:r w:rsidR="001C4011" w:rsidRPr="00E87665">
        <w:rPr>
          <w:sz w:val="22"/>
          <w:szCs w:val="22"/>
          <w:lang w:eastAsia="hr-HR" w:bidi="hr-HR"/>
        </w:rPr>
        <w:t>10</w:t>
      </w:r>
      <w:r w:rsidR="007745EB" w:rsidRPr="00E87665">
        <w:rPr>
          <w:sz w:val="22"/>
          <w:szCs w:val="22"/>
          <w:lang w:eastAsia="hr-HR" w:bidi="hr-HR"/>
        </w:rPr>
        <w:t> </w:t>
      </w:r>
      <w:r w:rsidR="001C4011" w:rsidRPr="00E87665">
        <w:rPr>
          <w:sz w:val="22"/>
          <w:szCs w:val="22"/>
          <w:lang w:eastAsia="hr-HR" w:bidi="hr-HR"/>
        </w:rPr>
        <w:t>osoba). Može se javiti ako imate težak ili dugotrajan proljev ili vrućicu, ili ako povraćate.</w:t>
      </w:r>
    </w:p>
    <w:p w14:paraId="148578BB" w14:textId="77777777" w:rsidR="00F50216" w:rsidRPr="00E87665" w:rsidRDefault="00F50216" w:rsidP="00B846A6">
      <w:pPr>
        <w:pStyle w:val="ListParagraph"/>
        <w:rPr>
          <w:rFonts w:eastAsia="Times New Roman"/>
          <w:sz w:val="22"/>
          <w:szCs w:val="22"/>
          <w:lang w:eastAsia="hr-HR" w:bidi="hr-HR"/>
        </w:rPr>
      </w:pPr>
    </w:p>
    <w:p w14:paraId="5F7561AB" w14:textId="77777777" w:rsidR="00F50216" w:rsidRPr="00E87665" w:rsidRDefault="00F50216" w:rsidP="00770CD4">
      <w:pPr>
        <w:numPr>
          <w:ilvl w:val="0"/>
          <w:numId w:val="11"/>
        </w:numPr>
        <w:suppressAutoHyphens/>
        <w:ind w:right="56"/>
        <w:rPr>
          <w:rFonts w:eastAsia="Times New Roman"/>
          <w:sz w:val="22"/>
          <w:szCs w:val="22"/>
          <w:lang w:eastAsia="hr-HR" w:bidi="hr-HR"/>
        </w:rPr>
      </w:pPr>
      <w:r w:rsidRPr="00E87665">
        <w:rPr>
          <w:rFonts w:eastAsia="Times New Roman"/>
          <w:sz w:val="22"/>
          <w:szCs w:val="22"/>
          <w:lang w:eastAsia="hr-HR" w:bidi="hr-HR"/>
        </w:rPr>
        <w:t xml:space="preserve">jaki bolovi u trbuhu ili bolovi u trbuhu koji ne </w:t>
      </w:r>
      <w:r w:rsidR="000C51F4" w:rsidRPr="00E87665">
        <w:rPr>
          <w:rFonts w:eastAsia="Times New Roman"/>
          <w:sz w:val="22"/>
          <w:szCs w:val="22"/>
          <w:lang w:eastAsia="hr-HR" w:bidi="hr-HR"/>
        </w:rPr>
        <w:t>prolaze</w:t>
      </w:r>
      <w:r w:rsidRPr="00E87665">
        <w:rPr>
          <w:rFonts w:eastAsia="Times New Roman"/>
          <w:sz w:val="22"/>
          <w:szCs w:val="22"/>
          <w:lang w:eastAsia="hr-HR" w:bidi="hr-HR"/>
        </w:rPr>
        <w:t xml:space="preserve">. To se može dogoditi ako imate </w:t>
      </w:r>
      <w:r w:rsidR="007E7E35" w:rsidRPr="00E87665">
        <w:rPr>
          <w:rFonts w:eastAsia="Times New Roman"/>
          <w:sz w:val="22"/>
          <w:szCs w:val="22"/>
          <w:lang w:eastAsia="hr-HR" w:bidi="hr-HR"/>
        </w:rPr>
        <w:t>pukotinu</w:t>
      </w:r>
      <w:r w:rsidRPr="00E87665">
        <w:rPr>
          <w:rFonts w:eastAsia="Times New Roman"/>
          <w:sz w:val="22"/>
          <w:szCs w:val="22"/>
          <w:lang w:eastAsia="hr-HR" w:bidi="hr-HR"/>
        </w:rPr>
        <w:t xml:space="preserve"> u želucu, jednjaku</w:t>
      </w:r>
      <w:r w:rsidR="00F629E8" w:rsidRPr="00E87665">
        <w:rPr>
          <w:rFonts w:eastAsia="Times New Roman"/>
          <w:sz w:val="22"/>
          <w:szCs w:val="22"/>
          <w:lang w:eastAsia="hr-HR" w:bidi="hr-HR"/>
        </w:rPr>
        <w:t xml:space="preserve"> ili </w:t>
      </w:r>
      <w:r w:rsidRPr="00E87665">
        <w:rPr>
          <w:rFonts w:eastAsia="Times New Roman"/>
          <w:sz w:val="22"/>
          <w:szCs w:val="22"/>
          <w:lang w:eastAsia="hr-HR" w:bidi="hr-HR"/>
        </w:rPr>
        <w:t>crijev</w:t>
      </w:r>
      <w:r w:rsidR="00F629E8" w:rsidRPr="00E87665">
        <w:rPr>
          <w:rFonts w:eastAsia="Times New Roman"/>
          <w:sz w:val="22"/>
          <w:szCs w:val="22"/>
          <w:lang w:eastAsia="hr-HR" w:bidi="hr-HR"/>
        </w:rPr>
        <w:t>ima</w:t>
      </w:r>
      <w:r w:rsidR="0086308B" w:rsidRPr="00E87665">
        <w:rPr>
          <w:rFonts w:eastAsia="Times New Roman"/>
          <w:sz w:val="22"/>
          <w:szCs w:val="22"/>
          <w:lang w:eastAsia="hr-HR" w:bidi="hr-HR"/>
        </w:rPr>
        <w:t xml:space="preserve"> (perforaciju u probavnom sustavu)</w:t>
      </w:r>
      <w:r w:rsidR="00682B9B" w:rsidRPr="00E87665">
        <w:rPr>
          <w:rFonts w:eastAsia="Times New Roman"/>
          <w:sz w:val="22"/>
          <w:szCs w:val="22"/>
          <w:lang w:eastAsia="hr-HR" w:bidi="hr-HR"/>
        </w:rPr>
        <w:t>. T</w:t>
      </w:r>
      <w:r w:rsidR="0086308B" w:rsidRPr="00E87665">
        <w:rPr>
          <w:rFonts w:eastAsia="Times New Roman"/>
          <w:sz w:val="22"/>
          <w:szCs w:val="22"/>
          <w:lang w:eastAsia="hr-HR" w:bidi="hr-HR"/>
        </w:rPr>
        <w:t xml:space="preserve">o može </w:t>
      </w:r>
      <w:r w:rsidR="00682B9B" w:rsidRPr="00E87665">
        <w:rPr>
          <w:rFonts w:eastAsia="Times New Roman"/>
          <w:sz w:val="22"/>
          <w:szCs w:val="22"/>
          <w:lang w:eastAsia="hr-HR" w:bidi="hr-HR"/>
        </w:rPr>
        <w:t>dovesti do</w:t>
      </w:r>
      <w:r w:rsidR="0086308B" w:rsidRPr="00E87665">
        <w:rPr>
          <w:rFonts w:eastAsia="Times New Roman"/>
          <w:sz w:val="22"/>
          <w:szCs w:val="22"/>
          <w:lang w:eastAsia="hr-HR" w:bidi="hr-HR"/>
        </w:rPr>
        <w:t xml:space="preserve"> smrt</w:t>
      </w:r>
      <w:r w:rsidR="00682B9B" w:rsidRPr="00E87665">
        <w:rPr>
          <w:rFonts w:eastAsia="Times New Roman"/>
          <w:sz w:val="22"/>
          <w:szCs w:val="22"/>
          <w:lang w:eastAsia="hr-HR" w:bidi="hr-HR"/>
        </w:rPr>
        <w:t>i</w:t>
      </w:r>
      <w:r w:rsidR="0086308B" w:rsidRPr="00E87665">
        <w:rPr>
          <w:rFonts w:eastAsia="Times New Roman"/>
          <w:sz w:val="22"/>
          <w:szCs w:val="22"/>
          <w:lang w:eastAsia="hr-HR" w:bidi="hr-HR"/>
        </w:rPr>
        <w:t>.</w:t>
      </w:r>
    </w:p>
    <w:p w14:paraId="3530BEC1" w14:textId="77777777" w:rsidR="00F50216" w:rsidRPr="00E87665" w:rsidRDefault="00F50216" w:rsidP="001C4011">
      <w:pPr>
        <w:tabs>
          <w:tab w:val="left" w:pos="567"/>
        </w:tabs>
        <w:suppressAutoHyphens/>
        <w:ind w:right="56"/>
        <w:rPr>
          <w:sz w:val="22"/>
          <w:szCs w:val="22"/>
          <w:lang w:eastAsia="hr-HR" w:bidi="hr-HR"/>
        </w:rPr>
      </w:pPr>
    </w:p>
    <w:p w14:paraId="2A12BF97" w14:textId="77777777" w:rsidR="001C4011" w:rsidRPr="00E87665" w:rsidRDefault="001C4011" w:rsidP="001C4011">
      <w:pPr>
        <w:tabs>
          <w:tab w:val="left" w:pos="567"/>
        </w:tabs>
        <w:suppressAutoHyphens/>
        <w:ind w:right="56"/>
        <w:rPr>
          <w:rFonts w:eastAsia="Times New Roman"/>
          <w:sz w:val="22"/>
          <w:szCs w:val="22"/>
          <w:lang w:eastAsia="hr-HR" w:bidi="hr-HR"/>
        </w:rPr>
      </w:pPr>
      <w:r w:rsidRPr="00E87665">
        <w:rPr>
          <w:sz w:val="22"/>
          <w:szCs w:val="22"/>
          <w:lang w:eastAsia="hr-HR" w:bidi="hr-HR"/>
        </w:rPr>
        <w:t>Ako se nešto od navedenog odnosi na Vas, odmah o tome obavijestite svog liječnika.</w:t>
      </w:r>
    </w:p>
    <w:p w14:paraId="2C4CD6A7" w14:textId="77777777" w:rsidR="001C4011" w:rsidRPr="00E87665" w:rsidRDefault="001C4011" w:rsidP="001C4011">
      <w:pPr>
        <w:tabs>
          <w:tab w:val="left" w:pos="567"/>
        </w:tabs>
        <w:suppressAutoHyphens/>
        <w:ind w:right="56"/>
        <w:rPr>
          <w:rFonts w:eastAsia="Times New Roman"/>
          <w:sz w:val="22"/>
          <w:szCs w:val="22"/>
          <w:lang w:eastAsia="hr-HR" w:bidi="hr-HR"/>
        </w:rPr>
      </w:pPr>
    </w:p>
    <w:p w14:paraId="1AD3937F" w14:textId="77777777" w:rsidR="001C4011" w:rsidRPr="00E87665" w:rsidRDefault="001C4011" w:rsidP="001C4011">
      <w:pPr>
        <w:keepNext/>
        <w:tabs>
          <w:tab w:val="left" w:pos="567"/>
        </w:tabs>
        <w:suppressAutoHyphens/>
        <w:ind w:right="56"/>
        <w:rPr>
          <w:rFonts w:eastAsia="Times New Roman"/>
          <w:b/>
          <w:sz w:val="22"/>
          <w:szCs w:val="22"/>
          <w:lang w:eastAsia="hr-HR" w:bidi="hr-HR"/>
        </w:rPr>
      </w:pPr>
      <w:r w:rsidRPr="00E87665">
        <w:rPr>
          <w:b/>
          <w:sz w:val="22"/>
          <w:szCs w:val="22"/>
          <w:lang w:eastAsia="hr-HR" w:bidi="hr-HR"/>
        </w:rPr>
        <w:t>Ostale nuspojave su:</w:t>
      </w:r>
    </w:p>
    <w:p w14:paraId="41CE25E9" w14:textId="77777777" w:rsidR="001C4011" w:rsidRPr="00E87665" w:rsidRDefault="001C4011" w:rsidP="001C4011">
      <w:pPr>
        <w:keepNext/>
        <w:tabs>
          <w:tab w:val="left" w:pos="567"/>
        </w:tabs>
        <w:suppressAutoHyphens/>
        <w:ind w:right="56"/>
        <w:rPr>
          <w:rFonts w:eastAsia="Times New Roman"/>
          <w:b/>
          <w:sz w:val="22"/>
          <w:szCs w:val="22"/>
          <w:lang w:eastAsia="hr-HR" w:bidi="hr-HR"/>
        </w:rPr>
      </w:pPr>
    </w:p>
    <w:p w14:paraId="1C912D05" w14:textId="77777777" w:rsidR="001C4011" w:rsidRPr="00E87665" w:rsidRDefault="001C4011" w:rsidP="001C4011">
      <w:pPr>
        <w:keepNext/>
        <w:tabs>
          <w:tab w:val="left" w:pos="567"/>
        </w:tabs>
        <w:rPr>
          <w:rFonts w:eastAsia="Times New Roman"/>
          <w:sz w:val="22"/>
          <w:szCs w:val="22"/>
          <w:lang w:eastAsia="hr-HR" w:bidi="hr-HR"/>
        </w:rPr>
      </w:pPr>
      <w:r w:rsidRPr="00E87665">
        <w:rPr>
          <w:b/>
          <w:sz w:val="22"/>
          <w:szCs w:val="22"/>
          <w:lang w:eastAsia="hr-HR" w:bidi="hr-HR"/>
        </w:rPr>
        <w:t xml:space="preserve">Vrlo česte </w:t>
      </w:r>
      <w:r w:rsidRPr="00E87665">
        <w:rPr>
          <w:sz w:val="22"/>
          <w:szCs w:val="22"/>
          <w:lang w:eastAsia="hr-HR" w:bidi="hr-HR"/>
        </w:rPr>
        <w:t>(</w:t>
      </w:r>
      <w:r w:rsidR="00D83097" w:rsidRPr="00E87665">
        <w:rPr>
          <w:sz w:val="22"/>
          <w:szCs w:val="22"/>
          <w:lang w:eastAsia="hr-HR" w:bidi="hr-HR"/>
        </w:rPr>
        <w:t xml:space="preserve">mogu se </w:t>
      </w:r>
      <w:r w:rsidRPr="00E87665">
        <w:rPr>
          <w:sz w:val="22"/>
          <w:szCs w:val="22"/>
          <w:lang w:eastAsia="hr-HR" w:bidi="hr-HR"/>
        </w:rPr>
        <w:t>jav</w:t>
      </w:r>
      <w:r w:rsidR="00D83097" w:rsidRPr="00E87665">
        <w:rPr>
          <w:sz w:val="22"/>
          <w:szCs w:val="22"/>
          <w:lang w:eastAsia="hr-HR" w:bidi="hr-HR"/>
        </w:rPr>
        <w:t>iti</w:t>
      </w:r>
      <w:r w:rsidRPr="00E87665">
        <w:rPr>
          <w:sz w:val="22"/>
          <w:szCs w:val="22"/>
          <w:lang w:eastAsia="hr-HR" w:bidi="hr-HR"/>
        </w:rPr>
        <w:t xml:space="preserve"> u više od 1</w:t>
      </w:r>
      <w:r w:rsidR="00FC6098" w:rsidRPr="00E87665">
        <w:rPr>
          <w:sz w:val="22"/>
          <w:szCs w:val="22"/>
          <w:lang w:eastAsia="hr-HR" w:bidi="hr-HR"/>
        </w:rPr>
        <w:t> </w:t>
      </w:r>
      <w:r w:rsidRPr="00E87665">
        <w:rPr>
          <w:sz w:val="22"/>
          <w:szCs w:val="22"/>
          <w:lang w:eastAsia="hr-HR" w:bidi="hr-HR"/>
        </w:rPr>
        <w:t>na</w:t>
      </w:r>
      <w:r w:rsidR="00FC6098" w:rsidRPr="00E87665">
        <w:rPr>
          <w:sz w:val="22"/>
          <w:szCs w:val="22"/>
          <w:lang w:eastAsia="hr-HR" w:bidi="hr-HR"/>
        </w:rPr>
        <w:t> </w:t>
      </w:r>
      <w:r w:rsidRPr="00E87665">
        <w:rPr>
          <w:sz w:val="22"/>
          <w:szCs w:val="22"/>
          <w:lang w:eastAsia="hr-HR" w:bidi="hr-HR"/>
        </w:rPr>
        <w:t>10</w:t>
      </w:r>
      <w:r w:rsidR="007745EB" w:rsidRPr="00E87665">
        <w:rPr>
          <w:sz w:val="22"/>
          <w:szCs w:val="22"/>
          <w:lang w:eastAsia="hr-HR" w:bidi="hr-HR"/>
        </w:rPr>
        <w:t> </w:t>
      </w:r>
      <w:r w:rsidRPr="00E87665">
        <w:rPr>
          <w:sz w:val="22"/>
          <w:szCs w:val="22"/>
          <w:lang w:eastAsia="hr-HR" w:bidi="hr-HR"/>
        </w:rPr>
        <w:t>osoba):</w:t>
      </w:r>
    </w:p>
    <w:p w14:paraId="0878D656"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smanjen broj crvenih krvnih stanica (anemija) ili bijelih krvnih stanica (koje su važne za borbu protiv infekcija)</w:t>
      </w:r>
    </w:p>
    <w:p w14:paraId="1EC35997"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smanjen broj krvnih pločica (što uzrokuje povećan rizik od krvarenja)</w:t>
      </w:r>
    </w:p>
    <w:p w14:paraId="4750C01C"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gubitak teka (anoreksija)</w:t>
      </w:r>
    </w:p>
    <w:p w14:paraId="7FE6CC3B"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nelagoda u trbuhu uključujući mučninu, povraćanje, proljev ili zatvor</w:t>
      </w:r>
    </w:p>
    <w:p w14:paraId="5436005F"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bol u leđima</w:t>
      </w:r>
    </w:p>
    <w:p w14:paraId="36B92FFA"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krv u mokraći</w:t>
      </w:r>
    </w:p>
    <w:p w14:paraId="79726022"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umor, slabost ili nedo</w:t>
      </w:r>
      <w:r w:rsidR="007745EB" w:rsidRPr="00E87665">
        <w:rPr>
          <w:sz w:val="22"/>
          <w:szCs w:val="22"/>
          <w:lang w:eastAsia="hr-HR" w:bidi="hr-HR"/>
        </w:rPr>
        <w:t>statak energije</w:t>
      </w:r>
    </w:p>
    <w:p w14:paraId="33DF0225" w14:textId="77777777" w:rsidR="001C4011" w:rsidRPr="00E87665" w:rsidRDefault="001C4011" w:rsidP="001C4011">
      <w:pPr>
        <w:tabs>
          <w:tab w:val="left" w:pos="567"/>
        </w:tabs>
        <w:suppressAutoHyphens/>
        <w:ind w:right="56"/>
        <w:rPr>
          <w:rFonts w:eastAsia="Times New Roman"/>
          <w:sz w:val="22"/>
          <w:szCs w:val="22"/>
          <w:lang w:eastAsia="hr-HR" w:bidi="hr-HR"/>
        </w:rPr>
      </w:pPr>
    </w:p>
    <w:p w14:paraId="0D6220C8" w14:textId="77777777" w:rsidR="001C4011" w:rsidRPr="00E87665" w:rsidRDefault="001C4011" w:rsidP="001C4011">
      <w:pPr>
        <w:keepNext/>
        <w:tabs>
          <w:tab w:val="left" w:pos="567"/>
        </w:tabs>
        <w:rPr>
          <w:rFonts w:eastAsia="Times New Roman"/>
          <w:b/>
          <w:sz w:val="22"/>
          <w:szCs w:val="22"/>
          <w:lang w:eastAsia="hr-HR" w:bidi="hr-HR"/>
        </w:rPr>
      </w:pPr>
      <w:r w:rsidRPr="00E87665">
        <w:rPr>
          <w:b/>
          <w:sz w:val="22"/>
          <w:szCs w:val="22"/>
          <w:lang w:eastAsia="hr-HR" w:bidi="hr-HR"/>
        </w:rPr>
        <w:t xml:space="preserve">Česte </w:t>
      </w:r>
      <w:r w:rsidRPr="00E87665">
        <w:rPr>
          <w:sz w:val="22"/>
          <w:szCs w:val="22"/>
          <w:lang w:eastAsia="hr-HR" w:bidi="hr-HR"/>
        </w:rPr>
        <w:t>(</w:t>
      </w:r>
      <w:r w:rsidR="00D83097" w:rsidRPr="00E87665">
        <w:rPr>
          <w:sz w:val="22"/>
          <w:szCs w:val="22"/>
          <w:lang w:eastAsia="hr-HR" w:bidi="hr-HR"/>
        </w:rPr>
        <w:t xml:space="preserve">mogu se </w:t>
      </w:r>
      <w:r w:rsidRPr="00E87665">
        <w:rPr>
          <w:sz w:val="22"/>
          <w:szCs w:val="22"/>
          <w:lang w:eastAsia="hr-HR" w:bidi="hr-HR"/>
        </w:rPr>
        <w:t>jav</w:t>
      </w:r>
      <w:r w:rsidR="00D83097" w:rsidRPr="00E87665">
        <w:rPr>
          <w:sz w:val="22"/>
          <w:szCs w:val="22"/>
          <w:lang w:eastAsia="hr-HR" w:bidi="hr-HR"/>
        </w:rPr>
        <w:t>iti</w:t>
      </w:r>
      <w:r w:rsidRPr="00E87665">
        <w:rPr>
          <w:sz w:val="22"/>
          <w:szCs w:val="22"/>
          <w:lang w:eastAsia="hr-HR" w:bidi="hr-HR"/>
        </w:rPr>
        <w:t xml:space="preserve"> u </w:t>
      </w:r>
      <w:r w:rsidR="002322DC" w:rsidRPr="00E87665">
        <w:rPr>
          <w:sz w:val="22"/>
          <w:szCs w:val="22"/>
          <w:lang w:eastAsia="hr-HR" w:bidi="hr-HR"/>
        </w:rPr>
        <w:t>manje od</w:t>
      </w:r>
      <w:r w:rsidR="00D83097" w:rsidRPr="00E87665">
        <w:rPr>
          <w:sz w:val="22"/>
          <w:szCs w:val="22"/>
          <w:lang w:eastAsia="hr-HR" w:bidi="hr-HR"/>
        </w:rPr>
        <w:t xml:space="preserve"> </w:t>
      </w:r>
      <w:r w:rsidRPr="00E87665">
        <w:rPr>
          <w:sz w:val="22"/>
          <w:szCs w:val="22"/>
          <w:lang w:eastAsia="hr-HR" w:bidi="hr-HR"/>
        </w:rPr>
        <w:t>1</w:t>
      </w:r>
      <w:r w:rsidR="00FC6098" w:rsidRPr="00E87665">
        <w:rPr>
          <w:sz w:val="22"/>
          <w:szCs w:val="22"/>
          <w:lang w:eastAsia="hr-HR" w:bidi="hr-HR"/>
        </w:rPr>
        <w:t> </w:t>
      </w:r>
      <w:r w:rsidRPr="00E87665">
        <w:rPr>
          <w:sz w:val="22"/>
          <w:szCs w:val="22"/>
          <w:lang w:eastAsia="hr-HR" w:bidi="hr-HR"/>
        </w:rPr>
        <w:t>na</w:t>
      </w:r>
      <w:r w:rsidR="00FC6098" w:rsidRPr="00E87665">
        <w:rPr>
          <w:sz w:val="22"/>
          <w:szCs w:val="22"/>
          <w:lang w:eastAsia="hr-HR" w:bidi="hr-HR"/>
        </w:rPr>
        <w:t> </w:t>
      </w:r>
      <w:r w:rsidRPr="00E87665">
        <w:rPr>
          <w:sz w:val="22"/>
          <w:szCs w:val="22"/>
          <w:lang w:eastAsia="hr-HR" w:bidi="hr-HR"/>
        </w:rPr>
        <w:t>10</w:t>
      </w:r>
      <w:r w:rsidR="007745EB" w:rsidRPr="00E87665">
        <w:rPr>
          <w:sz w:val="22"/>
          <w:szCs w:val="22"/>
          <w:lang w:eastAsia="hr-HR" w:bidi="hr-HR"/>
        </w:rPr>
        <w:t> </w:t>
      </w:r>
      <w:r w:rsidRPr="00E87665">
        <w:rPr>
          <w:sz w:val="22"/>
          <w:szCs w:val="22"/>
          <w:lang w:eastAsia="hr-HR" w:bidi="hr-HR"/>
        </w:rPr>
        <w:t>osoba):</w:t>
      </w:r>
    </w:p>
    <w:p w14:paraId="08905C3F" w14:textId="77777777" w:rsidR="000A3714" w:rsidRDefault="000A3714" w:rsidP="00770CD4">
      <w:pPr>
        <w:numPr>
          <w:ilvl w:val="0"/>
          <w:numId w:val="9"/>
        </w:numPr>
        <w:tabs>
          <w:tab w:val="left" w:pos="567"/>
        </w:tabs>
        <w:ind w:left="567" w:hanging="567"/>
        <w:rPr>
          <w:rFonts w:eastAsia="Times New Roman"/>
          <w:sz w:val="22"/>
          <w:szCs w:val="22"/>
          <w:lang w:eastAsia="hr-HR" w:bidi="hr-HR"/>
        </w:rPr>
      </w:pPr>
      <w:r>
        <w:rPr>
          <w:rFonts w:eastAsia="Times New Roman"/>
          <w:sz w:val="22"/>
          <w:szCs w:val="22"/>
          <w:lang w:eastAsia="hr-HR" w:bidi="hr-HR"/>
        </w:rPr>
        <w:t>promjena okusa</w:t>
      </w:r>
    </w:p>
    <w:p w14:paraId="252F8A38" w14:textId="77777777" w:rsidR="000A3714" w:rsidRDefault="000A3714" w:rsidP="00770CD4">
      <w:pPr>
        <w:numPr>
          <w:ilvl w:val="0"/>
          <w:numId w:val="9"/>
        </w:numPr>
        <w:tabs>
          <w:tab w:val="left" w:pos="567"/>
        </w:tabs>
        <w:ind w:left="567" w:hanging="567"/>
        <w:rPr>
          <w:rFonts w:eastAsia="Times New Roman"/>
          <w:sz w:val="22"/>
          <w:szCs w:val="22"/>
          <w:lang w:eastAsia="hr-HR" w:bidi="hr-HR"/>
        </w:rPr>
      </w:pPr>
      <w:r>
        <w:rPr>
          <w:rFonts w:eastAsia="Times New Roman"/>
          <w:sz w:val="22"/>
          <w:szCs w:val="22"/>
          <w:lang w:eastAsia="hr-HR" w:bidi="hr-HR"/>
        </w:rPr>
        <w:t>nedostatak zraka</w:t>
      </w:r>
    </w:p>
    <w:p w14:paraId="2BD65C10" w14:textId="77777777" w:rsidR="000A3714" w:rsidRDefault="000A3714" w:rsidP="00770CD4">
      <w:pPr>
        <w:numPr>
          <w:ilvl w:val="0"/>
          <w:numId w:val="9"/>
        </w:numPr>
        <w:tabs>
          <w:tab w:val="left" w:pos="567"/>
        </w:tabs>
        <w:ind w:left="567" w:hanging="567"/>
        <w:rPr>
          <w:rFonts w:eastAsia="Times New Roman"/>
          <w:sz w:val="22"/>
          <w:szCs w:val="22"/>
          <w:lang w:eastAsia="hr-HR" w:bidi="hr-HR"/>
        </w:rPr>
      </w:pPr>
      <w:r>
        <w:rPr>
          <w:rFonts w:eastAsia="Times New Roman"/>
          <w:sz w:val="22"/>
          <w:szCs w:val="22"/>
          <w:lang w:eastAsia="hr-HR" w:bidi="hr-HR"/>
        </w:rPr>
        <w:t>kašalj</w:t>
      </w:r>
    </w:p>
    <w:p w14:paraId="5996A3DC" w14:textId="77777777" w:rsidR="000A3714" w:rsidRDefault="000A3714" w:rsidP="00770CD4">
      <w:pPr>
        <w:numPr>
          <w:ilvl w:val="0"/>
          <w:numId w:val="9"/>
        </w:numPr>
        <w:tabs>
          <w:tab w:val="left" w:pos="567"/>
        </w:tabs>
        <w:ind w:left="567" w:hanging="567"/>
        <w:rPr>
          <w:rFonts w:eastAsia="Times New Roman"/>
          <w:sz w:val="22"/>
          <w:szCs w:val="22"/>
          <w:lang w:eastAsia="hr-HR" w:bidi="hr-HR"/>
        </w:rPr>
      </w:pPr>
      <w:r>
        <w:rPr>
          <w:rFonts w:eastAsia="Times New Roman"/>
          <w:sz w:val="22"/>
          <w:szCs w:val="22"/>
          <w:lang w:eastAsia="hr-HR" w:bidi="hr-HR"/>
        </w:rPr>
        <w:t>bol u trbuhu</w:t>
      </w:r>
    </w:p>
    <w:p w14:paraId="031904CB" w14:textId="77777777" w:rsidR="000A3714" w:rsidRDefault="000A3714" w:rsidP="00770CD4">
      <w:pPr>
        <w:numPr>
          <w:ilvl w:val="0"/>
          <w:numId w:val="9"/>
        </w:numPr>
        <w:tabs>
          <w:tab w:val="left" w:pos="567"/>
        </w:tabs>
        <w:ind w:left="567" w:hanging="567"/>
        <w:rPr>
          <w:rFonts w:eastAsia="Times New Roman"/>
          <w:sz w:val="22"/>
          <w:szCs w:val="22"/>
          <w:lang w:eastAsia="hr-HR" w:bidi="hr-HR"/>
        </w:rPr>
      </w:pPr>
      <w:r>
        <w:rPr>
          <w:rFonts w:eastAsia="Times New Roman"/>
          <w:sz w:val="22"/>
          <w:szCs w:val="22"/>
          <w:lang w:eastAsia="hr-HR" w:bidi="hr-HR"/>
        </w:rPr>
        <w:t>kratkotrajan gubitak kose (u većini slučajeva trebao bi se vratiti normalan rast kose)</w:t>
      </w:r>
    </w:p>
    <w:p w14:paraId="71D9995D" w14:textId="77777777" w:rsidR="000A3714" w:rsidRPr="00A368F1" w:rsidRDefault="000A3714" w:rsidP="00770CD4">
      <w:pPr>
        <w:numPr>
          <w:ilvl w:val="0"/>
          <w:numId w:val="9"/>
        </w:numPr>
        <w:tabs>
          <w:tab w:val="left" w:pos="567"/>
        </w:tabs>
        <w:ind w:left="567" w:hanging="567"/>
        <w:rPr>
          <w:rFonts w:eastAsia="Times New Roman"/>
          <w:sz w:val="22"/>
          <w:szCs w:val="22"/>
          <w:lang w:eastAsia="hr-HR" w:bidi="hr-HR"/>
        </w:rPr>
      </w:pPr>
      <w:r>
        <w:rPr>
          <w:rFonts w:eastAsia="Times New Roman"/>
          <w:sz w:val="22"/>
          <w:szCs w:val="22"/>
          <w:lang w:eastAsia="hr-HR" w:bidi="hr-HR"/>
        </w:rPr>
        <w:t>bolovi u zglobovima</w:t>
      </w:r>
    </w:p>
    <w:p w14:paraId="43DD78C7"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 xml:space="preserve">infekcije mokraćnih </w:t>
      </w:r>
      <w:r w:rsidR="00844314" w:rsidRPr="00E87665">
        <w:rPr>
          <w:sz w:val="22"/>
          <w:szCs w:val="22"/>
          <w:lang w:eastAsia="hr-HR" w:bidi="hr-HR"/>
        </w:rPr>
        <w:t>puteva</w:t>
      </w:r>
    </w:p>
    <w:p w14:paraId="226F3BBE" w14:textId="77777777" w:rsidR="001C4011" w:rsidRPr="00E87665" w:rsidRDefault="00844314" w:rsidP="00770CD4">
      <w:pPr>
        <w:numPr>
          <w:ilvl w:val="0"/>
          <w:numId w:val="9"/>
        </w:numPr>
        <w:tabs>
          <w:tab w:val="left" w:pos="567"/>
        </w:tabs>
        <w:ind w:left="567" w:hanging="567"/>
        <w:rPr>
          <w:rFonts w:eastAsia="Times New Roman"/>
          <w:sz w:val="22"/>
          <w:szCs w:val="22"/>
          <w:lang w:eastAsia="hr-HR" w:bidi="hr-HR"/>
        </w:rPr>
      </w:pPr>
      <w:r w:rsidRPr="00E87665">
        <w:rPr>
          <w:sz w:val="22"/>
          <w:szCs w:val="22"/>
        </w:rPr>
        <w:t>smanjenje</w:t>
      </w:r>
      <w:r w:rsidR="001C4011" w:rsidRPr="00E87665">
        <w:rPr>
          <w:sz w:val="22"/>
          <w:szCs w:val="22"/>
          <w:lang w:eastAsia="hr-HR" w:bidi="hr-HR"/>
        </w:rPr>
        <w:t xml:space="preserve"> </w:t>
      </w:r>
      <w:r w:rsidRPr="00E87665">
        <w:rPr>
          <w:sz w:val="22"/>
          <w:szCs w:val="22"/>
          <w:lang w:eastAsia="hr-HR" w:bidi="hr-HR"/>
        </w:rPr>
        <w:t xml:space="preserve">broja </w:t>
      </w:r>
      <w:r w:rsidR="001C4011" w:rsidRPr="00E87665">
        <w:rPr>
          <w:sz w:val="22"/>
          <w:szCs w:val="22"/>
          <w:lang w:eastAsia="hr-HR" w:bidi="hr-HR"/>
        </w:rPr>
        <w:t>bijelih krvnih stanica</w:t>
      </w:r>
      <w:r w:rsidR="00FE4D6F" w:rsidRPr="00E87665">
        <w:rPr>
          <w:sz w:val="22"/>
          <w:szCs w:val="22"/>
          <w:lang w:eastAsia="hr-HR" w:bidi="hr-HR"/>
        </w:rPr>
        <w:t xml:space="preserve"> praćeno </w:t>
      </w:r>
      <w:r w:rsidR="001C4011" w:rsidRPr="00E87665">
        <w:rPr>
          <w:sz w:val="22"/>
          <w:szCs w:val="22"/>
          <w:lang w:eastAsia="hr-HR" w:bidi="hr-HR"/>
        </w:rPr>
        <w:t>vrućicom i infekcijom</w:t>
      </w:r>
    </w:p>
    <w:p w14:paraId="2053AC83" w14:textId="77777777" w:rsidR="001C4011" w:rsidRPr="00E87665" w:rsidRDefault="00E95DEF"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utrnulost</w:t>
      </w:r>
      <w:r w:rsidR="001C4011" w:rsidRPr="00E87665">
        <w:rPr>
          <w:sz w:val="22"/>
          <w:szCs w:val="22"/>
          <w:lang w:eastAsia="hr-HR" w:bidi="hr-HR"/>
        </w:rPr>
        <w:t>, trn</w:t>
      </w:r>
      <w:r w:rsidRPr="00E87665">
        <w:rPr>
          <w:sz w:val="22"/>
          <w:szCs w:val="22"/>
          <w:lang w:eastAsia="hr-HR" w:bidi="hr-HR"/>
        </w:rPr>
        <w:t>ci</w:t>
      </w:r>
      <w:r w:rsidR="001C4011" w:rsidRPr="00E87665">
        <w:rPr>
          <w:sz w:val="22"/>
          <w:szCs w:val="22"/>
          <w:lang w:eastAsia="hr-HR" w:bidi="hr-HR"/>
        </w:rPr>
        <w:t>, pečenj</w:t>
      </w:r>
      <w:r w:rsidRPr="00E87665">
        <w:rPr>
          <w:sz w:val="22"/>
          <w:szCs w:val="22"/>
          <w:lang w:eastAsia="hr-HR" w:bidi="hr-HR"/>
        </w:rPr>
        <w:t>e</w:t>
      </w:r>
      <w:r w:rsidR="001C4011" w:rsidRPr="00E87665">
        <w:rPr>
          <w:sz w:val="22"/>
          <w:szCs w:val="22"/>
          <w:lang w:eastAsia="hr-HR" w:bidi="hr-HR"/>
        </w:rPr>
        <w:t xml:space="preserve"> ili smanjen osjet u šakama ili stopalima</w:t>
      </w:r>
    </w:p>
    <w:p w14:paraId="450DD1D1"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omaglica</w:t>
      </w:r>
    </w:p>
    <w:p w14:paraId="3E37098E"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glavobolja</w:t>
      </w:r>
    </w:p>
    <w:p w14:paraId="60766320"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snižen ili povišen krvni tlak</w:t>
      </w:r>
    </w:p>
    <w:p w14:paraId="38C5BAF6" w14:textId="77777777" w:rsidR="001C4011" w:rsidRPr="00E87665" w:rsidRDefault="005F7E60"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 xml:space="preserve">osjećaj </w:t>
      </w:r>
      <w:r w:rsidR="001C4011" w:rsidRPr="00E87665">
        <w:rPr>
          <w:sz w:val="22"/>
          <w:szCs w:val="22"/>
          <w:lang w:eastAsia="hr-HR" w:bidi="hr-HR"/>
        </w:rPr>
        <w:t>nelagod</w:t>
      </w:r>
      <w:r w:rsidRPr="00E87665">
        <w:rPr>
          <w:sz w:val="22"/>
          <w:szCs w:val="22"/>
          <w:lang w:eastAsia="hr-HR" w:bidi="hr-HR"/>
        </w:rPr>
        <w:t>e</w:t>
      </w:r>
      <w:r w:rsidR="001C4011" w:rsidRPr="00E87665">
        <w:rPr>
          <w:sz w:val="22"/>
          <w:szCs w:val="22"/>
          <w:lang w:eastAsia="hr-HR" w:bidi="hr-HR"/>
        </w:rPr>
        <w:t xml:space="preserve"> u želucu, žgaravica ili podrigivanje </w:t>
      </w:r>
    </w:p>
    <w:p w14:paraId="14A23E45"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 xml:space="preserve">bol u želucu </w:t>
      </w:r>
    </w:p>
    <w:p w14:paraId="2F3B9ACF"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hemoroidi</w:t>
      </w:r>
    </w:p>
    <w:p w14:paraId="1CAEC474"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grčevi mišića</w:t>
      </w:r>
    </w:p>
    <w:p w14:paraId="77B35407"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bolno ili učestalo mokrenje</w:t>
      </w:r>
    </w:p>
    <w:p w14:paraId="35AB9218" w14:textId="77777777" w:rsidR="001C4011" w:rsidRPr="00E87665" w:rsidRDefault="004F2737"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 xml:space="preserve">nemogućnost zadržavanja </w:t>
      </w:r>
      <w:r w:rsidR="001C4011" w:rsidRPr="00E87665">
        <w:rPr>
          <w:sz w:val="22"/>
          <w:szCs w:val="22"/>
          <w:lang w:eastAsia="hr-HR" w:bidi="hr-HR"/>
        </w:rPr>
        <w:t>mokraće</w:t>
      </w:r>
    </w:p>
    <w:p w14:paraId="12107ECF"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 xml:space="preserve">bubrežna bolest ili tegobe s bubrezima </w:t>
      </w:r>
    </w:p>
    <w:p w14:paraId="1DDD87BE"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ranice u ustima ili na usnama</w:t>
      </w:r>
    </w:p>
    <w:p w14:paraId="56AD54DF"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 xml:space="preserve">infekcije ili rizik od infekcija </w:t>
      </w:r>
    </w:p>
    <w:p w14:paraId="529DC87A"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visoka razina šećera u krvi</w:t>
      </w:r>
    </w:p>
    <w:p w14:paraId="0A20C584" w14:textId="77777777" w:rsidR="001C4011" w:rsidRPr="00E87665" w:rsidRDefault="000A3714" w:rsidP="00770CD4">
      <w:pPr>
        <w:numPr>
          <w:ilvl w:val="0"/>
          <w:numId w:val="9"/>
        </w:numPr>
        <w:tabs>
          <w:tab w:val="left" w:pos="567"/>
        </w:tabs>
        <w:ind w:left="567" w:hanging="567"/>
        <w:rPr>
          <w:rFonts w:eastAsia="Times New Roman"/>
          <w:sz w:val="22"/>
          <w:szCs w:val="22"/>
          <w:lang w:eastAsia="hr-HR" w:bidi="hr-HR"/>
        </w:rPr>
      </w:pPr>
      <w:r>
        <w:rPr>
          <w:sz w:val="22"/>
          <w:szCs w:val="22"/>
          <w:lang w:eastAsia="hr-HR" w:bidi="hr-HR"/>
        </w:rPr>
        <w:t>nesanica</w:t>
      </w:r>
    </w:p>
    <w:p w14:paraId="26462096"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psihička smetenost</w:t>
      </w:r>
    </w:p>
    <w:p w14:paraId="6B5CE6D8" w14:textId="77777777" w:rsidR="001C4011" w:rsidRPr="00E87665" w:rsidRDefault="00364314"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 xml:space="preserve">osjećaj </w:t>
      </w:r>
      <w:r w:rsidR="004F2737" w:rsidRPr="00E87665">
        <w:rPr>
          <w:sz w:val="22"/>
          <w:szCs w:val="22"/>
          <w:lang w:eastAsia="hr-HR" w:bidi="hr-HR"/>
        </w:rPr>
        <w:t>tjeskob</w:t>
      </w:r>
      <w:r w:rsidRPr="00E87665">
        <w:rPr>
          <w:sz w:val="22"/>
          <w:szCs w:val="22"/>
          <w:lang w:eastAsia="hr-HR" w:bidi="hr-HR"/>
        </w:rPr>
        <w:t>e</w:t>
      </w:r>
    </w:p>
    <w:p w14:paraId="6610C9D4"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neuobičajen osjećaj ili gubitak osjeta ili bol u šakama i stopalima</w:t>
      </w:r>
    </w:p>
    <w:p w14:paraId="2D1BB072"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problemi s ravnotežom</w:t>
      </w:r>
    </w:p>
    <w:p w14:paraId="1A4CC482"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brzo ili nepravilno kucanje srca</w:t>
      </w:r>
    </w:p>
    <w:p w14:paraId="0E1B6075"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krvni ugrušak u nozi</w:t>
      </w:r>
      <w:r w:rsidR="000A3714">
        <w:rPr>
          <w:sz w:val="22"/>
          <w:szCs w:val="22"/>
          <w:lang w:eastAsia="hr-HR" w:bidi="hr-HR"/>
        </w:rPr>
        <w:t xml:space="preserve"> ili u plućima</w:t>
      </w:r>
    </w:p>
    <w:p w14:paraId="4B5028F1"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 xml:space="preserve">osjećaj crvenila na koži </w:t>
      </w:r>
    </w:p>
    <w:p w14:paraId="5D3F877B"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bol u ustima ili grlu</w:t>
      </w:r>
    </w:p>
    <w:p w14:paraId="693D6308"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krvarenje iz rektuma</w:t>
      </w:r>
    </w:p>
    <w:p w14:paraId="730D1294"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lastRenderedPageBreak/>
        <w:t>nelagoda</w:t>
      </w:r>
      <w:r w:rsidR="00F34EE6" w:rsidRPr="00E87665">
        <w:rPr>
          <w:sz w:val="22"/>
          <w:szCs w:val="22"/>
          <w:lang w:eastAsia="hr-HR" w:bidi="hr-HR"/>
        </w:rPr>
        <w:t>, stalni tupi bolovi</w:t>
      </w:r>
      <w:r w:rsidR="000A3714">
        <w:rPr>
          <w:sz w:val="22"/>
          <w:szCs w:val="22"/>
          <w:lang w:eastAsia="hr-HR" w:bidi="hr-HR"/>
        </w:rPr>
        <w:t>, slabost</w:t>
      </w:r>
      <w:r w:rsidRPr="00E87665">
        <w:rPr>
          <w:sz w:val="22"/>
          <w:szCs w:val="22"/>
          <w:lang w:eastAsia="hr-HR" w:bidi="hr-HR"/>
        </w:rPr>
        <w:t xml:space="preserve"> ili </w:t>
      </w:r>
      <w:r w:rsidR="00F34EE6" w:rsidRPr="00E87665">
        <w:rPr>
          <w:sz w:val="22"/>
          <w:szCs w:val="22"/>
          <w:lang w:eastAsia="hr-HR" w:bidi="hr-HR"/>
        </w:rPr>
        <w:t xml:space="preserve">povremeni jači </w:t>
      </w:r>
      <w:r w:rsidRPr="00E87665">
        <w:rPr>
          <w:sz w:val="22"/>
          <w:szCs w:val="22"/>
          <w:lang w:eastAsia="hr-HR" w:bidi="hr-HR"/>
        </w:rPr>
        <w:t>bol</w:t>
      </w:r>
      <w:r w:rsidR="00F34EE6" w:rsidRPr="00E87665">
        <w:rPr>
          <w:sz w:val="22"/>
          <w:szCs w:val="22"/>
          <w:lang w:eastAsia="hr-HR" w:bidi="hr-HR"/>
        </w:rPr>
        <w:t>ovi</w:t>
      </w:r>
      <w:r w:rsidRPr="00E87665">
        <w:rPr>
          <w:sz w:val="22"/>
          <w:szCs w:val="22"/>
          <w:lang w:eastAsia="hr-HR" w:bidi="hr-HR"/>
        </w:rPr>
        <w:t xml:space="preserve"> u mišićima</w:t>
      </w:r>
    </w:p>
    <w:p w14:paraId="578EAE73" w14:textId="77777777" w:rsidR="001C4011" w:rsidRPr="00E87665"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oticanje stopala ili nogu</w:t>
      </w:r>
    </w:p>
    <w:p w14:paraId="1B8AA65D" w14:textId="77777777" w:rsidR="003472EE" w:rsidRPr="00A01BD6" w:rsidRDefault="001C4011" w:rsidP="00770CD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zimica</w:t>
      </w:r>
    </w:p>
    <w:p w14:paraId="17C76731" w14:textId="0CD1C2E9" w:rsidR="001C4011" w:rsidRPr="00E87665" w:rsidRDefault="003472EE" w:rsidP="00770CD4">
      <w:pPr>
        <w:numPr>
          <w:ilvl w:val="0"/>
          <w:numId w:val="9"/>
        </w:numPr>
        <w:tabs>
          <w:tab w:val="left" w:pos="567"/>
        </w:tabs>
        <w:ind w:left="567" w:hanging="567"/>
        <w:rPr>
          <w:rFonts w:eastAsia="Times New Roman"/>
          <w:sz w:val="22"/>
          <w:szCs w:val="22"/>
          <w:lang w:eastAsia="hr-HR" w:bidi="hr-HR"/>
        </w:rPr>
      </w:pPr>
      <w:r>
        <w:rPr>
          <w:sz w:val="22"/>
          <w:szCs w:val="22"/>
          <w:lang w:eastAsia="hr-HR" w:bidi="hr-HR"/>
        </w:rPr>
        <w:t>poremećaj noktiju (promjena boje noktiju; nokti se mogu odvojiti)</w:t>
      </w:r>
    </w:p>
    <w:p w14:paraId="57CE8E7A" w14:textId="77777777" w:rsidR="001C4011" w:rsidRPr="00E87665" w:rsidRDefault="001C4011" w:rsidP="008B705F">
      <w:pPr>
        <w:tabs>
          <w:tab w:val="left" w:pos="567"/>
        </w:tabs>
        <w:suppressAutoHyphens/>
        <w:ind w:right="56"/>
        <w:rPr>
          <w:rFonts w:eastAsia="Times New Roman"/>
          <w:sz w:val="22"/>
          <w:szCs w:val="22"/>
          <w:lang w:eastAsia="hr-HR" w:bidi="hr-HR"/>
        </w:rPr>
      </w:pPr>
    </w:p>
    <w:p w14:paraId="2A3CC9B2" w14:textId="77777777" w:rsidR="003067B4" w:rsidRPr="00E87665" w:rsidRDefault="003067B4" w:rsidP="003067B4">
      <w:pPr>
        <w:keepNext/>
        <w:tabs>
          <w:tab w:val="left" w:pos="567"/>
        </w:tabs>
        <w:rPr>
          <w:rFonts w:eastAsia="Times New Roman"/>
          <w:b/>
          <w:sz w:val="22"/>
          <w:szCs w:val="22"/>
          <w:lang w:eastAsia="hr-HR" w:bidi="hr-HR"/>
        </w:rPr>
      </w:pPr>
      <w:r w:rsidRPr="00E87665">
        <w:rPr>
          <w:b/>
          <w:sz w:val="22"/>
          <w:szCs w:val="22"/>
          <w:lang w:eastAsia="hr-HR" w:bidi="hr-HR"/>
        </w:rPr>
        <w:t xml:space="preserve">Manje česte </w:t>
      </w:r>
      <w:r w:rsidRPr="00E87665">
        <w:rPr>
          <w:sz w:val="22"/>
          <w:szCs w:val="22"/>
          <w:lang w:eastAsia="hr-HR" w:bidi="hr-HR"/>
        </w:rPr>
        <w:t>(mogu se javiti u manje od 1 na 100 osoba):</w:t>
      </w:r>
    </w:p>
    <w:p w14:paraId="7912704D" w14:textId="77777777" w:rsidR="000A3714" w:rsidRDefault="000A3714" w:rsidP="003067B4">
      <w:pPr>
        <w:numPr>
          <w:ilvl w:val="0"/>
          <w:numId w:val="9"/>
        </w:numPr>
        <w:tabs>
          <w:tab w:val="left" w:pos="567"/>
        </w:tabs>
        <w:ind w:left="567" w:hanging="567"/>
        <w:rPr>
          <w:rFonts w:eastAsia="Times New Roman"/>
          <w:sz w:val="22"/>
          <w:szCs w:val="22"/>
          <w:lang w:eastAsia="hr-HR" w:bidi="hr-HR"/>
        </w:rPr>
      </w:pPr>
      <w:r>
        <w:rPr>
          <w:rFonts w:eastAsia="Times New Roman"/>
          <w:sz w:val="22"/>
          <w:szCs w:val="22"/>
          <w:lang w:eastAsia="hr-HR" w:bidi="hr-HR"/>
        </w:rPr>
        <w:t>niska razina kalija u krvi</w:t>
      </w:r>
    </w:p>
    <w:p w14:paraId="536B347B" w14:textId="77777777" w:rsidR="000A3714" w:rsidRDefault="000A3714" w:rsidP="003067B4">
      <w:pPr>
        <w:numPr>
          <w:ilvl w:val="0"/>
          <w:numId w:val="9"/>
        </w:numPr>
        <w:tabs>
          <w:tab w:val="left" w:pos="567"/>
        </w:tabs>
        <w:ind w:left="567" w:hanging="567"/>
        <w:rPr>
          <w:rFonts w:eastAsia="Times New Roman"/>
          <w:sz w:val="22"/>
          <w:szCs w:val="22"/>
          <w:lang w:eastAsia="hr-HR" w:bidi="hr-HR"/>
        </w:rPr>
      </w:pPr>
      <w:r>
        <w:rPr>
          <w:rFonts w:eastAsia="Times New Roman"/>
          <w:sz w:val="22"/>
          <w:szCs w:val="22"/>
          <w:lang w:eastAsia="hr-HR" w:bidi="hr-HR"/>
        </w:rPr>
        <w:t>zvonjenje u uhu</w:t>
      </w:r>
    </w:p>
    <w:p w14:paraId="52C92BEC" w14:textId="77777777" w:rsidR="000A3714" w:rsidRDefault="000A3714" w:rsidP="000A3714">
      <w:pPr>
        <w:numPr>
          <w:ilvl w:val="0"/>
          <w:numId w:val="9"/>
        </w:numPr>
        <w:tabs>
          <w:tab w:val="left" w:pos="567"/>
        </w:tabs>
        <w:ind w:left="567" w:hanging="567"/>
        <w:rPr>
          <w:rFonts w:eastAsia="Times New Roman"/>
          <w:sz w:val="22"/>
          <w:szCs w:val="22"/>
          <w:lang w:eastAsia="hr-HR" w:bidi="hr-HR"/>
        </w:rPr>
      </w:pPr>
      <w:r>
        <w:rPr>
          <w:rFonts w:eastAsia="Times New Roman"/>
          <w:sz w:val="22"/>
          <w:szCs w:val="22"/>
          <w:lang w:eastAsia="hr-HR" w:bidi="hr-HR"/>
        </w:rPr>
        <w:t>osjećaj užarenosti na koži</w:t>
      </w:r>
    </w:p>
    <w:p w14:paraId="0AA6E364" w14:textId="77777777" w:rsidR="000A3714" w:rsidRDefault="000A3714" w:rsidP="000A3714">
      <w:pPr>
        <w:numPr>
          <w:ilvl w:val="0"/>
          <w:numId w:val="9"/>
        </w:numPr>
        <w:tabs>
          <w:tab w:val="left" w:pos="567"/>
        </w:tabs>
        <w:ind w:left="567" w:hanging="567"/>
        <w:rPr>
          <w:rFonts w:eastAsia="Times New Roman"/>
          <w:sz w:val="22"/>
          <w:szCs w:val="22"/>
          <w:lang w:eastAsia="hr-HR" w:bidi="hr-HR"/>
        </w:rPr>
      </w:pPr>
      <w:r>
        <w:rPr>
          <w:rFonts w:eastAsia="Times New Roman"/>
          <w:sz w:val="22"/>
          <w:szCs w:val="22"/>
          <w:lang w:eastAsia="hr-HR" w:bidi="hr-HR"/>
        </w:rPr>
        <w:t>crvenilo kože</w:t>
      </w:r>
    </w:p>
    <w:p w14:paraId="7EF34897" w14:textId="77777777" w:rsidR="003067B4" w:rsidRPr="00E87665" w:rsidRDefault="003067B4" w:rsidP="003067B4">
      <w:pPr>
        <w:numPr>
          <w:ilvl w:val="0"/>
          <w:numId w:val="9"/>
        </w:numPr>
        <w:tabs>
          <w:tab w:val="left" w:pos="567"/>
        </w:tabs>
        <w:ind w:left="567" w:hanging="567"/>
        <w:rPr>
          <w:rFonts w:eastAsia="Times New Roman"/>
          <w:sz w:val="22"/>
          <w:szCs w:val="22"/>
          <w:lang w:eastAsia="hr-HR" w:bidi="hr-HR"/>
        </w:rPr>
      </w:pPr>
      <w:r w:rsidRPr="00E87665">
        <w:rPr>
          <w:sz w:val="22"/>
          <w:szCs w:val="22"/>
          <w:lang w:eastAsia="hr-HR" w:bidi="hr-HR"/>
        </w:rPr>
        <w:t xml:space="preserve">upala mokraćnog mjehura koja se može pojaviti </w:t>
      </w:r>
      <w:r w:rsidR="00CF47F9" w:rsidRPr="00E87665">
        <w:rPr>
          <w:sz w:val="22"/>
          <w:szCs w:val="22"/>
          <w:lang w:eastAsia="hr-HR" w:bidi="hr-HR"/>
        </w:rPr>
        <w:t>kada je Vaš mjehur pr</w:t>
      </w:r>
      <w:r w:rsidR="00BA1446" w:rsidRPr="00E87665">
        <w:rPr>
          <w:sz w:val="22"/>
          <w:szCs w:val="22"/>
          <w:lang w:eastAsia="hr-HR" w:bidi="hr-HR"/>
        </w:rPr>
        <w:t>ethodno bio izložen terapiji zračenjem</w:t>
      </w:r>
      <w:r w:rsidR="00CF47F9" w:rsidRPr="00E87665">
        <w:rPr>
          <w:sz w:val="22"/>
          <w:szCs w:val="22"/>
          <w:lang w:eastAsia="hr-HR" w:bidi="hr-HR"/>
        </w:rPr>
        <w:t xml:space="preserve"> </w:t>
      </w:r>
      <w:r w:rsidR="00A22E74" w:rsidRPr="00E87665">
        <w:rPr>
          <w:sz w:val="22"/>
          <w:szCs w:val="22"/>
          <w:lang w:eastAsia="hr-HR" w:bidi="hr-HR"/>
        </w:rPr>
        <w:t>(cistitis</w:t>
      </w:r>
      <w:r w:rsidR="00CF47F9" w:rsidRPr="00E87665">
        <w:rPr>
          <w:sz w:val="22"/>
          <w:szCs w:val="22"/>
          <w:lang w:eastAsia="hr-HR" w:bidi="hr-HR"/>
        </w:rPr>
        <w:t xml:space="preserve"> zbog fenomena </w:t>
      </w:r>
      <w:r w:rsidR="00BA1446" w:rsidRPr="00E87665">
        <w:rPr>
          <w:rFonts w:eastAsia="Times New Roman"/>
          <w:bCs/>
          <w:sz w:val="22"/>
          <w:szCs w:val="22"/>
        </w:rPr>
        <w:t>upalne reakcije ozračenog područja</w:t>
      </w:r>
      <w:r w:rsidR="00A22E74" w:rsidRPr="00E87665">
        <w:rPr>
          <w:rFonts w:eastAsia="Times New Roman"/>
          <w:bCs/>
          <w:sz w:val="22"/>
          <w:szCs w:val="22"/>
        </w:rPr>
        <w:t>)</w:t>
      </w:r>
    </w:p>
    <w:p w14:paraId="5634D725" w14:textId="77777777" w:rsidR="003067B4" w:rsidRPr="00E87665" w:rsidRDefault="003067B4" w:rsidP="008B705F">
      <w:pPr>
        <w:tabs>
          <w:tab w:val="left" w:pos="567"/>
        </w:tabs>
        <w:suppressAutoHyphens/>
        <w:ind w:right="56"/>
        <w:rPr>
          <w:rFonts w:eastAsia="Times New Roman"/>
          <w:sz w:val="22"/>
          <w:szCs w:val="22"/>
          <w:lang w:eastAsia="hr-HR" w:bidi="hr-HR"/>
        </w:rPr>
      </w:pPr>
    </w:p>
    <w:p w14:paraId="442E7DE2" w14:textId="77777777" w:rsidR="00CD2ED5" w:rsidRPr="00E87665" w:rsidRDefault="00CD2ED5" w:rsidP="008B705F">
      <w:pPr>
        <w:tabs>
          <w:tab w:val="left" w:pos="567"/>
        </w:tabs>
        <w:suppressAutoHyphens/>
        <w:ind w:right="56"/>
        <w:rPr>
          <w:rFonts w:eastAsia="Times New Roman"/>
          <w:sz w:val="22"/>
          <w:szCs w:val="22"/>
          <w:lang w:eastAsia="hr-HR" w:bidi="hr-HR"/>
        </w:rPr>
      </w:pPr>
      <w:r w:rsidRPr="00E87665">
        <w:rPr>
          <w:rFonts w:eastAsia="Times New Roman"/>
          <w:b/>
          <w:sz w:val="22"/>
          <w:szCs w:val="22"/>
          <w:lang w:eastAsia="hr-HR" w:bidi="hr-HR"/>
        </w:rPr>
        <w:t>Nepoznat</w:t>
      </w:r>
      <w:r w:rsidR="00883ADF" w:rsidRPr="00E87665">
        <w:rPr>
          <w:rFonts w:eastAsia="Times New Roman"/>
          <w:b/>
          <w:sz w:val="22"/>
          <w:szCs w:val="22"/>
          <w:lang w:eastAsia="hr-HR" w:bidi="hr-HR"/>
        </w:rPr>
        <w:t>a učestalost</w:t>
      </w:r>
      <w:r w:rsidRPr="00E87665">
        <w:rPr>
          <w:rFonts w:eastAsia="Times New Roman"/>
          <w:b/>
          <w:sz w:val="22"/>
          <w:szCs w:val="22"/>
          <w:lang w:eastAsia="hr-HR" w:bidi="hr-HR"/>
        </w:rPr>
        <w:t xml:space="preserve"> </w:t>
      </w:r>
      <w:r w:rsidRPr="00E87665">
        <w:rPr>
          <w:rFonts w:eastAsia="Times New Roman"/>
          <w:sz w:val="22"/>
          <w:szCs w:val="22"/>
          <w:lang w:eastAsia="hr-HR" w:bidi="hr-HR"/>
        </w:rPr>
        <w:t>(ne može se procijeniti iz dostupnih podataka):</w:t>
      </w:r>
    </w:p>
    <w:p w14:paraId="46A01FF7" w14:textId="77777777" w:rsidR="00CD2ED5" w:rsidRPr="00E87665" w:rsidRDefault="00DD74B8" w:rsidP="00475A40">
      <w:pPr>
        <w:numPr>
          <w:ilvl w:val="0"/>
          <w:numId w:val="14"/>
        </w:numPr>
        <w:tabs>
          <w:tab w:val="left" w:pos="567"/>
        </w:tabs>
        <w:suppressAutoHyphens/>
        <w:ind w:right="56"/>
        <w:rPr>
          <w:rFonts w:eastAsia="Times New Roman"/>
          <w:sz w:val="22"/>
          <w:szCs w:val="22"/>
          <w:lang w:eastAsia="hr-HR" w:bidi="hr-HR"/>
        </w:rPr>
      </w:pPr>
      <w:r w:rsidRPr="00E87665">
        <w:rPr>
          <w:rFonts w:eastAsia="Times New Roman"/>
          <w:sz w:val="22"/>
          <w:szCs w:val="22"/>
          <w:lang w:eastAsia="hr-HR" w:bidi="hr-HR"/>
        </w:rPr>
        <w:t>i</w:t>
      </w:r>
      <w:r w:rsidR="00CD2ED5" w:rsidRPr="00E87665">
        <w:rPr>
          <w:rFonts w:eastAsia="Times New Roman"/>
          <w:sz w:val="22"/>
          <w:szCs w:val="22"/>
          <w:lang w:eastAsia="hr-HR" w:bidi="hr-HR"/>
        </w:rPr>
        <w:t>ntersticijska bolest pluća (upala pluća koja uzrokuje kaš</w:t>
      </w:r>
      <w:r w:rsidR="00883ADF" w:rsidRPr="00E87665">
        <w:rPr>
          <w:rFonts w:eastAsia="Times New Roman"/>
          <w:sz w:val="22"/>
          <w:szCs w:val="22"/>
          <w:lang w:eastAsia="hr-HR" w:bidi="hr-HR"/>
        </w:rPr>
        <w:t>alj</w:t>
      </w:r>
      <w:r w:rsidR="00CD2ED5" w:rsidRPr="00E87665">
        <w:rPr>
          <w:rFonts w:eastAsia="Times New Roman"/>
          <w:sz w:val="22"/>
          <w:szCs w:val="22"/>
          <w:lang w:eastAsia="hr-HR" w:bidi="hr-HR"/>
        </w:rPr>
        <w:t xml:space="preserve"> i otežano disanje).</w:t>
      </w:r>
    </w:p>
    <w:p w14:paraId="07F730E8" w14:textId="77777777" w:rsidR="00CD2ED5" w:rsidRPr="00E87665" w:rsidRDefault="00CD2ED5" w:rsidP="00EF5384">
      <w:pPr>
        <w:tabs>
          <w:tab w:val="left" w:pos="567"/>
        </w:tabs>
        <w:suppressAutoHyphens/>
        <w:ind w:right="56"/>
        <w:rPr>
          <w:rFonts w:eastAsia="Times New Roman"/>
          <w:sz w:val="22"/>
          <w:szCs w:val="22"/>
          <w:lang w:eastAsia="hr-HR" w:bidi="hr-HR"/>
        </w:rPr>
      </w:pPr>
    </w:p>
    <w:p w14:paraId="311BF685" w14:textId="77777777" w:rsidR="0086308B" w:rsidRPr="00E87665" w:rsidRDefault="0086308B" w:rsidP="0086308B">
      <w:pPr>
        <w:numPr>
          <w:ilvl w:val="12"/>
          <w:numId w:val="0"/>
        </w:numPr>
        <w:ind w:right="-2"/>
        <w:rPr>
          <w:rFonts w:eastAsia="Times New Roman"/>
          <w:b/>
          <w:snapToGrid w:val="0"/>
          <w:sz w:val="22"/>
          <w:szCs w:val="22"/>
        </w:rPr>
      </w:pPr>
      <w:r w:rsidRPr="00E87665">
        <w:rPr>
          <w:rFonts w:eastAsia="Times New Roman"/>
          <w:b/>
          <w:snapToGrid w:val="0"/>
          <w:sz w:val="22"/>
          <w:szCs w:val="22"/>
        </w:rPr>
        <w:t>Prijavljivanje nuspojava</w:t>
      </w:r>
    </w:p>
    <w:p w14:paraId="18CD15AD" w14:textId="77777777" w:rsidR="0086308B" w:rsidRPr="00E87665" w:rsidRDefault="0086308B" w:rsidP="001C4011">
      <w:pPr>
        <w:numPr>
          <w:ilvl w:val="12"/>
          <w:numId w:val="0"/>
        </w:numPr>
        <w:ind w:right="-2"/>
        <w:rPr>
          <w:rFonts w:eastAsia="Times New Roman"/>
          <w:snapToGrid w:val="0"/>
          <w:sz w:val="22"/>
          <w:szCs w:val="22"/>
        </w:rPr>
      </w:pPr>
      <w:r w:rsidRPr="00E87665">
        <w:rPr>
          <w:rFonts w:eastAsia="Times New Roman"/>
          <w:snapToGrid w:val="0"/>
          <w:sz w:val="22"/>
          <w:szCs w:val="22"/>
        </w:rPr>
        <w:t>Ako primijetite bilo koju nuspojavu</w:t>
      </w:r>
      <w:r w:rsidR="00361308" w:rsidRPr="00E87665">
        <w:rPr>
          <w:rFonts w:eastAsia="Times New Roman"/>
          <w:snapToGrid w:val="0"/>
          <w:sz w:val="22"/>
          <w:szCs w:val="22"/>
        </w:rPr>
        <w:t>,</w:t>
      </w:r>
      <w:r w:rsidRPr="00E87665">
        <w:rPr>
          <w:rFonts w:eastAsia="Times New Roman"/>
          <w:snapToGrid w:val="0"/>
          <w:sz w:val="22"/>
          <w:szCs w:val="22"/>
        </w:rPr>
        <w:t xml:space="preserve"> potrebno je obavijestiti liječnika, ljekarnika ili medicinsku sestru. </w:t>
      </w:r>
      <w:r w:rsidR="005D7E0A" w:rsidRPr="00E87665">
        <w:rPr>
          <w:rFonts w:eastAsia="Times New Roman"/>
          <w:snapToGrid w:val="0"/>
          <w:sz w:val="22"/>
          <w:szCs w:val="22"/>
        </w:rPr>
        <w:t>T</w:t>
      </w:r>
      <w:r w:rsidRPr="00E87665">
        <w:rPr>
          <w:rFonts w:eastAsia="Times New Roman"/>
          <w:snapToGrid w:val="0"/>
          <w:sz w:val="22"/>
          <w:szCs w:val="22"/>
        </w:rPr>
        <w:t>o uključuje i svaku moguću nuspojavu koja nije navedena u ovoj uputi. Nuspojave možete prijaviti izravno putem nacionalnog sustava za prijavu nuspojava</w:t>
      </w:r>
      <w:r w:rsidR="005D7E0A" w:rsidRPr="00E87665">
        <w:rPr>
          <w:rFonts w:eastAsia="Times New Roman"/>
          <w:snapToGrid w:val="0"/>
          <w:sz w:val="22"/>
          <w:szCs w:val="22"/>
        </w:rPr>
        <w:t>:</w:t>
      </w:r>
      <w:r w:rsidRPr="00E87665">
        <w:rPr>
          <w:rFonts w:eastAsia="Times New Roman"/>
          <w:snapToGrid w:val="0"/>
          <w:sz w:val="22"/>
          <w:szCs w:val="22"/>
        </w:rPr>
        <w:t xml:space="preserve"> </w:t>
      </w:r>
      <w:r w:rsidRPr="00E87665">
        <w:rPr>
          <w:rFonts w:eastAsia="Times New Roman"/>
          <w:snapToGrid w:val="0"/>
          <w:sz w:val="22"/>
          <w:szCs w:val="22"/>
          <w:highlight w:val="lightGray"/>
        </w:rPr>
        <w:t xml:space="preserve">navedenog u </w:t>
      </w:r>
      <w:hyperlink r:id="rId24" w:history="1">
        <w:r w:rsidR="00A94241" w:rsidRPr="00E87665">
          <w:rPr>
            <w:rFonts w:eastAsia="Times New Roman"/>
            <w:snapToGrid w:val="0"/>
            <w:sz w:val="22"/>
            <w:szCs w:val="22"/>
            <w:highlight w:val="lightGray"/>
            <w:u w:val="single"/>
          </w:rPr>
          <w:t>Dodatku </w:t>
        </w:r>
        <w:r w:rsidRPr="00E87665">
          <w:rPr>
            <w:rFonts w:eastAsia="Times New Roman"/>
            <w:snapToGrid w:val="0"/>
            <w:sz w:val="22"/>
            <w:szCs w:val="22"/>
            <w:highlight w:val="lightGray"/>
            <w:u w:val="single"/>
          </w:rPr>
          <w:t>V</w:t>
        </w:r>
      </w:hyperlink>
      <w:r w:rsidRPr="00E87665">
        <w:rPr>
          <w:rFonts w:eastAsia="Times New Roman"/>
          <w:snapToGrid w:val="0"/>
          <w:sz w:val="22"/>
          <w:szCs w:val="22"/>
        </w:rPr>
        <w:t>. Prijavljivanjem nuspojava možete pridonijeti u procjeni sigurnosti ovog lijeka.</w:t>
      </w:r>
    </w:p>
    <w:p w14:paraId="0EC53AA8" w14:textId="77777777" w:rsidR="001C4011" w:rsidRPr="00E87665" w:rsidRDefault="001C4011" w:rsidP="001C4011">
      <w:pPr>
        <w:numPr>
          <w:ilvl w:val="12"/>
          <w:numId w:val="0"/>
        </w:numPr>
        <w:ind w:right="-2"/>
        <w:rPr>
          <w:rFonts w:eastAsia="Times New Roman"/>
          <w:sz w:val="22"/>
          <w:szCs w:val="22"/>
          <w:lang w:eastAsia="hr-HR" w:bidi="hr-HR"/>
        </w:rPr>
      </w:pPr>
    </w:p>
    <w:p w14:paraId="3F680A56" w14:textId="77777777" w:rsidR="001C4011" w:rsidRPr="00E87665" w:rsidRDefault="001C4011" w:rsidP="001C4011">
      <w:pPr>
        <w:numPr>
          <w:ilvl w:val="12"/>
          <w:numId w:val="0"/>
        </w:numPr>
        <w:ind w:right="-2"/>
        <w:rPr>
          <w:rFonts w:eastAsia="Times New Roman"/>
          <w:sz w:val="22"/>
          <w:szCs w:val="22"/>
          <w:lang w:eastAsia="hr-HR" w:bidi="hr-HR"/>
        </w:rPr>
      </w:pPr>
    </w:p>
    <w:p w14:paraId="15614DC7" w14:textId="77777777" w:rsidR="001C4011" w:rsidRPr="00E87665" w:rsidRDefault="001C4011" w:rsidP="001C4011">
      <w:pPr>
        <w:keepNext/>
        <w:numPr>
          <w:ilvl w:val="12"/>
          <w:numId w:val="0"/>
        </w:numPr>
        <w:ind w:left="567" w:right="-2" w:hanging="567"/>
        <w:rPr>
          <w:rFonts w:eastAsia="Times New Roman"/>
          <w:sz w:val="22"/>
          <w:szCs w:val="22"/>
          <w:lang w:eastAsia="hr-HR" w:bidi="hr-HR"/>
        </w:rPr>
      </w:pPr>
      <w:r w:rsidRPr="00E87665">
        <w:rPr>
          <w:b/>
          <w:sz w:val="22"/>
          <w:szCs w:val="22"/>
          <w:lang w:eastAsia="hr-HR" w:bidi="hr-HR"/>
        </w:rPr>
        <w:t>5.</w:t>
      </w:r>
      <w:r w:rsidRPr="00E87665">
        <w:rPr>
          <w:sz w:val="22"/>
          <w:szCs w:val="22"/>
          <w:lang w:eastAsia="hr-HR" w:bidi="hr-HR"/>
        </w:rPr>
        <w:tab/>
      </w:r>
      <w:r w:rsidRPr="00E87665">
        <w:rPr>
          <w:b/>
          <w:sz w:val="22"/>
          <w:szCs w:val="22"/>
          <w:lang w:eastAsia="hr-HR" w:bidi="hr-HR"/>
        </w:rPr>
        <w:t xml:space="preserve">Kako čuvati lijek </w:t>
      </w:r>
      <w:r w:rsidR="00B43F5D" w:rsidRPr="00E87665">
        <w:rPr>
          <w:b/>
          <w:sz w:val="22"/>
          <w:szCs w:val="22"/>
          <w:lang w:eastAsia="hr-HR" w:bidi="hr-HR"/>
        </w:rPr>
        <w:t>Kabazitaksel</w:t>
      </w:r>
      <w:r w:rsidR="005A5892" w:rsidRPr="00E87665">
        <w:rPr>
          <w:b/>
          <w:sz w:val="22"/>
          <w:szCs w:val="22"/>
          <w:lang w:eastAsia="hr-HR" w:bidi="hr-HR"/>
        </w:rPr>
        <w:t xml:space="preserve"> Accord</w:t>
      </w:r>
    </w:p>
    <w:p w14:paraId="50F1782D" w14:textId="77777777" w:rsidR="001C4011" w:rsidRPr="00E87665" w:rsidRDefault="001C4011" w:rsidP="001C4011">
      <w:pPr>
        <w:keepNext/>
        <w:numPr>
          <w:ilvl w:val="12"/>
          <w:numId w:val="0"/>
        </w:numPr>
        <w:ind w:right="-2"/>
        <w:rPr>
          <w:rFonts w:eastAsia="Times New Roman"/>
          <w:sz w:val="22"/>
          <w:szCs w:val="22"/>
          <w:lang w:eastAsia="hr-HR" w:bidi="hr-HR"/>
        </w:rPr>
      </w:pPr>
    </w:p>
    <w:p w14:paraId="5A9C289E" w14:textId="77777777" w:rsidR="001C4011" w:rsidRPr="00E87665" w:rsidRDefault="000406C9" w:rsidP="001C4011">
      <w:pPr>
        <w:numPr>
          <w:ilvl w:val="12"/>
          <w:numId w:val="0"/>
        </w:numPr>
        <w:ind w:right="-2"/>
        <w:rPr>
          <w:rFonts w:eastAsia="Times New Roman"/>
          <w:sz w:val="22"/>
          <w:szCs w:val="22"/>
          <w:lang w:eastAsia="hr-HR" w:bidi="hr-HR"/>
        </w:rPr>
      </w:pPr>
      <w:r w:rsidRPr="00E87665">
        <w:rPr>
          <w:sz w:val="22"/>
          <w:szCs w:val="22"/>
          <w:lang w:eastAsia="hr-HR" w:bidi="hr-HR"/>
        </w:rPr>
        <w:t>L</w:t>
      </w:r>
      <w:r w:rsidR="001C4011" w:rsidRPr="00E87665">
        <w:rPr>
          <w:sz w:val="22"/>
          <w:szCs w:val="22"/>
          <w:lang w:eastAsia="hr-HR" w:bidi="hr-HR"/>
        </w:rPr>
        <w:t>ijek čuvajte izvan pogleda i dohvata djece.</w:t>
      </w:r>
    </w:p>
    <w:p w14:paraId="33CF202C" w14:textId="77777777" w:rsidR="001C4011" w:rsidRPr="00E87665" w:rsidRDefault="001C4011" w:rsidP="001C4011">
      <w:pPr>
        <w:numPr>
          <w:ilvl w:val="12"/>
          <w:numId w:val="0"/>
        </w:numPr>
        <w:ind w:right="-2"/>
        <w:rPr>
          <w:rFonts w:eastAsia="Times New Roman"/>
          <w:sz w:val="22"/>
          <w:szCs w:val="22"/>
          <w:lang w:eastAsia="hr-HR" w:bidi="hr-HR"/>
        </w:rPr>
      </w:pPr>
    </w:p>
    <w:p w14:paraId="2C120B9B"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Ovaj lijek se ne smije upotrijebiti nakon isteka roka valjanosti navedenog na kutiji i naljepnic</w:t>
      </w:r>
      <w:r w:rsidR="005D7E0A" w:rsidRPr="00E87665">
        <w:rPr>
          <w:sz w:val="22"/>
          <w:szCs w:val="22"/>
          <w:lang w:eastAsia="hr-HR" w:bidi="hr-HR"/>
        </w:rPr>
        <w:t>i</w:t>
      </w:r>
      <w:r w:rsidRPr="00E87665">
        <w:rPr>
          <w:sz w:val="22"/>
          <w:szCs w:val="22"/>
          <w:lang w:eastAsia="hr-HR" w:bidi="hr-HR"/>
        </w:rPr>
        <w:t xml:space="preserve"> bočic</w:t>
      </w:r>
      <w:r w:rsidR="005D7E0A" w:rsidRPr="00E87665">
        <w:rPr>
          <w:sz w:val="22"/>
          <w:szCs w:val="22"/>
          <w:lang w:eastAsia="hr-HR" w:bidi="hr-HR"/>
        </w:rPr>
        <w:t>e</w:t>
      </w:r>
      <w:r w:rsidRPr="00E87665">
        <w:rPr>
          <w:sz w:val="22"/>
          <w:szCs w:val="22"/>
          <w:lang w:eastAsia="hr-HR" w:bidi="hr-HR"/>
        </w:rPr>
        <w:t xml:space="preserve"> iza</w:t>
      </w:r>
      <w:r w:rsidR="0053256E" w:rsidRPr="00E87665">
        <w:rPr>
          <w:sz w:val="22"/>
          <w:szCs w:val="22"/>
          <w:lang w:eastAsia="hr-HR" w:bidi="hr-HR"/>
        </w:rPr>
        <w:t xml:space="preserve"> oznake</w:t>
      </w:r>
      <w:r w:rsidRPr="00E87665">
        <w:rPr>
          <w:sz w:val="22"/>
          <w:szCs w:val="22"/>
          <w:lang w:eastAsia="hr-HR" w:bidi="hr-HR"/>
        </w:rPr>
        <w:t xml:space="preserve"> </w:t>
      </w:r>
      <w:r w:rsidR="00F54CBF" w:rsidRPr="00E87665">
        <w:rPr>
          <w:sz w:val="22"/>
          <w:szCs w:val="22"/>
          <w:lang w:eastAsia="hr-HR" w:bidi="hr-HR"/>
        </w:rPr>
        <w:t>„</w:t>
      </w:r>
      <w:r w:rsidR="00E90768" w:rsidRPr="00E87665">
        <w:rPr>
          <w:sz w:val="22"/>
          <w:szCs w:val="22"/>
          <w:lang w:eastAsia="hr-HR" w:bidi="hr-HR"/>
        </w:rPr>
        <w:t>EXP</w:t>
      </w:r>
      <w:r w:rsidR="00F54CBF" w:rsidRPr="00E87665">
        <w:rPr>
          <w:sz w:val="22"/>
          <w:szCs w:val="22"/>
          <w:lang w:eastAsia="hr-HR" w:bidi="hr-HR"/>
        </w:rPr>
        <w:t>“</w:t>
      </w:r>
      <w:r w:rsidRPr="00E87665">
        <w:rPr>
          <w:sz w:val="22"/>
          <w:szCs w:val="22"/>
          <w:lang w:eastAsia="hr-HR" w:bidi="hr-HR"/>
        </w:rPr>
        <w:t>. Rok valjanosti odnosi se na zadnji dan navedenog mjeseca.</w:t>
      </w:r>
    </w:p>
    <w:p w14:paraId="4B54080F" w14:textId="77777777" w:rsidR="001C4011" w:rsidRPr="00E87665" w:rsidRDefault="001C4011" w:rsidP="001C4011">
      <w:pPr>
        <w:numPr>
          <w:ilvl w:val="12"/>
          <w:numId w:val="0"/>
        </w:numPr>
        <w:ind w:right="-2"/>
        <w:rPr>
          <w:rFonts w:eastAsia="Times New Roman"/>
          <w:sz w:val="22"/>
          <w:szCs w:val="22"/>
          <w:lang w:eastAsia="hr-HR" w:bidi="hr-HR"/>
        </w:rPr>
      </w:pPr>
    </w:p>
    <w:p w14:paraId="71C5FD9D" w14:textId="77777777" w:rsidR="001C4011" w:rsidRPr="00E87665" w:rsidRDefault="00DE594C" w:rsidP="001C4011">
      <w:pPr>
        <w:numPr>
          <w:ilvl w:val="12"/>
          <w:numId w:val="0"/>
        </w:numPr>
        <w:ind w:right="-2"/>
        <w:rPr>
          <w:rFonts w:eastAsia="Times New Roman"/>
          <w:sz w:val="22"/>
          <w:szCs w:val="22"/>
        </w:rPr>
      </w:pPr>
      <w:r w:rsidRPr="00E87665">
        <w:rPr>
          <w:rFonts w:eastAsia="Times New Roman"/>
          <w:sz w:val="22"/>
          <w:szCs w:val="22"/>
        </w:rPr>
        <w:t>Ovaj lijek nema posebne temperaturne uvjete čuvanja. Čuvati u originalnom pakiranju radi zaštite od svjetlosti.</w:t>
      </w:r>
    </w:p>
    <w:p w14:paraId="539F6BE4" w14:textId="77777777" w:rsidR="00B46F07" w:rsidRPr="00E87665" w:rsidRDefault="00B46F07" w:rsidP="001C4011">
      <w:pPr>
        <w:numPr>
          <w:ilvl w:val="12"/>
          <w:numId w:val="0"/>
        </w:numPr>
        <w:ind w:right="-2"/>
        <w:rPr>
          <w:rFonts w:eastAsia="Times New Roman"/>
          <w:sz w:val="22"/>
          <w:szCs w:val="22"/>
          <w:lang w:eastAsia="hr-HR" w:bidi="hr-HR"/>
        </w:rPr>
      </w:pPr>
    </w:p>
    <w:p w14:paraId="25FAED69" w14:textId="77777777" w:rsidR="001C4011" w:rsidRPr="00E87665" w:rsidRDefault="00DE594C" w:rsidP="001C4011">
      <w:pPr>
        <w:numPr>
          <w:ilvl w:val="12"/>
          <w:numId w:val="0"/>
        </w:numPr>
        <w:ind w:right="-2"/>
        <w:rPr>
          <w:sz w:val="22"/>
          <w:szCs w:val="22"/>
          <w:lang w:eastAsia="hr-HR" w:bidi="hr-HR"/>
        </w:rPr>
      </w:pPr>
      <w:r w:rsidRPr="00E87665">
        <w:rPr>
          <w:sz w:val="22"/>
          <w:szCs w:val="22"/>
          <w:u w:val="single"/>
          <w:lang w:eastAsia="hr-HR" w:bidi="hr-HR"/>
        </w:rPr>
        <w:t>Nakon otvaranja</w:t>
      </w:r>
    </w:p>
    <w:p w14:paraId="267297FC" w14:textId="77777777" w:rsidR="00DE594C" w:rsidRPr="00E87665" w:rsidRDefault="001B1132" w:rsidP="001C4011">
      <w:pPr>
        <w:numPr>
          <w:ilvl w:val="12"/>
          <w:numId w:val="0"/>
        </w:numPr>
        <w:ind w:right="-2"/>
        <w:rPr>
          <w:rFonts w:eastAsia="Times New Roman"/>
          <w:sz w:val="22"/>
          <w:szCs w:val="22"/>
          <w:lang w:eastAsia="hr-HR" w:bidi="hr-HR"/>
        </w:rPr>
      </w:pPr>
      <w:r w:rsidRPr="00E87665">
        <w:rPr>
          <w:rFonts w:eastAsia="Times New Roman"/>
          <w:sz w:val="22"/>
          <w:szCs w:val="22"/>
        </w:rPr>
        <w:t>Svaka je bočica namijenjena za jednokratnu uporabu i treba je upotrijebiti odmah nakon otvaranja. Ako se ne upotrijeb</w:t>
      </w:r>
      <w:r w:rsidR="00B46F07" w:rsidRPr="00E87665">
        <w:rPr>
          <w:rFonts w:eastAsia="Times New Roman"/>
          <w:sz w:val="22"/>
          <w:szCs w:val="22"/>
        </w:rPr>
        <w:t>i</w:t>
      </w:r>
      <w:r w:rsidRPr="00E87665">
        <w:rPr>
          <w:rFonts w:eastAsia="Times New Roman"/>
          <w:sz w:val="22"/>
          <w:szCs w:val="22"/>
        </w:rPr>
        <w:t xml:space="preserve"> odmah, vrijeme i uvjeti čuvanja lijeka u </w:t>
      </w:r>
      <w:r w:rsidR="00B46F07" w:rsidRPr="00E87665">
        <w:rPr>
          <w:rFonts w:eastAsia="Times New Roman"/>
          <w:sz w:val="22"/>
          <w:szCs w:val="22"/>
        </w:rPr>
        <w:t>primjeni</w:t>
      </w:r>
      <w:r w:rsidRPr="00E87665">
        <w:rPr>
          <w:rFonts w:eastAsia="Times New Roman"/>
          <w:sz w:val="22"/>
          <w:szCs w:val="22"/>
        </w:rPr>
        <w:t xml:space="preserve"> su odgovornost korisnika.</w:t>
      </w:r>
    </w:p>
    <w:p w14:paraId="153D52ED" w14:textId="77777777" w:rsidR="001C4011" w:rsidRPr="00E87665" w:rsidRDefault="001C4011" w:rsidP="001C4011">
      <w:pPr>
        <w:numPr>
          <w:ilvl w:val="12"/>
          <w:numId w:val="0"/>
        </w:numPr>
        <w:ind w:right="-2"/>
        <w:rPr>
          <w:rFonts w:eastAsia="Times New Roman"/>
          <w:sz w:val="22"/>
          <w:szCs w:val="22"/>
          <w:lang w:eastAsia="hr-HR" w:bidi="hr-HR"/>
        </w:rPr>
      </w:pPr>
    </w:p>
    <w:p w14:paraId="6CA3004C" w14:textId="77777777" w:rsidR="001B1132" w:rsidRPr="00E87665" w:rsidRDefault="001B1132" w:rsidP="001B1132">
      <w:pPr>
        <w:keepNext/>
        <w:rPr>
          <w:rFonts w:eastAsia="MS Mincho"/>
          <w:bCs/>
          <w:sz w:val="22"/>
          <w:szCs w:val="22"/>
          <w:u w:val="single"/>
          <w:lang w:eastAsia="hr-HR" w:bidi="hr-HR"/>
        </w:rPr>
      </w:pPr>
      <w:r w:rsidRPr="00E87665">
        <w:rPr>
          <w:bCs/>
          <w:sz w:val="22"/>
          <w:szCs w:val="22"/>
          <w:u w:val="single"/>
          <w:lang w:eastAsia="hr-HR" w:bidi="hr-HR"/>
        </w:rPr>
        <w:t>Nakon konačnog razrjeđ</w:t>
      </w:r>
      <w:r w:rsidR="00794A60" w:rsidRPr="00E87665">
        <w:rPr>
          <w:bCs/>
          <w:sz w:val="22"/>
          <w:szCs w:val="22"/>
          <w:u w:val="single"/>
          <w:lang w:eastAsia="hr-HR" w:bidi="hr-HR"/>
        </w:rPr>
        <w:t>iva</w:t>
      </w:r>
      <w:r w:rsidRPr="00E87665">
        <w:rPr>
          <w:bCs/>
          <w:sz w:val="22"/>
          <w:szCs w:val="22"/>
          <w:u w:val="single"/>
          <w:lang w:eastAsia="hr-HR" w:bidi="hr-HR"/>
        </w:rPr>
        <w:t>nja u infuzijskoj vrećici/bo</w:t>
      </w:r>
      <w:r w:rsidR="00D01AB0" w:rsidRPr="00E87665">
        <w:rPr>
          <w:bCs/>
          <w:sz w:val="22"/>
          <w:szCs w:val="22"/>
          <w:u w:val="single"/>
          <w:lang w:eastAsia="hr-HR" w:bidi="hr-HR"/>
        </w:rPr>
        <w:t>či</w:t>
      </w:r>
      <w:r w:rsidRPr="00E87665">
        <w:rPr>
          <w:bCs/>
          <w:sz w:val="22"/>
          <w:szCs w:val="22"/>
          <w:u w:val="single"/>
          <w:lang w:eastAsia="hr-HR" w:bidi="hr-HR"/>
        </w:rPr>
        <w:t>ci</w:t>
      </w:r>
    </w:p>
    <w:p w14:paraId="444F5846" w14:textId="77777777" w:rsidR="001B1132" w:rsidRPr="00E87665" w:rsidRDefault="001B1132" w:rsidP="001B1132">
      <w:pPr>
        <w:rPr>
          <w:bCs/>
          <w:sz w:val="22"/>
          <w:szCs w:val="22"/>
          <w:lang w:eastAsia="hr-HR" w:bidi="hr-HR"/>
        </w:rPr>
      </w:pPr>
      <w:r w:rsidRPr="00E87665">
        <w:rPr>
          <w:bCs/>
          <w:sz w:val="22"/>
          <w:szCs w:val="22"/>
          <w:lang w:eastAsia="hr-HR" w:bidi="hr-HR"/>
        </w:rPr>
        <w:t>Dokazana kemijska i fizikalna stabilnost otopine za infuziju je 8 sati, uz čuvanje na sobnoj temperaturi (15</w:t>
      </w:r>
      <w:r w:rsidRPr="00E87665">
        <w:rPr>
          <w:sz w:val="22"/>
          <w:szCs w:val="22"/>
          <w:lang w:eastAsia="hr-HR" w:bidi="hr-HR"/>
        </w:rPr>
        <w:t>°C</w:t>
      </w:r>
      <w:r w:rsidRPr="00E87665">
        <w:rPr>
          <w:bCs/>
          <w:sz w:val="22"/>
          <w:szCs w:val="22"/>
          <w:lang w:eastAsia="hr-HR" w:bidi="hr-HR"/>
        </w:rPr>
        <w:t> </w:t>
      </w:r>
      <w:r w:rsidRPr="00E87665">
        <w:rPr>
          <w:bCs/>
          <w:sz w:val="22"/>
          <w:szCs w:val="22"/>
          <w:lang w:eastAsia="hr-HR" w:bidi="hr-HR"/>
        </w:rPr>
        <w:noBreakHyphen/>
        <w:t> 30</w:t>
      </w:r>
      <w:r w:rsidRPr="00E87665">
        <w:rPr>
          <w:sz w:val="22"/>
          <w:szCs w:val="22"/>
          <w:lang w:eastAsia="hr-HR" w:bidi="hr-HR"/>
        </w:rPr>
        <w:t xml:space="preserve">°C), </w:t>
      </w:r>
      <w:r w:rsidRPr="00E87665">
        <w:rPr>
          <w:bCs/>
          <w:sz w:val="22"/>
          <w:szCs w:val="22"/>
          <w:lang w:eastAsia="hr-HR" w:bidi="hr-HR"/>
        </w:rPr>
        <w:t xml:space="preserve">uključujući u to i </w:t>
      </w:r>
      <w:r w:rsidRPr="00E87665">
        <w:rPr>
          <w:rFonts w:eastAsia="Times New Roman"/>
          <w:sz w:val="22"/>
          <w:szCs w:val="22"/>
        </w:rPr>
        <w:t>1-satnu</w:t>
      </w:r>
      <w:r w:rsidRPr="00E87665">
        <w:rPr>
          <w:bCs/>
          <w:sz w:val="22"/>
          <w:szCs w:val="22"/>
          <w:lang w:eastAsia="hr-HR" w:bidi="hr-HR"/>
        </w:rPr>
        <w:t xml:space="preserve"> infuziju te 48</w:t>
      </w:r>
      <w:r w:rsidRPr="00E87665">
        <w:rPr>
          <w:sz w:val="22"/>
          <w:szCs w:val="22"/>
          <w:lang w:eastAsia="hr-HR" w:bidi="hr-HR"/>
        </w:rPr>
        <w:t> </w:t>
      </w:r>
      <w:r w:rsidRPr="00E87665">
        <w:rPr>
          <w:bCs/>
          <w:sz w:val="22"/>
          <w:szCs w:val="22"/>
          <w:lang w:eastAsia="hr-HR" w:bidi="hr-HR"/>
        </w:rPr>
        <w:t xml:space="preserve">sati ako se čuva u hladnjaku </w:t>
      </w:r>
      <w:r w:rsidR="00B46F07" w:rsidRPr="00E87665">
        <w:rPr>
          <w:bCs/>
          <w:sz w:val="22"/>
          <w:szCs w:val="22"/>
          <w:lang w:eastAsia="hr-HR" w:bidi="hr-HR"/>
        </w:rPr>
        <w:t>(</w:t>
      </w:r>
      <w:r w:rsidRPr="00E87665">
        <w:rPr>
          <w:bCs/>
          <w:sz w:val="22"/>
          <w:szCs w:val="22"/>
          <w:lang w:eastAsia="hr-HR" w:bidi="hr-HR"/>
        </w:rPr>
        <w:t xml:space="preserve">uključujući u to i </w:t>
      </w:r>
      <w:r w:rsidRPr="00E87665">
        <w:rPr>
          <w:rFonts w:eastAsia="Times New Roman"/>
          <w:sz w:val="22"/>
          <w:szCs w:val="22"/>
        </w:rPr>
        <w:t>1-satnu</w:t>
      </w:r>
      <w:r w:rsidRPr="00E87665">
        <w:rPr>
          <w:bCs/>
          <w:sz w:val="22"/>
          <w:szCs w:val="22"/>
          <w:lang w:eastAsia="hr-HR" w:bidi="hr-HR"/>
        </w:rPr>
        <w:t xml:space="preserve"> infuziju</w:t>
      </w:r>
      <w:r w:rsidR="00B46F07" w:rsidRPr="00E87665">
        <w:rPr>
          <w:bCs/>
          <w:sz w:val="22"/>
          <w:szCs w:val="22"/>
          <w:lang w:eastAsia="hr-HR" w:bidi="hr-HR"/>
        </w:rPr>
        <w:t>)</w:t>
      </w:r>
      <w:r w:rsidRPr="00E87665">
        <w:rPr>
          <w:bCs/>
          <w:sz w:val="22"/>
          <w:szCs w:val="22"/>
          <w:lang w:eastAsia="hr-HR" w:bidi="hr-HR"/>
        </w:rPr>
        <w:t xml:space="preserve">. </w:t>
      </w:r>
    </w:p>
    <w:p w14:paraId="32FA483A" w14:textId="77777777" w:rsidR="001B1132" w:rsidRPr="00E87665" w:rsidRDefault="001B1132" w:rsidP="001B1132">
      <w:pPr>
        <w:rPr>
          <w:bCs/>
          <w:sz w:val="22"/>
          <w:szCs w:val="22"/>
          <w:lang w:eastAsia="hr-HR" w:bidi="hr-HR"/>
        </w:rPr>
      </w:pPr>
      <w:r w:rsidRPr="00E87665">
        <w:rPr>
          <w:bCs/>
          <w:sz w:val="22"/>
          <w:szCs w:val="22"/>
          <w:lang w:eastAsia="hr-HR" w:bidi="hr-HR"/>
        </w:rPr>
        <w:t>S mikrobiološkog stajališta, otopina za infuziju mora se primijeniti odmah. Ako se ne primijeni odmah, vrijeme i uvjeti čuvanja lijeka u primjeni su odgovornost korisnika i obično ne bi smjeli biti dulji od 24 sata na temperaturi od 2°C </w:t>
      </w:r>
      <w:r w:rsidRPr="00E87665">
        <w:rPr>
          <w:bCs/>
          <w:sz w:val="22"/>
          <w:szCs w:val="22"/>
          <w:lang w:eastAsia="hr-HR" w:bidi="hr-HR"/>
        </w:rPr>
        <w:noBreakHyphen/>
        <w:t> 8°C, osim ako se razrjeđivanje nije provelo u kontroliranim i validiranim aseptičkim uvjetima.</w:t>
      </w:r>
    </w:p>
    <w:p w14:paraId="46B1A7E5" w14:textId="77777777" w:rsidR="001B1132" w:rsidRPr="00E87665" w:rsidRDefault="001B1132" w:rsidP="001C4011">
      <w:pPr>
        <w:numPr>
          <w:ilvl w:val="12"/>
          <w:numId w:val="0"/>
        </w:numPr>
        <w:ind w:right="-2"/>
        <w:rPr>
          <w:rFonts w:eastAsia="Times New Roman"/>
          <w:sz w:val="22"/>
          <w:szCs w:val="22"/>
          <w:lang w:eastAsia="hr-HR" w:bidi="hr-HR"/>
        </w:rPr>
      </w:pPr>
    </w:p>
    <w:p w14:paraId="2882D954" w14:textId="77777777" w:rsidR="001B1132" w:rsidRPr="00E87665" w:rsidRDefault="001B1132" w:rsidP="001C4011">
      <w:pPr>
        <w:numPr>
          <w:ilvl w:val="12"/>
          <w:numId w:val="0"/>
        </w:numPr>
        <w:ind w:right="-2"/>
        <w:rPr>
          <w:rFonts w:eastAsia="Times New Roman"/>
          <w:sz w:val="22"/>
          <w:szCs w:val="22"/>
          <w:u w:val="single"/>
          <w:lang w:eastAsia="hr-HR" w:bidi="hr-HR"/>
        </w:rPr>
      </w:pPr>
      <w:r w:rsidRPr="00E87665">
        <w:rPr>
          <w:rFonts w:eastAsia="Times New Roman"/>
          <w:sz w:val="22"/>
          <w:szCs w:val="22"/>
          <w:u w:val="single"/>
          <w:lang w:eastAsia="hr-HR" w:bidi="hr-HR"/>
        </w:rPr>
        <w:t>Zbrinjavanje</w:t>
      </w:r>
    </w:p>
    <w:p w14:paraId="3ED83CE3"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 xml:space="preserve">Neiskorišteni lijek ili otpadni materijal </w:t>
      </w:r>
      <w:r w:rsidR="00634925" w:rsidRPr="00E87665">
        <w:rPr>
          <w:rFonts w:eastAsia="Times New Roman"/>
          <w:sz w:val="22"/>
          <w:szCs w:val="22"/>
          <w:lang w:eastAsia="hr-HR" w:bidi="hr-HR"/>
        </w:rPr>
        <w:t>potrebno je zbrinuti sukladno nacionalnim propisima</w:t>
      </w:r>
      <w:r w:rsidRPr="00E87665">
        <w:rPr>
          <w:sz w:val="22"/>
          <w:szCs w:val="22"/>
          <w:lang w:eastAsia="hr-HR" w:bidi="hr-HR"/>
        </w:rPr>
        <w:t>. Ove će mjere pomoći u očuvanju okoliša.</w:t>
      </w:r>
    </w:p>
    <w:p w14:paraId="08A4B459" w14:textId="77777777" w:rsidR="001C4011" w:rsidRPr="00E87665" w:rsidRDefault="001C4011" w:rsidP="001C4011">
      <w:pPr>
        <w:numPr>
          <w:ilvl w:val="12"/>
          <w:numId w:val="0"/>
        </w:numPr>
        <w:ind w:right="-2"/>
        <w:rPr>
          <w:rFonts w:eastAsia="Times New Roman"/>
          <w:sz w:val="22"/>
          <w:szCs w:val="22"/>
          <w:lang w:eastAsia="hr-HR" w:bidi="hr-HR"/>
        </w:rPr>
      </w:pPr>
    </w:p>
    <w:p w14:paraId="31A772AE" w14:textId="77777777" w:rsidR="001C4011" w:rsidRPr="00E87665" w:rsidRDefault="001C4011" w:rsidP="001C4011">
      <w:pPr>
        <w:numPr>
          <w:ilvl w:val="12"/>
          <w:numId w:val="0"/>
        </w:numPr>
        <w:ind w:right="-2"/>
        <w:rPr>
          <w:rFonts w:eastAsia="Times New Roman"/>
          <w:sz w:val="22"/>
          <w:szCs w:val="22"/>
          <w:lang w:eastAsia="hr-HR" w:bidi="hr-HR"/>
        </w:rPr>
      </w:pPr>
    </w:p>
    <w:p w14:paraId="7FE74776" w14:textId="77777777" w:rsidR="001C4011" w:rsidRPr="00E87665" w:rsidRDefault="001C4011" w:rsidP="001C4011">
      <w:pPr>
        <w:keepNext/>
        <w:numPr>
          <w:ilvl w:val="12"/>
          <w:numId w:val="0"/>
        </w:numPr>
        <w:ind w:right="-2"/>
        <w:rPr>
          <w:rFonts w:eastAsia="Times New Roman"/>
          <w:b/>
          <w:sz w:val="22"/>
          <w:szCs w:val="22"/>
          <w:lang w:eastAsia="hr-HR" w:bidi="hr-HR"/>
        </w:rPr>
      </w:pPr>
      <w:r w:rsidRPr="00E87665">
        <w:rPr>
          <w:b/>
          <w:sz w:val="22"/>
          <w:szCs w:val="22"/>
          <w:lang w:eastAsia="hr-HR" w:bidi="hr-HR"/>
        </w:rPr>
        <w:t>6.</w:t>
      </w:r>
      <w:r w:rsidRPr="00E87665">
        <w:rPr>
          <w:sz w:val="22"/>
          <w:szCs w:val="22"/>
          <w:lang w:eastAsia="hr-HR" w:bidi="hr-HR"/>
        </w:rPr>
        <w:tab/>
      </w:r>
      <w:r w:rsidRPr="00E87665">
        <w:rPr>
          <w:b/>
          <w:sz w:val="22"/>
          <w:szCs w:val="22"/>
          <w:lang w:eastAsia="hr-HR" w:bidi="hr-HR"/>
        </w:rPr>
        <w:t xml:space="preserve">Sadržaj </w:t>
      </w:r>
      <w:r w:rsidR="005B4368" w:rsidRPr="00E87665">
        <w:rPr>
          <w:b/>
          <w:sz w:val="22"/>
          <w:szCs w:val="22"/>
          <w:lang w:eastAsia="hr-HR" w:bidi="hr-HR"/>
        </w:rPr>
        <w:t xml:space="preserve">pakiranja </w:t>
      </w:r>
      <w:r w:rsidRPr="00E87665">
        <w:rPr>
          <w:b/>
          <w:sz w:val="22"/>
          <w:szCs w:val="22"/>
          <w:lang w:eastAsia="hr-HR" w:bidi="hr-HR"/>
        </w:rPr>
        <w:t>i druge informacije</w:t>
      </w:r>
    </w:p>
    <w:p w14:paraId="66AD7A4B" w14:textId="77777777" w:rsidR="001C4011" w:rsidRPr="00E87665" w:rsidRDefault="001C4011" w:rsidP="001C4011">
      <w:pPr>
        <w:keepNext/>
        <w:numPr>
          <w:ilvl w:val="12"/>
          <w:numId w:val="0"/>
        </w:numPr>
        <w:ind w:right="-2"/>
        <w:rPr>
          <w:rFonts w:eastAsia="Times New Roman"/>
          <w:sz w:val="22"/>
          <w:szCs w:val="22"/>
          <w:lang w:eastAsia="hr-HR" w:bidi="hr-HR"/>
        </w:rPr>
      </w:pPr>
    </w:p>
    <w:p w14:paraId="283975F9" w14:textId="77777777" w:rsidR="001C4011" w:rsidRPr="00E87665" w:rsidRDefault="001C4011" w:rsidP="001C4011">
      <w:pPr>
        <w:keepNext/>
        <w:ind w:right="-2"/>
        <w:rPr>
          <w:rFonts w:eastAsia="Times New Roman"/>
          <w:b/>
          <w:bCs/>
          <w:sz w:val="22"/>
          <w:szCs w:val="22"/>
          <w:lang w:eastAsia="hr-HR" w:bidi="hr-HR"/>
        </w:rPr>
      </w:pPr>
      <w:r w:rsidRPr="00E87665">
        <w:rPr>
          <w:b/>
          <w:bCs/>
          <w:sz w:val="22"/>
          <w:szCs w:val="22"/>
          <w:lang w:eastAsia="hr-HR" w:bidi="hr-HR"/>
        </w:rPr>
        <w:t xml:space="preserve">Što </w:t>
      </w:r>
      <w:r w:rsidR="00B43F5D" w:rsidRPr="00E87665">
        <w:rPr>
          <w:b/>
          <w:bCs/>
          <w:sz w:val="22"/>
          <w:szCs w:val="22"/>
          <w:lang w:eastAsia="hr-HR" w:bidi="hr-HR"/>
        </w:rPr>
        <w:t>Kabazitaksel</w:t>
      </w:r>
      <w:r w:rsidR="005A5892" w:rsidRPr="00E87665">
        <w:rPr>
          <w:b/>
          <w:bCs/>
          <w:sz w:val="22"/>
          <w:szCs w:val="22"/>
          <w:lang w:eastAsia="hr-HR" w:bidi="hr-HR"/>
        </w:rPr>
        <w:t xml:space="preserve"> Accord</w:t>
      </w:r>
      <w:r w:rsidRPr="00E87665">
        <w:rPr>
          <w:b/>
          <w:bCs/>
          <w:sz w:val="22"/>
          <w:szCs w:val="22"/>
          <w:lang w:eastAsia="hr-HR" w:bidi="hr-HR"/>
        </w:rPr>
        <w:t xml:space="preserve"> sadrži</w:t>
      </w:r>
    </w:p>
    <w:p w14:paraId="3F6FAC6C" w14:textId="77777777" w:rsidR="001C4011" w:rsidRPr="00E87665" w:rsidRDefault="001C4011" w:rsidP="001C4011">
      <w:pPr>
        <w:ind w:right="-2"/>
        <w:rPr>
          <w:rFonts w:eastAsia="Times New Roman"/>
          <w:sz w:val="22"/>
          <w:szCs w:val="22"/>
          <w:lang w:eastAsia="hr-HR" w:bidi="hr-HR"/>
        </w:rPr>
      </w:pPr>
      <w:r w:rsidRPr="00E87665">
        <w:rPr>
          <w:sz w:val="22"/>
          <w:szCs w:val="22"/>
          <w:lang w:eastAsia="hr-HR" w:bidi="hr-HR"/>
        </w:rPr>
        <w:t xml:space="preserve">Djelatna tvar je kabazitaksel. Jedan ml koncentrata sadrži </w:t>
      </w:r>
      <w:r w:rsidR="00E17A6E" w:rsidRPr="00E87665">
        <w:rPr>
          <w:sz w:val="22"/>
          <w:szCs w:val="22"/>
          <w:lang w:eastAsia="hr-HR" w:bidi="hr-HR"/>
        </w:rPr>
        <w:t>20 </w:t>
      </w:r>
      <w:r w:rsidRPr="00E87665">
        <w:rPr>
          <w:sz w:val="22"/>
          <w:szCs w:val="22"/>
          <w:lang w:eastAsia="hr-HR" w:bidi="hr-HR"/>
        </w:rPr>
        <w:t xml:space="preserve">mg kabazitaksela. Jedna bočica </w:t>
      </w:r>
      <w:r w:rsidR="00E17A6E" w:rsidRPr="00E87665">
        <w:rPr>
          <w:sz w:val="22"/>
          <w:szCs w:val="22"/>
          <w:lang w:eastAsia="hr-HR" w:bidi="hr-HR"/>
        </w:rPr>
        <w:t xml:space="preserve">od 3 ml </w:t>
      </w:r>
      <w:r w:rsidRPr="00E87665">
        <w:rPr>
          <w:sz w:val="22"/>
          <w:szCs w:val="22"/>
          <w:lang w:eastAsia="hr-HR" w:bidi="hr-HR"/>
        </w:rPr>
        <w:t xml:space="preserve">koncentrata sadrži 60 mg kabazitaksela. </w:t>
      </w:r>
    </w:p>
    <w:p w14:paraId="3A367258" w14:textId="77777777" w:rsidR="00E17A6E" w:rsidRPr="00E87665" w:rsidRDefault="00E17A6E" w:rsidP="001C4011">
      <w:pPr>
        <w:ind w:right="-2"/>
        <w:rPr>
          <w:sz w:val="22"/>
          <w:szCs w:val="22"/>
        </w:rPr>
      </w:pPr>
    </w:p>
    <w:p w14:paraId="55CD5BE8" w14:textId="77777777" w:rsidR="001C4011" w:rsidRPr="00E87665" w:rsidRDefault="0055752C" w:rsidP="001C4011">
      <w:pPr>
        <w:ind w:right="-2"/>
        <w:rPr>
          <w:rFonts w:eastAsia="Times New Roman"/>
          <w:sz w:val="22"/>
          <w:szCs w:val="22"/>
          <w:lang w:eastAsia="hr-HR" w:bidi="hr-HR"/>
        </w:rPr>
      </w:pPr>
      <w:r w:rsidRPr="00E87665">
        <w:rPr>
          <w:sz w:val="22"/>
          <w:szCs w:val="22"/>
        </w:rPr>
        <w:t>Drugi sastojci</w:t>
      </w:r>
      <w:r w:rsidR="00844314" w:rsidRPr="00E87665">
        <w:rPr>
          <w:sz w:val="22"/>
          <w:szCs w:val="22"/>
        </w:rPr>
        <w:t xml:space="preserve"> </w:t>
      </w:r>
      <w:r w:rsidR="001C4011" w:rsidRPr="00E87665">
        <w:rPr>
          <w:sz w:val="22"/>
          <w:szCs w:val="22"/>
          <w:lang w:eastAsia="hr-HR" w:bidi="hr-HR"/>
        </w:rPr>
        <w:t>su polisorbat 80</w:t>
      </w:r>
      <w:r w:rsidR="00E17A6E" w:rsidRPr="00E87665">
        <w:rPr>
          <w:sz w:val="22"/>
          <w:szCs w:val="22"/>
          <w:lang w:eastAsia="hr-HR" w:bidi="hr-HR"/>
        </w:rPr>
        <w:t xml:space="preserve">, </w:t>
      </w:r>
      <w:r w:rsidR="001C4011" w:rsidRPr="00E87665">
        <w:rPr>
          <w:sz w:val="22"/>
          <w:szCs w:val="22"/>
          <w:lang w:eastAsia="hr-HR" w:bidi="hr-HR"/>
        </w:rPr>
        <w:t xml:space="preserve">citratna kiselina </w:t>
      </w:r>
      <w:r w:rsidR="00E17A6E" w:rsidRPr="00E87665">
        <w:rPr>
          <w:sz w:val="22"/>
          <w:szCs w:val="22"/>
          <w:lang w:eastAsia="hr-HR" w:bidi="hr-HR"/>
        </w:rPr>
        <w:t>i bezvodni etanol (</w:t>
      </w:r>
      <w:r w:rsidR="00A63972" w:rsidRPr="00E87665">
        <w:rPr>
          <w:sz w:val="22"/>
          <w:szCs w:val="22"/>
          <w:lang w:eastAsia="hr-HR" w:bidi="hr-HR"/>
        </w:rPr>
        <w:t xml:space="preserve">pogledajte </w:t>
      </w:r>
      <w:r w:rsidR="00E17A6E" w:rsidRPr="00E87665">
        <w:rPr>
          <w:sz w:val="22"/>
          <w:szCs w:val="22"/>
          <w:lang w:eastAsia="hr-HR" w:bidi="hr-HR"/>
        </w:rPr>
        <w:t>dio „</w:t>
      </w:r>
      <w:r w:rsidR="00B43F5D" w:rsidRPr="00E87665">
        <w:rPr>
          <w:sz w:val="22"/>
          <w:szCs w:val="22"/>
          <w:lang w:eastAsia="hr-HR" w:bidi="hr-HR"/>
        </w:rPr>
        <w:t>Kabazitaksel</w:t>
      </w:r>
      <w:r w:rsidR="00E17A6E" w:rsidRPr="00E87665">
        <w:rPr>
          <w:sz w:val="22"/>
          <w:szCs w:val="22"/>
          <w:lang w:eastAsia="hr-HR" w:bidi="hr-HR"/>
        </w:rPr>
        <w:t xml:space="preserve"> Accord sadrži alkohol“).</w:t>
      </w:r>
    </w:p>
    <w:p w14:paraId="424BA720" w14:textId="77777777" w:rsidR="001C4011" w:rsidRPr="00E87665" w:rsidRDefault="001C4011" w:rsidP="001C4011">
      <w:pPr>
        <w:ind w:right="-2"/>
        <w:rPr>
          <w:rFonts w:eastAsia="Times New Roman"/>
          <w:sz w:val="22"/>
          <w:szCs w:val="22"/>
          <w:lang w:eastAsia="hr-HR" w:bidi="hr-HR"/>
        </w:rPr>
      </w:pPr>
    </w:p>
    <w:p w14:paraId="6B575A47" w14:textId="77777777" w:rsidR="001C4011" w:rsidRPr="00E87665" w:rsidRDefault="001C4011" w:rsidP="001C4011">
      <w:pPr>
        <w:keepNext/>
        <w:numPr>
          <w:ilvl w:val="12"/>
          <w:numId w:val="0"/>
        </w:numPr>
        <w:ind w:right="-2"/>
        <w:rPr>
          <w:rFonts w:eastAsia="Times New Roman"/>
          <w:b/>
          <w:bCs/>
          <w:sz w:val="22"/>
          <w:szCs w:val="22"/>
          <w:lang w:eastAsia="hr-HR" w:bidi="hr-HR"/>
        </w:rPr>
      </w:pPr>
      <w:r w:rsidRPr="00E87665">
        <w:rPr>
          <w:b/>
          <w:bCs/>
          <w:sz w:val="22"/>
          <w:szCs w:val="22"/>
          <w:lang w:eastAsia="hr-HR" w:bidi="hr-HR"/>
        </w:rPr>
        <w:t xml:space="preserve">Kako </w:t>
      </w:r>
      <w:r w:rsidR="00B43F5D" w:rsidRPr="00E87665">
        <w:rPr>
          <w:b/>
          <w:bCs/>
          <w:sz w:val="22"/>
          <w:szCs w:val="22"/>
          <w:lang w:eastAsia="hr-HR" w:bidi="hr-HR"/>
        </w:rPr>
        <w:t>Kabazitaksel</w:t>
      </w:r>
      <w:r w:rsidR="005A5892" w:rsidRPr="00E87665">
        <w:rPr>
          <w:b/>
          <w:bCs/>
          <w:sz w:val="22"/>
          <w:szCs w:val="22"/>
          <w:lang w:eastAsia="hr-HR" w:bidi="hr-HR"/>
        </w:rPr>
        <w:t xml:space="preserve"> Accord</w:t>
      </w:r>
      <w:r w:rsidRPr="00E87665">
        <w:rPr>
          <w:b/>
          <w:bCs/>
          <w:sz w:val="22"/>
          <w:szCs w:val="22"/>
          <w:lang w:eastAsia="hr-HR" w:bidi="hr-HR"/>
        </w:rPr>
        <w:t xml:space="preserve"> izgleda i sadržaj </w:t>
      </w:r>
      <w:r w:rsidR="005B4368" w:rsidRPr="00E87665">
        <w:rPr>
          <w:b/>
          <w:bCs/>
          <w:sz w:val="22"/>
          <w:szCs w:val="22"/>
          <w:lang w:eastAsia="hr-HR" w:bidi="hr-HR"/>
        </w:rPr>
        <w:t>pakiranja</w:t>
      </w:r>
    </w:p>
    <w:p w14:paraId="112F45F7"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 xml:space="preserve">Lijek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je koncentrat za otopinu za infuziju (sterilni koncentrat).Koncentrat je bistra</w:t>
      </w:r>
      <w:r w:rsidR="00A13421" w:rsidRPr="00E87665">
        <w:rPr>
          <w:sz w:val="22"/>
          <w:szCs w:val="22"/>
          <w:lang w:eastAsia="hr-HR" w:bidi="hr-HR"/>
        </w:rPr>
        <w:t>,</w:t>
      </w:r>
      <w:r w:rsidRPr="00E87665">
        <w:rPr>
          <w:sz w:val="22"/>
          <w:szCs w:val="22"/>
          <w:lang w:eastAsia="hr-HR" w:bidi="hr-HR"/>
        </w:rPr>
        <w:t xml:space="preserve"> </w:t>
      </w:r>
      <w:r w:rsidR="00E17A6E" w:rsidRPr="00E87665">
        <w:rPr>
          <w:sz w:val="22"/>
          <w:szCs w:val="22"/>
          <w:lang w:eastAsia="hr-HR" w:bidi="hr-HR"/>
        </w:rPr>
        <w:t>bezbojna do blijedo</w:t>
      </w:r>
      <w:r w:rsidRPr="00E87665">
        <w:rPr>
          <w:sz w:val="22"/>
          <w:szCs w:val="22"/>
          <w:lang w:eastAsia="hr-HR" w:bidi="hr-HR"/>
        </w:rPr>
        <w:t xml:space="preserve">žuta </w:t>
      </w:r>
      <w:r w:rsidR="00E17A6E" w:rsidRPr="00E87665">
        <w:rPr>
          <w:sz w:val="22"/>
          <w:szCs w:val="22"/>
          <w:lang w:eastAsia="hr-HR" w:bidi="hr-HR"/>
        </w:rPr>
        <w:t xml:space="preserve">ili </w:t>
      </w:r>
      <w:r w:rsidRPr="00E87665">
        <w:rPr>
          <w:sz w:val="22"/>
          <w:szCs w:val="22"/>
          <w:lang w:eastAsia="hr-HR" w:bidi="hr-HR"/>
        </w:rPr>
        <w:t>smećkastožuta otopina.</w:t>
      </w:r>
    </w:p>
    <w:p w14:paraId="5D9BC50F" w14:textId="77777777" w:rsidR="001C4011" w:rsidRPr="00E87665" w:rsidRDefault="00E17A6E" w:rsidP="001C4011">
      <w:pPr>
        <w:numPr>
          <w:ilvl w:val="12"/>
          <w:numId w:val="0"/>
        </w:numPr>
        <w:ind w:right="-2"/>
        <w:rPr>
          <w:rFonts w:eastAsia="Times New Roman"/>
          <w:sz w:val="22"/>
          <w:szCs w:val="22"/>
          <w:lang w:eastAsia="hr-HR" w:bidi="hr-HR"/>
        </w:rPr>
      </w:pPr>
      <w:r w:rsidRPr="00E87665">
        <w:rPr>
          <w:sz w:val="22"/>
          <w:szCs w:val="22"/>
          <w:lang w:eastAsia="hr-HR" w:bidi="hr-HR"/>
        </w:rPr>
        <w:t xml:space="preserve">Isporučuje se u bočici za jednokratnu uporabu s </w:t>
      </w:r>
      <w:r w:rsidR="00A13421" w:rsidRPr="00E87665">
        <w:rPr>
          <w:sz w:val="22"/>
          <w:szCs w:val="22"/>
          <w:lang w:eastAsia="hr-HR" w:bidi="hr-HR"/>
        </w:rPr>
        <w:t xml:space="preserve">primjenjivim </w:t>
      </w:r>
      <w:r w:rsidRPr="00E87665">
        <w:rPr>
          <w:sz w:val="22"/>
          <w:szCs w:val="22"/>
          <w:lang w:eastAsia="hr-HR" w:bidi="hr-HR"/>
        </w:rPr>
        <w:t xml:space="preserve">volumenom od 3 ml koncentrata u prozirnoj staklenoj bočici od </w:t>
      </w:r>
      <w:r w:rsidR="00C71693" w:rsidRPr="00E87665">
        <w:rPr>
          <w:sz w:val="22"/>
          <w:szCs w:val="22"/>
          <w:lang w:eastAsia="hr-HR" w:bidi="hr-HR"/>
        </w:rPr>
        <w:t>6</w:t>
      </w:r>
      <w:r w:rsidRPr="00E87665">
        <w:rPr>
          <w:sz w:val="22"/>
          <w:szCs w:val="22"/>
          <w:lang w:eastAsia="hr-HR" w:bidi="hr-HR"/>
        </w:rPr>
        <w:t xml:space="preserve"> ml.</w:t>
      </w:r>
    </w:p>
    <w:p w14:paraId="3BE3B05C" w14:textId="77777777" w:rsidR="001C4011" w:rsidRPr="00E87665" w:rsidRDefault="001C4011" w:rsidP="001C4011">
      <w:pPr>
        <w:numPr>
          <w:ilvl w:val="12"/>
          <w:numId w:val="0"/>
        </w:numPr>
        <w:ind w:right="-2"/>
        <w:rPr>
          <w:rFonts w:eastAsia="Times New Roman"/>
          <w:sz w:val="22"/>
          <w:szCs w:val="22"/>
          <w:u w:val="single"/>
          <w:lang w:eastAsia="hr-HR" w:bidi="hr-HR"/>
        </w:rPr>
      </w:pPr>
    </w:p>
    <w:p w14:paraId="28F18015" w14:textId="77777777" w:rsidR="00E17A6E" w:rsidRPr="00E87665" w:rsidRDefault="00E17A6E" w:rsidP="001C4011">
      <w:pPr>
        <w:keepNext/>
        <w:numPr>
          <w:ilvl w:val="12"/>
          <w:numId w:val="0"/>
        </w:numPr>
        <w:ind w:right="-2"/>
        <w:rPr>
          <w:sz w:val="22"/>
          <w:szCs w:val="22"/>
          <w:u w:val="single"/>
          <w:lang w:eastAsia="hr-HR" w:bidi="hr-HR"/>
        </w:rPr>
      </w:pPr>
      <w:r w:rsidRPr="00E87665">
        <w:rPr>
          <w:sz w:val="22"/>
          <w:szCs w:val="22"/>
          <w:u w:val="single"/>
          <w:lang w:eastAsia="hr-HR" w:bidi="hr-HR"/>
        </w:rPr>
        <w:t>Veličina pakiranj</w:t>
      </w:r>
      <w:r w:rsidR="004D399A" w:rsidRPr="00E87665">
        <w:rPr>
          <w:sz w:val="22"/>
          <w:szCs w:val="22"/>
          <w:u w:val="single"/>
          <w:lang w:eastAsia="hr-HR" w:bidi="hr-HR"/>
        </w:rPr>
        <w:t>a</w:t>
      </w:r>
      <w:r w:rsidRPr="00E87665">
        <w:rPr>
          <w:sz w:val="22"/>
          <w:szCs w:val="22"/>
          <w:u w:val="single"/>
          <w:lang w:eastAsia="hr-HR" w:bidi="hr-HR"/>
        </w:rPr>
        <w:t>:</w:t>
      </w:r>
    </w:p>
    <w:p w14:paraId="53CB641E" w14:textId="77777777" w:rsidR="001C4011" w:rsidRPr="00E87665" w:rsidRDefault="00E17A6E" w:rsidP="001C4011">
      <w:pPr>
        <w:numPr>
          <w:ilvl w:val="12"/>
          <w:numId w:val="0"/>
        </w:numPr>
        <w:ind w:right="-2"/>
        <w:rPr>
          <w:rFonts w:eastAsia="Times New Roman"/>
          <w:sz w:val="22"/>
          <w:szCs w:val="22"/>
          <w:lang w:eastAsia="hr-HR" w:bidi="hr-HR"/>
        </w:rPr>
      </w:pPr>
      <w:r w:rsidRPr="00E87665">
        <w:rPr>
          <w:sz w:val="22"/>
          <w:szCs w:val="22"/>
          <w:lang w:eastAsia="hr-HR" w:bidi="hr-HR"/>
        </w:rPr>
        <w:t>Jedna kutija sadrži jednu bočicu za jednokratnu uporabu.</w:t>
      </w:r>
    </w:p>
    <w:p w14:paraId="3CCCBF78" w14:textId="77777777" w:rsidR="004D399A" w:rsidRPr="00E87665" w:rsidRDefault="004D399A" w:rsidP="001C4011">
      <w:pPr>
        <w:keepNext/>
        <w:outlineLvl w:val="0"/>
        <w:rPr>
          <w:b/>
          <w:bCs/>
          <w:sz w:val="22"/>
          <w:szCs w:val="22"/>
          <w:lang w:eastAsia="hr-HR" w:bidi="hr-HR"/>
        </w:rPr>
      </w:pPr>
    </w:p>
    <w:p w14:paraId="15DA4001" w14:textId="77777777" w:rsidR="001C4011" w:rsidRPr="00E87665" w:rsidRDefault="001C4011" w:rsidP="001C4011">
      <w:pPr>
        <w:keepNext/>
        <w:outlineLvl w:val="0"/>
        <w:rPr>
          <w:rFonts w:eastAsia="Times New Roman"/>
          <w:b/>
          <w:bCs/>
          <w:sz w:val="22"/>
          <w:szCs w:val="22"/>
          <w:lang w:eastAsia="hr-HR" w:bidi="hr-HR"/>
        </w:rPr>
      </w:pPr>
      <w:r w:rsidRPr="00E87665">
        <w:rPr>
          <w:b/>
          <w:bCs/>
          <w:sz w:val="22"/>
          <w:szCs w:val="22"/>
          <w:lang w:eastAsia="hr-HR" w:bidi="hr-HR"/>
        </w:rPr>
        <w:t>Nositelj odobrenja za stavljanje lijeka u promet</w:t>
      </w:r>
    </w:p>
    <w:p w14:paraId="70D61EEE" w14:textId="77777777" w:rsidR="004D399A" w:rsidRPr="00E87665" w:rsidRDefault="004D399A" w:rsidP="004D399A">
      <w:pPr>
        <w:keepNext/>
        <w:tabs>
          <w:tab w:val="left" w:pos="567"/>
        </w:tabs>
        <w:rPr>
          <w:sz w:val="22"/>
          <w:szCs w:val="22"/>
          <w:lang w:eastAsia="hr-HR" w:bidi="hr-HR"/>
        </w:rPr>
      </w:pPr>
      <w:r w:rsidRPr="00E87665">
        <w:rPr>
          <w:sz w:val="22"/>
          <w:szCs w:val="22"/>
          <w:lang w:eastAsia="hr-HR" w:bidi="hr-HR"/>
        </w:rPr>
        <w:t>Accord Healthcare S.L.U</w:t>
      </w:r>
    </w:p>
    <w:p w14:paraId="616D95FB" w14:textId="77777777" w:rsidR="004D399A" w:rsidRPr="00E87665" w:rsidRDefault="004D399A" w:rsidP="004D399A">
      <w:pPr>
        <w:keepNext/>
        <w:tabs>
          <w:tab w:val="left" w:pos="567"/>
        </w:tabs>
        <w:rPr>
          <w:sz w:val="22"/>
          <w:szCs w:val="22"/>
          <w:lang w:eastAsia="hr-HR" w:bidi="hr-HR"/>
        </w:rPr>
      </w:pPr>
      <w:r w:rsidRPr="00E87665">
        <w:rPr>
          <w:sz w:val="22"/>
          <w:szCs w:val="22"/>
          <w:lang w:eastAsia="hr-HR" w:bidi="hr-HR"/>
        </w:rPr>
        <w:t xml:space="preserve">World Trade Center, Moll de Barcelona s/n, </w:t>
      </w:r>
    </w:p>
    <w:p w14:paraId="441FB266" w14:textId="77777777" w:rsidR="004D399A" w:rsidRPr="00E87665" w:rsidRDefault="004D399A" w:rsidP="004D399A">
      <w:pPr>
        <w:keepNext/>
        <w:tabs>
          <w:tab w:val="left" w:pos="567"/>
        </w:tabs>
        <w:rPr>
          <w:sz w:val="22"/>
          <w:szCs w:val="22"/>
          <w:lang w:eastAsia="hr-HR" w:bidi="hr-HR"/>
        </w:rPr>
      </w:pPr>
      <w:r w:rsidRPr="00E87665">
        <w:rPr>
          <w:sz w:val="22"/>
          <w:szCs w:val="22"/>
          <w:lang w:eastAsia="hr-HR" w:bidi="hr-HR"/>
        </w:rPr>
        <w:t>Edifici Est, 6a planta, Barcelona,</w:t>
      </w:r>
    </w:p>
    <w:p w14:paraId="0F0BC255" w14:textId="77777777" w:rsidR="001C4011" w:rsidRPr="00E87665" w:rsidRDefault="004D399A" w:rsidP="001C4011">
      <w:pPr>
        <w:rPr>
          <w:rFonts w:eastAsia="Times New Roman"/>
          <w:b/>
          <w:sz w:val="22"/>
          <w:szCs w:val="22"/>
          <w:lang w:eastAsia="hr-HR" w:bidi="hr-HR"/>
        </w:rPr>
      </w:pPr>
      <w:r w:rsidRPr="00E87665">
        <w:rPr>
          <w:sz w:val="22"/>
          <w:szCs w:val="22"/>
          <w:lang w:eastAsia="hr-HR" w:bidi="hr-HR"/>
        </w:rPr>
        <w:t>08039 Barcelona, Španjolska</w:t>
      </w:r>
    </w:p>
    <w:p w14:paraId="512AF119" w14:textId="77777777" w:rsidR="004D399A" w:rsidRPr="00E87665" w:rsidRDefault="004D399A" w:rsidP="001C4011">
      <w:pPr>
        <w:keepNext/>
        <w:outlineLvl w:val="0"/>
        <w:rPr>
          <w:b/>
          <w:bCs/>
          <w:sz w:val="22"/>
          <w:szCs w:val="22"/>
          <w:lang w:eastAsia="hr-HR" w:bidi="hr-HR"/>
        </w:rPr>
      </w:pPr>
    </w:p>
    <w:p w14:paraId="77702B17" w14:textId="77777777" w:rsidR="001C4011" w:rsidRPr="00E87665" w:rsidRDefault="001C4011" w:rsidP="001C4011">
      <w:pPr>
        <w:keepNext/>
        <w:outlineLvl w:val="0"/>
        <w:rPr>
          <w:rFonts w:eastAsia="Times New Roman"/>
          <w:b/>
          <w:bCs/>
          <w:sz w:val="22"/>
          <w:szCs w:val="22"/>
          <w:lang w:eastAsia="hr-HR" w:bidi="hr-HR"/>
        </w:rPr>
      </w:pPr>
      <w:r w:rsidRPr="00E87665">
        <w:rPr>
          <w:b/>
          <w:bCs/>
          <w:sz w:val="22"/>
          <w:szCs w:val="22"/>
          <w:lang w:eastAsia="hr-HR" w:bidi="hr-HR"/>
        </w:rPr>
        <w:t>Proizvođač</w:t>
      </w:r>
    </w:p>
    <w:p w14:paraId="2531F77C" w14:textId="77777777" w:rsidR="001C4011" w:rsidRPr="00E87665" w:rsidRDefault="001C4011" w:rsidP="001C4011">
      <w:pPr>
        <w:rPr>
          <w:rFonts w:eastAsia="Times New Roman"/>
          <w:sz w:val="22"/>
          <w:szCs w:val="22"/>
          <w:lang w:eastAsia="hr-HR" w:bidi="hr-HR"/>
        </w:rPr>
      </w:pPr>
    </w:p>
    <w:p w14:paraId="08F019B4" w14:textId="77777777" w:rsidR="004D399A" w:rsidRPr="00E87665" w:rsidRDefault="004D399A" w:rsidP="004D399A">
      <w:pPr>
        <w:rPr>
          <w:sz w:val="22"/>
          <w:szCs w:val="22"/>
          <w:highlight w:val="lightGray"/>
          <w:lang w:eastAsia="hr-HR" w:bidi="hr-HR"/>
        </w:rPr>
      </w:pPr>
      <w:r w:rsidRPr="00E87665">
        <w:rPr>
          <w:sz w:val="22"/>
          <w:szCs w:val="22"/>
          <w:highlight w:val="lightGray"/>
          <w:lang w:eastAsia="hr-HR" w:bidi="hr-HR"/>
        </w:rPr>
        <w:t>LABORATORI FUNDACIÓ DAU</w:t>
      </w:r>
    </w:p>
    <w:p w14:paraId="7E16D711" w14:textId="77777777" w:rsidR="004D399A" w:rsidRPr="00E87665" w:rsidRDefault="004D399A" w:rsidP="004D399A">
      <w:pPr>
        <w:rPr>
          <w:sz w:val="22"/>
          <w:szCs w:val="22"/>
          <w:highlight w:val="lightGray"/>
          <w:lang w:eastAsia="hr-HR" w:bidi="hr-HR"/>
        </w:rPr>
      </w:pPr>
      <w:r w:rsidRPr="00E87665">
        <w:rPr>
          <w:sz w:val="22"/>
          <w:szCs w:val="22"/>
          <w:highlight w:val="lightGray"/>
          <w:lang w:eastAsia="hr-HR" w:bidi="hr-HR"/>
        </w:rPr>
        <w:t>C/ C, 12-14 Pol. Ind. Zona Franca,</w:t>
      </w:r>
    </w:p>
    <w:p w14:paraId="4D45AEB8" w14:textId="77777777" w:rsidR="004D399A" w:rsidRPr="00E87665" w:rsidRDefault="004D399A" w:rsidP="004D399A">
      <w:pPr>
        <w:rPr>
          <w:sz w:val="22"/>
          <w:szCs w:val="22"/>
          <w:highlight w:val="lightGray"/>
          <w:lang w:eastAsia="hr-HR" w:bidi="hr-HR"/>
        </w:rPr>
      </w:pPr>
      <w:r w:rsidRPr="00E87665">
        <w:rPr>
          <w:sz w:val="22"/>
          <w:szCs w:val="22"/>
          <w:highlight w:val="lightGray"/>
          <w:lang w:eastAsia="hr-HR" w:bidi="hr-HR"/>
        </w:rPr>
        <w:t>Barcelona, 08040, Španjolska</w:t>
      </w:r>
    </w:p>
    <w:p w14:paraId="054CB951" w14:textId="77777777" w:rsidR="004D399A" w:rsidRPr="00E87665" w:rsidRDefault="004D399A" w:rsidP="004D399A">
      <w:pPr>
        <w:rPr>
          <w:sz w:val="22"/>
          <w:szCs w:val="22"/>
          <w:highlight w:val="lightGray"/>
          <w:lang w:eastAsia="hr-HR" w:bidi="hr-HR"/>
        </w:rPr>
      </w:pPr>
    </w:p>
    <w:p w14:paraId="6B6DFE30" w14:textId="77777777" w:rsidR="004D399A" w:rsidRPr="00E87665" w:rsidRDefault="004D399A" w:rsidP="004D399A">
      <w:pPr>
        <w:rPr>
          <w:sz w:val="22"/>
          <w:szCs w:val="22"/>
          <w:highlight w:val="lightGray"/>
          <w:lang w:eastAsia="hr-HR" w:bidi="hr-HR"/>
        </w:rPr>
      </w:pPr>
      <w:r w:rsidRPr="00E87665">
        <w:rPr>
          <w:sz w:val="22"/>
          <w:szCs w:val="22"/>
          <w:highlight w:val="lightGray"/>
          <w:lang w:eastAsia="hr-HR" w:bidi="hr-HR"/>
        </w:rPr>
        <w:t>Pharmadox Healthcare Ltd.</w:t>
      </w:r>
    </w:p>
    <w:p w14:paraId="75BD6641" w14:textId="77777777" w:rsidR="004D399A" w:rsidRPr="00E87665" w:rsidRDefault="004D399A" w:rsidP="004D399A">
      <w:pPr>
        <w:rPr>
          <w:sz w:val="22"/>
          <w:szCs w:val="22"/>
          <w:highlight w:val="lightGray"/>
          <w:lang w:eastAsia="hr-HR" w:bidi="hr-HR"/>
        </w:rPr>
      </w:pPr>
      <w:r w:rsidRPr="00E87665">
        <w:rPr>
          <w:sz w:val="22"/>
          <w:szCs w:val="22"/>
          <w:highlight w:val="lightGray"/>
          <w:lang w:eastAsia="hr-HR" w:bidi="hr-HR"/>
        </w:rPr>
        <w:t>KW20A Kordin Industrial Park</w:t>
      </w:r>
    </w:p>
    <w:p w14:paraId="7E08BE53" w14:textId="77777777" w:rsidR="004D399A" w:rsidRPr="00E87665" w:rsidRDefault="004D399A" w:rsidP="004D399A">
      <w:pPr>
        <w:rPr>
          <w:sz w:val="22"/>
          <w:szCs w:val="22"/>
          <w:highlight w:val="lightGray"/>
          <w:lang w:eastAsia="hr-HR" w:bidi="hr-HR"/>
        </w:rPr>
      </w:pPr>
      <w:r w:rsidRPr="00E87665">
        <w:rPr>
          <w:sz w:val="22"/>
          <w:szCs w:val="22"/>
          <w:highlight w:val="lightGray"/>
          <w:lang w:eastAsia="hr-HR" w:bidi="hr-HR"/>
        </w:rPr>
        <w:t>Paola, PLA 3000</w:t>
      </w:r>
    </w:p>
    <w:p w14:paraId="307A79F4" w14:textId="77777777" w:rsidR="004D399A" w:rsidRPr="00E87665" w:rsidRDefault="004D399A" w:rsidP="004D399A">
      <w:pPr>
        <w:rPr>
          <w:sz w:val="22"/>
          <w:szCs w:val="22"/>
          <w:highlight w:val="lightGray"/>
          <w:lang w:eastAsia="hr-HR" w:bidi="hr-HR"/>
        </w:rPr>
      </w:pPr>
      <w:r w:rsidRPr="00E87665">
        <w:rPr>
          <w:sz w:val="22"/>
          <w:szCs w:val="22"/>
          <w:highlight w:val="lightGray"/>
          <w:lang w:eastAsia="hr-HR" w:bidi="hr-HR"/>
        </w:rPr>
        <w:t>Malta</w:t>
      </w:r>
    </w:p>
    <w:p w14:paraId="65A54C99" w14:textId="77777777" w:rsidR="004D399A" w:rsidRPr="00E87665" w:rsidRDefault="004D399A" w:rsidP="004D399A">
      <w:pPr>
        <w:rPr>
          <w:sz w:val="22"/>
          <w:szCs w:val="22"/>
          <w:highlight w:val="lightGray"/>
          <w:lang w:eastAsia="hr-HR" w:bidi="hr-HR"/>
        </w:rPr>
      </w:pPr>
    </w:p>
    <w:p w14:paraId="117863F3" w14:textId="77777777" w:rsidR="004D399A" w:rsidRPr="00E87665" w:rsidRDefault="004D399A" w:rsidP="004D399A">
      <w:pPr>
        <w:rPr>
          <w:sz w:val="22"/>
          <w:szCs w:val="22"/>
          <w:highlight w:val="lightGray"/>
          <w:lang w:eastAsia="hr-HR" w:bidi="hr-HR"/>
        </w:rPr>
      </w:pPr>
      <w:r w:rsidRPr="00E87665">
        <w:rPr>
          <w:sz w:val="22"/>
          <w:szCs w:val="22"/>
          <w:highlight w:val="lightGray"/>
          <w:lang w:eastAsia="hr-HR" w:bidi="hr-HR"/>
        </w:rPr>
        <w:t>Accord Healthcare Polska Sp. z o.o.,</w:t>
      </w:r>
    </w:p>
    <w:p w14:paraId="529F1700" w14:textId="77777777" w:rsidR="004D399A" w:rsidRPr="00E87665" w:rsidRDefault="004D399A" w:rsidP="004D399A">
      <w:pPr>
        <w:rPr>
          <w:sz w:val="22"/>
          <w:szCs w:val="22"/>
          <w:highlight w:val="lightGray"/>
          <w:lang w:eastAsia="hr-HR" w:bidi="hr-HR"/>
        </w:rPr>
      </w:pPr>
      <w:r w:rsidRPr="00E87665">
        <w:rPr>
          <w:sz w:val="22"/>
          <w:szCs w:val="22"/>
          <w:highlight w:val="lightGray"/>
          <w:lang w:eastAsia="hr-HR" w:bidi="hr-HR"/>
        </w:rPr>
        <w:t>ul. Lutomierska 50, Pabianice, 95-200</w:t>
      </w:r>
    </w:p>
    <w:p w14:paraId="3C423DE8" w14:textId="77777777" w:rsidR="004D399A" w:rsidRPr="00E87665" w:rsidRDefault="004D399A" w:rsidP="004D399A">
      <w:pPr>
        <w:rPr>
          <w:sz w:val="22"/>
          <w:szCs w:val="22"/>
          <w:highlight w:val="lightGray"/>
          <w:lang w:eastAsia="hr-HR" w:bidi="hr-HR"/>
        </w:rPr>
      </w:pPr>
      <w:r w:rsidRPr="00E87665">
        <w:rPr>
          <w:sz w:val="22"/>
          <w:szCs w:val="22"/>
          <w:highlight w:val="lightGray"/>
          <w:lang w:eastAsia="hr-HR" w:bidi="hr-HR"/>
        </w:rPr>
        <w:t>Poljska</w:t>
      </w:r>
    </w:p>
    <w:p w14:paraId="544DBE21" w14:textId="77777777" w:rsidR="004D399A" w:rsidRPr="00E87665" w:rsidDel="00F91611" w:rsidRDefault="004D399A" w:rsidP="004D399A">
      <w:pPr>
        <w:rPr>
          <w:del w:id="11" w:author="MAH review_SC" w:date="2025-12-05T11:59:00Z" w16du:dateUtc="2025-12-05T06:29:00Z"/>
          <w:sz w:val="22"/>
          <w:szCs w:val="22"/>
          <w:highlight w:val="lightGray"/>
          <w:lang w:eastAsia="hr-HR" w:bidi="hr-HR"/>
        </w:rPr>
      </w:pPr>
    </w:p>
    <w:p w14:paraId="4583D174" w14:textId="0F69A346" w:rsidR="004D399A" w:rsidRPr="00E87665" w:rsidDel="00F91611" w:rsidRDefault="004D399A" w:rsidP="004D399A">
      <w:pPr>
        <w:rPr>
          <w:del w:id="12" w:author="MAH review_SC" w:date="2025-12-05T11:59:00Z" w16du:dateUtc="2025-12-05T06:29:00Z"/>
          <w:sz w:val="22"/>
          <w:szCs w:val="22"/>
          <w:highlight w:val="lightGray"/>
          <w:lang w:eastAsia="hr-HR" w:bidi="hr-HR"/>
        </w:rPr>
      </w:pPr>
      <w:del w:id="13" w:author="MAH review_SC" w:date="2025-12-05T11:59:00Z" w16du:dateUtc="2025-12-05T06:29:00Z">
        <w:r w:rsidRPr="00E87665" w:rsidDel="00F91611">
          <w:rPr>
            <w:sz w:val="22"/>
            <w:szCs w:val="22"/>
            <w:highlight w:val="lightGray"/>
            <w:lang w:eastAsia="hr-HR" w:bidi="hr-HR"/>
          </w:rPr>
          <w:delText>Accord Healthcare B.V</w:delText>
        </w:r>
      </w:del>
    </w:p>
    <w:p w14:paraId="6D072455" w14:textId="1B6AF9C5" w:rsidR="004D399A" w:rsidRPr="00E87665" w:rsidDel="00F91611" w:rsidRDefault="004D399A" w:rsidP="004D399A">
      <w:pPr>
        <w:rPr>
          <w:del w:id="14" w:author="MAH review_SC" w:date="2025-12-05T11:59:00Z" w16du:dateUtc="2025-12-05T06:29:00Z"/>
          <w:sz w:val="22"/>
          <w:szCs w:val="22"/>
          <w:highlight w:val="lightGray"/>
          <w:lang w:eastAsia="hr-HR" w:bidi="hr-HR"/>
        </w:rPr>
      </w:pPr>
      <w:del w:id="15" w:author="MAH review_SC" w:date="2025-12-05T11:59:00Z" w16du:dateUtc="2025-12-05T06:29:00Z">
        <w:r w:rsidRPr="00E87665" w:rsidDel="00F91611">
          <w:rPr>
            <w:sz w:val="22"/>
            <w:szCs w:val="22"/>
            <w:highlight w:val="lightGray"/>
            <w:lang w:eastAsia="hr-HR" w:bidi="hr-HR"/>
          </w:rPr>
          <w:delText xml:space="preserve">Winthontlaan 200, UTRECHT, 3526KV Paola </w:delText>
        </w:r>
      </w:del>
    </w:p>
    <w:p w14:paraId="4609BEE0" w14:textId="08347093" w:rsidR="004D399A" w:rsidRPr="00E87665" w:rsidDel="00F91611" w:rsidRDefault="004D399A" w:rsidP="004D399A">
      <w:pPr>
        <w:rPr>
          <w:del w:id="16" w:author="MAH review_SC" w:date="2025-12-05T11:59:00Z" w16du:dateUtc="2025-12-05T06:29:00Z"/>
          <w:rFonts w:eastAsia="Verdana"/>
          <w:sz w:val="22"/>
          <w:szCs w:val="22"/>
          <w:highlight w:val="lightGray"/>
          <w:lang w:eastAsia="hr-HR" w:bidi="hr-HR"/>
        </w:rPr>
      </w:pPr>
      <w:del w:id="17" w:author="MAH review_SC" w:date="2025-12-05T11:59:00Z" w16du:dateUtc="2025-12-05T06:29:00Z">
        <w:r w:rsidRPr="00E87665" w:rsidDel="00F91611">
          <w:rPr>
            <w:sz w:val="22"/>
            <w:szCs w:val="22"/>
            <w:highlight w:val="lightGray"/>
            <w:lang w:eastAsia="hr-HR" w:bidi="hr-HR"/>
          </w:rPr>
          <w:delText>Nizozemska</w:delText>
        </w:r>
      </w:del>
    </w:p>
    <w:p w14:paraId="7EEC63B9" w14:textId="7AB39BF3" w:rsidR="0089173C" w:rsidRDefault="0089173C">
      <w:pPr>
        <w:numPr>
          <w:ilvl w:val="12"/>
          <w:numId w:val="0"/>
        </w:numPr>
        <w:ind w:right="-2"/>
        <w:rPr>
          <w:sz w:val="22"/>
          <w:szCs w:val="22"/>
        </w:rPr>
      </w:pPr>
    </w:p>
    <w:p w14:paraId="2CDB01C0" w14:textId="77777777" w:rsidR="00AC031C" w:rsidRPr="00AC031C" w:rsidRDefault="00AC031C" w:rsidP="00AC031C">
      <w:pPr>
        <w:rPr>
          <w:sz w:val="22"/>
          <w:szCs w:val="22"/>
          <w:highlight w:val="lightGray"/>
        </w:rPr>
      </w:pPr>
      <w:r w:rsidRPr="00AC031C">
        <w:rPr>
          <w:sz w:val="22"/>
          <w:szCs w:val="22"/>
          <w:highlight w:val="lightGray"/>
        </w:rPr>
        <w:t xml:space="preserve">Accord Healthcare single member S.A. </w:t>
      </w:r>
    </w:p>
    <w:p w14:paraId="68DEFD7C" w14:textId="77777777" w:rsidR="00AC031C" w:rsidRPr="00AC031C" w:rsidRDefault="00AC031C" w:rsidP="00AC031C">
      <w:pPr>
        <w:rPr>
          <w:sz w:val="22"/>
          <w:szCs w:val="22"/>
          <w:highlight w:val="lightGray"/>
        </w:rPr>
      </w:pPr>
      <w:r w:rsidRPr="00AC031C">
        <w:rPr>
          <w:sz w:val="22"/>
          <w:szCs w:val="22"/>
          <w:highlight w:val="lightGray"/>
        </w:rPr>
        <w:t xml:space="preserve">64th Km National Road Athens, Lamia,  </w:t>
      </w:r>
    </w:p>
    <w:p w14:paraId="4DAF7CFA" w14:textId="77777777" w:rsidR="00AC031C" w:rsidRPr="00AC031C" w:rsidRDefault="00AC031C" w:rsidP="00AC031C">
      <w:pPr>
        <w:rPr>
          <w:sz w:val="22"/>
          <w:szCs w:val="22"/>
          <w:highlight w:val="lightGray"/>
        </w:rPr>
      </w:pPr>
      <w:r w:rsidRPr="00AC031C">
        <w:rPr>
          <w:sz w:val="22"/>
          <w:szCs w:val="22"/>
          <w:highlight w:val="lightGray"/>
        </w:rPr>
        <w:t xml:space="preserve">Schimatari, 32009,  </w:t>
      </w:r>
    </w:p>
    <w:p w14:paraId="605A511E" w14:textId="77777777" w:rsidR="00AC031C" w:rsidRPr="00E87665" w:rsidRDefault="00AC031C" w:rsidP="00AC031C">
      <w:pPr>
        <w:rPr>
          <w:sz w:val="22"/>
          <w:szCs w:val="22"/>
        </w:rPr>
      </w:pPr>
      <w:r w:rsidRPr="00AC031C">
        <w:rPr>
          <w:sz w:val="22"/>
          <w:szCs w:val="22"/>
          <w:highlight w:val="lightGray"/>
        </w:rPr>
        <w:t>Grčka</w:t>
      </w:r>
    </w:p>
    <w:p w14:paraId="5772B26F" w14:textId="77777777" w:rsidR="00AC031C" w:rsidRDefault="00AC031C">
      <w:pPr>
        <w:numPr>
          <w:ilvl w:val="12"/>
          <w:numId w:val="0"/>
        </w:numPr>
        <w:ind w:right="-2"/>
        <w:rPr>
          <w:sz w:val="22"/>
          <w:szCs w:val="22"/>
        </w:rPr>
      </w:pPr>
    </w:p>
    <w:p w14:paraId="31EA36F8" w14:textId="5E9A7D89" w:rsidR="004F370F" w:rsidRPr="008A3BDC" w:rsidRDefault="0057138A" w:rsidP="004F370F">
      <w:pPr>
        <w:tabs>
          <w:tab w:val="left" w:pos="567"/>
        </w:tabs>
        <w:spacing w:line="260" w:lineRule="exact"/>
        <w:rPr>
          <w:sz w:val="22"/>
          <w:szCs w:val="22"/>
        </w:rPr>
      </w:pPr>
      <w:r w:rsidRPr="008A3BDC">
        <w:rPr>
          <w:sz w:val="22"/>
          <w:szCs w:val="22"/>
        </w:rPr>
        <w:t>Za sve informacije o ovom lijeku obratite se lokalnom predstavniku nositelja odobrenja:</w:t>
      </w:r>
    </w:p>
    <w:p w14:paraId="45494176" w14:textId="77777777" w:rsidR="0057138A" w:rsidRPr="008A3BDC" w:rsidRDefault="0057138A" w:rsidP="004F370F">
      <w:pPr>
        <w:tabs>
          <w:tab w:val="left" w:pos="567"/>
        </w:tabs>
        <w:spacing w:line="260" w:lineRule="exact"/>
        <w:rPr>
          <w:sz w:val="22"/>
          <w:szCs w:val="22"/>
        </w:rPr>
      </w:pPr>
    </w:p>
    <w:tbl>
      <w:tblPr>
        <w:tblW w:w="0" w:type="auto"/>
        <w:tblLook w:val="04A0" w:firstRow="1" w:lastRow="0" w:firstColumn="1" w:lastColumn="0" w:noHBand="0" w:noVBand="1"/>
      </w:tblPr>
      <w:tblGrid>
        <w:gridCol w:w="4551"/>
        <w:gridCol w:w="4520"/>
      </w:tblGrid>
      <w:tr w:rsidR="0057138A" w:rsidRPr="0057138A" w14:paraId="1A582400" w14:textId="77777777" w:rsidTr="00FD47B9">
        <w:tc>
          <w:tcPr>
            <w:tcW w:w="9289" w:type="dxa"/>
            <w:gridSpan w:val="2"/>
            <w:hideMark/>
          </w:tcPr>
          <w:p w14:paraId="014BA070" w14:textId="1849B51F" w:rsidR="004F370F" w:rsidRPr="004F370F" w:rsidRDefault="004F370F" w:rsidP="00FD47B9">
            <w:pPr>
              <w:numPr>
                <w:ilvl w:val="12"/>
                <w:numId w:val="0"/>
              </w:numPr>
              <w:rPr>
                <w:rFonts w:eastAsia="MS Mincho"/>
                <w:noProof/>
                <w:sz w:val="22"/>
                <w:szCs w:val="22"/>
                <w:lang w:eastAsia="en-IN"/>
              </w:rPr>
            </w:pPr>
            <w:r w:rsidRPr="006741A3">
              <w:rPr>
                <w:rFonts w:eastAsia="MS Mincho"/>
                <w:noProof/>
                <w:sz w:val="22"/>
                <w:szCs w:val="22"/>
                <w:lang w:eastAsia="en-IN"/>
              </w:rPr>
              <w:t>AT / BE / BG / CY / CZ / DE / DK / EE / FI / FR / HR / HU / IE / IS / IT / LT / LV / L</w:t>
            </w:r>
            <w:r w:rsidR="00971457">
              <w:rPr>
                <w:rFonts w:eastAsia="MS Mincho"/>
                <w:noProof/>
                <w:sz w:val="22"/>
                <w:szCs w:val="22"/>
                <w:lang w:eastAsia="en-IN"/>
              </w:rPr>
              <w:t>U</w:t>
            </w:r>
            <w:r w:rsidRPr="006741A3">
              <w:rPr>
                <w:rFonts w:eastAsia="MS Mincho"/>
                <w:noProof/>
                <w:sz w:val="22"/>
                <w:szCs w:val="22"/>
                <w:lang w:eastAsia="en-IN"/>
              </w:rPr>
              <w:t xml:space="preserve"> / MT / NL / NO / PT / PL / RO / SE / SI / SK / ES</w:t>
            </w:r>
          </w:p>
        </w:tc>
      </w:tr>
      <w:tr w:rsidR="0057138A" w:rsidRPr="0057138A" w14:paraId="2A304C77" w14:textId="77777777" w:rsidTr="00FD47B9">
        <w:trPr>
          <w:gridAfter w:val="1"/>
          <w:wAfter w:w="4524" w:type="dxa"/>
        </w:trPr>
        <w:tc>
          <w:tcPr>
            <w:tcW w:w="4644" w:type="dxa"/>
          </w:tcPr>
          <w:p w14:paraId="0F94DEB8" w14:textId="77777777" w:rsidR="004F370F" w:rsidRPr="006741A3" w:rsidRDefault="004F370F" w:rsidP="00FD47B9">
            <w:pPr>
              <w:numPr>
                <w:ilvl w:val="12"/>
                <w:numId w:val="0"/>
              </w:numPr>
              <w:rPr>
                <w:rFonts w:eastAsia="MS Mincho"/>
                <w:noProof/>
                <w:sz w:val="22"/>
                <w:szCs w:val="22"/>
                <w:lang w:eastAsia="en-IN"/>
              </w:rPr>
            </w:pPr>
            <w:r w:rsidRPr="006741A3">
              <w:rPr>
                <w:rFonts w:eastAsia="MS Mincho"/>
                <w:noProof/>
                <w:sz w:val="22"/>
                <w:szCs w:val="22"/>
                <w:lang w:eastAsia="en-IN"/>
              </w:rPr>
              <w:t>Accord Healthcare S.L.U.</w:t>
            </w:r>
          </w:p>
          <w:p w14:paraId="5D30E4AD" w14:textId="77777777" w:rsidR="004F370F" w:rsidRPr="006741A3" w:rsidRDefault="004F370F" w:rsidP="00FD47B9">
            <w:pPr>
              <w:numPr>
                <w:ilvl w:val="12"/>
                <w:numId w:val="0"/>
              </w:numPr>
              <w:rPr>
                <w:rFonts w:eastAsia="MS Mincho"/>
                <w:noProof/>
                <w:sz w:val="22"/>
                <w:szCs w:val="22"/>
                <w:lang w:eastAsia="en-IN"/>
              </w:rPr>
            </w:pPr>
            <w:r w:rsidRPr="006741A3">
              <w:rPr>
                <w:rFonts w:eastAsia="MS Mincho"/>
                <w:noProof/>
                <w:sz w:val="22"/>
                <w:szCs w:val="22"/>
                <w:lang w:eastAsia="en-IN"/>
              </w:rPr>
              <w:t>Tel: +34 93 301 00 64</w:t>
            </w:r>
          </w:p>
          <w:p w14:paraId="37C1A4A7" w14:textId="77777777" w:rsidR="004F370F" w:rsidRPr="006741A3" w:rsidRDefault="004F370F" w:rsidP="00FD47B9">
            <w:pPr>
              <w:numPr>
                <w:ilvl w:val="12"/>
                <w:numId w:val="0"/>
              </w:numPr>
              <w:rPr>
                <w:rFonts w:eastAsia="MS Mincho"/>
                <w:noProof/>
                <w:sz w:val="22"/>
                <w:szCs w:val="22"/>
                <w:lang w:eastAsia="en-IN"/>
              </w:rPr>
            </w:pPr>
          </w:p>
          <w:p w14:paraId="1AD67269" w14:textId="77777777" w:rsidR="004F370F" w:rsidRPr="006741A3" w:rsidRDefault="004F370F" w:rsidP="00FD47B9">
            <w:pPr>
              <w:numPr>
                <w:ilvl w:val="12"/>
                <w:numId w:val="0"/>
              </w:numPr>
              <w:rPr>
                <w:rFonts w:eastAsia="MS Mincho"/>
                <w:noProof/>
                <w:sz w:val="22"/>
                <w:szCs w:val="22"/>
                <w:lang w:eastAsia="en-IN"/>
              </w:rPr>
            </w:pPr>
            <w:r w:rsidRPr="006741A3">
              <w:rPr>
                <w:rFonts w:eastAsia="MS Mincho"/>
                <w:noProof/>
                <w:sz w:val="22"/>
                <w:szCs w:val="22"/>
                <w:lang w:eastAsia="en-IN"/>
              </w:rPr>
              <w:t>EL</w:t>
            </w:r>
          </w:p>
          <w:p w14:paraId="2FEFF485" w14:textId="30CCBE31" w:rsidR="004F370F" w:rsidRPr="006741A3" w:rsidRDefault="004F370F" w:rsidP="00FD47B9">
            <w:pPr>
              <w:numPr>
                <w:ilvl w:val="12"/>
                <w:numId w:val="0"/>
              </w:numPr>
              <w:rPr>
                <w:rFonts w:eastAsia="MS Mincho"/>
                <w:noProof/>
                <w:sz w:val="22"/>
                <w:szCs w:val="22"/>
                <w:highlight w:val="yellow"/>
                <w:lang w:eastAsia="en-IN"/>
              </w:rPr>
            </w:pPr>
            <w:r w:rsidRPr="006741A3">
              <w:rPr>
                <w:rFonts w:eastAsia="MS Mincho"/>
                <w:noProof/>
                <w:sz w:val="22"/>
                <w:szCs w:val="22"/>
                <w:lang w:eastAsia="en-IN"/>
              </w:rPr>
              <w:t xml:space="preserve">Win Medica </w:t>
            </w:r>
            <w:r w:rsidR="006C31E7" w:rsidRPr="006C31E7">
              <w:rPr>
                <w:rFonts w:eastAsia="MS Mincho"/>
                <w:noProof/>
                <w:sz w:val="22"/>
                <w:szCs w:val="22"/>
                <w:lang w:eastAsia="en-IN"/>
              </w:rPr>
              <w:t>Α.Ε.</w:t>
            </w:r>
          </w:p>
          <w:p w14:paraId="23846C02" w14:textId="77777777" w:rsidR="004F370F" w:rsidRPr="006741A3" w:rsidRDefault="004F370F" w:rsidP="00FD47B9">
            <w:pPr>
              <w:numPr>
                <w:ilvl w:val="12"/>
                <w:numId w:val="0"/>
              </w:numPr>
              <w:rPr>
                <w:rFonts w:eastAsia="MS Mincho"/>
                <w:noProof/>
                <w:sz w:val="22"/>
                <w:szCs w:val="22"/>
                <w:lang w:eastAsia="en-IN"/>
              </w:rPr>
            </w:pPr>
            <w:r w:rsidRPr="006741A3">
              <w:rPr>
                <w:rFonts w:eastAsia="MS Mincho"/>
                <w:noProof/>
                <w:sz w:val="22"/>
                <w:szCs w:val="22"/>
                <w:lang w:eastAsia="en-IN"/>
              </w:rPr>
              <w:t>Tel: +30 210 7488 821</w:t>
            </w:r>
          </w:p>
        </w:tc>
      </w:tr>
    </w:tbl>
    <w:p w14:paraId="42B6E7BC" w14:textId="77777777" w:rsidR="004F370F" w:rsidRPr="00E87665" w:rsidRDefault="004F370F">
      <w:pPr>
        <w:numPr>
          <w:ilvl w:val="12"/>
          <w:numId w:val="0"/>
        </w:numPr>
        <w:ind w:right="-2"/>
        <w:rPr>
          <w:sz w:val="22"/>
          <w:szCs w:val="22"/>
        </w:rPr>
      </w:pPr>
    </w:p>
    <w:p w14:paraId="4DBAB3EE" w14:textId="0B5A97A6" w:rsidR="001C4011" w:rsidRPr="00E87665" w:rsidRDefault="001C4011" w:rsidP="001C4011">
      <w:pPr>
        <w:numPr>
          <w:ilvl w:val="12"/>
          <w:numId w:val="0"/>
        </w:numPr>
        <w:ind w:right="-2"/>
        <w:outlineLvl w:val="0"/>
        <w:rPr>
          <w:rFonts w:eastAsia="Times New Roman"/>
          <w:sz w:val="22"/>
          <w:szCs w:val="22"/>
          <w:lang w:eastAsia="hr-HR" w:bidi="hr-HR"/>
        </w:rPr>
      </w:pPr>
      <w:r w:rsidRPr="00E87665">
        <w:rPr>
          <w:b/>
          <w:sz w:val="22"/>
          <w:szCs w:val="22"/>
          <w:lang w:eastAsia="hr-HR" w:bidi="hr-HR"/>
        </w:rPr>
        <w:t>Ova uputa je zadnji puta revidirana u</w:t>
      </w:r>
      <w:r w:rsidR="00632C6D" w:rsidRPr="00E87665">
        <w:rPr>
          <w:b/>
          <w:sz w:val="22"/>
          <w:szCs w:val="22"/>
          <w:lang w:eastAsia="hr-HR" w:bidi="hr-HR"/>
        </w:rPr>
        <w:t>.</w:t>
      </w:r>
    </w:p>
    <w:p w14:paraId="0E9597E4" w14:textId="77777777" w:rsidR="001C4011" w:rsidRPr="00E87665" w:rsidRDefault="001C4011" w:rsidP="001C4011">
      <w:pPr>
        <w:numPr>
          <w:ilvl w:val="12"/>
          <w:numId w:val="0"/>
        </w:numPr>
        <w:ind w:right="-2"/>
        <w:rPr>
          <w:rFonts w:eastAsia="Times New Roman"/>
          <w:sz w:val="22"/>
          <w:szCs w:val="22"/>
          <w:lang w:eastAsia="hr-HR" w:bidi="hr-HR"/>
        </w:rPr>
      </w:pPr>
    </w:p>
    <w:p w14:paraId="1BF0C4EC" w14:textId="77777777" w:rsidR="001C4011" w:rsidRPr="00E87665" w:rsidRDefault="001C4011" w:rsidP="001C4011">
      <w:pPr>
        <w:keepNext/>
        <w:tabs>
          <w:tab w:val="left" w:pos="567"/>
        </w:tabs>
        <w:suppressAutoHyphens/>
        <w:ind w:right="72"/>
        <w:rPr>
          <w:rFonts w:eastAsia="Times New Roman"/>
          <w:b/>
          <w:sz w:val="22"/>
          <w:szCs w:val="22"/>
          <w:lang w:eastAsia="hr-HR" w:bidi="hr-HR"/>
        </w:rPr>
      </w:pPr>
      <w:r w:rsidRPr="00E87665">
        <w:rPr>
          <w:b/>
          <w:sz w:val="22"/>
          <w:szCs w:val="22"/>
          <w:lang w:eastAsia="hr-HR" w:bidi="hr-HR"/>
        </w:rPr>
        <w:lastRenderedPageBreak/>
        <w:t>Drugi izvori informacija</w:t>
      </w:r>
    </w:p>
    <w:p w14:paraId="7EBF42F5" w14:textId="77777777" w:rsidR="001C4011" w:rsidRPr="00E87665" w:rsidRDefault="001C4011" w:rsidP="001C4011">
      <w:pPr>
        <w:keepNext/>
        <w:tabs>
          <w:tab w:val="left" w:pos="567"/>
        </w:tabs>
        <w:suppressAutoHyphens/>
        <w:ind w:right="72"/>
        <w:rPr>
          <w:rFonts w:eastAsia="Times New Roman"/>
          <w:b/>
          <w:sz w:val="22"/>
          <w:szCs w:val="22"/>
          <w:lang w:eastAsia="hr-HR" w:bidi="hr-HR"/>
        </w:rPr>
      </w:pPr>
    </w:p>
    <w:p w14:paraId="0A78BE2C" w14:textId="5AD4C84C" w:rsidR="00844314" w:rsidRPr="00E87665" w:rsidRDefault="001C4011" w:rsidP="001C4011">
      <w:pPr>
        <w:keepNext/>
        <w:numPr>
          <w:ilvl w:val="12"/>
          <w:numId w:val="0"/>
        </w:numPr>
        <w:tabs>
          <w:tab w:val="left" w:pos="567"/>
        </w:tabs>
        <w:ind w:right="-2"/>
        <w:rPr>
          <w:rFonts w:eastAsia="Times New Roman"/>
          <w:iCs/>
          <w:sz w:val="22"/>
          <w:szCs w:val="22"/>
          <w:lang w:eastAsia="hr-HR" w:bidi="hr-HR"/>
        </w:rPr>
      </w:pPr>
      <w:r w:rsidRPr="00E87665">
        <w:rPr>
          <w:iCs/>
          <w:sz w:val="22"/>
          <w:szCs w:val="22"/>
          <w:lang w:eastAsia="hr-HR" w:bidi="hr-HR"/>
        </w:rPr>
        <w:t>Detaljn</w:t>
      </w:r>
      <w:r w:rsidR="00FA73BC" w:rsidRPr="00E87665">
        <w:rPr>
          <w:iCs/>
          <w:sz w:val="22"/>
          <w:szCs w:val="22"/>
          <w:lang w:eastAsia="hr-HR" w:bidi="hr-HR"/>
        </w:rPr>
        <w:t>ij</w:t>
      </w:r>
      <w:r w:rsidRPr="00E87665">
        <w:rPr>
          <w:iCs/>
          <w:sz w:val="22"/>
          <w:szCs w:val="22"/>
          <w:lang w:eastAsia="hr-HR" w:bidi="hr-HR"/>
        </w:rPr>
        <w:t xml:space="preserve">e informacije o ovom lijeku dostupne su na </w:t>
      </w:r>
      <w:r w:rsidR="000F7E46" w:rsidRPr="00E87665">
        <w:rPr>
          <w:iCs/>
          <w:sz w:val="22"/>
          <w:szCs w:val="22"/>
          <w:lang w:eastAsia="hr-HR" w:bidi="hr-HR"/>
        </w:rPr>
        <w:t xml:space="preserve">internetskoj </w:t>
      </w:r>
      <w:r w:rsidRPr="00E87665">
        <w:rPr>
          <w:iCs/>
          <w:sz w:val="22"/>
          <w:szCs w:val="22"/>
          <w:lang w:eastAsia="hr-HR" w:bidi="hr-HR"/>
        </w:rPr>
        <w:t xml:space="preserve">stranici Europske agencije za lijekove: </w:t>
      </w:r>
      <w:hyperlink r:id="rId25" w:history="1">
        <w:r w:rsidR="00F917B9" w:rsidRPr="008A3BDC">
          <w:rPr>
            <w:rStyle w:val="Hyperlink"/>
            <w:sz w:val="22"/>
            <w:szCs w:val="22"/>
            <w:lang w:eastAsia="hr-HR" w:bidi="hr-HR"/>
          </w:rPr>
          <w:t>https://www.ema.europa.eu</w:t>
        </w:r>
      </w:hyperlink>
      <w:r w:rsidRPr="00E87665">
        <w:rPr>
          <w:sz w:val="22"/>
          <w:szCs w:val="22"/>
          <w:lang w:eastAsia="hr-HR" w:bidi="hr-HR"/>
        </w:rPr>
        <w:t>.</w:t>
      </w:r>
      <w:r w:rsidR="009E5A56" w:rsidRPr="00E87665">
        <w:rPr>
          <w:sz w:val="22"/>
          <w:szCs w:val="22"/>
          <w:lang w:eastAsia="hr-HR" w:bidi="hr-HR"/>
        </w:rPr>
        <w:t xml:space="preserve"> </w:t>
      </w:r>
    </w:p>
    <w:p w14:paraId="5524598D" w14:textId="77777777" w:rsidR="001C4011" w:rsidRPr="00E87665" w:rsidRDefault="001C4011" w:rsidP="001C4011">
      <w:pPr>
        <w:numPr>
          <w:ilvl w:val="12"/>
          <w:numId w:val="0"/>
        </w:numPr>
        <w:ind w:right="-2"/>
        <w:rPr>
          <w:rFonts w:eastAsia="Times New Roman"/>
          <w:sz w:val="22"/>
          <w:szCs w:val="22"/>
          <w:lang w:eastAsia="hr-HR" w:bidi="hr-HR"/>
        </w:rPr>
      </w:pPr>
    </w:p>
    <w:p w14:paraId="6E8C5F92" w14:textId="77777777" w:rsidR="001C4011" w:rsidRPr="00E87665" w:rsidRDefault="001C4011" w:rsidP="001C4011">
      <w:pPr>
        <w:numPr>
          <w:ilvl w:val="12"/>
          <w:numId w:val="0"/>
        </w:numPr>
        <w:ind w:right="-2"/>
        <w:rPr>
          <w:rFonts w:eastAsia="Times New Roman"/>
          <w:b/>
          <w:bCs/>
          <w:sz w:val="22"/>
          <w:szCs w:val="22"/>
          <w:u w:val="single"/>
          <w:lang w:eastAsia="hr-HR" w:bidi="hr-HR"/>
        </w:rPr>
      </w:pPr>
      <w:r w:rsidRPr="00E87665">
        <w:rPr>
          <w:sz w:val="22"/>
          <w:szCs w:val="22"/>
          <w:lang w:eastAsia="hr-HR" w:bidi="hr-HR"/>
        </w:rPr>
        <w:br w:type="page"/>
      </w:r>
      <w:r w:rsidRPr="00E87665">
        <w:rPr>
          <w:b/>
          <w:bCs/>
          <w:sz w:val="22"/>
          <w:szCs w:val="22"/>
          <w:u w:val="single"/>
          <w:lang w:eastAsia="hr-HR" w:bidi="hr-HR"/>
        </w:rPr>
        <w:lastRenderedPageBreak/>
        <w:t xml:space="preserve">Sljedeće informacije namijenjene su samo zdravstvenim </w:t>
      </w:r>
      <w:r w:rsidR="00EB42C8" w:rsidRPr="00E87665">
        <w:rPr>
          <w:b/>
          <w:bCs/>
          <w:sz w:val="22"/>
          <w:szCs w:val="22"/>
          <w:u w:val="single"/>
          <w:lang w:eastAsia="hr-HR" w:bidi="hr-HR"/>
        </w:rPr>
        <w:t>radnicima</w:t>
      </w:r>
      <w:r w:rsidRPr="00E87665">
        <w:rPr>
          <w:b/>
          <w:bCs/>
          <w:sz w:val="22"/>
          <w:szCs w:val="22"/>
          <w:u w:val="single"/>
          <w:lang w:eastAsia="hr-HR" w:bidi="hr-HR"/>
        </w:rPr>
        <w:t>:</w:t>
      </w:r>
    </w:p>
    <w:p w14:paraId="1A3B4CB7" w14:textId="77777777" w:rsidR="001C4011" w:rsidRPr="00E87665" w:rsidRDefault="001C4011" w:rsidP="001C4011">
      <w:pPr>
        <w:numPr>
          <w:ilvl w:val="12"/>
          <w:numId w:val="0"/>
        </w:numPr>
        <w:ind w:right="-2"/>
        <w:rPr>
          <w:rFonts w:eastAsia="Times New Roman"/>
          <w:sz w:val="22"/>
          <w:szCs w:val="22"/>
          <w:lang w:eastAsia="hr-HR" w:bidi="hr-HR"/>
        </w:rPr>
      </w:pPr>
    </w:p>
    <w:p w14:paraId="6FFAD8E0" w14:textId="77777777" w:rsidR="001C4011" w:rsidRPr="00E87665" w:rsidRDefault="001C4011" w:rsidP="001C4011">
      <w:pPr>
        <w:numPr>
          <w:ilvl w:val="12"/>
          <w:numId w:val="0"/>
        </w:numPr>
        <w:rPr>
          <w:rFonts w:eastAsia="Times New Roman"/>
          <w:b/>
          <w:bCs/>
          <w:caps/>
          <w:sz w:val="22"/>
          <w:szCs w:val="22"/>
          <w:lang w:eastAsia="hr-HR" w:bidi="hr-HR"/>
        </w:rPr>
      </w:pPr>
      <w:r w:rsidRPr="00E87665">
        <w:rPr>
          <w:b/>
          <w:bCs/>
          <w:caps/>
          <w:sz w:val="22"/>
          <w:szCs w:val="22"/>
          <w:lang w:eastAsia="hr-HR" w:bidi="hr-HR"/>
        </w:rPr>
        <w:t xml:space="preserve">Praktične informacije za zdravstvenE </w:t>
      </w:r>
      <w:r w:rsidR="00865C63" w:rsidRPr="00E87665">
        <w:rPr>
          <w:b/>
          <w:bCs/>
          <w:caps/>
          <w:sz w:val="22"/>
          <w:szCs w:val="22"/>
          <w:lang w:eastAsia="hr-HR" w:bidi="hr-HR"/>
        </w:rPr>
        <w:t xml:space="preserve">RADNIKE </w:t>
      </w:r>
      <w:r w:rsidR="00987E8C" w:rsidRPr="00E87665">
        <w:rPr>
          <w:b/>
          <w:bCs/>
          <w:caps/>
          <w:sz w:val="22"/>
          <w:szCs w:val="22"/>
          <w:lang w:eastAsia="hr-HR" w:bidi="hr-HR"/>
        </w:rPr>
        <w:t>O</w:t>
      </w:r>
      <w:r w:rsidRPr="00E87665">
        <w:rPr>
          <w:b/>
          <w:bCs/>
          <w:caps/>
          <w:sz w:val="22"/>
          <w:szCs w:val="22"/>
          <w:lang w:eastAsia="hr-HR" w:bidi="hr-HR"/>
        </w:rPr>
        <w:t xml:space="preserve"> PRIPREM</w:t>
      </w:r>
      <w:r w:rsidR="00987E8C" w:rsidRPr="00E87665">
        <w:rPr>
          <w:b/>
          <w:bCs/>
          <w:caps/>
          <w:sz w:val="22"/>
          <w:szCs w:val="22"/>
          <w:lang w:eastAsia="hr-HR" w:bidi="hr-HR"/>
        </w:rPr>
        <w:t>I</w:t>
      </w:r>
      <w:r w:rsidR="00FC6098" w:rsidRPr="00E87665">
        <w:rPr>
          <w:b/>
          <w:bCs/>
          <w:caps/>
          <w:sz w:val="22"/>
          <w:szCs w:val="22"/>
          <w:lang w:eastAsia="hr-HR" w:bidi="hr-HR"/>
        </w:rPr>
        <w:t>, PRIMJENI</w:t>
      </w:r>
      <w:r w:rsidRPr="00E87665">
        <w:rPr>
          <w:b/>
          <w:bCs/>
          <w:caps/>
          <w:sz w:val="22"/>
          <w:szCs w:val="22"/>
          <w:lang w:eastAsia="hr-HR" w:bidi="hr-HR"/>
        </w:rPr>
        <w:t xml:space="preserve"> I RUKOVANJ</w:t>
      </w:r>
      <w:r w:rsidR="00987E8C" w:rsidRPr="00E87665">
        <w:rPr>
          <w:b/>
          <w:bCs/>
          <w:caps/>
          <w:sz w:val="22"/>
          <w:szCs w:val="22"/>
          <w:lang w:eastAsia="hr-HR" w:bidi="hr-HR"/>
        </w:rPr>
        <w:t>U</w:t>
      </w:r>
      <w:r w:rsidRPr="00E87665">
        <w:rPr>
          <w:b/>
          <w:bCs/>
          <w:caps/>
          <w:sz w:val="22"/>
          <w:szCs w:val="22"/>
          <w:lang w:eastAsia="hr-HR" w:bidi="hr-HR"/>
        </w:rPr>
        <w:t xml:space="preserve"> LIJEKOM </w:t>
      </w:r>
      <w:r w:rsidR="00B43F5D" w:rsidRPr="00E87665">
        <w:rPr>
          <w:b/>
          <w:bCs/>
          <w:caps/>
          <w:sz w:val="22"/>
          <w:szCs w:val="22"/>
          <w:lang w:eastAsia="hr-HR" w:bidi="hr-HR"/>
        </w:rPr>
        <w:t>Kabazitaksel</w:t>
      </w:r>
      <w:r w:rsidR="005A5892" w:rsidRPr="00E87665">
        <w:rPr>
          <w:b/>
          <w:bCs/>
          <w:caps/>
          <w:sz w:val="22"/>
          <w:szCs w:val="22"/>
          <w:lang w:eastAsia="hr-HR" w:bidi="hr-HR"/>
        </w:rPr>
        <w:t xml:space="preserve"> Accord</w:t>
      </w:r>
      <w:r w:rsidRPr="00E87665">
        <w:rPr>
          <w:b/>
          <w:bCs/>
          <w:caps/>
          <w:sz w:val="22"/>
          <w:szCs w:val="22"/>
          <w:lang w:eastAsia="hr-HR" w:bidi="hr-HR"/>
        </w:rPr>
        <w:t xml:space="preserve"> </w:t>
      </w:r>
      <w:r w:rsidR="002E5247" w:rsidRPr="00E87665">
        <w:rPr>
          <w:b/>
          <w:bCs/>
          <w:caps/>
          <w:sz w:val="22"/>
          <w:szCs w:val="22"/>
          <w:lang w:eastAsia="hr-HR" w:bidi="hr-HR"/>
        </w:rPr>
        <w:t>20 </w:t>
      </w:r>
      <w:r w:rsidR="003A7302" w:rsidRPr="00E87665">
        <w:rPr>
          <w:b/>
          <w:bCs/>
          <w:sz w:val="22"/>
          <w:szCs w:val="22"/>
          <w:lang w:eastAsia="hr-HR" w:bidi="hr-HR"/>
        </w:rPr>
        <w:t>mg</w:t>
      </w:r>
      <w:r w:rsidR="009F7216">
        <w:rPr>
          <w:b/>
          <w:bCs/>
          <w:sz w:val="22"/>
          <w:szCs w:val="22"/>
          <w:lang w:eastAsia="hr-HR" w:bidi="hr-HR"/>
        </w:rPr>
        <w:t>/ml</w:t>
      </w:r>
      <w:r w:rsidRPr="00E87665">
        <w:rPr>
          <w:b/>
          <w:bCs/>
          <w:caps/>
          <w:sz w:val="22"/>
          <w:szCs w:val="22"/>
          <w:lang w:eastAsia="hr-HR" w:bidi="hr-HR"/>
        </w:rPr>
        <w:t xml:space="preserve"> KONCENTRAT ZA OTOPINU ZA INFUZIJU</w:t>
      </w:r>
    </w:p>
    <w:p w14:paraId="055F05C3" w14:textId="77777777" w:rsidR="001C4011" w:rsidRPr="00E87665" w:rsidRDefault="001C4011" w:rsidP="001C4011">
      <w:pPr>
        <w:numPr>
          <w:ilvl w:val="12"/>
          <w:numId w:val="0"/>
        </w:numPr>
        <w:ind w:right="-2"/>
        <w:rPr>
          <w:rFonts w:eastAsia="Times New Roman"/>
          <w:sz w:val="22"/>
          <w:szCs w:val="22"/>
          <w:lang w:eastAsia="hr-HR" w:bidi="hr-HR"/>
        </w:rPr>
      </w:pPr>
    </w:p>
    <w:p w14:paraId="296CAB09" w14:textId="77777777" w:rsidR="001C4011" w:rsidRPr="00E87665" w:rsidRDefault="001C4011" w:rsidP="001C4011">
      <w:pPr>
        <w:numPr>
          <w:ilvl w:val="12"/>
          <w:numId w:val="0"/>
        </w:numPr>
        <w:ind w:right="-2"/>
        <w:rPr>
          <w:sz w:val="22"/>
          <w:szCs w:val="22"/>
          <w:lang w:eastAsia="hr-HR" w:bidi="hr-HR"/>
        </w:rPr>
      </w:pPr>
      <w:r w:rsidRPr="00E87665">
        <w:rPr>
          <w:sz w:val="22"/>
          <w:szCs w:val="22"/>
          <w:lang w:eastAsia="hr-HR" w:bidi="hr-HR"/>
        </w:rPr>
        <w:t>Ovi podaci zamjenjuju dijelove 3 i 5 namijenjene korisnicima lijeka.</w:t>
      </w:r>
    </w:p>
    <w:p w14:paraId="48EA3DA7"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 xml:space="preserve">Važno je da pročitate cijeli sadržaj ovog postupka prije pripremanja otopine za infuziju. </w:t>
      </w:r>
    </w:p>
    <w:p w14:paraId="5D4C1126" w14:textId="77777777" w:rsidR="001C4011" w:rsidRPr="00E87665" w:rsidRDefault="001C4011" w:rsidP="001C4011">
      <w:pPr>
        <w:numPr>
          <w:ilvl w:val="12"/>
          <w:numId w:val="0"/>
        </w:numPr>
        <w:ind w:right="-2"/>
        <w:rPr>
          <w:rFonts w:eastAsia="Times New Roman"/>
          <w:sz w:val="22"/>
          <w:szCs w:val="22"/>
          <w:lang w:eastAsia="hr-HR" w:bidi="hr-HR"/>
        </w:rPr>
      </w:pPr>
    </w:p>
    <w:p w14:paraId="4A3AC4B5" w14:textId="77777777" w:rsidR="001C4011" w:rsidRPr="00E87665" w:rsidRDefault="001C4011" w:rsidP="001C4011">
      <w:pPr>
        <w:keepNext/>
        <w:keepLines/>
        <w:tabs>
          <w:tab w:val="left" w:pos="567"/>
        </w:tabs>
        <w:suppressAutoHyphens/>
        <w:rPr>
          <w:rFonts w:eastAsia="Times New Roman"/>
          <w:b/>
          <w:sz w:val="22"/>
          <w:szCs w:val="22"/>
        </w:rPr>
      </w:pPr>
      <w:r w:rsidRPr="00E87665">
        <w:rPr>
          <w:rFonts w:eastAsia="Times New Roman"/>
          <w:b/>
          <w:sz w:val="22"/>
          <w:szCs w:val="22"/>
        </w:rPr>
        <w:t>Inkompatibilnosti</w:t>
      </w:r>
    </w:p>
    <w:p w14:paraId="4B992ECB" w14:textId="77777777" w:rsidR="001C4011" w:rsidRPr="00E87665" w:rsidRDefault="001C4011" w:rsidP="001C4011">
      <w:pPr>
        <w:keepNext/>
        <w:keepLines/>
        <w:tabs>
          <w:tab w:val="left" w:pos="567"/>
        </w:tabs>
        <w:suppressAutoHyphens/>
        <w:rPr>
          <w:rFonts w:eastAsia="Times New Roman"/>
          <w:sz w:val="22"/>
          <w:szCs w:val="22"/>
        </w:rPr>
      </w:pPr>
    </w:p>
    <w:p w14:paraId="4EA4EFD2" w14:textId="77777777" w:rsidR="001C4011" w:rsidRPr="00E87665" w:rsidRDefault="001C4011" w:rsidP="001C4011">
      <w:pPr>
        <w:suppressAutoHyphens/>
        <w:rPr>
          <w:rFonts w:eastAsia="Times New Roman"/>
          <w:sz w:val="22"/>
          <w:szCs w:val="22"/>
        </w:rPr>
      </w:pPr>
      <w:r w:rsidRPr="00E87665">
        <w:rPr>
          <w:rFonts w:eastAsia="Times New Roman"/>
          <w:sz w:val="22"/>
          <w:szCs w:val="22"/>
        </w:rPr>
        <w:t>Lijek se ne smije miješati s drugim lijekovima osim onih koji se koriste za razrjeđivanje.</w:t>
      </w:r>
    </w:p>
    <w:p w14:paraId="28912F78" w14:textId="77777777" w:rsidR="001C4011" w:rsidRPr="00E87665" w:rsidRDefault="001C4011" w:rsidP="001C4011">
      <w:pPr>
        <w:numPr>
          <w:ilvl w:val="12"/>
          <w:numId w:val="0"/>
        </w:numPr>
        <w:ind w:right="-2"/>
        <w:rPr>
          <w:rFonts w:eastAsia="Times New Roman"/>
          <w:sz w:val="22"/>
          <w:szCs w:val="22"/>
          <w:lang w:eastAsia="hr-HR" w:bidi="hr-HR"/>
        </w:rPr>
      </w:pPr>
    </w:p>
    <w:p w14:paraId="64D6E2D0" w14:textId="77777777" w:rsidR="001C4011" w:rsidRPr="00E87665" w:rsidRDefault="001C4011" w:rsidP="001C4011">
      <w:pPr>
        <w:keepNext/>
        <w:numPr>
          <w:ilvl w:val="12"/>
          <w:numId w:val="0"/>
        </w:numPr>
        <w:rPr>
          <w:rFonts w:eastAsia="Times New Roman"/>
          <w:b/>
          <w:bCs/>
          <w:sz w:val="22"/>
          <w:szCs w:val="22"/>
          <w:lang w:eastAsia="hr-HR" w:bidi="hr-HR"/>
        </w:rPr>
      </w:pPr>
      <w:r w:rsidRPr="00E87665">
        <w:rPr>
          <w:b/>
          <w:bCs/>
          <w:sz w:val="22"/>
          <w:szCs w:val="22"/>
          <w:lang w:eastAsia="hr-HR" w:bidi="hr-HR"/>
        </w:rPr>
        <w:t xml:space="preserve">Rok valjanosti i posebne mjere </w:t>
      </w:r>
      <w:r w:rsidR="00E32D78" w:rsidRPr="00E87665">
        <w:rPr>
          <w:b/>
          <w:bCs/>
          <w:sz w:val="22"/>
          <w:szCs w:val="22"/>
          <w:lang w:eastAsia="hr-HR" w:bidi="hr-HR"/>
        </w:rPr>
        <w:t xml:space="preserve">za </w:t>
      </w:r>
      <w:r w:rsidRPr="00E87665">
        <w:rPr>
          <w:b/>
          <w:bCs/>
          <w:sz w:val="22"/>
          <w:szCs w:val="22"/>
          <w:lang w:eastAsia="hr-HR" w:bidi="hr-HR"/>
        </w:rPr>
        <w:t>čuvanj</w:t>
      </w:r>
      <w:r w:rsidR="00E32D78" w:rsidRPr="00E87665">
        <w:rPr>
          <w:b/>
          <w:bCs/>
          <w:sz w:val="22"/>
          <w:szCs w:val="22"/>
          <w:lang w:eastAsia="hr-HR" w:bidi="hr-HR"/>
        </w:rPr>
        <w:t>e</w:t>
      </w:r>
      <w:r w:rsidRPr="00E87665">
        <w:rPr>
          <w:b/>
          <w:bCs/>
          <w:sz w:val="22"/>
          <w:szCs w:val="22"/>
          <w:lang w:eastAsia="hr-HR" w:bidi="hr-HR"/>
        </w:rPr>
        <w:t xml:space="preserve"> lijeka</w:t>
      </w:r>
    </w:p>
    <w:p w14:paraId="22C825B3" w14:textId="77777777" w:rsidR="001C4011" w:rsidRPr="00E87665" w:rsidRDefault="001C4011" w:rsidP="001C4011">
      <w:pPr>
        <w:keepNext/>
        <w:numPr>
          <w:ilvl w:val="12"/>
          <w:numId w:val="0"/>
        </w:numPr>
        <w:rPr>
          <w:rFonts w:eastAsia="Times New Roman"/>
          <w:sz w:val="22"/>
          <w:szCs w:val="22"/>
          <w:u w:val="single"/>
          <w:lang w:eastAsia="hr-HR" w:bidi="hr-HR"/>
        </w:rPr>
      </w:pPr>
    </w:p>
    <w:p w14:paraId="735AF939" w14:textId="77777777" w:rsidR="001C4011" w:rsidRPr="00E87665" w:rsidRDefault="002E5247" w:rsidP="001C4011">
      <w:pPr>
        <w:keepNext/>
        <w:numPr>
          <w:ilvl w:val="12"/>
          <w:numId w:val="0"/>
        </w:numPr>
        <w:rPr>
          <w:rFonts w:eastAsia="Times New Roman"/>
          <w:sz w:val="22"/>
          <w:szCs w:val="22"/>
          <w:u w:val="single"/>
          <w:lang w:eastAsia="hr-HR" w:bidi="hr-HR"/>
        </w:rPr>
      </w:pPr>
      <w:r w:rsidRPr="00E87665">
        <w:rPr>
          <w:sz w:val="22"/>
          <w:szCs w:val="22"/>
          <w:u w:val="single"/>
          <w:lang w:eastAsia="hr-HR" w:bidi="hr-HR"/>
        </w:rPr>
        <w:t xml:space="preserve">Za </w:t>
      </w:r>
      <w:r w:rsidR="00B43F5D" w:rsidRPr="00E87665">
        <w:rPr>
          <w:sz w:val="22"/>
          <w:szCs w:val="22"/>
          <w:u w:val="single"/>
          <w:lang w:eastAsia="hr-HR" w:bidi="hr-HR"/>
        </w:rPr>
        <w:t>Kabazitaksel</w:t>
      </w:r>
      <w:r w:rsidRPr="00E87665">
        <w:rPr>
          <w:sz w:val="22"/>
          <w:szCs w:val="22"/>
          <w:u w:val="single"/>
          <w:lang w:eastAsia="hr-HR" w:bidi="hr-HR"/>
        </w:rPr>
        <w:t xml:space="preserve"> Accord 20 mg/ml koncen</w:t>
      </w:r>
      <w:r w:rsidR="005F1737" w:rsidRPr="00E87665">
        <w:rPr>
          <w:sz w:val="22"/>
          <w:szCs w:val="22"/>
          <w:u w:val="single"/>
          <w:lang w:eastAsia="hr-HR" w:bidi="hr-HR"/>
        </w:rPr>
        <w:t>t</w:t>
      </w:r>
      <w:r w:rsidRPr="00E87665">
        <w:rPr>
          <w:sz w:val="22"/>
          <w:szCs w:val="22"/>
          <w:u w:val="single"/>
          <w:lang w:eastAsia="hr-HR" w:bidi="hr-HR"/>
        </w:rPr>
        <w:t>rat za otopinu za infuziju</w:t>
      </w:r>
    </w:p>
    <w:p w14:paraId="0417FE91" w14:textId="77777777" w:rsidR="001C4011" w:rsidRPr="00E87665" w:rsidRDefault="002E5247" w:rsidP="001C4011">
      <w:pPr>
        <w:numPr>
          <w:ilvl w:val="12"/>
          <w:numId w:val="0"/>
        </w:numPr>
        <w:ind w:right="-2"/>
        <w:rPr>
          <w:rFonts w:eastAsia="Times New Roman"/>
          <w:sz w:val="22"/>
          <w:szCs w:val="22"/>
          <w:lang w:eastAsia="hr-HR" w:bidi="hr-HR"/>
        </w:rPr>
      </w:pPr>
      <w:r w:rsidRPr="00E87665">
        <w:rPr>
          <w:sz w:val="22"/>
          <w:szCs w:val="22"/>
          <w:lang w:eastAsia="hr-HR" w:bidi="hr-HR"/>
        </w:rPr>
        <w:t>Ovaj lijek nema posebne temperaturne uvjete čuvanja. Čuvati u originalnom pakiranju radi zaštite od svjetlosti.</w:t>
      </w:r>
    </w:p>
    <w:p w14:paraId="278DA1B9" w14:textId="77777777" w:rsidR="001C4011" w:rsidRPr="00E87665" w:rsidRDefault="001C4011" w:rsidP="001C4011">
      <w:pPr>
        <w:numPr>
          <w:ilvl w:val="12"/>
          <w:numId w:val="0"/>
        </w:numPr>
        <w:ind w:right="-2"/>
        <w:rPr>
          <w:rFonts w:eastAsia="Times New Roman"/>
          <w:sz w:val="22"/>
          <w:szCs w:val="22"/>
          <w:lang w:eastAsia="hr-HR" w:bidi="hr-HR"/>
        </w:rPr>
      </w:pPr>
    </w:p>
    <w:p w14:paraId="7F81EDA7" w14:textId="77777777" w:rsidR="001C4011" w:rsidRPr="00E87665" w:rsidRDefault="001C4011" w:rsidP="001C4011">
      <w:pPr>
        <w:keepNext/>
        <w:autoSpaceDE w:val="0"/>
        <w:autoSpaceDN w:val="0"/>
        <w:adjustRightInd w:val="0"/>
        <w:rPr>
          <w:rFonts w:eastAsia="Times New Roman"/>
          <w:sz w:val="22"/>
          <w:szCs w:val="22"/>
          <w:u w:val="single"/>
          <w:lang w:eastAsia="hr-HR" w:bidi="hr-HR"/>
        </w:rPr>
      </w:pPr>
      <w:r w:rsidRPr="00E87665">
        <w:rPr>
          <w:bCs/>
          <w:sz w:val="22"/>
          <w:szCs w:val="22"/>
          <w:u w:val="single"/>
          <w:lang w:eastAsia="hr-HR" w:bidi="hr-HR"/>
        </w:rPr>
        <w:t>Nakon otvaranja</w:t>
      </w:r>
      <w:r w:rsidRPr="00E87665">
        <w:rPr>
          <w:sz w:val="22"/>
          <w:szCs w:val="22"/>
          <w:u w:val="single"/>
          <w:lang w:eastAsia="hr-HR" w:bidi="hr-HR"/>
        </w:rPr>
        <w:t xml:space="preserve"> </w:t>
      </w:r>
    </w:p>
    <w:p w14:paraId="36870965" w14:textId="77777777" w:rsidR="001C4011" w:rsidRPr="00E87665" w:rsidRDefault="001B1132" w:rsidP="001C4011">
      <w:pPr>
        <w:autoSpaceDE w:val="0"/>
        <w:autoSpaceDN w:val="0"/>
        <w:adjustRightInd w:val="0"/>
        <w:rPr>
          <w:rFonts w:eastAsia="Times New Roman"/>
          <w:sz w:val="22"/>
          <w:szCs w:val="22"/>
          <w:lang w:eastAsia="hr-HR" w:bidi="hr-HR"/>
        </w:rPr>
      </w:pPr>
      <w:r w:rsidRPr="00E87665">
        <w:rPr>
          <w:rFonts w:eastAsia="Times New Roman"/>
          <w:sz w:val="22"/>
          <w:szCs w:val="22"/>
        </w:rPr>
        <w:t>Svaka je bočica namijenjena za jednokratnu uporabu i treba je upotrijebiti odmah nakon otvaranja. Ako se ne upotrijeb</w:t>
      </w:r>
      <w:r w:rsidR="005F1737" w:rsidRPr="00E87665">
        <w:rPr>
          <w:rFonts w:eastAsia="Times New Roman"/>
          <w:sz w:val="22"/>
          <w:szCs w:val="22"/>
        </w:rPr>
        <w:t>i</w:t>
      </w:r>
      <w:r w:rsidRPr="00E87665">
        <w:rPr>
          <w:rFonts w:eastAsia="Times New Roman"/>
          <w:sz w:val="22"/>
          <w:szCs w:val="22"/>
        </w:rPr>
        <w:t xml:space="preserve"> odmah, vrijeme i uvjeti čuvanja lijeka u </w:t>
      </w:r>
      <w:r w:rsidR="00D01AB0" w:rsidRPr="00E87665">
        <w:rPr>
          <w:rFonts w:eastAsia="Times New Roman"/>
          <w:sz w:val="22"/>
          <w:szCs w:val="22"/>
        </w:rPr>
        <w:t>primjeni</w:t>
      </w:r>
      <w:r w:rsidRPr="00E87665">
        <w:rPr>
          <w:rFonts w:eastAsia="Times New Roman"/>
          <w:sz w:val="22"/>
          <w:szCs w:val="22"/>
        </w:rPr>
        <w:t xml:space="preserve"> su odgovornost korisnika. </w:t>
      </w:r>
    </w:p>
    <w:p w14:paraId="7580268E" w14:textId="77777777" w:rsidR="001C4011" w:rsidRPr="00E87665" w:rsidRDefault="001C4011" w:rsidP="001C4011">
      <w:pPr>
        <w:rPr>
          <w:b/>
          <w:sz w:val="22"/>
          <w:szCs w:val="22"/>
          <w:lang w:eastAsia="hr-HR" w:bidi="hr-HR"/>
        </w:rPr>
      </w:pPr>
    </w:p>
    <w:p w14:paraId="5053FEA2" w14:textId="77777777" w:rsidR="001C4011" w:rsidRPr="00E87665" w:rsidRDefault="001C4011" w:rsidP="001C4011">
      <w:pPr>
        <w:keepNext/>
        <w:rPr>
          <w:rFonts w:eastAsia="MS Mincho"/>
          <w:bCs/>
          <w:sz w:val="22"/>
          <w:szCs w:val="22"/>
          <w:u w:val="single"/>
          <w:lang w:eastAsia="hr-HR" w:bidi="hr-HR"/>
        </w:rPr>
      </w:pPr>
      <w:r w:rsidRPr="00E87665">
        <w:rPr>
          <w:bCs/>
          <w:sz w:val="22"/>
          <w:szCs w:val="22"/>
          <w:u w:val="single"/>
          <w:lang w:eastAsia="hr-HR" w:bidi="hr-HR"/>
        </w:rPr>
        <w:t>Nakon konačnog razrjeđ</w:t>
      </w:r>
      <w:r w:rsidR="00947D7F" w:rsidRPr="00E87665">
        <w:rPr>
          <w:bCs/>
          <w:sz w:val="22"/>
          <w:szCs w:val="22"/>
          <w:u w:val="single"/>
          <w:lang w:eastAsia="hr-HR" w:bidi="hr-HR"/>
        </w:rPr>
        <w:t>iva</w:t>
      </w:r>
      <w:r w:rsidRPr="00E87665">
        <w:rPr>
          <w:bCs/>
          <w:sz w:val="22"/>
          <w:szCs w:val="22"/>
          <w:u w:val="single"/>
          <w:lang w:eastAsia="hr-HR" w:bidi="hr-HR"/>
        </w:rPr>
        <w:t>nja u infuzijskoj vrećici/bo</w:t>
      </w:r>
      <w:r w:rsidR="00D01AB0" w:rsidRPr="00E87665">
        <w:rPr>
          <w:bCs/>
          <w:sz w:val="22"/>
          <w:szCs w:val="22"/>
          <w:u w:val="single"/>
          <w:lang w:eastAsia="hr-HR" w:bidi="hr-HR"/>
        </w:rPr>
        <w:t>či</w:t>
      </w:r>
      <w:r w:rsidRPr="00E87665">
        <w:rPr>
          <w:bCs/>
          <w:sz w:val="22"/>
          <w:szCs w:val="22"/>
          <w:u w:val="single"/>
          <w:lang w:eastAsia="hr-HR" w:bidi="hr-HR"/>
        </w:rPr>
        <w:t>ci</w:t>
      </w:r>
    </w:p>
    <w:p w14:paraId="415C802B" w14:textId="77777777" w:rsidR="002E5247" w:rsidRPr="00E87665" w:rsidRDefault="002E5247" w:rsidP="001C4011">
      <w:pPr>
        <w:rPr>
          <w:bCs/>
          <w:sz w:val="22"/>
          <w:szCs w:val="22"/>
          <w:lang w:eastAsia="hr-HR" w:bidi="hr-HR"/>
        </w:rPr>
      </w:pPr>
    </w:p>
    <w:p w14:paraId="14ADBA01" w14:textId="77777777" w:rsidR="001C4011" w:rsidRPr="00E87665" w:rsidRDefault="00D54F12" w:rsidP="001C4011">
      <w:pPr>
        <w:rPr>
          <w:bCs/>
          <w:sz w:val="22"/>
          <w:szCs w:val="22"/>
          <w:lang w:eastAsia="hr-HR" w:bidi="hr-HR"/>
        </w:rPr>
      </w:pPr>
      <w:r w:rsidRPr="00E87665">
        <w:rPr>
          <w:bCs/>
          <w:sz w:val="22"/>
          <w:szCs w:val="22"/>
          <w:lang w:eastAsia="hr-HR" w:bidi="hr-HR"/>
        </w:rPr>
        <w:t>Dokazana k</w:t>
      </w:r>
      <w:r w:rsidR="001C4011" w:rsidRPr="00E87665">
        <w:rPr>
          <w:bCs/>
          <w:sz w:val="22"/>
          <w:szCs w:val="22"/>
          <w:lang w:eastAsia="hr-HR" w:bidi="hr-HR"/>
        </w:rPr>
        <w:t xml:space="preserve">emijska i fizikalna stabilnost otopine za infuziju </w:t>
      </w:r>
      <w:r w:rsidRPr="00E87665">
        <w:rPr>
          <w:bCs/>
          <w:sz w:val="22"/>
          <w:szCs w:val="22"/>
          <w:lang w:eastAsia="hr-HR" w:bidi="hr-HR"/>
        </w:rPr>
        <w:t xml:space="preserve">je </w:t>
      </w:r>
      <w:r w:rsidR="001C4011" w:rsidRPr="00E87665">
        <w:rPr>
          <w:bCs/>
          <w:sz w:val="22"/>
          <w:szCs w:val="22"/>
          <w:lang w:eastAsia="hr-HR" w:bidi="hr-HR"/>
        </w:rPr>
        <w:t>8 sati</w:t>
      </w:r>
      <w:r w:rsidR="00844314" w:rsidRPr="00E87665">
        <w:rPr>
          <w:bCs/>
          <w:sz w:val="22"/>
          <w:szCs w:val="22"/>
          <w:lang w:eastAsia="hr-HR" w:bidi="hr-HR"/>
        </w:rPr>
        <w:t xml:space="preserve">, uz </w:t>
      </w:r>
      <w:r w:rsidR="001C4011" w:rsidRPr="00E87665">
        <w:rPr>
          <w:bCs/>
          <w:sz w:val="22"/>
          <w:szCs w:val="22"/>
          <w:lang w:eastAsia="hr-HR" w:bidi="hr-HR"/>
        </w:rPr>
        <w:t>čuva</w:t>
      </w:r>
      <w:r w:rsidR="00844314" w:rsidRPr="00E87665">
        <w:rPr>
          <w:bCs/>
          <w:sz w:val="22"/>
          <w:szCs w:val="22"/>
          <w:lang w:eastAsia="hr-HR" w:bidi="hr-HR"/>
        </w:rPr>
        <w:t>nje</w:t>
      </w:r>
      <w:r w:rsidR="001C4011" w:rsidRPr="00E87665">
        <w:rPr>
          <w:bCs/>
          <w:sz w:val="22"/>
          <w:szCs w:val="22"/>
          <w:lang w:eastAsia="hr-HR" w:bidi="hr-HR"/>
        </w:rPr>
        <w:t xml:space="preserve"> na sobnoj temperaturi (15</w:t>
      </w:r>
      <w:r w:rsidR="001C4011" w:rsidRPr="00E87665">
        <w:rPr>
          <w:sz w:val="22"/>
          <w:szCs w:val="22"/>
          <w:lang w:eastAsia="hr-HR" w:bidi="hr-HR"/>
        </w:rPr>
        <w:t>°C</w:t>
      </w:r>
      <w:r w:rsidR="001C4011" w:rsidRPr="00E87665">
        <w:rPr>
          <w:bCs/>
          <w:sz w:val="22"/>
          <w:szCs w:val="22"/>
          <w:lang w:eastAsia="hr-HR" w:bidi="hr-HR"/>
        </w:rPr>
        <w:t> </w:t>
      </w:r>
      <w:r w:rsidR="001C4011" w:rsidRPr="00E87665">
        <w:rPr>
          <w:bCs/>
          <w:sz w:val="22"/>
          <w:szCs w:val="22"/>
          <w:lang w:eastAsia="hr-HR" w:bidi="hr-HR"/>
        </w:rPr>
        <w:noBreakHyphen/>
        <w:t> 30</w:t>
      </w:r>
      <w:r w:rsidR="001C4011" w:rsidRPr="00E87665">
        <w:rPr>
          <w:sz w:val="22"/>
          <w:szCs w:val="22"/>
          <w:lang w:eastAsia="hr-HR" w:bidi="hr-HR"/>
        </w:rPr>
        <w:t xml:space="preserve">°C), </w:t>
      </w:r>
      <w:r w:rsidR="001C4011" w:rsidRPr="00E87665">
        <w:rPr>
          <w:bCs/>
          <w:sz w:val="22"/>
          <w:szCs w:val="22"/>
          <w:lang w:eastAsia="hr-HR" w:bidi="hr-HR"/>
        </w:rPr>
        <w:t xml:space="preserve">uključujući u to i </w:t>
      </w:r>
      <w:r w:rsidRPr="00E87665">
        <w:rPr>
          <w:rFonts w:eastAsia="Times New Roman"/>
          <w:sz w:val="22"/>
          <w:szCs w:val="22"/>
        </w:rPr>
        <w:t>1-satnu</w:t>
      </w:r>
      <w:r w:rsidR="001C4011" w:rsidRPr="00E87665">
        <w:rPr>
          <w:bCs/>
          <w:sz w:val="22"/>
          <w:szCs w:val="22"/>
          <w:lang w:eastAsia="hr-HR" w:bidi="hr-HR"/>
        </w:rPr>
        <w:t xml:space="preserve"> infuziju te 48</w:t>
      </w:r>
      <w:r w:rsidR="001C4011" w:rsidRPr="00E87665">
        <w:rPr>
          <w:sz w:val="22"/>
          <w:szCs w:val="22"/>
          <w:lang w:eastAsia="hr-HR" w:bidi="hr-HR"/>
        </w:rPr>
        <w:t> </w:t>
      </w:r>
      <w:r w:rsidR="001C4011" w:rsidRPr="00E87665">
        <w:rPr>
          <w:bCs/>
          <w:sz w:val="22"/>
          <w:szCs w:val="22"/>
          <w:lang w:eastAsia="hr-HR" w:bidi="hr-HR"/>
        </w:rPr>
        <w:t xml:space="preserve">sati ako se čuva u hladnjaku </w:t>
      </w:r>
      <w:r w:rsidR="00C73DC9" w:rsidRPr="00E87665">
        <w:rPr>
          <w:bCs/>
          <w:sz w:val="22"/>
          <w:szCs w:val="22"/>
          <w:lang w:eastAsia="hr-HR" w:bidi="hr-HR"/>
        </w:rPr>
        <w:t>(</w:t>
      </w:r>
      <w:r w:rsidR="001C4011" w:rsidRPr="00E87665">
        <w:rPr>
          <w:bCs/>
          <w:sz w:val="22"/>
          <w:szCs w:val="22"/>
          <w:lang w:eastAsia="hr-HR" w:bidi="hr-HR"/>
        </w:rPr>
        <w:t xml:space="preserve">uključujući u to i </w:t>
      </w:r>
      <w:r w:rsidRPr="00E87665">
        <w:rPr>
          <w:rFonts w:eastAsia="Times New Roman"/>
          <w:sz w:val="22"/>
          <w:szCs w:val="22"/>
        </w:rPr>
        <w:t>1-satnu</w:t>
      </w:r>
      <w:r w:rsidR="001C4011" w:rsidRPr="00E87665">
        <w:rPr>
          <w:bCs/>
          <w:sz w:val="22"/>
          <w:szCs w:val="22"/>
          <w:lang w:eastAsia="hr-HR" w:bidi="hr-HR"/>
        </w:rPr>
        <w:t xml:space="preserve"> infuziju</w:t>
      </w:r>
      <w:r w:rsidR="00C73DC9" w:rsidRPr="00E87665">
        <w:rPr>
          <w:bCs/>
          <w:sz w:val="22"/>
          <w:szCs w:val="22"/>
          <w:lang w:eastAsia="hr-HR" w:bidi="hr-HR"/>
        </w:rPr>
        <w:t>)</w:t>
      </w:r>
      <w:r w:rsidR="001C4011" w:rsidRPr="00E87665">
        <w:rPr>
          <w:bCs/>
          <w:sz w:val="22"/>
          <w:szCs w:val="22"/>
          <w:lang w:eastAsia="hr-HR" w:bidi="hr-HR"/>
        </w:rPr>
        <w:t xml:space="preserve">. </w:t>
      </w:r>
    </w:p>
    <w:p w14:paraId="67C57DAB" w14:textId="77777777" w:rsidR="002E5247" w:rsidRPr="00E87665" w:rsidRDefault="002E5247" w:rsidP="001C4011">
      <w:pPr>
        <w:rPr>
          <w:bCs/>
          <w:sz w:val="22"/>
          <w:szCs w:val="22"/>
          <w:lang w:eastAsia="hr-HR" w:bidi="hr-HR"/>
        </w:rPr>
      </w:pPr>
    </w:p>
    <w:p w14:paraId="1E730A00" w14:textId="77777777" w:rsidR="001C4011" w:rsidRPr="00E87665" w:rsidRDefault="001C4011" w:rsidP="001C4011">
      <w:pPr>
        <w:rPr>
          <w:bCs/>
          <w:sz w:val="22"/>
          <w:szCs w:val="22"/>
          <w:lang w:eastAsia="hr-HR" w:bidi="hr-HR"/>
        </w:rPr>
      </w:pPr>
      <w:r w:rsidRPr="00E87665">
        <w:rPr>
          <w:bCs/>
          <w:sz w:val="22"/>
          <w:szCs w:val="22"/>
          <w:lang w:eastAsia="hr-HR" w:bidi="hr-HR"/>
        </w:rPr>
        <w:t xml:space="preserve">S mikrobiološkog stajališta, otopina za infuziju mora se </w:t>
      </w:r>
      <w:r w:rsidR="00D54F12" w:rsidRPr="00E87665">
        <w:rPr>
          <w:bCs/>
          <w:sz w:val="22"/>
          <w:szCs w:val="22"/>
          <w:lang w:eastAsia="hr-HR" w:bidi="hr-HR"/>
        </w:rPr>
        <w:t xml:space="preserve">primijeniti </w:t>
      </w:r>
      <w:r w:rsidRPr="00E87665">
        <w:rPr>
          <w:bCs/>
          <w:sz w:val="22"/>
          <w:szCs w:val="22"/>
          <w:lang w:eastAsia="hr-HR" w:bidi="hr-HR"/>
        </w:rPr>
        <w:t xml:space="preserve">odmah. Ako se ne </w:t>
      </w:r>
      <w:r w:rsidR="00D54F12" w:rsidRPr="00E87665">
        <w:rPr>
          <w:bCs/>
          <w:sz w:val="22"/>
          <w:szCs w:val="22"/>
          <w:lang w:eastAsia="hr-HR" w:bidi="hr-HR"/>
        </w:rPr>
        <w:t>prim</w:t>
      </w:r>
      <w:r w:rsidR="00756517" w:rsidRPr="00E87665">
        <w:rPr>
          <w:bCs/>
          <w:sz w:val="22"/>
          <w:szCs w:val="22"/>
          <w:lang w:eastAsia="hr-HR" w:bidi="hr-HR"/>
        </w:rPr>
        <w:t>i</w:t>
      </w:r>
      <w:r w:rsidR="00D54F12" w:rsidRPr="00E87665">
        <w:rPr>
          <w:bCs/>
          <w:sz w:val="22"/>
          <w:szCs w:val="22"/>
          <w:lang w:eastAsia="hr-HR" w:bidi="hr-HR"/>
        </w:rPr>
        <w:t xml:space="preserve">jeni </w:t>
      </w:r>
      <w:r w:rsidRPr="00E87665">
        <w:rPr>
          <w:bCs/>
          <w:sz w:val="22"/>
          <w:szCs w:val="22"/>
          <w:lang w:eastAsia="hr-HR" w:bidi="hr-HR"/>
        </w:rPr>
        <w:t xml:space="preserve">odmah, vrijeme i uvjeti čuvanja lijeka u </w:t>
      </w:r>
      <w:r w:rsidR="00D54F12" w:rsidRPr="00E87665">
        <w:rPr>
          <w:bCs/>
          <w:sz w:val="22"/>
          <w:szCs w:val="22"/>
          <w:lang w:eastAsia="hr-HR" w:bidi="hr-HR"/>
        </w:rPr>
        <w:t>primjeni</w:t>
      </w:r>
      <w:r w:rsidR="003A7302" w:rsidRPr="00E87665">
        <w:rPr>
          <w:bCs/>
          <w:sz w:val="22"/>
          <w:szCs w:val="22"/>
          <w:lang w:eastAsia="hr-HR" w:bidi="hr-HR"/>
        </w:rPr>
        <w:t xml:space="preserve"> </w:t>
      </w:r>
      <w:r w:rsidRPr="00E87665">
        <w:rPr>
          <w:bCs/>
          <w:sz w:val="22"/>
          <w:szCs w:val="22"/>
          <w:lang w:eastAsia="hr-HR" w:bidi="hr-HR"/>
        </w:rPr>
        <w:t xml:space="preserve">su odgovornost korisnika i obično ne bi smjeli </w:t>
      </w:r>
      <w:r w:rsidR="00844314" w:rsidRPr="00E87665">
        <w:rPr>
          <w:bCs/>
          <w:sz w:val="22"/>
          <w:szCs w:val="22"/>
          <w:lang w:eastAsia="hr-HR" w:bidi="hr-HR"/>
        </w:rPr>
        <w:t xml:space="preserve">biti dulji od </w:t>
      </w:r>
      <w:r w:rsidRPr="00E87665">
        <w:rPr>
          <w:bCs/>
          <w:sz w:val="22"/>
          <w:szCs w:val="22"/>
          <w:lang w:eastAsia="hr-HR" w:bidi="hr-HR"/>
        </w:rPr>
        <w:t>24 sata na temperaturi od 2°C </w:t>
      </w:r>
      <w:r w:rsidRPr="00E87665">
        <w:rPr>
          <w:bCs/>
          <w:sz w:val="22"/>
          <w:szCs w:val="22"/>
          <w:lang w:eastAsia="hr-HR" w:bidi="hr-HR"/>
        </w:rPr>
        <w:noBreakHyphen/>
        <w:t> 8°C, osim ako se razrjeđivanje nije provelo u kontroliranim i validiranim aseptič</w:t>
      </w:r>
      <w:r w:rsidR="00D54F12" w:rsidRPr="00E87665">
        <w:rPr>
          <w:bCs/>
          <w:sz w:val="22"/>
          <w:szCs w:val="22"/>
          <w:lang w:eastAsia="hr-HR" w:bidi="hr-HR"/>
        </w:rPr>
        <w:t>k</w:t>
      </w:r>
      <w:r w:rsidRPr="00E87665">
        <w:rPr>
          <w:bCs/>
          <w:sz w:val="22"/>
          <w:szCs w:val="22"/>
          <w:lang w:eastAsia="hr-HR" w:bidi="hr-HR"/>
        </w:rPr>
        <w:t>im uvjetima.</w:t>
      </w:r>
    </w:p>
    <w:p w14:paraId="3E5365A9" w14:textId="77777777" w:rsidR="001C4011" w:rsidRPr="00E87665" w:rsidRDefault="001C4011" w:rsidP="001C4011">
      <w:pPr>
        <w:rPr>
          <w:rFonts w:eastAsia="MS Mincho"/>
          <w:bCs/>
          <w:sz w:val="22"/>
          <w:szCs w:val="22"/>
          <w:lang w:eastAsia="hr-HR" w:bidi="hr-HR"/>
        </w:rPr>
      </w:pPr>
    </w:p>
    <w:p w14:paraId="206FDF0F" w14:textId="77777777" w:rsidR="001C4011" w:rsidRPr="00E87665" w:rsidRDefault="001C4011" w:rsidP="003140CB">
      <w:pPr>
        <w:keepNext/>
        <w:numPr>
          <w:ilvl w:val="12"/>
          <w:numId w:val="0"/>
        </w:numPr>
        <w:ind w:right="-2"/>
        <w:rPr>
          <w:sz w:val="22"/>
          <w:szCs w:val="22"/>
          <w:lang w:eastAsia="hr-HR" w:bidi="hr-HR"/>
        </w:rPr>
      </w:pPr>
      <w:r w:rsidRPr="00E87665">
        <w:rPr>
          <w:b/>
          <w:bCs/>
          <w:sz w:val="22"/>
          <w:szCs w:val="22"/>
          <w:lang w:eastAsia="hr-HR" w:bidi="hr-HR"/>
        </w:rPr>
        <w:t>Mjere opreza prilikom pripreme i primjene lijeka</w:t>
      </w:r>
    </w:p>
    <w:p w14:paraId="7ECD140B" w14:textId="77777777" w:rsidR="001C4011" w:rsidRPr="00E87665" w:rsidRDefault="001C4011" w:rsidP="001C4011">
      <w:pPr>
        <w:rPr>
          <w:sz w:val="22"/>
          <w:szCs w:val="22"/>
          <w:lang w:eastAsia="hr-HR" w:bidi="hr-HR"/>
        </w:rPr>
      </w:pPr>
      <w:r w:rsidRPr="00E87665">
        <w:rPr>
          <w:sz w:val="22"/>
          <w:szCs w:val="22"/>
          <w:lang w:eastAsia="hr-HR" w:bidi="hr-HR"/>
        </w:rPr>
        <w:t>Kao i kod svih drugih antineoplastičnih lijekova</w:t>
      </w:r>
      <w:r w:rsidR="00987E8C" w:rsidRPr="00E87665">
        <w:rPr>
          <w:sz w:val="22"/>
          <w:szCs w:val="22"/>
          <w:lang w:eastAsia="hr-HR" w:bidi="hr-HR"/>
        </w:rPr>
        <w:t>,</w:t>
      </w:r>
      <w:r w:rsidRPr="00E87665">
        <w:rPr>
          <w:sz w:val="22"/>
          <w:szCs w:val="22"/>
          <w:lang w:eastAsia="hr-HR" w:bidi="hr-HR"/>
        </w:rPr>
        <w:t xml:space="preserve"> potreban je oprez prilikom rukovanja i pripreme otopine lijeka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što se odnosi na primjenu mjera zaštite od zagađenja, uporabu osobne zaštitne opreme (</w:t>
      </w:r>
      <w:r w:rsidR="001B2692" w:rsidRPr="00E87665">
        <w:rPr>
          <w:sz w:val="22"/>
          <w:szCs w:val="22"/>
          <w:lang w:eastAsia="hr-HR" w:bidi="hr-HR"/>
        </w:rPr>
        <w:t xml:space="preserve">npr. </w:t>
      </w:r>
      <w:r w:rsidRPr="00E87665">
        <w:rPr>
          <w:sz w:val="22"/>
          <w:szCs w:val="22"/>
          <w:lang w:eastAsia="hr-HR" w:bidi="hr-HR"/>
        </w:rPr>
        <w:t xml:space="preserve">rukavice) i postupke pripreme. </w:t>
      </w:r>
    </w:p>
    <w:p w14:paraId="1C86E2C8" w14:textId="77777777" w:rsidR="001C4011" w:rsidRPr="00E87665" w:rsidRDefault="001C4011" w:rsidP="001C4011">
      <w:pPr>
        <w:rPr>
          <w:sz w:val="22"/>
          <w:szCs w:val="22"/>
          <w:lang w:eastAsia="hr-HR" w:bidi="hr-HR"/>
        </w:rPr>
      </w:pPr>
      <w:r w:rsidRPr="00E87665">
        <w:rPr>
          <w:sz w:val="22"/>
          <w:szCs w:val="22"/>
          <w:lang w:eastAsia="hr-HR" w:bidi="hr-HR"/>
        </w:rPr>
        <w:t xml:space="preserve">Ako lijek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u bilo kojoj fazi rukovanja dođe u dodir s kožom, to mjesto treba odmah temeljito isprati sapunom i vodom. Ako lijek dođe u dodir sa sluznicom, mjesto treba odmah temeljito isprati vodom.</w:t>
      </w:r>
    </w:p>
    <w:p w14:paraId="7DB6E500" w14:textId="77777777" w:rsidR="001C4011" w:rsidRPr="00E87665" w:rsidRDefault="001C4011" w:rsidP="001C4011">
      <w:pPr>
        <w:numPr>
          <w:ilvl w:val="12"/>
          <w:numId w:val="0"/>
        </w:numPr>
        <w:ind w:right="-2"/>
        <w:rPr>
          <w:rFonts w:eastAsia="Times New Roman"/>
          <w:sz w:val="22"/>
          <w:szCs w:val="22"/>
          <w:lang w:eastAsia="hr-HR" w:bidi="hr-HR"/>
        </w:rPr>
      </w:pPr>
    </w:p>
    <w:p w14:paraId="6C7C22BD"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 xml:space="preserve">Lijek </w:t>
      </w:r>
      <w:r w:rsidR="00B43F5D" w:rsidRPr="00E87665">
        <w:rPr>
          <w:sz w:val="22"/>
          <w:szCs w:val="22"/>
          <w:lang w:eastAsia="hr-HR" w:bidi="hr-HR"/>
        </w:rPr>
        <w:t>Kabazitaksel</w:t>
      </w:r>
      <w:r w:rsidR="005A5892" w:rsidRPr="00E87665">
        <w:rPr>
          <w:sz w:val="22"/>
          <w:szCs w:val="22"/>
          <w:lang w:eastAsia="hr-HR" w:bidi="hr-HR"/>
        </w:rPr>
        <w:t xml:space="preserve"> Accord</w:t>
      </w:r>
      <w:r w:rsidRPr="00E87665">
        <w:rPr>
          <w:sz w:val="22"/>
          <w:szCs w:val="22"/>
          <w:lang w:eastAsia="hr-HR" w:bidi="hr-HR"/>
        </w:rPr>
        <w:t xml:space="preserve"> smije pripremati i primjenjivati samo osoblje obučeno za rukovanje citotoksičnim tvarima. Zdravstvene </w:t>
      </w:r>
      <w:r w:rsidR="001D730C" w:rsidRPr="00E87665">
        <w:rPr>
          <w:sz w:val="22"/>
          <w:szCs w:val="22"/>
          <w:lang w:eastAsia="hr-HR" w:bidi="hr-HR"/>
        </w:rPr>
        <w:t xml:space="preserve">radnice </w:t>
      </w:r>
      <w:r w:rsidRPr="00E87665">
        <w:rPr>
          <w:sz w:val="22"/>
          <w:szCs w:val="22"/>
          <w:lang w:eastAsia="hr-HR" w:bidi="hr-HR"/>
        </w:rPr>
        <w:t xml:space="preserve">koje su trudne ne smiju rukovati ovim lijekom. </w:t>
      </w:r>
    </w:p>
    <w:p w14:paraId="714DA2AB" w14:textId="77777777" w:rsidR="001C4011" w:rsidRPr="00E87665" w:rsidRDefault="001C4011" w:rsidP="001C4011">
      <w:pPr>
        <w:numPr>
          <w:ilvl w:val="12"/>
          <w:numId w:val="0"/>
        </w:numPr>
        <w:ind w:right="-2"/>
        <w:rPr>
          <w:rFonts w:eastAsia="Times New Roman"/>
          <w:sz w:val="22"/>
          <w:szCs w:val="22"/>
          <w:lang w:eastAsia="hr-HR" w:bidi="hr-HR"/>
        </w:rPr>
      </w:pPr>
    </w:p>
    <w:p w14:paraId="4A667D9F" w14:textId="77777777" w:rsidR="001C4011" w:rsidRPr="00E87665" w:rsidRDefault="001C4011" w:rsidP="001C4011">
      <w:pPr>
        <w:numPr>
          <w:ilvl w:val="12"/>
          <w:numId w:val="0"/>
        </w:numPr>
        <w:ind w:right="-2"/>
        <w:rPr>
          <w:rFonts w:eastAsia="Times New Roman"/>
          <w:sz w:val="22"/>
          <w:szCs w:val="22"/>
          <w:lang w:eastAsia="hr-HR" w:bidi="hr-HR"/>
        </w:rPr>
      </w:pPr>
      <w:r w:rsidRPr="00E87665">
        <w:rPr>
          <w:b/>
          <w:bCs/>
          <w:sz w:val="22"/>
          <w:szCs w:val="22"/>
          <w:lang w:eastAsia="hr-HR" w:bidi="hr-HR"/>
        </w:rPr>
        <w:t>Koraci za pripremu lijeka</w:t>
      </w:r>
    </w:p>
    <w:p w14:paraId="58EE0E35" w14:textId="77777777" w:rsidR="00866E2E" w:rsidRPr="00E87665" w:rsidRDefault="00866E2E" w:rsidP="001C4011">
      <w:pPr>
        <w:numPr>
          <w:ilvl w:val="12"/>
          <w:numId w:val="0"/>
        </w:numPr>
        <w:ind w:right="-2"/>
        <w:rPr>
          <w:rFonts w:eastAsia="Times New Roman"/>
          <w:sz w:val="22"/>
          <w:szCs w:val="22"/>
          <w:lang w:eastAsia="hr-HR" w:bidi="hr-HR"/>
        </w:rPr>
      </w:pPr>
    </w:p>
    <w:p w14:paraId="3FA3F21A" w14:textId="77777777" w:rsidR="002E5247" w:rsidRPr="00E87665" w:rsidRDefault="002E5247" w:rsidP="002E5247">
      <w:pPr>
        <w:tabs>
          <w:tab w:val="left" w:pos="567"/>
        </w:tabs>
        <w:rPr>
          <w:rFonts w:eastAsia="Times New Roman"/>
          <w:sz w:val="22"/>
          <w:szCs w:val="22"/>
        </w:rPr>
      </w:pPr>
      <w:r w:rsidRPr="00E87665">
        <w:rPr>
          <w:rFonts w:eastAsia="Times New Roman"/>
          <w:sz w:val="22"/>
          <w:szCs w:val="22"/>
        </w:rPr>
        <w:t>NEMOJTE upotrebljavati s drugim lijekovima koji sadrže kabazitaksel u drugačij</w:t>
      </w:r>
      <w:r w:rsidR="003B186B" w:rsidRPr="00E87665">
        <w:rPr>
          <w:rFonts w:eastAsia="Times New Roman"/>
          <w:sz w:val="22"/>
          <w:szCs w:val="22"/>
        </w:rPr>
        <w:t>oj</w:t>
      </w:r>
      <w:r w:rsidRPr="00E87665">
        <w:rPr>
          <w:rFonts w:eastAsia="Times New Roman"/>
          <w:sz w:val="22"/>
          <w:szCs w:val="22"/>
        </w:rPr>
        <w:t xml:space="preserve"> koncentracij</w:t>
      </w:r>
      <w:r w:rsidR="003B186B" w:rsidRPr="00E87665">
        <w:rPr>
          <w:rFonts w:eastAsia="Times New Roman"/>
          <w:sz w:val="22"/>
          <w:szCs w:val="22"/>
        </w:rPr>
        <w:t>i</w:t>
      </w:r>
      <w:r w:rsidRPr="00E87665">
        <w:rPr>
          <w:rFonts w:eastAsia="Times New Roman"/>
          <w:sz w:val="22"/>
          <w:szCs w:val="22"/>
        </w:rPr>
        <w:t xml:space="preserve">. </w:t>
      </w:r>
      <w:r w:rsidR="00B43F5D" w:rsidRPr="00E87665">
        <w:rPr>
          <w:rFonts w:eastAsia="Times New Roman"/>
          <w:sz w:val="22"/>
          <w:szCs w:val="22"/>
        </w:rPr>
        <w:t>Kabazitaksel</w:t>
      </w:r>
      <w:r w:rsidRPr="00E87665">
        <w:rPr>
          <w:rFonts w:eastAsia="Times New Roman"/>
          <w:sz w:val="22"/>
          <w:szCs w:val="22"/>
        </w:rPr>
        <w:t xml:space="preserve"> Accord sadrži 20 mg/ml kabazitaksela (najmanje 3 ml </w:t>
      </w:r>
      <w:r w:rsidR="004C4E68" w:rsidRPr="00E87665">
        <w:rPr>
          <w:rFonts w:eastAsia="Times New Roman"/>
          <w:sz w:val="22"/>
          <w:szCs w:val="22"/>
        </w:rPr>
        <w:t xml:space="preserve">primjenjivog </w:t>
      </w:r>
      <w:r w:rsidRPr="00E87665">
        <w:rPr>
          <w:rFonts w:eastAsia="Times New Roman"/>
          <w:sz w:val="22"/>
          <w:szCs w:val="22"/>
        </w:rPr>
        <w:t>volumena).</w:t>
      </w:r>
    </w:p>
    <w:p w14:paraId="0F8BAA09" w14:textId="77777777" w:rsidR="002E5247" w:rsidRPr="00E87665" w:rsidRDefault="002E5247" w:rsidP="002E5247">
      <w:pPr>
        <w:tabs>
          <w:tab w:val="left" w:pos="567"/>
        </w:tabs>
        <w:rPr>
          <w:rFonts w:eastAsia="Times New Roman"/>
          <w:sz w:val="22"/>
          <w:szCs w:val="22"/>
        </w:rPr>
      </w:pPr>
    </w:p>
    <w:p w14:paraId="7C06E5E5" w14:textId="77777777" w:rsidR="002E5247" w:rsidRPr="00E87665" w:rsidRDefault="002E5247" w:rsidP="002E5247">
      <w:pPr>
        <w:tabs>
          <w:tab w:val="left" w:pos="567"/>
        </w:tabs>
        <w:rPr>
          <w:rFonts w:eastAsia="Times New Roman"/>
          <w:sz w:val="22"/>
          <w:szCs w:val="22"/>
        </w:rPr>
      </w:pPr>
      <w:r w:rsidRPr="00E87665">
        <w:rPr>
          <w:rFonts w:eastAsia="Times New Roman"/>
          <w:sz w:val="22"/>
          <w:szCs w:val="22"/>
        </w:rPr>
        <w:t xml:space="preserve">Svaka je bočica namijenjena za jednokratnu uporabu i treba je upotrijebiti odmah. Bacite svu neupotrijebljenu otopinu. Za primjenu propisane doze može biti potrebno više od jedne bočice lijeka </w:t>
      </w:r>
      <w:r w:rsidR="00B43F5D" w:rsidRPr="00E87665">
        <w:rPr>
          <w:rFonts w:eastAsia="Times New Roman"/>
          <w:sz w:val="22"/>
          <w:szCs w:val="22"/>
        </w:rPr>
        <w:t>Kabazitaksel</w:t>
      </w:r>
      <w:r w:rsidRPr="00E87665">
        <w:rPr>
          <w:rFonts w:eastAsia="Times New Roman"/>
          <w:sz w:val="22"/>
          <w:szCs w:val="22"/>
        </w:rPr>
        <w:t xml:space="preserve"> Accord.</w:t>
      </w:r>
    </w:p>
    <w:p w14:paraId="2FAE7F19" w14:textId="77777777" w:rsidR="002E5247" w:rsidRPr="00E87665" w:rsidRDefault="002E5247" w:rsidP="00866E2E">
      <w:pPr>
        <w:tabs>
          <w:tab w:val="left" w:pos="567"/>
        </w:tabs>
        <w:rPr>
          <w:sz w:val="22"/>
          <w:szCs w:val="22"/>
        </w:rPr>
      </w:pPr>
    </w:p>
    <w:p w14:paraId="544EB421" w14:textId="77777777" w:rsidR="00866E2E" w:rsidRPr="00E87665" w:rsidRDefault="00866E2E" w:rsidP="00866E2E">
      <w:pPr>
        <w:tabs>
          <w:tab w:val="left" w:pos="567"/>
        </w:tabs>
        <w:rPr>
          <w:sz w:val="22"/>
          <w:szCs w:val="22"/>
        </w:rPr>
      </w:pPr>
      <w:r w:rsidRPr="00E87665">
        <w:rPr>
          <w:sz w:val="22"/>
          <w:szCs w:val="22"/>
        </w:rPr>
        <w:t>Sljedeći postupak razrjeđivanja za pripremu otopine za infuziju potrebno je provesti u aseptičkim uvjetima.</w:t>
      </w:r>
    </w:p>
    <w:p w14:paraId="6A612BDB" w14:textId="77777777" w:rsidR="002E5247" w:rsidRPr="00E87665" w:rsidRDefault="002E5247" w:rsidP="00866E2E">
      <w:pPr>
        <w:tabs>
          <w:tab w:val="left" w:pos="567"/>
        </w:tabs>
        <w:rPr>
          <w:sz w:val="22"/>
          <w:szCs w:val="22"/>
        </w:rPr>
      </w:pPr>
    </w:p>
    <w:p w14:paraId="2CDC508B" w14:textId="77777777" w:rsidR="002E5247" w:rsidRPr="00E87665" w:rsidRDefault="002E5247" w:rsidP="00866E2E">
      <w:pPr>
        <w:tabs>
          <w:tab w:val="left" w:pos="567"/>
        </w:tabs>
        <w:rPr>
          <w:rFonts w:eastAsia="Times New Roman"/>
          <w:i/>
          <w:iCs/>
          <w:sz w:val="22"/>
          <w:szCs w:val="22"/>
          <w:u w:val="single"/>
        </w:rPr>
      </w:pPr>
      <w:r w:rsidRPr="00E87665">
        <w:rPr>
          <w:i/>
          <w:iCs/>
          <w:sz w:val="22"/>
          <w:szCs w:val="22"/>
          <w:u w:val="single"/>
        </w:rPr>
        <w:lastRenderedPageBreak/>
        <w:t>Priprema otopine za infuziju</w:t>
      </w:r>
    </w:p>
    <w:tbl>
      <w:tblPr>
        <w:tblW w:w="5000" w:type="pct"/>
        <w:tblLook w:val="04A0" w:firstRow="1" w:lastRow="0" w:firstColumn="1" w:lastColumn="0" w:noHBand="0" w:noVBand="1"/>
      </w:tblPr>
      <w:tblGrid>
        <w:gridCol w:w="4265"/>
        <w:gridCol w:w="176"/>
        <w:gridCol w:w="4630"/>
      </w:tblGrid>
      <w:tr w:rsidR="00133ECE" w:rsidRPr="00E87665" w14:paraId="656F98BE" w14:textId="77777777" w:rsidTr="00133ECE">
        <w:tc>
          <w:tcPr>
            <w:tcW w:w="2405" w:type="pct"/>
            <w:tcBorders>
              <w:bottom w:val="single" w:sz="4" w:space="0" w:color="auto"/>
            </w:tcBorders>
            <w:vAlign w:val="center"/>
          </w:tcPr>
          <w:p w14:paraId="1B0AB220" w14:textId="77777777" w:rsidR="00133ECE" w:rsidRPr="00E87665" w:rsidRDefault="00133ECE" w:rsidP="008C3B14">
            <w:pPr>
              <w:tabs>
                <w:tab w:val="num" w:pos="720"/>
              </w:tabs>
              <w:suppressAutoHyphens/>
              <w:overflowPunct w:val="0"/>
              <w:autoSpaceDE w:val="0"/>
              <w:autoSpaceDN w:val="0"/>
              <w:adjustRightInd w:val="0"/>
              <w:spacing w:before="120"/>
              <w:textAlignment w:val="baseline"/>
              <w:rPr>
                <w:rFonts w:eastAsia="MS Mincho"/>
                <w:b/>
                <w:sz w:val="22"/>
                <w:szCs w:val="22"/>
              </w:rPr>
            </w:pPr>
            <w:r w:rsidRPr="00E87665">
              <w:rPr>
                <w:rFonts w:eastAsia="MS Mincho"/>
                <w:b/>
                <w:sz w:val="22"/>
                <w:szCs w:val="22"/>
              </w:rPr>
              <w:t>Korak 1</w:t>
            </w:r>
          </w:p>
          <w:p w14:paraId="04603000" w14:textId="77777777" w:rsidR="00133ECE" w:rsidRPr="00E87665" w:rsidRDefault="00133ECE" w:rsidP="008C3B14">
            <w:pPr>
              <w:tabs>
                <w:tab w:val="num" w:pos="720"/>
              </w:tabs>
              <w:overflowPunct w:val="0"/>
              <w:autoSpaceDE w:val="0"/>
              <w:autoSpaceDN w:val="0"/>
              <w:adjustRightInd w:val="0"/>
              <w:spacing w:before="120" w:after="120"/>
              <w:textAlignment w:val="baseline"/>
              <w:rPr>
                <w:rFonts w:eastAsia="MS Mincho"/>
                <w:sz w:val="22"/>
                <w:szCs w:val="22"/>
              </w:rPr>
            </w:pPr>
            <w:r w:rsidRPr="00E87665">
              <w:rPr>
                <w:rFonts w:eastAsia="MS Mincho"/>
                <w:sz w:val="22"/>
                <w:szCs w:val="22"/>
              </w:rPr>
              <w:t xml:space="preserve">Pomoću graduirane štrcaljke s iglom aseptički izvucite odgovarajući volumen lijeka </w:t>
            </w:r>
            <w:r w:rsidRPr="00E87665">
              <w:rPr>
                <w:sz w:val="22"/>
                <w:szCs w:val="22"/>
              </w:rPr>
              <w:t xml:space="preserve">Kabazitaksel Accord (koji sadrži 20 mg/ml kabazitaksela). </w:t>
            </w:r>
            <w:r w:rsidRPr="00E87665">
              <w:rPr>
                <w:rFonts w:eastAsia="MS Mincho"/>
                <w:sz w:val="22"/>
                <w:szCs w:val="22"/>
              </w:rPr>
              <w:t>Na primjer, za dozu od 45 mg kabazitaksela potrebno je 2,25 ml lijeka Kabazitaksel Accord.</w:t>
            </w:r>
          </w:p>
          <w:p w14:paraId="791E1037" w14:textId="77777777" w:rsidR="00133ECE" w:rsidRDefault="00133ECE" w:rsidP="008C3B14">
            <w:pPr>
              <w:overflowPunct w:val="0"/>
              <w:autoSpaceDE w:val="0"/>
              <w:autoSpaceDN w:val="0"/>
              <w:adjustRightInd w:val="0"/>
              <w:spacing w:before="120"/>
              <w:ind w:left="6"/>
              <w:textAlignment w:val="baseline"/>
              <w:rPr>
                <w:rFonts w:eastAsia="MS Mincho"/>
                <w:sz w:val="22"/>
                <w:szCs w:val="22"/>
              </w:rPr>
            </w:pPr>
          </w:p>
          <w:p w14:paraId="1161123B" w14:textId="77777777" w:rsidR="009F7EE3" w:rsidRPr="00E87665" w:rsidRDefault="009F7EE3" w:rsidP="008C3B14">
            <w:pPr>
              <w:overflowPunct w:val="0"/>
              <w:autoSpaceDE w:val="0"/>
              <w:autoSpaceDN w:val="0"/>
              <w:adjustRightInd w:val="0"/>
              <w:spacing w:before="120"/>
              <w:ind w:left="6"/>
              <w:textAlignment w:val="baseline"/>
              <w:rPr>
                <w:rFonts w:eastAsia="MS Mincho"/>
                <w:sz w:val="22"/>
                <w:szCs w:val="22"/>
              </w:rPr>
            </w:pPr>
          </w:p>
        </w:tc>
        <w:tc>
          <w:tcPr>
            <w:tcW w:w="2587" w:type="pct"/>
            <w:gridSpan w:val="2"/>
            <w:tcBorders>
              <w:bottom w:val="single" w:sz="4" w:space="0" w:color="auto"/>
            </w:tcBorders>
          </w:tcPr>
          <w:p w14:paraId="54052BD6" w14:textId="77777777" w:rsidR="00133ECE" w:rsidRPr="00E87665" w:rsidRDefault="00012840" w:rsidP="008C3B14">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r w:rsidRPr="00E87665">
              <w:rPr>
                <w:rFonts w:eastAsia="MS Mincho"/>
                <w:b/>
                <w:bCs/>
                <w:noProof/>
                <w:sz w:val="22"/>
                <w:szCs w:val="22"/>
                <w:lang w:val="en-IN" w:eastAsia="en-IN"/>
              </w:rPr>
              <mc:AlternateContent>
                <mc:Choice Requires="wpg">
                  <w:drawing>
                    <wp:anchor distT="0" distB="0" distL="114300" distR="114300" simplePos="0" relativeHeight="251658240" behindDoc="0" locked="0" layoutInCell="1" allowOverlap="1" wp14:anchorId="1984B2AE" wp14:editId="12C788E4">
                      <wp:simplePos x="0" y="0"/>
                      <wp:positionH relativeFrom="margin">
                        <wp:align>left</wp:align>
                      </wp:positionH>
                      <wp:positionV relativeFrom="margin">
                        <wp:align>top</wp:align>
                      </wp:positionV>
                      <wp:extent cx="1668780" cy="1640205"/>
                      <wp:effectExtent l="12065" t="0" r="5080" b="10160"/>
                      <wp:wrapSquare wrapText="bothSides"/>
                      <wp:docPr id="9" name="Group 65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8780" cy="1640205"/>
                                <a:chOff x="6335" y="5118"/>
                                <a:chExt cx="2628" cy="2583"/>
                              </a:xfrm>
                            </wpg:grpSpPr>
                            <wpg:grpSp>
                              <wpg:cNvPr id="10" name="Group 238"/>
                              <wpg:cNvGrpSpPr>
                                <a:grpSpLocks/>
                              </wpg:cNvGrpSpPr>
                              <wpg:grpSpPr bwMode="auto">
                                <a:xfrm>
                                  <a:off x="7030" y="5118"/>
                                  <a:ext cx="1377" cy="1667"/>
                                  <a:chOff x="7164" y="8494"/>
                                  <a:chExt cx="2222" cy="2689"/>
                                </a:xfrm>
                              </wpg:grpSpPr>
                              <pic:pic xmlns:pic="http://schemas.openxmlformats.org/drawingml/2006/picture">
                                <pic:nvPicPr>
                                  <pic:cNvPr id="11" name="Picture 23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7164" y="8494"/>
                                    <a:ext cx="2222" cy="26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2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7226902" flipV="1">
                                    <a:off x="7219" y="9251"/>
                                    <a:ext cx="863"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3" name="AutoShape 6574"/>
                              <wps:cNvCnPr>
                                <a:cxnSpLocks noChangeShapeType="1"/>
                              </wps:cNvCnPr>
                              <wps:spPr bwMode="auto">
                                <a:xfrm flipV="1">
                                  <a:off x="7434" y="6351"/>
                                  <a:ext cx="0" cy="941"/>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14" name="Text Box 6575"/>
                              <wps:cNvSpPr txBox="1">
                                <a:spLocks noChangeArrowheads="1"/>
                              </wps:cNvSpPr>
                              <wps:spPr bwMode="auto">
                                <a:xfrm>
                                  <a:off x="6335" y="7292"/>
                                  <a:ext cx="2628" cy="409"/>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4DD18C1A" w14:textId="77777777" w:rsidR="00133ECE" w:rsidRPr="006B3CFB" w:rsidRDefault="00133ECE" w:rsidP="00E87665">
                                    <w:pPr>
                                      <w:pStyle w:val="msonospacing0"/>
                                      <w:jc w:val="center"/>
                                      <w:rPr>
                                        <w:rFonts w:ascii="Times New Roman" w:hAnsi="Times New Roman"/>
                                        <w:sz w:val="22"/>
                                      </w:rPr>
                                    </w:pPr>
                                    <w:r>
                                      <w:rPr>
                                        <w:rFonts w:ascii="Times New Roman" w:hAnsi="Times New Roman"/>
                                        <w:sz w:val="22"/>
                                      </w:rPr>
                                      <w:t>Koncentrat</w:t>
                                    </w:r>
                                    <w:r w:rsidRPr="00CD418E">
                                      <w:rPr>
                                        <w:rFonts w:ascii="Times New Roman" w:hAnsi="Times New Roman"/>
                                        <w:sz w:val="22"/>
                                      </w:rPr>
                                      <w:t xml:space="preserve"> </w:t>
                                    </w:r>
                                    <w:r>
                                      <w:rPr>
                                        <w:rFonts w:ascii="Times New Roman" w:hAnsi="Times New Roman"/>
                                        <w:sz w:val="22"/>
                                      </w:rPr>
                                      <w:t>2</w:t>
                                    </w:r>
                                    <w:r w:rsidRPr="00CD418E">
                                      <w:rPr>
                                        <w:rFonts w:ascii="Times New Roman" w:hAnsi="Times New Roman"/>
                                        <w:sz w:val="22"/>
                                      </w:rPr>
                                      <w:t>0</w:t>
                                    </w:r>
                                    <w:r>
                                      <w:rPr>
                                        <w:rFonts w:ascii="Times New Roman" w:hAnsi="Times New Roman"/>
                                        <w:sz w:val="22"/>
                                      </w:rPr>
                                      <w:t> </w:t>
                                    </w:r>
                                    <w:r w:rsidRPr="00CD418E">
                                      <w:rPr>
                                        <w:rFonts w:ascii="Times New Roman" w:hAnsi="Times New Roman"/>
                                        <w:sz w:val="22"/>
                                      </w:rPr>
                                      <w:t>mg/ml</w:t>
                                    </w:r>
                                  </w:p>
                                  <w:p w14:paraId="7AF8B009" w14:textId="77777777" w:rsidR="00133ECE" w:rsidRPr="00094019" w:rsidRDefault="00133ECE" w:rsidP="00133EC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84B2AE" id="Group 6570" o:spid="_x0000_s1038" style="position:absolute;left:0;text-align:left;margin-left:0;margin-top:0;width:131.4pt;height:129.15pt;z-index:251658240;mso-position-horizontal:left;mso-position-horizontal-relative:margin;mso-position-vertical:top;mso-position-vertical-relative:margin" coordorigin="6335,5118" coordsize="2628,2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rfAIhgQAAAoOAAAOAAAAZHJzL2Uyb0RvYy54bWzcV9tu4zYQfS/QfyD0&#10;vrEt25ItxFmkySZYYNsG3WzfaYmyiJVIlaRju1/fM6TkSy57a7dAGyAGr8O5nDkzOn+9bWr2IIyV&#10;Wi2i0dkwYkLlupBqtYg+3N+8mkXMOq4KXmslFtFO2Oj1xY8/nG/aTMS60nUhDIMQZbNNu4gq59ps&#10;MLB5JRpuz3QrFDZLbRruMDWrQWH4BtKbehAPh8lgo03RGp0La7F6HTajCy+/LEXufi1LKxyrFxF0&#10;c/7X+N8l/Q4uznm2MrytZN6pwb9Bi4ZLhUf3oq6542xt5BNRjcyNtrp0Z7luBrosZS68DbBmNHxk&#10;za3R69bbsso2q3bvJrj2kZ++WWz+y8Otad+3dyZoj+E7nX+08Mtg066y432ar8Jhttz8rAvEk6+d&#10;9oZvS9OQCJjEtt6/u71/xdaxHIujJJmlM4Qhx94omQzj4TREIK8QJrqXjMfTiGF7OhrN+r033f04&#10;iQEnuhxPZ2PaHfAsPOyV7ZSj4HeahiGMuDNMFngUjyveQHHvWxaP/SOPLaU4/lOeSIdjPHpi0d4f&#10;4zTtnZGkvbWdJ1I4yN+bTeaTfm/viTiOO08ks/knPNHKPMN/Bx2MnkDn8ymGW25tRNQJab5IRsPN&#10;x3X7CihvuZNLWUu38xkLtJBS6uFO5oQ6mhwFaNQHCNv0KkLk7euPhUucjPJAZUpfVVytxKVtke0I&#10;MQT0S8boTSV4YWmZ4HIqxU9PFFnWsr2RdU1IpnFnMgjjUcI947WQzNc6XzdCucBORtSwXitbydZG&#10;zGSiWQrg0LwtoGcOZnTAYmukciHE1uS/wQxPS9YZ4fKKdCmhU7cOyO83vAEHnck6i1T+bHY+g60e&#10;kwDWS8iC0411t0I3jAawApr65OcP7yzpDN36I6S10uRLb0utThZwkFa8/qRxN4QBARAY/HcgC38F&#10;TrnrITvxhYXCQcj+30A2/u4YZUYDV2kcJ/Mh3FoiBX+n3CXwdJUljUdzz4vzeOqTmmc9dmfJOJDi&#10;GJQb4NiXpR6W3xW5hyJEdQcNje0JBLMnFPJVNft9xVsBN5DYI7aEvQF6l6jD/gxLpqkvF93JKxVK&#10;e75VXWnf06M/f79rwUCBHU+u0ORlMnk+NJNxKFnJ+HFouqI/n4SX+rJ94IsuMKA2LleVu9JKgV20&#10;CbH/EoJhm0U0n8ZTDxara1n0TG7NanlVG/bA0QWObibz9LqDx8kxdFuq8GxFNeNNN3Zc1hgz5x2l&#10;ISOilxpRRKwWaHppFMDmKa33W4jVUhe7O0PbtA5A/FvIQCACMu4pO37SWwKG77a6KFPPx9wWO32C&#10;2dD67fFx+aR8Hl0NdrwMkKOM3fd0aTzvKKTP2ENHNxmetjFPkPFVxeZvY6GRDt8ltWwW0WxIfxRi&#10;nj0DjBdD77bLrW86fadKrgtgCByHhMBnE8iu0uZPIAqfIIvI/rHm1GjVbxX4Yj6aoJAw5yeTaRpj&#10;Yo53lsc7XOUQtYhcxMLwyoXvnDXaC2RUH2WliStK6ev1QatjhHoewwcH1k6+aI7n/vzhE+7iLwAA&#10;AP//AwBQSwMECgAAAAAAAAAhAHiFsjodrwAAHa8AABQAAABkcnMvbWVkaWEvaW1hZ2UxLnBuZ4lQ&#10;TkcNChoKAAAADUlIRFIAAADSAAAA/wgGAAAAhKuIqgAAAAFzUkdCAK7OHOkAAAAEZ0FNQQAAsY8L&#10;/GEFAAAACXBIWXMAACHVAAAh1QEEnLSdAACusklEQVR4Xuy9ZXgdR7Y2en/eX/c+557vzBkMM0yS&#10;mUySmXCcxLFjZmZmlMVgybYsZmZmZmZmZmZmtt+7Vre2JTsGOZExe+kpde/q6urqqvXWgi74vyAl&#10;KUnpNxMB6SYdZsPNeUFKUpLSfHTcOpsfJwkEpCk6zIYbFKb5eIN+S0lKUpqeDTcEuMwIgaE0SWcT&#10;FPh4g/4ISHw6G2YoTFOQAklKUhKIocNAEuUQn03dAtLYzRuYnJnAzI2hX6p2N6WqnZSkdIsk6BD/&#10;S4A0G3+DpNPkEG5OtzGQROILw1MzaBieRFX/OKp7R1DTPYR6Ojb1jqGpexxNPePC77l4ihPix1DX&#10;I8Y39I4K6Zu7J4Rj/Wy8JL0kvq5nWIyn65wv59PYR/Gz+Tdw+tl4Mf0IaiX5SNLTc2spH44XniuJ&#10;n5d/Q99cPOfDaW/lT3Fcnka6l9PzNT6fy2cuXsif85jNX5IPn0viOQ3H30o/rzxi/LCYvyQ9le0X&#10;8XSPJB9+NscLdTabPz+Tr/G7zE/P8UJ6qsP58XP53N6Gkvi5NpxrW26DO9NzvNBWFC+Uh+Nva9t5&#10;bX5HeiEfes5t8XS/GC+m5/II+dyKHxfKIcbP1eVtvMZtO1t+Li+/z63yUPo7ea2hR8xnrs1n85n3&#10;XIEHJemF546gpWcQ7b0DaO3uQUt3J9r7+tE0MIrW0SmMTE3gxnTPHJCmSAoVN3fDyCcN5w1DcME4&#10;DPLmsVC0jocSBWXLJChZJUDBKg6KlnHikX6L8fG34hWtOV5Mz0cFCkJ6ykOSXoyfy4fzFeIpzb3j&#10;OR/xupJVIlRuey5do+feSk9xt/Lh8gvxicJzhTIK8XFCnJj/XHq+l/O/M56PYnrKh99FyIffaX78&#10;bB4chPLMxgt5iOXneEl6LsP89PxMvkdMP/tsiud3/UX+9C5CesuEW/GS9JyW31mMn60jSXrKX3wn&#10;iheeK9YZp78VL+RzrzafHy/Wg9i289p8fnluxd+ej9gmXMf8PLFuJPH8vlwuMf1cvPjc2fLdeu7d&#10;2nxe/vPT0/m92vb28szFK9sRr9mlQNUmAapWUVAzD4GSWSguWiTCLKoW5T2TmCGT6BaQJsguisqu&#10;xA45O6w+a4ELhqHQdkyBnlsqtF0puKTTMQ1as+daLqlCEOM5TZoYT+eSeCEtBR0X8b7592ov6N65&#10;eEl68TyN8vzlvRx/+72S8s4/p/tui59/72z8vfKcn+a+8Xc7v/O5d4vnd3q4e7Xmx9/r3lvxs/lQ&#10;XQr1d1ua29vn7vfOtY9QR0K8eP1B9wrxt+6lI9/P8XzvbLyQlgKXTYjn37P33ptf5s7FeMkz58XT&#10;OfPgnffexlO3xc+e83X3DGi550LbLQu6dE3fiToiEjI/n/PEIb1EZNYPko1083YghaaWYKucDWQs&#10;g5BW3UribATd/aPopNBBYrSTA/+WHOfHz78uiZekvV/8bLgVL7k2e7xrPpLz+eEB6e8Wz3GLkX4x&#10;85GcLzT9w+azoHg+LiT9vLhb8bPnv0h/ZzyFX8TPv36X+Ac+d348HX8RPxsWnJ7OO4QwRudj6KK4&#10;7r4RFNd246JRDE7pRCGvqvt2IE0ykNJKsVfFEVddYlDTMyCYVlKSkpRup67BKVxzyIKsQQIKK7pw&#10;404ghZNE2q9oh6uOUajs6scUJZCSlH7fxOKEvxhxYGf4TXQOjOKqQxpkjBNQUNN7O5Cm2UZKK8E+&#10;JRtccZIC6ekiwdkqnkrpMRMDSfhqNHt+Ex09Q7hqlyoCqa7nl0CKJCDtUbaFhhRITxFxG4hf1KVg&#10;ehIkqX8e/SMCqbV7GBrWKbhkEIfCmruoduxs2Emq3WX7KJR39FOctOGePPEok9khXMK5lB4/MQ7m&#10;QmPvMNSsE3BBPwr5NXdxNoSnlWK3siNU7aNR0kpAmpE23JOn2xtxju4WJ6XHQQ0kkS7bJOGiUTRy&#10;ajtvB9IMq3YkkXYp2kONgMQSSaraPVm6N1Q4hjs51t1FdUNKj48a+0gi2ZNEMolEXt0dEoltpAgC&#10;0m4le7KRomdtJKlEelLE0JAMmLy9FSRXGES3A4nHSd7gQO220MD3COMrfzXxvXcGpvnH+fHPPrFq&#10;p2IXh7PGEcit7bn7d6Tdyg64IgXSEydmO4YIW0YMG5EksQyg220mTjM4PkGGcC/qmltR19SGxpZO&#10;NLR0oKGNQxfqW7vQIASKb21HS0cX+gaGMD45iSlS4zlMz8w8AFh8jZ/LRw4SuEuC5BrH8zkHyfnz&#10;QY2k2qnYEJAMIpFTcxcghQjOBntcdohGhdTZ8MSJZIvwJw7hZ2JmFKF18+YNTExPo3tgGA3t3Shu&#10;bENcQTn84jPgFZkMv9gMhCTkIjgxGyHJ2QhPzUNoSj7COKTmIigxA4Gx6YhNL0BRTRMqmrtQVNeO&#10;Qjqvbm5HW3cfOvsGKQwIx76RMXoel4XKcJOAzHPXqAximSSQ5+N8gPE1PvKI6Rnh1/PAUSyRVK3j&#10;cV6fVDups+FpJ2Y5ZkyWPpJ2EJmUpcbA8Cjyq+rhG5cJC99oGLiHwcgjFI5BiQhNLUZCUT0SS+uR&#10;XFKHDArZ5fXIqaZQWY/cigakFFXDOzITNj7xcIvOgndiLuxDU2HiHQsLvzi4R6YTCHMRmJwD/5Rc&#10;ROZVoqSxB539w+jp7Ud3Rw96OgfQPziO0YlJTE5N3woTs0eWcKxq8h9Ph2NIPRdAkjgbDKNJIj3I&#10;2dAulUhPnrj+5+wYDgPjU8itboZTcDwum7hA09IDLiHxiEjPR1ZxFaob2oUxY91jU2gfn0Tn2CT6&#10;KQxRGCEVboSYfpjy6B+ZIPWuF4VVLciva0VRfStyKhoRk1cDv5RieJM080/KQ1BaIZxjMmDkGwub&#10;oDSSdMXwjSyAR2A27DxTCYipCEgsQWJRHYV6xOQ2ICy9AZGZDWSId6FpcAx9JMkmiJfmv8ezTIL7&#10;+5azoet2IEmcDQwkqbPhyRMz2xT16qMEhhEKTWT7pBRXwy02B9oe0bhiFwArz3AkpOehtbNbUPMk&#10;EksCQFamxInRCyNON0FN3kMgbO4ZRGNXH1p6B0nt60RyfgXissqRmFODuIwaRKdUwie6ELbBmXCJ&#10;yiHJVYhg0mj8kivgElMG21CScGEZ8IjNEq5FZpQis7hGUEPHCMyCpHpGATXnbIhEbt09nQ2OUmfD&#10;EyCR9WdhQP9GSYLkUC/vFpIK7/hsuJPNY+ITA0PPGGLeFMSRqtXaOyA4CkTvG+fCypPE4OejBFwP&#10;R3w3f61nLYWZZJpUtMnJKXrWbJgQw8AoAbx/BFUt3agiSVjb0oXqtl6Ukb2VRapkWHIufCJS4Bma&#10;CAffOAJ+JDzDkwhQlWjv6cc0SapnkW45GwwjkHM3r92dzgbpd6THQVzHolNhigL/miIGq6jtgJZl&#10;CNaf0sVJLUeY+5P6llGCyqZOdJCUGB6boF5dyGAeCRCgwBfEfH8NkB6G+AmT0zMC0AQbic5ZOo6O&#10;T5D9NIxuAntnTx+qGlsQlZwFW7LjDBwDEZxcgP4hHgj67NEDnQ1hUmfDIyQJc9/J2Px7mv5PUiBl&#10;jERLFzWUZ0Q2lCyCoO0VhzCSPpVtXegeHhOkw6OFxqMhlm4Dg0MoqaqHpXcs7AJT0dg5NHv12aLG&#10;rmFctr6Hs0GwkQhIuxQdBCCVtkmBtHgkgkX0wInff9h2mXVkz8aJ3rnm9j64hGThpLYPtH1TUEbG&#10;eg+1zSBJKV4OYJoDpXymiPVOege2ifqGRhGUVAK3iBxUt/QInr1njRp7CEh2ibhoHIW8O4cI3eZs&#10;cJTaSItL88EiAuZ2IInfXJipPCNzsPqcFdYpu8EkIg/5LZ2o6xlCx+A4xuk63/PMAYl1UFL7GEj9&#10;JFVjMssRnFSEmra+Z7KzljobniCx74z/WDET/0R4cWAam5hGblUrzuj54MujRjhkGgzbuFzE5pSi&#10;vq0HIxOk9lGDzb/n6ScuKfMQdRQ3xW9KXQNDCErIhW9MDql2A4LKJ6Z5dt5qvrMh+37OBnWps2HR&#10;iWtSotxNC3BiKcSBOmuq+/zqDlw0CMAPx02wT8sbugHJCM4sQnFVIwZIHWIQPXvEZeZ3FGUvf6gt&#10;amiBpV8cnIJS0N41MFsPfP3Z6bRZtZM6G54QSYA0QWfTxDg3MUK/2HkwgzpiKF2fNHy+3wjfHjKB&#10;pksCwjIqUNHQgeGRcdx4ZtuB31oicW6go3sAYUn5MPaIQmBSHoZGeNap5Pqz01Hc19nAvSI7G3Yr&#10;SZ0Nj4Ju9c2k4kxNT5K9QAC5OYmW3gGY+qbh53N2WCnnjAtW4XCJykR5fTvGx0l2sSRiY/2ZpPlA&#10;uonyyibYe8bCLigZeXUtVA9cI5zm2Xo/0dlAQDKORu79nA3qUmfDIyBmlhnCBAWqV2aiysYuGHnE&#10;Y5u8A7YpueKqdzK8skqQWlaLvsFhIR1IYrHH69kk8Z3FcBNlFY1w9UsUbHFeqZRtpmeRJM6Gc1Jn&#10;w+LR7awiIa43SZDEzqUcG59EbmkzNK0iseW8FU7p+sI2Og8eiQWIy6tCGzUUq3yYIWVwkqwqPn8G&#10;id9Y4lrh85r6VoTGZSOtrEEYCzhNkcIwIR5FfoPekY8PABdfvbNm76RfppH8uj3219KCnA07FOY7&#10;G/ihUrofcQ2xpj+3xgyTaA3dDi9x0l3/8DgSsmtwScsXm09ZQMU0BEFp5UguqUdKTiUqq1owMS4a&#10;57hJR4HBflvDPyniUnMNSGqhorYR/rGpSK+sQx+PhKA4QSrxLihTo+JRmJpxb+J8JE4bzvdusJCk&#10;ma3F2V/js4Fj77zj4Ug6suERENcQN41k5TNusrmG46PYaMww3cMT8E+txOHL7th0xhI6jrFIKGpA&#10;RlkjkrLLUVvXhhECmqDSLVLv+SSJSz7/LQqrG+ASmoDonFK0D45ghupEkEg3CBY3CEg3qM5uztXZ&#10;3UiSJ6fier9bakkaSRBTUf5CWAQgPdDZkC51NjwsiWrLNPV809RLih9Z+ddNnvw2M8cY3cOTcI7I&#10;w9ZLdth43hy2Qamo6RxAfm0LYrJKUUD2w/AogYgZiwPdMxeeXZr/FhUN7XAJToRjQCzyK2pF9ZWv&#10;kN0o1BNL4LtCYx7RJRbSrPUyd0ryvpM4bg5I/BzOm8PsM38DSZwNMlJnw2ISNworGhPUaOLIAw43&#10;BL1/HJPTE6ilTskqIAfbLzli9yUruEdkoKmvD1WtbUguKEV+ZT0GxyaeVQ1uwdQ3MIJk6jRMHP3g&#10;4BeG+pZ2TM3afxKmv18V8DVJmJq5iSGys/qHRtE/OCSM4xscHKbfw+gdHsEQqY48nOpRVOl8Z0Pe&#10;3ZwNEtVO6mx4GOKmEoHEven8sQvjU1Moqm2FllMc1p61w9ErPghKLkVNew9K6hqRmFuE8oZmDJIk&#10;4qkQzx9J2F6EyQxpOF09/QiISoaWlRscfMNQWF6NAWL8SQLUnUDiUQ88+3ZobBx9lKarf0iYodtB&#10;obajF+klNWRvliA9pwS5eWUoKCpDZmEx4rKLkELXqlu7hJnEouRbPHqgs0FcIHLW2dApBdLCiJue&#10;G4pVEtFSYvVsZGIamWVNUDENxtoTpjin64/IvDoCUR/ySmuRkkuAam0XphvMZ57niyR1wx0N1w/9&#10;n55BR1cfIuMzoG3mDCN7T4QnZ6GysU2YdjEyMoahkVEMDI0IkwAzy+uQXFaLKKovj5hM2IekwcI3&#10;CUYeMTDzioJXSCLiE7OQkVGAjOx8xKVlwpvsMFPnEJi5hSMyrQBtBN7F7KhEZ0MczutHIO9ui5+w&#10;RNqlJDobpDbSw5Ck12VmEdcqyKtsxzktf3yxUw+HNbwRV1gv9KLZRdXILaxBc1u30As/3zS/Xube&#10;lTua3t4BkiTFJJVCoe/gDUu3YIRGpiA5JR8xSbkIiM2EQ3ASLAOS4BqfB/fEAmi7xeLIVXdsJvX4&#10;nIEXvOLyUFrThJaWDnR09BBAu6le21FZ24QEUiFt/RJg4ByG5JwyTJB2sFgkrNlgnfggZ8MskKRe&#10;u4ckZhoxtHQPQM8lEV/vNcVaGXf4ZNajvKULOYUVyMqtRFf3kKC2cOrnn+bqZT4xmFjVq2/tRHhK&#10;NtyDExAcmYG45EKEJubDOy4Hvom5CMsog39GBYyD0nFaz5dAZI0jWm5wTshDQz+PQRSnZ8wPHMcj&#10;5bOrW2DkEoGAmGxhNu9i0YKcDTsV7KTOhociZhCuJ7FBR6ZvwDu+CDvlnHDwegCcU6qR2dCN5PxS&#10;5BSUoad3CDfIUP49E7+9RBkmHsTk9E0MTdzE4Lh4HKDQR1pyL6nH5a3dcCZQnTf2IRvTGepWIQin&#10;zqiNVGJWpO/FoZx3JamGnhEpiEkrxsDIIkqkBTsbnKVAWjgxW4g2wDA1fFx5B47ohWP9BRfYROQj&#10;u6kLsXlVyCypQkd3L6aERUoeDXFJOHCrSc4XQvdKK8lLkt9i0twzJWdzgTskXhOivKEDLhHpuOYU&#10;AA0bf9j6p1I9NqF3mMcpsjtHvONuxLCp6uhCQHQy0rKLMCZ85F4cuuVsMLrHmg23nA0skaTOhgUS&#10;N+UUNSz1no09OG8Ujc/2O+KoVjSCMwlAVfWIzalAHfWsi+09upO4JNxizDJCb09BwpxzgeKJCVm1&#10;5PF+kwRsbnt2FRMHC9eZRianhd2+yzqG0dw/hvHZiXmLT5wn1wuXmo83hbUfSqua4BqYLNg4XnHp&#10;CE7NQWRaPlq6+gTGnXu/uxNLqyKynRyD4hCTnIeRxVTtHuRs4LF2u2Y/yJZJnQ0LJO5BZzA0Ngb/&#10;pDJ8e8Aeb6+zxgWTFHjEFiEhvwKlzR0YWsQe8V7ELMktxkzGbMNPFC0xjhF/MTEomqijLKhqRkV9&#10;G5VtQhhlIHzlpPRDJFkTSlqgZBuPQ1oBsCBJ0NTW/Yhc9BIgceD8bwqrx3oQAEydQxGcUoiUkmok&#10;FZQgr6IK/UNDAqAlqe9GnOMQ8W4SvZ+eWySC4nIXF0gSZ4MB2Uh3czaES50Nv4LYaJ5BdUsnNEhv&#10;fnedGf612wmqLmmwDyfjObsUfWOzIxYeA/FTuNUYNrcBSVhmmNiPytHZNwSnsCwoW4bCOTQTPf3D&#10;QvkYKN2kNoXlNGKPRiD++oM6Xl+hAiUTX9Q2tj1CIM2FaWJK/s5m5R0J16h0FLT0ICqrVFhaubOv&#10;D1MEdp6oTzKUUt+9PMLI+pZuOEVnw8AjnuzTamGVo8UiBpK67QKdDVVSG2nBNDExicScauxS9sbb&#10;682wUTkIZjH58EzKQ1pBJSamWNFgRnlcxM/itmMYiewmgICZkDrHrJIGHFBzxSZZJzhG5AnrKPD1&#10;jr5BuMYVY6O8L/7wrRb++N1lHNTwQEJBlfi96zG8wgDZRtl1HXBLyEdAVjlJlXaEppchu6RWsHNY&#10;Ek3Sf151SZRiv6QR6rhiMvOh6xwI/+QCtPaMCMy+WHTL2SCstPoAZ4MUSAsj7sn7h8bhEJyHbw/Z&#10;4PPDDjhnlQSb2FKE59WhqrmTbCMewPo465KZRpRJDCNmO1bdeJJgS/cgzLxSsfqUDWRNolDc0C0M&#10;0xkYI3UqPg8/n3HA/zCIftDDWjkP+KdVoI9HXgijsh89knj8oW9mJVwSiuCVUoaAzFokFDWSKsrS&#10;iN+FgcQdxN3LI0jVgUH4xybB3N0fRbWNJKFY/ea2mk30G0lwNtjy4idSZ8OiEX8LKWvsxyXjRLy3&#10;3hzLZdyh4ZMKh/hipFR2oFNYb4El0t17z0dDzDHcdqz+8LKTrA5BWPPbN64QO5WcsE/dHUEp5Rih&#10;uPGpGUTl12Obqi/+uFQLL/xsgF1Xw+GT2YAO9pAJdzMw2YZ6NMT1yJIxNKUE15yj4JJUAr+8WngS&#10;mPLrujA66+wQJSz/v534N4fR8XFkFpfDyisEzgGRaOnoFgDEfp7FYmdxzQbR2ZArdTYsDk0SE4al&#10;1GLDBX+8u94Sh/VDYUcqnXdaCYqbuokBSCqwffJYgSQhZi1+7gwmZm6isKkPJ3UD8P1xUxgHpqOt&#10;d1BcHiu3Hjsvh+OlNVZ4e4s1ThvFIqG0Hb28cpHAsSIoH8U7cPYTxGf17b3wicmCll0QLHzjEVbY&#10;gJCSJgTlVKGepJTIiZJyiE4RCUneko8tff2w8wmHqUswMgsrMTwyKgCJQbRoQLrlbIi6j7Nhdj6S&#10;1NmwMOoYHIOmTQo+3WqDL/Y7QsM1CSE55WRX1KC1e0DoacXJFRwkzf04idWam6jt6MdV1zh8ccQY&#10;B656IqemA2OTk4jPq8ZmWQ/819d6eHOTA2St00gC9JJdxwohtz8HLrMkLC6NUf0UNbbCPigeaqYe&#10;sAuIRXZlE+KLGxGaXY28+g4MkWopEpdFIhnnysJnXLM9fUOIyCzCdStv+EeloX+QQcTOILpOYTGB&#10;tCBnw2XpyIYF0fDkNIIyGrHihDfeWWOJbWqBMPBMQkRaAaoa24T5RfzNRlRFJGB6vHXKNsPA6AQ8&#10;onOw5JAWfjxpQAZ4CXpIZcut78RR3VD877dX8ccl13HWKAZ5Db2knTD4qNSCJL2daReTuG6qWnpg&#10;F5QIdUtPeEWkUL11oJIkOX97SyuuQc/QiJBujvj89vLw5XFqi9iMUgJRIGxJopXVtAjLfzHxN3Ce&#10;sb9oQLrlbIj4pbNBkEhpZdij4oQrzjFSZ8M8kjTd/Obj88LqDpzSjMa7a23w3UkvqHunwyEyE0lZ&#10;hdQb8hRknuIngQ/XJYf5uTwKml9agi91xamlDcLCkyuOGcDYPZZANIa6jiFcds7F25ud8Nelhtit&#10;5IEYkqTDZGMwY05PsXOCS/9beWB+eeaIwcELvPhHZUPfNRpusXnCTOHy2lYUVTaitK4NHcSwXH7R&#10;IpLU3Z2BVMPpGQJkPyx9k3HNJghZxezhE7eOYXoUEukBzgbRRhKWLJY6G24R14JEMZPQ6PQNeMVW&#10;4Ou9Tnh/sy2OmcTALaMYYVkFyCupxOjYMKUS4cP94uOpSWacudKyVOkanYS+TwZWX3SAglUEKlu7&#10;0UMqj01gPj7f54pXV9nggEY4orOqyV4aEsDDDjpmvNsEwa8izoBrba72hBjiK55XxFJHyz4MOm4x&#10;8M8qR3pZPcprGtHR3Ufq3IRgWohfjbgGWTpKJLokT9Eb2dQzAK/oDOg4BsM/IUfYreNREjsbVKwJ&#10;SAZSZ8NDETejZAUGphky3GvaRyBvmYbX1lhgyXF3aHmkICQjD/kVlejo6hE2CZPQb+bHBRMzGy/D&#10;wkfRC+afUYkdat7YqeKJ8Nwa9E1MISi5EitOuuOv3+tg9Tk3BGfVkiTitfbmSvrbQcTEmXA9cJm4&#10;BkUJWUedtGt0LmRMQqHqEAsLkuJ+aXkoqKpHb5+4jDEDhO8UgcTA4fs58Lvxkbe1uYnuoVFE5pRB&#10;284Xjv5RaOzovqXSPSq63dlwx459orOhDLuVnQhIMdL5SPOIm4Wbj4/MGv0jk/CKq8YPR73xwjJz&#10;YtIg2PmnIiohE83NrYJdMp8p7yRmi1FS2odIjZJMtV4cYjc7L/Ahrh+RWNpKHaMH1p13hENIDlq6&#10;BoVBn7uUfPDSTwb4ar89rINz0DY8equfXxT83KLbgTQ+MSnsrO5MwDlnEoRzppEwCi+Ab3Y5Ukuq&#10;0NMvcc6I8obvFO1LSQwDiN+P85vB2NQMEvIqoOkYAhPPKOSX1QogvF/dLwaJzobkWWfDPba+FJwN&#10;DlLV7nYSG5MHdo5SnWQ39uG4ViTeWGaCz3c545JJFDwjs5CTV4X+3gfv+cNrqle2dCChoFIYDiPs&#10;Fr4ojU+lpHwmpm8iv2UICk6Z+O6II7ScUtDSMySMq5PXC8KrS6/h7bXGZAtnk+EsLtTILS0Ji0dc&#10;a2zjiCpZS3sv/MIzcN0uGGah6QgubYJXRjmicivQ1itZUF9S2wwhEUYcK8onBpIIIv44W9rQAUP3&#10;CKiaeSO+sFYYaLv4ncEvSeJsOH9/ZwOPbPi9ORu46ucHCUl+c/NMCRXW2DcCo5Ai/Jtso7fXWuGw&#10;XjQM/dIRRvZRU0cfpqgxH0ScT2p+NQydIuETm4+GzgGBMRaDJgmUxdS4ipZJWHLKC+es0lDQ1IcO&#10;UplsfRPwr01a+D9fa2CdvB8i8ltJMorfiiYoSCyQxaC5mmM7htQzekhxWQPs3KPgEk7Su7wWEeX1&#10;CMmuQGF1K0bG5w+j4lJwafhjMi8ow1DkMx5jx+Em2UFDcApJhbZjKEJS8tE5KHr3RNA9Wnqws2HW&#10;Rvr9bcbMVc8A4DC/GSTx3MgT4N3yUkpbsOdKJN7e6ECM6g8Nnxy4JhYhrbROWKRjIZKF9f/Klh64&#10;RGbDyDMWMdllwgIov1UqMSPxVim6Lkn44YA1tl7yRmxhK/pJjYzNqcRWGQf8z1cq+GS3BQwC81DX&#10;OyK8E5sU49RX8JsupMW5nBxYhb2XGiupOSFQpn3DU4gl08HIIQhW/jHwTs5FSFqRsDhM/xBvJiCB&#10;Md/JR76TBwPx+LobQgsM0rM6RifQMDCK9JoWWPsnIiCOVFP+XvcYeXUBzgZxiJAaOxvaf0820vxm&#10;n88UfC7RzaeE6QX2kaX44rAnPt7jhUN6STCPLEJcUQMaeGXa+xi5EvaQBP4QmVLbBEUzL+gQc1U0&#10;SZam4quS4/yyPJjq2/pg5pOG9RccsE/JE4GxJegfGEMD2UZXXTLw/mZr/O0nHZzQC0RmTZswHZs9&#10;dPydZZoeudCn8Wj3gYEBtLa2or29HaOjbLfcTpwXvwWHiakbqCJ+8k8pgak3SXCPMGFkd3ZZEwZH&#10;xAGzN4X1/7iuRYkjSDJqD4laOElgLe4bhnVMEdRdE2AZmoFYsq14egfPX3qcxEBSs07Ahbs5GxhI&#10;v9+RDdzs84OE+FxUMWZuzKCwvhen9OPwxgZbfH8hGOqe2fBMKEBFczfGiVnuJ1H4igQibCM1dPfC&#10;PiIB+xVNoGTsgdyqxtkt/jmVyFC3l4V+0U/ueO98DC/sUdfUBm37cKw+Y42DV/wRnlGDkbFJYQhT&#10;ZG4L1qvE4G9rnPA9qXueCYXoHRoWc6d/nN99iv4LmqZydnR0oLS0FBUVFQKoJknqjYyMYGJCXEVp&#10;vp3D858qSe31Ti2CsXcsLALjEVNYjfbhSUE6C4UQ3nuSTkmJo7rmbT5ZpeM/hlNt9yB0/DNJmhrj&#10;g3XXoGEZigYC0eNwLtxJCx/ZIHU2zBI3kNgj9hFT2gQU4JvdDnhjrSk2XwuFYXg26ed5aO6YnfTG&#10;DXqfRmWm4F2/q1u6SS2JxfHL5lDQc0Z4SgF6ZnV88Zm3B2aUaQLq4MA42tp60dhFNs/oGEYmJgW3&#10;dWZZLWT1nbH0oCZOaPsipqAJw7M7/HUNTkDXvQAf7XLH29tcoeSQi7qeO0cLPBxxeaYIvAyc4eFh&#10;AVj9/f2oq6tDb2+vWBdC2UWVmEeO94zNICCtGIqmXrhqH4z4/BoMj90pSeieGYINgfImST3OYZzu&#10;Laf3veKWhA+3GOK//62EZQcs4ROZj4Fhdjw8fhJmyN7f2VCKPdJpFPOIm5IN5RsobR/CKa0ofLTe&#10;HD+dcYW8cwLckwuRXV5H6tMwJSMJwks+3cOdzczHA1iL6ppg6RGOy6aecAtLQUFlI/qHR4Vn3A5E&#10;PjKj8ahnBtEwysrqEBmXDie/CLiFxCOCbAzPiExc1HHHmjN6kDX3Q1pliwAuJnYkxBc1Y5tSAF5f&#10;a4YNKsGIyG8h7UO4vGjE78ag6uzsxNDsDFax/Kzy8YZqooQpbe2CXXgqrlgHwD86+9asVUlqIXA9&#10;cB3SkTuC+p5BaHql4e3tJvjfH7Wx8pwrXCML0d49ROro3ev6UdNDORukQJqj/pEJ+KTU4PsDTnhr&#10;lRF2XQ2AfmA6ovOrBO/RFKlP3PCCsXGPxmX7J6+mCTquYVChXtk/JgvdAyQZJIDhheSn5wOR4/mc&#10;gTSNibFRkkakTpVXITkrH7GZBYjLKSFApUKXVDqHkDSUNHYI37uYkTl0kFFuFJiLT/fZ4bNdNjDy&#10;zUZbPzP24hI/i+0mVu9YOs0BiSUGP09U0upJPbMIycAhFTvo24Wgu1+UKMxl3GXw2/JdTMycbT1j&#10;cIyoxLfHvfD/fKONL484wiG6GJ2DPDVFkvLx05yzIVLqbHgYauwYgJ5rGv65yRwfbTHHadNI2EXl&#10;Iau8CROTPE2CU9E/PhF+SFhDrD9eOaimpQNmvok4pe0Bl7BMtFGPeoMXjxdYnxjqJgVhV4Y765ys&#10;DErXNzqBOrJbq5p6UNPai+q2HhTXtSAltxIp2bxNZhta27vI+O5EPR1r27oQk1OFQ9f8BVV09Rkf&#10;xOU2CNOwb2fZxSEJeEUQCTEUuA74/fh4EyUNPbhkEYNv9xlBTtcfbb2ik0KsLXYusDpHR6qDGuI/&#10;m7ByLD8fij/9ZIN/7HDAdddU1LYz494Ju8dLt5wN+lHUOd7L2SBds+EXVNfSAy2nJHx70BE/nXaD&#10;mmsKAjOrUdnMy2txg95JHCc6DLip+4ZGERifBS2HMDgEZ6G2uUdwO4tpmNHEyXcj1KP3jYyjo38I&#10;lS2dyKlqQWpFC6KLG+EYWYzrjsnQdk2GY3Q+wnKqSSLWIzKnBjFZ5YjNLkZsWh4iU3MRmlEAv/RC&#10;XHOKwjf7TPDqCiPsvxI1+xVeUrZH27YMCPFPdDhwTGF9D86axOM/e2xxUT+CpCNLJEpDqqswxo8k&#10;L9/RRbaPSWAOvj7uij8uN8W7O+yh7JyOEupApngPJcGLykEE6OMmwdlgkwQZo3s4GyKlzoa7Um1L&#10;ryCRfqCGXXrWHapuKYiraEXXCAHgru3I9SYyELNGe98oIlNyEZeWj46eAWKa2evEQDwkhr11TYMj&#10;iC1rgntKEWxCkqFq5YeD6k7YKuuItWdtsea0HTZedMYxLT+YhWYhoqwZ0ZXtiCpvQ0xFI2JLapBW&#10;Uovc0nqkl9YhvqQOul7J+PduY3yy1wqaHjmo6xFHMYh/j5b4DXmY0gR1JuIeHTdRVN+N88ax+GyP&#10;HU7qRaOul8BA5blBauEMT4Ckehmk86D8Oqy+5I4/LLmKf+40g4ZHOgq6BzDEaYWys6rIIBQ/Szzq&#10;TuFOEpwN9vdxNvBmzBJng3Q+kkisqpTUdUDeLApfHiCJdM4Dl91TkFbXjqFb9sydJPb6ki8hgxPT&#10;ZBz3YXCQ7KmZaWGIP38/aSCbIamoAe4xhdD3TYUiaQLnjH2gbOEFU89I2ASkwNgzCUZuCXAIykZw&#10;cjmSC+tQ0dKN9uFxChNoHaIj5dVBUq+XevJBkmg8WLWbQkBWLZZf9MIGBV/4JVaStBNd06IaxVCS&#10;hMUn5pwRynuEnjQzC6RyUksVrRLwn/1OBKQ41PWLQGIAsYRmD6N/ai02KvnihWVX8dFmPajakHbU&#10;3D0rt0WrizfQEb8vMZD4ymMGEttIdtKRDQ9FvJ5BRGYV1pyxx4s/aOGbg/a47paM4qZOTAhq0t2I&#10;40V25f8CGxHD9I9PIbuqFR5hGTBxjYCOQwguWwbimkMULIMz4RVXCL+4HMRlFpL6104qIQGCAULG&#10;Na+38DAfTZkSy7qwXT0KF81SUFjTKXwwZonEq/CIUxO4nI8OSKOU96jwLBFIRaRanjWIw792OuKU&#10;fiwah0THB6ftHp2Ed1I1Vp73xl+W6uCTXSZUL7HIr24TJu1xGoYM38HwEWUqvwOHxwwk9trNOhty&#10;7udsuEw9Y7nU2SDQ4OQM3BLK8PkuM/zhqyv48bgjTHzSUN/WK1Tg3YnjxcCsyg3fOTQJ/7QaHNTw&#10;wlc7r+Hng1dxUdMeFm6RiMkoQ2PXAAbHJjEyNiGMkmYvmGC8072/hlh9TChsxQHNWOh4FqK1d2xW&#10;GnGPLgESh1/7hPsT58oyWRzgwyu68ipVDVh1PhDvb3KAvHkiOkdYZhE4CChRhW3YoR6J//rGAK+v&#10;M4O6QzLZoD3CB2UuN9cjA4nDXKn5/6Mp//1oYc6G2ZEN0j1kRRokBnAlteirw054f5cN9uuGwTkq&#10;T1geaiEuWE7Bc4D802uwTcET766+iqWHDXDdNhSpuVXo6hkU1rnmvBaTJaZmphCdXYV9V4Kh7Z6F&#10;lh7uy0WVjm2XR63aiTnP/hEQWvrGoeGYh3c2OeHfe91hG1SCsckpjIyOIbmgDse1I/HmWju8uNIW&#10;h3XjkFXVKdjtdLMQ5pdWEp4UsUS6POtsyLm3s4EkknSjMYHYDdvSOwJDzxx8vNMe/yQwnbGMhncC&#10;9fAdCwMSUxOpyXL6XiTVtLD7sgcC0yvQ2TeMKR7NKfS1i6diSZhs+uYMojOKsU3WBjImYShqYo8X&#10;q1hzEHpcNMYfhou7sF4uHC/8ZIXdKqQSVfaSrTiB5MxiHFBywgs/XMEfvtXGNtUQRJe2YYT0WLad&#10;bt7nI/eTItHZEI/zd1sg8jZnw+/eRhJZjb8RZRY14uS1MLy10Q5fnfeDslsK/JOKhLk1ovftwcRL&#10;TV287owd8pZwp3v7eL9Y4Qr/ZyZZHBVLyI16bx7gOUFlyyyqxTktF+xUcoR1cLawVDF7CiVpf/sT&#10;H0xsk7WQKqTpkok319viwy1OsAgqBS++Uk525kXdALy49Br+sEQTK846wZPsxP4J0Z3A0y9u8Afe&#10;p4wPpc6GBZGEuW8Igz7DkiuxRc4X7+10xh7TJNgmliM0lWyaloUvKl9P0kvR0BvndT2QUNqAUe5t&#10;Z68tJrECxG3WS+Vu7R1CaW0rvGIzcVjTHSe1fJBWUCMOKqW0XPLFk4N3JwZRz8Ao3KMKSJ21xesr&#10;DXFUJwrJVW0oqG8hgz0S720yw4urLLBROQRuscVo7u6jMk3Tnzh1gmXo08aFD3Y2sGoncTZ0/F5t&#10;JGYtUQUaHJuCb1Id1sgG4JN9DlDySENIYR0i08tR19j1UEBSMPDFWR0vxJXUYXiKfXmLTwwk3gCa&#10;JxiW1jSjvq0TDT19sI/KwQUTfzgEJqKptUN49p1ykH+L3cfiEKu9Hf1jcIsqx4qTLnjlxyskkV0R&#10;lF1BnUkN5C2C8fZGffx1tRl2Xo2FX1o9OvvFMYcMJHZSMJDYucDleprowc4GkkhSZwOzlmggdw1O&#10;wiK0At8f98R/dplCySoM/unFiM2tQlM720gLBFJnH5SMA3FezwdxxXUYekRAYg8Xj9+rrW9FfUML&#10;hoaGhYGdDSSdvBLzoeMcjJjMQsEeFt9yDkjcddz+RYav8K+FlJTS8XAnYciT6BjoIFBYhZbiu+Pe&#10;+NsPRvjxmD08EwuRW9uOy9YxeHuNLl5YZYTd2jGIKGhF78jc8lmcg/gnPn0hJXicJHE2XLyXs0Gc&#10;RiGOtfu9u7+5USvbB3HeOA4fbTHDT0ctIWsUAPe4fBQ0dmKQ102jClwINZCarGwSBBl9XyQV12Pk&#10;EQGpq28U5XVdqK3rQH//IGZIheRtNvljZ3FtM/RdgmHhG4Wqlg5hDtN8+qVE4rPbnc33JJ6UNzMq&#10;BrqPe2xd3xz8a589/meJDr475AiTkCLE1vZBz68M/97thP/vC00sJ0kVnlmL0Umqj1kQPQvEzgY1&#10;uwRcNCaJRPV9V2fDbrKRfq/OBm5KSWAg8VoH+68FE0PY4KRJNIwDMhGYVo7qjgGMs52zwMZvpLq8&#10;TECSnQXSo1LtGEi1LQPopSNvwy98fxHAfhO9wyMIyciHnIkr9ByDhP2c7t8RcNsziO7kATG/2wMD&#10;YZLUyjEU1bZQR5yMj/Y64sW1Zlij4Ivr/vnQC6vGXr0cfLg7AC+ssMGq857wiisWlhV+1mhBzobd&#10;yr9PZwOzA7+tpFdmIPGi8/uuh+Lr0x646lsEz/QaRJJaV9ncjdFxHvXNdz2YJEBiiRRHQFos1Y4f&#10;z4GbiY9j1LPzzoC8KhG/g6gcibKGn1jX3QtNu0DsljWHQ2gaWrv7iQnu3cbTN28QX8xQmvmdBqdn&#10;gHGYVeXoWv/oJGLzGnFWLxIfbLXC+zsdsF83Gnqh+VD2yMR3ZwPxX9/Z4YWVjtiuFg7/1CphA7Zn&#10;kX6Fs0FSec8/SVhO4iWSAGm/Zhi+POaGy265cE8sQ0xeJeo6ejE+sXB1hFU7FQLSeQJS7CICiW20&#10;0ZEJUuN4ijcPoGWX8U1MUeYii/Ob8Bsx0wMTBLR46ghO6/pgh4IDrPzSUNc2IH74nCVezaizZxDF&#10;1W1IKGpAZFYFcsoahPF7nL9YOxKLakYYlVDbPgCP+EpsUw7DW+ts8f5mO+yketMJyoWcfSw+P2iF&#10;l5YZ45/bnHBcJxoxBZQffwJYYP09bcQSSVXqbLg7cZPODwKQmvtxVDsa/zngijNG8XCIyEFGeS0Z&#10;xuxdEnvihZDERmIgLZZE4u9B4xMTaGpuR2VlA4Zmx63Nf4f55jqX9SaVuY9sO8/kUmyVc8Sas07Q&#10;cs1Gbm0vBkbGMTA6jurWbriEZeGkpj/WnPbEFzstsVvBHf6JpegeFKc9cGDAdg6PI6qgGYo2qfju&#10;qBdeX2OPf+3xxha1SBzQDcV6RS/8Y6cZ3tlgiO0KPnCJKBbWtxib4rEVnM+zSQtyNuwiicRA+r1P&#10;7GMgFbURkKgH/ZjUlL3Xw2Aemo7syjpxofnZdAshCZAuLqKzYYKYsam9DeVVdWhoaMcY9fD3I5Ze&#10;U9NTwpTvNpJivulV2Hk5GF/sd8BBjUDYhWZQXB6Mg+NxytAP68iG+WSbK/7wnRH+lz+WnrYhIGQL&#10;mzh3DY6gtHMYdvE12CAfjLfW2+G9LS748WIIduklYJNaAD7YqIf/88VlvLXRDKdMY5BQ0oxhYbky&#10;rjuWkM8wkO7nbBCANOtskI7+ZgXmJoq7BnFULw7/2O6IXcRspkHJyCHGHZ2Yr9uLPfT9GINtJPVF&#10;dDbw2uN9/UMoLq9GVW0jhljtosYUvGe3bJfbiWfZTs2Mg9eP42fz0mLheS04phuOFWdsccEsCG6p&#10;BQjOKUVQRhmCk2vgGl4Nect0fHnEHi/8eBn/2WmCYxokWXUisf96FL457Y831znhsz2+2HolCXuM&#10;UrFc0R/vbzLA2yu1sPSEM6555iC3UTI8iaXmAAUGPfPWb6mFJ0fznQ25UmfD/UmQSB0DOKqbgH/t&#10;csXBa6GwCk5FngCk+b0/M4No0N+LMeqoLlVnJdJiqHYjJFGam7pQU9mErs5eTPOaEUIRyG6hHv+X&#10;QKKn8fRswUUtlp1bdnjqBrJr22HqxfsThcAntgBN1HnwcmEswXj9hbrOAThHFWGvih8+Icn8znpH&#10;vLXKngBEttB2B3x91A8bFeOwXiUen5/wx1ubLPDlXgsoWEQhLLcejX1js3zENhXvEsFBUsZnFEgP&#10;cjaE3Ols4F7ud0qCjUQ96SGNcHxMDHOEVDzTsByklNWjT1jUkO0OTsn/uLeVGPUCR88GsSOqICDJ&#10;mgbjjIGfAKQFSSROwLdzmE3Mz2SHQUtbN2qqmtHT3ocpsnnY9hEezYun3HWbTbp+g65NkUSYvl0F&#10;5J0bauvbYe8eg+sklQLiStDQOSTwgzBzie7rJVsoixjGPKIBJ0wKsE4+Ft8d98XXx9zxzXEvfLbP&#10;C29vcsUHO5yxQdYPpj4ZKG1uw8jkhDBebu5luI4YRFwGLvDsiz1jJAxatY4nmzdS6my4O3HDioGZ&#10;tqSuEyevBuMf2yyxQT0Uar45CMipQU17L8YmiIEJSeKfOKxFZBBmFAmziAxd2T2AS+ahOG0YgLiS&#10;hoUDibNkXFAz8LNGCTTNBJ7y6mY0NnZgdGR2meNbxeZzyY/5NBvPExGF0Qe3E39z4s29dJ3icOBK&#10;ILTcM5FU0Yqihk4U1XSihNSXopYhpDQOwim1ERcskvDTaXdS4Szx5loLvL/RBivO+0LDJRMpJa3o&#10;HhgmU4H3h2LnBINHUh4+Mk9JwCWJf7bowc6GtN+zs4EblZmMG15cXJG30r/mlIR/H7TGv4874hT1&#10;Ql6pxSiorsPg7PptfJc4gU0CpvlBZNpGHiJk6I2zOu4LHyIkKQ7zPpWFJ/zVtnQhr7xBWDGIPWw8&#10;+e/hiDO9+5PHqExhWQ1YJxeMf+60xdJTdtgoQxLmvBvWnfPCZqVA7NGMxPpLvvjXZmO8t/oaPt9p&#10;gN3yHtBzThe+IfGUE3afc72MU42MUS/Aw0/FWnp+SHQ2JN7H2UCq3e/X2cCNzczP0oSPZBaPTcIt&#10;pQJLZZzw6trr2KHhheDsMjR3dmJiQpxxyncx9FhwiBD8JXV09OCqvgsuaTsivrh2QUAS8qbA62Z3&#10;kZ1RVd+N4spW1DZ1om+YV0K4HywWQJS3MM+H7CA+nyZmyKobwCHtVPx9uyNeW6WDF5eq448/auK/&#10;fzTE/ywzx8vr7PDRdjth3NxJLV/YBqQgq7gafYO8lY1EyohyqJtCPwWul19dxqeUpM6G+xI3N7Mn&#10;N70IJB4GlNHQhZOmoXj1ZzV8ukMbht7JqGbbZJ60ltzJQBLvvJ3aunqhbuyOi3ouJJEeDCTBFpqY&#10;Qn//MFpJM6iq60ZFdTfZRv0YI3CzI0DyTAmgHpoYSAwiHnMnAOkGkiu7cMIwFXu14qFknwoF80hc&#10;NI3GWYtknLFIh6xtFowCixCeX4/ytj70jvIOHZJS8JuLJeGuqJcCuxW4Tn5V+Z5iWrizgWfI/i6d&#10;Dfy+kkAMTQzWQ3aJb3oZVp+ywt++kcO3Byxh6FeAyrZhwbslIT5j9hZHEzBj8VEEW11XH+RNfHBa&#10;3xOxpNrdy0a6QeCcGJ/AwOAwmlu7UVnViOqaZrQRcIeGJjE5b3An5ywB7t3yeiBxPhy4s2Qg0bOT&#10;iltwQi8al12ykd88iGZSbZu7h4hxRlDfPYqmnlF0DY5jlMrPH2T5VsYRA18shVgSLhODicvH5RRj&#10;nx96oLMh7HfvbPglMZja+obgFJaLHw/Z4I/fGuCzPT5kWJcgv2FImEbNaUTiI7MPOxrmvGe8/PMl&#10;kwCc0vMRhghJgMSgYOkiLvc7hWGWQA3iSAV2KDS39WBoeFRY/UcCIAnxL26dX8uonN38LHl9vbSS&#10;ZpzSj8A1l3TUdoojJcTc+T1++RS+n4F0R9Fule2XdzwfdMvZYLgQZ4N0D9lbxEzcSpWnYZeC11fa&#10;4v/+2Bxvr/fAMZ0EeMVXCutbjAoqDhPXGQGJv+cIXjKgprMPlwy8cPq6G+LySSIJ4/ToMv3rGx5H&#10;Q3svKqsbUUH2RkNFI9qbu9FD4GXXNPf2d4JoPvGVafo3/RDjIjk71urmg4AHr2YUN+OEbgQuO6dR&#10;+w8KUkd8n7sDiek+RXtuiSXS5VvOhvsMEfq9f5Bl3pDwh+ScGTq7vJ2MzHQsOeaHV1dY4KVlhvjP&#10;Hhsc1gqFdVg+sqvb0EM2DI++ZhuKK5hB0Nw7AEVjD5zUdEFkTi0Gx+eA1DUwhsrGbpQSgOprGjHU&#10;Myh4qPkat8kE2WncofEA4uHxGbR3j6GppZ+k1QAaWgdRVNWF5NwmJGQ0ID27GUWlHahpouudQ2gh&#10;tay5cxCNZGe1kZo2THaXUDYeHX4HQBlI6cWtJDVjcM0tF9WkylGSBRAnYmWOw++DXxhIorMhErl3&#10;Ln4iUe2EPWR/x0ASQDMbJOeS/piZurprCL6plVCiilx1yQ3vbjLBy8v18K/tFtit5gc970x4Jlcg&#10;LLsOudXE1CTZYwobcFDdFYc03BCZW3cLSMzIIxM3MDBCat3IBKZIvbtBzxgfm0JH3wgyq1sQmFmG&#10;4IxqxBGTxxZ0wD+mBq7+BXANKoS9fzH0nXOgZp4KFdM0aJhkQc86F5ZepXAOrYRrRCVcIsrhFFoK&#10;j+hyhKTVIiS9GlFZ1Sir7xRGdDMTMDGQskrbcFI3Cir2qShu6BXspgcT38/q7OwHr98BCc4GGwKS&#10;YQSy7+a1u9PZMN+Y/r2QhC0khjL3s5JzJq60wbEJNJLkiK5owTWvTOxQDsQXexzw3lpj/HOjAb7Y&#10;YYTvj1hhh6ovThnFYodaKD7eYoo9Ch5IKqwXdrDj5zCYuIpZSvQOTwjSo5p6uOzCVgJMBZTMorHi&#10;pDW+2GWCjZe8cMEwCaomaVAxTISsfjwu6CThrE4azupn4qxBFi4Y5OOiXj7F59AxA5eMMkj9yIK8&#10;WR7kjTJx7HIE1h53xJrjtjinGwy3iALk0Ts0kcTqGRpHYmET9l0Jwl4NPwQnl2FolF0GCyGuHQ6/&#10;D3653dnAuwZKnQ2/IGYFlkASKcQ1wOd31gRfG6c6axsYRX5tFzxiK6FqnojTGkHYds4BX+80wj+3&#10;meCfux3x3iYnvP6zCY6o+iGrpAGTbKBwHoQk3sGvtmMI/sk10HPPwhW7LFx3LIS6VT6OXI3BF/vt&#10;8ZfvdfHuWgdsvhgPGe0cKBkSQPRScF43Cxd18iCrR8EwDxdNCnHeqATn9QpxVjcHZ/RzcE4/H7JG&#10;xbigX4B9qklYdtQf/9nmiM932mPZEUfsuuQBeZNIOMSUwii0CBsUffHzOWeYeKeh+xHspfQ8UGMX&#10;2UjWs86Gmrs6G0rJRnIQgFT6O3Y2MEgkfavkXPJbJP4lyqqbZNCwvTEyMUMSZRhV9b1IL2qER0wR&#10;DP1zoeVbgEsOWVh2xgnHr/kipbhecCIwsdMhp6wF1j45ZD9FYtOlEOxUScJpnSJcIDCc1s0UFlV8&#10;a7093t/ohy0XciCnVYzLxtlQIGkjb5AHZd1CqBK4FCntJaMcXDIuEEAla5hNv7MhZ5gLBUOOI3Dp&#10;5eCwZgZ2qSZj/cVYLDsehs93uOIfm0yx5JQLlpz3wj922eLb407Q98pAF6mXUvol8QfZW86G+81H&#10;0nCUjv6+PzGQWOFj1Ye/4zMw5iDHf7xyHV/lUNw3iHMGPjit54mUmmYMzfDuFIOISauEoVMSTqkH&#10;Y9NZPwJSJI5eyyWmr4CicRlkTfLJ7orHv3Z44JOdodgpnw8FbQKSURYUjBlIuQSgAqjoEFgISPIG&#10;mVDUz4CSfiqU9ROFoKSfQnGpkNdLgxwdLxmlQdYsF3LmJbhgWoGD13Kw+mwIvjjgjtfXW+HPPxrg&#10;y6O8WEkuqXvP3noKj4OkzoZFJYlUkoyEoLq6SeC6MSEGYW4QpwGaewagZOCHU7o+8C+oQWJVK2z8&#10;MiCrE0q2TgxOa8Zh28VwbJONxcnrBArTMqhaMpBysU0pGh9tdSMgBWOnQg4U9Epw2YQkEgPJiIBF&#10;kkuRgURqnAgksqEIPOr6CdDQi4eafjKU9JIIcAlQNUyBimk6lMzpfot8yFgU45xFGU4ZFpMdl4xP&#10;d7vixWWG+OKoHQEpSwqke9AtZ4OR1NmwSMT1w52NKImE70ZTBCwOfD4LpE6SPlfMIrFZ3hOHjWJw&#10;RDcCOxT8cEAtArKkpl3QzcZOmViSStE4rpEFZXOSSGalOK6dhp/PBuCNtbb4aIsfASkLiqSiqZvP&#10;SiT9XCgJEklU7eQNsyjQOR3VSPJcNk6DsmE6/aZA54om6ZA3I/XQshiyliW4aF6KUwaF2KeRig0y&#10;YfhspyNe+dmYJJITTIJIIj2DK/w8DpI6Gx41sRuO64wDn88S79h3zS6ZGNWB7B0HfH7ADztUE4iR&#10;C6FsWwYZE544l4q1x6OwRzYZCiZlULIqwwkdAtIZf7y1wQH/2BGEXUo5UDUpxhWLWYlkKEokJUEi&#10;sU3EDocSUt3KoEjSRsmyEPLmBZC3KISseT7OGOQQOHNwRKcQB7QKsEs9E5tlY7D+QjA2K4Rh6Sl/&#10;vL+ZbKRjLjDxyxaWG5bSL+m+zgZW4yRTzX/vzoaHIYYLK3FsMQnQYQDNAxFTS/8I1G1j8f56c/zl&#10;Oyt8siMA2xQScPRKCoU0nNTJx9HrBVh/Ng4bSCqd0c2Dkk05LhEINstH4u9bXPHpnlBSu/OhaFBC&#10;YMqGvAAkSsdA0iW7SjcLp+l4mABy4Fo+9l/NpmMWjmhl4fD1LLK1WOrEYM2FWKw4F4fvj0Vj5dkY&#10;bJWPwz6VWJwmkG1TTcHHO9zx3TFnGJPqKQXS3Ul0NhCQjO+xh6zE2aAudTYsmBgyDKJbQBJI4kDn&#10;QEDqG4KKdQj+tdMMH+3wwvIzsQIDbzgbiDVHA7D1Qjx1YBlYSyD6+WQItirGEvOn4JR+OgEpHH/f&#10;6EjgC8IeJZIuuiVQYRXOiNQ0A1G1U9bNwSVS7U5pE3jUsrCVpNp6AsnG89HYJheLLWR7raPzNWej&#10;sFE+ESvo2ue7fLDsSAgOXc6ErBHlaV2LnWqZVD4PfH3SlVQ7kkhS1e6uJHE2nJM6GxaPGDzzg0gS&#10;J4QIpFYGkk04Pttvgy+OB2GvThFkrMpxjMCy82IUthKDbyFJsfpsJH48EYSfTgdgw6Vg7FGLxNoL&#10;Qfj7Zid8uJnd35lQ1C6GhmkOqX8ZkDMiCSVIpDzIkW10UT8HZ67nkp2VjcMqKTikHI8jl5NwSCMF&#10;B0jyHScVUMa8Ese08/Hz8VB8t9sX2y4kkJpYAWXLKqy/FIN3tzjgy+MEpEC2kdgjKaU7acHOBkEi&#10;CRuNzbGGlB6GuANiEIkdEe9LpGoZiX/tsMCnez2x+2o69Whkw5iTJNHOwDnNbLJd8rFLIwMrZKKw&#10;4gKpcerxOKWXiR0qifhknzeByRM/H43GWQKJqgkBSXA25BCI8kWJZJSJSySp5Ei9k9PPE7x47AqX&#10;M0jHJYMMyOhnQYZsKCXrKlwwLcMmso2+2++DjSSd5I0qIGtSih+P+ePln43wn702MPbOFFS7X3YS&#10;UhIm9lnH4bx+BHLv5WzYpSQ6G0qlzoZFo57+IVy3icQ/t5ri7Y0OWC8XBVlTApNZCi6bpEHZmCSF&#10;cRlOGpZji3Ia1l2MxnHNLAJaOU4SUH4mtewfWz3wxU5v7FFMgqxxHhSNc0jFo2CQReeZkDPPhAKB&#10;SY1UPDXDbKiYcqBzkyxcpnSq+rmUtgCKZlU4aVSO9UoJ+PaoHzZdiIOSWT0uGJfTbx+8+rM+vtln&#10;BXOv9FtA4i5BCqQ5eoadDZLmnP1es6Dzp6fph0bH4BySi2UnPQhIbvj5QgzOGbE7Oh7qJglQISCw&#10;nXLBsAo7lTOx6mQ49sonQ16vFEqGlTignovP9/ji7+scsOJUGE7r5EHNuBAaRrlQJfDIEWAumRPw&#10;6FxdRwSTIuUvb5xKUitDAJGGfhEBqhwX9MqxSTUDn5OK+Z/9ntgmG09qYgPOmtTi29MheH+TKXar&#10;eAm7RPBGa1yTbP/xUUoiPcPOBgYFA4SbVAKWe51LRiE/PUDiQanJhW04fCWWGNUD356MxAkDUr/M&#10;cqHGksOIVDWjIlLBSsn4zxIcBWtPRuCoahZUiMFP65aStAjA62st8Ml2F0EqqRoW4ApLGlLb5Ewy&#10;SaKxqpcJFQISf1NSMEwnGyqd7KZ0KBrkU/oSXNQsIjsrAR/v8sJbmx3xn33u2K2cABnDChzULsen&#10;hwLw/lYTKFjHoqZ7TKhBrkmu1aenNp88zXc2/GIP2fnfkZ4OZwM3naQpJecPCpz26QDR/FLxwiKl&#10;9b2QM07A+xts8NFOL7KH8nHJopHUtyphzJy8bgbZNSRZDAoJTNlYfSoC6y9E44hWDtlUGfjyGKld&#10;603x7mYrrJUNxyWzfKibFwiucAUCozw7IAzoXE8ElDyBU45sKVlSARVMiiBHQDqskolvdvrilWVW&#10;ApB+OOmHw9cScYHsow3y6XhjoxPe22qGK87Jwi7kXHqeOi/+8bmUmH6Fs+FJA2m+tHm2SFJ6LjnV&#10;szBNwjqoCF/vc8aba+yx9EwKjhm1QMaygcCTD3ntZCjoJkDZKBvndAqwST4O3530wjen3fDNGS98&#10;etQd7++2xz/2O2CNWgTO2hZAwYaCeR4BsgAXLAshY5pPgMnCJQYk2UmyZHvJmuRBzoKknWkJ9hNA&#10;v9obiFeW2+CdjfZYfTGImCEDp/QL8O2xSLy02g5fHHKGbWg+qaM8XZ7fgDdGnqI/cbExKc05G84J&#10;zoZ7SCTejPnpsJGYFSXq2pMsx68jSek58PkkqXdRWfXYdMmTDHpTfLjND9s0ynHGvJmkSzlJkwyo&#10;6CeSPZMOWWLsIzrZWKUUgs9POVBwxZJLIfjhUgSWnAvEWsUI7NdOwWHtJBzV5JCKA5rJOKiZiDO6&#10;acLIb2H0t0EWAa0ASjalwnCgHaQ2fnEgCG+stqXnO2OrahxkrEpw4Go2PtzgjpeXm2ObYhBichsw&#10;JUz14E5sXAASz6B69rqzR0PCmg3WibhoQDbSnYufCM6GdHY2PEmv3e3gYXVC3P+bwxyxkjE2M43u&#10;4SG09PRSGEDn0Cg6R0bRPjKMtuFRtA6NoXmAjv0jaOsZojCItr5BNNOxmX/384o4YxidYJvqdiKe&#10;xwQVY5IeKwHCw5Kk1JLAi4tUNfeQtI/Hh5v18KdvdfDlwTDsvFpK0qQWatblUGU1jFUzg1wyZPNx&#10;1CAdO69EEwBisOdaFvZeL8BWpRRsvhiFLTzI9UIQ9tJx/wX6fSYIa0/5kv0UQXYRj8UjSUX2ErvB&#10;lS1KcZ6AtFEtDR/u9MArK63w6X4f7NLOxQkC8c9nwvHnL67j3ZW6ULVJQEVrHzEHtz2/PbeA5E9K&#10;TBJng8z9nA07FeyeoLOBm4r7vklqvhvCmRBu3hTWgmsm5i9vG0B6bQe8s8pgGJhE9lwUrrslQN8v&#10;A4ZBmdAPzoBOQBa0ffOh5VMEPe8iGHjmU8iGnmcGNF3ScM0xHddcMmHgnQOv+DJkV3eisq0PTX3D&#10;GJicJpDexCiDiYrza4F0J3Ee4wSmjOpWnNHxwjvLVfHKDzr4zx5fsoHIXrKswyWTCsgYFZJtkwsZ&#10;klCXCEiKZPfwtyIFnXICRg0uaJMUu5qLY2rJOKoQh9MKiTirkIojMgnYcTYM+xSicEGHp1IUQP4a&#10;SaVrZC8Zl+A02UGrKD1vwfLyClt8dSoKO66XYr1SOt7baEnAVsCGC5YISi9G3/i4sPCJFDh3p4U7&#10;G5yfJJBYDrEywVJnBj2joyhp64ZHWjnk7ZKx50oY1sj54asTjnh/hykFC/zrgD3+uc8eH+1ilcUa&#10;72+yEkYDfLTNG/+g8NF2nrDmgU92ueOzPR74aKsT3l5rjfc22+LLI25Yd8kXu9T9cMkqGs4JJSht&#10;78PYlLgI8WIxE+fDYXRyEjkVDVAy8cPHG67hle/18M/tPlhBxv4erVKcNi6HLA80NUmHskEK1ElC&#10;XdEphLpOFdR066BmVE/3VuGSURHZUjk4pZmJM5rZuKhLAKQ4RZJkykakzmkXQPlaPlR4moV5OQ5p&#10;Z+PbQ3548ycLfLjJEz/L5WC9WglJpmC8uFoX358yhl1oClq6+4ROVTIuY04WMS8sVm082/RAZ4Nk&#10;68sn7Wzg5uJp3JXt3XCNysRp6sGXHDLD26sN8NpKE+pB7fDxTld8dsAXS0itWSafiP8cCceb6z3x&#10;4k8OeOEnOzra0dERf1vqgD//aIsXVzjg490BWH4xET+fj8FX+33x793uFFzx4UYLvLFCn4I2vjpg&#10;AiXrEGSV83cUMrSpkhaDJKzIYYLsj5LaVly3i8LXO83w8o9GeGuDG/59MJzsnxScMMiEkmk61AhI&#10;StppULyeA1nNYpzWKMEhtVzsVE3Glsux2KIRjY2qkSRVorBTPQWn2GlhVghlwyKoXC+E2vUSAlI5&#10;6fJl2EyS66PNjnjtR0v8e0cwVspk4+sTqXhloxs+3GeJqx4JqKc255VTGUA8OIjBxBqBaB2xvSR1&#10;NzAtyNmwc3aq+ZNe166XjBT3xFKslXHEO2v08f5qIyzZbYNNZ71w/FoClK1LcM29HpfdG3FQrwCf&#10;HwzGG2s88Poqb7yxypMMahe8tsYZL692wkurHfDKKmv8c5sjtqvGQ9W5CroeNdB3KcVVqwycux6F&#10;vQph+P6gD91nho82GZHBH4yMoobZXeZ+O5g4B9HiEGmK12po7YVraD69Tyi+OuyOtzY5Uufgjz3q&#10;BB7TAqiQdDmtnoE9F+LJBorDpvNJ2HwpGRtIRVuvFo0t2gnYopWA9WRDrbscRxItA+dJNVQyLIaq&#10;TgmFcijqV+GoZgmWnonBW+sc8OZKe3x/LAobFLNIGkfhU5JSF+3TkNPYJayNx+UUXQwikEQLifmA&#10;QSQp/e+bBBtJcDZEPa3OhjlqHp6CBtkzb642xisrHLH2Qiw0bPLhElqLkLRexBSOI75kGj7J/aS6&#10;5GDJflL11ljhg3Vu+McGL3yyxRuf7PDBh6TWfbDDE//Y6oxv9zrgpGY8nCJbkJA3jIz8PiRltiIi&#10;pQVuUe1QsqrBN4dj8N9fmeGzHdawILurpacfN4Q9fn4bMYNKgoS4AYbHp5Bd1w1Z+yR8sNOagGyH&#10;9ecTIaNfAXnTSuxRSsV3u3zx3R5/bJFLxGHNfBwltW3vlTTsVEvEoesZOGWUh8MGWThmyGPuikgi&#10;8WQ/UvFIJZQxKMU+zTx8fTIMr60j1ZfU2o3ysdh/NR0b5CNx2igJaXV9mBAWuGTYzBCQRNWa31os&#10;791K//slVu3UbZ9qZ8Mc9YzOwNw3l9QQO7y9zh0/nU7CBZNKWPt3wjN6CL4JQwhNGyVQDcApmCST&#10;cQqOKodjj2wk9isk47haNo5dzsVe5QxsV0jDoSvZULUqh21QOwLiexGa2AG/qHp4R9TBNbwZOk6V&#10;OHA5A5/sDsV/fWuDD7bbQdstVZAa99tC/7cSs2bX2BQcEspJQtjiz0sMsORACE5oFuGCOalkajH4&#10;dJcDlh0PwBnDQijY1uKMbjG2nI7Ezzvdse9sOFT1C6BmVgx5o1zIEaCU9DOhQbbVVeMcKJG9dVAr&#10;HV8d98XrG0yF70QHNOJw/GosqcyRsAvLQ88gL3LCQOIjT51g6SMFzb3olrPB5Kl2NoiBv7ukFTbh&#10;lFYYPtpqh1dXuZBRHokfD6dgw/kM7Fcju4FUmKt2FdByqsJ1xwpcsa2AqmU5lM2rcNm8HurmTcRI&#10;jZC3aICyfTOuunfAwKsdOi4NUDAvwWHq1Xcokqokm4JvDwbi7xsc8PJyO/zvd1b4fL8bDH2yUNcu&#10;cQU/GuK3HZycQXBeE9ar+JDhb4L/7PPBoWvZOGtZIqhwn+2zw8+nfXCeVD0lu0ocJym06XQQNp3w&#10;xwnFeFzRL4Q2r/NgVIBL+llQJDBpmudB36EEV+xIIl1JxpeHSCrvtMdKuTAcpzQnNRNwyTAS3rH5&#10;GBxhALEyx3tI8AZh4ueH+e0hpTkSnA22ccK2Ljn3czYIqwg9EWcDNxg3Ipm4N2ZQ2dAFE89MbFcK&#10;wbcnQvHZwRj8fUsI2UDuZDc545Ntbvhyrzu+OegpTAFYejwUPxwNp/MI/HAsDEuOBePbYwF0byC+&#10;PxOF5eeS8POZWHx/JBj/2euH97b44a2NYfj71lh8vD0Q/9jihjfXkE21jNQruRAEZNWjdxEdDncj&#10;zplV6Lz6Hpwxi8X7O2zw2V4v7NVIh4x5KfZrpGD5MR+sPxeMkzo5kKO4C4ZkV13nmbUZuGCQByXj&#10;QrKniiFnwmswkOp3NQ2nCDynNVOwRzUO3x/3F6ZvfHcmErv0SnDCvBZHtDKFD4reMXmzQOJ6ZxeD&#10;ZFUkllCSoxRI8+mWs8HgHs4G3h+JnQ1qT8zZwA0m6uq8Q0NlXRtcArNw1TYT6i4VUHOvJnsgA5vl&#10;A7HytCdWnfEWtlz8/pQnPt3vhPc32+PtDc54b5M73t3mgre2WeDNLTp4Y4seXtloiVfXOeLjPd5Y&#10;djYY62QisOxcPD7ZR6rTzijsuZyNkwaFWHo6Gu9sdMWB6zHIru8VttN/1MRPqOkYhLJdEj4iO+lf&#10;u13I/kmGvGUlLhmX4bhGDvaTinpAg9TVa3k4ei0Tuy8nYLNCJNbKh1IIofcJwRqZaGHKxY9Hg/DT&#10;IR8BgN8eYTvRGe9ucca/qXNZrpSJ9arZ2KiUiAOaETCj+q3uHBDkEbv7JfUvSiQpkO5GD3Q2hLOz&#10;YXbxkyc3skEMDKSKqga4+SXD1DUdbpF1iMjqRHBSLVxC82Djn0P2UiEsQiqg41cKOdss6o3JTtJJ&#10;xyGdXBzQzcVB/QQcNwghG4Ek0kkPvL7WEj+e5r1OC2Ab3oBrrhXYKBeOnw67Qt2hAJZR3djFw2VI&#10;0h3XjkRpc99jY6GG7iFccU3Dx7ut8MEmc6yVCcIxvSwc1s7HbpV0bDwfhxUnI7H0aBh+POKPHw57&#10;E2C88cNJH/xwxhc/nKAO5ag/fjoehLVnQ7CdhxFdjcP+a0kkXSMpTTB+IHvq+1Oh+PaQN74+5IIl&#10;J12w7XIgrrplI7igFRU9oxiauiEs4D+/LaR0Oz1TzgYGUnllPZx9k2DinAHnwEqExTUiOr4JMYkN&#10;iEmhY2obIlM7EJLSiaDEHiEEJPbCO2kQrrGj8IofQWhKHzzD23BcLRXvLrfGTwc9YEnAC8/qgL5H&#10;ITZcdMeWC/Yw9MqBTVQ7dqln4MMtLjh1PRwVTWwzPB7i4Uq20UX48aQTXl+ui092mBPoSW096oFP&#10;9jjii31u+OFIANmI/vj5RAD2qCRAwbSUpHU9NGzqKNRC3aoC18gmMvWthDPVkwfVj0tsC8wD66Dj&#10;XYOrLlVQNM/HEbUIrD3thM/4G9ZyQ/x1qRm+PRsA3bAKlHaOUgcqBc/9aM7ZEPFLZ4MgkdLKZp0N&#10;McLmWE8USPTsivoWuIdmwcwtD06BjQiK70UIe9zi+hAeP4jIhH5EJPQiLL4HIbHdCIvpQmRsJ8IJ&#10;TKGJ44hKnEFC/DgCgvpwTq0QH63yw8pDkbDxrUcwgU/BIgc/nQkgCRYH16RWOMd1C6vt/HOTE05r&#10;RaHsEQDpzn6ev1HxZmNd/VTOlFqyB/3x9jpDfLDVAEuOWmPNRU/suRaDcxa5UHeqhK5nPYz9W2AX&#10;3g3fhFGqkwkERo0hKHYEAVG9CIxuRVhSI6LSGxCRVoewxBpKU4vAWKq/qFb4RbbBM7IFFgS2IxrR&#10;+GCDPf7nG0v87w9W2K4WibiiToyRVJLSvWkBzga2kZ6ks2GOBNWugZg7JAt6TrmwDWxCcPIAQhL6&#10;4B9DkiemF0EEnMCYNjpvRUBsK/wj6hEYVo3gqHq6xuAaRlRsB7wJhGfIvvjHBrKtjsfA2q8BQSnd&#10;uGSUTypRBE4a5sKTJJdTVCe2Kcbh3dWWxGQhKKbeZrGJa3T+GAEG0fDQKPKLmmDlnY8TugnYdS0W&#10;Rw0TqbEyYeBeBLvgOrhHt8E3nt6Xyh2YRiG5kzqLTkQmdSEqqRvhcW0II6BwCI2vR0gS1UNCOQLj&#10;Sghk1QiNakRoWBPC6R1j0ocRkTkEy4AGnNDJxvcnovHyz/ZYc8ob4an1GJuQlE5Kd6OHcza0P9kP&#10;sgykospGaNvF4KBGGFTsC+BDDBOZRhIoqYOYqA0hcU0EpFoExNWQhCHwUO8bGFOOoOgK+PO15FZE&#10;pVbBJ7IUZ7SS8I8trlh52h/WAeUIz+yBsVc9zukX4JpDJTFVPeRMs/A5qVAvLjMigz4MpQ2LL5Hu&#10;BBK/Z0dHLyLiS6HjlIMr7lSW6Ha4JnfBl0Jwcg+ptD0IpQ4hOK6FOpJGBJOECYqpQEg0vUdcBUnn&#10;MgRHEmDCqB5I2gTSu/sn1cEvsRq+cdXUydA9FB8Q2kRpmik/AlsS/Y5vhmNEO1QdavHD0UBsOeeD&#10;8KQajI1LgXQ/YiCp3d/ZwKqdE1TtY574fKSZqRmkZJTjkIILPtpqjmUXgknlrIInqS+hpN6Fx7cj&#10;Mr4V0UntiE3tQmxmN2JyuhCd2U62Uyv1rAS6zC4k5DaQ3VSDMwap+PsmG7IxHKHtkg2PhFZYBTdB&#10;y7kcmvaFOKEZhS/32eC11Ub48rgbTEOK0Nov+TjJrL84dsOdqh0DiXc9D04oxTXHbBj41iEwvR/h&#10;GR0IjG8klawTwdEkgUll849toA6kmZi9kTqTOkSlkc2YXofw5EoBANHJbYglyRqb1o8oklyhZDOG&#10;JJL6mziIWA7J/WRfdpKUbkBkdBWiqROKJenmHtuDPWrx1IkGISi5FkO8Edps+aT0SxKdDcmzzoY7&#10;gDTf2cASSdjV/AkCaXpiBkkpJTgk74j31hnhlZ/tsORAFC5qV0LPugFGNhWwda+BTxj12nEjCKLg&#10;HzdI6k8v9cA98IvoI+Yj9Y9sIaeYDhzUysQbpLJ9usUSp7QToOJcjFNG6dgiH4QV5z3w8U4TfLDZ&#10;ABuUfGBJvXwN7yI+wyBixzAD6tHUBduCPUPDCE0vhYx+KBRNUuEd00KdBUnXyEqEkNoaFk9gok7D&#10;P64R/nwkyeyT0gsvklYeCZ1wpU6Fg098N4Jj+xEaOYjQ8GEEhY/CP4xsLwrBEaOk6g6RZOtFZCSp&#10;d5HtSEroRkrWIDzjOrFbPR7bVcLgl1aPfimQ7kvsbFC1i8d5YWTDHctxSSTSHhWnx+RsuLNvZpL8&#10;voEbM5Po6RlAcHo1tipE4JUVLnh9lQe+ORqKDZeCsP6UG9afcMFu+RAcu5ZI6l889qmRGng5Eocv&#10;h+GoejiOX43CEa0E7L2WhaVn4/DPHY7YfMmLdNtY7L8ei92axDxXovDNGQ98sNMCuy77IyyvAZ2j&#10;E/wli8rBwzYnSSZN0X9xDPSdJf6txENCGbCFjR3QdkuCvFkiHEJqSJI0kbStJ+lKxwwCU1oL/BKa&#10;4BReD4uQZuj6tkLeqhpHdQvp/bKFd9x/JQVH1BNxQj0Zp+j8JIXjV9Jx5EoqDl9NEtZnOKuXiSt2&#10;1bAIaodbLAEvtR+u1PHsvJyMbSqRCMpsxpCwWfRivuXzRQ92NpCNxFPNH89mzNzbc5j/wY+PEgbm&#10;NQNuoqxvHCcM00jlssOH2xxwyjQB1pGFMPNPg6plKM7rBeCsQQjOGIbiLPXoF/RCIGsYBCWzAMgY&#10;BmCHWiC+ORmElZdicd09H1GZNfCOJZvJMBbnbTKgFVKBY6aJ+PygPXZfDkB6RRumZvjZPFSGAwNp&#10;bq8jLvGjqJX6niGYBeVCxSEHzmQjhWeTepfdTdKiHsYeFG9GDacVigMq/thFKtgu5WjSHhKwXTEJ&#10;W5WTqbOhIB9Hx0hsUQnFdtVA7FQNoOBPIPHHDvUAbKTfq2T9sVImAGsVg7FFIQintRLJcC7HFtV0&#10;bFSOgXV4KZq6BgUniJTuThJnw9n7OxvsH5OzQTJYn1nzbkASpUBCXR82K4filZ90se6UA6KyazAw&#10;MYW+0XHUtnchq7wOSYU1SC2pQ3pxgzD1Ibu0AXkcX1AFE/8cgbGO6yWgrGUIE5PTKK5ug5JlFJRc&#10;UhBQ3Aan5GqsuuCKbw/ZwDa0AD3DQ/R8HjbDQOLFP3jOrliqRwWkhu5BWIbkQ9O9DG4Jg3CNa4eW&#10;dxGO6ydgw3lv/HzMCStPumDTBS/sVgjGyasxUDLOxHWHQhi6V8DEvRrGpOrqe1RDx7sU+p6FMPUs&#10;gLlXDsw8M2DikQU9txwoW6bg8JVQbLzohaUHHLF0nytWnAzFN8cj8eP5MCiQEZ1T0bLAjZh/nyQ6&#10;GxJw4f7OBh7ZEPMYRjbcC0j8TFFKNQ+OwSCokOwXS7y9/BrktX1R09DNCcWUVGbej5W3kuQwOS/w&#10;4h1D45OILmwkXTaKGCgGHdTr81f7KlKjNOzCcM7YF96pxUiuaschzWB8sMUE50xiUNTIbm8ug+hf&#10;Y/WLn8fKnRgk5V08auobgkN0CTTIdtN0qsAZzSisP+eMn065Y/X5AOzXiCNVrgD6fo1wItvPL7EP&#10;wSldCE9rRwyFuIwuRKcNIDJ1FJFpo3Q+iIS0XqRm9CA5rQMJyW2IT+pCRGwHfEIaYe9TC23bMpzQ&#10;zMDyk2F4d4sXPtrlTmpyCFIL6oQJflK6O93ubLjPyIbH42y4F5D494wwzTw0qxprzjviz99fxpKD&#10;5nAKy0bvAEuKhdHw5BQic6tx0jAQcmahaKR3YiDxQilOMTlkS9nhiqknkvNroGgRj7c3mGLJCVe4&#10;JVZgVAC0CJ+5IJFLi18vvPWLbUQZ9mqEY8UxF3y3xQibjztC0SwTpiENcE7sgU/6MPwyxhGUNYng&#10;7BF4JnbBJaIBjkFVsPKvgKVvHWz82mDr1w4Ln0ZY+dbDNaQVAXF9CEseFrx3IdE9CInsQlRsH6JT&#10;xuCVNAZVt2Z8fiICb6yzxR5FbyTn1GB6Wgqke5HE2XDhns4GUu32zE6jePTOBm4oDncyLEmZGzMo&#10;7RyEom0C3liljZdXXCHpEYaChi5hF/Db00vCL2mM1LjUggac0SJ7Qdkbvml1aCIpV0sV4ZFagX2X&#10;nSCr64z8qiZ4pdThu1NeeGmFCfZqRiC9vgdj0+IwTrGcoropnt/9eQ9Pc+VvJrtE1y0VX+2zwuc7&#10;LHFYJQRWHsUIi2tGbFYPYvIGyWYagkd8Fwz9KiFnkY4D6tGkovEAXlL9Tvth+akgYVuYladD8eMx&#10;Pyw9EYDtymk4rV+OK45NsAkdgGfMIPwJTOEk0aLSRhBTMA1PAuZWjUy8u8Eeu+S9kJRdLQBJUjop&#10;3U4P5Wx4fEOEuKmYOeesj56hCZIYFfj2mCv++L0mfjxhA7e4QrKLJmYbltMzU9+fsfkFm9r6Yeqc&#10;jLWnXbBe1g9nDcNIzQvBGV0vbLpoisvmPqjr7EVNzziukE3xj50OeG2DFc5bJqOwsY+ksqR87IDg&#10;Mi4m8fty3jdQ19INJdNwfLnXlkAfC6ugNiRkDSE+oYnUsQZEpZI6l9BLKmk+1st44V/bLfDuWgu8&#10;scYGr61zwOsbnPH6Wnu8tsoCr6+2wisrLCnYk8rmTypbEH48HY5zpoWwjexAcBoBiccpJrcjjPK1&#10;CmvGBvlofLHfDQpmcSisbhdsJC7ZvWv390tzzobIezkbxPlIrNqVP7aRDRJGFSc3TxDjZlf14LBG&#10;JP7wuRZeW6EDeetIFJNdw+sciMQMPd/8v3tTswt3YmIKxeWt0LVPwRZ5f2xV8MAZbQ/I6XtA3cwX&#10;fjFZ6CVVb5yem1nfh7Om8Xh5tRE+2GENI79CNPeOzXqwHjGQmrshbxiCL3ZbYe/lRDhE9iMudxrh&#10;8d0Iim4lbWEQ7nH9JJmz8a+dNvjDt1fxh+908bflBJp1rnhrsy/e3eSNt9c54s01tnhttT1JVxf8&#10;ZZkL/vs7SwFgW+XDYR3aiJhCUvPS2+EdXgU9u0zsvuSDr/dYY596IIGshjqycXpn0d0vBdIv6b7O&#10;BgaSMI3isa/ZwM0kBrZfGvonYBhQjk+2O+IP/9EgqeGIsNxKDE5Ozvu2MXfPXPgl8VoLE3Rfz8Ag&#10;8itb4JtUCf+UCsTnlCEhuxi5pbVo7R4Qel92IAyMTyIyvx47VXzx+gojrD7tC9+EWvSN8LNFx8Pi&#10;0lz5O7qHYOWdhh/3G+PLXaY4qZ8B87AuuMUOIjCJJEhGN/zT+mEQ3IrdV5Px2R5HvL/VEu9utsQ7&#10;G2zw3kZPfLA1BO9vDsTb6z3x9kYPvLvVjyQSAWydG77a7YljVxJg4VcD54hWaDmV4cjlCCw/aImv&#10;t+lgt5wT3CPzhcU0mTG4rn9ZuxLgi+DneI6Zu/77INHZsIBpFE9qZMMUPS80t0mYrPbCKnP8eMoB&#10;HnE56BoUvW0PS1Nka7X29CC1sASBiekUshAcm4qg0CiERUUjr6gI/X39swAlxrg5jf7hcfgnVGLZ&#10;YQ+8ssQC+zXikVLRQ3UhMs+jIrb9Klr6oOcShZ+P6OCznXpYJeNHBm0WjD3y4B5cSOVvhl/WCMyi&#10;+iBrXYbDOknYohyIJcdd8ffNjnhrox/e2hRKwArE54cisUYpA5uv5WLPtXyc1suFgnEqZHQjsZPy&#10;/XqXE95fZ4jvDxtDzSYMqSX16KR3HyW7cJJe9ZfVzRHckbCDiKUzf7IWPwtwzfyeiJ0NavdzNvD+&#10;SBJnw6P/IMsNIwnUGMSo9aTeaNjEU49qihdXGEPWJgGNDKJfycBc/s7hEeQ1tCK5uBrZ5VXIKChD&#10;Zl4xKqqq0NXVicnJcUFl5KE6kl64Y4DsJYccvLPaFV/sC4RtaC36B2e5i1cUIsCJ7COW/deT5P35&#10;ueIi9Y1krwWlFeKyfTi2qviQfeiCZQctsO20LY5phBGAinDBoQHHzatwzKgAezVTsUo2Bl8cDMM7&#10;mwPw2npfklQ+WHomDFtJAm2mjmCDYgS2yLhj13kzHJAxw3F1d1w0jYWmdyb808tQ29ErWJvCh2di&#10;CrYL56S/hPg3QYcksxBm31/yBiLxGb8FA+35hdhTNrKBK5krXXzG+Pg4EtKLsUvGFn/9QR2f7rOD&#10;Q3QFxu9sz4cgfgLfPzjNats0BukZA6PjwjQBlratfcPIKmsSvpuUNnSjZ3iCJLPIIrF57dhwKRof&#10;kop0SScVzc2jxCeU2QwxyI073fa/lvjdOZ9pOhOfyzG8OGZjzyBCs2qh7Z6BC7qhOKrqhf3Kvjik&#10;EY3D2uk4opeFU/qZOK2fjf1Xc7DqYhr+vjUQb6x3xH8OOmGrsjeOagbg0LUAsqvCcdUhHKauQfAM&#10;ikNSbgVKyAZuJ9HDLM/P5OeLy3BxWe79rYyEPHh9fV4bnaXX6NSMoEnMEZ9L1OD58c8PPWXOBq5o&#10;iddNBFJKVglOaTjjm8MmOGYcieTKrt/Equy8ED+gcuBz/k/AIlsoo6IJxj4pOHLVG7sU3SFrGo3Q&#10;zDoMjnFPCtS0DkHVJhvfHvDCmSsxaG4cFoE0zUCS9LaLASSuA3F55LnaoCvUOKOT0+giw7+mbQBp&#10;xU0ISSyFT0QJvCMr4B1TCR+eLhJbCzP/CmxTjcGb6xzw6S5HnDIMg01QKrzDM+AXm4f0ymY09Q+i&#10;h6T70Mgo2Y1TQnuLEJawPNcO1xNLG465N5DGxlkN7ReA7kNlSi6sQw1pE62dgxgge5I7o+eZbjkb&#10;9KOQ9yBnQ8kjdzZwZXP+YqWzatdEdpkHNbymZwK8syrR2D9yj+ZcKHH+zPTc7zKb3sTw2AQSimpw&#10;0dAbmy7ZYPMlJyw/7YQv99rhvG4MKhr6qCxk/A+MwTWpEhctkmDum4/evjG6nUojqHaScv+20on3&#10;c15zIL9bjmwfTlLPz1tRDo1M3BaYceOLm8lW8sKff9LG2ku+iMxrQM/QKIaGKZAE5iWSOe87ae7p&#10;fC55H0kp7lYSiiWm6RkchXNENtZftMPnO42xWdYV8mZR0HVKgVdMBVLLO1BO/NM9OCbYfr/QEp9x&#10;YtXusk0SZIyiSbV7gLOh/DE7G1gn7yWmiCmsh1dqMSrbeogBuIf8LcTl5z5eDLy1Sl5JFdTMvLBJ&#10;xgTqbtFIL29GVFEzDmtEYcNpf7j4laK7mxcBmUYa9bLO1LlEFVYLSxc/jTRGrxaS04ylJ93w399r&#10;YZtGCLLIAGaZ8iiId6kob+mBglUE3tugjz8tMcArq2zxxiY7vLPJCl8edMSKM544cDkEngSqjr5x&#10;6ghmb35O6JazQdiN4n7Ohiew9SX3iL2kdsQR0waSrdTaLQ7nuV/v+LA0ReDwjUjGjgsG2KVsjeCc&#10;SqHHnCBbwSmkFJvO+OCoQgDSs+sxSc8u6+1FaEEJ0soqMcprgFMei1eah6c7n8+dzwDZf945Lfj+&#10;TAD+Z6kJdqiHIovUDYp+JMT2UFpZK/ap++DlFYZ4ZaUbXlsXjL+u9cWfVjnijz+Z47++MsA7G+2g&#10;6ZqF+o5BgdGeJxJsJLsHOBt40OrjcTbcTgykgeFhJOSXIygpn9S8XsFOEKXJ4pSDvXMRmcU4oe2O&#10;AxpuCEorF1Qmjk8tbsRpLT+sO2oO74hcjBOTVvT0IiKrEJmF5beAtHileXji57Kk4TIwsaexqXcE&#10;puGl+OywF/77R3NsV48gIJFEekS8y86aAN7c4LwL/vqjKd5Y64d3N8fgna2ReHdLIF5f44S/Epi+&#10;OuwGx4hiQcX8NZ8unmYSvHbsbDCMRM79nA2XH4uz4Xa6SXbH4MAgkrOLyKjORnNHzyyQ5rPOwxKX&#10;n+8V2Z978Ap6L033JOxQdoVteC5GyKDn5zT3DsDYMwYbTxrAyD0WjYPjKKa00VnFyC4sw9gskNjS&#10;epJAYlcAuyb4FzsNskk1PWMQjVfX2eK/frTEzqsxyKzreWSqXX1rF7QcY/DVPlu8tMweb64JJOkT&#10;RiEYb6/zxisrbPDuehMcVPNDWmGjOGbveQPSgpwNwjSKx+FsuJ1u0vP7SJVKzspDWFImWm4BSWSa&#10;X0ci64kOBwbTTXQNTcIiIAOrzltAlSRv02yPOTIxidCkAuyTs8JFXX/Ekt2U29CBkLRcxKTnkbQU&#10;HR+c45NiC/H57JTgd5rGOAEpqaAO+6+G4qU1jvjDT3bYdy0WuY8QSCXVrTh53R9/32hLoPEQPv6+&#10;uyWAgh/eXOeGvy01xBd7TGHklojGtj7uIWfvfH5ogc6Gxz3WTiQG0gCpUokZOfCPTyPVrmsRJJKE&#10;9SXhpjBvyT+lCOsUbHDIwAdJlc3CliY8TKiAenclo1Ccvh4Ev9RKFLa0wTU2CdaBMahre3yLRd6f&#10;+J0YSFMCkJIJ8Ac0o/Hiakf8zw+2OEBAyudFC4W0i0/FVe04pklq3GZ3vLzKG2+t8yUweeDNDe4C&#10;mF9aaYzN8q6kEldiaGzi+QSS4GxIwEVjkkh1d5nYx86G3UoOT8TZgJszGBnoQVJ2PvxJtWvqFCUS&#10;q3x8ZHuAAwOePwK294+hoXMAzRR4wl4b2QqtFJopNHVxGKPf42jpHaVA10gcd9KxZ2gKYbkN2K8f&#10;iiOmYYjIrxM6DPboVTT2QMs1A3JWCYjMbyARzpPn8ghISSiu7xBduVzUeeHxEz9VHF0wOjGF6JwG&#10;bFcJx19WkERaak1AiiIgdS86kHjcYv/wGHVy5Vh/0Q9vbHTB65sC8M6WYLy7wQuvkW30wiprvLvN&#10;EpdMI8XtcJ5DEDE91c4GljrDI31ILiwVvHYNXQPCCISuHgJH2wAq6rtQUNWB/KpuxOe1wjO6Ek6h&#10;RXANL4F3VCU8IsvhQL8tfPNg5JkLc78SMnar4RpdBZeoUrhGFsMnuhzBSa3Q96rEjmvR2KcXCRu6&#10;P7e8DfllDXCLysNRMiCPmsYhLK8RvUPjyC3mdeRK6fk9GJ8QgcRMKpGTj59V+Ilk11HH0zU0AvuQ&#10;XCw55Io/L3XA31bY4aBmBAGJekkx8aIRd2J1Hf247pKKj7fb4m/LbPHWZn+8vz0U75NqJ+6OaIUv&#10;DjtQ/Wagl0D3vFJj15yzIfuuzgZW7STOBuE70uNkkxsYHh5CbG4FHGPykVTchtwSXtOtEu4BxbB0&#10;zYaudTp0rLJxxSQT8tpJuKSTCFmDVMgZpUPWMAVnrsfigEoYdsgHY49aNE7qpOOiPgXDJFwwiqG0&#10;SaS6FeKIehaWng7E0nPeOKoVhWtWydAwDcV+NTd8e8YVSy54Q9M1HVklLYjPrkVoSjXqGgcwPSl+&#10;tmTFau4T75MgspNIQjT1M2Mn4aNNVvjz9zbEyA44cDUc+bzW2mzKxSKevp9T3YFzRjwW0h5/WeqI&#10;N9f74d2NgfhgSwjeXO2ON9ZYYb2cDzwSy4V1NZ5XerCzYVYiPb6RDZLAdBOjI8MkMcqgZJ2CK3Y5&#10;0LPNxWX9JKjoplBIh5JmOhSvpEHhCh2vZUBWMxMyOlmQ0aOgn4lLFGT0MnBGKxXHtTMJSHm4oJ2D&#10;iwYZuGiURsDLhNz1QhxWycDyU4H49ogLNhCYTqlF4KJGKHbJ++GLI554a4sDvj/E638HQsk2FnZR&#10;xahpHyIVUywt14okPBkgkYQgtamhb1jYweLvmy3x55+syU5ywB71cGJ4MoBn1ar5NfwwJLlPci+P&#10;qvBNKMcaGZI+65zx4hqqp81BeH9rCD7YGorXVroJC3CeN49FVn0n2Z2PkneeLEmcDRfv52zYRRKJ&#10;gfR4xtpJvGlMN0l1God/XBmOaMbh4LVkQnw6LmklQfZ6GuS1sqF8PRcqmtlQoaMyAURBOxvyOhR0&#10;cyCvlyls+ahinA1Fk2x6ySySRjlQMsiFPP2WM8mCil4uVLULcYrAuEEuWFhYZPN5P5zTiIWqXhJO&#10;XI7D0mOR+HhPED7a5YiPtunhi4MmUHSIQwUZmE+Tyj9ObZNR043TJvF4fZ0l/rjMGq+sd8I+jShk&#10;VbQL7cnFFf17Dw8mbvn5rcNzsiyDi/EVTy9ZZY+X17nj7a2BeGdbKNlLwXhlpQO+O2wH+6h89I1N&#10;UF09RZW1yHRfZ4MApMfqbODm5Waee8b4+BTZOxU4cDkaBzQShLW4VcwJDCYEHKMCXDYuxGW9fAJR&#10;Hql22QSkdCjrE7AM86FAapz89WQCHAW9FMjppxKwMqDGW+0bkiSio4puLq7oFeKCZiq2KgVi8+UQ&#10;HDcg6WZWBC27UpJm+Vh1Nh3fnUnH58d4l3RdvL7yKo4ZhKC0b+GLrjwOGpqYhFtyBVbJ+eIvy81I&#10;ItnhrY0eOHw9kVQ70tuJkZmVJRMaFs7WnJLH5vGymOKIdOYNnp+mZJeOv28jW2iVI0klN7yz2ZdC&#10;EF5aRUcGsaovkovqZ5fy4nyeTzA95c4GAtIYASm6HAevRuPI1XgomBEIzDMgY5SB8wSYC/q5uEDS&#10;56JOLqlpuZAjCaNkkg8VswIoGpCEIqmkSKqdMkmmy4bZuGqUgysGBEbDHLKjCulYAi2jClIJM4TF&#10;ETdfoeeYFuGMaRXkLCqE3cKXnk3Dpwfi8emeAHy8xQ6f7bTGRYt4kki8bPHTQdRugnqh5Z2BL0+4&#10;4W8kIV5a6UFACiDVLglJRa0YnWTPnjjx7uFsOU7Jd4h3cR78jS2usBG7VIPx4s9WZIs54a31Lnh3&#10;gzsByA8vLHXD53s8cc0hFVVNPPaM+YYh+Hj553HRwp0NDrMzZLnFHiONk4HqS4bqUd1YHNdLhpxl&#10;Oi4Yx+OwZgy2q8Zgk0octpOk2nctFYeuZeLo9Wwcv56OkyRhzusQwAhowmbEs2BSYXVPl+wjAtxZ&#10;ApGcfgVUtMtwQjmZJI8/lpwOxLILCVglk4G1solYdjEa/z4SgQ+3BOHzHQFYcTwYGy+GQNMpG/Xd&#10;TweQWDo0dQ3APaYUezVIBd3phBdXkc2y2lOY1PfD8QBcsYlFWlElugeHBVvl4YHEABBBwEDq6h+B&#10;e2QRVp7ywN+WmuNlUuPeJgn0NtlKr63mOAesvRgIv5QqwVvHjhARiIvt8ng6SFiOyzqeOvdI5JF6&#10;/YSdDb+ksalJ+CdW47huEo6QfSRrmQ0Zw0QcuRYprEu9Rj4aa+SiyL6JxGb5GGyksFYmDBsuhGKn&#10;Uiz2ayTh0JU4HFWLxlGVGByhuKMKMdivmojdVzKxVzULe2VTsPZkML7c74JP97njywMh+GZ/JL4+&#10;GIgvj3jj80P++OZAODadT8ZRjSwcu5IEI/dckgCDs6V8EsTMLUKhb3xCmMKw/Jg13l1njPfWW+Mf&#10;Wxzwr13O+McOUrfWWeCfGzRx8ooDYrNKMDQ6Nu/uhdIsmGa/4VU390DDLgn/3u2IF5bbklrnSvaR&#10;G17f4EIgdsIb6+1x2igGhY09ghYj2kfMOw/31GeFHuxsSJtzNjyJ/ZHGGUjx1TiimYJDWlm4ZJxH&#10;6lsqqXPJOKWTimNaGQSqTFL70nDsKkmlK2nYqRyHzbKh2KYYge1qUcKuczuVw7FDPgLbZKOwSy4W&#10;uxVj6Xc8dsgmYTtJnjXnQvH9cS/8fDYY25Uon8s5ZJelYrdqLKl8BNALsThAoDurn0/SLgZ67qmo&#10;7ntSQJL07tPUv99ETfcI5C3i8MKP2nhpuTG2qYdBPyAP1sFkR9ok49vj7vjDkmv4eq8ZnMOy0Tf0&#10;sJKUmZ/s1xtjdBglIE0jv6YLR/XjCDws+Zzx+iZvvLs9gADkhRdJOv1jtx3UXVNQ3zM4K8eeb3qw&#10;syFVdDY8KRtpkoAUmFCLo2TDHLqSBxn9QigYZEPROBeKpnmCPaRkXEzHYiiblUDJtIQkFjG7dhqO&#10;aqXgiFYqDmulUaDz6/w7g86zcUwzEyc1MnDqSjZO6xRiv2Y6NilHYd/VZCiYlkPTthbXrCspv3wc&#10;p3t3KERjv1oqzpC6eOJaBAEpEVW9TwpIs4xNMBom1TemsBW7roTjL8tM8fZGW5w0S0ZsVTu6R0eR&#10;UdqMg5rhpHpZ4NujnnCNKUf/CLsbFkb8JHZR8AzZmzfGcXNmFKMT44jMacAGpQi8yB9d15BdtN0f&#10;728NxGsrXPDKCgv8fMEddjFFaBscFfJ43mm+syH3aXQ2MJCCEupw7HqmCCQDApJRDhSMOeRBgWwg&#10;BV0KehRvWAQFkwICWYHgSJAxzqceooCOhXTMw0WzfMiYF+OiaSkukX0kb1BMeZRCwbIKJ8hm2qYc&#10;jYMayVCka+omZVCna3J6OTikEYctpDruV0sTgHTyWhT03ZKEBTOfNHX0DcMmJB8/nHLHn38ywwsr&#10;rPD1YVdcd05BM5WvrKETJ66H4o2VZvjhpDfck2rQP8ruhgcTA4Bbm60aDgwntnXa+4dhHVRAKrAn&#10;/rzEDq+v8RSX+drkQVLRlJ6lj5P6YUir6BCmxv8e6IHOhpAn7GxgIAUk1JBql45DV/NwyYC9cVkE&#10;pmwCTh7kCUTyOgQkHQYVBYpTMOCQT2DKhyyBSYaklqxJHmRJgsmYFFGcCCJF/SICHZ1blBFQ07GV&#10;bKsDygm4pEfPoKCsR/fqZOHg5XhsuRRJql06zhCwjpNE0nUhIHXyDhVPllrJTjP0zhLm+vzlJxv8&#10;4UcrMvZNcPyKD8obeHp3H07qRuCNVWb47rgHnOMq0LtAiTQfSJLvTux9K2/ohqpVMt7f6Ig/LrHH&#10;W+t8CEReeJPsoheW6uJfm/WhT6pvc8+owFBiLo+3A37c9EBnQxhJpF2Pbc2GX5JEtWOJdJgkkjxJ&#10;JBXDbFLnsiFvRCAiiSRPIFImQKkYkLrHv28FsqcoTpaklzwBSY4BRffL6xdAiVREFQqKdK5gWowT&#10;pP5tuxiKgwQkWVYfCUgqRgWQJ2Aeu5JCdlQ09qmKqp0gkVxZIg3MlvLxk8CeZMA3k0ph4JeHL4/6&#10;4k/LnfHHn9kNbUFl9ENFfTvK2whI+lF4fbU5vj3mDqeYsoUDifLnFWXHp6YxSJKFj+xCD0kpxzal&#10;ALy+zhF/W+6KdzcGkETywWtrrfHWGn1slXVBZHoVJqbEdSdEe44X1GSng5D1c0e3nA2G91og8gk7&#10;G26TSAQkOZJIyiSRlEgiyROgWDqp6OdAVT+bJAhJKh7VQFJEns8pXp7i5Q0yBVVQnoChqJMPFe08&#10;qBD4FHXE30oUf0Ynnd4zHAdUonGB7CiWcvzBV9G0AKe1MwlIMdghF4/jmmR7XQmDLqt2T8xGEqXE&#10;6PQMcqrbSG2NxofbXMjI98TfVrvh7fWWOHHVF2WNJJEISMcJSK8QkL4jILnFlqPvgUASlTnBzd03&#10;hOj0CtgG5cAvuQIJlc3Q9EgkCeiIV1c5443Vvnh/SxDe3uSJl1ZY4tPdVlCyiUN5Y9csaPjfJGZm&#10;xjBFbckL2jyPxBLpsl3i/ZwNIpCepI00H0gyBCT5WdVOBFImASlDGArE4JEn1UtJj0FF4OG42cCg&#10;UiTppKKbB1UCER8VCSyKDCiyo85SnrvVY0j6RuDk5URBVWQgyZvmk96bg90KidglmyiU4zAZ9npP&#10;HEg30T9B9mNaOTacJ4Of7KNXCUhs+H+824FUryjUtPWguKEXx7Qi6doskEgiLQxIU4Ial0/AOXHV&#10;C59sMcaSk67YoR2MlfLu+GibLd5a64p3NvoLi/K/tsqJ7CMz/HTWCy7pNejhj79CXvx/mgA0SUCi&#10;PJ9jIInOhkhhEuVdVbs9Ko9rpdVfkqja3elsIPuIVDs5oxxhmI+8XgbkCCyyBCxW95QpqDLYCGAi&#10;kCg9qXrKZDupkLqnxCDR43MCEh3lTQtxxiQXu6/GY6t8GI6oxlPaQqiZFQsq4TkC0hGNDBxWJ/tI&#10;m86vRkDfLZFUuyc3sY9VJh4SFEhAWnnWAX9daowXV7jhpTWuWCnrD7f4EuFDaHFtF46RTffazwwk&#10;D7jGVz4UkNJKGrFN1hUvLtXHX/jD61oLvLnRFu9tdsbfN3vjvS2+eHuzlwCkF5dZ4cfzAbBMrEd1&#10;3whGSRVkhmLJJM4hE8PzSKzaqZAkPmsYgey7ee0kzgZ1djZ0Pl3OBgYOj+6Wpd+XKMhQkGMpZZhF&#10;tg9JIQFMomRSIDAoEpAUSRIpkGrHkkiJQKRINpAsqW9nCJR7r8Rhk2wQ9qpEQd44H2qWxZAzZSDl&#10;ksGei1NkN53QIUCrh0DPJR5VnU92hixPZgzJrcWKc474yzIjvLDKBS+stsN65SCE5tUL9kxZY7cg&#10;kV5mIB33gkdyDQbHH+RJmwNSQV0nSWtSHXdQ3it4tqsDqXHueH+bL4HJjwIfvfDWOne8ThLqo90+&#10;9PxIaLimITSrEtUtPRgdnyIAzWB6+vmWSKKzIeLuzgbJksVsI5W2PT3OBsVZicRgEiTT7Lk8HeVn&#10;1T4F41zRVS6cU7wx3c8SiEFEgFJmicQSiiSSDKU9RBJph3I49mnE4jxLPct8yJrn4jzdd8awkMR2&#10;MYGJyqERCn3XJyuR2NHAuww6k+RZes4ZL622xqtrPPHKKgdsUApCUE49BsYmUURAOKZHNtJaK/zn&#10;oAusQ/KFxRzFkQb3Imb2SXrGDFoGxmAVXYUfz4Xir8t4exh3/H2LF95h8Gz2wduk1r1HNtL7mwLx&#10;Lql5b230wZubHPHOekOsP2cDG/8UNHb0CgDi8DxLpMvWSbhInU5uzT2dDU8aSNU4qplMqh2P2GYV&#10;jSTOLHBYEjGIFEhqKNA1Pl7iQOcMHAVS8zieVb5LJH1kSCrJsWRiAM0CiW0hdpmfvZ4ubKV/9FoK&#10;zlPeMiYUjLJwQS8Xxwl8R/ULcVyXVDv1SJJIKSSRnpyN1Ds8geD0chy85osPtlmSbeSC19eRrbLW&#10;A9+f9sVlp1SS5EWwCUzDZhU/vLbBEa+ttsF+RV/EJhehv79fYGqGzC/lE8fytIcZ9I1OwTu9Hqtl&#10;gvHnJTZ4baUz3l3vTPaRA97a4IZ3CETvbYnEe5vCCEwheHOdF/601AT/881l/HTCCnYRuWjt43lb&#10;4jCh+wP42SX+IHvL2XC/+UhPxtnAy/KOEUOI85EOXUklIJCkYJVNABKpdKS2yemxDUSgoSBvRGBh&#10;wNC53Gwcg4TjBSBxPP/mtHS89VFXm4IWXb+eiwtaPNCV8mePny49QysD+9STsfMq2UmkFh7UiIOO&#10;awbVB+9w/viJ12WIIYmz97Iv2SYGeGUF2Sxbg/D6xgD8ZYUzXvzZFh9tssXX+yzwn32GeHerOdlO&#10;7vjjEle8TXbMcWU3JGSWYmR8/D5AmhbsmiGSapF5TWQ/RuFVknavrnTEW+tJvdtgj3c3eOCDzWH4&#10;YEsMgSicpFAgXvrJHq8sJ2kk7wGnxDLU948Sz1COlOVziiGBFu5seGJAGkEQAen49YRZIJH0YQlE&#10;qpocSRmWUDx1QvhmREAR1DcODBZW4+6MZwBxHAcClxhHeWmT6scub1IdlQyKCEgstXKgSmCV1ebx&#10;e7HYqsLj/XKF3cQ1ndNQ3t73RJijiwx5Q/ck/Gu7KV5aZozvTwRjo3Iy2UCh+GSXBz7c6Ij319rg&#10;/Y3mBDAjfHLAAd+eisJn++Px2nJPfLrZCkZeqegcFJcTu/sriF+AePH7iq4RKLvm4oNd7oLq+OZ6&#10;J5JEnnifwPvh1ighvLMhAC8vJ6AtN8aqMy5wT6xAF9li0zM3QaYRpig810CSOBuMFuhsmKIEj5Mm&#10;psZJIpWTahePQ9dSSWUTvx2JzgZ2PogSRpaCRNqwBGKVjcEkS0dBnaO0wogHjuf7ZuP5PmE6ui6r&#10;jTlQNMmnUEDpSULpZ0GZpZ5uBnbIx2KTbCIOamZhz+VoKJnHIau0VVja+HESs3cbdWjX7SLwyTY9&#10;fLjFCHuvBkPWOhEXTGNx1SkN+t450PbKEuYm6fqkwTysAGZRdThEncRba33xDql4Om4Z6CBbaSHU&#10;NjgGXb88/GufM14maffmOg+8ty0Y720Pw9+3hZNk8sNLy+0I1Ab44aiVsKNHPX+sJlYRtnwhEP0u&#10;JJJ13NPqbLiJsalR+CWU4phWIkmlLFLRyJ4RnArsZCAgECj4KJwzYEgK3VLnSNr8Ip6lEw8X4nj6&#10;zfGswglOCx6/R9cU6JowMoJAq8TSj44HVBKwRT6BbJJMHNNJgqpVIkLjy9DZ/XiHCfH3o5LGNsgY&#10;++Oz3Ub4eLcVlp53wWZVZ6jZBSOjtB5t/SPE/GJoHxhG9/AYKjqGyG7KwusEovc22BKz56J7aGGr&#10;+nRRPkYEjk/28GbONnhjvQ8BKZykXQSByhcv/ERxq02x9oILLANSUdPajUneMImBROzC4XkGEZPo&#10;bCAb6d7OBgLSE3M2iEDyjCrGPrVYHOHFTUhayBDjX9TLoSO7vUmSGJONRMwvSBsCBksbllQMJCGe&#10;zwXAkBRi4BFY2GaaSy86KOTYy0dpxXhWFwlI7PEjqXRQjYEUi0OamVCwzYYe9fa+UfloaO6eLevj&#10;If7MmVBRjw3KjnhtgyHe3OKElzdY441N13Fc2wGl9U3EtKJRPz/w5tL6bsl4ZaU+3t5qDcuQIgzw&#10;Yo0LoAECokdkLn4+7YTXVljjpRXu4nLE6/3x52+t8OoyQ2xX8oRnXCFae3n/XYY7I4cdDKKtJaDq&#10;OaaFOxscn9QH2Wn4x1Rir0o02WrxOKObjoukhl3k6eUMJj2SJGTLCA4DBgAB5H7OhoscPwsWATSz&#10;6YX42fSiEyKXpBFPSSdppZuF3Yox2HAxGkeuZ+OqaxGsQnLgF5eHuubO2ZI+euJ1D1oHRmEXXYQv&#10;jjjgT8st8eIqL/yNGPu19eY4pu2Lwvq22wDE7dU1PEG9ZAcULGPx6joLvL7ZiaRTDqpaqT0l63Cz&#10;7sV6mDC49Ham55VocypaccE4hsBjjT/9aEsqnite/MkKb60wxQFlH9JceMQEL/UskT78j/PjcXZ8&#10;vD3P542ecmcDMc/0DSQXEBOYZGO/cgJOXEkhUIjfhGRJzZM1KCL1LF9QxdiuEZwHHBg8JG3u64Qg&#10;EAlxfGQAzU9vkgsVixyomZO00snCTvlorGMgaeXjqksZLANz4BOThdrm9tmSPlpiZuct+n0Tq6j3&#10;D8M76z3wwjJvCmyf+OOTXUE4Y5iOwNRG5JS1I7eoBbllHQjKaMY1j1wcuB6Kr4654NUNPAnPFz+d&#10;DYOeRw6qSctgCYIpUvNm2GZixr+9jXkD64rWHmi4JuP9bVb4P9+ZEIjM8fE2S+qAwpFW0IDBkXFS&#10;4W6KeLx1O4NHEp5vWrizgSXSE3A28E55BbUD0PWswMlr6Th7JRXKJC14SsQFw3zw2DvR2ZBLUojA&#10;RKBgO4hHMcw5G0SQCd+TKI6Bwqqf5JuSMPWCgcRxnJ7BZJQLRdMsKJuR+qiXhR2KsVgrF4uDOvlQ&#10;tC2Cnmc6ASkT9S2PAUgEosmpKRTVdkDOLEVYU/uvSz3wxip/UrV88PJyd3y4lTdpjsCas5FYdyoU&#10;a08EYeXJQHx3jAeV2uJvP2nhjXX6+PdBF3yy35dsG1esOhuEgKQaDI0RiG4QiG6wvcebp90BJEJH&#10;GUleFVuSaCv18P9+fhWf77XGZdsY5FY2C+tq8C03GUS3Aen3Q8LEvllnQ+69p1E8uQ+yXKCSxiEY&#10;+1XhlGYaTmmwRCLQkJ1zXlDXCBz0W8mUR2oXCt+F5DluVjopUhpeTYjXuJMnm4o9dmwjzbepWAoJ&#10;TghKz84L0QnBeWRCyThDGHJ0lEC850omjuoX4JRBOuTNY+AcnPFYVDuWRgNDI/CJzsfqM5544Wc7&#10;fHkwAAevxOGkbhz2qIfi20POeGsVqW1rHMh+8cC7JLHe3+SGJSf8sEkxCDvVfHDBNBTKDgnYphaK&#10;N9c74+sD/nAM5dHgEknEzge2m25vYx4q1NQ7CAPPFHy63Qhf7LOEpmuKsPb5hODXpkR8y/Ovwd2T&#10;7utsYDVOsq7dkwPSDZTV9MDUrQAnLifg6OVkXDLKhgxJi4vGPM6OV1PNJhDkQ8miUJh+Lo69y6C4&#10;TCgbZUKF16nTSyXApAqOA2XjHKhSHryqkKIAMB6LR4G9dnSdP/jKk+0lb5AGZYNkqBml45JuNs7p&#10;F5MOXIqD11NwXCcSNkE5qGvpmS0pcxB/2uTw67mJa3cuF/EXA6mjdwg6Lkkkeczx+jpznDeLQ3R+&#10;LQrqWpFQUo+zhsH4cKMuvjpsi6PaUVC3y4aRTwl8k+qQWk6qHjF9RUc3YorrqEMIxaurHbDyXDhC&#10;M5sxIiwlLEHCL9HAzx+bmkFKQR00rUJhG5iBytY+TJDaLdhXQqLZ8Dsl0dmQJExpuet8pMhZZwPP&#10;kGXV7vGu/U3NSsAtq2yDqWM6TqjF4bhGGhRMeQxcNs4bZuCYRjJ2y8fhAAHsLEmhSyRtePSDjH4G&#10;2VAEJkqjQKBSIPtBXp8ARVJJhSUYpZGnNHJ0nY8srVidE6QWDzvide8MUqGkl0CgS6HzbFwiEJ2j&#10;sE01HluUAqFDvXJlY9dsSblemCE5/Po6Ynaey0X8xczaTsbsVedsvLnZmlQ7M2h5paB1YECUVlPT&#10;MA7itcutSXK6wSeWbLfWTmor0ZEwP2RWdmLN+UD86QcbbFOOQ3Y92UjUznNIkITbie8dGR5Fc1Mb&#10;+vvouXQPRUlploRBq/ak2pncZQ/Zp8HZIACpuh0mzhk4oU6qzFWSGKZlOEcq2H6NVKw/H4OlpOas&#10;Px+F49pkN5mUEphKITu7TsMlo3xS/QpIOrEKSAA0KoaMcQlk6HhJOBePwrlRydw5xbNHUF43hdRA&#10;kmTm+ZCzKMPR6zn44Yg3/r3dDCc0vJFZVD/Ldvz/7j36wxDfyTUssrZ4xkzc1T8GPY8i/H2zE15f&#10;ZYqrLvFo7u2hazfQPjQBbc8MrJFxhLJ1GAKS85BfVY+RMV7xh/KYx/EZFT3YJBeJvy13xHYVAlJd&#10;v9DoCyMCIxtBgjtbSvPpVzgbHm8lMpAq69ph6Z6Ow5cjsEshHgdVMrBZJg4rT0dg7Zko7LgUhyPq&#10;mTirw2Aog7xJsbAIiqxg8+STLUSBHQqCc6GIJEsJLhpSWj4XjrPnBCQ+3jqn+y4SmC4Y5QiLplyy&#10;rMQBspP+s90eH6/XwQUdHzK2mzBNjCpOo2bp8dsk0u3EdS2qdl0DBCSvQvx9iyNeX2EMdZtINHR2&#10;UIPNoKZjGEpk6C47YwNl23C4x2YjIjUf1bWNwiYE8xk/rbIHG+QjBCBtU4pFVhXP5lxYm/I7iiO4&#10;Z13mUrpFEmfDuafV2cA9anffMAITyrBXwQdf7XTCimNh2HgxEbsVUnFcnewXbZ5/xMOCCgQHghLZ&#10;OSqk1vHsWSWyn1QoqJItpKrHQ34oHUkrWZJOPDCVB7zyOg9KpBaqkI3ER3HdBx7LR0AyKcJ5UwKa&#10;VSUu2lZh77U0fLXbFquOWsCebIXmniFhTe3paZ4FykD6bTbS7cR1LX7c7B4ch4FfET7c4Yi315pA&#10;2ykOrT288RoBqXUIqtQbblFxh2VELlKqmpFT2YDGlk6MjY7fDiSSSOsISH9dbk9AikJW9cKBxG0h&#10;vqcUSHfSg50NvIfs7OInpY9t8RNuJFaRxK/iXI78+k6SEEH4z2Z9fLHDAZsuxZIEyifmLyQbJhdq&#10;RlnCAFNlnnpOdo8q2UNKOmTj6KTROf/OoHgCFtlQPP9I3oRXGeKR5DxVnUBmlAl1kyxcMcvFVZJk&#10;vE4471hxgVS605T+iF4Otl2OJfXJB9tl3aDvFI+Sui7B4Oa5QXMMtpj1I9YDL4FVS1JHxTEbH+52&#10;wXdH3eAZWyK4rZm566hd9N1TcJzqxzWhFFU9g+geG8fIhDhodD6w08q6CUih+ONSc2yQCUJqWYcw&#10;MHUhxOCRBCndThJng8zCnQ2PC0jcs/P6a+KcmTYydMMzS6BqHog9Cq7YJutPtlsEDpPddOJqMs5q&#10;puKcZhqpW5kUSBXj0dy6ZE8Ji6CIXr1LpgW4YEoSxrAI5wwKBOfEWYNsnNLKwMnraTijlY6LOhmQ&#10;1UmHzPUUHLsSjf1XwkkKRWKLYgDWnnXEIXU32AdnoKaFJ6uJBvd8BltcJuO6nsLk9BRiipuxWS0c&#10;b251ovLEIa+G7SMG8IzgObQLoU6C7CPXqFzUtveJW3LS9Tt9QxkMJLlAYbeKzfLBSCshID1mLeN5&#10;pAU5G3iByMe7ZgO3Pj9HNNz5Fz93mHrZpp5+xJc1wiwgB+f0IrBd0Q+bLgZhq2wElTNWWODx8JVU&#10;Cmk4oZWN03p5OKNHUoXCMbJ59hHA9lzLwAHNTBwhlZBVtZ2UfodaArYqRAmLnxzSiMJhjTAcUPXH&#10;QVUfApgvLpuHwyk0G5lkE/EgzsfDfGI99E+Mwz2xVFhz4cVV1jiqE4/yxj4hBX+orWvphldCHizD&#10;M5BKal0vdTpj4xOYnJzCOEnJCQYU5cXSK6moE2vkwvD3/d64ZJOD6tZBil9M8P8+6YHOBsluFI/X&#10;2cANyyBiw/325/GVYSpDY9cg9a7N8E2phGlAEVRt06BkGS9M91U2TyAJE4ZdZFPtkvfHAZVwAkQk&#10;tl70x4aLAQSgOMhbkapnnQEFK7qP7lWwSIS8YQw07dPhFFGGoJRqhKRWIyyjCqnFdSiva0VX/zCm&#10;FlV1Wxj1EyDcEirxzWEPvLDcUih/WYM4zZ1X5qlrbYd7bBYM/RMRmF6IlIISJGUXILuoAlWtbega&#10;JWCRLdUzPAzn8Hx8edAFnx8PgnFoHToHeb05ISsp/Qa63dlwj7F2Ox/76G8JkFi9u/15/IsUKvqb&#10;wfTNGQxNTqOpdwwFNR3ILG1ADoWMwjqEJRXBwTcZdt7JcA7JhnNQNszdU2Htk02dQw1SilqQXtyE&#10;DApZZU3ILGlAZmE9Smq60NE3JtgXo5MzwgIjU8RpT5LX+qksHom1+OG4L15eZSMAqVQCJFL76lo6&#10;CPwZuOocCZeIdISk5MErMhVuIXHwT0hFfm0j+kbHUFHXBCV9P7y+XA+fHfKBRWQDuobYDhWyktJv&#10;oDlnQxQB6Y517Z6cs4GJW1cS5kj8xWVgkIkeLfaa8ShmHikuCWPjkxgcHhMCb2MyMDIq7MIwODKB&#10;sYkpTBBA5qeXBB4ky86Dp4l6x6bhEleLJSd88cpaaxzRiUFRgziiYorKXN3UDRvqLBRto2AZlA4/&#10;6kQ8E/LhGZuB0JQslNY2oZ/U0eyiWhxScMH/fnUFn+xzhmVEBbqHJBKJ65Q7L1GdltLDEUsk9Qc5&#10;G3Yq2D1mZ8ODiBt6fngQMdzEv2eH5t6vd3wGLgkN+O6kD15eY4LDWuEorBfnQU2RRK5u7IFdWCGU&#10;nFNgGpgF5xiSSKlFyKppFSbvsTeRp0KklbVin0YA/vjdVXyx3xKOkfmk7o0JTgn++EvdEeW4mO77&#10;3w89pc6G3zsxIzNDizZiH6mYLqkNWHLaG6+sMMDhq4Eopl6P001NTqCxuRO+CSWwjipAcnkzqtq7&#10;UdPehZ7B4VuOBHbTp1V3Yb9uNP72kw6+PWBO9lIWeodGBCDxhEHRPyqVSL+G5jsb7r6H7KyzQZjY&#10;9wRGNvw+iRlZomrdQMvgGIxDi8muccJLqw1wXCcEZQ08xu8mRsYnkFXajGsOCTh8zQ/arnHIqmzE&#10;MK8QRPbTzRsMRgmQenFAPx4vLjfA9wet4BaRI6i7gpucnsObLUsl0q+jBzobeM0GdjaokY1U9gRG&#10;NkgJyK9swSndELy1wRwf7XOApk8WqRLiWhEd/SNwCCsQ1kv4bLcx9qh7IjirkoAkGarEYOQdz6fh&#10;n16Pny744g8/6OD7I7ZwCc+5JZHm251SID08CR9k7+dsCH9izgYpSSg+sxwbzjngpWW6WC7jC+/s&#10;esGTx9TY0Q8tpzgChhlWnLWFlkcyChu7yCbij9k8t4iVNqCdpJqOVyZeX2uE//fr61h51gVeMQXo&#10;n7WR5qQgBymQHpZYtVO3vY+zgddsePqcDb8vSsytxSZZN7ywQhtr5D0RVdiIkWlR0jR39sHSLxHH&#10;rrmReheD1OJGDJJad+MmT9LjHQXFrScbekagYpeCF5bp40/fG+DotQikFDYLHsw5iSR1NvxaEpwN&#10;dgt0NvBWj1Ib6fFTcn49tijwqAZ9ApIXogsbhJ0emNp7BuCTkAv7yGyk1XSgdWQCg1PjpMr1Y3Si&#10;D1PTDKqbaO4dh7pjjrAc19sbHKHpWoCGLp5mIQGNBExSifRrSHA22PLiJ/dxNvDob2HJYqmz4YkQ&#10;A2mrACQDrJT3QRgBaWQWSK3dA3CNyIGRbyoCyDaKrWhEbEk1AlKy4R2TjOKqOkzPTKNtYByaboV4&#10;c60b3t3kCX2fCnQMio4IKf12EoDEzgYDApLU2fB0UjKpcpsVvfG3VUYCkELnAalnYJTU7yqYeCXD&#10;3C8B9lEZ8EgugHNcDhwjUpFXwUCaQVs/AYmk0BsEpLc2ekLboxRtfbzQiZQWg9jZoHZ/Z0OZoNqp&#10;2sdInQ2PmVjBGp+cQUBqHZae88Gflhlho4IPEksbqW1EG4kHz3YPTCC3rBHhSTmISstBdm0TavuH&#10;hCWJRyd45MJNtA9OQMu9AK+vtcPrGxyg45EvDIWS0uKQ6GxIfrCzgSWSsKu5FEiPjbimm3vGoEXS&#10;492tnvif74ywU9kHaeUNmLgxTbYPpaHATdLTN4LK2mZU1dSTpOnF6DRdp/sllk/L0ASueeTg1dWm&#10;eHWVMfQ9stA9KAXSYpHobIi/u7NBIpH2qDjhinOM1NnwmIkn3FW2jELBogivrfLCn763wBoZb1hG&#10;FCK5shMZpIunVnUhi47Z9b30uwOZNe1CyGjoQk5TL8V3Ir2qFUE5dThmnCCM1XtvEy90ny0F0iLS&#10;g50NZCNJnQ1PhlgjqGwZgrJlAd5bz4vVO+D9LU746qgX1siFYJNaBLZcjsLuKzHYqxmL3ZoR2KUe&#10;gt3qgditESCsZbdF3hnrZezw8xlHfLrfA69s8MDHe7xg5FuIzgEpkBaLJM6GswtyNrRLVbvHSQyk&#10;mvZBqNnk4YPNvnhltTve2uhMdg4vyWWF1zba4oU1DnjxZwe8ttoBb6y3I7XNHC/9bIiXluvg1aVX&#10;8MYyVbyxQgWvrbyG19bZ46UNPvhojw+0vYvQRraVlBaHJM6GC/d3NjhJnQ1PgHh6SH3nMJQsc/DO&#10;ei+8u80Hm0kKKVjFQ8UmHgeuh+HTg+54cZkdPtntg23q8VinEIYPd9oS2Azw4xFLnL7mCSXTIJwy&#10;CMUP5/zx0jon/OOAB4yDS9BJdpOUFoekzoanmGZu3kB12wBkjDLJRvLAJ/t8YRpQiNaeIXT0DSM8&#10;swpbFbzx4lJDrJINhGVSLa745+PLI/Z4b4MuLhkHI7eyET39wyho6MFZ0zi8ud4Uq2V9EZxZNzse&#10;T0qLQRJnw4V7OhtItdsjHdnwRIhHJNSRRJI1ziYgeeKrIwHwiq/G5NSM4Pbmmb27VHxItdPHerUA&#10;uBc1wjihAt+ediebygTqdglo6R0S3N+dg6NQt4/FP3fp46RROOnxHcICKaJfj4OUfgs9lLNBCqTH&#10;S7zeXG3HEC6ZZpF944kvTgTALb4S45PTwozgxMJGbFUldW2tMTYQkJwya6AXWY5vTvrj7bW2kDFL&#10;QEVbHyYmJ1FUVodjas54f/01nDEKE9QPEUiSIKXfQg92NszOR1JziEa5VLV7rMRAYmeDrHkW3tjo&#10;iY8P+0DDNQMF1a3oJHUttqgF2zRC8fJaU2xR9YNHRiUMQ0vw/Uk//HObI9SdMtFMKuDA0DD8w9Px&#10;4259vLDkCg5pRyCzWgIkHiEhjpKQ0q8n0dlAqp0+qXZ3W2lVmEYhjGyQTqN4VCT5aHpnzbKzgVU7&#10;JascvLPRC68RmL484onTOkEIz6pEcF6j4PZ+bYUlNsh4wCmuCNreeVh+1g8rz/nAJ6VOAEv3wDCs&#10;/FLxyVZT/PkHQxzQT0RmTS9dkzxV2qa/lURnwwKmUUidDY+OuEZ59pBkKp6EeOmvMpJIcpZppKq5&#10;4Y9LPPDfX9nh423WMA1IR0B2PU7opuDdlXb4+bg7rrpl44huKtlS/th7NQrppGKwfdTFM2wDC/Gv&#10;PW54YZk1DhsmILOWN0yWSqTFInY2qEmdDU+GeMkRXgeJp95xmBZi5ojjirtGIGOZgv+/veuMiirZ&#10;1u/ve2u9te57794J6ohKEEwzc3XUSUZUcqYBEcwBUQETOqiMOSEgSGxyA01sQpMzmBEzoogK4oii&#10;iAEEBMbv7TpwtGVk5GrrvXet8621qTq76wTq1Nc7dJ06o0yiMFwnGcMNkqDnJENmeQ2OVtVj7eFC&#10;TF0sxbIDhdgvuwQTt1yMtorBst15qLrdyB3x0bN2BMkrMXlRNFT0/eF0uAjnbj7g4iwhRlIOhGTD&#10;Pw09NOomunSRsJJtK6KDbsa5O0/g5F2Mry0j8f0SOWY45cB2ezYSiy4jrrACi/cmwXBDPA4mXUDs&#10;sVqYumVA1TAAS7fJUH3jNp3mJZqftiIk9TT3KPoQ/b1wPizHhZv3eokkQBl4nWzI7T/ZMM+tZ+1v&#10;IdmgTDDbwwYy71oxYfaJG/vcZNRmsiRpR69CtCkeY62CMGWNDNrrMjDdIZ7i1mTYuSdBe7UEBkSk&#10;wKxKpJc3wGpLHlSNgrHEPQVXa+o51+4RxUhBFCN9Z+eJwfo74OwnR2U98+OFe6kscK7dnyUbshTW&#10;bKgUkg1KBevfp20vuHcfNT5m0o5bja2oqHqA4+cakFZ8HRs8MzBx3hFomPlhrH0s/r4gCWMsYzHK&#10;MoZ00dA0l0DXRYbQgqvIOP8Aom1HMcI0Bkt2kWtX97CHSM/aIJafxaTFYnxl4AUH7zwcr2rAg8fP&#10;8ZDO/fDJczS3tKONLBSjtqJ7KWBg4JINIWXYeDifXLt3JBsEi6QcdLAnVp89w6lbdxFTepXLtO2J&#10;vYh98VXYFHQO5i6ZmGkvxYz5EnxnEwpNixBoiKIx0iYBo20SyTolY5SFHMOMZRhhTERaE4eYksvI&#10;q2qEpVsxVAwkWLKnENX1bM0GsmwtbQjJuohpq+Ix2CAIM1bFYVNAAbzjj8NTWo59MacRmH0J+Vca&#10;UHXvCV1bG9o+8StO/93xKtng20+ygb2MmU82CAtEfhiYdWhp60BpxTVsO5ICG7coTFstxdj5RA77&#10;DExYUoDx83OgZZqEYTphGKobQPFOCGd1NEUx0CQrNFpEVsk2DX+3L4aGZTbUyProOUsRUXgO6Wdr&#10;Ye6aAxW9MNjvoKCXbmg7WZmqhmbsij6NH5cmYKhBCNTM2aTXw1Az8cBw4wAMNQ7FGLsYGGxMwZLd&#10;Mmz1T0NsTjkqb9xFS2uH8LaKAYBb1y7sHckG9jsS9xiFQKT3BhuKzzs6cazyFpwOJHKzsj+bsh1D&#10;dPwxSDeKJI4IIMUPC1Lg4FUOz+Qq7KfBP//XNIptgqFh7A11I1+MMgvHGKtUaFkXQNUsC2qGUkya&#10;H4VFe1LhcDAHkxZIMUQvBFOWxcM1sAw+7PU3fsVkhRIxTJ8IZBYGbZdEmGyUYrZjOKY6SDHVKR0/&#10;Oabga4rD1HV2Q322G36euxe/HJbh+KUbHPkF/DleJRsO/0mygc1sYMkG4Xek9wfrtbtPWuGTfAxT&#10;lgdhsK43WZxAaBhFQd0gGsN0IzF0lj9+sA/HtvAylFTWo6L6NxxOLsNsZzGR6BBUDXzJWkVSfERx&#10;km0mxtnJMc46DmNFofha5ItxVkegZSUmy0UWhnTfklv4tXUgkYf0lsH4fnEsluzNh5jcuMLzt1B8&#10;oRaZFbVIvXgPkSdq4R5RCtutCfjG0gt/nbwZk20PISjlGO4/etrzTwjoF9yk1XcmG3pnNgjJhvcH&#10;67XqpmfYHJKPb+aKoWrCEgapGGuRhtHGyRhpJCWihJLFCcYcRwlcPLOxJ/oYXIKKMGttErl3UfR5&#10;NBEpBpMWJsDALQeWO3Nh6pYGo42J0HOJgv7aMJhslsLMLRFGronQXZdMlkiCOc5hWLg3FV5p51Fy&#10;7T5uP3hCcdNzNLe2o4EGwOWGxygjN1B+4Q4Oya/A4JcMDJ7tQ0QMgCfFUb89fCokIN4BZpF2vDvZ&#10;EC4kGz4QrNfYu11d/XMw1jIAw4lIGiI5xlhn0racCJRGxErHKGsZRllIyLpIMGFBEiYsTMU423SM&#10;tEyheInIR4TSXpOKJV4n4CIux+qAUqwg180hsBCOAQVwPFwGR+/jcPQ7Cgf/MizzzceagGxsjS7F&#10;kZwLiC29goSC80gsvIKY/Gvwii6Hi0cOFm1Po7gqi0hYgG/tZeRyBuPHZVGca3iHzSDv+TcE9IOe&#10;ZEMJ1vvm9Z9smL81AruFGOmDwAZiPRHJPSgDWiYH8JepHvi/mczFC8VXumEYpheHkeb0mVU6Z60G&#10;z5bgy1lJUNHNwkjTXGhaMKsUgTE2kZi8JBWzVxXDYG0h9NbJMWd9GnRc06Dvmgt9lxPQdzoB3Q2F&#10;0N2UDV1XOQzoM4PNGdBZnw5tRylmLpdA20GGKUuzME6UAJXZgfhiqg++mBGGQbPj8JefQ/Hfkw9i&#10;vJ0fPBOP4w5dt0CkP4eQbPhEYL3W1NqGpKOX4HAgCbNWhtBADsePiyPwjVUIN/FUVU9MLp6Y6gEY&#10;oS+GhnESRlvmksXKwxiKi8aKIjDaOhJqJvEYND0Og6ZFQWVOKLUNonjrCIbqhUPNMJviqWwioARf&#10;zA7A5zOPECnDoGKUCBXTRAzSD8VnM/zxPz+FEGEk+Gx6BAZrB2G4TghUyb1UM0uEmmkUnSsIVm6x&#10;iC44h/tPWrjrF9A/bj94nWw4M7Bkg/Dd9D5gP3Q+p/68T2SqqLuPlBNViMi7AH/5eerbE1iyKx2i&#10;jXHU1wlYuDUedluTYbg+AxPs06BllooxIkaqKHL7wjDaIhZjzGUYa55ILmEUNEwCaPAfhrplOFk1&#10;OUaapGGkcRg0TX2IgAFcylzTWg6tueQ+2lCcZRFK1i0cWpaRGG8TjtnLY+ncKbDekgnbHTlw9CrC&#10;fulJyE5U48rdJjx70SkQ6R3gkw3r+k029FokIdnwYWATgFgSmZXMqre0v+CC/canbailQPVSfRPK&#10;b93HhdpGXKtrxKnqu/BOu4SZq9MwzDCaYqR4cu8ioWUuJksWjyU7S7B071HMWkUxlXkQ/r5AjJnr&#10;UjBxEbmH5vGYujwGzr7Z2B93Emt8jmLqKjk0RVGY7hCDtUcKsC/2JPZJjuFwzHHIiq/h1PWHqKh9&#10;iPLbj3Cp4QnuNrdysy7YW9HZI+8902mFL9H+wCcbNrwr2cCIdFVYRei9wSwSkzd7jw1Q9oKvHj3/&#10;ORu0jzs6EX/iBmY6SfGFfjBGWieQBYmCurE/vp8fhiXucrj6H4fVthwiUiCmrQjB0oM50GaEMYuG&#10;5S9pyD1fR3FZCzIr6mC8IQlDdQ7AcmMU8s7e4OKeenLVGx4+5dZu6CKOsPP3zPhTpAy7IuEtFe8C&#10;n2zY4MuSDW97GbOQbFAy2GDk7FKvKA7QnqH8kizA47ZOJB27jlnOEnypT+6ZTQLGWcdCTd8Powy8&#10;oO8QjlUe+bDbmYcJCyJguS0Ov0pKYLIhHaPNIrB4eyZqfnvM3dALZGksNyVjkPY+zHOToqq+5/2z&#10;7wa7Lp5Ib9JLwJsYULJhgbuQbFAeeCKxR/nY4FQE26Z45PduND5+jqjcy5ixOhqD9YLI6sRjLMU6&#10;kxdEw2ZrCtxDS7BFXAarLezRiiS4Sk4goPASRJtS8P28SGz1L0PdvSecV3Hs2n2Yb8rGEF0xbNwy&#10;uFczCpRQLoRkwz8F7MuISd++ZNu/o7OrC5dv3sO2oCJ8Oy+UiBTOZerUTSXQ35yBgJIbOH3nMfxS&#10;z2POqniKo1Lhm1ODuNO3YLE+ATor4xGWdR2PWshlo3tYVtkA0w35GKwTA5FbMU5ef8ydXYDywCzS&#10;O5MN9sJjFJ8U7S86UXzmOn2BEXmMQ6BiIIWqWTxGmEVh6pok7Eq6iPyr97Ez8hQmzJNgumMm/HNu&#10;QVJSBSOyYPpOCYgtuYkn7V3opvt18mI9LDbk4MtZUbDYlIczNcwiMdIKX4rKwoCSDfZkkRiRhCWL&#10;Pw0YkfLKa8h6yKBmFoMRJjJoWiZjpEUsvraNga5zMux2pEDbMQ6jRFJoO+XCPaYCWyKK8IO9GLpO&#10;8YgrqyEidRKRunHy7A1Y0D6qRmIsP5CPK/XsjejMvRQSCMrCnyYb2BOUub1E2hlJMRK3iL7Q8R8P&#10;PS4fW7eu4OwtzN2eDQ3rFAw3lUPTNBlqepHcD6fD9QIwZPYhDNIJhpYoFbou+VjlUwTrXalEuCDo&#10;UcyUfLSGy8ZxRDp/E6K1CfhpWTQOJleg/tETOo9inCbc0w8FI5J7eBHWHsn54xQhIdnwqdGTtesg&#10;IhWVE5HcsqBhLsdwkxyMsZRhvCgKE23CMHV5LHTXyzBpmRzj5mZBzzkPjt5FEG1PJyKFwMhZhjSK&#10;o563dXLrMuSV18J4XQp0NqQjsvQGmp4zArH7KGTjlIV3Jhsy+iYbBIv0EUGRy8vf0fK8A/LSGhg7&#10;Z0LNKB0aZrmYsiwb1m4ZWHUwG9siS7E3/Qxs95dhvF0GtFemw8ErHza70zHKMpiIlEj3jYhEFqm5&#10;pQP+skuYtFCK6U6pkBTfRHMrIxC7j4xMwv1UBgY0s0FINnw6/E59Xne/CYeij2OinRSq5NaNssrH&#10;RPt0WLqmYYe4AFG5pyDOPwX73Rn4RhSD6YsSseJADqx2kkUSMYuUgOzj1WSROnC1vglO3oUYYRqG&#10;KY7JkBRWE5GEB/WUDcVkw9sXiDwhJBs+JVifX7x5F67ka2uZh+Ar/USom2ZByywBcxykOCQpwcUb&#10;9ThVXUtuRB6+syLirE7EBv8SWO9Ih5qJP/QdY5BTVoW2tnbOX198IB/DjMglXJWCKLJ0jwQiKR3M&#10;Iu0IKxWSDf8qYES61fAInjHH8J1tKAZrR2DInARomkth6pqEuOILXFavqe0FtgSV4ge7EKym+Mg3&#10;txIL9mdAzdgPug6xyDxKrl1nN0qqGmDqlo6husGYsSoJkUXXKEYSiKRsvDPZwFw7lmwQpgh9PPDR&#10;ChexvHyJto4XKC6/QV9gMmgYhuJvMyMw0loKy1/TEZh1FmVVtYjOP0MuXAQmzw/FrrjziDt7B0u9&#10;86FuEQKDtXKklTegprkV3sknybL54m/TDsFiUxLkJ6/iaRt75SU7q/ClqCxwazaEDCDZsJMlG8gi&#10;CckG5YP1KD/zjoHFSb/Rl1Zg4in8uCAM/zvdH+qiWPy0IpHIkIK5bvGYvtwHw/X24IdFEdjHVlkt&#10;r8USzzxyA0Nh/EseIk/UIbLsIkSbo/H59P1QN/HFr2EluNn4AF3d/Dx04V4qCwNMNkRwMdKVBiFG&#10;+hhgw5kloZkwMKv0oqsLF6obsHpfFjSMxRhuGImRprEYZRpN24FQMdiPL2YdwJRlUnjILkF6qhor&#10;DuVglCga09dkwynwBGx3JUDL1AMapkewzDOX3Lw7aO9mqe+3Ldkv4EPwKtlAXsHZG/0mG3qIVCUQ&#10;6aOBDem+w7qlrROpR2vJqmRCwyiMW2lIwzQJ6uZxGG4mxuez/PDj4gQi0kXEl1djlU8+xs6Ng4ZZ&#10;AibMi4emqS/UjTxgt12GzPN1eNzeid9fsvsnEEnZYHPtXiUb+mbt3pZsEFy7jwvWu11sIUkuodCJ&#10;ynvPsSv2LCbOj8Qwg1CMtpZhwuIsjJ4nxeez/UgvwQHZOcSfu4U1gSX4dq4EX8wIwl+nB2Gwji/F&#10;S9GIKTiHh89aOUv3eo4dLwKUgdfJBnLthGTDpwUb2F3d3XjW1sEti1XX9AxXHz5FydU7kJZUIjjj&#10;AgIyL2NtQBl+XhZHlkiCcbYyzHTKgfbaVGiJ/PH9YjG2x5cjqLQGSw/mYfw8MYbqH8EQwyBo2oTD&#10;5tdURGRV4HJdI/eQ382mp3Sex2hseY5W7ulXnkwCwT4Er5INPjk487bnkfomG4T0t/LAkgr1jU8Q&#10;X3AJm3wzsXJ/Bhy9iyHako5py6Iw0S4ME+0lmLQwiVumeLRIjgkL86CzsRiGm7Px/aIoEgkW7C/C&#10;Su+jmL0yHqPNg6BqEgwNawlG20nx3YIY6KyKx8JtGXAioq06kIo1HvEIlh9D5d2H6Ojq5gjdE6Ex&#10;d09IQrwPOIskLsI6r5y3Jxv49yMJyQblo4sG8bHzt7DIPQ6axoegoueHkSIp9+yRim4MbcdimGEc&#10;VM3J+ljlYYxtMb5dWIqJS4sweVEGxs9NwLe2CUSmVNpOwTiKj0ZZSaFpnQitualEJDbTIQVqRgkY&#10;aRwLLYtIjDDywnB9d1huFiOh9CK3wH4Pkdh95VMeApH+UXDJBjHFSP0nG4hIvckGgUjKBSNS4elq&#10;mDqL8deft+G/Jh/A37Qj8KVOHL7SS4KqYSpGGCdCxTgBKkZJGGaUjOFGKVAxkGGIXgy+0o3AUJ0w&#10;DNIOxZckg/Vo2yQGw0wTqC1rn0TEScYIw0R8pR+Nz3TE+K8fd+E/JzhBe4UHovJO4VFv7CS4dR+G&#10;gScbyLUTkg3KBXvorrruPryiC2C2IQTTVkRgxpoUjF8Yh5EWEVA3Cufevqdh5AdNI3+oG/pDzTgU&#10;6mbRZKWioGocAlW2Hh4nAUSYQIwwCYUGe3uFaQzUDCPI+gRD00KMiYslmOYUh59WhGDGIk+4+8tQ&#10;cb0ObZ2dvUQS8CEQkg3/RLABzKb73H74GCeq7yCn8jfIKu7AM7kC631y4bg/HasPpsLlYDJc9ifD&#10;+SBte+Vzj0ysoVjK2asIzp5UerIyjySXdAVwps9cvEvhdKgIS+kYTofl8JGdRtKpGmRcrEPxpXrc&#10;+K2Zm0EhkEg5GHCyYZcw1+6jgX01tZO0kjzt7MbdR89w/c4DXCVrdY2kuu4eSQNJI67VN+Fq/SMq&#10;m3H9DWl6JdW03SOPcIUdo/4+GuiYTzs6uUUq2a9Iwl1ULnrWbOhJNrDFZd5qkYRkw8cHG9gff3Dz&#10;CQWBRspGj0UqI08gHxU3+sz+5oh08vXzSFcamgUi/duCkYeRSEhvfwwwIm0TF8LlcBYqbjZw+YVX&#10;ROqgDTlz7dzCsDe6CLeb+QyPgH8/sPumKAKUica2duwJy8DGQ3G4cL2+h0gsDGJ8aaONtKMXMW9j&#10;MLYGZ+N83UM0P2tDy/P2HmntLd+nPhDpu6+iKEPP6z60vaJeUfjP+munqFf8vD+9ovTXpr86Jx09&#10;wu/Li2L7fyV9f9J334HUFeVD9G/Ue/rzGdWvNDTi1yOxcN0Xioqq29xPR//RStFoWycFwLSRc/Iy&#10;bJy9ob/SAxsOxWNfiBweUbnwiMyBR3hWT/m2ekQ2ST9tmD6ib3umY/vwbajO9Py5wqgeRmVob/so&#10;KiOpTSjVmS60tz2/L2vP61mdOxffno7J9Irn4o/D2vZ3HEU92+b0Cu1Z2ff6eb3ivkz66lnJ9Oz/&#10;fZt+IPv2V2fHVNyX60uqs/5kda5Nb3tFPWv7Ss90vL63PX8cvt8Uz8vp+PZU8u25Puutc/ec1ysc&#10;h7XvO3Ze9auCnp2vb11xbHJjhIQdk7sWvk1ve0U9q3Pt++j5Y/7hXJk4SPX9EXnYE5qHjT4yGDl6&#10;wGF3BI7W3CMjRDESI1EHudKdZJYq6xrgE5sDlwNRWOchxeYjMmwJksONSUBaTxmU3lMPpJKv+1Hp&#10;19smuLeN/7v0JPwx2bH61v1ZW9pm7bmSbVM9gJW9dXZsdhxO39vGr1f/qr1CnWurqKeS0yschz8X&#10;f5xX+/S2f6Wn8o1rJuH7SVHP9VMfPSvf0CvUef079yVRbP9n+ypev+K+inrW9q161l7xOEyozvqF&#10;62eqs77k7kuffblSsf1b2ij2veK5eD2r8/8Pq/P/3x/qVLJtxfPyetbmD/reffvT9+7rTnX3gFTi&#10;QSo2U92VrmutdyqcvZLhm34K55ta0ELceeXasdWJn73oQt2Dx+T33cHJylqcJLN16tqd11LdK4rb&#10;V0kqe4XV+TasfrlXFPetIuHb9z0mXyrK29rzenbsKyT8efvq+2v/Nj1//UzHhLVjOr49L/z1sJJt&#10;K17zP1pXFF7PyoHs219dUfrTf6jw95z1G+sHdh4mvL5vXw5Ur3ict90TJnwbvq742T8i/e3bqz/J&#10;hOpnqDxz7TZOX6slfR3piRN0TeduNaKGSNTU1Y32l92vkw3EI45Qv9MfFjx1dQsiiCD9CUt5M64w&#10;eYlO/D++Q19rec+SNgAAAABJRU5ErkJgglBLAwQKAAAAAAAAACEAChs4LHwDAAB8AwAAFAAAAGRy&#10;cy9tZWRpYS9pbWFnZTIucG5niVBORw0KGgoAAAANSUhEUgAAAC4AAAAWCAYAAAC/kK73AAAAAXNS&#10;R0ICQMB9xQAAAAlwSFlzAAAOxAAADsQBlSsOGwAAABl0RVh0U29mdHdhcmUATWljcm9zb2Z0IE9m&#10;ZmljZX/tNXEAAAL8SURBVFjD1VddaFJhGF56PD+ec/T4t2TCcjNs1Ma0VbiiYfQzK1rGFjSiMChq&#10;gwXBihYFMwgGRTdBUBDd1NUg2EXUTd3uJuiii6CLdbmxCt3MCi1O3yMaWn561LNWH7wofPK9z/t8&#10;z/u8n03xeLxJzyArQCJGYpITrS9Zs/V1cRg5/i72SERJuOvOoxPYCGu2PCWfqmhvSXq6dqU2hE+q&#10;24avqztO3S6Jzsioij2XryfJcGKa4cwfWEGeRsF/DTiYRWLHuq7ElqGr6uH4i5pj74XHajB6KVcw&#10;K1jekjOPrRjwHMOCPAdmkbgewOWi78wd1d2xfSlfQEBX4KxofwCGwyP3dANcrgDcAC85bjQMnCwF&#10;zbVp39kvWpJDz9A49IybgabxfeOe07k9LWe0hwaTIKpu4GTxnGR/03tiqqpeWzfvT68xGLMoEq6S&#10;d5BY3kUmDQx7E3v4TdvWgc+Ri9MVzwRRguyYqQs4J9qe9wxdyVQCDG2iUQm4cyhUCxmkiHHObF30&#10;9x3/emBihgrev3M4ZRKVWzUBNzD8WGugf5l2KLQu2j3vtbpBOQkyvDglWJsXd489LJvj0LVnqtW9&#10;HqSENAHHgBBk5zztOgFasLjgAF4dZoGXl51ztKbHreJGNQE38fL9zv6RLK35OEl5B8Z0nLpeME+T&#10;DRocvVIVuNHELdHYhl3VOu20BHSPpi2XE+ZAGnv2F3A0ConLeQcouEAM4Ghswxn0Bl3AYmT5ZRrr&#10;eFaUMM7ylgmioe8F31Va/Amak/hCR7KMiZ8tKjSqJ/uwUcyAcrlZs5KCpEqnomQbdbYHP6GLK3kr&#10;5IP3BYr09Q6qBiPzw8iYXukFHC9IQVmbBnm/B5HvNwI8/KfGeOmo09u9UA08Ihgdz/CS7SN0qbNc&#10;lBw4SlCb02CWBuCbNJ3hLWFxeRPEVZ408qZuqLgKVYfk5rb5YvD4jmGUf72FVgOw1gEUEB2eBZh/&#10;98HzGZMgJzBJVxOw5pFPVkfuX4qoPNJz2Kw48H81/lvgPwH+/l3p2jpecQAAAABJRU5ErkJgglBL&#10;AwQUAAYACAAAACEARP3I99wAAAAFAQAADwAAAGRycy9kb3ducmV2LnhtbEyPQUvDQBCF74L/YRnB&#10;m90kpaXEbEop6qkItoJ4mybTJDQ7G7LbJP33jl7sZZjhPd58L1tPtlUD9b5xbCCeRaCIC1c2XBn4&#10;PLw+rUD5gFxi65gMXMnDOr+/yzAt3cgfNOxDpSSEfYoG6hC6VGtf1GTRz1xHLNrJ9RaDnH2lyx5H&#10;CbetTqJoqS02LB9q7GhbU3HeX6yBtxHHzTx+GXbn0/b6fVi8f+1iMubxYdo8gwo0hX8z/OILOuTC&#10;dHQXLr1qDUiR8DdFS5aJ1DjKsljNQeeZvqXPf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vrfAIhgQAAAoOAAAOAAAAAAAAAAAAAAAAADoCAABk&#10;cnMvZTJvRG9jLnhtbFBLAQItAAoAAAAAAAAAIQB4hbI6Ha8AAB2vAAAUAAAAAAAAAAAAAAAAAOwG&#10;AABkcnMvbWVkaWEvaW1hZ2UxLnBuZ1BLAQItAAoAAAAAAAAAIQAKGzgsfAMAAHwDAAAUAAAAAAAA&#10;AAAAAAAAADu2AABkcnMvbWVkaWEvaW1hZ2UyLnBuZ1BLAQItABQABgAIAAAAIQBE/cj33AAAAAUB&#10;AAAPAAAAAAAAAAAAAAAAAOm5AABkcnMvZG93bnJldi54bWxQSwECLQAUAAYACAAAACEALmzwAMUA&#10;AAClAQAAGQAAAAAAAAAAAAAAAADyugAAZHJzL19yZWxzL2Uyb0RvYy54bWwucmVsc1BLBQYAAAAA&#10;BwAHAL4BAADuuwAAAAA=&#10;">
                      <v:group id="Group 238" o:spid="_x0000_s1039" style="position:absolute;left:7030;top:5118;width:1377;height:1667" coordorigin="7164,8494" coordsize="2222,2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239" o:spid="_x0000_s1040" type="#_x0000_t75" style="position:absolute;left:7164;top:8494;width:2222;height:2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13wQAAANsAAAAPAAAAZHJzL2Rvd25yZXYueG1sRE9Na8JA&#10;EL0L/Q/LFLyZXUU0pq6htLR4Ek2l52l2moRkZ0N21fTfu4VCb/N4n7PNR9uJKw2+caxhnigQxKUz&#10;DVcazh9vsxSED8gGO8ek4Yc85LuHyRYz4258omsRKhFD2GeooQ6hz6T0ZU0WfeJ64sh9u8FiiHCo&#10;pBnwFsNtJxdKraTFhmNDjT291FS2xcVq+FLtYp3yplKvy3D8HE/0fjmQ1tPH8fkJRKAx/Iv/3HsT&#10;58/h95d4gNzdAQAA//8DAFBLAQItABQABgAIAAAAIQDb4fbL7gAAAIUBAAATAAAAAAAAAAAAAAAA&#10;AAAAAABbQ29udGVudF9UeXBlc10ueG1sUEsBAi0AFAAGAAgAAAAhAFr0LFu/AAAAFQEAAAsAAAAA&#10;AAAAAAAAAAAAHwEAAF9yZWxzLy5yZWxzUEsBAi0AFAAGAAgAAAAhAD7h7XfBAAAA2wAAAA8AAAAA&#10;AAAAAAAAAAAABwIAAGRycy9kb3ducmV2LnhtbFBLBQYAAAAAAwADALcAAAD1AgAAAAA=&#10;">
                          <v:imagedata r:id="rId17" o:title=""/>
                        </v:shape>
                        <v:shape id="Picture 240" o:spid="_x0000_s1041" type="#_x0000_t75" style="position:absolute;left:7219;top:9251;width:863;height:330;rotation:-7893704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OLdwQAAANsAAAAPAAAAZHJzL2Rvd25yZXYueG1sRE/NasJA&#10;EL4XfIdlBG91Yw5WU1cpQkEPUhp9gCE7TUKzszG7zSZ5erdQ6G0+vt/ZHQbTiJ46V1tWsFomIIgL&#10;q2suFdyu788bEM4ja2wsk4KRHBz2s6cdZtoG/qQ+96WIIewyVFB532ZSuqIig25pW+LIfdnOoI+w&#10;K6XuMMRw08g0SdbSYM2xocKWjhUV3/mPUXD5mFzYTNML47C6j+Fcbk0TlFrMh7dXEJ4G/y/+c590&#10;nJ/C7y/xALl/AAAA//8DAFBLAQItABQABgAIAAAAIQDb4fbL7gAAAIUBAAATAAAAAAAAAAAAAAAA&#10;AAAAAABbQ29udGVudF9UeXBlc10ueG1sUEsBAi0AFAAGAAgAAAAhAFr0LFu/AAAAFQEAAAsAAAAA&#10;AAAAAAAAAAAAHwEAAF9yZWxzLy5yZWxzUEsBAi0AFAAGAAgAAAAhACIA4t3BAAAA2wAAAA8AAAAA&#10;AAAAAAAAAAAABwIAAGRycy9kb3ducmV2LnhtbFBLBQYAAAAAAwADALcAAAD1AgAAAAA=&#10;">
                          <v:imagedata r:id="rId18" o:title=""/>
                        </v:shape>
                      </v:group>
                      <v:shape id="AutoShape 6574" o:spid="_x0000_s1042" type="#_x0000_t32" style="position:absolute;left:7434;top:6351;width:0;height:9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RGwgAAANsAAAAPAAAAZHJzL2Rvd25yZXYueG1sRE9Na8JA&#10;EL0L/Q/LFHqrGy2oRFcRIaG09mBs78PumKTNzobs1kR/vVsoeJvH+5zVZrCNOFPna8cKJuMEBLF2&#10;puZSwecxe16A8AHZYOOYFFzIw2b9MFphalzPBzoXoRQxhH2KCqoQ2lRKryuy6MeuJY7cyXUWQ4Rd&#10;KU2HfQy3jZwmyUxarDk2VNjSriL9U/xaBdePt/cv3ef597wtr9ms13N32Sv19DhslyACDeEu/ne/&#10;mjj/Bf5+iQfI9Q0AAP//AwBQSwECLQAUAAYACAAAACEA2+H2y+4AAACFAQAAEwAAAAAAAAAAAAAA&#10;AAAAAAAAW0NvbnRlbnRfVHlwZXNdLnhtbFBLAQItABQABgAIAAAAIQBa9CxbvwAAABUBAAALAAAA&#10;AAAAAAAAAAAAAB8BAABfcmVscy8ucmVsc1BLAQItABQABgAIAAAAIQD5+wRGwgAAANsAAAAPAAAA&#10;AAAAAAAAAAAAAAcCAABkcnMvZG93bnJldi54bWxQSwUGAAAAAAMAAwC3AAAA9gIAAAAA&#10;" strokecolor="#1f497d">
                        <v:stroke endarrow="oval"/>
                      </v:shape>
                      <v:shape id="Text Box 6575" o:spid="_x0000_s1043" type="#_x0000_t202" style="position:absolute;left:6335;top:7292;width:2628;height: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SWovwAAANsAAAAPAAAAZHJzL2Rvd25yZXYueG1sRE9Li8Iw&#10;EL4L+x/CLHjTZGUR6RpFF4W9ePCBXodmtq02k9DEWv+9EQRv8/E9ZzrvbC1aakLlWMPXUIEgzp2p&#10;uNBw2K8HExAhIhusHZOGOwWYzz56U8yMu/GW2l0sRArhkKGGMkafSRnykiyGofPEift3jcWYYFNI&#10;0+AthdtajpQaS4sVp4YSPf2WlF92V6theZq0/rQ6ng1RtTl7pS4js9K6/9ktfkBE6uJb/HL/mTT/&#10;G56/pAPk7AEAAP//AwBQSwECLQAUAAYACAAAACEA2+H2y+4AAACFAQAAEwAAAAAAAAAAAAAAAAAA&#10;AAAAW0NvbnRlbnRfVHlwZXNdLnhtbFBLAQItABQABgAIAAAAIQBa9CxbvwAAABUBAAALAAAAAAAA&#10;AAAAAAAAAB8BAABfcmVscy8ucmVsc1BLAQItABQABgAIAAAAIQA8KSWovwAAANsAAAAPAAAAAAAA&#10;AAAAAAAAAAcCAABkcnMvZG93bnJldi54bWxQSwUGAAAAAAMAAwC3AAAA8wIAAAAA&#10;" filled="f" strokecolor="#1f497d">
                        <v:textbox>
                          <w:txbxContent>
                            <w:p w14:paraId="4DD18C1A" w14:textId="77777777" w:rsidR="00133ECE" w:rsidRPr="006B3CFB" w:rsidRDefault="00133ECE" w:rsidP="00E87665">
                              <w:pPr>
                                <w:pStyle w:val="msonospacing0"/>
                                <w:jc w:val="center"/>
                                <w:rPr>
                                  <w:rFonts w:ascii="Times New Roman" w:hAnsi="Times New Roman"/>
                                  <w:sz w:val="22"/>
                                </w:rPr>
                              </w:pPr>
                              <w:r>
                                <w:rPr>
                                  <w:rFonts w:ascii="Times New Roman" w:hAnsi="Times New Roman"/>
                                  <w:sz w:val="22"/>
                                </w:rPr>
                                <w:t>Koncentrat</w:t>
                              </w:r>
                              <w:r w:rsidRPr="00CD418E">
                                <w:rPr>
                                  <w:rFonts w:ascii="Times New Roman" w:hAnsi="Times New Roman"/>
                                  <w:sz w:val="22"/>
                                </w:rPr>
                                <w:t xml:space="preserve"> </w:t>
                              </w:r>
                              <w:r>
                                <w:rPr>
                                  <w:rFonts w:ascii="Times New Roman" w:hAnsi="Times New Roman"/>
                                  <w:sz w:val="22"/>
                                </w:rPr>
                                <w:t>2</w:t>
                              </w:r>
                              <w:r w:rsidRPr="00CD418E">
                                <w:rPr>
                                  <w:rFonts w:ascii="Times New Roman" w:hAnsi="Times New Roman"/>
                                  <w:sz w:val="22"/>
                                </w:rPr>
                                <w:t>0</w:t>
                              </w:r>
                              <w:r>
                                <w:rPr>
                                  <w:rFonts w:ascii="Times New Roman" w:hAnsi="Times New Roman"/>
                                  <w:sz w:val="22"/>
                                </w:rPr>
                                <w:t> </w:t>
                              </w:r>
                              <w:r w:rsidRPr="00CD418E">
                                <w:rPr>
                                  <w:rFonts w:ascii="Times New Roman" w:hAnsi="Times New Roman"/>
                                  <w:sz w:val="22"/>
                                </w:rPr>
                                <w:t>mg/ml</w:t>
                              </w:r>
                            </w:p>
                            <w:p w14:paraId="7AF8B009" w14:textId="77777777" w:rsidR="00133ECE" w:rsidRPr="00094019" w:rsidRDefault="00133ECE" w:rsidP="00133ECE"/>
                          </w:txbxContent>
                        </v:textbox>
                      </v:shape>
                      <w10:wrap type="square" anchorx="margin" anchory="margin"/>
                    </v:group>
                  </w:pict>
                </mc:Fallback>
              </mc:AlternateContent>
            </w:r>
          </w:p>
        </w:tc>
      </w:tr>
      <w:tr w:rsidR="00133ECE" w:rsidRPr="00E87665" w14:paraId="292A1244" w14:textId="77777777" w:rsidTr="00133ECE">
        <w:tc>
          <w:tcPr>
            <w:tcW w:w="2405" w:type="pct"/>
            <w:tcBorders>
              <w:top w:val="single" w:sz="4" w:space="0" w:color="auto"/>
              <w:bottom w:val="single" w:sz="4" w:space="0" w:color="auto"/>
            </w:tcBorders>
          </w:tcPr>
          <w:p w14:paraId="05438F5D" w14:textId="77777777" w:rsidR="00133ECE" w:rsidRPr="00E87665" w:rsidRDefault="00133ECE" w:rsidP="008C3B14">
            <w:pPr>
              <w:tabs>
                <w:tab w:val="num" w:pos="720"/>
              </w:tabs>
              <w:suppressAutoHyphens/>
              <w:overflowPunct w:val="0"/>
              <w:autoSpaceDE w:val="0"/>
              <w:autoSpaceDN w:val="0"/>
              <w:adjustRightInd w:val="0"/>
              <w:spacing w:before="120"/>
              <w:textAlignment w:val="baseline"/>
              <w:rPr>
                <w:rFonts w:eastAsia="MS Mincho"/>
                <w:b/>
                <w:sz w:val="22"/>
                <w:szCs w:val="22"/>
              </w:rPr>
            </w:pPr>
            <w:r w:rsidRPr="00E87665">
              <w:rPr>
                <w:rFonts w:eastAsia="MS Mincho"/>
                <w:b/>
                <w:sz w:val="22"/>
                <w:szCs w:val="22"/>
              </w:rPr>
              <w:t>Korak 2</w:t>
            </w:r>
          </w:p>
          <w:p w14:paraId="0BDF8A33" w14:textId="77777777" w:rsidR="00133ECE" w:rsidRPr="00E87665" w:rsidRDefault="00133ECE" w:rsidP="008C3B14">
            <w:pPr>
              <w:tabs>
                <w:tab w:val="num" w:pos="720"/>
              </w:tabs>
              <w:suppressAutoHyphens/>
              <w:overflowPunct w:val="0"/>
              <w:autoSpaceDE w:val="0"/>
              <w:autoSpaceDN w:val="0"/>
              <w:adjustRightInd w:val="0"/>
              <w:spacing w:before="120"/>
              <w:textAlignment w:val="baseline"/>
              <w:rPr>
                <w:rFonts w:eastAsia="MS Mincho"/>
                <w:sz w:val="22"/>
                <w:szCs w:val="22"/>
              </w:rPr>
            </w:pPr>
            <w:r w:rsidRPr="00E87665">
              <w:rPr>
                <w:rFonts w:eastAsia="MS Mincho"/>
                <w:sz w:val="22"/>
                <w:szCs w:val="22"/>
              </w:rPr>
              <w:t>Ubrizgajte u sterilni spremnik bez PVC-a koji sadrži 5%-tnu otopinu glukoze ili 0,9 %-tnu (9 mg/ml) otopinu natrijevog klorida za infuziju. Koncentracija otopine za infuziju treba biti između 0,10 mg/ml i 0,26 mg/ml.</w:t>
            </w:r>
          </w:p>
          <w:p w14:paraId="19C58ED6" w14:textId="77777777" w:rsidR="00133ECE" w:rsidRPr="00E87665" w:rsidRDefault="00133ECE" w:rsidP="008C3B14">
            <w:pPr>
              <w:tabs>
                <w:tab w:val="num" w:pos="720"/>
              </w:tabs>
              <w:suppressAutoHyphens/>
              <w:overflowPunct w:val="0"/>
              <w:autoSpaceDE w:val="0"/>
              <w:autoSpaceDN w:val="0"/>
              <w:adjustRightInd w:val="0"/>
              <w:spacing w:before="120"/>
              <w:textAlignment w:val="baseline"/>
              <w:rPr>
                <w:rFonts w:eastAsia="MS Mincho"/>
                <w:sz w:val="22"/>
                <w:szCs w:val="22"/>
              </w:rPr>
            </w:pPr>
          </w:p>
        </w:tc>
        <w:tc>
          <w:tcPr>
            <w:tcW w:w="2587" w:type="pct"/>
            <w:gridSpan w:val="2"/>
            <w:tcBorders>
              <w:top w:val="single" w:sz="4" w:space="0" w:color="auto"/>
              <w:bottom w:val="single" w:sz="4" w:space="0" w:color="auto"/>
            </w:tcBorders>
          </w:tcPr>
          <w:p w14:paraId="4B056615" w14:textId="77777777" w:rsidR="00133ECE" w:rsidRPr="00E87665" w:rsidRDefault="00012840" w:rsidP="008C3B14">
            <w:pPr>
              <w:tabs>
                <w:tab w:val="left" w:pos="567"/>
              </w:tabs>
              <w:overflowPunct w:val="0"/>
              <w:autoSpaceDE w:val="0"/>
              <w:autoSpaceDN w:val="0"/>
              <w:adjustRightInd w:val="0"/>
              <w:spacing w:before="120" w:after="120" w:line="260" w:lineRule="exact"/>
              <w:textAlignment w:val="baseline"/>
              <w:rPr>
                <w:rFonts w:eastAsia="MS Mincho"/>
                <w:sz w:val="22"/>
                <w:szCs w:val="22"/>
              </w:rPr>
            </w:pPr>
            <w:r w:rsidRPr="00E87665">
              <w:rPr>
                <w:rFonts w:eastAsia="MS Mincho"/>
                <w:noProof/>
                <w:sz w:val="22"/>
                <w:szCs w:val="22"/>
                <w:lang w:val="en-IN" w:eastAsia="en-IN"/>
              </w:rPr>
              <mc:AlternateContent>
                <mc:Choice Requires="wpg">
                  <w:drawing>
                    <wp:anchor distT="0" distB="0" distL="114300" distR="114300" simplePos="0" relativeHeight="251659264" behindDoc="0" locked="0" layoutInCell="1" allowOverlap="1" wp14:anchorId="0BDB57D7" wp14:editId="78C591BE">
                      <wp:simplePos x="0" y="0"/>
                      <wp:positionH relativeFrom="margin">
                        <wp:posOffset>5715</wp:posOffset>
                      </wp:positionH>
                      <wp:positionV relativeFrom="margin">
                        <wp:posOffset>34290</wp:posOffset>
                      </wp:positionV>
                      <wp:extent cx="2896870" cy="1738630"/>
                      <wp:effectExtent l="5715" t="0" r="12065" b="8255"/>
                      <wp:wrapSquare wrapText="bothSides"/>
                      <wp:docPr id="3" name="Group 65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6870" cy="1738630"/>
                                <a:chOff x="6079" y="13693"/>
                                <a:chExt cx="4562" cy="2738"/>
                              </a:xfrm>
                            </wpg:grpSpPr>
                            <pic:pic xmlns:pic="http://schemas.openxmlformats.org/drawingml/2006/picture">
                              <pic:nvPicPr>
                                <pic:cNvPr id="4" name="Picture 657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7050" y="13693"/>
                                  <a:ext cx="1357" cy="1333"/>
                                </a:xfrm>
                                <a:prstGeom prst="rect">
                                  <a:avLst/>
                                </a:prstGeom>
                                <a:noFill/>
                                <a:extLst>
                                  <a:ext uri="{909E8E84-426E-40DD-AFC4-6F175D3DCCD1}">
                                    <a14:hiddenFill xmlns:a14="http://schemas.microsoft.com/office/drawing/2010/main">
                                      <a:solidFill>
                                        <a:srgbClr val="FFFFFF"/>
                                      </a:solidFill>
                                    </a14:hiddenFill>
                                  </a:ext>
                                </a:extLst>
                              </pic:spPr>
                            </pic:pic>
                            <wps:wsp>
                              <wps:cNvPr id="5" name="AutoShape 6578"/>
                              <wps:cNvCnPr>
                                <a:cxnSpLocks noChangeShapeType="1"/>
                              </wps:cNvCnPr>
                              <wps:spPr bwMode="auto">
                                <a:xfrm flipH="1" flipV="1">
                                  <a:off x="8046" y="14841"/>
                                  <a:ext cx="153" cy="440"/>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s:wsp>
                              <wps:cNvPr id="6" name="Text Box 6579"/>
                              <wps:cNvSpPr txBox="1">
                                <a:spLocks noChangeArrowheads="1"/>
                              </wps:cNvSpPr>
                              <wps:spPr bwMode="auto">
                                <a:xfrm>
                                  <a:off x="6079" y="15281"/>
                                  <a:ext cx="1355" cy="969"/>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0852F1FC" w14:textId="77777777" w:rsidR="00133ECE" w:rsidRPr="00671CAE" w:rsidRDefault="00133ECE" w:rsidP="00133ECE">
                                    <w:pPr>
                                      <w:rPr>
                                        <w:sz w:val="22"/>
                                        <w:szCs w:val="22"/>
                                      </w:rPr>
                                    </w:pPr>
                                    <w:r w:rsidRPr="00671CAE">
                                      <w:rPr>
                                        <w:sz w:val="22"/>
                                        <w:szCs w:val="22"/>
                                      </w:rPr>
                                      <w:t xml:space="preserve">Potrebna količina </w:t>
                                    </w:r>
                                    <w:r>
                                      <w:rPr>
                                        <w:sz w:val="22"/>
                                        <w:szCs w:val="22"/>
                                      </w:rPr>
                                      <w:t>koncentrata</w:t>
                                    </w:r>
                                  </w:p>
                                  <w:p w14:paraId="7119F40F" w14:textId="77777777" w:rsidR="00133ECE" w:rsidRPr="006B3CFB" w:rsidRDefault="00133ECE" w:rsidP="00133ECE">
                                    <w:pPr>
                                      <w:pStyle w:val="msonospacing0"/>
                                      <w:rPr>
                                        <w:rFonts w:ascii="Times New Roman" w:hAnsi="Times New Roman"/>
                                        <w:sz w:val="22"/>
                                      </w:rPr>
                                    </w:pPr>
                                  </w:p>
                                </w:txbxContent>
                              </wps:txbx>
                              <wps:bodyPr rot="0" vert="horz" wrap="square" lIns="91440" tIns="45720" rIns="91440" bIns="45720" anchor="t" anchorCtr="0" upright="1">
                                <a:noAutofit/>
                              </wps:bodyPr>
                            </wps:wsp>
                            <wps:wsp>
                              <wps:cNvPr id="7" name="Text Box 6580"/>
                              <wps:cNvSpPr txBox="1">
                                <a:spLocks noChangeArrowheads="1"/>
                              </wps:cNvSpPr>
                              <wps:spPr bwMode="auto">
                                <a:xfrm>
                                  <a:off x="7800" y="15281"/>
                                  <a:ext cx="2841" cy="1150"/>
                                </a:xfrm>
                                <a:prstGeom prst="rect">
                                  <a:avLst/>
                                </a:prstGeom>
                                <a:noFill/>
                                <a:ln w="9525">
                                  <a:solidFill>
                                    <a:srgbClr val="1F497D"/>
                                  </a:solidFill>
                                  <a:miter lim="800000"/>
                                  <a:headEnd/>
                                  <a:tailEnd/>
                                </a:ln>
                                <a:extLst>
                                  <a:ext uri="{909E8E84-426E-40DD-AFC4-6F175D3DCCD1}">
                                    <a14:hiddenFill xmlns:a14="http://schemas.microsoft.com/office/drawing/2010/main">
                                      <a:solidFill>
                                        <a:srgbClr val="FFFFFF"/>
                                      </a:solidFill>
                                    </a14:hiddenFill>
                                  </a:ext>
                                </a:extLst>
                              </wps:spPr>
                              <wps:txbx>
                                <w:txbxContent>
                                  <w:p w14:paraId="361E08F3" w14:textId="77777777" w:rsidR="00133ECE" w:rsidRPr="00D76A98" w:rsidRDefault="00133ECE" w:rsidP="00133ECE">
                                    <w:pPr>
                                      <w:rPr>
                                        <w:sz w:val="22"/>
                                        <w:szCs w:val="22"/>
                                      </w:rPr>
                                    </w:pPr>
                                    <w:r w:rsidRPr="0072263D">
                                      <w:rPr>
                                        <w:sz w:val="22"/>
                                        <w:szCs w:val="22"/>
                                      </w:rPr>
                                      <w:t>5%-tna otopina glukoze ili 0,9%-tna (</w:t>
                                    </w:r>
                                    <w:r w:rsidRPr="0098602C">
                                      <w:rPr>
                                        <w:rFonts w:eastAsia="MS Mincho"/>
                                        <w:sz w:val="22"/>
                                        <w:szCs w:val="22"/>
                                        <w:lang w:val="en-US"/>
                                      </w:rPr>
                                      <w:t>9 mg/ml</w:t>
                                    </w:r>
                                    <w:r w:rsidRPr="0098602C">
                                      <w:rPr>
                                        <w:sz w:val="22"/>
                                        <w:szCs w:val="22"/>
                                      </w:rPr>
                                      <w:t>) otopina natrijevog klorida z</w:t>
                                    </w:r>
                                    <w:r w:rsidRPr="00D76A98">
                                      <w:rPr>
                                        <w:sz w:val="22"/>
                                        <w:szCs w:val="22"/>
                                      </w:rPr>
                                      <w:t xml:space="preserve">a infuziju </w:t>
                                    </w:r>
                                  </w:p>
                                  <w:p w14:paraId="394A2466" w14:textId="77777777" w:rsidR="00133ECE" w:rsidRPr="006B3CFB" w:rsidRDefault="00133ECE" w:rsidP="00133ECE"/>
                                </w:txbxContent>
                              </wps:txbx>
                              <wps:bodyPr rot="0" vert="horz" wrap="square" lIns="91440" tIns="45720" rIns="91440" bIns="45720" anchor="t" anchorCtr="0" upright="1">
                                <a:noAutofit/>
                              </wps:bodyPr>
                            </wps:wsp>
                            <wps:wsp>
                              <wps:cNvPr id="8" name="AutoShape 6581"/>
                              <wps:cNvCnPr>
                                <a:cxnSpLocks noChangeShapeType="1"/>
                              </wps:cNvCnPr>
                              <wps:spPr bwMode="auto">
                                <a:xfrm flipV="1">
                                  <a:off x="7230" y="14916"/>
                                  <a:ext cx="105" cy="365"/>
                                </a:xfrm>
                                <a:prstGeom prst="straightConnector1">
                                  <a:avLst/>
                                </a:prstGeom>
                                <a:noFill/>
                                <a:ln w="9525">
                                  <a:solidFill>
                                    <a:srgbClr val="1F497D"/>
                                  </a:solidFill>
                                  <a:round/>
                                  <a:headEnd/>
                                  <a:tailEnd type="oval"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BDB57D7" id="Group 6576" o:spid="_x0000_s1044" style="position:absolute;margin-left:.45pt;margin-top:2.7pt;width:228.1pt;height:136.9pt;z-index:251659264;mso-position-horizontal-relative:margin;mso-position-vertical-relative:margin" coordorigin="6079,13693" coordsize="4562,27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UUKdZgQAAO8OAAAOAAAAZHJzL2Uyb0RvYy54bWzsV21v2zYQ/j5g/4Hg&#10;98a2bEm2ELnInCYr0G3Bmu07TVEWUYnUSDq29+t3R0qOX2qkLbZgwBYgxlEkT3fP8/COun67bWry&#10;JIyVWuV0dDWkRCiuC6lWOf3t8e7NlBLrmCpYrZXI6U5Y+nb+/XfXmzYTka50XQhDwImy2abNaeVc&#10;mw0GlleiYfZKt0LBZKlNwxwMzWpQGLYB7009iIbDZLDRpmiN5sJaeHobJunc+y9Lwd0vZWmFI3VO&#10;ITbnf43/XeLvYH7NspVhbSV5Fwb7higaJhW8dO/qljlG1kaeuWokN9rq0l1x3Qx0WUoufA6QzWh4&#10;ks290evW57LKNqt2DxNAe4LTN7vlPz/dm/Zj+2BC9GB+0PyTBVwGm3aVHc7jeBUWk+XmJ10An2zt&#10;tE98W5oGXUBKZOvx3e3xFVtHODyMprNkmgINHOZG6XiajDsGeAU04b5kmM4owelxMhsHenj1rnMw&#10;iZMo7I5gN84OWBbe7KPtoptft5Jn8N8hBtYZYi8rC3a5tRG0c9J8kY+GmU/r9g2Q2zInl7KWbueF&#10;CiBhUOrpQXIEGwcA7oMhssjphBLFGsATZvGlJInTFPPrl4VNDJPy/BClFxVTK3FjWxA54AUe+kfG&#10;6E0lWGHxMYJ07MUPjwJZ1rK9k3WNBKLdpQzn5ERnn0EtaPhW83UjlAuH0ogastfKVrK1lJhMNEsB&#10;aZr3BcTJoSA4yLU1UrlAsTX8V0gDYmWZdUY4XqFZQkzdcyB6P+ETeI4Zs7Og4BdFmQ5jEN+xuHpt&#10;jsZx2glzPPbC20sLUDfW3QvdEDQgDQjVi549fbAYNCztl2DYSiOYPfAYWscBRIqVCUqd7TGG0RnK&#10;X3WaP1asFRANun0WVNwL6gYOqF+CkvJHplu4UOHM863qzvxeQH79464FjoJ+jrbg4DLcpAT9/Oj1&#10;iNbvaCEmXV2YDidJoGAynXjnLNtTEI8DA5OJLwuXCQAlMLmq3EIrBVxoE97xEh0sqxXZ5HQWR7EP&#10;yupaFr3wrVktF7UhTwx6xehuMktvuwpztAxqsiq8UPGIvetsx2QNNnEeNQ0+KL6pEQUltYDWiFZQ&#10;Sq1ADT2IgbelLnYPBqfxOYjjlVQCVISy84gc/KC3KJIZxtkxjo2BuC3M9Dza0B/2Wrk5KzYHW4Of&#10;y2I5EMZz4Y+j6akwxjHoGZvGLPHRXVbGFx/Nv0ULjXRwe6llk9PpEP8QOpZ9RhgXqXfb5bZrAR3s&#10;QQzEaKg0UK7gcgVGpc2foCi4qOTU/rFm2Jfq9wpqx2yEx4U4P5jEaQQDczizPJxhioOrnDpKgrlw&#10;4Ta0hmoMJ6qnWWksHKX01Q0ZDVG9ukKhJp8pdOphPpDZ6yg0BYpD6TpXaITFLFxrRtBjAtv9lahv&#10;DV/bPf51Eo37yvC/RA9aLXzhBIkettpQwjqN/pOt9rTBphHcqf0dZzIbJaEe7RvssCuj48RTebmM&#10;/gcarP9ggK8qKGlHn22HY1/unr9T538BAAD//wMAUEsDBAoAAAAAAAAAIQBjPEPWNGUAADRlAAAU&#10;AAAAZHJzL21lZGlhL2ltYWdlMS5wbmeJUE5HDQoaCgAAAA1JSERSAAAAzwAAAMwIBgAAANQV9/EA&#10;AAABc1JHQgCuzhzpAAAABGdBTUEAALGPC/xhBQAAAAlwSFlzAAAh1QAAIdUBBJy0nQAAZMlJREFU&#10;eF7t/YdbFVfXBoy/f8Lv+q7v+j3vm6JJNImmF9OTJ83YCwr23ht2QcHeK6LGRodDOfTeewdBVBBR&#10;kKIivXfOodzfWnvOETS2KDzPIc4aFjNnyp49e697r7V2/Z/ubjXUHZ1oV3dApe6UWWaZn4MZL/+j&#10;Vqth6ZeGtadCYXQ+nDiKOPqJbNyLH3f9UX7WvS8S1rPC6338rHufdv1R/rvhPc+9T7unNz/Pvb2v&#10;P+1ebVjPE15f3tv7/NPuY+59/e/c+yTuff3vhvfovZvORsLQzB3/06bqwNy9Afh/fr2IN8ZewGuj&#10;bfDaH3YyyyzzY/iN0Q4YNNYZ/78fjuN/2gk8Sw8FYdA4O3w8yw3fLVbix6UexJ74cZnMMr/q7IEf&#10;lrnhh6UudOyKz+e64IMZ7nh9jG0PeN4YY4/xG/3hFHYdIUlFCE66g+BkmWWWOSi5AEFJuXSciyUH&#10;/DHMQIHXx1pJ4Fl2OJTAo8C8XYEorqpFV3cXcafMMsssuAvdkHivdQyBx6kXeA4Fky1njTk7A1BY&#10;UYtOurmDHpJZZpmZJeAQjLDLMhrvT3XoDR422ywFeIoq6uhGLc5klllmssPQLawxAo9FHIHHvgc8&#10;yw8TeOjH3F0BuEPgkUkmmbSkUSWsfYh3WyQSeHr5PBJ4rGXwyCTTX+hR8CQReBxl8Mgk07NJBo9M&#10;Mr0gyeCRSaYXJBk8Msn0giSDRyaZXpBk8Mgk0wuSDB6ZZHpBksEjk0wvSDJ4ZJLpBUkGj0w6Rd3E&#10;Xb2Yf7OI9vzSHZLBI5POkASU7u5ODbNQ0jliOkIX7cVvnSEZPDLpDGm0TJfEDBp0daKrowsdnSo6&#10;VMng0Q2SMkraen738ONJe/+z7u59vvd9vfnRXw8fP0pPuqY9//C1J93N9LjzLJSC+VjDEvU+03P2&#10;r/Q89zyZWKt0dnais4uB0oX2jk40NLehrLoJl2+VITgpD7fvV6ODzusOcXq9QuB5kMVkFqC7Qwzu&#10;k2xpTUIIfliItMzEicQZ3Zul0pCY95rfUiia8Pj3IyxtfJ3ME2LpDcw9dr4gulcKs4OY79VumrtE&#10;xnXQgRSG9rzkI9Bvvk6lN++lK9r/D1NPvKTrPff0PtNz9q/08D1SHHs2PtNBwGhqbUdjqwpVDa0o&#10;rqhH3t0qZN6uQGJWCcJTCxFGHJxcCI/oWzjuEI/lB4Px01IlhkyyhemFeFTWtWi+mb/uv038ZZq4&#10;EL8C4JFEtqtbTR/cJkYD8m9p4yPptyR8fxFlkUi9QSAEjljcwXvNbzFISgOMxz4jNr6L3/coeLQx&#10;0go13UHx7WIA0SZd1dzJGdelpkd7wNMTd/pNwGGTp02tQqtajVaVxBXVDSitakIplexltC8qrcfV&#10;3DJk3CxBxq1S4jKka/gy/b58k5mOn8iae+jeNNrHZBQhhEAQklKE0JQChCTlwyMmD+YuaTihTMN2&#10;izgsPxQCg63eGL3WDT8uc8OIuY74abk7fl7pgR+WOuPLOdb49xIFvlmoxOAJjtA39qJ41pH2aac0&#10;pYKPvvG/S5rc4DwgfgXMNklcefhsV5eKhLIDtQ1NuEel4NW8ElzJK0NecTXK65pRUS9xIQnWNTp/&#10;Na8cKTdKEZCQh4DE/AfsH38bfnEPcwBxYEIBcRHdX9hzb0I+Qql0TSeBu0phltY0oLGlVYCgN3ik&#10;TQIKMwsKs5pK7/rWNpSQ8OcUVeBKLgs7x7tUxP0KxTHh2l0Ext+id1M8KA6eJLTnva/B3P0KzFzS&#10;ccwxFeuPhmHVkWjiKKw6HI75u4Mxdp0X/ljjjlGGHhhF+9HrPDB+kyexO8ZvdCOm3xvp92OZr9F9&#10;dO+4DR749zJnfDXfBV8vUOLr+U74ZaU7/k3A+GKuPb5ZYI/fVjnTe9wwfXsgVh4JwX7reByzj4dj&#10;aA7co/PgHnkTPrE3EHIpD2tORmPweAcsORCK+5UNZN5xwUcmHqXHf5deOfBIH9xB9nU9mRAukdex&#10;ySwGi/eF44/VHhi5xhNTjX2x+EAYcSiWHAzDdNNQjFrtTeyJ31d54os5TiQEygf8/WIlfl7mip+X&#10;MyvxC+2/X+RCJaczRsx3x5dzmZWCP59DwrTAFX8Y+pCgumLh3gBsPR2B8+4p8I2/iaTsYuTer0Jt&#10;YyOZOK24U1aLnPwyRKbdhmt4Fk66pMDoz2gs2hOEiRt9MHK1O0auUmLUWiWV4MxUci+nd1Mp/uU8&#10;Et6FPC2SGwmyMz6b5UBCrcS49R74faUSv6+g43XuWEDAWbo/VPASZvruRXsCsMk8HAcdknFIkYRD&#10;Dsx07JDyBOZrdA/de1BBvxWXcMQxjYB6CUfpugOBwis+Dz4JuQhMzkPS9WKhqXLvVeM+FQSNVCC0&#10;trNG6V2IdFJBVoOF+0Lwxhhr7LVOooKule6hPBTa+79NryB4hDFFGudeVR0mbfIme9oBX8x2wbxd&#10;wVhAvHAvCQ8J0SLKNN4v3BOGeTsCsPlUNI7Ya4RFkUpCkorDJBx2QVnwicsj4b9NTHvSOlb+mThk&#10;m4AjTpfEPXy/lo84pMLkfDzmbvfBJCqxv51vi49n2JBw2+G7RY4k0B6kCQKw9GAo9Ix8SdDZpHHG&#10;xzPt8clMO3y7UIGJBACO77ydgVhzJAwH7RJwwCERB0hwD1D8DpLwHqLjM+7p8Ii6RRovD36xN5GY&#10;WYwrt8rJRCvHNTKxsvMrUFhSj3vlD/Pd0lqU1zSinpz2+pY2NAhufwpL9/C99fRbYs1zFEZ7h5rS&#10;vF2ke2dXB7o6mSknaM+mJcAmKetYaaOTQiATs+6TlvLEe3q2cAnPRhuZnD3034bPqwYe+kg22TrI&#10;ZGtqbsRiKsEHT7DGN3MdkHO/EiWVjSghH6CkkpmOH+wbUFXfIgRBK1C8Z8FhH4I1GdcSabmlXY36&#10;ptYegdI+x88QV1MJer+iAQX365By6z6co27gkHMqVh4nP8DEB9O2BWG6SQimbQ3B9G0h2H4xCafd&#10;M+CXmIf0G8UoJNPyvohXIypqmnuFT0L7gNuEg67q4Lh1innHJf/sv0FC34uCiwWNzVTh+9FeilMP&#10;cEQM6Zy6o4MKo3x8RgXbt2T+JV67L57pIRk8/1kSH0r2cme7KP1corIxdKoThkx0hFfCdZFpfE//&#10;Eocv1Z4JwSY/RkUlMwOugYS+tqENNRqubeDf7QQCcvjbO4RAdVK8O2jP/N8Dw9+ndkrXDq6oeaBl&#10;nua1dAvgn/PKwNsTrTGBTNTM/ErNNV2hVw08QnDpY7n6loT2Xm0dviHHdtB4Jbb8GSbOMfcvSfa8&#10;qHoWCc+A5epmDQtgPcwkesQqyiwyd+g5UctGzw0k8Kg72tGhJg3eQtq8rl4UYCyAT6KK2hZsPReL&#10;10dbkE8aSlq6VnNFV+gVA4+ADssqs/itxmJy2v9vtK2oNq1vaxUXpQRhoeXSkZ/SPCASTLMJ4ReG&#10;CF94bpLeKzETP881gFwPKMBBrKb/XEZrmfQMXeVr0q+ep5+PNDGmjY618SaWtOzfi//zkXhTL6av&#10;61QjNfsefl/jhs2no9FAmuXhd2vvZepGPoFlzg5/IX+7LFNRWU95o1PE6fkKgad39mjpMDnx/xpp&#10;iZ+WeeLW3Qo6wy3dnWQ2NItqZG75Fk+JP0oovk57bisSTGceDfNZ9Lh4PI20YPu7z2mJ480bG0xs&#10;OkntRgREASAKsc81GIfXq+Ch4/LaZkze5ErOvwI2AVlQq1Waa1riY+k3a1Su1Ph1uQfe17cXFTCt&#10;ZNbqlqZ9xcDzOPKMz8PrYyzx2SwnxF27Q2e4e4gagQm5MFdeQs6dKlEJwBknNVoSdLoYNCQSlGjM&#10;um4+SaCnuFK8VVQwsAGopjiLuLOp2ufx5/B6wMPdbczcUvHh1D9xwjEBNY0tUv+1XsS/BFNc1FRg&#10;haQW4CMDe3yz0BkhKfmiEGMh1R2SwYPknPsYMtkW70+xhXNEDp0h8FCpeN7tEj6YYoFVR4KRV1JL&#10;mU0ah4DDGdvc3IDcu5W4V1FNJWgb57gUmI6SpDtJ8Drb0N7ehPI64tom+k7SQiTYXX0MoAdAoK2j&#10;swMRl29i2jYXKIIy0NgqNQrzO3sT/6JY0LUOUUt52i0dg8ZaigbYtJxidIvGURk8OkV3K+tFdehQ&#10;PTuccr9CZ6TEuH6nAnN2huCtsbZkc8eiWcWZpybwdKCksha7rWNgeDwMKWTHc60ZJ6XY+hlIPYIp&#10;kXQsiV6PCEqb6LtH3ElxaiOgXM0tgYV3BjadjsMm8wh4x+WhuoG0gCjV+y7eIk6soend1wqKYe4S&#10;ivirBQJIrLVFWw+379B1vpvTu4PeL6qvu9pRQSbe2hNheH20FZYeDEFhaTXdw72qZfDoFNU2NeOX&#10;FW4YPIFAYhErznFitJHplp5TimX7wsl8uADvpFw6z+0latG+c5aEcLi+JQyMvZF4/Z5Yi/I/UVsn&#10;Mox0ibbiQNrYCxOemNike6SGyQ4S1rx7FTjtmoLxaz3x3iQrfLvAGSPm2Irv9ozOgYqA1bfgYTCq&#10;kXarmLT5ZeQXky/JNYeUNlz4iHYxAk9ZTR3uV9agXaUSVfYM8u7OVtwprcXEzR54Z5I99lsnoL5Z&#10;2yG07+L48iSDR5SGBib+9NHW2HoummxrKZO4HYXbVQru12D3xSj8vsYR2cW1ojKBG1rvV9XjsEOi&#10;aPWfvdMft0tqSDi4RO0/8HC8OHxRalPGSRnIQGKwPLyxsVZR1wDn0CzMMPYhR90eXy9wx26reCRk&#10;3oVbeDa+W6jEllMxqGloFGG9KAlNoznijc3b2Cv52G+fhOv5pULrqekcFz6sdWrJ5wlIvIWl+31x&#10;zCkBlfXNIu0YPDxu5+rtEoyYb49PZjlDEZwt0rz3W3SD+EtfZfBwSUYZOnunD94YZy26xdQ0cSlH&#10;CcMZKRKmEzWUuRa+l7HtfAiqm1pJEEgzUelZ09CKCz7X8NlMS+y6EIn6pjYS7P7JYI4PO80M9jZV&#10;O64XlkIZlU3vv4oLpAUveqbBPfomacFixF0rgl1ABubv9MOH05xIQzpho3ksruSWCWedXHjcLq4k&#10;f8KXfLoIVNbW8xukF70A8ZMCviTk3PhcVNGITSfD4R2TSXFtEpUUbR2kddTtBJwmnPdKJ+A64bVR&#10;F7HePFz4XxAddUlfUoHlR8AaqmeNn5YoEXapQFM0aAGkKySDh7gLxhdixXfO3BmEShIuLXHiSO0u&#10;3aIHgG9cNg7YRaKC/QQGGF1taSMTziOdAOSA4PQiUbKyoPc1acFTVt2Ak07x+GauFV4fcxFvTbTG&#10;kCmO+NfvF/E6CePQiRfxzsQzeHPsBbxP2mbZwUBy2PNRJXwbrh7mChE1mVPX8dE0C+y25DaXNvqW&#10;Fyd+lvWf0LwEnpCUHPzpnkAmWS3ahUZpR1dHgxjHY2oRh2FTbQk4NgQOZwQn56GN0rCbR4tyoURy&#10;xx1guTPopM3eyMwvo7ClfJDepCv0qoNHZEY3TiiTKDOtMYZ8gpyCMumSxhySSj3euJWcSsWEbBge&#10;90LOvWohKF2dajS3q2BoHoOxG5SobmxGh6pF2PbSUy9bYtKzGn9B1dkOz4RcfD7bFr+tdscxRQrC&#10;CRippFEcAq/gnG8GDE+EY9nhEJz0vIrLtyvQRILJ2lCM+6HSXUUZ7R13A1/NdxXDBUJSbpGA05e+&#10;RBT5UZFGFDYDoIH8yKZmSgeKc0d7PQGnGW2URptOh+L//f0CPiZT18g8CNfIpFOTmSwqLOhe1vIt&#10;bWqsOx0twLP6SCj5RQ2anJA1jw5SF5ThmRhE3/nDYmekZhVTukiCwInTO8O49OfGOtfwq1hx2B2J&#10;2UVkiqgp81tQ29KEBft8MW+PD+pJULq6qDRl/0Q8/zKZzpnE/gJpOXULrPyv4EMDW5zyu4JGtTSu&#10;n51zaU/xFXu+n6+xUNJvAg5fS7p5H7+u8aYMtsGQiTYwd0unUp+EU0U+Bz/bp8Tx5jYbFQqrm7Ho&#10;cBgGjz2ObedCkX23TJznSgP2Z0T8BUS60dDcgklG3nh7gh1Mz8WgsZXAz99E28ulY18Tx+gVBg/l&#10;ici4xBuFZOpY4fM5TnCLyCFhk9p0uEGUfvCdmvspi+lcu0qNuMzbMHOLwdW8YjSpybTraiN/qBmm&#10;Z4OQlntXapfoE/Bo3stx6lAhMbMIv650xmjSktzDur29Fc3kT6joXRw3Np2ECUTMv1n/dQrDswth&#10;l3MxfLyZGGLhFpeDJhXdIzrJSiDsK+JKjTYKu478Q7/EXPy6yglfzbaAe2wOaT4GC1esSDWBnP6i&#10;7x53h6I4lNQ2iuXZhxk4km+U0atx9OGC7L9PMniIVbhdVokv5ijwPmXYcZc0qLgTI2Umjz/h0lub&#10;aRJ4KOPFNRVyi3no8h3UtLShncw0FkRuTa9vaYVKoxVe3mzTvJd9B3UnaptaYO6RSgKpRFDSbahU&#10;XDIzRCleBBLyaMQxZ6zUA4LjTBlNzLVcmXl3KYwmEl4WYAYYm1rS9RclflKwJpzK2iZ4J97EPts4&#10;/LzEFsZ/hqOgrEaASnTKFbHjJ7SgIOZ0pmcvF5Ri+HR7fDbbFYpQ7ulO54V24ideLh37ljRfwfEi&#10;fkXB00ElcBsmbfHB25MU2HQmErWtzRqAcIb1KvGEcEjnWfjYHOKuO+z7sJbpIBOpg7SAqHZlQRHP&#10;vXyJKQklv0diHiYem3kHJTXsTzDApXdJseWNAcslOb2bnRltFEQ0pG/oIM0oAMT3CH7xOPKT4t1C&#10;43Qg5ko+5pMJu5Lkxy+BAC60B13XNANI9CBCgrTAC0rPwzuTbfD9Ek+EpRfROXqWwCMVEC8ex74n&#10;TYpzvIhf2QoD7iGw+c9YvDnelnwWfxRW0rdSgrDc6VJ26SpxGmnBU1HbAPfINLhHZaKUwU3aTQBD&#10;uvWJxHfwdsE3Ha+PvoiRqz2QdosHwBFwKFwZPDpHUjnN2uNiQCaBxwqjDN2RnFNM1zSJQ5tMTydO&#10;IW0qNZEJe7esSoyg7em9/TzpKKlHkwsRJIDWmGrsiYLSKimHSFNK4NEleuXBQ044b1SyRV69g/em&#10;2uKreS7wiMrSXOcM1do8Mj2JtOCRmP9zLwwyDUmoJNg8RxpqfJ4VRwJI5uxoH4y6xiapoqSb/Tj2&#10;lXSJXnnwcJZI9vTt+zX4cZkzhuu74oxbOjn+5IgLJ1zKfpmeThJwJJESbWQEHq3GeZ70Yz+xsa0N&#10;U7d6innatpyOgrqDq/wlzSNZAbpE/FWvNHhYr0iZzLNRzt8biEFjFdhwIgpltWSvC/A8T9bL9DBR&#10;inHFAPNzph5XDJQ3N+P7BQoMneyEg7aXCDRSRYOUA88Xzn+OZPDQh0vg4dluTCxi8PooK0zfGoDr&#10;hZVU6kmZx8QdRqU2B13LxH8KdaK0pRXfLnLFu3rOsAy4oQGNrtKrDh7KG6nquRttqjYoIjLx9jhL&#10;/HupOyLSC9HJXfU1AFLxFFNsRjB4xHOUeJpjmfqCunE57z7e13PAsKkusPC9pjmvqyRrHpEADAgG&#10;RkrOfXxPJd9HM11gG5SFtnYeLqyp6aF7oi/fRFFFrTiWbHF2cjUByfSS1I24zEIMGncRn85ygU9c&#10;rua8rpIMHkEMBjbLCoprYGDsj0Hj7bDLMhHVdXVQd6u5SkEAbN3JYFj4p4tjNulk8PQtxd0oxqAJ&#10;5/H1Ahek3yrVnNVVksEjSKtJyqubsMU8Cq+PtsS8XYHIvVOlmexJ6uIyY5s35u/xQwN3oWdnVrPJ&#10;1Dfkn5qPN8dfJPA4I+1mieasrpIMnoeopU0FG/9rYkKQX1e6ITnrnuiKw9XZnFTzdoXg4xn2uFxw&#10;n9JO8oU4AWX10zdk7paK10ZfwFcLnJB6g9JYp0kGz0PE2ifqcpFYE+bjGY7wjr0p2hp40kFOqq3n&#10;4vDmGAs4hFylBJO6jXDCyeDpGzrhmo7//cMCPy11wbXb2nFVukoyeB6hblwvqIT+Vl9yXK1x3CkV&#10;dU0twnTr7lIhLKMQ7+pZYsuZOKkRVaN9ZOobOu2Rhf//7zw3tTeKyYTWbZLB8xcqrW4kcMTgTUqE&#10;ZQdDcbesXgJJVxtqmtqgv53XxgnA/SqudWPwaB6U6aXpjMd1/IvAo7fFF5WNuja97qMkg+chYi3S&#10;3NqGC95XKCHs8ftqL1zNryLzjNt7eDadTpzxSsfnsxwQe+WOSD4ZO31HDJ7/HWmjAU/PXBK6SQMM&#10;PCyoPPKQfQ1uwOQWf6nKmD5AOPW8f3GSqqzbEZCYi68XuWK4gT28Em6TiSZNTsHvupJ7Dz8ssoeN&#10;37UHCSfTcxCr6GeoaaF5RrLm8SbwNGvO6ioNIPBwsku+R5OYiKOttRUtFEeVmhdw0kzwx068dPsL&#10;kag9I3Cm3ijBOLK73xhzAac8MtDU2qKpdVOJCcvn7vXHtjNhaFVxx0VZ+zwXCSGT/ESpl8Zfc0oC&#10;jxWmbPYQE6noNg048EAkPs+4wlOynnGLRVktL/LKvQB4CDJ9iLj7xYjBwxqmsLyOvj1UrA2z6lgY&#10;qut5ZCnrtg6x6to+RRI2mAejScXtPbLmeT5iy6BFzFugUnN+/TWnJPDYYMoWH1TJZlvfEkODmSNb&#10;XtOEaduUSMosomxhrfDyVcb8NGuYZgLFEac00bt35Bp33CmrE8DiCTV4XUzXiCwx3qSsrpEeksHz&#10;fMQ5x/NQ1yE56yYamv9aIXDGI4vAY4eJm/1RQoWjbtMAAw9HV9o6UVnXhOnb/RFz9a5kUnHNl8ig&#10;FycRsgirA44hOfhslic+maFASnax5GfRNZ6xM/5akVgCPfdelXhKYpmeRlz40D/k3yuHlWc0ih8j&#10;T+ZuVwk8tvhpqZvcztPXpIkuHXWhqq4Z00x8EZxaICLfFwOmJGBKb4lML8CvK7zw1nhbOIVmEmik&#10;Oao7O1W4UVSJky5JuFdRLwSCn5Tp6STAQ/5h7t1qHFMk4kbBX9cYPeOZgdfIVP5qnjNSs+UeBn1K&#10;EmwkYa2qa8HEjZ5wCODWfv4Ark54OfBIb5BCyCosx1RjX7HMBU+Ozukh1bipUERmnHP4NVQ1aCcL&#10;fLm3vgqkBc+tO9U4ZJeIrHxehe9h8k3Jx5vjLPD1fCXScmTN06fEItobPOM3eMHKm8AjzjJ42HR7&#10;cZJCZurC/ZpGLDsYgMETbDBvTyha29s0CdWBuwQeZfhV1DTK4Hle6q15DvPqCY/RPPE3ijF4/AUZ&#10;PP1BLKK9wTN2vRdOOCYLP4TBwzU6L0NS+JzHXWhua8dem1i8O8UBI9d4oa6liRKJwUngKa+FMuKK&#10;WNtHekIGz7Po2eDpRsKNewSeiwI8l3LkXtV9So+CZ/RaDxifDYeK5wYjoZbueHHiDOahBzxBOU/g&#10;buV/DR/NUOIDA1tcKSwTicSD4xg8zpFXUN3E/a9k8DwPPQ94krIJPBPs8fU8R6TIvar7lv4KHk8Y&#10;n4uBikypl9U6ggR4ugR4eAZQ/6Q8sZrA2xOsEZiaJwSAp0Ji8LhEZAizTQKPTM+i5zHbkgk8b020&#10;w5dznBCWVqA5q6s0YMHTher6Fvxh6IPF+4PEBOvSVeYXJylkMgG58oEyOy3nHn5b6YHXRlvhtGuS&#10;ABT3brhbUgWXwGTU1POcz1KMZHo6PTd4qKAabqCAle9lzVldpQEGHhZT0YuAIltd10y+iDcmb/Kg&#10;uNWIT+GrLwOgHvBwz4FulFbVYfq2ILw+xg5HHBMJPJ1QdahQUV2LxIxcNDRLk/LJ4Hk2PQ94krLv&#10;Engs8cF0F9gEZmrO6ioNOPAwfNTCrOKlDvWN3DGJwFNUqV0A6eXBIwBIicE/ymsbMXO7j6iuXnww&#10;nBJJJcCinZJK2stm2/PQc4HnBoFnIoPHkcBzVXNWV2kAgqcL0srJjS3tYhW0kavdkH2nmsDD19jv&#10;eXHwPEpt6g6sMw/HG2MsMXt3KL2Xa/X6LvxXif4eeBQyePqaHgaPCqtPROCreQokZN7RXOOKg77U&#10;BN2igfRtcmJ/We6M+rY2cU6mv09/FzzWMnj6lrTgYRONwbPmRCRGzHMSqz/3F3jOeV0VbT2fzrTG&#10;3TqummbwaFmm56W/A57h0xxg7Z+hOaurNMDAw5Fl8PA6m2y2MXg+mu4An7ib9AHsfzCs+laoncNy&#10;xOrNQybZIDW3nM5w+GweMkhlED0vPQ94krPvEHhspEkPo29ozuoqDTDwcIR56UDOBMnniaAI28Eh&#10;KJMuSc57X4ty1JW7+Gy2E6WDHbxickSScSxk8Pw9eh7wpDB4Jtnh6/nuSOaFlXWaBjx4wvHeFDsx&#10;Na402KrvwZNfWoPfVnnhtVE22GkRQwkFqDsp4fjgAYhkehY9N3gm2OLrBW7ypId9Tw+DZ61ZOAaP&#10;sxKZ0arivm19DR2gobkdc3b6Y6ieIz6eoYR35GV0EV6kkZBa802mZ9HzgCftJvcwIPDMd8OlHLl7&#10;Tp8SR1eMGNWAZ93JCLw5xg47z8eKjpx9TSK/CSn7rKPx1nhHvDPZGTN2KFHTpkIXL9zboaIb2uhG&#10;Ai4loKT7ZHocCfAQ3yLwHLBPJvDwkAROLfZjOWcBt5ibeHOcgsDjKYOnz0kTUXR2oJE0wjqzUAwa&#10;Z4NdFnFoapd6BUjmVN8QaxcOLzT9NoZOsSET0R7fLXTBlTsVlGxqbq7l6gt00D3coVTM4kO+l0x/&#10;JRY13m7dqcJB+xhk55c8OCfsic5OmDkl4V+/83geFwKP7PP0LbFgcmQ71MKcWmsWjNfHXMSqY6G4&#10;X93wQNj7jqSsbVCrseywL9njNvh4mh3Oe6Wh4H4lymtr0dLWhI6OdnSo20lL8Ww6XF0u06OkFbSy&#10;6nr4xF0jDVQuhrvzPHnFFQ3wTboFfdNQvD1BKRq+C0p4iLsu04ADD0eUSvmODhSW1pIv4kOOvDUm&#10;b/FB+q37Ylad/gAPG4vX7lXigxmOlEBkVixQwGCrNzafjoKNf4aYEP4eCYBK3SaBh+OgAbJgsfEp&#10;6TyH+88m7Tf2MA+Tl2bOaUNDSwuqG1txvagcF73TxcoTo9bY4NdV3hg62RVTjHxQ0yTPntPH1EGm&#10;EtnI5POcVKZg4noFVh0MwwwTLxx2iEFJdZPIqr4jreB3oLK5Bd8sdMa7eo74dY0rlh0PxeJ9wZhO&#10;IJpu6ov1J6PgHpmNGwVVUuUFJ6qmHxx7Q2zdcyJrV33+ZxOnmbb2UzpWs3Ym8PAKfHn3q2AXkIEl&#10;+7ygb+wpLIeDdvGYtj1IDP8YvdYVBeW1mrB0lfi7BhR42M/oIjOpA7N2+EMRlg2eCITbX5Ye8EPC&#10;tXua+/qautBGpttkI1+8PdEVH093xMg1zli03wfGZyKxyTwc83d6YPo2TyzYEwBzAnbGrRLhl3GF&#10;gwAPlbzSxPDM/2zwSGKl3STw8LKUlbX1cIvIwcojgZRWLmR2B2KPdTzlXTB+WqLA+1OcMWyKEl/P&#10;dUTC9Tua0HSVBhh4OBM4M5paWzFhowcyC7m6sxNZtyuwwSwSEalF0o19SJLRwX5MN2bv8segUS4Y&#10;pu+Cdw1sMVTPGp/NcsEoQ2/M2e6DdWYhWH86DLN3eGHuDh/sPh+J+Iwi1POIUx7m0Mk+0SsCHtIy&#10;XR1kxlJh0UHfHHv1HtadiMakjV7YcjochxwSsORAEH5Y7IZ3JznjPX1bfDrXE8MmK/GxgTNcI65r&#10;QtNVGmDgYUOAt3pyMkcZuiG7oJxKswaccUulOAYiNuNunwumMLdI3/H/hfsIPGMc8OVcN0zaHIxf&#10;l/vh05kuGDrFEcOmKjFiniOmbvPC1nNROOqUgOUHA6G30ROGR4PgQsJQVF4tBtP948HDAsU90LtU&#10;yC+txn7bOPy01AFLDoXjlHsKjCl9Rq7xw/CpVAjpKfDVfHfoG4Vhimki3ptqgw/kwXB9T5IgA/Vt&#10;7WQXuxN4KpFTVI3FhyIwep07/OJvCOHsK+J3UdLQJmmew06X8MY4W3y30B3rDydgy9EkLN8XD71N&#10;Ifh2kQfenWKDd6fa4/M55PRu8cM+6wRY+mQIMI1e54xx611wRJGIK7nFYvJ48Q56SUcnvYHbjeiH&#10;tLQ9j2SVtCy/mSu/Bdz4nzj47xLnA8eL9xDxlWoaOzrV6BQVJl1iORYrv0yMXKHAb8sdYBecSQVI&#10;Jplrvvh4phuGTrYn89cJE9eFY/XBBJiYpWHB3hQCjyU+oQLJNULu29anpJUdAZ51rHmqCDw1VKJF&#10;4ZeVznCJzCKh7FvwiATS6LxzXml4Y7wtaR53rDoQix0nEynTU7GVMn6tWQZmbI/CtwtcRW+Ed/WU&#10;+GiaPaZs9cLFwCuIvZaP856XMH6tEp9NsyTN5Y3TXunILCpFu5jzmoFDb6OMUBHzBIuSx8AtSZoJ&#10;ThhpOgAeTgtpqi/y5iieajbNRPw7yQdtgHfMDegbe5DvYo3DihRcyyvGWZcYjJhtRWnjincnO+E7&#10;MtcW7k3AtuOXKQ1TsP0U17rFE6hs8dVcD/J55AV9+4V4QV0teLh2a+m+QPxhSOCJuoG2fgEPczci&#10;MgrFMOGPpikxf0c0tp9MxjYzEoATxMeSsNMsnX6nY9bOONI+bhgyxV7iydYkTD7wT7yF8oZmpOVX&#10;YcfFeHw5+wKGTjqDSVu8YO6ehrRb99HYSkDqtQndx76DWImO4aQp8f8LxODu7CLAiFpE1jhSunD7&#10;WllNAy54XcYvyxwxdOJZLNvvh5w75cgk4Oht8cfgiVyouGK4PmtgP2w4ngxTKnhMjyfC+GQ8tp++&#10;hEkb/PHOJDt8Nc8NSXLH0P4hCTxkthVVofB+HQ7YxWMOZdaf7hliYhBJ7JlevpjmBBIi0q3C7ZJy&#10;fLlAgff0nDFpfYgoMU1OJBF4ksTe9LjExuapMDx5GeM3huIzMkH4/rcmOolhDWPXOsE2NAP1jW1o&#10;alEh5tIdbD4Zgp8XX8CwKadJ+BTYTA61Y3gWgakYdc0taGlTo13dQWYRxYVLePFdj/u23ue1xz13&#10;S76WlntIq/V6rj18XUssJFx7qFJ3UpzaUFrfDO+UXBieCCKtchGfzbKC8dk4ZBdWUCGgwjmfTHwy&#10;wwmDx9vjfX3yCee6YsGeaJicTofpiUukdZKx9USK4F2nLpH5G0CFkx3+WOuH26VyVXW/0APNU1SJ&#10;0qomnHRNwmQTD3LS01BZK83iKYSB9k8ShOcnjd4h8DQ0N2PCJne8TUAYuTwAWwgo20Tmp8KYgGRs&#10;lkylKIGHNJEp/TY1v0z2/CWMWxuKL8kPGqbvQCBywOBxjvh6vhNML0RTCXsXZdWNKKlqQELmXZx2&#10;T8eSAyH4fbk9vplviYlbPLH8UACOOybDPyEPl2/eQ2FpDUoqm1Be04w68i0am9vQ0q6GupMB1qGZ&#10;lKQHCFptJXVm1XIP8axAomuRZuPneW5uVUen6ENY29CKsqpm5JfUIjHrHiy9M7DyKMVxlR2ZqRfI&#10;VwmETfB1EvgaVBGgQlPzMcM0AO9MtCCta4MPCUCjDH2x/lgidpiTtj5GaXX8EoxI8xibMYjSsPNk&#10;utBIb09yxGRjf1TKjaT9Qz3gqUBpbRP22MXh51X2OKhIFkuPsOPKNrjosEmf2FfEpb8RaYU3qST9&#10;fqEX1hyOxdaTBB7h9/RiTWnKzD7RNhKMVYdTMMUoFN8tcsPHs5QYSubcG+Mu0LEt+UpeOKVMRjKB&#10;p7CkDrUkgPcrGxCRXoiznlex9UwE5ph4YjIBd/x6JaYa+WHhnjCsPhKMfbZxOOoQB5vAawhKuY2g&#10;pFxEXsoV7UzX8sqIy3Eltww5hVW4U9qAO2V/5dvFtbh2uxxX+f7cUsRcLkAgAdUr7hbMnBKxy5Lb&#10;YsKF6Tl+vSumbfPBBrMIOIRkITO/FA2kZXgK4rDUPNFl6rPZ9mJowfDp9vhuiTOZuLGUBuTbnOT0&#10;eUx6iTS6jB+XemDIRCX0t7mjWgZP/9BDmofAsl+RiCmmHth2IRIFJAidXOsjStm+83+YeE3Ss55p&#10;GDTBiuxyDyzfF02Z/nhhkJivkXYy44oFBlI61h1JJp8oDCNXe2HEPCWGU4IPHmNLpbQlvl/sgnk7&#10;Q2DmkoaQ5NvIyi+jwqAB7fS9tc1NyC+rFr6AT3QeLDwzcMgmDkZ/RmDhbi+sPByMhfuCMHmzBwxI&#10;+BYd8MVsOs+CaGDsiSX7grHtzwSYnIuX+LzEpsTrzMJIU7gTKOn99MzMHd6iQmPB3mAsPxBIGjKO&#10;QJQOt/AcpN+4J9bYUamaUF3XJIBpR8BdejAAX85lE43M2inO+Hqxk1hnx/BQMmmbdFGQGD82jTRs&#10;nkHf74a36PmVJ0L71HftH/pHgKcRBx0TMGOXO5V6/lTCVpAZIk1a2NeuNfscgeT0vzvFkkpXNyza&#10;GakpTZ/CJ5IJNInCMd5OZt52Yc5dwqbjqVi8OxaT14Xg30uC8MUsD7w31RmDJyjwLu1HzHOmkt4b&#10;xqejYOtzld6bj9TsEuQXV6OusVksJcmmVitpw6r6JtHTIq+4Bpey7yElpwRx14vFjKfK8OtwDb8J&#10;14g8uITehHNIDpxDH2aX0Gy65zrtWXsVIOlGKdIojHzWgg0t9C6uHCA/p500TEU9XSuFR8QN7Dof&#10;SWD1wgf6thRvB/JrXPHNAl8yU4OxdH+cMMm2UxoYnUwgE438m0fTphdvOpGGEWTKDh7vAOOL0ZTa&#10;nH99ZzX0PQ0w8Ijq0E4VmigTx5D5kF1QhvtVjdhjE4MF+zxgdC4YOWTKcU2QqJki7ssMYJ/hMplD&#10;n822wUczXDFnW+hzgEfLWp9Io6n4uZPJ2EKaae2RBCzeGYMpm0Px20pfjJjjQRrJSczaw7VPH81Q&#10;4NuFnhi/IRAL94aStojDKdd0AYrgxEJk5JaTlipFeV2LmAK4sYU7qPYuOP5eOvCdNY0tFF4zcu5U&#10;IvHqXXiQ1jnukIwVh0LJ7/PBV/PdRAXIW+PJpzFwwU9LAzB1SyhW7o/GZvYFCTiS5pW0rzBjH00b&#10;DW8jXnckER+Tb8Q+zwGyJKRYyODpM2onZ7iLzIW80lr8stINOfdqUU2lrq1fCnZYR2IZmS7xmcWa&#10;BX6lvmR9mQGszbg3969rnMk0cYHBlmACxJOF4lGWKhV4L/FWURpzdTcJG4FpC4Fsw5EkrN6TgLkm&#10;0ZiwIRS/rPDDZ3NcKWMUZNrZCzC9S/7Sh9MdqaRW4scl5AdtCMDkDX5YfjCS/KBwbD4VhePO6TBX&#10;puOkyyUy8dLhG51Lfkw+abACBCcVIqQXBybdhmfCLVz0TSdQJuOk8hIBOoLCiyJAhGDkKn8yU5X4&#10;gHyYIXrWeEfPRkyJ+/UiT4wyDMQs0xisOZSIzcfoW+g7tvF3isJCAx4GDhcgmnR4lLkAWnMolr7J&#10;E29NdIR9sK7PFso0wMDDvkxNYyP5Be5438AeZh6XEZSYCwufDNI87vhijrWY+J2XXOSW+p7apb6j&#10;0upGTDLiyd8VZJ74Uyn7/OB5HhZAMoun40QYHUvCJgLT8kNJmEsmnt7mYIwiQf5hgTc+5dUbpjlg&#10;6FQbDJlsRQ66BQk2HU+1F0AbRsI93MCB2B4fTXcis9CNNJobvprrLvy1rxd4Sjzfk0xEV3wx14VK&#10;fmfSeBK/S2EM0bMnTSDNHDTMwIbuccTPK7zIVAvBgt2RWEMaczOZo1xVv43MUwGYp4DkScxm7MId&#10;oRRvDyogbOESLoOnz4kjGZ6Wjx+WOOCYWwqmbrLBjO2emG4aRKZbHOzIdp+53Q9ZuffJbNFW1/Yt&#10;VZMPsMYsBG+Os8XvZGJtPJoizI7HCcWLsDGBZ4t5HIzMCUAn46kkJyYgbeUqcNZOJ9Ow6Vg61h68&#10;hKV74zFnRyRmmURhPGmAcYbB+H2FP74mgIxY4IXP53qSScVLpDgR0OwF85xow3k/nfdatiUmgOjb&#10;kJZzwtcErm/nehNQgzGRwpy1NQpLdsfA8CDF4dglmBBATM0SYMpV8ifi6TfFlcHzmO95HjY9lYZ5&#10;9B1DJ3GBYI247GKRc32fe31JAww8HGFHsvPHb3AXNV8tbSoNt0GlVuNuaT0W7Q7A5Zxi0RIuxs70&#10;KXWjvrkV++wSxPDvHxZ5YB1phYft+8cLyHMzld4mx8iUYY1GAsn+ggn3YiDeelIDolMJMCZwbTOn&#10;8+SMs6lkejqNSnC6l8BmTPcaUVw2UhirSOBXHIjDyoOxEh9gjsPqA/EPeOXBePJlmOOwlrSdMWkC&#10;Y/LHTMwpXAp7O4fPcTnB7yegMLAZ0KRxjASgJZP0sd/zLGYgmqfBwChM9ED4ZKY1rt0pkwRTk+q6&#10;SQMOPIBrZDbGbXSmI4689AG8ENXlm3lwi8vE/L1BuHKrWHSDlxpJ+47Y5+F+aMrwbDGnwQhympfv&#10;jiMBI9PlZBwJONn8L2C2/IU5DC3/5brkSzzwJ8Sx1ofSnmM/illqZ5KeI4CflJg1pWh/ehyL90pA&#10;0Ib7sEbRvqP3uRdg7trEvTKooNhx8jKZwCHkzzni8zkOyC7i+Q1k8PQ5KSOyMHaDEx1x5MmvAWsg&#10;Nez8yZQxD4beNm9yiG9KXf/pal8Sg6ejU4XE68XkL7A/4YwZxhEkbKwd2LxKIsHoA8F6FVgDHtaw&#10;pubpGLs2FIPG2mDsRm/UtrZR3rHZrcs04MDTDa/YG5iwyVEca8HTpu7EWY90fL9IIfwhRfBVMuP4&#10;Wt+Dp6uzC7eLq6Bv7IW3xtlhzNpA0WZjQiYN+yYPqqJlfgZL4NlK4NlC5uHPy/3IFLbChM3uaFZz&#10;L3LedJkGGnjIh0nLK8Os3R4syfQnaRcV+TdW/lfx2xo3/E7sEJotutJwd/m+JAGejm5U1jbB5Fwc&#10;Bo+1I8B6wvAwlZ4kCAI8suZ5JktmpwQe7qGxicDz3SIvvEmCN2eXN9q5x7bYdJkGHHjUyCqqhL6p&#10;O5pUanJpJO3C/k1QSi5WHAvE0qMRMFdeQmu7WvQI6Esi7NA7u9FKfo9jWDY+nO6AT2cpsWgn+zuS&#10;5ukTn+cfzgI8ZLaxicu+2aajl/DNAg/832grMcqUxFHnoTPgwMM9ff8k8+yT2fYwc0tB6o17uF9d&#10;j5qmJmQV3scF/xQsOxYBvc1eyLlbSSZW39a2cXaKbCUNmHj9Hn5drcRQPTvobwkjgWDN8/SWdJkl&#10;1moersQwNU+B4f5EfDrTGa+NsRFDtrUprds0wMDTTNpG39hdjPn4eIaC/A03LN4fhnVmkVh+MAQT&#10;NvA8Atw/zBL2IVn0fX2fAQI8tOWX1GDpoSC8PdEWv63yE8MT2O/hKuLHCYzMPdwbPCanU7Fifxw+&#10;IfC8MdYGirCsB2ms28QxHGDgmbSJ+1TZYpi+J96boqAIO9CxgthZRH6YvlLMIrr1z1jNU31JUqZy&#10;PVB9czOOOSXTO53w5Tw3GB6IhSmZbVvkCoNn8gPwkIlrciYVS/ZG4+NZLiRrVghIydOksgyePqVm&#10;tRp6W9wxZLITPjBwxAfTnEQ3lGF0PEy0ojsLfnO8DZYdjtQ81YckKik6oabE6uhshUdUNgFHSYB1&#10;xIJdUSQQCTCSwfNMZvBItW2p2H4qFbO2R4j85LVfA5K0ayDxkARdBtAAA0+LWgW9TUoM0SOQGNgJ&#10;8AzvxRJ4nDCIzLplR6I0T/UhacAjJufoUolRlaMMPfD2BHtMMQohky1Brqp+LuaKAh7Cfgk7CDwz&#10;TMNJ8KgQnOaIjHzuXSCDp8+JhxhsORdFcbIVHR4/mE5g6c29wLP8KI8J6VuSMpUTq1O09xSV12Hp&#10;wVC8M9ERv68OgBE5v1x79HiBkbmHe8CzndKMwfPuFEd8MssR9+sbH6SzDJ4+pt22CaTerUnzOEhg&#10;+Qt4HAk8tqR5+gc8XDUuemx3dqOhpRV7rBIp0ZT4ZoE31nMPY9HL4HECI3MPS4UMdzBl8OgbBRN4&#10;nPHxDAfcr64R6SyBR5dpIILHJhlvjJNmlfwLeASAFAQeayw5HKZ5ou+Iy0GRsZRYPNyBq86t/LLw&#10;6WylmKhvzVHumi+D59nM4OEuTaR9zJMxerUnhpIp/uksB5Q8BB5Z8/Qp7bG9hDfGk78jKgweBx4H&#10;DJ5gg9l7/KWe1f1MbhG3MGKuE96fYosl+7h7vmy2PZu14CHtcyoFYwx9MGSSM/69QilqMYVQyuDp&#10;e3oWeHisypDJCvy+yglN7W2ap/qPItPv4OdlSrw72Q5zt8eI0vTxAiNzD/8VPIMoT6ea+JJAckMA&#10;G8ey2dbntNMqGa+Ps30qeHgCjW8X2qGutVXzVP/R1fwKTNzoibcn2EFvQzBMzR8nLDI/zBrwkJbu&#10;AY819E08KUW14NFlrcM0oMAjeRzHnFLw+hgrDNe26zwADv+W+N0pCny/WIH6tv4HDy/nuGR/CGk7&#10;Z/y2woeEQfZ5ns0EHgKOqRhcl4o/VvuJWYMMtrpRijJsJNZtGoDgcYm9iddHW5CG6Q2c3uBxIfA4&#10;EHic0fAfAA+vwr3tTAze1XPB1/NdYcQjLR8rMDI/xCdSsJ3As/FoMn5cxBN/uGDqFh7kyMR5LYOn&#10;D0kCj2dSHl4bdZHA4/IY8Eim3FA90jxLPVDfzjOG9h9x17nOzk6cUl7GB/pO+ITisf54wuOFReZH&#10;OEV0Z9pwJBHfLXDHoLH2WHU0QEpXzabb9I8CD/E0qfr6/al0jcy67KJy6dF+IjG+p6sLipBsfDrT&#10;AUMmOGDJniiY8HDnxwqMzD2cQulE4DmeSP6pO94gU5wnrxTpSqzremeAgUcir6QcvDGafB7SNH8x&#10;3YTmofMGLhg0zhqJmf28riWrHuL46yVkJnph6CQnLNoTD55K6fECIzOzdl6E7acSsXRfJD6bpcQb&#10;4+xwRCENR9DWuOk2DUDweCfdIPDY4IOZbKY9CTyOZENbI/VGieap/iWe0+DHpb4YMskBBlvCsON0&#10;2mOFRmaJe4Nn4d5IfDLTFYPG28Mn4aYQSQaP7PP0Az0feJz+I+CRDEkCT9Yd/LBEibcn2WDyxmAZ&#10;PM9gCTwp2HYqGfpbQzFc3wXv69sgLeeu6L8ogaevpw3ra/pHax6r/gePsNq6ce12Kf4wdMM7etZi&#10;vmkZPE9nMavoiRQxfGO0YRBpbCf8vMIJFXUNUPME9jJ4+oeeDB5tbRsv9c6LSFkhPuue5qn+IS14&#10;7tc0wGCbH96ZbIMpG0Nk8DyDJfDw5O4J+JEn/hinwPJDwWK6MAk8bLLJZluf09PBw3t3DJtqL6Yx&#10;UoRe0zzVPySZbd0oravHNBM/DNGzw5QNMnieyQQck5NpWL4vBl/NdSMZc8BJp1R0dnahQ+fX5dHS&#10;Pw48xNPdyGxT4LXRVjBz4aUq+o9k8Lwgk8nGUwTP2x6JT2dKS5X4J+aJav//RGfevqF/KHjYfHtt&#10;jD1OKFM0T/UPyeB5QdbMwa2/JZQKOnd8PscOWWJRMhJEKWkHAA1E8CRm4/XRlhqwPAY83HhKe/6I&#10;E65Jmqf6h2Tw/H3mmjbWPDzb0Ji1/uQnukDPyEcsTsz+48ChAQgej+hrBJ4LQrs8Djxc0zacfr8+&#10;9jSOu8ZrnuofksHz95nBwxPKrzuUgJ+We+PNcXbYeCoO9U3tUqIOGBqA4EnOuYuhelZiuqkPpj/S&#10;RYfAJMAzw4U+4hyBR/Z5dJHZ31m6NxYj5rnhrYmWuOh/RSyFP7BowIGnC/fqGvHxbAe8N9WBAOP6&#10;MHgMWPMwqFwp3txX6j9vtvGYnh2n+7l7jqaqt4d5AF4PS/OiPcy9r/+F+fm/hKnhx73/UX7Mc9pe&#10;BFrm+7R7I2KDrWEYNtUZ3yxSIOH6HVFRMKCstoEHnk7cra7FRzPtCTwKDJ/G62Q+HjyDJ9hj8V5f&#10;zXP9Q5x8vJXU1mvaeewJPIEEHhYUjdBqBVMjOC/GLOS9flN4POfZNgqb+WHw8AptvHBwL6bffI1n&#10;rNHeI60l1JulsHrzo6B8iAVIuJC49KDRs/ez4vtPSizNZUfHHB4db6L92HX+YmnK6Tv8UVRaK+YA&#10;l32efqbiatI8sxQSeARQeoGHWdS4OWPwRAfMIG3QvyTpnpLaJgJPIIHHGZM2exN4SGBIOI14pTau&#10;WXpZ8JxMEuvZsNALFrVVzDzwjicdYYHtDahe9wpmYe4dJguzBBoxmlMwx7WHeaQnz79tLJZz1L5H&#10;Oq9dV8fkOL1PLJrFcaTwejEvn29Cz5mYJ2LrKTqm57bTO7efvIS1RxPx0zIPMtlssMsiFtX1zQSe&#10;Thk8/U0PgUe/1/RTD1UeSOCZvSNQ81R/kQY81Q0wMPIhs80Zv6xUYps5aZ4TvPQhr5pAwvsC4JEW&#10;x5VYWjpRWlpRWl6RJ1fUsDn/ZuGm92gAJs0P0AMEXgWOh0mYmKeJxkkTnmCd54nmVeKYzekZFvBe&#10;vPUUhUVsdCpJsLSMIrFmz0A1JgDxsvHMm+j8ppMapuMtx5Kx6XAi1h2Mx9pDEq8/lECcjIW7Y/HV&#10;XEe8O9Ualv7XxIDC7i61DJ7+JgbPJwSedyY5YAiZSe9RhHloAk+3y7OGDp2iwNuTHfDaWLt+Bw/n&#10;NWd4VV0T5pr6kDA44ZOZDlh/jNfylARbaAMSXrHE+hPYxJwF+xHm83ydgUTCbXyKgMRsLpk+Jho2&#10;JnBsORGPLWYa5mMCrhFPOn88ARsPx2DdIeY4rDscT3viA8wJMKTjpXsjsXh3BJbsjhaL9kr7WCze&#10;lYCFO+Mwc2sEphmFYpqxhrdq95GYahSGMWv9BI9d54dxZIoxj+Vz6wLw2ypf/LjYDT8sIV7mJpa9&#10;/3GJF/k5nlTY2VOe2cImKBst7e3oksHT39QlwPPBNDt8v0CBNWZxGLnGhxxPW3xI5z6c7oQ/DL0x&#10;wzQQ3y50xvRtvtLHicY36WP5o/uKJPB0oV2thun5WAKPAz6a5oDVh6SlM1jQN59Ix9ojKcTJGk4i&#10;phKZeC2VzGuoNF66J+4RjsVSEuClu+MwzySctFowOdghMDDu4Wn0m3nSBl+MNfQhJgEWTMJrGISx&#10;a0IxZk0wfltKArzIi4TWhwRZ4p8W+REH4PvF/hgxzwNfzHHFl3OVtO/hz2d74LPZ7vh4ugulrROl&#10;LWl0nnTlAUvNAu+R9hfMy8+T5n1vKg+Dp+MppFn0HDGUCrmhVJhx2rBwvUf38CSRwwycqaCzx2FF&#10;KmobW6XVy2Xw9Cd14h6ZSMNnKOAYcBn5JfU44ZwOAxMfHHRMhZ5REJRhubhZVC0W/p1O2qCzuxOd&#10;ahU6KGOk+Y/7rvsHZ7U28Q47JJHgEICn2RKApRKYS+SRq/zw41Jv/LDYS8OeJMAszMS055XlvpxD&#10;AkzC+vksZjd8TsLMAv3FXDex9MZHM1yIlSTAPEKWTVT260iAiYcJwVXgfX0WZBJW0sbv6ikk4SUe&#10;OlmBoXokvFM0TMfv0fn3pjiRQLPpxBOmkAafYkvhKugdUrgfTmNm0BDT/mMCzwiK59fzvYk9id0E&#10;f7PAHd/Q/vuFnqRpgqgwC8bvq2m/yl/DAfid9hPXBWHaljDicOhvDhdpwcNGtp6NQWVds5hEUgZP&#10;v1I37pTX48sFLigorSdbWQ2H4CzssopFxu0yrDkWgsSsYsqIDtwqrcIoQztU1jehs1NNIOKP7ftB&#10;VpxwHLbp+WgSYBJiAxJQfTYneQosrdCSOcmlMAsy8bvMLODEXCoPJcEdQjyUnnnfgFd94MWCezEJ&#10;NTOX/p/PcSdguRGwGFwa5t+zXfHtAm/8siIIvxBgf13t3cOrvEiwvTB+UxCmGIeTuRVK2ow0mIan&#10;bg4iDsDcnZFYuCdGYjLhHvCuGKERVx9KgeHhS8TJZPKR5nzACdhAJuHmY2QqkhlpRD4Qm4wSS+aj&#10;MS9xbx6HrcSbjseQdvQV4DHWgEcURFKSDhAacOABCoqrSVhshPmm6uhEcFoBTiqTcO1WMZlD/kjO&#10;ukfg6UR+ZQ2+mncG+eU10gdqPrYvs4hLSu7MWFHfjHm7/ankdyZTxwk/L/HGv4l/XizteZTpD2Q2&#10;/bIqEBM2h2Hy5kDiALHXI4GeuiEE+sSzjKLIz0jAIvI3evPC3WHEoVi2PwprSUDXHiXn+xj5LRpe&#10;T783HIkjJ50dea5GvgRjs/Qe5goLOs8VB9vp2NSMfKjTSQ/xVq4VIz/NhPwlU2ITM+0xz79NADhF&#10;QNCwseB4eiYe22i/jSstKOytZml0by8+mf6AxVL27PsRbzmWgnGGARJ4zjF4WkSuyODpT6LULa9t&#10;we+GzrhbUYsOEtzIK3dI9Ych/to9GJ2NQ2p2qfisAorvV/MtkFvO8eZs0QKn77JIC56MW/fw6won&#10;DNFzITD4Y9ef6dhOTv+Ok5dE1azJqUskZCkwPUO+0Ok08oeY0wWbnEqDyWnpHr53+0me/DzpAZty&#10;dTfXiJHwbeNVt49LVdGinaYX965dEzV83LaiYa71Y4FncHCt3daTDBRN7RyxkbnE0jqh2jA11dIa&#10;5ho9bbW11G4kVVk/qL5+8JzEUnV4T+2hFHcCLrER+X7j1kjgMSLNUyGD5z9AJKxq4jn7fHCzuJI0&#10;jBoxV+9i7fFgXCmogLl7BpIIPGymFVTWkk1ug9sUbxZySfv07ehEKdxu+CYWkMPNfoYCC/dFwYQr&#10;Cx4IUC+hEtXWzKwJJOb2F16KUctSbwB+tjf3CKFgfrbX74fbcKTfD7MUrpb5+Z52IXrmkfAey73v&#10;0x4/4MfFmc/18IN3E28+nowxa/zx1ngr6G8LQMH9WiqEOkRaDhwacODpEuDR2+qK5JwSinoXYgk8&#10;68xCkVlUgRNOSYhNz0dTaxtukM/zzdyzyO9n8LDmsfDNJIeaHOzpSqw5ym0xJFD9wlphfNy1gcNG&#10;pH30NgaLyo1R67yRc6ea0lGuqu5fokhyrcwfhgp4Rt2gyEMCz4kQXL9bhZ0WsfCMzUH0tUJsuhiJ&#10;kasdCDy1IlP6Czzqzg4ctkvCsCnkzM/ywObHaQqZH2Ju25prGoaPprGPaI/IjEJKR84bGTz9R1rw&#10;rHWCZ7Q0TVHc1TvYYKYBz8VoeMXfgk3gVUzb6Ye5u73pfEW/gYeJG/i2nY3Fu3qu+H6hn+RHPEZg&#10;ZO5hBs+yvZGijemdyVaw9L+KVrlXdT8TgUCAZx2BJ0YCT3pOMYEmChmFVdh+IRK+8TdgR+A5okzB&#10;/L2eCLl0W4CHpzSSJpbo29Ltfk09Fh8IwhA9e/y+3B+mpwa+WdXfvO1kimgc/mmJL94kYdt6Lhb1&#10;zfJ4nn4nFv1R6wk8sTfFr+z8cuyyiEPktWKYkubxi8+BV3QWLgSkYQZpH49oaXVlCTr8dN+CJ7+s&#10;FjN2+BN4bDFxQwhMz8ia55lM4Nl0PAVjVgdi8DhrTDf1Q1VdiyZFBwoNYPB4kG8jwFNQCaMzMQhM&#10;LcAOSzLb6LxXwk2YWkZixq5geMfe0nxm/4Ans6ACkzb74J1J9tDfEont3GbyOIGRuRdztXgK9DeH&#10;4L0p9vhhKTd6SxU7A4d0GDxaMZeSs+cXb2y2uQvwgMBTjS1/JhB4CrHbOgJWgZex5FAIZu0IxCQj&#10;z0fA07uth89KRy9DcVcK8OtyV7w9UYFpmwk88vo8z8HJMDVPxvydkfh4pgveI60dkXZbmOQDh3Qa&#10;POzeS5uIJG/d3HmwC7+tUMCDfB6m6wU12Hw2HoEpBdhjEYGzPpcwcVMgflquxM/L7eAdrwFPt1qw&#10;CEeEyWG9fNtC9OVC/LzMTfQrW7QjCtvF8IDHCYzMPZwMXsiXe0x8OcdVLNB8zjMdnV2d6FKrKG8G&#10;AgmpEvKog+BhPaEiEVcTM3i4HUDqebtofyA8IjLFXVn5ldhkHo6wlNs475EOi4AMTNwYiF/XKGGw&#10;wwsO4dfFZ0o1buJIhMeg7OpuFx/+MhSdcQ//XuaB9w0csWJ3NExl8DwHpwi/Z+2xBPy41AtvjrfF&#10;sgMBYnXxLhXliSZtdZtYknQVPBQhdRdPv9oOlVqNktpGRFwtwjnXePy4xBk+Cfnivrx71dhjFUPg&#10;yYdD0HVcDMzEuHV++G21PXYpUvDFTAvM2+WL1cdCccH/MrLuVKKxtR1qCrOtQwLjy5B7ZA5GzHXF&#10;MH17LN8V048NpP8c5r523AODR9qOXesvFmD+ZbkC5U0t6O58ucLsP0c6CJ4HGoIi1N7eimu3i7Hf&#10;OoYA4YIxhs5Yud8do9e5wdYnDaqOLhRXNeKEW5rwbS56XYGpZTRGG3pj5i4PbLeJx6ydvrAJyMRO&#10;ixjSSAr8usoOa48HIPXGHajamsS7XoZsA7LwyUwlhhvYYuXeWKm7ymMERuYe1nYZYv9w5rYQfGjg&#10;jCETLRCUXiBEUruxgOoucQx1EDzc5aVNpUZYaj6mb/fG8iOhCEzKQ1l1g5hl5bhzMn5dpoBXQi5s&#10;/a9i/DpXrDeLwNIDYZi+zRP7rBJwwisDU038YKZMFOHdulsFc7dUnPG4RIDywKJD/iipahAf/jJk&#10;R+D5eLoCn5H2WXskFduOy2bbs1iA52QydpgnYDn5PZ/NVuL1UbbYZU15RflB4ihYBs/fJC14Siob&#10;YHw6AkZnI1FW20Dn2LnnJFXjal4JFpGNrLfBAT8vdcKXs13w01J3jF3njSlbvMW4nlVHQrDxVDTy&#10;KurR1t6O8OQczN3pjfHrXbHkiD+B0hXXC8vFu16UOsjEuOB9RQwL54TTNwol4UjWdJR8vODILGkd&#10;Bs92s0SsORKHrxa64e0JzpR/nmI+Axk8L0gPwFPVjF2WybAhzdLd1YqODpUGQCoR2YrGVlzOuYfg&#10;5Hz4xOYhNKUQV3LLCBAVYmBc3NV83CypQUpmMaLTC3HUIRYTjDwwcr0blhz1xYTNTki8WUqa7MUz&#10;qIl8p302CfiANA+Pzvx8jjNWHePe0wQeGUBPZKmHdSJMCUBL9sfjUyr8eHg2D/zLu1+lFUtNKusq&#10;6SB4tFRR24zdlklYcSQcidnFKK9vErUxko/y9IRtJE1z3CECm85EYe2JSMzZEYCx6z3w80pHjDdy&#10;w+y9Pvh5hR2Sb95/qbaF+pY27LBIwDADRwybohQjRqdsCcV28zQZPE9haWhCgvAPp24OB0+dPGyq&#10;EwaNd0R0RqHIXd2vNtBl8NQ0w/RcLH5drYThcX8YnwnHaWUaHMj594zOQVpOKdJuVuDyrXKkMeeU&#10;IOFaAdzDr8LSPw0zyCz7ebkzZu7ww/gNTqRpPLFgtx/WmofBYJc/vl1wgZ7nZfz+DngeBm5DSzt2&#10;WSRjmD5nvhLv6yvx3XxXbDHPIO1Dvs/xZBIUeXFfwccpHcQIVx7MlwQT83gYHk7Ajwt9SONwhQv5&#10;PWMdcNGHLA3KE5605VmF5H+XdBg8tY3t5Oxfxsg1jlh20BsbzIJhdC4KhsdCsdMmUbTtLDsQipVH&#10;I0k7hWElnTexiML28yFYa+aDg4pYHHJIwm6beGyzjsG6P2OxkvygadtcMWmTMw7bRaO0hnyplwbP&#10;JQKPE96f4oDh010wfKoCi/Ynw5SFRIBHnreaeZsWPCdTYMLzv51MhP7WMHw8w51MNge8O9kGb463&#10;w0bzGMmUFlXWMnheiDgBS8l084jJgeGJYEzY4I5x650xbYs9tluRU34xBWuPR2C9eQI2m8di/ckY&#10;7LBOx27bNEzf4Yspxr6YbOSP31faY9ZOd6w5FoxjDolwCb+GzPwy1JHPxHMgSGbg85EWOqJkpASr&#10;bVFhu0W6mG7pl9Vu+HKeNMnHmHVBMOXh1aLmTdY8zFo/kNt3eFLIFQeT8d0iP7yjZ4/x651gYOyB&#10;QROcMWatKyoamjiRNamtq6TD4OGxO91dKqg7VGhsVaOotA7hl/LhF3sNq4+F4fU/rPDNPCtyNm3w&#10;9iQrctYtSYh5IkRrypggGJ+PF1Mpjdvghru1TWhuVaGtXbPmZVcLfXA71PSOv6N5+E6KlSbBOlBY&#10;WoPF+0MxaKwNVhwPwVQTDwyZ5Iwv57hg04lkbGfwyO0+gsU8B2K+gxRsPJmK0WsDSNjcqLCxhldC&#10;Nk66JpPmcccXs52RkVuqSW1dJh0GD0etgwS0k2vXOtsISKwlxAUk3Som4JxFbnkNglJvk9C6QZlw&#10;E2tPhsDC5zKu3izAllN++GyOElON/dCk4kn12kTVMoOlo7uTmLvo8Fv+HnjEE9wnjuJzo6gcM018&#10;8NofF7DDIhJnA69g8ARr0VN42qYg7KASlh1jaeIMrp7l3/95TcSlvZjcQwzUY2aH/VF+/LN9xTzv&#10;tZgqmN4/fWsoPjRwwKDxDmRyR+B+VSOCU/PxziRXDJloDcfQLEpjGTx9SxrwhGUUYuImV7RTpAtK&#10;anHUKRlh6UU4aJsIv7ibcI24imm7PTFioRJ6m91R1yZ1NtTyy5AWPJRuuHWvCrN3huD10dbYYxmN&#10;m2W1+H6xvZgGmCctXLo/DqanpVlrxKTsBCBJmPpfWB9innTETJpnWprEPRHbCNBalgD1mOf6kslk&#10;4zmxF+6JwuezlHiLgDN2vStSb9wTDd88meWXc+wxeLwt+awRaO/Q9cFxAxg84zcq0UomGJdaZ70v&#10;i5Jr98VYWPpdhY0vCadlPL5a6IVfVzijsLJWfCpvL0silEfA89ZEB9j6XxNDia0CMskUscS7UxX4&#10;abE7Vu2Jhckxtvl5wvV4EiLm/yx4TI4lw5TY5Lh2Jh+ezirhATOY+jtOJmS+rtifTABxo8LFAT8u&#10;VcI9KotMabIqSPg6u9qx5FAw3hzrhNGG7igordKkuK4SS8IAB09pdSPMlKlwCsvCzgsxsPC/AkVw&#10;GvbaROLrBd74bKYtMgvuax5++Rqch8FTKSaTHzzBjt5/HW2UZk0qNXZeDMNwAxsxM+g3c10xwyQa&#10;hkfZ7pcmEvy7gqqdQuqBiSWe7wnj4YnkpZUPtOfF/jidIwBvJgBtpOc2EoA29eLNpJmMBLCkZ7Rh&#10;cHjadzyOtfEy5vg8+KaH48bME9YvIy3841I/DJ3kiBGkYcyVKahoaCbQaHrLQw3HqBt4c4wFPp+t&#10;hG9Cnkht3aUBBx5KTOLQjAICjzOBpwOlNc04YJeA0x5p2HouCnYh15B26x4u+Kfjs1mu5IAqkFlU&#10;Jj6VP/ZlMkQbhuTzdONaXimmGHkJP8chVAJPd7caNY3N2GubhM9mO5IdbyvmmP5tpR8WmIRj8xGe&#10;YVMSKp4IkFlqcdcyV2/zxIKSOSXW2zFLJwHkWThJEOlZnvnT+MQlGHHV7/EkbDiWQJyIdUcTqHSP&#10;xXLixbujMG97BOZu530MZm+LxKT1AZiw0V/iDYGYsD6U9kGYtCEAM4zD6L4oLNwVjeX7ErDqUDLW&#10;H03EJgp7C8VhCwGMtZZYuYGXKSH/iVkAluLN10y5GprjZ07AM0vDluNpMDycgnmmEfhqrgJD9BxJ&#10;8yhxzCEJZdX1aOvsFLPm8PTI5IXidmU9AYcLHUccdEgTMxNJE8BTmotNl0grCwMFPBrhD72cTwKg&#10;EEMKymoaCTzxMHdPx5Y/Q+FO/g4L70XfVHw0zUaA52pBpeZT+XnmFyNtGFJVQxfirhTht1XSupqO&#10;4VrwSODiUtXK7wqmbPHEe1Ns8M4ER3w23R2jV/lh6b44GJ/KwA4SsO1U4gt/RMziyb5Iopgl1JQB&#10;xkJ7lDTFkTis3h+DJXtjMW9nFOaahkPfKByTNoWR4Adi5CoyT1d64eflPvh6ngdGzHfHp7N5knZp&#10;jmteBOz9qXYEZGsymayI7USt4HuT3TB8qhOGTbURqzt8MtNFFDgj5njjuyX++G2FP8XXl94Rgskb&#10;QzDTKARzqQCYaxKF5bujsWpfLFbuicN6AsiG4ylYczheA1wJrJPpuZ9X+FK4TmIy+hFz7HDCJRkl&#10;NVJvkY4urhAigFCBo+7kISIqzCBNPmisPRYfCENFfaPQTAwuIaiafNANGmDg4ejyFpmRj4kbHdCi&#10;lsCz3zYO570u47BjErzibyLnXgV2XAwW4PmQBCc8nbt88Kfy1FMvCx4uKZm7EJNxl4TDHR9MtydT&#10;skgqKUkzij54lOncyTEt5x4O2sXh11UeYrWC98jeHzHbjUAVAcMjUi0YT8XLzItJbSHfaM3BRCzY&#10;EY0pmwLF8Ip/L/XCtwsIFASMT0i4P57hIrSZWNCLu7boO4glO7iHwzsT7Sg+zviYBJbbnbiHxkhD&#10;V8F/kC/xh6EbRq0hEBt64jvyO4br8yJhrhg6xYk0KAFrojWZVjZ0bEGFghMBzZXe4Ubv4/cyuxMY&#10;PCkuXviK4vPNPDcRv19W+OCHJZ74ar4baRdXiqcTPppBcTPgpUac8c1CR5z1SkUlAUKkn+hTqCnM&#10;eJRvp7TA1VGnFLw+2pbi54WMvBJNWlO60iaD5yWIk5ojfKukCnN2uqKxjXye2ibss42HHTnsFn5Z&#10;+NM7Hefc4mBoFkxCZSv8DrcIaTRp10suMcJhiHGoXNXd1YXg5AJ8u8gVn89TIOXWfSpFedQr3UEA&#10;4gSlf6ImqZq0UGpOMfY7xJIQKfCenrRsxzfzlfhjjQ8mbgoSPH69P35d7k73KMWE8R/O4F4LEjCG&#10;TFJg8DhePoRLcV4WxAFvT7AhZvA4YehkG+ib+uKM+yV4xt5CSHI+otLzcTn3PjJvl2u4QmISylgC&#10;+8KDAQQOWwK1E75f7EZpFoYzbpdIa3NBFI+NJ8Lw+0oGpBW9k0BJQP2czK4PDDge9iJOb4yxJ3bE&#10;oPF2xLYYPNEe71B4Q8U6PM4UNyV9rwu+na/AskOR2G19Cec9L8MvLofM6/soKK9FXVsb2jW95uMy&#10;7xB47QmYTghIvCnOsWaiVKeU1SUaoOAppdJryeEA1LUyeNi/SBR93ix9MimD/EWt206bBEw18qCM&#10;V0AZkS0+9eXX5+HsYxu8EyoyOxxDsqgkdsTXixxxOY87mXIG8ybdyb+5k2pBSTXSrxfBOigDo9e7&#10;USLbkzklrWj3wTQXqXsPA4B8grdIIAeNJw1ApT+fH27gShrAhsxDB/zpmYbglNsEjJsITL6Fs/Tb&#10;YKsnPUeFxBQlflxih7isO2hXdwizSCytwg45CSYozlrmhuJQ0sYj5jjQe2xFl6WwtDwyp2rR2NJG&#10;GlOF+uY2VFLBdOVWKdafDBfLnrw/1RbbLsbAPz6HBDsPTmE3Sasm4aB9GjacjsNME3/oG/vhp8WO&#10;+IJ8HF75bTBpskHEb461xVsE9Hcmk5lI3/UpacYfFytJw7hhzu5AMrkjcc41Adb+V8jvccfHZG5a&#10;+6b3gEekrS7RAAOPJJTdqGpoxcTNvmJxKwEeu0TYE3isfa5i0kYlZaAvCZsrTC5GkT3vSODhqXl7&#10;i/WLkoAEcSeZjCqc871Gms0S4ze6IuduBYorapBMwuYQehWHHJOx7EAEphoH4LsFDiQMtuT7kNM8&#10;yYmEyAlvkhZ5Y5ydSOy3Jl4kEFngqwU20DP2wn6rOGw6Eyl8kbeoRJ+zxx/OURm46BmPtBuFBAyV&#10;AAf7WLUNTaTR4oVWGjLJEetOhKO1XSViS7lKfxLzsZZbSWOf87wqJlofu84H530uk8kYihlbPUhb&#10;FYqh78I85U00Bldh4f5QirM1NhCQikkW+P0qMpu5er61vQPNVJA1NLeTv9mGQtIm2fcqEXmlEO6k&#10;Yc54Z2DLqQjyZ7zx81IHfDDVUszX9too+v4xDpLmGusoVsceTppqmD6ZhlQocYM3p7kkoFLu6Q5x&#10;fAYQeLTUQKXjSALH9fwK4fPss4kh8FzFOfcMnHBKRUbuXfy01B5fkuPM42wuemWIT+WP5Y9+ceJn&#10;maU1ebZfjCPzxRGfzeFV0ZxF5QQ3/v3v7+fwv6Mv4l+jzuH/xljhNTJtXhvF/oQVmSN2mEYAWXXQ&#10;D2c8M+AYmomA9AJk3q9GCWlUNZl5LCjc4PsOmZyspbLL6hBy6QYW7FXCIzYLbWoqiTvJCO1gDSPd&#10;v+JgKF4beYF8KX9U1DWJ2D6JGkmrbD8VhtdG22PunnBculVCgA3G/AO+BNJsAkMr3cXhsg/XiZqm&#10;Nuy1TxUdN+eTligqqZUCekCcJlzlrBaVANyDgzUF+38PgEv3cPo3qtpx634FQtJycdEvA9vORWDm&#10;dnfKL9JsUyitRl2gwoWXyLQjHyntgQnM5rL0Hl0h6XsGHHgayRHnhrTsgioyL9phFZAB14gsSuxs&#10;7LNOQhbZ+U4h17DyeDjeHGODnecjxadK4Hlxs00KgzegsLQWKw6FiI6gbNu/NeECBo+xILA64NM5&#10;9vj3CndM3RaCpYcisNMiEjaBlxF9pQB3qhsIIOwZaTYSNDHAT5iUFEMSFhVlxnaLZLwziRx/8nvu&#10;V1WhtLoC7uQDBJC5Vl5DYRBwhGDS93BFxR6bVPzfSCvSdEGkmZ88+yY/065SwyX4KoWvEGu3mrsm&#10;4rB9LBbsDsa+i5GoIc3O2kvd0SL2Mem38cdKR9EGs4PMtqq6Zg5IEyITH3P82TzkeElThgnd9eD7&#10;mHt9d6+N58upbmnFlfxSXPS/jAmblKKzaPS1AuEzSkOzpWd1hzg2Awk8nHbEDQ/AU4lmMhtcCDhu&#10;xJY+WdhFQmTtewnrjgeLIQisGXZaxEkfSvxy4JGe5n3W7RLobXQjwJDmmelKaRWGA9bxsA/MQtLV&#10;Oygi06WhtZFK4nZ6gJ4QzD6H5H+IigfeWNBEbZJUsrKg8DqqLuE3CIhcveyEDX9GQRl3DbO2O2OP&#10;bRyukn/V1KoSXElma0hqLvkJLuTfuROgQ9FC6fMkYvB0EvCybpdi3HpvMpUs8dV8R2w8E4dTnlk4&#10;434Vx0l7m7lfgk9iLk55pGHkSl593BY/LHWGT9x1tLW1CoH5K3HKaFNJ+40SjKT01+aC9pd2o1/0&#10;zTyCmLmsrgF3K2vILG1BV0erph+iFLLukDbeEg8Y8NS3tmOUoSeyCyuoFO2AU3AW/nRPg2dUFk44&#10;p5Ap14zApJuim/tQPSWBJ5ke1Ir9i2eBJrmEAObfq8LaY4EYtdoVp13TUUlmHF/vCZ/2AizMfEzv&#10;f/CbRYFZEiHpiEkbvhr3ympgYBJAms0JQ8nhnr3bH4Zmkdh8NgYnlZdwjoT6nNcVbDkdjRFzrcnE&#10;c8aXc13gl5gjvesJxHHvJk1VUd+C7Za8uoONWNHuzbF2GDTOAYMn2NMxOfnjLfG+vp2orGAzihcH&#10;XmMegyKSg0718813xynBd/H39aSNlrUk3cXhdfEYHhEuneM0Iw3NzM/2fkI3iOMkxXtggEckYTeV&#10;6O34g3yMy6R5VOoOUVlwVJEC34RcbDsbTQ5tA5RhV/DTCu6l60jXkqUPlQJ5cRIgoMykxGohJ/km&#10;AehaUQn5YFQSc0azVhGi8uIk+Qkq1Dc1w+hiNAkvmYJT3TFojKUY+jB4HAszVzIw2+CN8fZ4e5K0&#10;ePDotY4oqqJ84rg8iSj8NjLFPKOu49dV7gQeBb6Y64jvlzjjk9m8eDCvhu1Ke25HUuDrhU4ESnvy&#10;R3h4hw/iM+9QgUUmGKfFK00DDDySzawmda7GjG0ecIq9JWqcbAOu47hLOvyT8rD6cACZc+VwCk3H&#10;76uVeHeiHZkaN0UJyILJwvOiJEptjU3P5pXQINw+0Unx6pCuseP8MsSNh1xzZeV7Bd/MVZBZ5UCC&#10;7Q59Y298v9gVX8xT4st5ziTwLqKNafRaL/xCIBhGwv7pLHsoI69RKE/+Rv6GvOIa8mEUGEzA+2W5&#10;K065pZLGysNFn8s47piMY05pOOaYilOuKfCktPvTIx2/rvQmM9IeCvIlWyn9ZfAMMPBI9nO7sItP&#10;e14hn8YfdU1tsA26ATPXywhOyScHPRTGZyOx1iwMvyxzxTckaDn3KoXe4Zob+lJNaH+fpOSSNmHP&#10;E3h4fuVOAhD7LZyITzOZnodYKJOv38Vvqzzw9kRnfE8OvX/8TVy7XY7wtCJ4xeeK+bd5Ea8g+t7k&#10;68UIuJSLD6fbk1/iCJOzIRS3JxOD0yf+tmhL+nq+Ahe901DbSJqTtna1mjRqG/mR3NbTSsfkb3Sq&#10;RK3mlC0BFL49bAOvEnjYp5LBM4DAw5Fl6JDQUoZezivD5E1kuuXehyIsGyeUqfBPvo1lR0Jg5pKM&#10;peTAvzVWgZmmvuQjScLB28tkuvT0wxvDSPovHfHfy1E3HKh059b8D6Y7IvhyIW7fr8Ahm3hY+17G&#10;PXKktYP5hIlHW3lDE2kdWyHcW6ngeFoUGDy2/tl4bbQdpZ8bsgrLUF7dgCgCoI3vNZxRJomKCPFF&#10;9I4OVRviMu6Q1vMQjZvOYTfI7HtShcGrRJp8Hyjg4apQUW/T0UIOehOWHA7GBc9LUIZnCyeaS+jV&#10;x0KoNE3BpE0e+NdvtjjmmiY0leSkS+Kv62QbcI0E1RnfLHJDPZlIN8iv2m8RASf6zvKGFtJ0/A38&#10;TWQiUsZlFFaQX8SdPq1h7p4iBfIEYvC4hl8XFQQ/LPGCP/mJV6kA2mQeiLl7g/CnVzpaWtuEVmWh&#10;4EbPw87peGeiPX5c5o6YK3fR2cFmmwyeAQQeJi4POVNVaFN3QBGVI0y3s56XYe6ajtirRdh2Phqe&#10;ZNr8scoFg8fYIpLOaauH+YMl1m1yDLpCmsRZVARwNxzuTnOvrAQOQelIyL4rugbx93R1sOPehS1n&#10;wvHm6HP40MAC0Rm5mlAeT6ytbtypIJONe1a7YJapN9Jy7iL00i2sOuyGbLrW1dFIwbeICVJCU3Px&#10;7QJ7DBpriTUnwnCvSppxSPZ5Bhh4WOsIX4M29l9yiioxw8QTiw6FE3gycKu4Vkwx9eMqX/IXlPhx&#10;oQvK6+rp45qkkpQ23QdPN9Jvl+KHRfZ4e4KSBNcJwem3kVNeh3XmQaQ1rpAfwoWB5MM5RWbiAwNb&#10;8mGsobfVB3XNTaJP25OIhZ5nOj3mHI83Rl/E2+Pt8fNiBabv8MGqk8HIK6ki7aSmtCzDdutYfDrD&#10;WjQ0f7/UGSFp+aT1yOcUafmq0wADj4hsJy890gUVcXlNk2jxHrfZA2d9r4ihCLN3+mK4/kUMGueJ&#10;1UcjyT9iH6kdbR3cEq9x8sWH838KjzZdIu6Wz1rV3DMNw6dyO4sCQydZYfnBEASm5uNueQ1Kq2oR&#10;QxpVdNicaoV3Jrvhs1kXkHjjniYzn1xVzeBhM/Z+VT02ExiHTeH2HRcxUO2beQqMX+8GAxMvfDLt&#10;TxIEAvBkJb5eqBQjdJva2yn9VQRaTrdXnQYYeEQ3je420fP3fmUjsgrKsIsc6eFTLQkowQimknHB&#10;3kBsOh8rxqWsPx2O1BvFKCqtJoFrpOda0cG9jMmMYxDpHnRIu3LBoFajlYT0nHsCPp1pI6ZnemOM&#10;BWlTa4yYo8D3CxSi0+gblFHc8v/jYltEZRYy8jgEKaAnkBY8apUK1Y0tcIm4jtmmPhgx1w7v69vg&#10;LTIVBxNg35uqxKezHTFjm6toeG0mbadWt5FW47TjcDQBvrI0wMDToe7CzXvVOOtxiXydCIxe64zP&#10;Z3O3end8tcADk4z8MGqNNwxPR4nhvB+R4P2+xhUzd3hj/m5/nHJNE9NFqVXNVHpqNZBuSYHQjB3s&#10;sLeJWrXIK0XYdDoCY9bQN85XioFwH88kTTPHFb8sdybtE4zUbAYO+0Hcm5rbmp5MWvB0kR/FtZbs&#10;R5bVNSEsPR+nXZOw1yYOe2wScFSRCL+EHLFCBQOyi8y1TjFgjd8jo4cSYGCBh6tIVx3h9UYdcdr9&#10;Mg7aJcOYtMuqg+FYeyIKSyi+c/f4YuxGJcZv9sK/l7ti2nY/TNjigzfH2You+LsuRqGqtk6Ah9uN&#10;OAF0iaTMkPq6aTOnqbUZmXll8I2/DcfgHDiFZkMZnoWErDtSNTzdI4GGfZ2nfw+LvGDxHgIQPSc0&#10;OgOKmE0y0SOaQMK/peKF4yJpaumM9P/VpgEFnm6oVK047JCIydu8Ye6WBNeIbPjF30J4Wh58k7Jx&#10;zC0GpjZhWH8qCDN3+uBDXr1gqgv5DDyWxh7fLiTQeaShpqlFY7frIHiIOUZSvDSZwxUED0gr/hri&#10;Hg4k5H85/wTS3iWxBAMJPAQO7ikhNJgGTPxb3CPdr4kRMf9/9rv+2TTQwEOONLfv+MffwD6baGwk&#10;c8b4TCRxMFYdJdNsnw/m7fPHEtobEMB+WuqJWTtCsexAEIEuCQFJebhbUU/hsPkhtRkNPBHQir5M&#10;/10aUOAho0RMu8ttG52iF3PuvRrRdSQt+x4Sr91BUmYxkrOIM+8iJeu+WIbkFvlIRaW1qCNtw5UF&#10;Xfy8sN3ZYJHLT5lelAYYeDq7WkU7Aws9ewVivi9iNmr4A8jOIKa9cGjZxGDPQQIJd2eR5r4mh1x8&#10;sObj+UaZZPrbNNA0jwCANtJkdAl7n2FEQOHzfE6AgxsQuY5ICw++xo6xZKpxZS6fY3gJlMkk098m&#10;lqABBB4Wc0nU6b/QLhJrzwuQPNi055jovwDXw9d63yGTTH+PWI4GEHhkkkl3SAaPTDK9IMngkUmm&#10;FyQZPDLJ9IIkg0cmmV6Qnhs8/rgrg0cmmXrRo+BJJPAoeoMnkMBjiTm7/VEowMMPPH7ja1p+nu1Z&#10;975IWM8Kr/fxs+592vVHt78b3vPc+7R7em/Pc2/v60+7VxvW84TXl/f2Pv+0+3jrff3v3Pukrff1&#10;5w3v0Xu47XC3ZRyBxx6vj7OVwLPiQAjeHKfAT0s8sc4sDKbno4ijZZZZ5gccBZMLPCAzAMOnueH1&#10;0X9K4Fm43xevj7fAu/rOeGeyNd7Rs8MQPV4eT2aZZZaYp0S2wtApjsQu+Ncf5yTwrDwShA/0z+Gr&#10;uU4YMdcBI+bbEfNeZpllFryAMWGDEfMsCScWGGZgif8PinJa24m+6u0AAAAASUVORK5CYIJQSwME&#10;FAAGAAgAAAAhAAS7uB7eAAAABgEAAA8AAABkcnMvZG93bnJldi54bWxMjsFKw0AURfeC/zA8wZ2d&#10;JDbWxryUUtRVKdgK4u4185qEZmZCZpqkf++40uXlXs49+WrSrRi4d401CPEsAsGmtKoxFcLn4e3h&#10;GYTzZBS11jDClR2situbnDJlR/PBw95XIkCMywih9r7LpHRlzZrczHZsQneyvSYfYl9J1dMY4LqV&#10;SRQ9SU2NCQ81dbypuTzvLxrhfaRx/Ri/DtvzaXP9PqS7r23MiPd30/oFhOfJ/43hVz+oQxGcjvZi&#10;lBMtwjLsENI5iFDO00UM4oiQLJYJyCKX//WLH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DKUUKdZgQAAO8OAAAOAAAAAAAAAAAAAAAAADoCAABkcnMvZTJvRG9j&#10;LnhtbFBLAQItAAoAAAAAAAAAIQBjPEPWNGUAADRlAAAUAAAAAAAAAAAAAAAAAMwGAABkcnMvbWVk&#10;aWEvaW1hZ2UxLnBuZ1BLAQItABQABgAIAAAAIQAEu7ge3gAAAAYBAAAPAAAAAAAAAAAAAAAAADJs&#10;AABkcnMvZG93bnJldi54bWxQSwECLQAUAAYACAAAACEAqiYOvrwAAAAhAQAAGQAAAAAAAAAAAAAA&#10;AAA9bQAAZHJzL19yZWxzL2Uyb0RvYy54bWwucmVsc1BLBQYAAAAABgAGAHwBAAAwbgAAAAA=&#10;">
                      <v:shape id="Picture 6577" o:spid="_x0000_s1045" type="#_x0000_t75" style="position:absolute;left:7050;top:13693;width:1357;height:1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9nYwwAAANoAAAAPAAAAZHJzL2Rvd25yZXYueG1sRI9Ba8JA&#10;FITvQv/D8gq9iNm0FZHoKkXU9uJBDXh9Zp9JaPbtNrua9N93C4LHYWa+YebL3jTiRq2vLSt4TVIQ&#10;xIXVNZcK8uNmNAXhA7LGxjIp+CUPy8XTYI6Zth3v6XYIpYgQ9hkqqEJwmZS+qMigT6wjjt7FtgZD&#10;lG0pdYtdhJtGvqXpRBqsOS5U6GhVUfF9uBoFbpgHOn9udz5dFd3aen7vfk5KvTz3HzMQgfrwCN/b&#10;X1rBGP6vxBsgF38AAAD//wMAUEsBAi0AFAAGAAgAAAAhANvh9svuAAAAhQEAABMAAAAAAAAAAAAA&#10;AAAAAAAAAFtDb250ZW50X1R5cGVzXS54bWxQSwECLQAUAAYACAAAACEAWvQsW78AAAAVAQAACwAA&#10;AAAAAAAAAAAAAAAfAQAAX3JlbHMvLnJlbHNQSwECLQAUAAYACAAAACEAYsPZ2MMAAADaAAAADwAA&#10;AAAAAAAAAAAAAAAHAgAAZHJzL2Rvd25yZXYueG1sUEsFBgAAAAADAAMAtwAAAPcCAAAAAA==&#10;">
                        <v:imagedata r:id="rId20" o:title=""/>
                      </v:shape>
                      <v:shape id="AutoShape 6578" o:spid="_x0000_s1046" type="#_x0000_t32" style="position:absolute;left:8046;top:14841;width:153;height:4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GprxAAAANoAAAAPAAAAZHJzL2Rvd25yZXYueG1sRI9Ba8JA&#10;FITvgv9heQVvuknBUqKrSGPFQy9JS+nxkX0mMdm3YXc16b/vFgo9DjPzDbPdT6YXd3K+tawgXSUg&#10;iCurW64VfLy/Lp9B+ICssbdMCr7Jw343n20x03bkgu5lqEWEsM9QQRPCkEnpq4YM+pUdiKN3sc5g&#10;iNLVUjscI9z08jFJnqTBluNCgwO9NFR15c0oMIfudPny1/WnS4vp6PLxLe9GpRYP02EDItAU/sN/&#10;7bNWsIbfK/EGyN0PAAAA//8DAFBLAQItABQABgAIAAAAIQDb4fbL7gAAAIUBAAATAAAAAAAAAAAA&#10;AAAAAAAAAABbQ29udGVudF9UeXBlc10ueG1sUEsBAi0AFAAGAAgAAAAhAFr0LFu/AAAAFQEAAAsA&#10;AAAAAAAAAAAAAAAAHwEAAF9yZWxzLy5yZWxzUEsBAi0AFAAGAAgAAAAhAOy8amvEAAAA2gAAAA8A&#10;AAAAAAAAAAAAAAAABwIAAGRycy9kb3ducmV2LnhtbFBLBQYAAAAAAwADALcAAAD4AgAAAAA=&#10;" strokecolor="#1f497d">
                        <v:stroke endarrow="oval"/>
                      </v:shape>
                      <v:shape id="Text Box 6579" o:spid="_x0000_s1047" type="#_x0000_t202" style="position:absolute;left:6079;top:15281;width:1355;height: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du1wAAAANoAAAAPAAAAZHJzL2Rvd25yZXYueG1sRI9Bi8Iw&#10;FITvwv6H8IS92UQPItUoKi542YPuotdH82yrzUtoYu3++40geBxm5htmseptIzpqQ+1YwzhTIIgL&#10;Z2ouNfz+fI1mIEJENtg4Jg1/FGC1/BgsMDfuwQfqjrEUCcIhRw1VjD6XMhQVWQyZ88TJu7jWYkyy&#10;LaVp8ZHgtpETpabSYs1poUJP24qK2/FuNWzOs86fd6erIaq/r16p28TstP4c9us5iEh9fIdf7b3R&#10;MIXnlXQD5PIfAAD//wMAUEsBAi0AFAAGAAgAAAAhANvh9svuAAAAhQEAABMAAAAAAAAAAAAAAAAA&#10;AAAAAFtDb250ZW50X1R5cGVzXS54bWxQSwECLQAUAAYACAAAACEAWvQsW78AAAAVAQAACwAAAAAA&#10;AAAAAAAAAAAfAQAAX3JlbHMvLnJlbHNQSwECLQAUAAYACAAAACEA9oHbtcAAAADaAAAADwAAAAAA&#10;AAAAAAAAAAAHAgAAZHJzL2Rvd25yZXYueG1sUEsFBgAAAAADAAMAtwAAAPQCAAAAAA==&#10;" filled="f" strokecolor="#1f497d">
                        <v:textbox>
                          <w:txbxContent>
                            <w:p w14:paraId="0852F1FC" w14:textId="77777777" w:rsidR="00133ECE" w:rsidRPr="00671CAE" w:rsidRDefault="00133ECE" w:rsidP="00133ECE">
                              <w:pPr>
                                <w:rPr>
                                  <w:sz w:val="22"/>
                                  <w:szCs w:val="22"/>
                                </w:rPr>
                              </w:pPr>
                              <w:r w:rsidRPr="00671CAE">
                                <w:rPr>
                                  <w:sz w:val="22"/>
                                  <w:szCs w:val="22"/>
                                </w:rPr>
                                <w:t xml:space="preserve">Potrebna količina </w:t>
                              </w:r>
                              <w:r>
                                <w:rPr>
                                  <w:sz w:val="22"/>
                                  <w:szCs w:val="22"/>
                                </w:rPr>
                                <w:t>koncentrata</w:t>
                              </w:r>
                            </w:p>
                            <w:p w14:paraId="7119F40F" w14:textId="77777777" w:rsidR="00133ECE" w:rsidRPr="006B3CFB" w:rsidRDefault="00133ECE" w:rsidP="00133ECE">
                              <w:pPr>
                                <w:pStyle w:val="msonospacing0"/>
                                <w:rPr>
                                  <w:rFonts w:ascii="Times New Roman" w:hAnsi="Times New Roman"/>
                                  <w:sz w:val="22"/>
                                </w:rPr>
                              </w:pPr>
                            </w:p>
                          </w:txbxContent>
                        </v:textbox>
                      </v:shape>
                      <v:shape id="Text Box 6580" o:spid="_x0000_s1048" type="#_x0000_t202" style="position:absolute;left:7800;top:15281;width:2841;height: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X4uwQAAANoAAAAPAAAAZHJzL2Rvd25yZXYueG1sRI9Pi8Iw&#10;FMTvwn6H8Ba8abIeVukaRReFvXjwD3p9NG/bavMSmljrtzeC4HGYmd8w03lna9FSEyrHGr6GCgRx&#10;7kzFhYbDfj2YgAgR2WDtmDTcKcB89tGbYmbcjbfU7mIhEoRDhhrKGH0mZchLshiGzhMn7981FmOS&#10;TSFNg7cEt7UcKfUtLVacFkr09FtSftldrYbladL60+p4NkTV5uyVuozMSuv+Z7f4ARGpi+/wq/1n&#10;NIzheSXdADl7AAAA//8DAFBLAQItABQABgAIAAAAIQDb4fbL7gAAAIUBAAATAAAAAAAAAAAAAAAA&#10;AAAAAABbQ29udGVudF9UeXBlc10ueG1sUEsBAi0AFAAGAAgAAAAhAFr0LFu/AAAAFQEAAAsAAAAA&#10;AAAAAAAAAAAAHwEAAF9yZWxzLy5yZWxzUEsBAi0AFAAGAAgAAAAhAJnNfi7BAAAA2gAAAA8AAAAA&#10;AAAAAAAAAAAABwIAAGRycy9kb3ducmV2LnhtbFBLBQYAAAAAAwADALcAAAD1AgAAAAA=&#10;" filled="f" strokecolor="#1f497d">
                        <v:textbox>
                          <w:txbxContent>
                            <w:p w14:paraId="361E08F3" w14:textId="77777777" w:rsidR="00133ECE" w:rsidRPr="00D76A98" w:rsidRDefault="00133ECE" w:rsidP="00133ECE">
                              <w:pPr>
                                <w:rPr>
                                  <w:sz w:val="22"/>
                                  <w:szCs w:val="22"/>
                                </w:rPr>
                              </w:pPr>
                              <w:r w:rsidRPr="0072263D">
                                <w:rPr>
                                  <w:sz w:val="22"/>
                                  <w:szCs w:val="22"/>
                                </w:rPr>
                                <w:t>5%-tna otopina glukoze ili 0,9%-tna (</w:t>
                              </w:r>
                              <w:r w:rsidRPr="0098602C">
                                <w:rPr>
                                  <w:rFonts w:eastAsia="MS Mincho"/>
                                  <w:sz w:val="22"/>
                                  <w:szCs w:val="22"/>
                                  <w:lang w:val="en-US"/>
                                </w:rPr>
                                <w:t>9 mg/ml</w:t>
                              </w:r>
                              <w:r w:rsidRPr="0098602C">
                                <w:rPr>
                                  <w:sz w:val="22"/>
                                  <w:szCs w:val="22"/>
                                </w:rPr>
                                <w:t>) otopina natrijevog klorida z</w:t>
                              </w:r>
                              <w:r w:rsidRPr="00D76A98">
                                <w:rPr>
                                  <w:sz w:val="22"/>
                                  <w:szCs w:val="22"/>
                                </w:rPr>
                                <w:t xml:space="preserve">a infuziju </w:t>
                              </w:r>
                            </w:p>
                            <w:p w14:paraId="394A2466" w14:textId="77777777" w:rsidR="00133ECE" w:rsidRPr="006B3CFB" w:rsidRDefault="00133ECE" w:rsidP="00133ECE"/>
                          </w:txbxContent>
                        </v:textbox>
                      </v:shape>
                      <v:shape id="AutoShape 6581" o:spid="_x0000_s1049" type="#_x0000_t32" style="position:absolute;left:7230;top:14916;width:105;height:36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JawQAAANoAAAAPAAAAZHJzL2Rvd25yZXYueG1sRE/JbsIw&#10;EL1X6j9YU6m3xmkPgNIYhJBAqC0HtvvIniZp43EUG7J8PT4gcXx6e77obS2u1PrKsYL3JAVBrJ2p&#10;uFBwOq7fZiB8QDZYOyYFA3lYzJ+fcsyM63hP10MoRAxhn6GCMoQmk9Lrkiz6xDXEkft1rcUQYVtI&#10;02IXw20tP9J0Ii1WHBtKbGhVkv4/XKyCcff1fdbdZvM3bYpxPen01A0/Sr2+9MtPEIH68BDf3Vuj&#10;IG6NV+INkPMbAAAA//8DAFBLAQItABQABgAIAAAAIQDb4fbL7gAAAIUBAAATAAAAAAAAAAAAAAAA&#10;AAAAAABbQ29udGVudF9UeXBlc10ueG1sUEsBAi0AFAAGAAgAAAAhAFr0LFu/AAAAFQEAAAsAAAAA&#10;AAAAAAAAAAAAHwEAAF9yZWxzLy5yZWxzUEsBAi0AFAAGAAgAAAAhAGmuYlrBAAAA2gAAAA8AAAAA&#10;AAAAAAAAAAAABwIAAGRycy9kb3ducmV2LnhtbFBLBQYAAAAAAwADALcAAAD1AgAAAAA=&#10;" strokecolor="#1f497d">
                        <v:stroke endarrow="oval"/>
                      </v:shape>
                      <w10:wrap type="square" anchorx="margin" anchory="margin"/>
                    </v:group>
                  </w:pict>
                </mc:Fallback>
              </mc:AlternateContent>
            </w:r>
          </w:p>
        </w:tc>
      </w:tr>
      <w:tr w:rsidR="00133ECE" w:rsidRPr="00E87665" w14:paraId="7758C3BB" w14:textId="77777777" w:rsidTr="00133ECE">
        <w:trPr>
          <w:trHeight w:val="2346"/>
        </w:trPr>
        <w:tc>
          <w:tcPr>
            <w:tcW w:w="2405" w:type="pct"/>
            <w:tcBorders>
              <w:top w:val="single" w:sz="4" w:space="0" w:color="auto"/>
              <w:bottom w:val="single" w:sz="4" w:space="0" w:color="auto"/>
            </w:tcBorders>
            <w:vAlign w:val="center"/>
          </w:tcPr>
          <w:p w14:paraId="4E0B7DFD" w14:textId="77777777" w:rsidR="00133ECE" w:rsidRPr="00E87665" w:rsidRDefault="00133ECE" w:rsidP="008C3B14">
            <w:pPr>
              <w:tabs>
                <w:tab w:val="num" w:pos="720"/>
              </w:tabs>
              <w:suppressAutoHyphens/>
              <w:overflowPunct w:val="0"/>
              <w:autoSpaceDE w:val="0"/>
              <w:autoSpaceDN w:val="0"/>
              <w:adjustRightInd w:val="0"/>
              <w:spacing w:before="120"/>
              <w:textAlignment w:val="baseline"/>
              <w:rPr>
                <w:rFonts w:eastAsia="MS Mincho"/>
                <w:b/>
                <w:sz w:val="22"/>
                <w:szCs w:val="22"/>
              </w:rPr>
            </w:pPr>
            <w:r w:rsidRPr="00E87665">
              <w:rPr>
                <w:rFonts w:eastAsia="MS Mincho"/>
                <w:b/>
                <w:sz w:val="22"/>
                <w:szCs w:val="22"/>
              </w:rPr>
              <w:t>Korak 3</w:t>
            </w:r>
          </w:p>
          <w:p w14:paraId="29ED3119" w14:textId="77777777" w:rsidR="00133ECE" w:rsidRPr="00E87665" w:rsidRDefault="00133ECE" w:rsidP="008C3B14">
            <w:pPr>
              <w:tabs>
                <w:tab w:val="num" w:pos="720"/>
              </w:tabs>
              <w:suppressAutoHyphens/>
              <w:overflowPunct w:val="0"/>
              <w:autoSpaceDE w:val="0"/>
              <w:autoSpaceDN w:val="0"/>
              <w:adjustRightInd w:val="0"/>
              <w:spacing w:before="120"/>
              <w:textAlignment w:val="baseline"/>
              <w:rPr>
                <w:rFonts w:eastAsia="MS Mincho"/>
                <w:sz w:val="22"/>
                <w:szCs w:val="22"/>
              </w:rPr>
            </w:pPr>
            <w:r w:rsidRPr="00E87665">
              <w:rPr>
                <w:rFonts w:eastAsia="MS Mincho"/>
                <w:sz w:val="22"/>
                <w:szCs w:val="22"/>
              </w:rPr>
              <w:t>Uklonite štrcaljku i promiješajte sadržaj infuzijske vrećice ili bočice ručno, polukružnim (ljuljajućim) pokretima. Otopina za infuziju prozirna je i bezbojna.</w:t>
            </w:r>
          </w:p>
          <w:p w14:paraId="0B814BED" w14:textId="77777777" w:rsidR="00133ECE" w:rsidRPr="00E87665" w:rsidRDefault="00133ECE" w:rsidP="008C3B14">
            <w:pPr>
              <w:suppressAutoHyphens/>
              <w:overflowPunct w:val="0"/>
              <w:autoSpaceDE w:val="0"/>
              <w:autoSpaceDN w:val="0"/>
              <w:adjustRightInd w:val="0"/>
              <w:spacing w:before="120" w:after="120"/>
              <w:ind w:left="720" w:hanging="357"/>
              <w:textAlignment w:val="baseline"/>
              <w:rPr>
                <w:rFonts w:eastAsia="MS Mincho"/>
                <w:sz w:val="22"/>
                <w:szCs w:val="22"/>
              </w:rPr>
            </w:pPr>
          </w:p>
        </w:tc>
        <w:tc>
          <w:tcPr>
            <w:tcW w:w="2587" w:type="pct"/>
            <w:gridSpan w:val="2"/>
            <w:tcBorders>
              <w:top w:val="single" w:sz="4" w:space="0" w:color="auto"/>
              <w:bottom w:val="single" w:sz="4" w:space="0" w:color="auto"/>
            </w:tcBorders>
          </w:tcPr>
          <w:p w14:paraId="7A4A6D47" w14:textId="77777777" w:rsidR="00133ECE" w:rsidRPr="00E87665" w:rsidRDefault="00012840" w:rsidP="008C3B14">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r w:rsidRPr="00E87665">
              <w:rPr>
                <w:rFonts w:eastAsia="MS Mincho"/>
                <w:noProof/>
                <w:sz w:val="22"/>
                <w:szCs w:val="22"/>
                <w:lang w:val="en-IN" w:eastAsia="en-IN"/>
              </w:rPr>
              <w:drawing>
                <wp:anchor distT="0" distB="0" distL="114300" distR="114300" simplePos="0" relativeHeight="251660288" behindDoc="0" locked="0" layoutInCell="1" allowOverlap="1" wp14:anchorId="4E752088" wp14:editId="7E6DDAA4">
                  <wp:simplePos x="0" y="0"/>
                  <wp:positionH relativeFrom="margin">
                    <wp:posOffset>582295</wp:posOffset>
                  </wp:positionH>
                  <wp:positionV relativeFrom="margin">
                    <wp:posOffset>116205</wp:posOffset>
                  </wp:positionV>
                  <wp:extent cx="1136015" cy="1111250"/>
                  <wp:effectExtent l="0" t="0" r="6985" b="0"/>
                  <wp:wrapSquare wrapText="bothSides"/>
                  <wp:docPr id="6582" name="Picture 6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36015" cy="1111250"/>
                          </a:xfrm>
                          <a:prstGeom prst="rect">
                            <a:avLst/>
                          </a:prstGeom>
                          <a:noFill/>
                        </pic:spPr>
                      </pic:pic>
                    </a:graphicData>
                  </a:graphic>
                  <wp14:sizeRelH relativeFrom="page">
                    <wp14:pctWidth>0</wp14:pctWidth>
                  </wp14:sizeRelH>
                  <wp14:sizeRelV relativeFrom="page">
                    <wp14:pctHeight>0</wp14:pctHeight>
                  </wp14:sizeRelV>
                </wp:anchor>
              </w:drawing>
            </w:r>
          </w:p>
          <w:p w14:paraId="144F471D" w14:textId="77777777" w:rsidR="00133ECE" w:rsidRPr="00E87665" w:rsidRDefault="00133ECE" w:rsidP="008C3B14">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p w14:paraId="4067E300" w14:textId="77777777" w:rsidR="00133ECE" w:rsidRPr="00E87665" w:rsidRDefault="00133ECE" w:rsidP="008C3B14">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p w14:paraId="6C7C4B11" w14:textId="77777777" w:rsidR="00133ECE" w:rsidRPr="00E87665" w:rsidRDefault="00133ECE" w:rsidP="008C3B14">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tc>
      </w:tr>
      <w:tr w:rsidR="00133ECE" w:rsidRPr="00E87665" w14:paraId="6D566220" w14:textId="77777777" w:rsidTr="008C3B14">
        <w:tblPrEx>
          <w:tblBorders>
            <w:bottom w:val="single" w:sz="4" w:space="0" w:color="auto"/>
          </w:tblBorders>
        </w:tblPrEx>
        <w:tc>
          <w:tcPr>
            <w:tcW w:w="2500" w:type="pct"/>
            <w:gridSpan w:val="2"/>
            <w:vAlign w:val="center"/>
          </w:tcPr>
          <w:p w14:paraId="2359E72E" w14:textId="77777777" w:rsidR="00133ECE" w:rsidRPr="00E87665" w:rsidRDefault="00133ECE" w:rsidP="008C3B14">
            <w:pPr>
              <w:tabs>
                <w:tab w:val="num" w:pos="720"/>
              </w:tabs>
              <w:overflowPunct w:val="0"/>
              <w:autoSpaceDE w:val="0"/>
              <w:autoSpaceDN w:val="0"/>
              <w:adjustRightInd w:val="0"/>
              <w:spacing w:before="120"/>
              <w:textAlignment w:val="baseline"/>
              <w:rPr>
                <w:rFonts w:eastAsia="MS Mincho"/>
                <w:b/>
                <w:sz w:val="22"/>
                <w:szCs w:val="22"/>
              </w:rPr>
            </w:pPr>
            <w:r w:rsidRPr="00E87665">
              <w:rPr>
                <w:rFonts w:eastAsia="MS Mincho"/>
                <w:b/>
                <w:sz w:val="22"/>
                <w:szCs w:val="22"/>
              </w:rPr>
              <w:t>Korak 4</w:t>
            </w:r>
          </w:p>
          <w:p w14:paraId="4B068822" w14:textId="77777777" w:rsidR="00133ECE" w:rsidRDefault="00133ECE" w:rsidP="008C3B14">
            <w:pPr>
              <w:tabs>
                <w:tab w:val="num" w:pos="720"/>
              </w:tabs>
              <w:overflowPunct w:val="0"/>
              <w:autoSpaceDE w:val="0"/>
              <w:autoSpaceDN w:val="0"/>
              <w:adjustRightInd w:val="0"/>
              <w:spacing w:before="120"/>
              <w:textAlignment w:val="baseline"/>
              <w:rPr>
                <w:rFonts w:eastAsia="MS Mincho"/>
                <w:sz w:val="22"/>
                <w:szCs w:val="22"/>
              </w:rPr>
            </w:pPr>
            <w:r w:rsidRPr="00E87665">
              <w:rPr>
                <w:rFonts w:eastAsia="MS Mincho"/>
                <w:sz w:val="22"/>
                <w:szCs w:val="22"/>
              </w:rPr>
              <w:t>Kao što je slučaj sa svim parenteralnim pripravcima, pripremljena otopina za infuziju mora se vizualno provjeriti prije primjene. Kako je otopina za infuziju prezasićena, s vremenom može kristalizirati. U tom slučaju otopina se ne smije koristiti te je treba baciti.</w:t>
            </w:r>
          </w:p>
          <w:p w14:paraId="54A15193" w14:textId="77777777" w:rsidR="009F7EE3" w:rsidRPr="00E87665" w:rsidRDefault="009F7EE3" w:rsidP="008C3B14">
            <w:pPr>
              <w:tabs>
                <w:tab w:val="num" w:pos="720"/>
              </w:tabs>
              <w:overflowPunct w:val="0"/>
              <w:autoSpaceDE w:val="0"/>
              <w:autoSpaceDN w:val="0"/>
              <w:adjustRightInd w:val="0"/>
              <w:spacing w:before="120"/>
              <w:textAlignment w:val="baseline"/>
              <w:rPr>
                <w:rFonts w:eastAsia="MS Mincho"/>
                <w:sz w:val="22"/>
                <w:szCs w:val="22"/>
              </w:rPr>
            </w:pPr>
          </w:p>
        </w:tc>
        <w:tc>
          <w:tcPr>
            <w:tcW w:w="2500" w:type="pct"/>
          </w:tcPr>
          <w:p w14:paraId="4BC34A58" w14:textId="77777777" w:rsidR="005E46D8" w:rsidRDefault="005E46D8" w:rsidP="008C3B14">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p w14:paraId="1E07F8EC" w14:textId="77777777" w:rsidR="00133ECE" w:rsidRPr="00E87665" w:rsidRDefault="00012840" w:rsidP="008C3B14">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r w:rsidRPr="00E87665">
              <w:rPr>
                <w:rFonts w:eastAsia="MS Mincho"/>
                <w:noProof/>
                <w:sz w:val="22"/>
                <w:szCs w:val="22"/>
                <w:lang w:val="en-IN" w:eastAsia="en-IN"/>
              </w:rPr>
              <w:drawing>
                <wp:anchor distT="0" distB="0" distL="114300" distR="114300" simplePos="0" relativeHeight="251661312" behindDoc="0" locked="0" layoutInCell="1" allowOverlap="1" wp14:anchorId="5769D298" wp14:editId="11C0E55E">
                  <wp:simplePos x="0" y="0"/>
                  <wp:positionH relativeFrom="margin">
                    <wp:posOffset>479425</wp:posOffset>
                  </wp:positionH>
                  <wp:positionV relativeFrom="margin">
                    <wp:posOffset>1270</wp:posOffset>
                  </wp:positionV>
                  <wp:extent cx="1136015" cy="1115695"/>
                  <wp:effectExtent l="0" t="0" r="6985" b="8255"/>
                  <wp:wrapSquare wrapText="bothSides"/>
                  <wp:docPr id="6584" name="Picture 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6015" cy="1115695"/>
                          </a:xfrm>
                          <a:prstGeom prst="rect">
                            <a:avLst/>
                          </a:prstGeom>
                          <a:noFill/>
                        </pic:spPr>
                      </pic:pic>
                    </a:graphicData>
                  </a:graphic>
                  <wp14:sizeRelH relativeFrom="page">
                    <wp14:pctWidth>0</wp14:pctWidth>
                  </wp14:sizeRelH>
                  <wp14:sizeRelV relativeFrom="page">
                    <wp14:pctHeight>0</wp14:pctHeight>
                  </wp14:sizeRelV>
                </wp:anchor>
              </w:drawing>
            </w:r>
          </w:p>
          <w:p w14:paraId="32E53F3D" w14:textId="77777777" w:rsidR="00133ECE" w:rsidRPr="00E87665" w:rsidRDefault="00133ECE" w:rsidP="008C3B14">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p w14:paraId="1FB7E845" w14:textId="77777777" w:rsidR="00133ECE" w:rsidRPr="00E87665" w:rsidRDefault="00133ECE" w:rsidP="008C3B14">
            <w:pPr>
              <w:tabs>
                <w:tab w:val="left" w:pos="567"/>
              </w:tabs>
              <w:overflowPunct w:val="0"/>
              <w:autoSpaceDE w:val="0"/>
              <w:autoSpaceDN w:val="0"/>
              <w:adjustRightInd w:val="0"/>
              <w:spacing w:before="120" w:after="120" w:line="260" w:lineRule="exact"/>
              <w:jc w:val="center"/>
              <w:textAlignment w:val="baseline"/>
              <w:rPr>
                <w:rFonts w:eastAsia="MS Mincho"/>
                <w:sz w:val="22"/>
                <w:szCs w:val="22"/>
              </w:rPr>
            </w:pPr>
          </w:p>
        </w:tc>
      </w:tr>
    </w:tbl>
    <w:p w14:paraId="25FF5545" w14:textId="77777777" w:rsidR="001C4011" w:rsidRPr="00E87665" w:rsidRDefault="001C4011" w:rsidP="001C4011">
      <w:pPr>
        <w:rPr>
          <w:rFonts w:eastAsia="Times New Roman"/>
          <w:sz w:val="22"/>
          <w:szCs w:val="22"/>
          <w:lang w:eastAsia="hr-HR" w:bidi="hr-HR"/>
        </w:rPr>
      </w:pPr>
    </w:p>
    <w:p w14:paraId="4F77046B" w14:textId="77777777" w:rsidR="001C4011" w:rsidRPr="00E87665" w:rsidRDefault="00B8627A" w:rsidP="001C4011">
      <w:pPr>
        <w:numPr>
          <w:ilvl w:val="12"/>
          <w:numId w:val="0"/>
        </w:numPr>
        <w:ind w:right="-2"/>
        <w:rPr>
          <w:rFonts w:eastAsia="Times New Roman"/>
          <w:sz w:val="22"/>
          <w:szCs w:val="22"/>
          <w:lang w:eastAsia="hr-HR" w:bidi="hr-HR"/>
        </w:rPr>
      </w:pPr>
      <w:r w:rsidRPr="00E87665">
        <w:rPr>
          <w:sz w:val="22"/>
          <w:szCs w:val="22"/>
          <w:lang w:eastAsia="hr-HR" w:bidi="hr-HR"/>
        </w:rPr>
        <w:t>O</w:t>
      </w:r>
      <w:r w:rsidR="001C4011" w:rsidRPr="00E87665">
        <w:rPr>
          <w:sz w:val="22"/>
          <w:szCs w:val="22"/>
          <w:lang w:eastAsia="hr-HR" w:bidi="hr-HR"/>
        </w:rPr>
        <w:t>topina za infuzij</w:t>
      </w:r>
      <w:r w:rsidR="001575CD" w:rsidRPr="00E87665">
        <w:rPr>
          <w:sz w:val="22"/>
          <w:szCs w:val="22"/>
          <w:lang w:eastAsia="hr-HR" w:bidi="hr-HR"/>
        </w:rPr>
        <w:t>u</w:t>
      </w:r>
      <w:r w:rsidR="001C4011" w:rsidRPr="00E87665">
        <w:rPr>
          <w:sz w:val="22"/>
          <w:szCs w:val="22"/>
          <w:lang w:eastAsia="hr-HR" w:bidi="hr-HR"/>
        </w:rPr>
        <w:t xml:space="preserve"> mora se </w:t>
      </w:r>
      <w:r w:rsidR="00D54F12" w:rsidRPr="00E87665">
        <w:rPr>
          <w:sz w:val="22"/>
          <w:szCs w:val="22"/>
          <w:lang w:eastAsia="hr-HR" w:bidi="hr-HR"/>
        </w:rPr>
        <w:t xml:space="preserve">primijeniti </w:t>
      </w:r>
      <w:r w:rsidR="001C4011" w:rsidRPr="00E87665">
        <w:rPr>
          <w:sz w:val="22"/>
          <w:szCs w:val="22"/>
          <w:lang w:eastAsia="hr-HR" w:bidi="hr-HR"/>
        </w:rPr>
        <w:t xml:space="preserve">odmah. </w:t>
      </w:r>
      <w:r w:rsidR="001F54E7" w:rsidRPr="00E87665">
        <w:rPr>
          <w:sz w:val="22"/>
          <w:szCs w:val="22"/>
          <w:lang w:eastAsia="hr-HR" w:bidi="hr-HR"/>
        </w:rPr>
        <w:t>Informacije o</w:t>
      </w:r>
      <w:r w:rsidR="001F54E7" w:rsidRPr="00E87665">
        <w:rPr>
          <w:b/>
          <w:bCs/>
          <w:sz w:val="22"/>
          <w:szCs w:val="22"/>
          <w:lang w:eastAsia="hr-HR" w:bidi="hr-HR"/>
        </w:rPr>
        <w:t xml:space="preserve"> roku</w:t>
      </w:r>
      <w:r w:rsidR="001C4011" w:rsidRPr="00E87665">
        <w:rPr>
          <w:b/>
          <w:bCs/>
          <w:sz w:val="22"/>
          <w:szCs w:val="22"/>
          <w:lang w:eastAsia="hr-HR" w:bidi="hr-HR"/>
        </w:rPr>
        <w:t xml:space="preserve"> valjanosti i posebne mjere </w:t>
      </w:r>
      <w:r w:rsidR="00E32D78" w:rsidRPr="00E87665">
        <w:rPr>
          <w:b/>
          <w:bCs/>
          <w:sz w:val="22"/>
          <w:szCs w:val="22"/>
          <w:lang w:eastAsia="hr-HR" w:bidi="hr-HR"/>
        </w:rPr>
        <w:t xml:space="preserve">za čuvanje </w:t>
      </w:r>
      <w:r w:rsidR="001C4011" w:rsidRPr="00E87665">
        <w:rPr>
          <w:b/>
          <w:bCs/>
          <w:sz w:val="22"/>
          <w:szCs w:val="22"/>
          <w:lang w:eastAsia="hr-HR" w:bidi="hr-HR"/>
        </w:rPr>
        <w:t>lijeka</w:t>
      </w:r>
      <w:r w:rsidR="001F54E7" w:rsidRPr="00E87665">
        <w:rPr>
          <w:bCs/>
          <w:sz w:val="22"/>
          <w:szCs w:val="22"/>
          <w:lang w:eastAsia="hr-HR" w:bidi="hr-HR"/>
        </w:rPr>
        <w:t xml:space="preserve"> nalaze se u</w:t>
      </w:r>
      <w:r w:rsidR="001C4011" w:rsidRPr="00E87665">
        <w:rPr>
          <w:bCs/>
          <w:sz w:val="22"/>
          <w:szCs w:val="22"/>
          <w:lang w:eastAsia="hr-HR" w:bidi="hr-HR"/>
        </w:rPr>
        <w:t xml:space="preserve"> tekstu</w:t>
      </w:r>
      <w:r w:rsidR="00E32D78" w:rsidRPr="00E87665">
        <w:rPr>
          <w:bCs/>
          <w:sz w:val="22"/>
          <w:szCs w:val="22"/>
          <w:lang w:eastAsia="hr-HR" w:bidi="hr-HR"/>
        </w:rPr>
        <w:t xml:space="preserve"> iznad</w:t>
      </w:r>
      <w:r w:rsidR="001C4011" w:rsidRPr="00E87665">
        <w:rPr>
          <w:bCs/>
          <w:sz w:val="22"/>
          <w:szCs w:val="22"/>
          <w:lang w:eastAsia="hr-HR" w:bidi="hr-HR"/>
        </w:rPr>
        <w:t>.</w:t>
      </w:r>
      <w:r w:rsidR="001C4011" w:rsidRPr="00E87665">
        <w:rPr>
          <w:b/>
          <w:bCs/>
          <w:sz w:val="22"/>
          <w:szCs w:val="22"/>
          <w:lang w:eastAsia="hr-HR" w:bidi="hr-HR"/>
        </w:rPr>
        <w:t xml:space="preserve"> </w:t>
      </w:r>
    </w:p>
    <w:p w14:paraId="23F15A3C" w14:textId="77777777" w:rsidR="001C4011" w:rsidRPr="00E87665" w:rsidRDefault="001C4011" w:rsidP="001C4011">
      <w:pPr>
        <w:numPr>
          <w:ilvl w:val="12"/>
          <w:numId w:val="0"/>
        </w:numPr>
        <w:ind w:right="-2"/>
        <w:rPr>
          <w:rFonts w:eastAsia="Times New Roman"/>
          <w:sz w:val="22"/>
          <w:szCs w:val="22"/>
          <w:lang w:eastAsia="hr-HR" w:bidi="hr-HR"/>
        </w:rPr>
      </w:pPr>
    </w:p>
    <w:p w14:paraId="7D1F6FB5"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 xml:space="preserve">Neiskorišteni lijek ili otpadni materijal </w:t>
      </w:r>
      <w:r w:rsidR="00634925" w:rsidRPr="00E87665">
        <w:rPr>
          <w:rFonts w:eastAsia="Times New Roman"/>
          <w:sz w:val="22"/>
          <w:szCs w:val="22"/>
          <w:lang w:eastAsia="hr-HR" w:bidi="hr-HR"/>
        </w:rPr>
        <w:t>potrebno je zbrinuti sukladno nacionalnim propisima</w:t>
      </w:r>
      <w:r w:rsidRPr="00E87665">
        <w:rPr>
          <w:sz w:val="22"/>
          <w:szCs w:val="22"/>
          <w:lang w:eastAsia="hr-HR" w:bidi="hr-HR"/>
        </w:rPr>
        <w:t>.</w:t>
      </w:r>
    </w:p>
    <w:p w14:paraId="3A0D70A2" w14:textId="77777777" w:rsidR="001C4011" w:rsidRPr="00E87665" w:rsidRDefault="001C4011" w:rsidP="001C4011">
      <w:pPr>
        <w:numPr>
          <w:ilvl w:val="12"/>
          <w:numId w:val="0"/>
        </w:numPr>
        <w:ind w:right="-2"/>
        <w:rPr>
          <w:rFonts w:eastAsia="Times New Roman"/>
          <w:sz w:val="22"/>
          <w:szCs w:val="22"/>
          <w:lang w:eastAsia="hr-HR" w:bidi="hr-HR"/>
        </w:rPr>
      </w:pPr>
    </w:p>
    <w:p w14:paraId="30A6D6B0" w14:textId="77777777" w:rsidR="001C4011" w:rsidRPr="00E87665" w:rsidRDefault="001C4011" w:rsidP="001C4011">
      <w:pPr>
        <w:numPr>
          <w:ilvl w:val="12"/>
          <w:numId w:val="0"/>
        </w:numPr>
        <w:ind w:right="-2"/>
        <w:rPr>
          <w:rFonts w:eastAsia="Times New Roman"/>
          <w:b/>
          <w:bCs/>
          <w:sz w:val="22"/>
          <w:szCs w:val="22"/>
          <w:lang w:eastAsia="hr-HR" w:bidi="hr-HR"/>
        </w:rPr>
      </w:pPr>
      <w:r w:rsidRPr="00E87665">
        <w:rPr>
          <w:b/>
          <w:bCs/>
          <w:sz w:val="22"/>
          <w:szCs w:val="22"/>
          <w:lang w:eastAsia="hr-HR" w:bidi="hr-HR"/>
        </w:rPr>
        <w:t>Način primjene</w:t>
      </w:r>
    </w:p>
    <w:p w14:paraId="0B86DDA1" w14:textId="77777777" w:rsidR="001C4011" w:rsidRPr="00E87665" w:rsidRDefault="001C4011" w:rsidP="001C4011">
      <w:pPr>
        <w:numPr>
          <w:ilvl w:val="12"/>
          <w:numId w:val="0"/>
        </w:numPr>
        <w:ind w:right="-2"/>
        <w:rPr>
          <w:rFonts w:eastAsia="Times New Roman"/>
          <w:sz w:val="22"/>
          <w:szCs w:val="22"/>
          <w:lang w:eastAsia="hr-HR" w:bidi="hr-HR"/>
        </w:rPr>
      </w:pPr>
    </w:p>
    <w:p w14:paraId="4FF12C19" w14:textId="77777777" w:rsidR="001C4011" w:rsidRPr="00E87665" w:rsidRDefault="00B43F5D" w:rsidP="001C4011">
      <w:pPr>
        <w:numPr>
          <w:ilvl w:val="12"/>
          <w:numId w:val="0"/>
        </w:numPr>
        <w:ind w:right="-2"/>
        <w:rPr>
          <w:rFonts w:eastAsia="Times New Roman"/>
          <w:sz w:val="22"/>
          <w:szCs w:val="22"/>
          <w:lang w:eastAsia="hr-HR" w:bidi="hr-HR"/>
        </w:rPr>
      </w:pPr>
      <w:r w:rsidRPr="00E87665">
        <w:rPr>
          <w:sz w:val="22"/>
          <w:szCs w:val="22"/>
          <w:lang w:eastAsia="hr-HR" w:bidi="hr-HR"/>
        </w:rPr>
        <w:t>Kabazitaksel</w:t>
      </w:r>
      <w:r w:rsidR="005A5892" w:rsidRPr="00E87665">
        <w:rPr>
          <w:sz w:val="22"/>
          <w:szCs w:val="22"/>
          <w:lang w:eastAsia="hr-HR" w:bidi="hr-HR"/>
        </w:rPr>
        <w:t xml:space="preserve"> Accord</w:t>
      </w:r>
      <w:r w:rsidR="001C4011" w:rsidRPr="00E87665">
        <w:rPr>
          <w:sz w:val="22"/>
          <w:szCs w:val="22"/>
          <w:lang w:eastAsia="hr-HR" w:bidi="hr-HR"/>
        </w:rPr>
        <w:t xml:space="preserve"> se primjenjuje u obliku infuzije u trajanju od 1 sata.</w:t>
      </w:r>
    </w:p>
    <w:p w14:paraId="7235A747" w14:textId="77777777" w:rsidR="001C4011" w:rsidRPr="00E87665" w:rsidRDefault="001C4011" w:rsidP="001C4011">
      <w:pPr>
        <w:numPr>
          <w:ilvl w:val="12"/>
          <w:numId w:val="0"/>
        </w:numPr>
        <w:ind w:right="-2"/>
        <w:rPr>
          <w:rFonts w:eastAsia="Times New Roman"/>
          <w:sz w:val="22"/>
          <w:szCs w:val="22"/>
          <w:lang w:eastAsia="hr-HR" w:bidi="hr-HR"/>
        </w:rPr>
      </w:pPr>
      <w:r w:rsidRPr="00E87665">
        <w:rPr>
          <w:sz w:val="22"/>
          <w:szCs w:val="22"/>
          <w:lang w:eastAsia="hr-HR" w:bidi="hr-HR"/>
        </w:rPr>
        <w:t>Tijekom primjene lijeka preporučuje se korištenje linijskog filtera nominalne veličine pora od 0,22 mikrometra (označava se i kao veličina od 0,2 mikrometra).</w:t>
      </w:r>
    </w:p>
    <w:p w14:paraId="0F5F33BA" w14:textId="27990966" w:rsidR="001F08FA" w:rsidRDefault="001C4011" w:rsidP="005E5D53">
      <w:pPr>
        <w:tabs>
          <w:tab w:val="left" w:pos="5610"/>
        </w:tabs>
        <w:rPr>
          <w:sz w:val="22"/>
          <w:szCs w:val="22"/>
          <w:lang w:eastAsia="hr-HR" w:bidi="hr-HR"/>
        </w:rPr>
      </w:pPr>
      <w:r w:rsidRPr="00E87665">
        <w:rPr>
          <w:sz w:val="22"/>
          <w:szCs w:val="22"/>
          <w:lang w:eastAsia="hr-HR" w:bidi="hr-HR"/>
        </w:rPr>
        <w:t>Za pripremu i primjenu infuzijske otopine ne smiju se koristiti PVC infuzijski spremnici niti poliuretanski infuzijski setovi.</w:t>
      </w:r>
    </w:p>
    <w:sectPr w:rsidR="001F08FA" w:rsidSect="001E0349">
      <w:footerReference w:type="even" r:id="rId26"/>
      <w:footerReference w:type="default" r:id="rId27"/>
      <w:pgSz w:w="11907" w:h="16840"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14B4B" w14:textId="77777777" w:rsidR="00DB41F1" w:rsidRDefault="00DB41F1" w:rsidP="006C0EDE">
      <w:r>
        <w:separator/>
      </w:r>
    </w:p>
  </w:endnote>
  <w:endnote w:type="continuationSeparator" w:id="0">
    <w:p w14:paraId="69E27DEB" w14:textId="77777777" w:rsidR="00DB41F1" w:rsidRDefault="00DB41F1" w:rsidP="006C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HR_Swis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4EF1" w14:textId="77777777" w:rsidR="006E00D6" w:rsidRDefault="006E00D6">
    <w:pPr>
      <w:pStyle w:val="Footer"/>
      <w:framePr w:wrap="around" w:vAnchor="text" w:hAnchor="margin" w:xAlign="center"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separate"/>
    </w:r>
    <w:r>
      <w:rPr>
        <w:rStyle w:val="PageNumber"/>
        <w:rFonts w:eastAsia="Calibri"/>
        <w:noProof/>
      </w:rPr>
      <w:t>4</w:t>
    </w:r>
    <w:r>
      <w:rPr>
        <w:rStyle w:val="PageNumber"/>
        <w:rFonts w:eastAsia="Calibri"/>
      </w:rPr>
      <w:fldChar w:fldCharType="end"/>
    </w:r>
  </w:p>
  <w:p w14:paraId="6A8F6464" w14:textId="77777777" w:rsidR="006E00D6" w:rsidRDefault="006E00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DE091" w14:textId="1C345DE0" w:rsidR="006E00D6" w:rsidRPr="00DC243D" w:rsidRDefault="006E00D6">
    <w:pPr>
      <w:pStyle w:val="Footer"/>
      <w:jc w:val="center"/>
      <w:rPr>
        <w:rFonts w:ascii="Arial" w:hAnsi="Arial" w:cs="Arial"/>
        <w:sz w:val="16"/>
        <w:szCs w:val="16"/>
      </w:rPr>
    </w:pPr>
    <w:r w:rsidRPr="00DC243D">
      <w:rPr>
        <w:rFonts w:ascii="Arial" w:hAnsi="Arial" w:cs="Arial"/>
        <w:sz w:val="16"/>
        <w:szCs w:val="16"/>
      </w:rPr>
      <w:fldChar w:fldCharType="begin"/>
    </w:r>
    <w:r w:rsidRPr="00DC243D">
      <w:rPr>
        <w:rFonts w:ascii="Arial" w:hAnsi="Arial" w:cs="Arial"/>
        <w:sz w:val="16"/>
        <w:szCs w:val="16"/>
      </w:rPr>
      <w:instrText xml:space="preserve"> PAGE   \* MERGEFORMAT </w:instrText>
    </w:r>
    <w:r w:rsidRPr="00DC243D">
      <w:rPr>
        <w:rFonts w:ascii="Arial" w:hAnsi="Arial" w:cs="Arial"/>
        <w:sz w:val="16"/>
        <w:szCs w:val="16"/>
      </w:rPr>
      <w:fldChar w:fldCharType="separate"/>
    </w:r>
    <w:r w:rsidR="00AC031C">
      <w:rPr>
        <w:rFonts w:ascii="Arial" w:hAnsi="Arial" w:cs="Arial"/>
        <w:noProof/>
        <w:sz w:val="16"/>
        <w:szCs w:val="16"/>
      </w:rPr>
      <w:t>20</w:t>
    </w:r>
    <w:r w:rsidRPr="00DC243D">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B867B" w14:textId="77777777" w:rsidR="00DB41F1" w:rsidRDefault="00DB41F1" w:rsidP="006C0EDE">
      <w:r>
        <w:separator/>
      </w:r>
    </w:p>
  </w:footnote>
  <w:footnote w:type="continuationSeparator" w:id="0">
    <w:p w14:paraId="47F66364" w14:textId="77777777" w:rsidR="00DB41F1" w:rsidRDefault="00DB41F1" w:rsidP="006C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5ACF05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C365F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4A23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746BE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E06A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B4EB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82FF8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C9CDA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7807B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80043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name w:val="LT_Heading"/>
    <w:lvl w:ilvl="0">
      <w:start w:val="1"/>
      <w:numFmt w:val="bullet"/>
      <w:lvlText w:val=""/>
      <w:lvlJc w:val="left"/>
      <w:pPr>
        <w:tabs>
          <w:tab w:val="num" w:pos="1083"/>
        </w:tabs>
        <w:ind w:left="1083" w:hanging="360"/>
      </w:pPr>
      <w:rPr>
        <w:rFonts w:ascii="Symbol" w:hAnsi="Symbol" w:hint="default"/>
      </w:rPr>
    </w:lvl>
  </w:abstractNum>
  <w:abstractNum w:abstractNumId="11"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2" w15:restartNumberingAfterBreak="0">
    <w:nsid w:val="0A091CF4"/>
    <w:multiLevelType w:val="hybridMultilevel"/>
    <w:tmpl w:val="CFD498F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D1178C7"/>
    <w:multiLevelType w:val="hybridMultilevel"/>
    <w:tmpl w:val="64185A22"/>
    <w:name w:val="LT_Heading7"/>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F4322B8"/>
    <w:multiLevelType w:val="hybridMultilevel"/>
    <w:tmpl w:val="83A832A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12A74315"/>
    <w:multiLevelType w:val="hybridMultilevel"/>
    <w:tmpl w:val="7B529688"/>
    <w:lvl w:ilvl="0" w:tplc="FE34D3F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795D7A"/>
    <w:multiLevelType w:val="multilevel"/>
    <w:tmpl w:val="A9747210"/>
    <w:name w:val="LT_Heading3"/>
    <w:lvl w:ilvl="0">
      <w:start w:val="1"/>
      <w:numFmt w:val="bullet"/>
      <w:lvlRestart w:val="0"/>
      <w:pStyle w:val="ListBulletLevel2"/>
      <w:lvlText w:val="-"/>
      <w:lvlJc w:val="left"/>
      <w:pPr>
        <w:tabs>
          <w:tab w:val="num" w:pos="1083"/>
        </w:tabs>
        <w:ind w:left="1083" w:hanging="363"/>
      </w:pPr>
      <w:rPr>
        <w:rFonts w:ascii="MS Gothic" w:hAnsi="MS Gothic" w:hint="default"/>
        <w:color w:val="auto"/>
      </w:rPr>
    </w:lvl>
    <w:lvl w:ilvl="1">
      <w:start w:val="1"/>
      <w:numFmt w:val="bullet"/>
      <w:lvlText w:val="-"/>
      <w:lvlJc w:val="left"/>
      <w:pPr>
        <w:tabs>
          <w:tab w:val="num" w:pos="1440"/>
        </w:tabs>
        <w:ind w:left="1440" w:hanging="357"/>
      </w:pPr>
      <w:rPr>
        <w:rFonts w:ascii="MS Gothic" w:hAnsi="MS Gothic" w:hint="default"/>
      </w:rPr>
    </w:lvl>
    <w:lvl w:ilvl="2">
      <w:start w:val="1"/>
      <w:numFmt w:val="bullet"/>
      <w:lvlText w:val="-"/>
      <w:lvlJc w:val="left"/>
      <w:pPr>
        <w:tabs>
          <w:tab w:val="num" w:pos="1803"/>
        </w:tabs>
        <w:ind w:left="1803" w:hanging="363"/>
      </w:pPr>
      <w:rPr>
        <w:rFonts w:ascii="MS Gothic" w:hAnsi="MS Gothic" w:hint="default"/>
      </w:rPr>
    </w:lvl>
    <w:lvl w:ilvl="3">
      <w:start w:val="1"/>
      <w:numFmt w:val="bullet"/>
      <w:lvlText w:val="-"/>
      <w:lvlJc w:val="left"/>
      <w:pPr>
        <w:tabs>
          <w:tab w:val="num" w:pos="2160"/>
        </w:tabs>
        <w:ind w:left="2160" w:hanging="357"/>
      </w:pPr>
      <w:rPr>
        <w:rFonts w:ascii="MS Gothic" w:hAnsi="MS Gothic" w:hint="default"/>
      </w:rPr>
    </w:lvl>
    <w:lvl w:ilvl="4">
      <w:start w:val="1"/>
      <w:numFmt w:val="bullet"/>
      <w:lvlText w:val="-"/>
      <w:lvlJc w:val="left"/>
      <w:pPr>
        <w:tabs>
          <w:tab w:val="num" w:pos="2523"/>
        </w:tabs>
        <w:ind w:left="2523" w:hanging="363"/>
      </w:pPr>
      <w:rPr>
        <w:rFonts w:ascii="MS Gothic" w:hAnsi="MS Gothic" w:hint="default"/>
      </w:rPr>
    </w:lvl>
    <w:lvl w:ilvl="5">
      <w:start w:val="1"/>
      <w:numFmt w:val="bullet"/>
      <w:lvlText w:val="-"/>
      <w:lvlJc w:val="left"/>
      <w:pPr>
        <w:tabs>
          <w:tab w:val="num" w:pos="2880"/>
        </w:tabs>
        <w:ind w:left="2880" w:hanging="357"/>
      </w:pPr>
      <w:rPr>
        <w:rFonts w:ascii="MS Gothic" w:hAnsi="MS Gothic" w:hint="default"/>
      </w:rPr>
    </w:lvl>
    <w:lvl w:ilvl="6">
      <w:start w:val="1"/>
      <w:numFmt w:val="bullet"/>
      <w:lvlText w:val="-"/>
      <w:lvlJc w:val="left"/>
      <w:pPr>
        <w:tabs>
          <w:tab w:val="num" w:pos="3243"/>
        </w:tabs>
        <w:ind w:left="3243" w:hanging="363"/>
      </w:pPr>
      <w:rPr>
        <w:rFonts w:ascii="MS Gothic" w:hAnsi="MS Gothic" w:hint="default"/>
      </w:rPr>
    </w:lvl>
    <w:lvl w:ilvl="7">
      <w:start w:val="1"/>
      <w:numFmt w:val="bullet"/>
      <w:lvlText w:val="-"/>
      <w:lvlJc w:val="left"/>
      <w:pPr>
        <w:tabs>
          <w:tab w:val="num" w:pos="3600"/>
        </w:tabs>
        <w:ind w:left="3600" w:hanging="357"/>
      </w:pPr>
      <w:rPr>
        <w:rFonts w:ascii="MS Gothic" w:hAnsi="MS Gothic" w:hint="default"/>
      </w:rPr>
    </w:lvl>
    <w:lvl w:ilvl="8">
      <w:start w:val="1"/>
      <w:numFmt w:val="bullet"/>
      <w:lvlText w:val="-"/>
      <w:lvlJc w:val="left"/>
      <w:pPr>
        <w:tabs>
          <w:tab w:val="num" w:pos="3957"/>
        </w:tabs>
        <w:ind w:left="3957" w:hanging="357"/>
      </w:pPr>
      <w:rPr>
        <w:rFonts w:ascii="MS Gothic" w:hAnsi="MS Gothic" w:hint="default"/>
      </w:rPr>
    </w:lvl>
  </w:abstractNum>
  <w:abstractNum w:abstractNumId="1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8" w15:restartNumberingAfterBreak="0">
    <w:nsid w:val="204E76AF"/>
    <w:multiLevelType w:val="multilevel"/>
    <w:tmpl w:val="ED740546"/>
    <w:name w:val="List_Table_Figure_Footnote"/>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B482DE9"/>
    <w:multiLevelType w:val="hybridMultilevel"/>
    <w:tmpl w:val="167A9550"/>
    <w:lvl w:ilvl="0" w:tplc="FE34D3F0">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FE53B1"/>
    <w:multiLevelType w:val="hybridMultilevel"/>
    <w:tmpl w:val="E744C7FC"/>
    <w:name w:val="List_Table_Figure_Footnote223"/>
    <w:lvl w:ilvl="0" w:tplc="2AA6727E">
      <w:start w:val="1"/>
      <w:numFmt w:val="bullet"/>
      <w:lvlText w:val=""/>
      <w:lvlJc w:val="left"/>
      <w:pPr>
        <w:tabs>
          <w:tab w:val="num" w:pos="567"/>
        </w:tabs>
        <w:ind w:left="567" w:hanging="567"/>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092110"/>
    <w:multiLevelType w:val="hybridMultilevel"/>
    <w:tmpl w:val="4B22EEAC"/>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FF5158A"/>
    <w:multiLevelType w:val="hybridMultilevel"/>
    <w:tmpl w:val="EDDA45EA"/>
    <w:lvl w:ilvl="0" w:tplc="041A0001">
      <w:start w:val="1"/>
      <w:numFmt w:val="bullet"/>
      <w:lvlText w:val=""/>
      <w:lvlJc w:val="left"/>
      <w:pPr>
        <w:tabs>
          <w:tab w:val="num" w:pos="360"/>
        </w:tabs>
        <w:ind w:left="360" w:hanging="360"/>
      </w:pPr>
      <w:rPr>
        <w:rFonts w:ascii="Symbol" w:hAnsi="Symbol"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5460EB5"/>
    <w:multiLevelType w:val="hybridMultilevel"/>
    <w:tmpl w:val="3C3C3F2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68E30D3"/>
    <w:multiLevelType w:val="multilevel"/>
    <w:tmpl w:val="88209D68"/>
    <w:name w:val="LT_Heading4"/>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607B89"/>
    <w:multiLevelType w:val="hybridMultilevel"/>
    <w:tmpl w:val="1FBAACC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B56C73"/>
    <w:multiLevelType w:val="hybridMultilevel"/>
    <w:tmpl w:val="BC56B21E"/>
    <w:name w:val="List_Table_Figure_Footnote22"/>
    <w:lvl w:ilvl="0" w:tplc="FFFFFFFF">
      <w:start w:val="2"/>
      <w:numFmt w:val="decimal"/>
      <w:lvlText w:val="%1."/>
      <w:lvlJc w:val="left"/>
      <w:pPr>
        <w:tabs>
          <w:tab w:val="num" w:pos="570"/>
        </w:tabs>
        <w:ind w:left="570" w:hanging="570"/>
      </w:pPr>
      <w:rPr>
        <w:rFonts w:hint="default"/>
      </w:rPr>
    </w:lvl>
    <w:lvl w:ilvl="1" w:tplc="2AA6727E">
      <w:start w:val="1"/>
      <w:numFmt w:val="bullet"/>
      <w:lvlText w:val=""/>
      <w:lvlJc w:val="left"/>
      <w:pPr>
        <w:tabs>
          <w:tab w:val="num" w:pos="567"/>
        </w:tabs>
        <w:ind w:left="567" w:hanging="567"/>
      </w:pPr>
      <w:rPr>
        <w:rFonts w:ascii="Symbol" w:hAnsi="Symbol"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15E186D"/>
    <w:multiLevelType w:val="singleLevel"/>
    <w:tmpl w:val="B6880E26"/>
    <w:name w:val="List_Table_Figure_Footnote45"/>
    <w:lvl w:ilvl="0">
      <w:start w:val="1"/>
      <w:numFmt w:val="lowerLetter"/>
      <w:lvlRestart w:val="0"/>
      <w:lvlText w:val="%1"/>
      <w:lvlJc w:val="left"/>
      <w:pPr>
        <w:tabs>
          <w:tab w:val="num" w:pos="244"/>
        </w:tabs>
        <w:ind w:left="244" w:hanging="244"/>
      </w:pPr>
      <w:rPr>
        <w:rFonts w:ascii="Arial Narrow" w:hAnsi="Arial Narrow"/>
        <w:b w:val="0"/>
        <w:i w:val="0"/>
        <w:iCs/>
        <w:caps w:val="0"/>
        <w:strike w:val="0"/>
        <w:dstrike w:val="0"/>
        <w:vanish w:val="0"/>
        <w:color w:val="000000"/>
        <w:sz w:val="18"/>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E7E355D"/>
    <w:multiLevelType w:val="hybridMultilevel"/>
    <w:tmpl w:val="CF6295C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9CD6D07"/>
    <w:multiLevelType w:val="multilevel"/>
    <w:tmpl w:val="8B40B49C"/>
    <w:name w:val="List_Table_Figure_Footnote242"/>
    <w:lvl w:ilvl="0">
      <w:start w:val="1"/>
      <w:numFmt w:val="bullet"/>
      <w:lvlRestart w:val="0"/>
      <w:pStyle w:val="ListBulletLevel1"/>
      <w:lvlText w:val=""/>
      <w:lvlJc w:val="left"/>
      <w:pPr>
        <w:tabs>
          <w:tab w:val="num" w:pos="720"/>
        </w:tabs>
        <w:ind w:left="720" w:hanging="357"/>
      </w:pPr>
      <w:rPr>
        <w:rFonts w:ascii="Symbol" w:hAnsi="Symbol" w:hint="default"/>
      </w:rPr>
    </w:lvl>
    <w:lvl w:ilvl="1">
      <w:start w:val="1"/>
      <w:numFmt w:val="bullet"/>
      <w:lvlText w:val=""/>
      <w:lvlJc w:val="left"/>
      <w:pPr>
        <w:tabs>
          <w:tab w:val="num" w:pos="1083"/>
        </w:tabs>
        <w:ind w:left="1083" w:hanging="363"/>
      </w:pPr>
      <w:rPr>
        <w:rFonts w:ascii="Symbol" w:hAnsi="Symbol" w:hint="default"/>
      </w:rPr>
    </w:lvl>
    <w:lvl w:ilvl="2">
      <w:start w:val="1"/>
      <w:numFmt w:val="bullet"/>
      <w:lvlText w:val=""/>
      <w:lvlJc w:val="left"/>
      <w:pPr>
        <w:tabs>
          <w:tab w:val="num" w:pos="1440"/>
        </w:tabs>
        <w:ind w:left="1440" w:hanging="357"/>
      </w:pPr>
      <w:rPr>
        <w:rFonts w:ascii="Symbol" w:hAnsi="Symbol" w:hint="default"/>
      </w:rPr>
    </w:lvl>
    <w:lvl w:ilvl="3">
      <w:start w:val="1"/>
      <w:numFmt w:val="bullet"/>
      <w:lvlText w:val=""/>
      <w:lvlJc w:val="left"/>
      <w:pPr>
        <w:tabs>
          <w:tab w:val="num" w:pos="1803"/>
        </w:tabs>
        <w:ind w:left="1803" w:hanging="363"/>
      </w:pPr>
      <w:rPr>
        <w:rFonts w:ascii="Symbol" w:hAnsi="Symbol" w:hint="default"/>
      </w:rPr>
    </w:lvl>
    <w:lvl w:ilvl="4">
      <w:start w:val="1"/>
      <w:numFmt w:val="bullet"/>
      <w:lvlText w:val=""/>
      <w:lvlJc w:val="left"/>
      <w:pPr>
        <w:tabs>
          <w:tab w:val="num" w:pos="2160"/>
        </w:tabs>
        <w:ind w:left="2160" w:hanging="357"/>
      </w:pPr>
      <w:rPr>
        <w:rFonts w:ascii="Symbol" w:hAnsi="Symbol" w:hint="default"/>
      </w:rPr>
    </w:lvl>
    <w:lvl w:ilvl="5">
      <w:start w:val="1"/>
      <w:numFmt w:val="bullet"/>
      <w:lvlText w:val=""/>
      <w:lvlJc w:val="left"/>
      <w:pPr>
        <w:tabs>
          <w:tab w:val="num" w:pos="2523"/>
        </w:tabs>
        <w:ind w:left="2523" w:hanging="363"/>
      </w:pPr>
      <w:rPr>
        <w:rFonts w:ascii="Symbol" w:hAnsi="Symbol" w:hint="default"/>
      </w:rPr>
    </w:lvl>
    <w:lvl w:ilvl="6">
      <w:start w:val="1"/>
      <w:numFmt w:val="bullet"/>
      <w:lvlText w:val=""/>
      <w:lvlJc w:val="left"/>
      <w:pPr>
        <w:tabs>
          <w:tab w:val="num" w:pos="2880"/>
        </w:tabs>
        <w:ind w:left="2880" w:hanging="357"/>
      </w:pPr>
      <w:rPr>
        <w:rFonts w:ascii="Symbol" w:hAnsi="Symbol" w:hint="default"/>
      </w:rPr>
    </w:lvl>
    <w:lvl w:ilvl="7">
      <w:start w:val="1"/>
      <w:numFmt w:val="bullet"/>
      <w:lvlText w:val=""/>
      <w:lvlJc w:val="left"/>
      <w:pPr>
        <w:tabs>
          <w:tab w:val="num" w:pos="3243"/>
        </w:tabs>
        <w:ind w:left="3243" w:hanging="363"/>
      </w:pPr>
      <w:rPr>
        <w:rFonts w:ascii="Symbol" w:hAnsi="Symbol" w:hint="default"/>
      </w:rPr>
    </w:lvl>
    <w:lvl w:ilvl="8">
      <w:start w:val="1"/>
      <w:numFmt w:val="bullet"/>
      <w:lvlText w:val=""/>
      <w:lvlJc w:val="left"/>
      <w:pPr>
        <w:tabs>
          <w:tab w:val="num" w:pos="3600"/>
        </w:tabs>
        <w:ind w:left="3600" w:hanging="357"/>
      </w:pPr>
      <w:rPr>
        <w:rFonts w:ascii="Symbol" w:hAnsi="Symbol" w:hint="default"/>
      </w:rPr>
    </w:lvl>
  </w:abstractNum>
  <w:num w:numId="1" w16cid:durableId="1062603329">
    <w:abstractNumId w:val="25"/>
  </w:num>
  <w:num w:numId="2" w16cid:durableId="1328438564">
    <w:abstractNumId w:val="21"/>
  </w:num>
  <w:num w:numId="3" w16cid:durableId="1605309764">
    <w:abstractNumId w:val="22"/>
  </w:num>
  <w:num w:numId="4" w16cid:durableId="383451781">
    <w:abstractNumId w:val="28"/>
  </w:num>
  <w:num w:numId="5" w16cid:durableId="2060661257">
    <w:abstractNumId w:val="10"/>
  </w:num>
  <w:num w:numId="6" w16cid:durableId="199518045">
    <w:abstractNumId w:val="26"/>
  </w:num>
  <w:num w:numId="7" w16cid:durableId="4799254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0210954">
    <w:abstractNumId w:val="12"/>
  </w:num>
  <w:num w:numId="9" w16cid:durableId="1992905389">
    <w:abstractNumId w:val="14"/>
  </w:num>
  <w:num w:numId="10" w16cid:durableId="1351104028">
    <w:abstractNumId w:val="15"/>
  </w:num>
  <w:num w:numId="11" w16cid:durableId="232275375">
    <w:abstractNumId w:val="19"/>
  </w:num>
  <w:num w:numId="12" w16cid:durableId="1688288177">
    <w:abstractNumId w:val="20"/>
  </w:num>
  <w:num w:numId="13" w16cid:durableId="1286622856">
    <w:abstractNumId w:val="29"/>
  </w:num>
  <w:num w:numId="14" w16cid:durableId="1253391092">
    <w:abstractNumId w:val="23"/>
  </w:num>
  <w:num w:numId="15" w16cid:durableId="655963916">
    <w:abstractNumId w:val="17"/>
  </w:num>
  <w:num w:numId="16" w16cid:durableId="1116171110">
    <w:abstractNumId w:val="16"/>
  </w:num>
  <w:num w:numId="17" w16cid:durableId="43332759">
    <w:abstractNumId w:val="11"/>
  </w:num>
  <w:num w:numId="18" w16cid:durableId="1018232846">
    <w:abstractNumId w:val="27"/>
    <w:lvlOverride w:ilvl="0">
      <w:startOverride w:val="1"/>
    </w:lvlOverride>
  </w:num>
  <w:num w:numId="19" w16cid:durableId="1929925375">
    <w:abstractNumId w:val="9"/>
  </w:num>
  <w:num w:numId="20" w16cid:durableId="331882369">
    <w:abstractNumId w:val="7"/>
  </w:num>
  <w:num w:numId="21" w16cid:durableId="1503624144">
    <w:abstractNumId w:val="6"/>
  </w:num>
  <w:num w:numId="22" w16cid:durableId="1944681456">
    <w:abstractNumId w:val="5"/>
  </w:num>
  <w:num w:numId="23" w16cid:durableId="975111242">
    <w:abstractNumId w:val="4"/>
  </w:num>
  <w:num w:numId="24" w16cid:durableId="874731718">
    <w:abstractNumId w:val="8"/>
  </w:num>
  <w:num w:numId="25" w16cid:durableId="1850366625">
    <w:abstractNumId w:val="3"/>
  </w:num>
  <w:num w:numId="26" w16cid:durableId="392194964">
    <w:abstractNumId w:val="2"/>
  </w:num>
  <w:num w:numId="27" w16cid:durableId="2034913935">
    <w:abstractNumId w:val="1"/>
  </w:num>
  <w:num w:numId="28" w16cid:durableId="1160653805">
    <w:abstractNumId w:val="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_SC">
    <w15:presenceInfo w15:providerId="None" w15:userId="MAH review_S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AFE"/>
    <w:rsid w:val="000017F4"/>
    <w:rsid w:val="0000246C"/>
    <w:rsid w:val="00004BE3"/>
    <w:rsid w:val="00005FEE"/>
    <w:rsid w:val="00012840"/>
    <w:rsid w:val="0001516B"/>
    <w:rsid w:val="000151F4"/>
    <w:rsid w:val="00015655"/>
    <w:rsid w:val="00023357"/>
    <w:rsid w:val="00023E91"/>
    <w:rsid w:val="00023EDF"/>
    <w:rsid w:val="000241C3"/>
    <w:rsid w:val="00024205"/>
    <w:rsid w:val="000245E3"/>
    <w:rsid w:val="00025AA7"/>
    <w:rsid w:val="000273EC"/>
    <w:rsid w:val="00032250"/>
    <w:rsid w:val="000326CB"/>
    <w:rsid w:val="000327D3"/>
    <w:rsid w:val="00034C18"/>
    <w:rsid w:val="00036A3E"/>
    <w:rsid w:val="000406C9"/>
    <w:rsid w:val="00040B7F"/>
    <w:rsid w:val="0004256E"/>
    <w:rsid w:val="00054862"/>
    <w:rsid w:val="00054BDF"/>
    <w:rsid w:val="00056BF6"/>
    <w:rsid w:val="000575BD"/>
    <w:rsid w:val="000604FB"/>
    <w:rsid w:val="00062873"/>
    <w:rsid w:val="00063B0D"/>
    <w:rsid w:val="00066872"/>
    <w:rsid w:val="00066FC1"/>
    <w:rsid w:val="00072856"/>
    <w:rsid w:val="0007347A"/>
    <w:rsid w:val="00073613"/>
    <w:rsid w:val="000751ED"/>
    <w:rsid w:val="00076C94"/>
    <w:rsid w:val="00080642"/>
    <w:rsid w:val="00080E6A"/>
    <w:rsid w:val="00081744"/>
    <w:rsid w:val="00092469"/>
    <w:rsid w:val="00095747"/>
    <w:rsid w:val="00097468"/>
    <w:rsid w:val="0009750B"/>
    <w:rsid w:val="000A1962"/>
    <w:rsid w:val="000A1DE5"/>
    <w:rsid w:val="000A3714"/>
    <w:rsid w:val="000A3FC3"/>
    <w:rsid w:val="000A4FD7"/>
    <w:rsid w:val="000A7324"/>
    <w:rsid w:val="000A7A6A"/>
    <w:rsid w:val="000B0486"/>
    <w:rsid w:val="000B1C7D"/>
    <w:rsid w:val="000B2498"/>
    <w:rsid w:val="000B318F"/>
    <w:rsid w:val="000B3FE4"/>
    <w:rsid w:val="000B60DC"/>
    <w:rsid w:val="000C17F5"/>
    <w:rsid w:val="000C51F4"/>
    <w:rsid w:val="000D1ACE"/>
    <w:rsid w:val="000D57FA"/>
    <w:rsid w:val="000D6824"/>
    <w:rsid w:val="000E02AE"/>
    <w:rsid w:val="000E187D"/>
    <w:rsid w:val="000E393B"/>
    <w:rsid w:val="000E5420"/>
    <w:rsid w:val="000E5A9C"/>
    <w:rsid w:val="000E6FD0"/>
    <w:rsid w:val="000E7346"/>
    <w:rsid w:val="000F33B3"/>
    <w:rsid w:val="000F3E4D"/>
    <w:rsid w:val="000F57E7"/>
    <w:rsid w:val="000F5911"/>
    <w:rsid w:val="000F7347"/>
    <w:rsid w:val="000F7E46"/>
    <w:rsid w:val="001113D0"/>
    <w:rsid w:val="00111491"/>
    <w:rsid w:val="001128A8"/>
    <w:rsid w:val="00116433"/>
    <w:rsid w:val="001250AB"/>
    <w:rsid w:val="00127C50"/>
    <w:rsid w:val="00130715"/>
    <w:rsid w:val="00133ECE"/>
    <w:rsid w:val="00135607"/>
    <w:rsid w:val="001358D7"/>
    <w:rsid w:val="00137DB6"/>
    <w:rsid w:val="001407C8"/>
    <w:rsid w:val="001424F0"/>
    <w:rsid w:val="00144910"/>
    <w:rsid w:val="00145F2D"/>
    <w:rsid w:val="00146790"/>
    <w:rsid w:val="00146FD1"/>
    <w:rsid w:val="00151CF7"/>
    <w:rsid w:val="001522F8"/>
    <w:rsid w:val="001526B8"/>
    <w:rsid w:val="00154297"/>
    <w:rsid w:val="00154DE4"/>
    <w:rsid w:val="00156DDE"/>
    <w:rsid w:val="001575CD"/>
    <w:rsid w:val="00161D1F"/>
    <w:rsid w:val="001623F7"/>
    <w:rsid w:val="00163AEC"/>
    <w:rsid w:val="001640F7"/>
    <w:rsid w:val="0016579B"/>
    <w:rsid w:val="001677A4"/>
    <w:rsid w:val="00170C23"/>
    <w:rsid w:val="00170F32"/>
    <w:rsid w:val="001714E3"/>
    <w:rsid w:val="00171AE4"/>
    <w:rsid w:val="00172EA4"/>
    <w:rsid w:val="00181618"/>
    <w:rsid w:val="00181A8F"/>
    <w:rsid w:val="0019536B"/>
    <w:rsid w:val="0019550C"/>
    <w:rsid w:val="0019587A"/>
    <w:rsid w:val="001967F3"/>
    <w:rsid w:val="00196F4A"/>
    <w:rsid w:val="001A3B14"/>
    <w:rsid w:val="001A6310"/>
    <w:rsid w:val="001B1132"/>
    <w:rsid w:val="001B1FC8"/>
    <w:rsid w:val="001B2692"/>
    <w:rsid w:val="001B5EFC"/>
    <w:rsid w:val="001C1B44"/>
    <w:rsid w:val="001C1FE5"/>
    <w:rsid w:val="001C4011"/>
    <w:rsid w:val="001C43AB"/>
    <w:rsid w:val="001C7CFA"/>
    <w:rsid w:val="001C7FFD"/>
    <w:rsid w:val="001D03D1"/>
    <w:rsid w:val="001D2555"/>
    <w:rsid w:val="001D58AB"/>
    <w:rsid w:val="001D5CB4"/>
    <w:rsid w:val="001D730C"/>
    <w:rsid w:val="001E0349"/>
    <w:rsid w:val="001E381C"/>
    <w:rsid w:val="001E4B86"/>
    <w:rsid w:val="001E5126"/>
    <w:rsid w:val="001E5FDA"/>
    <w:rsid w:val="001E6FC9"/>
    <w:rsid w:val="001F023D"/>
    <w:rsid w:val="001F08FA"/>
    <w:rsid w:val="001F0909"/>
    <w:rsid w:val="001F0BCE"/>
    <w:rsid w:val="001F42A7"/>
    <w:rsid w:val="001F54E7"/>
    <w:rsid w:val="001F788F"/>
    <w:rsid w:val="00200064"/>
    <w:rsid w:val="00201FEE"/>
    <w:rsid w:val="00202460"/>
    <w:rsid w:val="00202617"/>
    <w:rsid w:val="00204CCF"/>
    <w:rsid w:val="0020601F"/>
    <w:rsid w:val="00206E87"/>
    <w:rsid w:val="0020768A"/>
    <w:rsid w:val="00210B8E"/>
    <w:rsid w:val="00210D6C"/>
    <w:rsid w:val="00211097"/>
    <w:rsid w:val="0021456A"/>
    <w:rsid w:val="002145E2"/>
    <w:rsid w:val="00214B78"/>
    <w:rsid w:val="00214ECF"/>
    <w:rsid w:val="00222881"/>
    <w:rsid w:val="00222A66"/>
    <w:rsid w:val="00223726"/>
    <w:rsid w:val="0022420B"/>
    <w:rsid w:val="002254C5"/>
    <w:rsid w:val="0023152A"/>
    <w:rsid w:val="00231E5F"/>
    <w:rsid w:val="002322DC"/>
    <w:rsid w:val="002351FB"/>
    <w:rsid w:val="0023641F"/>
    <w:rsid w:val="0023698C"/>
    <w:rsid w:val="00242ADA"/>
    <w:rsid w:val="00244BDE"/>
    <w:rsid w:val="002464B0"/>
    <w:rsid w:val="0024718B"/>
    <w:rsid w:val="002518A0"/>
    <w:rsid w:val="00256839"/>
    <w:rsid w:val="0025704C"/>
    <w:rsid w:val="0026777C"/>
    <w:rsid w:val="0027290A"/>
    <w:rsid w:val="0027358D"/>
    <w:rsid w:val="0027513B"/>
    <w:rsid w:val="00276D8F"/>
    <w:rsid w:val="00280CE2"/>
    <w:rsid w:val="00281691"/>
    <w:rsid w:val="00282121"/>
    <w:rsid w:val="0028212B"/>
    <w:rsid w:val="0028282F"/>
    <w:rsid w:val="00282A7D"/>
    <w:rsid w:val="0028651D"/>
    <w:rsid w:val="0029145E"/>
    <w:rsid w:val="00291741"/>
    <w:rsid w:val="00291BA6"/>
    <w:rsid w:val="00296F1F"/>
    <w:rsid w:val="0029756E"/>
    <w:rsid w:val="00297CC5"/>
    <w:rsid w:val="002A2287"/>
    <w:rsid w:val="002A2D37"/>
    <w:rsid w:val="002A476D"/>
    <w:rsid w:val="002A68CE"/>
    <w:rsid w:val="002A7C8C"/>
    <w:rsid w:val="002B3629"/>
    <w:rsid w:val="002B377D"/>
    <w:rsid w:val="002B3FFF"/>
    <w:rsid w:val="002B46AC"/>
    <w:rsid w:val="002B4762"/>
    <w:rsid w:val="002B5BB4"/>
    <w:rsid w:val="002B5E54"/>
    <w:rsid w:val="002B60BE"/>
    <w:rsid w:val="002B7ED3"/>
    <w:rsid w:val="002C0726"/>
    <w:rsid w:val="002C16A7"/>
    <w:rsid w:val="002C2800"/>
    <w:rsid w:val="002C46B8"/>
    <w:rsid w:val="002C56E6"/>
    <w:rsid w:val="002C6D3D"/>
    <w:rsid w:val="002D105A"/>
    <w:rsid w:val="002D2454"/>
    <w:rsid w:val="002D2636"/>
    <w:rsid w:val="002D342F"/>
    <w:rsid w:val="002D478D"/>
    <w:rsid w:val="002D5121"/>
    <w:rsid w:val="002D7296"/>
    <w:rsid w:val="002D72F9"/>
    <w:rsid w:val="002D7530"/>
    <w:rsid w:val="002E2382"/>
    <w:rsid w:val="002E27B8"/>
    <w:rsid w:val="002E3781"/>
    <w:rsid w:val="002E5247"/>
    <w:rsid w:val="002F36A5"/>
    <w:rsid w:val="002F6FA3"/>
    <w:rsid w:val="002F7CB9"/>
    <w:rsid w:val="003063EC"/>
    <w:rsid w:val="003067B4"/>
    <w:rsid w:val="0030688F"/>
    <w:rsid w:val="003068C4"/>
    <w:rsid w:val="003134C2"/>
    <w:rsid w:val="003140CB"/>
    <w:rsid w:val="00314D04"/>
    <w:rsid w:val="00316C7D"/>
    <w:rsid w:val="003209FC"/>
    <w:rsid w:val="003213B3"/>
    <w:rsid w:val="00325BDB"/>
    <w:rsid w:val="0032676E"/>
    <w:rsid w:val="00326AD6"/>
    <w:rsid w:val="0033177C"/>
    <w:rsid w:val="00331A79"/>
    <w:rsid w:val="003335B3"/>
    <w:rsid w:val="00334F20"/>
    <w:rsid w:val="00336A58"/>
    <w:rsid w:val="0033715E"/>
    <w:rsid w:val="00337B7A"/>
    <w:rsid w:val="003434E5"/>
    <w:rsid w:val="0034421F"/>
    <w:rsid w:val="0034432C"/>
    <w:rsid w:val="00344A43"/>
    <w:rsid w:val="00345E70"/>
    <w:rsid w:val="003472EE"/>
    <w:rsid w:val="003477CC"/>
    <w:rsid w:val="003502A0"/>
    <w:rsid w:val="00361308"/>
    <w:rsid w:val="00363486"/>
    <w:rsid w:val="00363F48"/>
    <w:rsid w:val="00364314"/>
    <w:rsid w:val="00366ABF"/>
    <w:rsid w:val="00370569"/>
    <w:rsid w:val="0037327C"/>
    <w:rsid w:val="0038340C"/>
    <w:rsid w:val="00385B4C"/>
    <w:rsid w:val="00385F15"/>
    <w:rsid w:val="00387676"/>
    <w:rsid w:val="00392806"/>
    <w:rsid w:val="003A2A90"/>
    <w:rsid w:val="003A2B86"/>
    <w:rsid w:val="003A2D7C"/>
    <w:rsid w:val="003A7302"/>
    <w:rsid w:val="003B186B"/>
    <w:rsid w:val="003B34E1"/>
    <w:rsid w:val="003B3D0A"/>
    <w:rsid w:val="003B67D4"/>
    <w:rsid w:val="003C134C"/>
    <w:rsid w:val="003C29BD"/>
    <w:rsid w:val="003C3968"/>
    <w:rsid w:val="003C41F2"/>
    <w:rsid w:val="003C7D9D"/>
    <w:rsid w:val="003D0A78"/>
    <w:rsid w:val="003D3FD5"/>
    <w:rsid w:val="003E094B"/>
    <w:rsid w:val="003E1BC6"/>
    <w:rsid w:val="003E4775"/>
    <w:rsid w:val="003E619A"/>
    <w:rsid w:val="003E62A0"/>
    <w:rsid w:val="003F3119"/>
    <w:rsid w:val="003F418B"/>
    <w:rsid w:val="003F52D8"/>
    <w:rsid w:val="003F5514"/>
    <w:rsid w:val="003F6B97"/>
    <w:rsid w:val="003F77DA"/>
    <w:rsid w:val="00402305"/>
    <w:rsid w:val="00402EE0"/>
    <w:rsid w:val="00407A6D"/>
    <w:rsid w:val="004102BA"/>
    <w:rsid w:val="00412B18"/>
    <w:rsid w:val="00414F13"/>
    <w:rsid w:val="004165C4"/>
    <w:rsid w:val="00417072"/>
    <w:rsid w:val="004205F0"/>
    <w:rsid w:val="00421F8E"/>
    <w:rsid w:val="004224C0"/>
    <w:rsid w:val="00422F63"/>
    <w:rsid w:val="00425141"/>
    <w:rsid w:val="00425B10"/>
    <w:rsid w:val="004261A0"/>
    <w:rsid w:val="004269CA"/>
    <w:rsid w:val="00431219"/>
    <w:rsid w:val="00431408"/>
    <w:rsid w:val="00432E24"/>
    <w:rsid w:val="00433FA3"/>
    <w:rsid w:val="004375E2"/>
    <w:rsid w:val="004378C8"/>
    <w:rsid w:val="004455F7"/>
    <w:rsid w:val="00446139"/>
    <w:rsid w:val="0044626E"/>
    <w:rsid w:val="00446DA8"/>
    <w:rsid w:val="00450003"/>
    <w:rsid w:val="00450256"/>
    <w:rsid w:val="00453568"/>
    <w:rsid w:val="00457C2A"/>
    <w:rsid w:val="004609CF"/>
    <w:rsid w:val="00463B02"/>
    <w:rsid w:val="00465AFD"/>
    <w:rsid w:val="00465EA9"/>
    <w:rsid w:val="00467587"/>
    <w:rsid w:val="00467D64"/>
    <w:rsid w:val="00474089"/>
    <w:rsid w:val="00475374"/>
    <w:rsid w:val="00475A40"/>
    <w:rsid w:val="00475FDF"/>
    <w:rsid w:val="00476164"/>
    <w:rsid w:val="004769A8"/>
    <w:rsid w:val="00481FDD"/>
    <w:rsid w:val="0048368E"/>
    <w:rsid w:val="00483774"/>
    <w:rsid w:val="004860DA"/>
    <w:rsid w:val="00490783"/>
    <w:rsid w:val="00491082"/>
    <w:rsid w:val="004938CE"/>
    <w:rsid w:val="004977A2"/>
    <w:rsid w:val="004B12AE"/>
    <w:rsid w:val="004B297C"/>
    <w:rsid w:val="004B5234"/>
    <w:rsid w:val="004B5635"/>
    <w:rsid w:val="004B578F"/>
    <w:rsid w:val="004B78E2"/>
    <w:rsid w:val="004C1610"/>
    <w:rsid w:val="004C4E68"/>
    <w:rsid w:val="004C7CB4"/>
    <w:rsid w:val="004D2310"/>
    <w:rsid w:val="004D2678"/>
    <w:rsid w:val="004D399A"/>
    <w:rsid w:val="004D3EE8"/>
    <w:rsid w:val="004D5150"/>
    <w:rsid w:val="004D73E7"/>
    <w:rsid w:val="004E14C2"/>
    <w:rsid w:val="004E28A2"/>
    <w:rsid w:val="004E35C7"/>
    <w:rsid w:val="004E49CE"/>
    <w:rsid w:val="004E675D"/>
    <w:rsid w:val="004E7B82"/>
    <w:rsid w:val="004E7F1B"/>
    <w:rsid w:val="004F0392"/>
    <w:rsid w:val="004F0EBB"/>
    <w:rsid w:val="004F1EBF"/>
    <w:rsid w:val="004F2737"/>
    <w:rsid w:val="004F370F"/>
    <w:rsid w:val="004F5BA8"/>
    <w:rsid w:val="004F731E"/>
    <w:rsid w:val="0050098A"/>
    <w:rsid w:val="0050402D"/>
    <w:rsid w:val="00507309"/>
    <w:rsid w:val="00512015"/>
    <w:rsid w:val="0051394F"/>
    <w:rsid w:val="00513A71"/>
    <w:rsid w:val="0051409F"/>
    <w:rsid w:val="00514288"/>
    <w:rsid w:val="00516432"/>
    <w:rsid w:val="0051756C"/>
    <w:rsid w:val="005204E6"/>
    <w:rsid w:val="00523284"/>
    <w:rsid w:val="00524E14"/>
    <w:rsid w:val="005258A3"/>
    <w:rsid w:val="00526F7D"/>
    <w:rsid w:val="0053256E"/>
    <w:rsid w:val="0053276A"/>
    <w:rsid w:val="005334BB"/>
    <w:rsid w:val="00533E02"/>
    <w:rsid w:val="005410CA"/>
    <w:rsid w:val="0054145F"/>
    <w:rsid w:val="00542041"/>
    <w:rsid w:val="0054320F"/>
    <w:rsid w:val="00543D83"/>
    <w:rsid w:val="005446FE"/>
    <w:rsid w:val="0054550B"/>
    <w:rsid w:val="00550A0C"/>
    <w:rsid w:val="005523FE"/>
    <w:rsid w:val="005535A1"/>
    <w:rsid w:val="0055752C"/>
    <w:rsid w:val="00562472"/>
    <w:rsid w:val="005626E1"/>
    <w:rsid w:val="00562E77"/>
    <w:rsid w:val="00564044"/>
    <w:rsid w:val="005663A8"/>
    <w:rsid w:val="00566F30"/>
    <w:rsid w:val="0057138A"/>
    <w:rsid w:val="00574BF9"/>
    <w:rsid w:val="00575A7C"/>
    <w:rsid w:val="00576F31"/>
    <w:rsid w:val="0057716D"/>
    <w:rsid w:val="005774C0"/>
    <w:rsid w:val="00583691"/>
    <w:rsid w:val="005858A3"/>
    <w:rsid w:val="00586BD7"/>
    <w:rsid w:val="00593305"/>
    <w:rsid w:val="00594F81"/>
    <w:rsid w:val="00595FCA"/>
    <w:rsid w:val="00596A81"/>
    <w:rsid w:val="005A0A6A"/>
    <w:rsid w:val="005A2A04"/>
    <w:rsid w:val="005A3D69"/>
    <w:rsid w:val="005A5892"/>
    <w:rsid w:val="005B1FB0"/>
    <w:rsid w:val="005B3634"/>
    <w:rsid w:val="005B4368"/>
    <w:rsid w:val="005B451E"/>
    <w:rsid w:val="005B4FAE"/>
    <w:rsid w:val="005C0F71"/>
    <w:rsid w:val="005C30CC"/>
    <w:rsid w:val="005C3DE8"/>
    <w:rsid w:val="005D3E11"/>
    <w:rsid w:val="005D7E0A"/>
    <w:rsid w:val="005E0951"/>
    <w:rsid w:val="005E208E"/>
    <w:rsid w:val="005E46D8"/>
    <w:rsid w:val="005E5C87"/>
    <w:rsid w:val="005E5D53"/>
    <w:rsid w:val="005E6ADF"/>
    <w:rsid w:val="005F1737"/>
    <w:rsid w:val="005F6179"/>
    <w:rsid w:val="005F7E60"/>
    <w:rsid w:val="00600AB6"/>
    <w:rsid w:val="00601D24"/>
    <w:rsid w:val="006047EB"/>
    <w:rsid w:val="00605D8C"/>
    <w:rsid w:val="00613EE4"/>
    <w:rsid w:val="00615D95"/>
    <w:rsid w:val="006205FA"/>
    <w:rsid w:val="00620B47"/>
    <w:rsid w:val="00621912"/>
    <w:rsid w:val="00622385"/>
    <w:rsid w:val="00622D3E"/>
    <w:rsid w:val="006235A2"/>
    <w:rsid w:val="006269B6"/>
    <w:rsid w:val="006276FF"/>
    <w:rsid w:val="00627A13"/>
    <w:rsid w:val="00627A5E"/>
    <w:rsid w:val="00631767"/>
    <w:rsid w:val="00632348"/>
    <w:rsid w:val="00632C6D"/>
    <w:rsid w:val="00633790"/>
    <w:rsid w:val="00633948"/>
    <w:rsid w:val="00633BA2"/>
    <w:rsid w:val="00634692"/>
    <w:rsid w:val="00634925"/>
    <w:rsid w:val="0063580A"/>
    <w:rsid w:val="00635D7C"/>
    <w:rsid w:val="00635E10"/>
    <w:rsid w:val="00641099"/>
    <w:rsid w:val="006426B7"/>
    <w:rsid w:val="00644746"/>
    <w:rsid w:val="00644770"/>
    <w:rsid w:val="00646AF3"/>
    <w:rsid w:val="006548DC"/>
    <w:rsid w:val="006554E7"/>
    <w:rsid w:val="006617B0"/>
    <w:rsid w:val="00662099"/>
    <w:rsid w:val="00662224"/>
    <w:rsid w:val="006648B7"/>
    <w:rsid w:val="00671CAE"/>
    <w:rsid w:val="00671CCA"/>
    <w:rsid w:val="00671FD4"/>
    <w:rsid w:val="006741A3"/>
    <w:rsid w:val="00674812"/>
    <w:rsid w:val="00680747"/>
    <w:rsid w:val="00682B9B"/>
    <w:rsid w:val="00684265"/>
    <w:rsid w:val="006844AC"/>
    <w:rsid w:val="00686942"/>
    <w:rsid w:val="006906F9"/>
    <w:rsid w:val="00691657"/>
    <w:rsid w:val="00691B84"/>
    <w:rsid w:val="00692551"/>
    <w:rsid w:val="006935A6"/>
    <w:rsid w:val="00693716"/>
    <w:rsid w:val="00693EDA"/>
    <w:rsid w:val="00694B94"/>
    <w:rsid w:val="00696A8C"/>
    <w:rsid w:val="00697D67"/>
    <w:rsid w:val="006A149E"/>
    <w:rsid w:val="006A41FB"/>
    <w:rsid w:val="006A6CF7"/>
    <w:rsid w:val="006B106F"/>
    <w:rsid w:val="006B1A16"/>
    <w:rsid w:val="006B71E2"/>
    <w:rsid w:val="006B7BA8"/>
    <w:rsid w:val="006B7D6C"/>
    <w:rsid w:val="006C0EDE"/>
    <w:rsid w:val="006C1AC8"/>
    <w:rsid w:val="006C1F30"/>
    <w:rsid w:val="006C2F27"/>
    <w:rsid w:val="006C31E7"/>
    <w:rsid w:val="006C543C"/>
    <w:rsid w:val="006C61B9"/>
    <w:rsid w:val="006D0B19"/>
    <w:rsid w:val="006D197D"/>
    <w:rsid w:val="006D2B20"/>
    <w:rsid w:val="006D42C5"/>
    <w:rsid w:val="006D4E94"/>
    <w:rsid w:val="006D5D23"/>
    <w:rsid w:val="006E00D6"/>
    <w:rsid w:val="006E65D7"/>
    <w:rsid w:val="006E7AC0"/>
    <w:rsid w:val="006F2470"/>
    <w:rsid w:val="006F5392"/>
    <w:rsid w:val="006F7F93"/>
    <w:rsid w:val="00700B13"/>
    <w:rsid w:val="0070352B"/>
    <w:rsid w:val="00705B39"/>
    <w:rsid w:val="00707A13"/>
    <w:rsid w:val="00710E4B"/>
    <w:rsid w:val="00712510"/>
    <w:rsid w:val="0071354B"/>
    <w:rsid w:val="00721199"/>
    <w:rsid w:val="0072263D"/>
    <w:rsid w:val="00723E90"/>
    <w:rsid w:val="007258B8"/>
    <w:rsid w:val="00726304"/>
    <w:rsid w:val="00730110"/>
    <w:rsid w:val="007331D5"/>
    <w:rsid w:val="007346D9"/>
    <w:rsid w:val="007348C1"/>
    <w:rsid w:val="00736106"/>
    <w:rsid w:val="00736624"/>
    <w:rsid w:val="007409D9"/>
    <w:rsid w:val="0074513A"/>
    <w:rsid w:val="00745611"/>
    <w:rsid w:val="00746841"/>
    <w:rsid w:val="00746C74"/>
    <w:rsid w:val="00746D83"/>
    <w:rsid w:val="00750046"/>
    <w:rsid w:val="007503D0"/>
    <w:rsid w:val="00752627"/>
    <w:rsid w:val="00755358"/>
    <w:rsid w:val="00755AD1"/>
    <w:rsid w:val="00756517"/>
    <w:rsid w:val="0076485B"/>
    <w:rsid w:val="00767CA5"/>
    <w:rsid w:val="00770CD4"/>
    <w:rsid w:val="007726C9"/>
    <w:rsid w:val="007745EB"/>
    <w:rsid w:val="00774C88"/>
    <w:rsid w:val="00774F28"/>
    <w:rsid w:val="0077506B"/>
    <w:rsid w:val="00775C34"/>
    <w:rsid w:val="00781E21"/>
    <w:rsid w:val="007875A1"/>
    <w:rsid w:val="00791E66"/>
    <w:rsid w:val="00792095"/>
    <w:rsid w:val="00794A60"/>
    <w:rsid w:val="00797B76"/>
    <w:rsid w:val="007B0F4E"/>
    <w:rsid w:val="007B4C8D"/>
    <w:rsid w:val="007B7D56"/>
    <w:rsid w:val="007C0B9B"/>
    <w:rsid w:val="007C3549"/>
    <w:rsid w:val="007C4B15"/>
    <w:rsid w:val="007D1736"/>
    <w:rsid w:val="007D2047"/>
    <w:rsid w:val="007D4D51"/>
    <w:rsid w:val="007D7468"/>
    <w:rsid w:val="007E4D9C"/>
    <w:rsid w:val="007E68BE"/>
    <w:rsid w:val="007E7AC8"/>
    <w:rsid w:val="007E7E35"/>
    <w:rsid w:val="007F10CC"/>
    <w:rsid w:val="007F491B"/>
    <w:rsid w:val="007F55F3"/>
    <w:rsid w:val="007F73B3"/>
    <w:rsid w:val="00801504"/>
    <w:rsid w:val="008016C9"/>
    <w:rsid w:val="00801B24"/>
    <w:rsid w:val="00804D6D"/>
    <w:rsid w:val="0080660F"/>
    <w:rsid w:val="00811028"/>
    <w:rsid w:val="0081297C"/>
    <w:rsid w:val="00814B28"/>
    <w:rsid w:val="00815B01"/>
    <w:rsid w:val="00821B7B"/>
    <w:rsid w:val="008228BE"/>
    <w:rsid w:val="00824618"/>
    <w:rsid w:val="00825C0F"/>
    <w:rsid w:val="00827E2E"/>
    <w:rsid w:val="00832ACE"/>
    <w:rsid w:val="008353CA"/>
    <w:rsid w:val="00835B12"/>
    <w:rsid w:val="00840629"/>
    <w:rsid w:val="00841CFA"/>
    <w:rsid w:val="00841F06"/>
    <w:rsid w:val="00842EEB"/>
    <w:rsid w:val="00844314"/>
    <w:rsid w:val="008447EC"/>
    <w:rsid w:val="00846684"/>
    <w:rsid w:val="0085264E"/>
    <w:rsid w:val="008537E9"/>
    <w:rsid w:val="008544A9"/>
    <w:rsid w:val="00854F29"/>
    <w:rsid w:val="0085735B"/>
    <w:rsid w:val="0086308B"/>
    <w:rsid w:val="008650A7"/>
    <w:rsid w:val="00865521"/>
    <w:rsid w:val="00865C63"/>
    <w:rsid w:val="008662D2"/>
    <w:rsid w:val="00866E2E"/>
    <w:rsid w:val="0086789A"/>
    <w:rsid w:val="0087132B"/>
    <w:rsid w:val="00872F51"/>
    <w:rsid w:val="00872FAB"/>
    <w:rsid w:val="00883ADF"/>
    <w:rsid w:val="008856AF"/>
    <w:rsid w:val="00887C7D"/>
    <w:rsid w:val="008900F0"/>
    <w:rsid w:val="00890AD3"/>
    <w:rsid w:val="0089173C"/>
    <w:rsid w:val="00895149"/>
    <w:rsid w:val="0089535C"/>
    <w:rsid w:val="0089786A"/>
    <w:rsid w:val="008A128E"/>
    <w:rsid w:val="008A2685"/>
    <w:rsid w:val="008A3BDC"/>
    <w:rsid w:val="008A4EF4"/>
    <w:rsid w:val="008B0B2D"/>
    <w:rsid w:val="008B2AFA"/>
    <w:rsid w:val="008B400C"/>
    <w:rsid w:val="008B4BB9"/>
    <w:rsid w:val="008B5B86"/>
    <w:rsid w:val="008B6357"/>
    <w:rsid w:val="008B705F"/>
    <w:rsid w:val="008B7F96"/>
    <w:rsid w:val="008C1E1F"/>
    <w:rsid w:val="008C24F7"/>
    <w:rsid w:val="008C2C43"/>
    <w:rsid w:val="008C3B14"/>
    <w:rsid w:val="008C6D30"/>
    <w:rsid w:val="008D0BBC"/>
    <w:rsid w:val="008D29D8"/>
    <w:rsid w:val="008D3B82"/>
    <w:rsid w:val="008D565B"/>
    <w:rsid w:val="008E2CEF"/>
    <w:rsid w:val="008E3BF4"/>
    <w:rsid w:val="008E7F2A"/>
    <w:rsid w:val="008F1ACF"/>
    <w:rsid w:val="008F3B85"/>
    <w:rsid w:val="008F3B98"/>
    <w:rsid w:val="008F6E5D"/>
    <w:rsid w:val="008F75B9"/>
    <w:rsid w:val="009022EF"/>
    <w:rsid w:val="0090578A"/>
    <w:rsid w:val="00905C87"/>
    <w:rsid w:val="00906465"/>
    <w:rsid w:val="009078E3"/>
    <w:rsid w:val="00913440"/>
    <w:rsid w:val="0091418C"/>
    <w:rsid w:val="00916571"/>
    <w:rsid w:val="00917657"/>
    <w:rsid w:val="00917E7F"/>
    <w:rsid w:val="00921ABC"/>
    <w:rsid w:val="0092580C"/>
    <w:rsid w:val="00925FDA"/>
    <w:rsid w:val="009271E6"/>
    <w:rsid w:val="00927D12"/>
    <w:rsid w:val="009314C7"/>
    <w:rsid w:val="009319CD"/>
    <w:rsid w:val="00932B01"/>
    <w:rsid w:val="0093345D"/>
    <w:rsid w:val="00940BBD"/>
    <w:rsid w:val="0094168C"/>
    <w:rsid w:val="00943B7B"/>
    <w:rsid w:val="00943CE4"/>
    <w:rsid w:val="0094420E"/>
    <w:rsid w:val="00947D7F"/>
    <w:rsid w:val="00950E14"/>
    <w:rsid w:val="00952B42"/>
    <w:rsid w:val="00955712"/>
    <w:rsid w:val="00955A3C"/>
    <w:rsid w:val="0096564B"/>
    <w:rsid w:val="009702C7"/>
    <w:rsid w:val="00971457"/>
    <w:rsid w:val="00972D69"/>
    <w:rsid w:val="00980C44"/>
    <w:rsid w:val="00982423"/>
    <w:rsid w:val="00983AE1"/>
    <w:rsid w:val="0098602C"/>
    <w:rsid w:val="00987E8C"/>
    <w:rsid w:val="00992517"/>
    <w:rsid w:val="009928FF"/>
    <w:rsid w:val="00995208"/>
    <w:rsid w:val="009A26D5"/>
    <w:rsid w:val="009A7F38"/>
    <w:rsid w:val="009B0DDD"/>
    <w:rsid w:val="009B4A5E"/>
    <w:rsid w:val="009B6B16"/>
    <w:rsid w:val="009B7BB3"/>
    <w:rsid w:val="009C1351"/>
    <w:rsid w:val="009C25A4"/>
    <w:rsid w:val="009C2890"/>
    <w:rsid w:val="009C2B23"/>
    <w:rsid w:val="009C4416"/>
    <w:rsid w:val="009C552E"/>
    <w:rsid w:val="009C6CA7"/>
    <w:rsid w:val="009C6F2D"/>
    <w:rsid w:val="009C6FA4"/>
    <w:rsid w:val="009D2935"/>
    <w:rsid w:val="009D2E03"/>
    <w:rsid w:val="009D2ED7"/>
    <w:rsid w:val="009E5A56"/>
    <w:rsid w:val="009F3725"/>
    <w:rsid w:val="009F7216"/>
    <w:rsid w:val="009F7B11"/>
    <w:rsid w:val="009F7EE3"/>
    <w:rsid w:val="00A00134"/>
    <w:rsid w:val="00A01BD6"/>
    <w:rsid w:val="00A026F7"/>
    <w:rsid w:val="00A03B07"/>
    <w:rsid w:val="00A07EB4"/>
    <w:rsid w:val="00A11E09"/>
    <w:rsid w:val="00A13421"/>
    <w:rsid w:val="00A16E0E"/>
    <w:rsid w:val="00A21D7F"/>
    <w:rsid w:val="00A21FBF"/>
    <w:rsid w:val="00A22442"/>
    <w:rsid w:val="00A22E74"/>
    <w:rsid w:val="00A23AB1"/>
    <w:rsid w:val="00A257E8"/>
    <w:rsid w:val="00A27356"/>
    <w:rsid w:val="00A27757"/>
    <w:rsid w:val="00A27A89"/>
    <w:rsid w:val="00A32204"/>
    <w:rsid w:val="00A368F1"/>
    <w:rsid w:val="00A442FB"/>
    <w:rsid w:val="00A44FF0"/>
    <w:rsid w:val="00A45F54"/>
    <w:rsid w:val="00A46EEA"/>
    <w:rsid w:val="00A47B17"/>
    <w:rsid w:val="00A52ABD"/>
    <w:rsid w:val="00A52CAE"/>
    <w:rsid w:val="00A5367E"/>
    <w:rsid w:val="00A536A9"/>
    <w:rsid w:val="00A53C6C"/>
    <w:rsid w:val="00A53EB7"/>
    <w:rsid w:val="00A53FDB"/>
    <w:rsid w:val="00A54C4B"/>
    <w:rsid w:val="00A554BA"/>
    <w:rsid w:val="00A568A4"/>
    <w:rsid w:val="00A5728C"/>
    <w:rsid w:val="00A601B9"/>
    <w:rsid w:val="00A63972"/>
    <w:rsid w:val="00A63E13"/>
    <w:rsid w:val="00A6412F"/>
    <w:rsid w:val="00A643B2"/>
    <w:rsid w:val="00A65322"/>
    <w:rsid w:val="00A65558"/>
    <w:rsid w:val="00A66298"/>
    <w:rsid w:val="00A66DC6"/>
    <w:rsid w:val="00A7071A"/>
    <w:rsid w:val="00A70B59"/>
    <w:rsid w:val="00A72F98"/>
    <w:rsid w:val="00A73C38"/>
    <w:rsid w:val="00A76589"/>
    <w:rsid w:val="00A779C5"/>
    <w:rsid w:val="00A82F01"/>
    <w:rsid w:val="00A8373A"/>
    <w:rsid w:val="00A83E84"/>
    <w:rsid w:val="00A840AB"/>
    <w:rsid w:val="00A845A2"/>
    <w:rsid w:val="00A84CF6"/>
    <w:rsid w:val="00A864AC"/>
    <w:rsid w:val="00A869A3"/>
    <w:rsid w:val="00A87FFD"/>
    <w:rsid w:val="00A91197"/>
    <w:rsid w:val="00A91FF3"/>
    <w:rsid w:val="00A92419"/>
    <w:rsid w:val="00A94241"/>
    <w:rsid w:val="00A94D5A"/>
    <w:rsid w:val="00A966A9"/>
    <w:rsid w:val="00A97010"/>
    <w:rsid w:val="00AA08C5"/>
    <w:rsid w:val="00AB2787"/>
    <w:rsid w:val="00AB2BCB"/>
    <w:rsid w:val="00AB2DEF"/>
    <w:rsid w:val="00AB74A7"/>
    <w:rsid w:val="00AC031C"/>
    <w:rsid w:val="00AC1745"/>
    <w:rsid w:val="00AC3270"/>
    <w:rsid w:val="00AC3DF8"/>
    <w:rsid w:val="00AC5E38"/>
    <w:rsid w:val="00AC664F"/>
    <w:rsid w:val="00AC6AFD"/>
    <w:rsid w:val="00AC7CBD"/>
    <w:rsid w:val="00AD184A"/>
    <w:rsid w:val="00AD2ECB"/>
    <w:rsid w:val="00AD4226"/>
    <w:rsid w:val="00AE0FA3"/>
    <w:rsid w:val="00AE3B07"/>
    <w:rsid w:val="00AF0BEB"/>
    <w:rsid w:val="00AF3BB5"/>
    <w:rsid w:val="00AF3DBA"/>
    <w:rsid w:val="00AF3DD4"/>
    <w:rsid w:val="00B02493"/>
    <w:rsid w:val="00B02952"/>
    <w:rsid w:val="00B05552"/>
    <w:rsid w:val="00B07596"/>
    <w:rsid w:val="00B12817"/>
    <w:rsid w:val="00B149DD"/>
    <w:rsid w:val="00B20F6B"/>
    <w:rsid w:val="00B21F3C"/>
    <w:rsid w:val="00B221DD"/>
    <w:rsid w:val="00B263B2"/>
    <w:rsid w:val="00B33D86"/>
    <w:rsid w:val="00B419A6"/>
    <w:rsid w:val="00B42544"/>
    <w:rsid w:val="00B43F5D"/>
    <w:rsid w:val="00B44739"/>
    <w:rsid w:val="00B44951"/>
    <w:rsid w:val="00B4545A"/>
    <w:rsid w:val="00B46774"/>
    <w:rsid w:val="00B46F07"/>
    <w:rsid w:val="00B47AB2"/>
    <w:rsid w:val="00B51A89"/>
    <w:rsid w:val="00B53382"/>
    <w:rsid w:val="00B56A9B"/>
    <w:rsid w:val="00B60A75"/>
    <w:rsid w:val="00B63E12"/>
    <w:rsid w:val="00B6524D"/>
    <w:rsid w:val="00B714E2"/>
    <w:rsid w:val="00B727D8"/>
    <w:rsid w:val="00B72D83"/>
    <w:rsid w:val="00B73CC4"/>
    <w:rsid w:val="00B75221"/>
    <w:rsid w:val="00B75507"/>
    <w:rsid w:val="00B75918"/>
    <w:rsid w:val="00B811AA"/>
    <w:rsid w:val="00B815D4"/>
    <w:rsid w:val="00B846A6"/>
    <w:rsid w:val="00B8627A"/>
    <w:rsid w:val="00B867F5"/>
    <w:rsid w:val="00B91CC0"/>
    <w:rsid w:val="00B9316B"/>
    <w:rsid w:val="00B96EE2"/>
    <w:rsid w:val="00BA03CC"/>
    <w:rsid w:val="00BA1446"/>
    <w:rsid w:val="00BA15D5"/>
    <w:rsid w:val="00BA6A1C"/>
    <w:rsid w:val="00BB3A2D"/>
    <w:rsid w:val="00BB481A"/>
    <w:rsid w:val="00BB6762"/>
    <w:rsid w:val="00BB74BE"/>
    <w:rsid w:val="00BC1480"/>
    <w:rsid w:val="00BC3A86"/>
    <w:rsid w:val="00BC46FA"/>
    <w:rsid w:val="00BC6477"/>
    <w:rsid w:val="00BD15EE"/>
    <w:rsid w:val="00BD20B7"/>
    <w:rsid w:val="00BD2E98"/>
    <w:rsid w:val="00BD3E47"/>
    <w:rsid w:val="00BE414C"/>
    <w:rsid w:val="00BE6C24"/>
    <w:rsid w:val="00BF202A"/>
    <w:rsid w:val="00BF57BC"/>
    <w:rsid w:val="00C026DF"/>
    <w:rsid w:val="00C04647"/>
    <w:rsid w:val="00C06E6B"/>
    <w:rsid w:val="00C14BC3"/>
    <w:rsid w:val="00C15AEE"/>
    <w:rsid w:val="00C1755C"/>
    <w:rsid w:val="00C1759C"/>
    <w:rsid w:val="00C20E17"/>
    <w:rsid w:val="00C213A6"/>
    <w:rsid w:val="00C21A3C"/>
    <w:rsid w:val="00C22042"/>
    <w:rsid w:val="00C22DD8"/>
    <w:rsid w:val="00C2752F"/>
    <w:rsid w:val="00C303F0"/>
    <w:rsid w:val="00C31F33"/>
    <w:rsid w:val="00C3572F"/>
    <w:rsid w:val="00C365BB"/>
    <w:rsid w:val="00C40CED"/>
    <w:rsid w:val="00C416AC"/>
    <w:rsid w:val="00C5121D"/>
    <w:rsid w:val="00C547E2"/>
    <w:rsid w:val="00C5692B"/>
    <w:rsid w:val="00C60C14"/>
    <w:rsid w:val="00C6680F"/>
    <w:rsid w:val="00C71693"/>
    <w:rsid w:val="00C7366B"/>
    <w:rsid w:val="00C73DC9"/>
    <w:rsid w:val="00C761FD"/>
    <w:rsid w:val="00C7701A"/>
    <w:rsid w:val="00C77335"/>
    <w:rsid w:val="00C83EAD"/>
    <w:rsid w:val="00C84FCB"/>
    <w:rsid w:val="00C85F89"/>
    <w:rsid w:val="00C95F2B"/>
    <w:rsid w:val="00C96AC4"/>
    <w:rsid w:val="00C96B22"/>
    <w:rsid w:val="00CA1AC4"/>
    <w:rsid w:val="00CA25E1"/>
    <w:rsid w:val="00CA2F7E"/>
    <w:rsid w:val="00CB4126"/>
    <w:rsid w:val="00CB7591"/>
    <w:rsid w:val="00CC064C"/>
    <w:rsid w:val="00CC1908"/>
    <w:rsid w:val="00CD2855"/>
    <w:rsid w:val="00CD2ED5"/>
    <w:rsid w:val="00CD418E"/>
    <w:rsid w:val="00CD4BE8"/>
    <w:rsid w:val="00CD5F91"/>
    <w:rsid w:val="00CD7011"/>
    <w:rsid w:val="00CD720F"/>
    <w:rsid w:val="00CE20D8"/>
    <w:rsid w:val="00CE3300"/>
    <w:rsid w:val="00CE58E3"/>
    <w:rsid w:val="00CE7CDE"/>
    <w:rsid w:val="00CF006F"/>
    <w:rsid w:val="00CF017A"/>
    <w:rsid w:val="00CF47F9"/>
    <w:rsid w:val="00CF56F0"/>
    <w:rsid w:val="00CF72A8"/>
    <w:rsid w:val="00D01AB0"/>
    <w:rsid w:val="00D02A32"/>
    <w:rsid w:val="00D075D0"/>
    <w:rsid w:val="00D07B0A"/>
    <w:rsid w:val="00D103F9"/>
    <w:rsid w:val="00D11B8B"/>
    <w:rsid w:val="00D12662"/>
    <w:rsid w:val="00D15F32"/>
    <w:rsid w:val="00D20684"/>
    <w:rsid w:val="00D23B78"/>
    <w:rsid w:val="00D27397"/>
    <w:rsid w:val="00D30600"/>
    <w:rsid w:val="00D3158A"/>
    <w:rsid w:val="00D342F4"/>
    <w:rsid w:val="00D37E4D"/>
    <w:rsid w:val="00D43069"/>
    <w:rsid w:val="00D445DC"/>
    <w:rsid w:val="00D44DF8"/>
    <w:rsid w:val="00D47AFE"/>
    <w:rsid w:val="00D5001F"/>
    <w:rsid w:val="00D51E59"/>
    <w:rsid w:val="00D54F12"/>
    <w:rsid w:val="00D654F0"/>
    <w:rsid w:val="00D660FF"/>
    <w:rsid w:val="00D66EC7"/>
    <w:rsid w:val="00D74756"/>
    <w:rsid w:val="00D76A98"/>
    <w:rsid w:val="00D77ED3"/>
    <w:rsid w:val="00D80F39"/>
    <w:rsid w:val="00D81E04"/>
    <w:rsid w:val="00D83097"/>
    <w:rsid w:val="00D83D7D"/>
    <w:rsid w:val="00D83EFB"/>
    <w:rsid w:val="00D84E8A"/>
    <w:rsid w:val="00D87D0C"/>
    <w:rsid w:val="00D90195"/>
    <w:rsid w:val="00D92722"/>
    <w:rsid w:val="00D92ADE"/>
    <w:rsid w:val="00D92EDB"/>
    <w:rsid w:val="00D93697"/>
    <w:rsid w:val="00D93924"/>
    <w:rsid w:val="00D93A39"/>
    <w:rsid w:val="00D93E77"/>
    <w:rsid w:val="00DA14B6"/>
    <w:rsid w:val="00DA1CB0"/>
    <w:rsid w:val="00DA3203"/>
    <w:rsid w:val="00DA4082"/>
    <w:rsid w:val="00DA5237"/>
    <w:rsid w:val="00DB2276"/>
    <w:rsid w:val="00DB41F1"/>
    <w:rsid w:val="00DB4218"/>
    <w:rsid w:val="00DB60FF"/>
    <w:rsid w:val="00DB653C"/>
    <w:rsid w:val="00DC1520"/>
    <w:rsid w:val="00DC2E01"/>
    <w:rsid w:val="00DC7B6C"/>
    <w:rsid w:val="00DD2087"/>
    <w:rsid w:val="00DD5269"/>
    <w:rsid w:val="00DD5D0E"/>
    <w:rsid w:val="00DD74B8"/>
    <w:rsid w:val="00DD7FCE"/>
    <w:rsid w:val="00DE1D2A"/>
    <w:rsid w:val="00DE594C"/>
    <w:rsid w:val="00DE6367"/>
    <w:rsid w:val="00DE780B"/>
    <w:rsid w:val="00DE7BF1"/>
    <w:rsid w:val="00DF086E"/>
    <w:rsid w:val="00DF4403"/>
    <w:rsid w:val="00DF476E"/>
    <w:rsid w:val="00DF4880"/>
    <w:rsid w:val="00DF4A99"/>
    <w:rsid w:val="00DF6ECA"/>
    <w:rsid w:val="00E023E1"/>
    <w:rsid w:val="00E02A45"/>
    <w:rsid w:val="00E062F4"/>
    <w:rsid w:val="00E11B7C"/>
    <w:rsid w:val="00E11BBC"/>
    <w:rsid w:val="00E13660"/>
    <w:rsid w:val="00E13FCB"/>
    <w:rsid w:val="00E14A32"/>
    <w:rsid w:val="00E14CD5"/>
    <w:rsid w:val="00E175E7"/>
    <w:rsid w:val="00E17A6E"/>
    <w:rsid w:val="00E20C6A"/>
    <w:rsid w:val="00E2485E"/>
    <w:rsid w:val="00E2520F"/>
    <w:rsid w:val="00E25782"/>
    <w:rsid w:val="00E32BBD"/>
    <w:rsid w:val="00E32D78"/>
    <w:rsid w:val="00E361EB"/>
    <w:rsid w:val="00E40CE4"/>
    <w:rsid w:val="00E42463"/>
    <w:rsid w:val="00E43C14"/>
    <w:rsid w:val="00E43C39"/>
    <w:rsid w:val="00E453FE"/>
    <w:rsid w:val="00E46049"/>
    <w:rsid w:val="00E4634D"/>
    <w:rsid w:val="00E51C2F"/>
    <w:rsid w:val="00E51EEB"/>
    <w:rsid w:val="00E53ED5"/>
    <w:rsid w:val="00E5421E"/>
    <w:rsid w:val="00E56853"/>
    <w:rsid w:val="00E602BE"/>
    <w:rsid w:val="00E613C7"/>
    <w:rsid w:val="00E61532"/>
    <w:rsid w:val="00E61694"/>
    <w:rsid w:val="00E61A19"/>
    <w:rsid w:val="00E633DA"/>
    <w:rsid w:val="00E63CF4"/>
    <w:rsid w:val="00E65B23"/>
    <w:rsid w:val="00E660F0"/>
    <w:rsid w:val="00E66B4B"/>
    <w:rsid w:val="00E66DB3"/>
    <w:rsid w:val="00E735E1"/>
    <w:rsid w:val="00E76492"/>
    <w:rsid w:val="00E77404"/>
    <w:rsid w:val="00E80C9B"/>
    <w:rsid w:val="00E820E8"/>
    <w:rsid w:val="00E8386C"/>
    <w:rsid w:val="00E83894"/>
    <w:rsid w:val="00E83AB0"/>
    <w:rsid w:val="00E86CF2"/>
    <w:rsid w:val="00E87665"/>
    <w:rsid w:val="00E90768"/>
    <w:rsid w:val="00E9112A"/>
    <w:rsid w:val="00E95276"/>
    <w:rsid w:val="00E955E0"/>
    <w:rsid w:val="00E95DEF"/>
    <w:rsid w:val="00E977AE"/>
    <w:rsid w:val="00E97B57"/>
    <w:rsid w:val="00EA17B5"/>
    <w:rsid w:val="00EA1991"/>
    <w:rsid w:val="00EA6C4E"/>
    <w:rsid w:val="00EA6FB6"/>
    <w:rsid w:val="00EA751E"/>
    <w:rsid w:val="00EB0265"/>
    <w:rsid w:val="00EB1A7B"/>
    <w:rsid w:val="00EB2822"/>
    <w:rsid w:val="00EB42C8"/>
    <w:rsid w:val="00EB5638"/>
    <w:rsid w:val="00EB64AE"/>
    <w:rsid w:val="00EB770D"/>
    <w:rsid w:val="00EC0A5A"/>
    <w:rsid w:val="00EC153D"/>
    <w:rsid w:val="00EC5081"/>
    <w:rsid w:val="00ED2850"/>
    <w:rsid w:val="00ED40E2"/>
    <w:rsid w:val="00ED6C9F"/>
    <w:rsid w:val="00EE1742"/>
    <w:rsid w:val="00EE1F50"/>
    <w:rsid w:val="00EE54B1"/>
    <w:rsid w:val="00EE79E3"/>
    <w:rsid w:val="00EE7D5B"/>
    <w:rsid w:val="00EF04EB"/>
    <w:rsid w:val="00EF2526"/>
    <w:rsid w:val="00EF4E05"/>
    <w:rsid w:val="00EF5384"/>
    <w:rsid w:val="00EF65D6"/>
    <w:rsid w:val="00F01429"/>
    <w:rsid w:val="00F01DB9"/>
    <w:rsid w:val="00F0307B"/>
    <w:rsid w:val="00F1069D"/>
    <w:rsid w:val="00F11BA0"/>
    <w:rsid w:val="00F126E0"/>
    <w:rsid w:val="00F14F20"/>
    <w:rsid w:val="00F2327C"/>
    <w:rsid w:val="00F27A41"/>
    <w:rsid w:val="00F3031A"/>
    <w:rsid w:val="00F3078C"/>
    <w:rsid w:val="00F31286"/>
    <w:rsid w:val="00F3441E"/>
    <w:rsid w:val="00F34EE6"/>
    <w:rsid w:val="00F35DD6"/>
    <w:rsid w:val="00F36C91"/>
    <w:rsid w:val="00F36D13"/>
    <w:rsid w:val="00F409BD"/>
    <w:rsid w:val="00F42787"/>
    <w:rsid w:val="00F456AA"/>
    <w:rsid w:val="00F46143"/>
    <w:rsid w:val="00F50216"/>
    <w:rsid w:val="00F54A6C"/>
    <w:rsid w:val="00F54CBF"/>
    <w:rsid w:val="00F55FEF"/>
    <w:rsid w:val="00F57A41"/>
    <w:rsid w:val="00F62032"/>
    <w:rsid w:val="00F6238F"/>
    <w:rsid w:val="00F629E8"/>
    <w:rsid w:val="00F63D6A"/>
    <w:rsid w:val="00F6511F"/>
    <w:rsid w:val="00F6534D"/>
    <w:rsid w:val="00F6731F"/>
    <w:rsid w:val="00F711FF"/>
    <w:rsid w:val="00F72CE2"/>
    <w:rsid w:val="00F7745E"/>
    <w:rsid w:val="00F845D4"/>
    <w:rsid w:val="00F84E12"/>
    <w:rsid w:val="00F8722E"/>
    <w:rsid w:val="00F874B3"/>
    <w:rsid w:val="00F90354"/>
    <w:rsid w:val="00F91611"/>
    <w:rsid w:val="00F917B9"/>
    <w:rsid w:val="00F920EF"/>
    <w:rsid w:val="00F92D01"/>
    <w:rsid w:val="00F92E1B"/>
    <w:rsid w:val="00F95490"/>
    <w:rsid w:val="00F977DB"/>
    <w:rsid w:val="00FA0796"/>
    <w:rsid w:val="00FA5065"/>
    <w:rsid w:val="00FA73BC"/>
    <w:rsid w:val="00FB0298"/>
    <w:rsid w:val="00FB2396"/>
    <w:rsid w:val="00FB6E11"/>
    <w:rsid w:val="00FB7678"/>
    <w:rsid w:val="00FC1C50"/>
    <w:rsid w:val="00FC2CB4"/>
    <w:rsid w:val="00FC4B9C"/>
    <w:rsid w:val="00FC6098"/>
    <w:rsid w:val="00FC678B"/>
    <w:rsid w:val="00FC721E"/>
    <w:rsid w:val="00FD6BDF"/>
    <w:rsid w:val="00FE36AA"/>
    <w:rsid w:val="00FE4D6F"/>
    <w:rsid w:val="00FE6CF1"/>
    <w:rsid w:val="00FF196A"/>
    <w:rsid w:val="00FF2787"/>
    <w:rsid w:val="00FF579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17DEC"/>
  <w15:chartTrackingRefBased/>
  <w15:docId w15:val="{840ABA56-51BB-4911-949D-48177A5E3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ECE"/>
    <w:rPr>
      <w:lang w:val="hr-HR" w:eastAsia="en-US"/>
    </w:rPr>
  </w:style>
  <w:style w:type="paragraph" w:styleId="Heading1">
    <w:name w:val="heading 1"/>
    <w:basedOn w:val="Normal"/>
    <w:next w:val="Normal"/>
    <w:link w:val="Heading1Char"/>
    <w:qFormat/>
    <w:rsid w:val="001C4011"/>
    <w:pPr>
      <w:keepNext/>
      <w:jc w:val="both"/>
      <w:outlineLvl w:val="0"/>
    </w:pPr>
    <w:rPr>
      <w:rFonts w:eastAsia="Times New Roman"/>
      <w:b/>
      <w:sz w:val="24"/>
      <w:lang w:val="en-GB"/>
    </w:rPr>
  </w:style>
  <w:style w:type="paragraph" w:styleId="Heading2">
    <w:name w:val="heading 2"/>
    <w:basedOn w:val="Normal"/>
    <w:next w:val="Normal"/>
    <w:link w:val="Heading2Char"/>
    <w:qFormat/>
    <w:rsid w:val="001C4011"/>
    <w:pPr>
      <w:keepNext/>
      <w:tabs>
        <w:tab w:val="left" w:pos="720"/>
      </w:tabs>
      <w:jc w:val="both"/>
      <w:outlineLvl w:val="1"/>
    </w:pPr>
    <w:rPr>
      <w:rFonts w:eastAsia="Times New Roman"/>
      <w:i/>
      <w:sz w:val="24"/>
      <w:lang w:val="x-none"/>
    </w:rPr>
  </w:style>
  <w:style w:type="paragraph" w:styleId="Heading3">
    <w:name w:val="heading 3"/>
    <w:basedOn w:val="Normal"/>
    <w:next w:val="Normal"/>
    <w:link w:val="Heading3Char"/>
    <w:qFormat/>
    <w:rsid w:val="001C4011"/>
    <w:pPr>
      <w:keepNext/>
      <w:tabs>
        <w:tab w:val="left" w:pos="3828"/>
      </w:tabs>
      <w:jc w:val="both"/>
      <w:outlineLvl w:val="2"/>
    </w:pPr>
    <w:rPr>
      <w:rFonts w:eastAsia="Times New Roman"/>
      <w:b/>
      <w:i/>
      <w:iCs/>
      <w:sz w:val="24"/>
      <w:szCs w:val="24"/>
      <w:u w:val="single"/>
      <w:lang w:val="x-none"/>
    </w:rPr>
  </w:style>
  <w:style w:type="paragraph" w:styleId="Heading4">
    <w:name w:val="heading 4"/>
    <w:basedOn w:val="Normal"/>
    <w:next w:val="Normal"/>
    <w:link w:val="Heading4Char"/>
    <w:qFormat/>
    <w:rsid w:val="001C4011"/>
    <w:pPr>
      <w:keepNext/>
      <w:tabs>
        <w:tab w:val="left" w:pos="3828"/>
      </w:tabs>
      <w:jc w:val="both"/>
      <w:outlineLvl w:val="3"/>
    </w:pPr>
    <w:rPr>
      <w:rFonts w:eastAsia="Times New Roman"/>
      <w:bCs/>
      <w:sz w:val="24"/>
      <w:lang w:val="x-none"/>
    </w:rPr>
  </w:style>
  <w:style w:type="paragraph" w:styleId="Heading5">
    <w:name w:val="heading 5"/>
    <w:basedOn w:val="Normal"/>
    <w:next w:val="Normal"/>
    <w:link w:val="Heading5Char"/>
    <w:qFormat/>
    <w:rsid w:val="00A536A9"/>
    <w:pPr>
      <w:keepNext/>
      <w:tabs>
        <w:tab w:val="left" w:pos="567"/>
      </w:tabs>
      <w:spacing w:line="260" w:lineRule="exact"/>
      <w:jc w:val="both"/>
      <w:outlineLvl w:val="4"/>
    </w:pPr>
    <w:rPr>
      <w:rFonts w:eastAsia="Times New Roman"/>
      <w:noProof/>
      <w:sz w:val="22"/>
      <w:lang w:val="en-GB"/>
    </w:rPr>
  </w:style>
  <w:style w:type="paragraph" w:styleId="Heading6">
    <w:name w:val="heading 6"/>
    <w:basedOn w:val="Normal"/>
    <w:next w:val="Normal"/>
    <w:link w:val="Heading6Char"/>
    <w:qFormat/>
    <w:rsid w:val="001C4011"/>
    <w:pPr>
      <w:keepNext/>
      <w:jc w:val="both"/>
      <w:outlineLvl w:val="5"/>
    </w:pPr>
    <w:rPr>
      <w:rFonts w:eastAsia="Times New Roman"/>
      <w:b/>
      <w:bCs/>
      <w:sz w:val="24"/>
      <w:u w:val="single"/>
      <w:lang w:val="x-none"/>
    </w:rPr>
  </w:style>
  <w:style w:type="paragraph" w:styleId="Heading7">
    <w:name w:val="heading 7"/>
    <w:basedOn w:val="Normal"/>
    <w:next w:val="Normal"/>
    <w:link w:val="Heading7Char"/>
    <w:qFormat/>
    <w:rsid w:val="001C4011"/>
    <w:pPr>
      <w:keepNext/>
      <w:tabs>
        <w:tab w:val="left" w:pos="3828"/>
      </w:tabs>
      <w:jc w:val="both"/>
      <w:outlineLvl w:val="6"/>
    </w:pPr>
    <w:rPr>
      <w:rFonts w:eastAsia="Times New Roman"/>
      <w:b/>
      <w:i/>
      <w:iCs/>
      <w:sz w:val="24"/>
      <w:lang w:val="x-none"/>
    </w:rPr>
  </w:style>
  <w:style w:type="paragraph" w:styleId="Heading8">
    <w:name w:val="heading 8"/>
    <w:basedOn w:val="Normal"/>
    <w:next w:val="Normal"/>
    <w:link w:val="Heading8Char"/>
    <w:qFormat/>
    <w:rsid w:val="00A536A9"/>
    <w:pPr>
      <w:keepNext/>
      <w:tabs>
        <w:tab w:val="left" w:pos="567"/>
      </w:tabs>
      <w:spacing w:line="260" w:lineRule="exact"/>
      <w:ind w:left="567" w:hanging="567"/>
      <w:jc w:val="both"/>
      <w:outlineLvl w:val="7"/>
    </w:pPr>
    <w:rPr>
      <w:rFonts w:eastAsia="Times New Roman"/>
      <w:b/>
      <w:i/>
      <w:sz w:val="22"/>
      <w:lang w:val="en-GB"/>
    </w:rPr>
  </w:style>
  <w:style w:type="paragraph" w:styleId="Heading9">
    <w:name w:val="heading 9"/>
    <w:basedOn w:val="Normal"/>
    <w:next w:val="Normal"/>
    <w:link w:val="Heading9Char"/>
    <w:qFormat/>
    <w:rsid w:val="00A536A9"/>
    <w:pPr>
      <w:keepNext/>
      <w:tabs>
        <w:tab w:val="left" w:pos="567"/>
      </w:tabs>
      <w:spacing w:line="260" w:lineRule="exact"/>
      <w:jc w:val="both"/>
      <w:outlineLvl w:val="8"/>
    </w:pPr>
    <w:rPr>
      <w:rFonts w:eastAsia="Times New Roman"/>
      <w:b/>
      <w:i/>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APALCTitleA">
    <w:name w:val="EMA PALC Title A"/>
    <w:basedOn w:val="Normal"/>
    <w:qFormat/>
    <w:rsid w:val="00804D6D"/>
    <w:pPr>
      <w:jc w:val="center"/>
    </w:pPr>
    <w:rPr>
      <w:rFonts w:ascii="Times New Roman Bold" w:eastAsia="Times New Roman" w:hAnsi="Times New Roman Bold"/>
      <w:b/>
      <w:noProof/>
      <w:sz w:val="22"/>
      <w:lang w:val="en-GB"/>
    </w:rPr>
  </w:style>
  <w:style w:type="paragraph" w:customStyle="1" w:styleId="EMAPALCTitleB">
    <w:name w:val="EMA PALC Title B"/>
    <w:basedOn w:val="Normal"/>
    <w:qFormat/>
    <w:rsid w:val="00F126E0"/>
    <w:pPr>
      <w:ind w:left="567" w:hanging="567"/>
    </w:pPr>
    <w:rPr>
      <w:rFonts w:ascii="Times New Roman Bold" w:eastAsia="Times New Roman" w:hAnsi="Times New Roman Bold"/>
      <w:b/>
      <w:sz w:val="22"/>
    </w:rPr>
  </w:style>
  <w:style w:type="paragraph" w:customStyle="1" w:styleId="TitleB">
    <w:name w:val="Title B"/>
    <w:basedOn w:val="Normal"/>
    <w:rsid w:val="00005FEE"/>
    <w:pPr>
      <w:widowControl w:val="0"/>
      <w:autoSpaceDE w:val="0"/>
      <w:autoSpaceDN w:val="0"/>
      <w:ind w:left="567" w:right="1418" w:hanging="567"/>
    </w:pPr>
    <w:rPr>
      <w:rFonts w:eastAsia="Times New Roman"/>
      <w:b/>
      <w:sz w:val="22"/>
      <w:szCs w:val="22"/>
      <w:lang w:eastAsia="hr-HR"/>
    </w:rPr>
  </w:style>
  <w:style w:type="paragraph" w:customStyle="1" w:styleId="EMEATitleA">
    <w:name w:val="EMEA Title A"/>
    <w:basedOn w:val="Normal"/>
    <w:qFormat/>
    <w:rsid w:val="00C026DF"/>
    <w:pPr>
      <w:tabs>
        <w:tab w:val="left" w:pos="567"/>
      </w:tabs>
      <w:jc w:val="center"/>
      <w:outlineLvl w:val="0"/>
    </w:pPr>
    <w:rPr>
      <w:rFonts w:ascii="Times New Roman Bold" w:eastAsia="Times New Roman" w:hAnsi="Times New Roman Bold"/>
      <w:b/>
      <w:bCs/>
      <w:noProof/>
      <w:sz w:val="22"/>
      <w:szCs w:val="22"/>
    </w:rPr>
  </w:style>
  <w:style w:type="paragraph" w:customStyle="1" w:styleId="EMEATitleB">
    <w:name w:val="EMEA Title B"/>
    <w:basedOn w:val="Normal"/>
    <w:qFormat/>
    <w:rsid w:val="00C026DF"/>
    <w:pPr>
      <w:ind w:left="567" w:hanging="567"/>
    </w:pPr>
    <w:rPr>
      <w:b/>
      <w:sz w:val="22"/>
      <w:lang w:eastAsia="hr-HR" w:bidi="hr-HR"/>
    </w:rPr>
  </w:style>
  <w:style w:type="paragraph" w:customStyle="1" w:styleId="EMEAPALCTitleA">
    <w:name w:val="EMEA PALC Title A"/>
    <w:basedOn w:val="Normal"/>
    <w:link w:val="EMEAPALCTitleAChar"/>
    <w:qFormat/>
    <w:rsid w:val="004E7F1B"/>
    <w:pPr>
      <w:jc w:val="center"/>
      <w:outlineLvl w:val="0"/>
    </w:pPr>
    <w:rPr>
      <w:rFonts w:ascii="Times New Roman Bold" w:hAnsi="Times New Roman Bold"/>
      <w:b/>
      <w:bCs/>
      <w:kern w:val="28"/>
      <w:sz w:val="22"/>
      <w:lang w:val="en-GB" w:eastAsia="x-none"/>
    </w:rPr>
  </w:style>
  <w:style w:type="character" w:customStyle="1" w:styleId="EMEAPALCTitleAChar">
    <w:name w:val="EMEA PALC Title A Char"/>
    <w:link w:val="EMEAPALCTitleA"/>
    <w:rsid w:val="004E7F1B"/>
    <w:rPr>
      <w:rFonts w:ascii="Times New Roman Bold" w:eastAsia="Calibri" w:hAnsi="Times New Roman Bold"/>
      <w:b/>
      <w:bCs/>
      <w:kern w:val="28"/>
      <w:sz w:val="22"/>
      <w:lang w:val="en-GB"/>
    </w:rPr>
  </w:style>
  <w:style w:type="paragraph" w:customStyle="1" w:styleId="EMEAPALCTitleB">
    <w:name w:val="EMEA PALC Title B"/>
    <w:basedOn w:val="EMEAPALCTitleA"/>
    <w:link w:val="EMEAPALCTitleBChar"/>
    <w:qFormat/>
    <w:rsid w:val="004E7F1B"/>
    <w:pPr>
      <w:keepNext/>
      <w:jc w:val="left"/>
    </w:pPr>
  </w:style>
  <w:style w:type="character" w:customStyle="1" w:styleId="EMEAPALCTitleBChar">
    <w:name w:val="EMEA PALC Title B Char"/>
    <w:basedOn w:val="EMEAPALCTitleAChar"/>
    <w:link w:val="EMEAPALCTitleB"/>
    <w:rsid w:val="004E7F1B"/>
    <w:rPr>
      <w:rFonts w:ascii="Times New Roman Bold" w:eastAsia="Calibri" w:hAnsi="Times New Roman Bold"/>
      <w:b/>
      <w:bCs/>
      <w:kern w:val="28"/>
      <w:sz w:val="22"/>
      <w:lang w:val="en-GB"/>
    </w:rPr>
  </w:style>
  <w:style w:type="paragraph" w:customStyle="1" w:styleId="EMEATITLEA0">
    <w:name w:val="EMEA TITLE A"/>
    <w:basedOn w:val="Normal"/>
    <w:qFormat/>
    <w:rsid w:val="00474089"/>
    <w:pPr>
      <w:widowControl w:val="0"/>
      <w:tabs>
        <w:tab w:val="left" w:pos="567"/>
      </w:tabs>
      <w:suppressAutoHyphens/>
      <w:jc w:val="center"/>
    </w:pPr>
    <w:rPr>
      <w:rFonts w:ascii="Times New Roman Bold" w:hAnsi="Times New Roman Bold"/>
      <w:b/>
      <w:bCs/>
      <w:noProof/>
      <w:sz w:val="22"/>
      <w:szCs w:val="22"/>
      <w:lang w:eastAsia="hr-HR" w:bidi="hr-HR"/>
    </w:rPr>
  </w:style>
  <w:style w:type="character" w:customStyle="1" w:styleId="Heading1Char">
    <w:name w:val="Heading 1 Char"/>
    <w:link w:val="Heading1"/>
    <w:rsid w:val="001C4011"/>
    <w:rPr>
      <w:rFonts w:eastAsia="Times New Roman"/>
      <w:b/>
      <w:sz w:val="24"/>
      <w:lang w:val="en-GB" w:eastAsia="en-US"/>
    </w:rPr>
  </w:style>
  <w:style w:type="character" w:customStyle="1" w:styleId="Heading2Char">
    <w:name w:val="Heading 2 Char"/>
    <w:link w:val="Heading2"/>
    <w:rsid w:val="001C4011"/>
    <w:rPr>
      <w:rFonts w:eastAsia="Times New Roman"/>
      <w:i/>
      <w:sz w:val="24"/>
      <w:lang w:eastAsia="en-US"/>
    </w:rPr>
  </w:style>
  <w:style w:type="character" w:customStyle="1" w:styleId="Heading3Char">
    <w:name w:val="Heading 3 Char"/>
    <w:link w:val="Heading3"/>
    <w:rsid w:val="001C4011"/>
    <w:rPr>
      <w:rFonts w:eastAsia="Times New Roman"/>
      <w:b/>
      <w:i/>
      <w:iCs/>
      <w:sz w:val="24"/>
      <w:szCs w:val="24"/>
      <w:u w:val="single"/>
      <w:lang w:eastAsia="en-US"/>
    </w:rPr>
  </w:style>
  <w:style w:type="character" w:customStyle="1" w:styleId="Heading4Char">
    <w:name w:val="Heading 4 Char"/>
    <w:link w:val="Heading4"/>
    <w:rsid w:val="001C4011"/>
    <w:rPr>
      <w:rFonts w:eastAsia="Times New Roman"/>
      <w:bCs/>
      <w:sz w:val="24"/>
      <w:lang w:eastAsia="en-US"/>
    </w:rPr>
  </w:style>
  <w:style w:type="character" w:customStyle="1" w:styleId="Heading6Char">
    <w:name w:val="Heading 6 Char"/>
    <w:link w:val="Heading6"/>
    <w:rsid w:val="001C4011"/>
    <w:rPr>
      <w:rFonts w:eastAsia="Times New Roman"/>
      <w:b/>
      <w:bCs/>
      <w:sz w:val="24"/>
      <w:u w:val="single"/>
      <w:lang w:eastAsia="en-US"/>
    </w:rPr>
  </w:style>
  <w:style w:type="character" w:customStyle="1" w:styleId="Heading7Char">
    <w:name w:val="Heading 7 Char"/>
    <w:link w:val="Heading7"/>
    <w:rsid w:val="001C4011"/>
    <w:rPr>
      <w:rFonts w:eastAsia="Times New Roman"/>
      <w:b/>
      <w:i/>
      <w:iCs/>
      <w:sz w:val="24"/>
      <w:lang w:eastAsia="en-US"/>
    </w:rPr>
  </w:style>
  <w:style w:type="numbering" w:customStyle="1" w:styleId="NoList1">
    <w:name w:val="No List1"/>
    <w:next w:val="NoList"/>
    <w:semiHidden/>
    <w:unhideWhenUsed/>
    <w:rsid w:val="001C4011"/>
  </w:style>
  <w:style w:type="paragraph" w:styleId="BodyTextIndent">
    <w:name w:val="Body Text Indent"/>
    <w:basedOn w:val="Normal"/>
    <w:link w:val="BodyTextIndentChar"/>
    <w:rsid w:val="001C4011"/>
    <w:pPr>
      <w:ind w:left="720" w:hanging="720"/>
    </w:pPr>
    <w:rPr>
      <w:rFonts w:eastAsia="Times New Roman"/>
      <w:b/>
      <w:bCs/>
      <w:i/>
      <w:iCs/>
      <w:sz w:val="24"/>
      <w:lang w:val="en-GB"/>
    </w:rPr>
  </w:style>
  <w:style w:type="character" w:customStyle="1" w:styleId="BodyTextIndentChar">
    <w:name w:val="Body Text Indent Char"/>
    <w:link w:val="BodyTextIndent"/>
    <w:rsid w:val="001C4011"/>
    <w:rPr>
      <w:rFonts w:eastAsia="Times New Roman"/>
      <w:b/>
      <w:bCs/>
      <w:i/>
      <w:iCs/>
      <w:sz w:val="24"/>
      <w:lang w:val="en-GB" w:eastAsia="en-US"/>
    </w:rPr>
  </w:style>
  <w:style w:type="paragraph" w:styleId="BodyText">
    <w:name w:val="Body Text"/>
    <w:basedOn w:val="Normal"/>
    <w:link w:val="BodyTextChar"/>
    <w:rsid w:val="001C4011"/>
    <w:rPr>
      <w:rFonts w:eastAsia="Times New Roman"/>
      <w:b/>
      <w:bCs/>
      <w:i/>
      <w:iCs/>
      <w:sz w:val="24"/>
      <w:lang w:val="en-GB"/>
    </w:rPr>
  </w:style>
  <w:style w:type="character" w:customStyle="1" w:styleId="BodyTextChar">
    <w:name w:val="Body Text Char"/>
    <w:link w:val="BodyText"/>
    <w:rsid w:val="001C4011"/>
    <w:rPr>
      <w:rFonts w:eastAsia="Times New Roman"/>
      <w:b/>
      <w:bCs/>
      <w:i/>
      <w:iCs/>
      <w:sz w:val="24"/>
      <w:lang w:val="en-GB" w:eastAsia="en-US"/>
    </w:rPr>
  </w:style>
  <w:style w:type="paragraph" w:styleId="Title">
    <w:name w:val="Title"/>
    <w:basedOn w:val="Normal"/>
    <w:link w:val="TitleChar"/>
    <w:qFormat/>
    <w:rsid w:val="001C4011"/>
    <w:pPr>
      <w:jc w:val="center"/>
    </w:pPr>
    <w:rPr>
      <w:rFonts w:eastAsia="Times New Roman"/>
      <w:b/>
      <w:sz w:val="28"/>
      <w:lang w:val="en-GB"/>
    </w:rPr>
  </w:style>
  <w:style w:type="character" w:customStyle="1" w:styleId="TitleChar">
    <w:name w:val="Title Char"/>
    <w:link w:val="Title"/>
    <w:rsid w:val="001C4011"/>
    <w:rPr>
      <w:rFonts w:eastAsia="Times New Roman"/>
      <w:b/>
      <w:sz w:val="28"/>
      <w:lang w:val="en-GB" w:eastAsia="en-US"/>
    </w:rPr>
  </w:style>
  <w:style w:type="paragraph" w:styleId="BodyText2">
    <w:name w:val="Body Text 2"/>
    <w:basedOn w:val="Normal"/>
    <w:link w:val="BodyText2Char"/>
    <w:rsid w:val="001C4011"/>
    <w:pPr>
      <w:jc w:val="both"/>
    </w:pPr>
    <w:rPr>
      <w:rFonts w:eastAsia="Times New Roman"/>
      <w:sz w:val="24"/>
      <w:u w:val="single"/>
      <w:lang w:val="x-none"/>
    </w:rPr>
  </w:style>
  <w:style w:type="character" w:customStyle="1" w:styleId="BodyText2Char">
    <w:name w:val="Body Text 2 Char"/>
    <w:link w:val="BodyText2"/>
    <w:rsid w:val="001C4011"/>
    <w:rPr>
      <w:rFonts w:eastAsia="Times New Roman"/>
      <w:sz w:val="24"/>
      <w:u w:val="single"/>
      <w:lang w:eastAsia="en-US"/>
    </w:rPr>
  </w:style>
  <w:style w:type="paragraph" w:styleId="BodyText3">
    <w:name w:val="Body Text 3"/>
    <w:basedOn w:val="Normal"/>
    <w:link w:val="BodyText3Char"/>
    <w:rsid w:val="001C4011"/>
    <w:pPr>
      <w:tabs>
        <w:tab w:val="left" w:pos="720"/>
      </w:tabs>
      <w:jc w:val="both"/>
    </w:pPr>
    <w:rPr>
      <w:rFonts w:eastAsia="Times New Roman"/>
      <w:b/>
      <w:i/>
      <w:sz w:val="24"/>
      <w:u w:val="single"/>
      <w:lang w:val="x-none"/>
    </w:rPr>
  </w:style>
  <w:style w:type="character" w:customStyle="1" w:styleId="BodyText3Char">
    <w:name w:val="Body Text 3 Char"/>
    <w:link w:val="BodyText3"/>
    <w:rsid w:val="001C4011"/>
    <w:rPr>
      <w:rFonts w:eastAsia="Times New Roman"/>
      <w:b/>
      <w:i/>
      <w:sz w:val="24"/>
      <w:u w:val="single"/>
      <w:lang w:eastAsia="en-US"/>
    </w:rPr>
  </w:style>
  <w:style w:type="paragraph" w:styleId="Footer">
    <w:name w:val="footer"/>
    <w:basedOn w:val="Normal"/>
    <w:link w:val="FooterChar"/>
    <w:rsid w:val="001C4011"/>
    <w:pPr>
      <w:tabs>
        <w:tab w:val="center" w:pos="4320"/>
        <w:tab w:val="right" w:pos="8640"/>
      </w:tabs>
    </w:pPr>
    <w:rPr>
      <w:rFonts w:ascii="HR_Swiss" w:eastAsia="Times New Roman" w:hAnsi="HR_Swiss"/>
      <w:sz w:val="24"/>
      <w:lang w:val="en-GB"/>
    </w:rPr>
  </w:style>
  <w:style w:type="character" w:customStyle="1" w:styleId="FooterChar">
    <w:name w:val="Footer Char"/>
    <w:link w:val="Footer"/>
    <w:uiPriority w:val="99"/>
    <w:rsid w:val="001C4011"/>
    <w:rPr>
      <w:rFonts w:ascii="HR_Swiss" w:eastAsia="Times New Roman" w:hAnsi="HR_Swiss"/>
      <w:sz w:val="24"/>
      <w:lang w:val="en-GB" w:eastAsia="en-US"/>
    </w:rPr>
  </w:style>
  <w:style w:type="character" w:styleId="PageNumber">
    <w:name w:val="page number"/>
    <w:basedOn w:val="DefaultParagraphFont"/>
    <w:rsid w:val="001C4011"/>
  </w:style>
  <w:style w:type="paragraph" w:styleId="BalloonText">
    <w:name w:val="Balloon Text"/>
    <w:basedOn w:val="Normal"/>
    <w:link w:val="BalloonTextChar"/>
    <w:semiHidden/>
    <w:rsid w:val="001C4011"/>
    <w:rPr>
      <w:rFonts w:ascii="Tahoma" w:eastAsia="Times New Roman" w:hAnsi="Tahoma"/>
      <w:sz w:val="16"/>
      <w:szCs w:val="16"/>
      <w:lang w:val="en-GB"/>
    </w:rPr>
  </w:style>
  <w:style w:type="character" w:customStyle="1" w:styleId="BalloonTextChar">
    <w:name w:val="Balloon Text Char"/>
    <w:link w:val="BalloonText"/>
    <w:semiHidden/>
    <w:rsid w:val="001C4011"/>
    <w:rPr>
      <w:rFonts w:ascii="Tahoma" w:eastAsia="Times New Roman" w:hAnsi="Tahoma" w:cs="Tahoma"/>
      <w:sz w:val="16"/>
      <w:szCs w:val="16"/>
      <w:lang w:val="en-GB" w:eastAsia="en-US"/>
    </w:rPr>
  </w:style>
  <w:style w:type="table" w:styleId="TableGrid">
    <w:name w:val="Table Grid"/>
    <w:basedOn w:val="TableNormal"/>
    <w:uiPriority w:val="59"/>
    <w:rsid w:val="001C40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C4011"/>
    <w:pPr>
      <w:tabs>
        <w:tab w:val="center" w:pos="4536"/>
        <w:tab w:val="right" w:pos="9072"/>
      </w:tabs>
    </w:pPr>
    <w:rPr>
      <w:rFonts w:eastAsia="Times New Roman"/>
      <w:sz w:val="24"/>
      <w:szCs w:val="24"/>
      <w:lang w:val="en-GB"/>
    </w:rPr>
  </w:style>
  <w:style w:type="character" w:customStyle="1" w:styleId="HeaderChar">
    <w:name w:val="Header Char"/>
    <w:link w:val="Header"/>
    <w:rsid w:val="001C4011"/>
    <w:rPr>
      <w:rFonts w:eastAsia="Times New Roman"/>
      <w:sz w:val="24"/>
      <w:szCs w:val="24"/>
      <w:lang w:val="en-GB" w:eastAsia="en-US"/>
    </w:rPr>
  </w:style>
  <w:style w:type="paragraph" w:styleId="Caption">
    <w:name w:val="caption"/>
    <w:basedOn w:val="Normal"/>
    <w:next w:val="Normal"/>
    <w:qFormat/>
    <w:rsid w:val="001C4011"/>
    <w:rPr>
      <w:rFonts w:eastAsia="Times New Roman"/>
      <w:b/>
      <w:bCs/>
      <w:lang w:val="en-GB"/>
    </w:rPr>
  </w:style>
  <w:style w:type="paragraph" w:customStyle="1" w:styleId="Default">
    <w:name w:val="Default"/>
    <w:rsid w:val="001C4011"/>
    <w:pPr>
      <w:autoSpaceDE w:val="0"/>
      <w:autoSpaceDN w:val="0"/>
      <w:adjustRightInd w:val="0"/>
    </w:pPr>
    <w:rPr>
      <w:rFonts w:eastAsia="Times New Roman"/>
      <w:color w:val="000000"/>
      <w:sz w:val="24"/>
      <w:szCs w:val="24"/>
      <w:lang w:val="hr-HR" w:eastAsia="hr-HR"/>
    </w:rPr>
  </w:style>
  <w:style w:type="character" w:styleId="CommentReference">
    <w:name w:val="annotation reference"/>
    <w:semiHidden/>
    <w:rsid w:val="001C4011"/>
    <w:rPr>
      <w:sz w:val="16"/>
      <w:szCs w:val="16"/>
    </w:rPr>
  </w:style>
  <w:style w:type="paragraph" w:styleId="CommentText">
    <w:name w:val="annotation text"/>
    <w:basedOn w:val="Normal"/>
    <w:link w:val="CommentTextChar"/>
    <w:semiHidden/>
    <w:rsid w:val="001C4011"/>
    <w:rPr>
      <w:rFonts w:eastAsia="Times New Roman"/>
      <w:lang w:val="en-GB"/>
    </w:rPr>
  </w:style>
  <w:style w:type="character" w:customStyle="1" w:styleId="CommentTextChar">
    <w:name w:val="Comment Text Char"/>
    <w:link w:val="CommentText"/>
    <w:semiHidden/>
    <w:rsid w:val="001C4011"/>
    <w:rPr>
      <w:rFonts w:eastAsia="Times New Roman"/>
      <w:lang w:val="en-GB" w:eastAsia="en-US"/>
    </w:rPr>
  </w:style>
  <w:style w:type="paragraph" w:styleId="CommentSubject">
    <w:name w:val="annotation subject"/>
    <w:basedOn w:val="CommentText"/>
    <w:next w:val="CommentText"/>
    <w:link w:val="CommentSubjectChar"/>
    <w:semiHidden/>
    <w:rsid w:val="001C4011"/>
    <w:rPr>
      <w:b/>
      <w:bCs/>
    </w:rPr>
  </w:style>
  <w:style w:type="character" w:customStyle="1" w:styleId="CommentSubjectChar">
    <w:name w:val="Comment Subject Char"/>
    <w:link w:val="CommentSubject"/>
    <w:semiHidden/>
    <w:rsid w:val="001C4011"/>
    <w:rPr>
      <w:rFonts w:eastAsia="Times New Roman"/>
      <w:b/>
      <w:bCs/>
      <w:lang w:val="en-GB" w:eastAsia="en-US"/>
    </w:rPr>
  </w:style>
  <w:style w:type="character" w:styleId="LineNumber">
    <w:name w:val="line number"/>
    <w:basedOn w:val="DefaultParagraphFont"/>
    <w:rsid w:val="001C4011"/>
  </w:style>
  <w:style w:type="paragraph" w:customStyle="1" w:styleId="ListBulletLevel1">
    <w:name w:val="List Bullet Level 1"/>
    <w:basedOn w:val="Normal"/>
    <w:rsid w:val="001C4011"/>
    <w:pPr>
      <w:numPr>
        <w:numId w:val="7"/>
      </w:numPr>
      <w:spacing w:before="120"/>
    </w:pPr>
    <w:rPr>
      <w:rFonts w:eastAsia="MS Mincho"/>
      <w:color w:val="000000"/>
      <w:sz w:val="22"/>
      <w:szCs w:val="24"/>
      <w:lang w:eastAsia="hr-HR" w:bidi="hr-HR"/>
    </w:rPr>
  </w:style>
  <w:style w:type="character" w:styleId="Hyperlink">
    <w:name w:val="Hyperlink"/>
    <w:rsid w:val="00844314"/>
    <w:rPr>
      <w:color w:val="0000FF"/>
      <w:u w:val="single"/>
    </w:rPr>
  </w:style>
  <w:style w:type="paragraph" w:styleId="ListParagraph">
    <w:name w:val="List Paragraph"/>
    <w:basedOn w:val="Normal"/>
    <w:uiPriority w:val="34"/>
    <w:qFormat/>
    <w:rsid w:val="00F50216"/>
    <w:pPr>
      <w:ind w:left="708"/>
    </w:pPr>
  </w:style>
  <w:style w:type="paragraph" w:styleId="Revision">
    <w:name w:val="Revision"/>
    <w:hidden/>
    <w:uiPriority w:val="99"/>
    <w:semiHidden/>
    <w:rsid w:val="0055752C"/>
    <w:rPr>
      <w:lang w:val="hr-HR" w:eastAsia="en-US"/>
    </w:rPr>
  </w:style>
  <w:style w:type="paragraph" w:customStyle="1" w:styleId="msonospacing0">
    <w:name w:val="msonospacing"/>
    <w:rsid w:val="001128A8"/>
    <w:rPr>
      <w:rFonts w:ascii="Calibri" w:hAnsi="Calibri"/>
      <w:szCs w:val="22"/>
      <w:lang w:val="en-GB" w:eastAsia="en-US"/>
    </w:rPr>
  </w:style>
  <w:style w:type="paragraph" w:customStyle="1" w:styleId="BodytextAgency">
    <w:name w:val="Body text (Agency)"/>
    <w:basedOn w:val="Normal"/>
    <w:link w:val="BodytextAgencyChar"/>
    <w:qFormat/>
    <w:rsid w:val="007348C1"/>
    <w:pPr>
      <w:spacing w:after="140" w:line="280" w:lineRule="atLeast"/>
    </w:pPr>
    <w:rPr>
      <w:rFonts w:ascii="Verdana" w:eastAsia="Times New Roman" w:hAnsi="Verdana"/>
      <w:snapToGrid w:val="0"/>
      <w:sz w:val="18"/>
      <w:lang w:val="en-GB" w:eastAsia="fr-LU"/>
    </w:rPr>
  </w:style>
  <w:style w:type="paragraph" w:customStyle="1" w:styleId="No-numheading3Agency">
    <w:name w:val="No-num heading 3 (Agency)"/>
    <w:rsid w:val="007348C1"/>
    <w:pPr>
      <w:keepNext/>
      <w:spacing w:before="280" w:after="220"/>
      <w:outlineLvl w:val="2"/>
    </w:pPr>
    <w:rPr>
      <w:rFonts w:ascii="Verdana" w:eastAsia="Times New Roman" w:hAnsi="Verdana"/>
      <w:b/>
      <w:snapToGrid w:val="0"/>
      <w:kern w:val="32"/>
      <w:sz w:val="22"/>
      <w:lang w:val="en-GB" w:eastAsia="fr-LU"/>
    </w:rPr>
  </w:style>
  <w:style w:type="character" w:customStyle="1" w:styleId="Heading5Char">
    <w:name w:val="Heading 5 Char"/>
    <w:link w:val="Heading5"/>
    <w:rsid w:val="00A536A9"/>
    <w:rPr>
      <w:rFonts w:eastAsia="Times New Roman"/>
      <w:noProof/>
      <w:sz w:val="22"/>
      <w:lang w:val="en-GB" w:eastAsia="en-US"/>
    </w:rPr>
  </w:style>
  <w:style w:type="character" w:customStyle="1" w:styleId="Heading8Char">
    <w:name w:val="Heading 8 Char"/>
    <w:link w:val="Heading8"/>
    <w:rsid w:val="00A536A9"/>
    <w:rPr>
      <w:rFonts w:eastAsia="Times New Roman"/>
      <w:b/>
      <w:i/>
      <w:sz w:val="22"/>
      <w:lang w:val="en-GB" w:eastAsia="en-US"/>
    </w:rPr>
  </w:style>
  <w:style w:type="character" w:customStyle="1" w:styleId="Heading9Char">
    <w:name w:val="Heading 9 Char"/>
    <w:link w:val="Heading9"/>
    <w:rsid w:val="00A536A9"/>
    <w:rPr>
      <w:rFonts w:eastAsia="Times New Roman"/>
      <w:b/>
      <w:i/>
      <w:sz w:val="22"/>
      <w:lang w:val="en-GB" w:eastAsia="en-US"/>
    </w:rPr>
  </w:style>
  <w:style w:type="paragraph" w:styleId="BodyTextIndent2">
    <w:name w:val="Body Text Indent 2"/>
    <w:basedOn w:val="Normal"/>
    <w:link w:val="BodyTextIndent2Char"/>
    <w:rsid w:val="00A536A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Times New Roman"/>
      <w:b/>
      <w:bCs/>
      <w:color w:val="0000FF"/>
      <w:sz w:val="22"/>
      <w:szCs w:val="22"/>
      <w:lang w:val="en-GB"/>
    </w:rPr>
  </w:style>
  <w:style w:type="character" w:customStyle="1" w:styleId="BodyTextIndent2Char">
    <w:name w:val="Body Text Indent 2 Char"/>
    <w:link w:val="BodyTextIndent2"/>
    <w:rsid w:val="00A536A9"/>
    <w:rPr>
      <w:rFonts w:eastAsia="Times New Roman"/>
      <w:b/>
      <w:bCs/>
      <w:color w:val="0000FF"/>
      <w:sz w:val="22"/>
      <w:szCs w:val="22"/>
      <w:lang w:val="en-GB" w:eastAsia="en-US"/>
    </w:rPr>
  </w:style>
  <w:style w:type="paragraph" w:customStyle="1" w:styleId="EMEAEnBodyText">
    <w:name w:val="EMEA En Body Text"/>
    <w:basedOn w:val="Normal"/>
    <w:rsid w:val="00A536A9"/>
    <w:pPr>
      <w:spacing w:before="120" w:after="120"/>
      <w:jc w:val="both"/>
    </w:pPr>
    <w:rPr>
      <w:rFonts w:eastAsia="Times New Roman"/>
      <w:sz w:val="22"/>
      <w:lang w:val="en-US"/>
    </w:rPr>
  </w:style>
  <w:style w:type="paragraph" w:styleId="DocumentMap">
    <w:name w:val="Document Map"/>
    <w:basedOn w:val="Normal"/>
    <w:link w:val="DocumentMapChar"/>
    <w:semiHidden/>
    <w:rsid w:val="00A536A9"/>
    <w:pPr>
      <w:shd w:val="clear" w:color="auto" w:fill="000080"/>
      <w:tabs>
        <w:tab w:val="left" w:pos="567"/>
      </w:tabs>
      <w:spacing w:line="260" w:lineRule="exact"/>
    </w:pPr>
    <w:rPr>
      <w:rFonts w:ascii="Tahoma" w:eastAsia="Times New Roman" w:hAnsi="Tahoma" w:cs="Tahoma"/>
      <w:sz w:val="22"/>
      <w:lang w:val="en-GB"/>
    </w:rPr>
  </w:style>
  <w:style w:type="character" w:customStyle="1" w:styleId="DocumentMapChar">
    <w:name w:val="Document Map Char"/>
    <w:link w:val="DocumentMap"/>
    <w:semiHidden/>
    <w:rsid w:val="00A536A9"/>
    <w:rPr>
      <w:rFonts w:ascii="Tahoma" w:eastAsia="Times New Roman" w:hAnsi="Tahoma" w:cs="Tahoma"/>
      <w:sz w:val="22"/>
      <w:shd w:val="clear" w:color="auto" w:fill="000080"/>
      <w:lang w:val="en-GB" w:eastAsia="en-US"/>
    </w:rPr>
  </w:style>
  <w:style w:type="paragraph" w:customStyle="1" w:styleId="AHeader1">
    <w:name w:val="AHeader 1"/>
    <w:basedOn w:val="Normal"/>
    <w:rsid w:val="00A536A9"/>
    <w:pPr>
      <w:numPr>
        <w:numId w:val="15"/>
      </w:numPr>
      <w:spacing w:after="120"/>
    </w:pPr>
    <w:rPr>
      <w:rFonts w:ascii="Arial" w:eastAsia="Times New Roman" w:hAnsi="Arial" w:cs="Arial"/>
      <w:b/>
      <w:bCs/>
      <w:sz w:val="24"/>
      <w:lang w:val="en-GB"/>
    </w:rPr>
  </w:style>
  <w:style w:type="paragraph" w:customStyle="1" w:styleId="AHeader2">
    <w:name w:val="AHeader 2"/>
    <w:basedOn w:val="AHeader1"/>
    <w:rsid w:val="00A536A9"/>
    <w:pPr>
      <w:numPr>
        <w:ilvl w:val="1"/>
      </w:numPr>
      <w:tabs>
        <w:tab w:val="clear" w:pos="709"/>
        <w:tab w:val="num" w:pos="360"/>
      </w:tabs>
    </w:pPr>
    <w:rPr>
      <w:sz w:val="22"/>
    </w:rPr>
  </w:style>
  <w:style w:type="paragraph" w:customStyle="1" w:styleId="AHeader3">
    <w:name w:val="AHeader 3"/>
    <w:basedOn w:val="AHeader2"/>
    <w:rsid w:val="00A536A9"/>
    <w:pPr>
      <w:numPr>
        <w:ilvl w:val="2"/>
      </w:numPr>
      <w:tabs>
        <w:tab w:val="clear" w:pos="1276"/>
        <w:tab w:val="num" w:pos="360"/>
      </w:tabs>
    </w:pPr>
  </w:style>
  <w:style w:type="paragraph" w:customStyle="1" w:styleId="AHeader2abc">
    <w:name w:val="AHeader 2 abc"/>
    <w:basedOn w:val="AHeader3"/>
    <w:rsid w:val="00A536A9"/>
    <w:pPr>
      <w:numPr>
        <w:ilvl w:val="3"/>
      </w:numPr>
      <w:tabs>
        <w:tab w:val="clear" w:pos="1276"/>
        <w:tab w:val="num" w:pos="360"/>
      </w:tabs>
      <w:jc w:val="both"/>
    </w:pPr>
    <w:rPr>
      <w:b w:val="0"/>
      <w:bCs w:val="0"/>
    </w:rPr>
  </w:style>
  <w:style w:type="paragraph" w:customStyle="1" w:styleId="AHeader3abc">
    <w:name w:val="AHeader 3 abc"/>
    <w:basedOn w:val="AHeader2abc"/>
    <w:rsid w:val="00A536A9"/>
    <w:pPr>
      <w:numPr>
        <w:ilvl w:val="4"/>
      </w:numPr>
      <w:tabs>
        <w:tab w:val="clear" w:pos="1701"/>
        <w:tab w:val="num" w:pos="360"/>
      </w:tabs>
    </w:pPr>
  </w:style>
  <w:style w:type="paragraph" w:styleId="BodyTextIndent3">
    <w:name w:val="Body Text Indent 3"/>
    <w:basedOn w:val="Normal"/>
    <w:link w:val="BodyTextIndent3Char"/>
    <w:rsid w:val="00A536A9"/>
    <w:pPr>
      <w:tabs>
        <w:tab w:val="left" w:pos="567"/>
        <w:tab w:val="left" w:pos="1134"/>
      </w:tabs>
      <w:autoSpaceDE w:val="0"/>
      <w:autoSpaceDN w:val="0"/>
      <w:adjustRightInd w:val="0"/>
      <w:spacing w:line="260" w:lineRule="exact"/>
      <w:ind w:left="633"/>
      <w:jc w:val="both"/>
    </w:pPr>
    <w:rPr>
      <w:rFonts w:eastAsia="Times New Roman"/>
      <w:sz w:val="22"/>
      <w:szCs w:val="21"/>
      <w:lang w:val="en-GB"/>
    </w:rPr>
  </w:style>
  <w:style w:type="character" w:customStyle="1" w:styleId="BodyTextIndent3Char">
    <w:name w:val="Body Text Indent 3 Char"/>
    <w:link w:val="BodyTextIndent3"/>
    <w:rsid w:val="00A536A9"/>
    <w:rPr>
      <w:rFonts w:eastAsia="Times New Roman"/>
      <w:sz w:val="22"/>
      <w:szCs w:val="21"/>
      <w:lang w:val="en-GB" w:eastAsia="en-US"/>
    </w:rPr>
  </w:style>
  <w:style w:type="character" w:styleId="FollowedHyperlink">
    <w:name w:val="FollowedHyperlink"/>
    <w:rsid w:val="00A536A9"/>
    <w:rPr>
      <w:color w:val="800080"/>
      <w:u w:val="single"/>
    </w:rPr>
  </w:style>
  <w:style w:type="paragraph" w:customStyle="1" w:styleId="BalloonText1">
    <w:name w:val="Balloon Text1"/>
    <w:basedOn w:val="Normal"/>
    <w:semiHidden/>
    <w:rsid w:val="00A536A9"/>
    <w:pPr>
      <w:tabs>
        <w:tab w:val="left" w:pos="567"/>
      </w:tabs>
      <w:spacing w:line="260" w:lineRule="exact"/>
    </w:pPr>
    <w:rPr>
      <w:rFonts w:ascii="Tahoma" w:eastAsia="Times New Roman" w:hAnsi="Tahoma" w:cs="Tahoma"/>
      <w:sz w:val="16"/>
      <w:szCs w:val="16"/>
      <w:lang w:val="en-GB"/>
    </w:rPr>
  </w:style>
  <w:style w:type="paragraph" w:styleId="FootnoteText">
    <w:name w:val="footnote text"/>
    <w:basedOn w:val="Normal"/>
    <w:link w:val="FootnoteTextChar"/>
    <w:semiHidden/>
    <w:rsid w:val="00A536A9"/>
    <w:pPr>
      <w:tabs>
        <w:tab w:val="left" w:pos="567"/>
      </w:tabs>
      <w:spacing w:line="260" w:lineRule="exact"/>
    </w:pPr>
    <w:rPr>
      <w:rFonts w:eastAsia="Times New Roman"/>
      <w:lang w:val="en-GB"/>
    </w:rPr>
  </w:style>
  <w:style w:type="character" w:customStyle="1" w:styleId="FootnoteTextChar">
    <w:name w:val="Footnote Text Char"/>
    <w:link w:val="FootnoteText"/>
    <w:semiHidden/>
    <w:rsid w:val="00A536A9"/>
    <w:rPr>
      <w:rFonts w:eastAsia="Times New Roman"/>
      <w:lang w:val="en-GB" w:eastAsia="en-US"/>
    </w:rPr>
  </w:style>
  <w:style w:type="character" w:styleId="FootnoteReference">
    <w:name w:val="footnote reference"/>
    <w:semiHidden/>
    <w:rsid w:val="00A536A9"/>
    <w:rPr>
      <w:vertAlign w:val="superscript"/>
    </w:rPr>
  </w:style>
  <w:style w:type="paragraph" w:styleId="EndnoteText">
    <w:name w:val="endnote text"/>
    <w:basedOn w:val="Normal"/>
    <w:link w:val="EndnoteTextChar"/>
    <w:semiHidden/>
    <w:rsid w:val="00A536A9"/>
    <w:pPr>
      <w:spacing w:before="240"/>
    </w:pPr>
    <w:rPr>
      <w:rFonts w:eastAsia="MS Mincho"/>
      <w:color w:val="000000"/>
      <w:sz w:val="22"/>
      <w:lang w:val="en-US"/>
    </w:rPr>
  </w:style>
  <w:style w:type="character" w:customStyle="1" w:styleId="EndnoteTextChar">
    <w:name w:val="Endnote Text Char"/>
    <w:link w:val="EndnoteText"/>
    <w:semiHidden/>
    <w:rsid w:val="00A536A9"/>
    <w:rPr>
      <w:rFonts w:eastAsia="MS Mincho"/>
      <w:color w:val="000000"/>
      <w:sz w:val="22"/>
      <w:lang w:val="en-US" w:eastAsia="en-US"/>
    </w:rPr>
  </w:style>
  <w:style w:type="character" w:styleId="EndnoteReference">
    <w:name w:val="endnote reference"/>
    <w:semiHidden/>
    <w:rsid w:val="00A536A9"/>
    <w:rPr>
      <w:vanish w:val="0"/>
      <w:color w:val="000000"/>
      <w:vertAlign w:val="superscript"/>
    </w:rPr>
  </w:style>
  <w:style w:type="paragraph" w:customStyle="1" w:styleId="Normal11pt">
    <w:name w:val="Normal + 11pt"/>
    <w:basedOn w:val="Normal"/>
    <w:link w:val="Normal11ptCar"/>
    <w:rsid w:val="00A536A9"/>
    <w:rPr>
      <w:rFonts w:eastAsia="Times New Roman"/>
      <w:sz w:val="22"/>
      <w:szCs w:val="22"/>
      <w:lang w:val="en-GB"/>
    </w:rPr>
  </w:style>
  <w:style w:type="character" w:customStyle="1" w:styleId="Normal11ptCar">
    <w:name w:val="Normal + 11pt Car"/>
    <w:link w:val="Normal11pt"/>
    <w:rsid w:val="00A536A9"/>
    <w:rPr>
      <w:rFonts w:eastAsia="Times New Roman"/>
      <w:sz w:val="22"/>
      <w:szCs w:val="22"/>
      <w:lang w:val="en-GB" w:eastAsia="en-US"/>
    </w:rPr>
  </w:style>
  <w:style w:type="character" w:customStyle="1" w:styleId="InstructionsTextChar">
    <w:name w:val="Instructions Text Char"/>
    <w:link w:val="InstructionsText"/>
    <w:locked/>
    <w:rsid w:val="00A536A9"/>
    <w:rPr>
      <w:rFonts w:ascii="MS Mincho" w:eastAsia="MS Mincho" w:hAnsi="MS Mincho"/>
      <w:color w:val="000000"/>
      <w:sz w:val="24"/>
      <w:szCs w:val="24"/>
      <w:shd w:val="clear" w:color="auto" w:fill="FFCC66"/>
      <w:lang w:val="en-US" w:eastAsia="en-US"/>
    </w:rPr>
  </w:style>
  <w:style w:type="paragraph" w:customStyle="1" w:styleId="InstructionsText">
    <w:name w:val="Instructions Text"/>
    <w:basedOn w:val="Normal"/>
    <w:next w:val="Normal"/>
    <w:link w:val="InstructionsTextChar"/>
    <w:rsid w:val="00A536A9"/>
    <w:pPr>
      <w:shd w:val="clear" w:color="auto" w:fill="FFCC66"/>
      <w:spacing w:before="40" w:after="40"/>
    </w:pPr>
    <w:rPr>
      <w:rFonts w:ascii="MS Mincho" w:eastAsia="MS Mincho" w:hAnsi="MS Mincho"/>
      <w:color w:val="000000"/>
      <w:sz w:val="24"/>
      <w:szCs w:val="24"/>
      <w:shd w:val="clear" w:color="auto" w:fill="FFCC66"/>
      <w:lang w:val="en-US"/>
    </w:rPr>
  </w:style>
  <w:style w:type="paragraph" w:customStyle="1" w:styleId="TblFigFootnote">
    <w:name w:val="Tbl Fig Footnote"/>
    <w:rsid w:val="00A536A9"/>
    <w:pPr>
      <w:keepLines/>
      <w:adjustRightInd w:val="0"/>
      <w:snapToGrid w:val="0"/>
      <w:spacing w:before="20" w:after="20"/>
    </w:pPr>
    <w:rPr>
      <w:rFonts w:ascii="Arial Narrow" w:eastAsia="MS Gothic" w:hAnsi="Arial Narrow"/>
      <w:sz w:val="18"/>
      <w:lang w:val="en-US" w:eastAsia="en-US"/>
    </w:rPr>
  </w:style>
  <w:style w:type="character" w:customStyle="1" w:styleId="TblFigFootnoteChar">
    <w:name w:val="Tbl Fig Footnote Char"/>
    <w:rsid w:val="00A536A9"/>
    <w:rPr>
      <w:rFonts w:ascii="Arial Narrow" w:eastAsia="MS Gothic" w:hAnsi="Arial Narrow"/>
      <w:sz w:val="18"/>
      <w:lang w:val="en-US" w:eastAsia="en-US" w:bidi="ar-SA"/>
    </w:rPr>
  </w:style>
  <w:style w:type="character" w:customStyle="1" w:styleId="TblFigFootnoteReference">
    <w:name w:val="Tbl Fig Footnote Reference"/>
    <w:rsid w:val="00A536A9"/>
    <w:rPr>
      <w:rFonts w:ascii="Arial Narrow" w:eastAsia="MS Gothic" w:hAnsi="Arial Narrow"/>
      <w:i/>
      <w:dstrike w:val="0"/>
      <w:noProof w:val="0"/>
      <w:position w:val="6"/>
      <w:sz w:val="18"/>
      <w:vertAlign w:val="baseline"/>
      <w:lang w:val="en-US"/>
    </w:rPr>
  </w:style>
  <w:style w:type="paragraph" w:customStyle="1" w:styleId="TblHeadingLeft">
    <w:name w:val="Tbl Heading Left"/>
    <w:rsid w:val="00A536A9"/>
    <w:pPr>
      <w:spacing w:before="60" w:after="60"/>
    </w:pPr>
    <w:rPr>
      <w:rFonts w:eastAsia="MS Gothic" w:cs="Arial"/>
      <w:b/>
      <w:noProof/>
      <w:lang w:val="de-DE" w:eastAsia="en-US"/>
    </w:rPr>
  </w:style>
  <w:style w:type="paragraph" w:customStyle="1" w:styleId="TblHeadingCenter">
    <w:name w:val="Tbl Heading Center"/>
    <w:basedOn w:val="TblHeadingLeft"/>
    <w:rsid w:val="00A536A9"/>
    <w:pPr>
      <w:jc w:val="center"/>
    </w:pPr>
  </w:style>
  <w:style w:type="paragraph" w:customStyle="1" w:styleId="TblTextLeft">
    <w:name w:val="Tbl Text Left"/>
    <w:link w:val="TblTextLeftChar"/>
    <w:rsid w:val="00A536A9"/>
    <w:pPr>
      <w:spacing w:before="60" w:after="60"/>
    </w:pPr>
    <w:rPr>
      <w:rFonts w:eastAsia="MS Gothic"/>
      <w:lang w:val="en-US" w:eastAsia="en-US"/>
    </w:rPr>
  </w:style>
  <w:style w:type="paragraph" w:customStyle="1" w:styleId="TblTextbulletedlist">
    <w:name w:val="Tbl Text bulleted list"/>
    <w:basedOn w:val="TblTextLeft"/>
    <w:rsid w:val="00A536A9"/>
    <w:pPr>
      <w:tabs>
        <w:tab w:val="left" w:pos="216"/>
      </w:tabs>
      <w:spacing w:before="0" w:after="0"/>
    </w:pPr>
  </w:style>
  <w:style w:type="paragraph" w:customStyle="1" w:styleId="TblTextCenter">
    <w:name w:val="Tbl Text Center"/>
    <w:basedOn w:val="TblTextLeft"/>
    <w:rsid w:val="00A536A9"/>
    <w:pPr>
      <w:jc w:val="center"/>
    </w:pPr>
  </w:style>
  <w:style w:type="paragraph" w:customStyle="1" w:styleId="ListNumbered">
    <w:name w:val="List Numbered"/>
    <w:basedOn w:val="Normal"/>
    <w:rsid w:val="00A536A9"/>
    <w:pPr>
      <w:spacing w:before="120"/>
    </w:pPr>
    <w:rPr>
      <w:rFonts w:eastAsia="MS Mincho"/>
      <w:color w:val="000000"/>
      <w:sz w:val="22"/>
      <w:szCs w:val="24"/>
      <w:lang w:val="en-US"/>
    </w:rPr>
  </w:style>
  <w:style w:type="paragraph" w:customStyle="1" w:styleId="ListAlphabeticalLevel2">
    <w:name w:val="List Alphabetical Level 2"/>
    <w:basedOn w:val="ListNumbered"/>
    <w:rsid w:val="00A536A9"/>
  </w:style>
  <w:style w:type="paragraph" w:customStyle="1" w:styleId="ListBulletLevel2">
    <w:name w:val="List Bullet Level 2"/>
    <w:basedOn w:val="Normal"/>
    <w:rsid w:val="00A536A9"/>
    <w:pPr>
      <w:numPr>
        <w:numId w:val="16"/>
      </w:numPr>
      <w:spacing w:before="120"/>
    </w:pPr>
    <w:rPr>
      <w:rFonts w:eastAsia="MS Mincho"/>
      <w:color w:val="000000"/>
      <w:sz w:val="22"/>
      <w:lang w:val="en-US"/>
    </w:rPr>
  </w:style>
  <w:style w:type="character" w:customStyle="1" w:styleId="BlueReplace">
    <w:name w:val="Blue Replace"/>
    <w:rsid w:val="00A536A9"/>
    <w:rPr>
      <w:color w:val="0000FF"/>
    </w:rPr>
  </w:style>
  <w:style w:type="paragraph" w:styleId="Date">
    <w:name w:val="Date"/>
    <w:basedOn w:val="Normal"/>
    <w:next w:val="Normal"/>
    <w:link w:val="DateChar"/>
    <w:rsid w:val="00A536A9"/>
    <w:rPr>
      <w:rFonts w:eastAsia="Times New Roman"/>
      <w:sz w:val="22"/>
      <w:szCs w:val="24"/>
      <w:lang w:val="en-GB"/>
    </w:rPr>
  </w:style>
  <w:style w:type="character" w:customStyle="1" w:styleId="DateChar">
    <w:name w:val="Date Char"/>
    <w:link w:val="Date"/>
    <w:rsid w:val="00A536A9"/>
    <w:rPr>
      <w:rFonts w:eastAsia="Times New Roman"/>
      <w:sz w:val="22"/>
      <w:szCs w:val="24"/>
      <w:lang w:val="en-GB" w:eastAsia="en-US"/>
    </w:rPr>
  </w:style>
  <w:style w:type="paragraph" w:customStyle="1" w:styleId="xCover2Answ">
    <w:name w:val="xCover 2 Answ"/>
    <w:basedOn w:val="Normal"/>
    <w:rsid w:val="00A536A9"/>
    <w:pPr>
      <w:overflowPunct w:val="0"/>
      <w:autoSpaceDE w:val="0"/>
      <w:autoSpaceDN w:val="0"/>
      <w:adjustRightInd w:val="0"/>
      <w:spacing w:before="120"/>
      <w:textAlignment w:val="baseline"/>
    </w:pPr>
    <w:rPr>
      <w:rFonts w:ascii="Arial" w:eastAsia="Times New Roman" w:hAnsi="Arial"/>
      <w:lang w:val="en-US"/>
    </w:rPr>
  </w:style>
  <w:style w:type="paragraph" w:styleId="TOAHeading">
    <w:name w:val="toa heading"/>
    <w:basedOn w:val="Normal"/>
    <w:next w:val="Normal"/>
    <w:semiHidden/>
    <w:rsid w:val="00A536A9"/>
    <w:pPr>
      <w:spacing w:before="120" w:line="276" w:lineRule="auto"/>
      <w:jc w:val="both"/>
    </w:pPr>
    <w:rPr>
      <w:rFonts w:ascii="Arial" w:eastAsia="Times New Roman" w:hAnsi="Arial"/>
      <w:b/>
      <w:sz w:val="24"/>
      <w:lang w:val="en-GB" w:eastAsia="nl-NL"/>
    </w:rPr>
  </w:style>
  <w:style w:type="character" w:styleId="Emphasis">
    <w:name w:val="Emphasis"/>
    <w:qFormat/>
    <w:rsid w:val="00A536A9"/>
    <w:rPr>
      <w:i/>
      <w:iCs/>
    </w:rPr>
  </w:style>
  <w:style w:type="paragraph" w:styleId="NormalWeb">
    <w:name w:val="Normal (Web)"/>
    <w:basedOn w:val="Normal"/>
    <w:rsid w:val="00A536A9"/>
    <w:pPr>
      <w:spacing w:before="100" w:beforeAutospacing="1" w:after="100" w:afterAutospacing="1"/>
    </w:pPr>
    <w:rPr>
      <w:rFonts w:eastAsia="MS Mincho"/>
      <w:sz w:val="24"/>
      <w:szCs w:val="24"/>
      <w:lang w:val="fr-FR" w:eastAsia="ja-JP"/>
    </w:rPr>
  </w:style>
  <w:style w:type="paragraph" w:styleId="PlainText">
    <w:name w:val="Plain Text"/>
    <w:basedOn w:val="Normal"/>
    <w:link w:val="PlainTextChar"/>
    <w:rsid w:val="00A536A9"/>
    <w:rPr>
      <w:rFonts w:ascii="Courier New" w:eastAsia="Times New Roman" w:hAnsi="Courier New"/>
      <w:lang w:val="en-US"/>
    </w:rPr>
  </w:style>
  <w:style w:type="character" w:customStyle="1" w:styleId="PlainTextChar">
    <w:name w:val="Plain Text Char"/>
    <w:link w:val="PlainText"/>
    <w:rsid w:val="00A536A9"/>
    <w:rPr>
      <w:rFonts w:ascii="Courier New" w:eastAsia="Times New Roman" w:hAnsi="Courier New"/>
      <w:lang w:val="en-US" w:eastAsia="en-US"/>
    </w:rPr>
  </w:style>
  <w:style w:type="character" w:customStyle="1" w:styleId="TblTextLeftChar">
    <w:name w:val="Tbl Text Left Char"/>
    <w:link w:val="TblTextLeft"/>
    <w:rsid w:val="00A536A9"/>
    <w:rPr>
      <w:rFonts w:eastAsia="MS Gothic"/>
      <w:lang w:val="en-US" w:eastAsia="en-US"/>
    </w:rPr>
  </w:style>
  <w:style w:type="character" w:customStyle="1" w:styleId="Reference">
    <w:name w:val="Reference"/>
    <w:rsid w:val="00A536A9"/>
    <w:rPr>
      <w:color w:val="0000FF"/>
    </w:rPr>
  </w:style>
  <w:style w:type="numbering" w:customStyle="1" w:styleId="BulletsAgency">
    <w:name w:val="Bullets (Agency)"/>
    <w:basedOn w:val="NoList"/>
    <w:rsid w:val="00A536A9"/>
    <w:pPr>
      <w:numPr>
        <w:numId w:val="17"/>
      </w:numPr>
    </w:pPr>
  </w:style>
  <w:style w:type="paragraph" w:customStyle="1" w:styleId="NormalAgency">
    <w:name w:val="Normal (Agency)"/>
    <w:link w:val="NormalAgencyChar"/>
    <w:rsid w:val="00A536A9"/>
    <w:rPr>
      <w:rFonts w:ascii="Verdana" w:eastAsia="Verdana" w:hAnsi="Verdana" w:cs="Verdana"/>
      <w:sz w:val="18"/>
      <w:szCs w:val="18"/>
      <w:lang w:val="en-GB" w:eastAsia="en-GB"/>
    </w:rPr>
  </w:style>
  <w:style w:type="character" w:customStyle="1" w:styleId="NormalAgencyChar">
    <w:name w:val="Normal (Agency) Char"/>
    <w:link w:val="NormalAgency"/>
    <w:rsid w:val="00A536A9"/>
    <w:rPr>
      <w:rFonts w:ascii="Verdana" w:eastAsia="Verdana" w:hAnsi="Verdana" w:cs="Verdana"/>
      <w:sz w:val="18"/>
      <w:szCs w:val="18"/>
      <w:lang w:val="en-GB" w:eastAsia="en-GB"/>
    </w:rPr>
  </w:style>
  <w:style w:type="character" w:customStyle="1" w:styleId="BodytextAgencyChar">
    <w:name w:val="Body text (Agency) Char"/>
    <w:link w:val="BodytextAgency"/>
    <w:rsid w:val="00A536A9"/>
    <w:rPr>
      <w:rFonts w:ascii="Verdana" w:eastAsia="Times New Roman" w:hAnsi="Verdana"/>
      <w:snapToGrid w:val="0"/>
      <w:sz w:val="18"/>
      <w:lang w:val="en-GB" w:eastAsia="fr-LU"/>
    </w:rPr>
  </w:style>
  <w:style w:type="paragraph" w:customStyle="1" w:styleId="EMATitle1">
    <w:name w:val="EMA Title1"/>
    <w:basedOn w:val="Normal"/>
    <w:rsid w:val="00A536A9"/>
    <w:pPr>
      <w:tabs>
        <w:tab w:val="left" w:pos="-1440"/>
        <w:tab w:val="left" w:pos="-720"/>
      </w:tabs>
      <w:jc w:val="center"/>
    </w:pPr>
    <w:rPr>
      <w:rFonts w:eastAsia="Times New Roman"/>
      <w:b/>
      <w:noProof/>
      <w:sz w:val="22"/>
      <w:szCs w:val="22"/>
      <w:lang w:val="en-GB"/>
    </w:rPr>
  </w:style>
  <w:style w:type="paragraph" w:customStyle="1" w:styleId="EMATitle2">
    <w:name w:val="EMA Title2"/>
    <w:basedOn w:val="NormalAgency"/>
    <w:rsid w:val="00A536A9"/>
    <w:pPr>
      <w:ind w:left="550" w:hanging="550"/>
    </w:pPr>
    <w:rPr>
      <w:rFonts w:ascii="Times New Roman" w:hAnsi="Times New Roman" w:cs="Times New Roman"/>
      <w:b/>
      <w:noProof/>
      <w:sz w:val="22"/>
      <w:szCs w:val="22"/>
    </w:rPr>
  </w:style>
  <w:style w:type="paragraph" w:customStyle="1" w:styleId="Rvision">
    <w:name w:val="Révision"/>
    <w:hidden/>
    <w:uiPriority w:val="99"/>
    <w:semiHidden/>
    <w:rsid w:val="00A536A9"/>
    <w:rPr>
      <w:rFonts w:eastAsia="Times New Roman"/>
      <w:sz w:val="22"/>
      <w:lang w:val="en-GB" w:eastAsia="en-US"/>
    </w:rPr>
  </w:style>
  <w:style w:type="paragraph" w:customStyle="1" w:styleId="Rvision1">
    <w:name w:val="Révision1"/>
    <w:hidden/>
    <w:uiPriority w:val="99"/>
    <w:semiHidden/>
    <w:rsid w:val="00A536A9"/>
    <w:rPr>
      <w:rFonts w:eastAsia="Times New Roman"/>
      <w:sz w:val="22"/>
      <w:lang w:val="en-GB" w:eastAsia="en-US"/>
    </w:rPr>
  </w:style>
  <w:style w:type="paragraph" w:customStyle="1" w:styleId="DraftingNotesAgency">
    <w:name w:val="Drafting Notes (Agency)"/>
    <w:basedOn w:val="Normal"/>
    <w:next w:val="BodytextAgency"/>
    <w:uiPriority w:val="99"/>
    <w:qFormat/>
    <w:rsid w:val="00A536A9"/>
    <w:pPr>
      <w:spacing w:after="140" w:line="280" w:lineRule="atLeast"/>
    </w:pPr>
    <w:rPr>
      <w:rFonts w:ascii="Courier New" w:eastAsia="Verdana" w:hAnsi="Courier New"/>
      <w:i/>
      <w:color w:val="339966"/>
      <w:sz w:val="22"/>
      <w:szCs w:val="18"/>
      <w:lang w:val="x-none" w:eastAsia="x-none"/>
    </w:rPr>
  </w:style>
  <w:style w:type="paragraph" w:customStyle="1" w:styleId="CM6">
    <w:name w:val="CM6"/>
    <w:basedOn w:val="Default"/>
    <w:next w:val="Default"/>
    <w:rsid w:val="00B149DD"/>
    <w:pPr>
      <w:widowControl w:val="0"/>
      <w:spacing w:line="253" w:lineRule="atLeast"/>
    </w:pPr>
    <w:rPr>
      <w:color w:val="auto"/>
      <w:lang w:val="en-US" w:eastAsia="en-US"/>
    </w:rPr>
  </w:style>
  <w:style w:type="paragraph" w:customStyle="1" w:styleId="1">
    <w:name w:val="1"/>
    <w:basedOn w:val="Normal"/>
    <w:qFormat/>
    <w:rsid w:val="00080642"/>
    <w:pPr>
      <w:jc w:val="center"/>
    </w:pPr>
    <w:rPr>
      <w:rFonts w:eastAsia="Times New Roman"/>
      <w:b/>
      <w:sz w:val="22"/>
      <w:szCs w:val="22"/>
    </w:rPr>
  </w:style>
  <w:style w:type="paragraph" w:customStyle="1" w:styleId="2">
    <w:name w:val="2"/>
    <w:basedOn w:val="EMAPALCTitleB"/>
    <w:qFormat/>
    <w:rsid w:val="00080642"/>
    <w:rPr>
      <w:rFonts w:ascii="Times New Roman" w:hAnsi="Times New Roman"/>
      <w:szCs w:val="22"/>
    </w:rPr>
  </w:style>
  <w:style w:type="paragraph" w:customStyle="1" w:styleId="3">
    <w:name w:val="3"/>
    <w:basedOn w:val="EMAPALCTitleB"/>
    <w:qFormat/>
    <w:rsid w:val="00080642"/>
    <w:rPr>
      <w:rFonts w:ascii="Times New Roman" w:hAnsi="Times New Roman"/>
      <w:szCs w:val="22"/>
    </w:rPr>
  </w:style>
  <w:style w:type="paragraph" w:customStyle="1" w:styleId="4">
    <w:name w:val="4"/>
    <w:basedOn w:val="EMAPALCTitleB"/>
    <w:qFormat/>
    <w:rsid w:val="00080642"/>
    <w:rPr>
      <w:rFonts w:ascii="Times New Roman" w:hAnsi="Times New Roman"/>
      <w:szCs w:val="22"/>
    </w:rPr>
  </w:style>
  <w:style w:type="paragraph" w:customStyle="1" w:styleId="5">
    <w:name w:val="5"/>
    <w:basedOn w:val="Normal"/>
    <w:qFormat/>
    <w:rsid w:val="00080642"/>
    <w:pPr>
      <w:tabs>
        <w:tab w:val="left" w:pos="567"/>
      </w:tabs>
      <w:spacing w:line="260" w:lineRule="exact"/>
      <w:ind w:left="567" w:hanging="567"/>
    </w:pPr>
    <w:rPr>
      <w:rFonts w:eastAsia="Times New Roman"/>
      <w:b/>
      <w:snapToGrid w:val="0"/>
      <w:sz w:val="22"/>
      <w:szCs w:val="22"/>
    </w:rPr>
  </w:style>
  <w:style w:type="paragraph" w:customStyle="1" w:styleId="6">
    <w:name w:val="6"/>
    <w:basedOn w:val="EMAPALCTitleA"/>
    <w:qFormat/>
    <w:rsid w:val="00080642"/>
    <w:rPr>
      <w:rFonts w:ascii="Times New Roman" w:hAnsi="Times New Roman"/>
      <w:noProof w:val="0"/>
      <w:szCs w:val="22"/>
      <w:lang w:val="hr-HR"/>
    </w:rPr>
  </w:style>
  <w:style w:type="paragraph" w:customStyle="1" w:styleId="7">
    <w:name w:val="7"/>
    <w:basedOn w:val="EMAPALCTitleA"/>
    <w:qFormat/>
    <w:rsid w:val="00080642"/>
    <w:rPr>
      <w:rFonts w:ascii="Times New Roman" w:hAnsi="Times New Roman"/>
      <w:noProof w:val="0"/>
      <w:szCs w:val="22"/>
      <w:lang w:val="hr-HR"/>
    </w:rPr>
  </w:style>
  <w:style w:type="paragraph" w:customStyle="1" w:styleId="8">
    <w:name w:val="8"/>
    <w:basedOn w:val="Normal"/>
    <w:qFormat/>
    <w:rsid w:val="00080642"/>
    <w:pPr>
      <w:keepNext/>
      <w:jc w:val="center"/>
      <w:outlineLvl w:val="2"/>
    </w:pPr>
    <w:rPr>
      <w:rFonts w:eastAsia="Times New Roman"/>
      <w:b/>
      <w:snapToGrid w:val="0"/>
      <w:kern w:val="32"/>
      <w:sz w:val="22"/>
      <w:lang w:eastAsia="fr-LU"/>
    </w:rPr>
  </w:style>
  <w:style w:type="paragraph" w:styleId="Bibliography">
    <w:name w:val="Bibliography"/>
    <w:basedOn w:val="Normal"/>
    <w:next w:val="Normal"/>
    <w:uiPriority w:val="37"/>
    <w:semiHidden/>
    <w:unhideWhenUsed/>
    <w:rsid w:val="00080642"/>
  </w:style>
  <w:style w:type="paragraph" w:styleId="BlockText">
    <w:name w:val="Block Text"/>
    <w:basedOn w:val="Normal"/>
    <w:uiPriority w:val="99"/>
    <w:semiHidden/>
    <w:unhideWhenUsed/>
    <w:rsid w:val="000806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FirstIndent">
    <w:name w:val="Body Text First Indent"/>
    <w:basedOn w:val="BodyText"/>
    <w:link w:val="BodyTextFirstIndentChar"/>
    <w:uiPriority w:val="99"/>
    <w:semiHidden/>
    <w:unhideWhenUsed/>
    <w:rsid w:val="00080642"/>
    <w:pPr>
      <w:ind w:firstLine="360"/>
    </w:pPr>
    <w:rPr>
      <w:rFonts w:eastAsia="Calibri"/>
      <w:b w:val="0"/>
      <w:bCs w:val="0"/>
      <w:i w:val="0"/>
      <w:iCs w:val="0"/>
      <w:sz w:val="20"/>
      <w:lang w:val="hr-HR"/>
    </w:rPr>
  </w:style>
  <w:style w:type="character" w:customStyle="1" w:styleId="BodyTextFirstIndentChar">
    <w:name w:val="Body Text First Indent Char"/>
    <w:basedOn w:val="BodyTextChar"/>
    <w:link w:val="BodyTextFirstIndent"/>
    <w:uiPriority w:val="99"/>
    <w:semiHidden/>
    <w:rsid w:val="00080642"/>
    <w:rPr>
      <w:rFonts w:eastAsia="Times New Roman"/>
      <w:b w:val="0"/>
      <w:bCs w:val="0"/>
      <w:i w:val="0"/>
      <w:iCs w:val="0"/>
      <w:sz w:val="24"/>
      <w:lang w:val="hr-HR" w:eastAsia="en-US"/>
    </w:rPr>
  </w:style>
  <w:style w:type="paragraph" w:styleId="BodyTextFirstIndent2">
    <w:name w:val="Body Text First Indent 2"/>
    <w:basedOn w:val="BodyTextIndent"/>
    <w:link w:val="BodyTextFirstIndent2Char"/>
    <w:uiPriority w:val="99"/>
    <w:semiHidden/>
    <w:unhideWhenUsed/>
    <w:rsid w:val="00080642"/>
    <w:pPr>
      <w:ind w:left="360" w:firstLine="360"/>
    </w:pPr>
    <w:rPr>
      <w:rFonts w:eastAsia="Calibri"/>
      <w:b w:val="0"/>
      <w:bCs w:val="0"/>
      <w:i w:val="0"/>
      <w:iCs w:val="0"/>
      <w:sz w:val="20"/>
      <w:lang w:val="hr-HR"/>
    </w:rPr>
  </w:style>
  <w:style w:type="character" w:customStyle="1" w:styleId="BodyTextFirstIndent2Char">
    <w:name w:val="Body Text First Indent 2 Char"/>
    <w:basedOn w:val="BodyTextIndentChar"/>
    <w:link w:val="BodyTextFirstIndent2"/>
    <w:uiPriority w:val="99"/>
    <w:semiHidden/>
    <w:rsid w:val="00080642"/>
    <w:rPr>
      <w:rFonts w:eastAsia="Times New Roman"/>
      <w:b w:val="0"/>
      <w:bCs w:val="0"/>
      <w:i w:val="0"/>
      <w:iCs w:val="0"/>
      <w:sz w:val="24"/>
      <w:lang w:val="hr-HR" w:eastAsia="en-US"/>
    </w:rPr>
  </w:style>
  <w:style w:type="paragraph" w:styleId="Closing">
    <w:name w:val="Closing"/>
    <w:basedOn w:val="Normal"/>
    <w:link w:val="ClosingChar"/>
    <w:uiPriority w:val="99"/>
    <w:semiHidden/>
    <w:unhideWhenUsed/>
    <w:rsid w:val="00080642"/>
    <w:pPr>
      <w:ind w:left="4252"/>
    </w:pPr>
  </w:style>
  <w:style w:type="character" w:customStyle="1" w:styleId="ClosingChar">
    <w:name w:val="Closing Char"/>
    <w:basedOn w:val="DefaultParagraphFont"/>
    <w:link w:val="Closing"/>
    <w:uiPriority w:val="99"/>
    <w:semiHidden/>
    <w:rsid w:val="00080642"/>
    <w:rPr>
      <w:lang w:val="hr-HR" w:eastAsia="en-US"/>
    </w:rPr>
  </w:style>
  <w:style w:type="paragraph" w:styleId="E-mailSignature">
    <w:name w:val="E-mail Signature"/>
    <w:basedOn w:val="Normal"/>
    <w:link w:val="E-mailSignatureChar"/>
    <w:uiPriority w:val="99"/>
    <w:semiHidden/>
    <w:unhideWhenUsed/>
    <w:rsid w:val="00080642"/>
  </w:style>
  <w:style w:type="character" w:customStyle="1" w:styleId="E-mailSignatureChar">
    <w:name w:val="E-mail Signature Char"/>
    <w:basedOn w:val="DefaultParagraphFont"/>
    <w:link w:val="E-mailSignature"/>
    <w:uiPriority w:val="99"/>
    <w:semiHidden/>
    <w:rsid w:val="00080642"/>
    <w:rPr>
      <w:lang w:val="hr-HR" w:eastAsia="en-US"/>
    </w:rPr>
  </w:style>
  <w:style w:type="paragraph" w:styleId="EnvelopeAddress">
    <w:name w:val="envelope address"/>
    <w:basedOn w:val="Normal"/>
    <w:uiPriority w:val="99"/>
    <w:semiHidden/>
    <w:unhideWhenUsed/>
    <w:rsid w:val="0008064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80642"/>
    <w:rPr>
      <w:rFonts w:asciiTheme="majorHAnsi" w:eastAsiaTheme="majorEastAsia" w:hAnsiTheme="majorHAnsi" w:cstheme="majorBidi"/>
    </w:rPr>
  </w:style>
  <w:style w:type="paragraph" w:styleId="HTMLAddress">
    <w:name w:val="HTML Address"/>
    <w:basedOn w:val="Normal"/>
    <w:link w:val="HTMLAddressChar"/>
    <w:uiPriority w:val="99"/>
    <w:semiHidden/>
    <w:unhideWhenUsed/>
    <w:rsid w:val="00080642"/>
    <w:rPr>
      <w:i/>
      <w:iCs/>
    </w:rPr>
  </w:style>
  <w:style w:type="character" w:customStyle="1" w:styleId="HTMLAddressChar">
    <w:name w:val="HTML Address Char"/>
    <w:basedOn w:val="DefaultParagraphFont"/>
    <w:link w:val="HTMLAddress"/>
    <w:uiPriority w:val="99"/>
    <w:semiHidden/>
    <w:rsid w:val="00080642"/>
    <w:rPr>
      <w:i/>
      <w:iCs/>
      <w:lang w:val="hr-HR" w:eastAsia="en-US"/>
    </w:rPr>
  </w:style>
  <w:style w:type="paragraph" w:styleId="HTMLPreformatted">
    <w:name w:val="HTML Preformatted"/>
    <w:basedOn w:val="Normal"/>
    <w:link w:val="HTMLPreformattedChar"/>
    <w:uiPriority w:val="99"/>
    <w:semiHidden/>
    <w:unhideWhenUsed/>
    <w:rsid w:val="00080642"/>
    <w:rPr>
      <w:rFonts w:ascii="Consolas" w:hAnsi="Consolas"/>
    </w:rPr>
  </w:style>
  <w:style w:type="character" w:customStyle="1" w:styleId="HTMLPreformattedChar">
    <w:name w:val="HTML Preformatted Char"/>
    <w:basedOn w:val="DefaultParagraphFont"/>
    <w:link w:val="HTMLPreformatted"/>
    <w:uiPriority w:val="99"/>
    <w:semiHidden/>
    <w:rsid w:val="00080642"/>
    <w:rPr>
      <w:rFonts w:ascii="Consolas" w:hAnsi="Consolas"/>
      <w:lang w:val="hr-HR" w:eastAsia="en-US"/>
    </w:rPr>
  </w:style>
  <w:style w:type="paragraph" w:styleId="Index1">
    <w:name w:val="index 1"/>
    <w:basedOn w:val="Normal"/>
    <w:next w:val="Normal"/>
    <w:autoRedefine/>
    <w:uiPriority w:val="99"/>
    <w:semiHidden/>
    <w:unhideWhenUsed/>
    <w:rsid w:val="00080642"/>
    <w:pPr>
      <w:ind w:left="200" w:hanging="200"/>
    </w:pPr>
  </w:style>
  <w:style w:type="paragraph" w:styleId="Index2">
    <w:name w:val="index 2"/>
    <w:basedOn w:val="Normal"/>
    <w:next w:val="Normal"/>
    <w:autoRedefine/>
    <w:uiPriority w:val="99"/>
    <w:semiHidden/>
    <w:unhideWhenUsed/>
    <w:rsid w:val="00080642"/>
    <w:pPr>
      <w:ind w:left="400" w:hanging="200"/>
    </w:pPr>
  </w:style>
  <w:style w:type="paragraph" w:styleId="Index3">
    <w:name w:val="index 3"/>
    <w:basedOn w:val="Normal"/>
    <w:next w:val="Normal"/>
    <w:autoRedefine/>
    <w:uiPriority w:val="99"/>
    <w:semiHidden/>
    <w:unhideWhenUsed/>
    <w:rsid w:val="00080642"/>
    <w:pPr>
      <w:ind w:left="600" w:hanging="200"/>
    </w:pPr>
  </w:style>
  <w:style w:type="paragraph" w:styleId="Index4">
    <w:name w:val="index 4"/>
    <w:basedOn w:val="Normal"/>
    <w:next w:val="Normal"/>
    <w:autoRedefine/>
    <w:uiPriority w:val="99"/>
    <w:semiHidden/>
    <w:unhideWhenUsed/>
    <w:rsid w:val="00080642"/>
    <w:pPr>
      <w:ind w:left="800" w:hanging="200"/>
    </w:pPr>
  </w:style>
  <w:style w:type="paragraph" w:styleId="Index5">
    <w:name w:val="index 5"/>
    <w:basedOn w:val="Normal"/>
    <w:next w:val="Normal"/>
    <w:autoRedefine/>
    <w:uiPriority w:val="99"/>
    <w:semiHidden/>
    <w:unhideWhenUsed/>
    <w:rsid w:val="00080642"/>
    <w:pPr>
      <w:ind w:left="1000" w:hanging="200"/>
    </w:pPr>
  </w:style>
  <w:style w:type="paragraph" w:styleId="Index6">
    <w:name w:val="index 6"/>
    <w:basedOn w:val="Normal"/>
    <w:next w:val="Normal"/>
    <w:autoRedefine/>
    <w:uiPriority w:val="99"/>
    <w:semiHidden/>
    <w:unhideWhenUsed/>
    <w:rsid w:val="00080642"/>
    <w:pPr>
      <w:ind w:left="1200" w:hanging="200"/>
    </w:pPr>
  </w:style>
  <w:style w:type="paragraph" w:styleId="Index7">
    <w:name w:val="index 7"/>
    <w:basedOn w:val="Normal"/>
    <w:next w:val="Normal"/>
    <w:autoRedefine/>
    <w:uiPriority w:val="99"/>
    <w:semiHidden/>
    <w:unhideWhenUsed/>
    <w:rsid w:val="00080642"/>
    <w:pPr>
      <w:ind w:left="1400" w:hanging="200"/>
    </w:pPr>
  </w:style>
  <w:style w:type="paragraph" w:styleId="Index8">
    <w:name w:val="index 8"/>
    <w:basedOn w:val="Normal"/>
    <w:next w:val="Normal"/>
    <w:autoRedefine/>
    <w:uiPriority w:val="99"/>
    <w:semiHidden/>
    <w:unhideWhenUsed/>
    <w:rsid w:val="00080642"/>
    <w:pPr>
      <w:ind w:left="1600" w:hanging="200"/>
    </w:pPr>
  </w:style>
  <w:style w:type="paragraph" w:styleId="Index9">
    <w:name w:val="index 9"/>
    <w:basedOn w:val="Normal"/>
    <w:next w:val="Normal"/>
    <w:autoRedefine/>
    <w:uiPriority w:val="99"/>
    <w:semiHidden/>
    <w:unhideWhenUsed/>
    <w:rsid w:val="00080642"/>
    <w:pPr>
      <w:ind w:left="1800" w:hanging="200"/>
    </w:pPr>
  </w:style>
  <w:style w:type="paragraph" w:styleId="IndexHeading">
    <w:name w:val="index heading"/>
    <w:basedOn w:val="Normal"/>
    <w:next w:val="Index1"/>
    <w:uiPriority w:val="99"/>
    <w:semiHidden/>
    <w:unhideWhenUsed/>
    <w:rsid w:val="000806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806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80642"/>
    <w:rPr>
      <w:i/>
      <w:iCs/>
      <w:color w:val="5B9BD5" w:themeColor="accent1"/>
      <w:lang w:val="hr-HR" w:eastAsia="en-US"/>
    </w:rPr>
  </w:style>
  <w:style w:type="paragraph" w:styleId="List">
    <w:name w:val="List"/>
    <w:basedOn w:val="Normal"/>
    <w:uiPriority w:val="99"/>
    <w:semiHidden/>
    <w:unhideWhenUsed/>
    <w:rsid w:val="00080642"/>
    <w:pPr>
      <w:ind w:left="283" w:hanging="283"/>
      <w:contextualSpacing/>
    </w:pPr>
  </w:style>
  <w:style w:type="paragraph" w:styleId="List2">
    <w:name w:val="List 2"/>
    <w:basedOn w:val="Normal"/>
    <w:uiPriority w:val="99"/>
    <w:semiHidden/>
    <w:unhideWhenUsed/>
    <w:rsid w:val="00080642"/>
    <w:pPr>
      <w:ind w:left="566" w:hanging="283"/>
      <w:contextualSpacing/>
    </w:pPr>
  </w:style>
  <w:style w:type="paragraph" w:styleId="List3">
    <w:name w:val="List 3"/>
    <w:basedOn w:val="Normal"/>
    <w:uiPriority w:val="99"/>
    <w:semiHidden/>
    <w:unhideWhenUsed/>
    <w:rsid w:val="00080642"/>
    <w:pPr>
      <w:ind w:left="849" w:hanging="283"/>
      <w:contextualSpacing/>
    </w:pPr>
  </w:style>
  <w:style w:type="paragraph" w:styleId="List4">
    <w:name w:val="List 4"/>
    <w:basedOn w:val="Normal"/>
    <w:uiPriority w:val="99"/>
    <w:semiHidden/>
    <w:unhideWhenUsed/>
    <w:rsid w:val="00080642"/>
    <w:pPr>
      <w:ind w:left="1132" w:hanging="283"/>
      <w:contextualSpacing/>
    </w:pPr>
  </w:style>
  <w:style w:type="paragraph" w:styleId="List5">
    <w:name w:val="List 5"/>
    <w:basedOn w:val="Normal"/>
    <w:uiPriority w:val="99"/>
    <w:semiHidden/>
    <w:unhideWhenUsed/>
    <w:rsid w:val="00080642"/>
    <w:pPr>
      <w:ind w:left="1415" w:hanging="283"/>
      <w:contextualSpacing/>
    </w:pPr>
  </w:style>
  <w:style w:type="paragraph" w:styleId="ListBullet">
    <w:name w:val="List Bullet"/>
    <w:basedOn w:val="Normal"/>
    <w:uiPriority w:val="99"/>
    <w:semiHidden/>
    <w:unhideWhenUsed/>
    <w:rsid w:val="00080642"/>
    <w:pPr>
      <w:numPr>
        <w:numId w:val="19"/>
      </w:numPr>
      <w:contextualSpacing/>
    </w:pPr>
  </w:style>
  <w:style w:type="paragraph" w:styleId="ListBullet2">
    <w:name w:val="List Bullet 2"/>
    <w:basedOn w:val="Normal"/>
    <w:uiPriority w:val="99"/>
    <w:semiHidden/>
    <w:unhideWhenUsed/>
    <w:rsid w:val="00080642"/>
    <w:pPr>
      <w:numPr>
        <w:numId w:val="20"/>
      </w:numPr>
      <w:contextualSpacing/>
    </w:pPr>
  </w:style>
  <w:style w:type="paragraph" w:styleId="ListBullet3">
    <w:name w:val="List Bullet 3"/>
    <w:basedOn w:val="Normal"/>
    <w:uiPriority w:val="99"/>
    <w:semiHidden/>
    <w:unhideWhenUsed/>
    <w:rsid w:val="00080642"/>
    <w:pPr>
      <w:numPr>
        <w:numId w:val="21"/>
      </w:numPr>
      <w:contextualSpacing/>
    </w:pPr>
  </w:style>
  <w:style w:type="paragraph" w:styleId="ListBullet4">
    <w:name w:val="List Bullet 4"/>
    <w:basedOn w:val="Normal"/>
    <w:uiPriority w:val="99"/>
    <w:semiHidden/>
    <w:unhideWhenUsed/>
    <w:rsid w:val="00080642"/>
    <w:pPr>
      <w:numPr>
        <w:numId w:val="22"/>
      </w:numPr>
      <w:contextualSpacing/>
    </w:pPr>
  </w:style>
  <w:style w:type="paragraph" w:styleId="ListBullet5">
    <w:name w:val="List Bullet 5"/>
    <w:basedOn w:val="Normal"/>
    <w:uiPriority w:val="99"/>
    <w:semiHidden/>
    <w:unhideWhenUsed/>
    <w:rsid w:val="00080642"/>
    <w:pPr>
      <w:numPr>
        <w:numId w:val="23"/>
      </w:numPr>
      <w:contextualSpacing/>
    </w:pPr>
  </w:style>
  <w:style w:type="paragraph" w:styleId="ListContinue">
    <w:name w:val="List Continue"/>
    <w:basedOn w:val="Normal"/>
    <w:uiPriority w:val="99"/>
    <w:semiHidden/>
    <w:unhideWhenUsed/>
    <w:rsid w:val="00080642"/>
    <w:pPr>
      <w:spacing w:after="120"/>
      <w:ind w:left="283"/>
      <w:contextualSpacing/>
    </w:pPr>
  </w:style>
  <w:style w:type="paragraph" w:styleId="ListContinue2">
    <w:name w:val="List Continue 2"/>
    <w:basedOn w:val="Normal"/>
    <w:uiPriority w:val="99"/>
    <w:semiHidden/>
    <w:unhideWhenUsed/>
    <w:rsid w:val="00080642"/>
    <w:pPr>
      <w:spacing w:after="120"/>
      <w:ind w:left="566"/>
      <w:contextualSpacing/>
    </w:pPr>
  </w:style>
  <w:style w:type="paragraph" w:styleId="ListContinue3">
    <w:name w:val="List Continue 3"/>
    <w:basedOn w:val="Normal"/>
    <w:uiPriority w:val="99"/>
    <w:semiHidden/>
    <w:unhideWhenUsed/>
    <w:rsid w:val="00080642"/>
    <w:pPr>
      <w:spacing w:after="120"/>
      <w:ind w:left="849"/>
      <w:contextualSpacing/>
    </w:pPr>
  </w:style>
  <w:style w:type="paragraph" w:styleId="ListContinue4">
    <w:name w:val="List Continue 4"/>
    <w:basedOn w:val="Normal"/>
    <w:uiPriority w:val="99"/>
    <w:semiHidden/>
    <w:unhideWhenUsed/>
    <w:rsid w:val="00080642"/>
    <w:pPr>
      <w:spacing w:after="120"/>
      <w:ind w:left="1132"/>
      <w:contextualSpacing/>
    </w:pPr>
  </w:style>
  <w:style w:type="paragraph" w:styleId="ListContinue5">
    <w:name w:val="List Continue 5"/>
    <w:basedOn w:val="Normal"/>
    <w:uiPriority w:val="99"/>
    <w:semiHidden/>
    <w:unhideWhenUsed/>
    <w:rsid w:val="00080642"/>
    <w:pPr>
      <w:spacing w:after="120"/>
      <w:ind w:left="1415"/>
      <w:contextualSpacing/>
    </w:pPr>
  </w:style>
  <w:style w:type="paragraph" w:styleId="ListNumber">
    <w:name w:val="List Number"/>
    <w:basedOn w:val="Normal"/>
    <w:uiPriority w:val="99"/>
    <w:semiHidden/>
    <w:unhideWhenUsed/>
    <w:rsid w:val="00080642"/>
    <w:pPr>
      <w:numPr>
        <w:numId w:val="24"/>
      </w:numPr>
      <w:contextualSpacing/>
    </w:pPr>
  </w:style>
  <w:style w:type="paragraph" w:styleId="ListNumber2">
    <w:name w:val="List Number 2"/>
    <w:basedOn w:val="Normal"/>
    <w:uiPriority w:val="99"/>
    <w:semiHidden/>
    <w:unhideWhenUsed/>
    <w:rsid w:val="00080642"/>
    <w:pPr>
      <w:numPr>
        <w:numId w:val="25"/>
      </w:numPr>
      <w:contextualSpacing/>
    </w:pPr>
  </w:style>
  <w:style w:type="paragraph" w:styleId="ListNumber3">
    <w:name w:val="List Number 3"/>
    <w:basedOn w:val="Normal"/>
    <w:uiPriority w:val="99"/>
    <w:semiHidden/>
    <w:unhideWhenUsed/>
    <w:rsid w:val="00080642"/>
    <w:pPr>
      <w:numPr>
        <w:numId w:val="26"/>
      </w:numPr>
      <w:contextualSpacing/>
    </w:pPr>
  </w:style>
  <w:style w:type="paragraph" w:styleId="ListNumber4">
    <w:name w:val="List Number 4"/>
    <w:basedOn w:val="Normal"/>
    <w:uiPriority w:val="99"/>
    <w:semiHidden/>
    <w:unhideWhenUsed/>
    <w:rsid w:val="00080642"/>
    <w:pPr>
      <w:numPr>
        <w:numId w:val="27"/>
      </w:numPr>
      <w:contextualSpacing/>
    </w:pPr>
  </w:style>
  <w:style w:type="paragraph" w:styleId="ListNumber5">
    <w:name w:val="List Number 5"/>
    <w:basedOn w:val="Normal"/>
    <w:uiPriority w:val="99"/>
    <w:semiHidden/>
    <w:unhideWhenUsed/>
    <w:rsid w:val="00080642"/>
    <w:pPr>
      <w:numPr>
        <w:numId w:val="28"/>
      </w:numPr>
      <w:contextualSpacing/>
    </w:pPr>
  </w:style>
  <w:style w:type="paragraph" w:styleId="MacroText">
    <w:name w:val="macro"/>
    <w:link w:val="MacroTextChar"/>
    <w:uiPriority w:val="99"/>
    <w:semiHidden/>
    <w:unhideWhenUsed/>
    <w:rsid w:val="00080642"/>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hr-HR" w:eastAsia="en-US"/>
    </w:rPr>
  </w:style>
  <w:style w:type="character" w:customStyle="1" w:styleId="MacroTextChar">
    <w:name w:val="Macro Text Char"/>
    <w:basedOn w:val="DefaultParagraphFont"/>
    <w:link w:val="MacroText"/>
    <w:uiPriority w:val="99"/>
    <w:semiHidden/>
    <w:rsid w:val="00080642"/>
    <w:rPr>
      <w:rFonts w:ascii="Consolas" w:hAnsi="Consolas"/>
      <w:lang w:val="hr-HR" w:eastAsia="en-US"/>
    </w:rPr>
  </w:style>
  <w:style w:type="paragraph" w:styleId="MessageHeader">
    <w:name w:val="Message Header"/>
    <w:basedOn w:val="Normal"/>
    <w:link w:val="MessageHeaderChar"/>
    <w:uiPriority w:val="99"/>
    <w:semiHidden/>
    <w:unhideWhenUsed/>
    <w:rsid w:val="0008064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80642"/>
    <w:rPr>
      <w:rFonts w:asciiTheme="majorHAnsi" w:eastAsiaTheme="majorEastAsia" w:hAnsiTheme="majorHAnsi" w:cstheme="majorBidi"/>
      <w:sz w:val="24"/>
      <w:szCs w:val="24"/>
      <w:shd w:val="pct20" w:color="auto" w:fill="auto"/>
      <w:lang w:val="hr-HR" w:eastAsia="en-US"/>
    </w:rPr>
  </w:style>
  <w:style w:type="paragraph" w:styleId="NoSpacing">
    <w:name w:val="No Spacing"/>
    <w:uiPriority w:val="1"/>
    <w:qFormat/>
    <w:rsid w:val="00080642"/>
    <w:rPr>
      <w:lang w:val="hr-HR" w:eastAsia="en-US"/>
    </w:rPr>
  </w:style>
  <w:style w:type="paragraph" w:styleId="NormalIndent">
    <w:name w:val="Normal Indent"/>
    <w:basedOn w:val="Normal"/>
    <w:uiPriority w:val="99"/>
    <w:semiHidden/>
    <w:unhideWhenUsed/>
    <w:rsid w:val="00080642"/>
    <w:pPr>
      <w:ind w:left="720"/>
    </w:pPr>
  </w:style>
  <w:style w:type="paragraph" w:styleId="NoteHeading">
    <w:name w:val="Note Heading"/>
    <w:basedOn w:val="Normal"/>
    <w:next w:val="Normal"/>
    <w:link w:val="NoteHeadingChar"/>
    <w:uiPriority w:val="99"/>
    <w:semiHidden/>
    <w:unhideWhenUsed/>
    <w:rsid w:val="00080642"/>
  </w:style>
  <w:style w:type="character" w:customStyle="1" w:styleId="NoteHeadingChar">
    <w:name w:val="Note Heading Char"/>
    <w:basedOn w:val="DefaultParagraphFont"/>
    <w:link w:val="NoteHeading"/>
    <w:uiPriority w:val="99"/>
    <w:semiHidden/>
    <w:rsid w:val="00080642"/>
    <w:rPr>
      <w:lang w:val="hr-HR" w:eastAsia="en-US"/>
    </w:rPr>
  </w:style>
  <w:style w:type="paragraph" w:styleId="Quote">
    <w:name w:val="Quote"/>
    <w:basedOn w:val="Normal"/>
    <w:next w:val="Normal"/>
    <w:link w:val="QuoteChar"/>
    <w:uiPriority w:val="29"/>
    <w:qFormat/>
    <w:rsid w:val="000806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80642"/>
    <w:rPr>
      <w:i/>
      <w:iCs/>
      <w:color w:val="404040" w:themeColor="text1" w:themeTint="BF"/>
      <w:lang w:val="hr-HR" w:eastAsia="en-US"/>
    </w:rPr>
  </w:style>
  <w:style w:type="paragraph" w:styleId="Salutation">
    <w:name w:val="Salutation"/>
    <w:basedOn w:val="Normal"/>
    <w:next w:val="Normal"/>
    <w:link w:val="SalutationChar"/>
    <w:uiPriority w:val="99"/>
    <w:semiHidden/>
    <w:unhideWhenUsed/>
    <w:rsid w:val="00080642"/>
  </w:style>
  <w:style w:type="character" w:customStyle="1" w:styleId="SalutationChar">
    <w:name w:val="Salutation Char"/>
    <w:basedOn w:val="DefaultParagraphFont"/>
    <w:link w:val="Salutation"/>
    <w:uiPriority w:val="99"/>
    <w:semiHidden/>
    <w:rsid w:val="00080642"/>
    <w:rPr>
      <w:lang w:val="hr-HR" w:eastAsia="en-US"/>
    </w:rPr>
  </w:style>
  <w:style w:type="paragraph" w:styleId="Signature">
    <w:name w:val="Signature"/>
    <w:basedOn w:val="Normal"/>
    <w:link w:val="SignatureChar"/>
    <w:uiPriority w:val="99"/>
    <w:semiHidden/>
    <w:unhideWhenUsed/>
    <w:rsid w:val="00080642"/>
    <w:pPr>
      <w:ind w:left="4252"/>
    </w:pPr>
  </w:style>
  <w:style w:type="character" w:customStyle="1" w:styleId="SignatureChar">
    <w:name w:val="Signature Char"/>
    <w:basedOn w:val="DefaultParagraphFont"/>
    <w:link w:val="Signature"/>
    <w:uiPriority w:val="99"/>
    <w:semiHidden/>
    <w:rsid w:val="00080642"/>
    <w:rPr>
      <w:lang w:val="hr-HR" w:eastAsia="en-US"/>
    </w:rPr>
  </w:style>
  <w:style w:type="paragraph" w:styleId="Subtitle">
    <w:name w:val="Subtitle"/>
    <w:basedOn w:val="Normal"/>
    <w:next w:val="Normal"/>
    <w:link w:val="SubtitleChar"/>
    <w:uiPriority w:val="11"/>
    <w:qFormat/>
    <w:rsid w:val="00080642"/>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80642"/>
    <w:rPr>
      <w:rFonts w:asciiTheme="minorHAnsi" w:eastAsiaTheme="minorEastAsia" w:hAnsiTheme="minorHAnsi" w:cstheme="minorBidi"/>
      <w:color w:val="5A5A5A" w:themeColor="text1" w:themeTint="A5"/>
      <w:spacing w:val="15"/>
      <w:sz w:val="22"/>
      <w:szCs w:val="22"/>
      <w:lang w:val="hr-HR" w:eastAsia="en-US"/>
    </w:rPr>
  </w:style>
  <w:style w:type="paragraph" w:styleId="TableofAuthorities">
    <w:name w:val="table of authorities"/>
    <w:basedOn w:val="Normal"/>
    <w:next w:val="Normal"/>
    <w:uiPriority w:val="99"/>
    <w:semiHidden/>
    <w:unhideWhenUsed/>
    <w:rsid w:val="00080642"/>
    <w:pPr>
      <w:ind w:left="200" w:hanging="200"/>
    </w:pPr>
  </w:style>
  <w:style w:type="paragraph" w:styleId="TableofFigures">
    <w:name w:val="table of figures"/>
    <w:basedOn w:val="Normal"/>
    <w:next w:val="Normal"/>
    <w:uiPriority w:val="99"/>
    <w:semiHidden/>
    <w:unhideWhenUsed/>
    <w:rsid w:val="00080642"/>
  </w:style>
  <w:style w:type="paragraph" w:styleId="TOC1">
    <w:name w:val="toc 1"/>
    <w:basedOn w:val="Normal"/>
    <w:next w:val="Normal"/>
    <w:autoRedefine/>
    <w:uiPriority w:val="39"/>
    <w:semiHidden/>
    <w:unhideWhenUsed/>
    <w:rsid w:val="00080642"/>
    <w:pPr>
      <w:spacing w:after="100"/>
    </w:pPr>
  </w:style>
  <w:style w:type="paragraph" w:styleId="TOC2">
    <w:name w:val="toc 2"/>
    <w:basedOn w:val="Normal"/>
    <w:next w:val="Normal"/>
    <w:autoRedefine/>
    <w:uiPriority w:val="39"/>
    <w:semiHidden/>
    <w:unhideWhenUsed/>
    <w:rsid w:val="00080642"/>
    <w:pPr>
      <w:spacing w:after="100"/>
      <w:ind w:left="200"/>
    </w:pPr>
  </w:style>
  <w:style w:type="paragraph" w:styleId="TOC3">
    <w:name w:val="toc 3"/>
    <w:basedOn w:val="Normal"/>
    <w:next w:val="Normal"/>
    <w:autoRedefine/>
    <w:uiPriority w:val="39"/>
    <w:semiHidden/>
    <w:unhideWhenUsed/>
    <w:rsid w:val="00080642"/>
    <w:pPr>
      <w:spacing w:after="100"/>
      <w:ind w:left="400"/>
    </w:pPr>
  </w:style>
  <w:style w:type="paragraph" w:styleId="TOC4">
    <w:name w:val="toc 4"/>
    <w:basedOn w:val="Normal"/>
    <w:next w:val="Normal"/>
    <w:autoRedefine/>
    <w:uiPriority w:val="39"/>
    <w:semiHidden/>
    <w:unhideWhenUsed/>
    <w:rsid w:val="00080642"/>
    <w:pPr>
      <w:spacing w:after="100"/>
      <w:ind w:left="600"/>
    </w:pPr>
  </w:style>
  <w:style w:type="paragraph" w:styleId="TOC5">
    <w:name w:val="toc 5"/>
    <w:basedOn w:val="Normal"/>
    <w:next w:val="Normal"/>
    <w:autoRedefine/>
    <w:uiPriority w:val="39"/>
    <w:semiHidden/>
    <w:unhideWhenUsed/>
    <w:rsid w:val="00080642"/>
    <w:pPr>
      <w:spacing w:after="100"/>
      <w:ind w:left="800"/>
    </w:pPr>
  </w:style>
  <w:style w:type="paragraph" w:styleId="TOC6">
    <w:name w:val="toc 6"/>
    <w:basedOn w:val="Normal"/>
    <w:next w:val="Normal"/>
    <w:autoRedefine/>
    <w:uiPriority w:val="39"/>
    <w:semiHidden/>
    <w:unhideWhenUsed/>
    <w:rsid w:val="00080642"/>
    <w:pPr>
      <w:spacing w:after="100"/>
      <w:ind w:left="1000"/>
    </w:pPr>
  </w:style>
  <w:style w:type="paragraph" w:styleId="TOC7">
    <w:name w:val="toc 7"/>
    <w:basedOn w:val="Normal"/>
    <w:next w:val="Normal"/>
    <w:autoRedefine/>
    <w:uiPriority w:val="39"/>
    <w:semiHidden/>
    <w:unhideWhenUsed/>
    <w:rsid w:val="00080642"/>
    <w:pPr>
      <w:spacing w:after="100"/>
      <w:ind w:left="1200"/>
    </w:pPr>
  </w:style>
  <w:style w:type="paragraph" w:styleId="TOC8">
    <w:name w:val="toc 8"/>
    <w:basedOn w:val="Normal"/>
    <w:next w:val="Normal"/>
    <w:autoRedefine/>
    <w:uiPriority w:val="39"/>
    <w:semiHidden/>
    <w:unhideWhenUsed/>
    <w:rsid w:val="00080642"/>
    <w:pPr>
      <w:spacing w:after="100"/>
      <w:ind w:left="1400"/>
    </w:pPr>
  </w:style>
  <w:style w:type="paragraph" w:styleId="TOC9">
    <w:name w:val="toc 9"/>
    <w:basedOn w:val="Normal"/>
    <w:next w:val="Normal"/>
    <w:autoRedefine/>
    <w:uiPriority w:val="39"/>
    <w:semiHidden/>
    <w:unhideWhenUsed/>
    <w:rsid w:val="00080642"/>
    <w:pPr>
      <w:spacing w:after="100"/>
      <w:ind w:left="1600"/>
    </w:pPr>
  </w:style>
  <w:style w:type="paragraph" w:styleId="TOCHeading">
    <w:name w:val="TOC Heading"/>
    <w:basedOn w:val="Heading1"/>
    <w:next w:val="Normal"/>
    <w:uiPriority w:val="39"/>
    <w:semiHidden/>
    <w:unhideWhenUsed/>
    <w:qFormat/>
    <w:rsid w:val="00080642"/>
    <w:pPr>
      <w:keepLines/>
      <w:spacing w:before="240"/>
      <w:jc w:val="left"/>
      <w:outlineLvl w:val="9"/>
    </w:pPr>
    <w:rPr>
      <w:rFonts w:asciiTheme="majorHAnsi" w:eastAsiaTheme="majorEastAsia" w:hAnsiTheme="majorHAnsi" w:cstheme="majorBidi"/>
      <w:b w:val="0"/>
      <w:color w:val="2E74B5" w:themeColor="accent1" w:themeShade="BF"/>
      <w:sz w:val="32"/>
      <w:szCs w:val="32"/>
      <w:lang w:val="hr-HR"/>
    </w:rPr>
  </w:style>
  <w:style w:type="paragraph" w:customStyle="1" w:styleId="paragraph">
    <w:name w:val="paragraph"/>
    <w:basedOn w:val="Normal"/>
    <w:rsid w:val="00AC031C"/>
    <w:pPr>
      <w:spacing w:before="100" w:beforeAutospacing="1" w:after="100" w:afterAutospacing="1"/>
    </w:pPr>
    <w:rPr>
      <w:rFonts w:eastAsia="Times New Roman"/>
      <w:sz w:val="24"/>
      <w:szCs w:val="24"/>
      <w:lang w:val="en-IN" w:eastAsia="en-IN"/>
    </w:rPr>
  </w:style>
  <w:style w:type="character" w:customStyle="1" w:styleId="eop">
    <w:name w:val="eop"/>
    <w:basedOn w:val="DefaultParagraphFont"/>
    <w:rsid w:val="00AC031C"/>
  </w:style>
  <w:style w:type="character" w:customStyle="1" w:styleId="normaltextrun">
    <w:name w:val="normaltextrun"/>
    <w:basedOn w:val="DefaultParagraphFont"/>
    <w:rsid w:val="00AC0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335382">
      <w:bodyDiv w:val="1"/>
      <w:marLeft w:val="0"/>
      <w:marRight w:val="0"/>
      <w:marTop w:val="0"/>
      <w:marBottom w:val="0"/>
      <w:divBdr>
        <w:top w:val="none" w:sz="0" w:space="0" w:color="auto"/>
        <w:left w:val="none" w:sz="0" w:space="0" w:color="auto"/>
        <w:bottom w:val="none" w:sz="0" w:space="0" w:color="auto"/>
        <w:right w:val="none" w:sz="0" w:space="0" w:color="auto"/>
      </w:divBdr>
      <w:divsChild>
        <w:div w:id="745103745">
          <w:marLeft w:val="0"/>
          <w:marRight w:val="0"/>
          <w:marTop w:val="0"/>
          <w:marBottom w:val="0"/>
          <w:divBdr>
            <w:top w:val="none" w:sz="0" w:space="0" w:color="auto"/>
            <w:left w:val="none" w:sz="0" w:space="0" w:color="auto"/>
            <w:bottom w:val="none" w:sz="0" w:space="0" w:color="auto"/>
            <w:right w:val="none" w:sz="0" w:space="0" w:color="auto"/>
          </w:divBdr>
        </w:div>
        <w:div w:id="1138455976">
          <w:marLeft w:val="0"/>
          <w:marRight w:val="0"/>
          <w:marTop w:val="0"/>
          <w:marBottom w:val="0"/>
          <w:divBdr>
            <w:top w:val="none" w:sz="0" w:space="0" w:color="auto"/>
            <w:left w:val="none" w:sz="0" w:space="0" w:color="auto"/>
            <w:bottom w:val="none" w:sz="0" w:space="0" w:color="auto"/>
            <w:right w:val="none" w:sz="0" w:space="0" w:color="auto"/>
          </w:divBdr>
        </w:div>
        <w:div w:id="1565876033">
          <w:marLeft w:val="0"/>
          <w:marRight w:val="0"/>
          <w:marTop w:val="0"/>
          <w:marBottom w:val="0"/>
          <w:divBdr>
            <w:top w:val="none" w:sz="0" w:space="0" w:color="auto"/>
            <w:left w:val="none" w:sz="0" w:space="0" w:color="auto"/>
            <w:bottom w:val="none" w:sz="0" w:space="0" w:color="auto"/>
            <w:right w:val="none" w:sz="0" w:space="0" w:color="auto"/>
          </w:divBdr>
        </w:div>
        <w:div w:id="1376613908">
          <w:marLeft w:val="0"/>
          <w:marRight w:val="0"/>
          <w:marTop w:val="0"/>
          <w:marBottom w:val="0"/>
          <w:divBdr>
            <w:top w:val="none" w:sz="0" w:space="0" w:color="auto"/>
            <w:left w:val="none" w:sz="0" w:space="0" w:color="auto"/>
            <w:bottom w:val="none" w:sz="0" w:space="0" w:color="auto"/>
            <w:right w:val="none" w:sz="0" w:space="0" w:color="auto"/>
          </w:divBdr>
        </w:div>
      </w:divsChild>
    </w:div>
    <w:div w:id="814294744">
      <w:bodyDiv w:val="1"/>
      <w:marLeft w:val="0"/>
      <w:marRight w:val="0"/>
      <w:marTop w:val="0"/>
      <w:marBottom w:val="0"/>
      <w:divBdr>
        <w:top w:val="none" w:sz="0" w:space="0" w:color="auto"/>
        <w:left w:val="none" w:sz="0" w:space="0" w:color="auto"/>
        <w:bottom w:val="none" w:sz="0" w:space="0" w:color="auto"/>
        <w:right w:val="none" w:sz="0" w:space="0" w:color="auto"/>
      </w:divBdr>
      <w:divsChild>
        <w:div w:id="200048011">
          <w:marLeft w:val="0"/>
          <w:marRight w:val="0"/>
          <w:marTop w:val="0"/>
          <w:marBottom w:val="0"/>
          <w:divBdr>
            <w:top w:val="none" w:sz="0" w:space="0" w:color="auto"/>
            <w:left w:val="none" w:sz="0" w:space="0" w:color="auto"/>
            <w:bottom w:val="none" w:sz="0" w:space="0" w:color="auto"/>
            <w:right w:val="none" w:sz="0" w:space="0" w:color="auto"/>
          </w:divBdr>
        </w:div>
        <w:div w:id="2005232090">
          <w:marLeft w:val="0"/>
          <w:marRight w:val="0"/>
          <w:marTop w:val="0"/>
          <w:marBottom w:val="0"/>
          <w:divBdr>
            <w:top w:val="none" w:sz="0" w:space="0" w:color="auto"/>
            <w:left w:val="none" w:sz="0" w:space="0" w:color="auto"/>
            <w:bottom w:val="none" w:sz="0" w:space="0" w:color="auto"/>
            <w:right w:val="none" w:sz="0" w:space="0" w:color="auto"/>
          </w:divBdr>
        </w:div>
        <w:div w:id="2127310812">
          <w:marLeft w:val="0"/>
          <w:marRight w:val="0"/>
          <w:marTop w:val="0"/>
          <w:marBottom w:val="0"/>
          <w:divBdr>
            <w:top w:val="none" w:sz="0" w:space="0" w:color="auto"/>
            <w:left w:val="none" w:sz="0" w:space="0" w:color="auto"/>
            <w:bottom w:val="none" w:sz="0" w:space="0" w:color="auto"/>
            <w:right w:val="none" w:sz="0" w:space="0" w:color="auto"/>
          </w:divBdr>
        </w:div>
      </w:divsChild>
    </w:div>
    <w:div w:id="942498611">
      <w:bodyDiv w:val="1"/>
      <w:marLeft w:val="0"/>
      <w:marRight w:val="0"/>
      <w:marTop w:val="0"/>
      <w:marBottom w:val="0"/>
      <w:divBdr>
        <w:top w:val="none" w:sz="0" w:space="0" w:color="auto"/>
        <w:left w:val="none" w:sz="0" w:space="0" w:color="auto"/>
        <w:bottom w:val="none" w:sz="0" w:space="0" w:color="auto"/>
        <w:right w:val="none" w:sz="0" w:space="0" w:color="auto"/>
      </w:divBdr>
    </w:div>
    <w:div w:id="987057767">
      <w:bodyDiv w:val="1"/>
      <w:marLeft w:val="0"/>
      <w:marRight w:val="0"/>
      <w:marTop w:val="0"/>
      <w:marBottom w:val="0"/>
      <w:divBdr>
        <w:top w:val="none" w:sz="0" w:space="0" w:color="auto"/>
        <w:left w:val="none" w:sz="0" w:space="0" w:color="auto"/>
        <w:bottom w:val="none" w:sz="0" w:space="0" w:color="auto"/>
        <w:right w:val="none" w:sz="0" w:space="0" w:color="auto"/>
      </w:divBdr>
    </w:div>
    <w:div w:id="1149900217">
      <w:bodyDiv w:val="1"/>
      <w:marLeft w:val="0"/>
      <w:marRight w:val="0"/>
      <w:marTop w:val="0"/>
      <w:marBottom w:val="0"/>
      <w:divBdr>
        <w:top w:val="none" w:sz="0" w:space="0" w:color="auto"/>
        <w:left w:val="none" w:sz="0" w:space="0" w:color="auto"/>
        <w:bottom w:val="none" w:sz="0" w:space="0" w:color="auto"/>
        <w:right w:val="none" w:sz="0" w:space="0" w:color="auto"/>
      </w:divBdr>
      <w:divsChild>
        <w:div w:id="2027516137">
          <w:marLeft w:val="0"/>
          <w:marRight w:val="0"/>
          <w:marTop w:val="0"/>
          <w:marBottom w:val="0"/>
          <w:divBdr>
            <w:top w:val="none" w:sz="0" w:space="0" w:color="auto"/>
            <w:left w:val="none" w:sz="0" w:space="0" w:color="auto"/>
            <w:bottom w:val="none" w:sz="0" w:space="0" w:color="auto"/>
            <w:right w:val="none" w:sz="0" w:space="0" w:color="auto"/>
          </w:divBdr>
          <w:divsChild>
            <w:div w:id="455374149">
              <w:marLeft w:val="0"/>
              <w:marRight w:val="0"/>
              <w:marTop w:val="0"/>
              <w:marBottom w:val="0"/>
              <w:divBdr>
                <w:top w:val="none" w:sz="0" w:space="0" w:color="auto"/>
                <w:left w:val="none" w:sz="0" w:space="0" w:color="auto"/>
                <w:bottom w:val="none" w:sz="0" w:space="0" w:color="auto"/>
                <w:right w:val="none" w:sz="0" w:space="0" w:color="auto"/>
              </w:divBdr>
              <w:divsChild>
                <w:div w:id="722094416">
                  <w:marLeft w:val="0"/>
                  <w:marRight w:val="0"/>
                  <w:marTop w:val="0"/>
                  <w:marBottom w:val="0"/>
                  <w:divBdr>
                    <w:top w:val="none" w:sz="0" w:space="0" w:color="auto"/>
                    <w:left w:val="none" w:sz="0" w:space="0" w:color="auto"/>
                    <w:bottom w:val="none" w:sz="0" w:space="0" w:color="auto"/>
                    <w:right w:val="none" w:sz="0" w:space="0" w:color="auto"/>
                  </w:divBdr>
                  <w:divsChild>
                    <w:div w:id="1300839860">
                      <w:marLeft w:val="0"/>
                      <w:marRight w:val="0"/>
                      <w:marTop w:val="0"/>
                      <w:marBottom w:val="0"/>
                      <w:divBdr>
                        <w:top w:val="none" w:sz="0" w:space="0" w:color="auto"/>
                        <w:left w:val="none" w:sz="0" w:space="0" w:color="auto"/>
                        <w:bottom w:val="none" w:sz="0" w:space="0" w:color="auto"/>
                        <w:right w:val="none" w:sz="0" w:space="0" w:color="auto"/>
                      </w:divBdr>
                      <w:divsChild>
                        <w:div w:id="1562253496">
                          <w:marLeft w:val="0"/>
                          <w:marRight w:val="0"/>
                          <w:marTop w:val="0"/>
                          <w:marBottom w:val="0"/>
                          <w:divBdr>
                            <w:top w:val="none" w:sz="0" w:space="0" w:color="auto"/>
                            <w:left w:val="none" w:sz="0" w:space="0" w:color="auto"/>
                            <w:bottom w:val="none" w:sz="0" w:space="0" w:color="auto"/>
                            <w:right w:val="none" w:sz="0" w:space="0" w:color="auto"/>
                          </w:divBdr>
                          <w:divsChild>
                            <w:div w:id="12071688">
                              <w:marLeft w:val="0"/>
                              <w:marRight w:val="0"/>
                              <w:marTop w:val="0"/>
                              <w:marBottom w:val="0"/>
                              <w:divBdr>
                                <w:top w:val="none" w:sz="0" w:space="0" w:color="auto"/>
                                <w:left w:val="none" w:sz="0" w:space="0" w:color="auto"/>
                                <w:bottom w:val="none" w:sz="0" w:space="0" w:color="auto"/>
                                <w:right w:val="none" w:sz="0" w:space="0" w:color="auto"/>
                              </w:divBdr>
                              <w:divsChild>
                                <w:div w:id="827982635">
                                  <w:marLeft w:val="0"/>
                                  <w:marRight w:val="0"/>
                                  <w:marTop w:val="0"/>
                                  <w:marBottom w:val="0"/>
                                  <w:divBdr>
                                    <w:top w:val="none" w:sz="0" w:space="0" w:color="auto"/>
                                    <w:left w:val="none" w:sz="0" w:space="0" w:color="auto"/>
                                    <w:bottom w:val="none" w:sz="0" w:space="0" w:color="auto"/>
                                    <w:right w:val="none" w:sz="0" w:space="0" w:color="auto"/>
                                  </w:divBdr>
                                  <w:divsChild>
                                    <w:div w:id="338191939">
                                      <w:marLeft w:val="60"/>
                                      <w:marRight w:val="0"/>
                                      <w:marTop w:val="0"/>
                                      <w:marBottom w:val="0"/>
                                      <w:divBdr>
                                        <w:top w:val="none" w:sz="0" w:space="0" w:color="auto"/>
                                        <w:left w:val="none" w:sz="0" w:space="0" w:color="auto"/>
                                        <w:bottom w:val="none" w:sz="0" w:space="0" w:color="auto"/>
                                        <w:right w:val="none" w:sz="0" w:space="0" w:color="auto"/>
                                      </w:divBdr>
                                      <w:divsChild>
                                        <w:div w:id="854030909">
                                          <w:marLeft w:val="0"/>
                                          <w:marRight w:val="0"/>
                                          <w:marTop w:val="0"/>
                                          <w:marBottom w:val="0"/>
                                          <w:divBdr>
                                            <w:top w:val="none" w:sz="0" w:space="0" w:color="auto"/>
                                            <w:left w:val="none" w:sz="0" w:space="0" w:color="auto"/>
                                            <w:bottom w:val="none" w:sz="0" w:space="0" w:color="auto"/>
                                            <w:right w:val="none" w:sz="0" w:space="0" w:color="auto"/>
                                          </w:divBdr>
                                          <w:divsChild>
                                            <w:div w:id="732705013">
                                              <w:marLeft w:val="0"/>
                                              <w:marRight w:val="0"/>
                                              <w:marTop w:val="0"/>
                                              <w:marBottom w:val="120"/>
                                              <w:divBdr>
                                                <w:top w:val="single" w:sz="6" w:space="0" w:color="F5F5F5"/>
                                                <w:left w:val="single" w:sz="6" w:space="0" w:color="F5F5F5"/>
                                                <w:bottom w:val="single" w:sz="6" w:space="0" w:color="F5F5F5"/>
                                                <w:right w:val="single" w:sz="6" w:space="0" w:color="F5F5F5"/>
                                              </w:divBdr>
                                              <w:divsChild>
                                                <w:div w:id="1474640414">
                                                  <w:marLeft w:val="0"/>
                                                  <w:marRight w:val="0"/>
                                                  <w:marTop w:val="0"/>
                                                  <w:marBottom w:val="0"/>
                                                  <w:divBdr>
                                                    <w:top w:val="none" w:sz="0" w:space="0" w:color="auto"/>
                                                    <w:left w:val="none" w:sz="0" w:space="0" w:color="auto"/>
                                                    <w:bottom w:val="none" w:sz="0" w:space="0" w:color="auto"/>
                                                    <w:right w:val="none" w:sz="0" w:space="0" w:color="auto"/>
                                                  </w:divBdr>
                                                  <w:divsChild>
                                                    <w:div w:id="787353620">
                                                      <w:marLeft w:val="0"/>
                                                      <w:marRight w:val="0"/>
                                                      <w:marTop w:val="0"/>
                                                      <w:marBottom w:val="0"/>
                                                      <w:divBdr>
                                                        <w:top w:val="none" w:sz="0" w:space="0" w:color="auto"/>
                                                        <w:left w:val="none" w:sz="0" w:space="0" w:color="auto"/>
                                                        <w:bottom w:val="none" w:sz="0" w:space="0" w:color="auto"/>
                                                        <w:right w:val="none" w:sz="0" w:space="0" w:color="auto"/>
                                                      </w:divBdr>
                                                      <w:divsChild>
                                                        <w:div w:id="29255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1426250">
      <w:bodyDiv w:val="1"/>
      <w:marLeft w:val="0"/>
      <w:marRight w:val="0"/>
      <w:marTop w:val="0"/>
      <w:marBottom w:val="0"/>
      <w:divBdr>
        <w:top w:val="none" w:sz="0" w:space="0" w:color="auto"/>
        <w:left w:val="none" w:sz="0" w:space="0" w:color="auto"/>
        <w:bottom w:val="none" w:sz="0" w:space="0" w:color="auto"/>
        <w:right w:val="none" w:sz="0" w:space="0" w:color="auto"/>
      </w:divBdr>
    </w:div>
    <w:div w:id="1361124936">
      <w:bodyDiv w:val="1"/>
      <w:marLeft w:val="0"/>
      <w:marRight w:val="0"/>
      <w:marTop w:val="0"/>
      <w:marBottom w:val="0"/>
      <w:divBdr>
        <w:top w:val="none" w:sz="0" w:space="0" w:color="auto"/>
        <w:left w:val="none" w:sz="0" w:space="0" w:color="auto"/>
        <w:bottom w:val="none" w:sz="0" w:space="0" w:color="auto"/>
        <w:right w:val="none" w:sz="0" w:space="0" w:color="auto"/>
      </w:divBdr>
      <w:divsChild>
        <w:div w:id="611666901">
          <w:marLeft w:val="0"/>
          <w:marRight w:val="0"/>
          <w:marTop w:val="0"/>
          <w:marBottom w:val="0"/>
          <w:divBdr>
            <w:top w:val="none" w:sz="0" w:space="0" w:color="auto"/>
            <w:left w:val="none" w:sz="0" w:space="0" w:color="auto"/>
            <w:bottom w:val="none" w:sz="0" w:space="0" w:color="auto"/>
            <w:right w:val="none" w:sz="0" w:space="0" w:color="auto"/>
          </w:divBdr>
          <w:divsChild>
            <w:div w:id="1713726135">
              <w:marLeft w:val="0"/>
              <w:marRight w:val="0"/>
              <w:marTop w:val="0"/>
              <w:marBottom w:val="0"/>
              <w:divBdr>
                <w:top w:val="none" w:sz="0" w:space="0" w:color="auto"/>
                <w:left w:val="none" w:sz="0" w:space="0" w:color="auto"/>
                <w:bottom w:val="none" w:sz="0" w:space="0" w:color="auto"/>
                <w:right w:val="none" w:sz="0" w:space="0" w:color="auto"/>
              </w:divBdr>
              <w:divsChild>
                <w:div w:id="1451784483">
                  <w:marLeft w:val="0"/>
                  <w:marRight w:val="0"/>
                  <w:marTop w:val="0"/>
                  <w:marBottom w:val="0"/>
                  <w:divBdr>
                    <w:top w:val="none" w:sz="0" w:space="0" w:color="auto"/>
                    <w:left w:val="none" w:sz="0" w:space="0" w:color="auto"/>
                    <w:bottom w:val="none" w:sz="0" w:space="0" w:color="auto"/>
                    <w:right w:val="none" w:sz="0" w:space="0" w:color="auto"/>
                  </w:divBdr>
                  <w:divsChild>
                    <w:div w:id="1108935509">
                      <w:marLeft w:val="0"/>
                      <w:marRight w:val="0"/>
                      <w:marTop w:val="0"/>
                      <w:marBottom w:val="0"/>
                      <w:divBdr>
                        <w:top w:val="none" w:sz="0" w:space="0" w:color="auto"/>
                        <w:left w:val="none" w:sz="0" w:space="0" w:color="auto"/>
                        <w:bottom w:val="none" w:sz="0" w:space="0" w:color="auto"/>
                        <w:right w:val="none" w:sz="0" w:space="0" w:color="auto"/>
                      </w:divBdr>
                      <w:divsChild>
                        <w:div w:id="764305323">
                          <w:marLeft w:val="0"/>
                          <w:marRight w:val="0"/>
                          <w:marTop w:val="0"/>
                          <w:marBottom w:val="0"/>
                          <w:divBdr>
                            <w:top w:val="none" w:sz="0" w:space="0" w:color="auto"/>
                            <w:left w:val="none" w:sz="0" w:space="0" w:color="auto"/>
                            <w:bottom w:val="none" w:sz="0" w:space="0" w:color="auto"/>
                            <w:right w:val="none" w:sz="0" w:space="0" w:color="auto"/>
                          </w:divBdr>
                          <w:divsChild>
                            <w:div w:id="1206872096">
                              <w:marLeft w:val="0"/>
                              <w:marRight w:val="0"/>
                              <w:marTop w:val="0"/>
                              <w:marBottom w:val="0"/>
                              <w:divBdr>
                                <w:top w:val="none" w:sz="0" w:space="0" w:color="auto"/>
                                <w:left w:val="none" w:sz="0" w:space="0" w:color="auto"/>
                                <w:bottom w:val="none" w:sz="0" w:space="0" w:color="auto"/>
                                <w:right w:val="none" w:sz="0" w:space="0" w:color="auto"/>
                              </w:divBdr>
                              <w:divsChild>
                                <w:div w:id="1021204505">
                                  <w:marLeft w:val="0"/>
                                  <w:marRight w:val="0"/>
                                  <w:marTop w:val="0"/>
                                  <w:marBottom w:val="0"/>
                                  <w:divBdr>
                                    <w:top w:val="none" w:sz="0" w:space="0" w:color="auto"/>
                                    <w:left w:val="none" w:sz="0" w:space="0" w:color="auto"/>
                                    <w:bottom w:val="none" w:sz="0" w:space="0" w:color="auto"/>
                                    <w:right w:val="none" w:sz="0" w:space="0" w:color="auto"/>
                                  </w:divBdr>
                                  <w:divsChild>
                                    <w:div w:id="1924996923">
                                      <w:marLeft w:val="60"/>
                                      <w:marRight w:val="0"/>
                                      <w:marTop w:val="0"/>
                                      <w:marBottom w:val="0"/>
                                      <w:divBdr>
                                        <w:top w:val="none" w:sz="0" w:space="0" w:color="auto"/>
                                        <w:left w:val="none" w:sz="0" w:space="0" w:color="auto"/>
                                        <w:bottom w:val="none" w:sz="0" w:space="0" w:color="auto"/>
                                        <w:right w:val="none" w:sz="0" w:space="0" w:color="auto"/>
                                      </w:divBdr>
                                      <w:divsChild>
                                        <w:div w:id="1301423900">
                                          <w:marLeft w:val="0"/>
                                          <w:marRight w:val="0"/>
                                          <w:marTop w:val="0"/>
                                          <w:marBottom w:val="0"/>
                                          <w:divBdr>
                                            <w:top w:val="none" w:sz="0" w:space="0" w:color="auto"/>
                                            <w:left w:val="none" w:sz="0" w:space="0" w:color="auto"/>
                                            <w:bottom w:val="none" w:sz="0" w:space="0" w:color="auto"/>
                                            <w:right w:val="none" w:sz="0" w:space="0" w:color="auto"/>
                                          </w:divBdr>
                                          <w:divsChild>
                                            <w:div w:id="1906913622">
                                              <w:marLeft w:val="0"/>
                                              <w:marRight w:val="0"/>
                                              <w:marTop w:val="0"/>
                                              <w:marBottom w:val="120"/>
                                              <w:divBdr>
                                                <w:top w:val="single" w:sz="6" w:space="0" w:color="F5F5F5"/>
                                                <w:left w:val="single" w:sz="6" w:space="0" w:color="F5F5F5"/>
                                                <w:bottom w:val="single" w:sz="6" w:space="0" w:color="F5F5F5"/>
                                                <w:right w:val="single" w:sz="6" w:space="0" w:color="F5F5F5"/>
                                              </w:divBdr>
                                              <w:divsChild>
                                                <w:div w:id="1506552407">
                                                  <w:marLeft w:val="0"/>
                                                  <w:marRight w:val="0"/>
                                                  <w:marTop w:val="0"/>
                                                  <w:marBottom w:val="0"/>
                                                  <w:divBdr>
                                                    <w:top w:val="none" w:sz="0" w:space="0" w:color="auto"/>
                                                    <w:left w:val="none" w:sz="0" w:space="0" w:color="auto"/>
                                                    <w:bottom w:val="none" w:sz="0" w:space="0" w:color="auto"/>
                                                    <w:right w:val="none" w:sz="0" w:space="0" w:color="auto"/>
                                                  </w:divBdr>
                                                  <w:divsChild>
                                                    <w:div w:id="1950240719">
                                                      <w:marLeft w:val="0"/>
                                                      <w:marRight w:val="0"/>
                                                      <w:marTop w:val="0"/>
                                                      <w:marBottom w:val="0"/>
                                                      <w:divBdr>
                                                        <w:top w:val="none" w:sz="0" w:space="0" w:color="auto"/>
                                                        <w:left w:val="none" w:sz="0" w:space="0" w:color="auto"/>
                                                        <w:bottom w:val="none" w:sz="0" w:space="0" w:color="auto"/>
                                                        <w:right w:val="none" w:sz="0" w:space="0" w:color="auto"/>
                                                      </w:divBdr>
                                                      <w:divsChild>
                                                        <w:div w:id="183579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0621739">
      <w:bodyDiv w:val="1"/>
      <w:marLeft w:val="0"/>
      <w:marRight w:val="0"/>
      <w:marTop w:val="0"/>
      <w:marBottom w:val="0"/>
      <w:divBdr>
        <w:top w:val="none" w:sz="0" w:space="0" w:color="auto"/>
        <w:left w:val="none" w:sz="0" w:space="0" w:color="auto"/>
        <w:bottom w:val="none" w:sz="0" w:space="0" w:color="auto"/>
        <w:right w:val="none" w:sz="0" w:space="0" w:color="auto"/>
      </w:divBdr>
      <w:divsChild>
        <w:div w:id="93675188">
          <w:marLeft w:val="0"/>
          <w:marRight w:val="0"/>
          <w:marTop w:val="0"/>
          <w:marBottom w:val="0"/>
          <w:divBdr>
            <w:top w:val="none" w:sz="0" w:space="0" w:color="auto"/>
            <w:left w:val="none" w:sz="0" w:space="0" w:color="auto"/>
            <w:bottom w:val="none" w:sz="0" w:space="0" w:color="auto"/>
            <w:right w:val="none" w:sz="0" w:space="0" w:color="auto"/>
          </w:divBdr>
        </w:div>
        <w:div w:id="1226917818">
          <w:marLeft w:val="0"/>
          <w:marRight w:val="0"/>
          <w:marTop w:val="0"/>
          <w:marBottom w:val="0"/>
          <w:divBdr>
            <w:top w:val="none" w:sz="0" w:space="0" w:color="auto"/>
            <w:left w:val="none" w:sz="0" w:space="0" w:color="auto"/>
            <w:bottom w:val="none" w:sz="0" w:space="0" w:color="auto"/>
            <w:right w:val="none" w:sz="0" w:space="0" w:color="auto"/>
          </w:divBdr>
        </w:div>
        <w:div w:id="1139105656">
          <w:marLeft w:val="0"/>
          <w:marRight w:val="0"/>
          <w:marTop w:val="0"/>
          <w:marBottom w:val="0"/>
          <w:divBdr>
            <w:top w:val="none" w:sz="0" w:space="0" w:color="auto"/>
            <w:left w:val="none" w:sz="0" w:space="0" w:color="auto"/>
            <w:bottom w:val="none" w:sz="0" w:space="0" w:color="auto"/>
            <w:right w:val="none" w:sz="0" w:space="0" w:color="auto"/>
          </w:divBdr>
        </w:div>
        <w:div w:id="740981197">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png"/><Relationship Id="rId25"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cabazitaxel-accord" TargetMode="External"/><Relationship Id="rId24"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ema.europa.eu"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EMADOC-1700519818-2801551</_dlc_DocId>
    <_dlc_DocIdUrl xmlns="a034c160-bfb7-45f5-8632-2eb7e0508071">
      <Url>https://euema.sharepoint.com/sites/CRM/_layouts/15/DocIdRedir.aspx?ID=EMADOC-1700519818-2801551</Url>
      <Description>EMADOC-1700519818-2801551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24E5E5C-1455-49D3-855C-F08A05C091A2}">
  <ds:schemaRefs>
    <ds:schemaRef ds:uri="3f43a7e4-0095-4210-ba90-3b106b2b745d"/>
    <ds:schemaRef ds:uri="http://purl.org/dc/term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schemas.microsoft.com/office/infopath/2007/PartnerControls"/>
    <ds:schemaRef ds:uri="15b730e8-ef52-47c0-882f-c114b1201c56"/>
    <ds:schemaRef ds:uri="http://www.w3.org/XML/1998/namespace"/>
  </ds:schemaRefs>
</ds:datastoreItem>
</file>

<file path=customXml/itemProps2.xml><?xml version="1.0" encoding="utf-8"?>
<ds:datastoreItem xmlns:ds="http://schemas.openxmlformats.org/officeDocument/2006/customXml" ds:itemID="{09DC65A3-05AB-4E0D-8929-11128ED05A86}"/>
</file>

<file path=customXml/itemProps3.xml><?xml version="1.0" encoding="utf-8"?>
<ds:datastoreItem xmlns:ds="http://schemas.openxmlformats.org/officeDocument/2006/customXml" ds:itemID="{491061B7-5FD5-40B1-BDF0-8D2D119D17C8}">
  <ds:schemaRefs>
    <ds:schemaRef ds:uri="http://schemas.openxmlformats.org/officeDocument/2006/bibliography"/>
  </ds:schemaRefs>
</ds:datastoreItem>
</file>

<file path=customXml/itemProps4.xml><?xml version="1.0" encoding="utf-8"?>
<ds:datastoreItem xmlns:ds="http://schemas.openxmlformats.org/officeDocument/2006/customXml" ds:itemID="{DA92AE97-9F80-4F2C-9CAC-F83846B30C8D}">
  <ds:schemaRefs>
    <ds:schemaRef ds:uri="http://schemas.microsoft.com/sharepoint/v3/contenttype/forms"/>
  </ds:schemaRefs>
</ds:datastoreItem>
</file>

<file path=customXml/itemProps5.xml><?xml version="1.0" encoding="utf-8"?>
<ds:datastoreItem xmlns:ds="http://schemas.openxmlformats.org/officeDocument/2006/customXml" ds:itemID="{D53D5E19-2D51-4C29-AB1B-516F44F25091}"/>
</file>

<file path=docProps/app.xml><?xml version="1.0" encoding="utf-8"?>
<Properties xmlns="http://schemas.openxmlformats.org/officeDocument/2006/extended-properties" xmlns:vt="http://schemas.openxmlformats.org/officeDocument/2006/docPropsVTypes">
  <Template>Normal</Template>
  <TotalTime>0</TotalTime>
  <Pages>41</Pages>
  <Words>11854</Words>
  <Characters>71023</Characters>
  <Application>Microsoft Office Word</Application>
  <DocSecurity>0</DocSecurity>
  <Lines>2615</Lines>
  <Paragraphs>1100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Cabazitaxel Accord: EPAR-Product information-tracked changes</vt:lpstr>
      <vt:lpstr>Cabazitaxel Accord, INN-cabazitaxel</vt:lpstr>
    </vt:vector>
  </TitlesOfParts>
  <Company>European Medicines Agency</Company>
  <LinksUpToDate>false</LinksUpToDate>
  <CharactersWithSpaces>82179</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Cabazitaxel Accord: EPAR-Product information-tracked changes</dc:title>
  <dc:subject>EPAR</dc:subject>
  <dc:creator>CHMP</dc:creator>
  <cp:keywords>Cabazitaxel Accord, INN-cabazitaxel</cp:keywords>
  <cp:lastModifiedBy>Jinkal Pandya</cp:lastModifiedBy>
  <cp:revision>3</cp:revision>
  <cp:lastPrinted>2023-07-11T05:21:00Z</cp:lastPrinted>
  <dcterms:created xsi:type="dcterms:W3CDTF">2025-12-05T06:30:00Z</dcterms:created>
  <dcterms:modified xsi:type="dcterms:W3CDTF">2025-12-18T08:52:00Z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0x0101000DA6AD19014FF648A49316945EE786F90200176DED4FF78CD74995F64A0F46B59E48</vt:lpwstr>
  </property>
  <property fmtid="{D5CDD505-2E9C-101B-9397-08002B2CF9AE}" pid="4" name="_dlc_DocIdItemGuid">
    <vt:lpwstr>3986388b-a39b-4206-b0af-847ae06bb1ac</vt:lpwstr>
  </property>
</Properties>
</file>